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BF7DF" w14:textId="77777777" w:rsidR="00CC7E48" w:rsidRDefault="00CC7E48" w:rsidP="00CC7E48">
      <w:pPr>
        <w:tabs>
          <w:tab w:val="left" w:pos="567"/>
        </w:tabs>
        <w:spacing w:after="0" w:line="240" w:lineRule="auto"/>
        <w:ind w:left="567" w:hanging="567"/>
        <w:jc w:val="center"/>
        <w:outlineLvl w:val="0"/>
        <w:rPr>
          <w:rFonts w:ascii="Times New Roman" w:hAnsi="Times New Roman"/>
          <w:b/>
          <w:caps/>
          <w:lang w:val="lt-LT"/>
        </w:rPr>
      </w:pPr>
    </w:p>
    <w:p w14:paraId="10310639" w14:textId="77777777" w:rsidR="00A67369" w:rsidRDefault="00A67369" w:rsidP="00CC7E48">
      <w:pPr>
        <w:tabs>
          <w:tab w:val="left" w:pos="567"/>
        </w:tabs>
        <w:spacing w:after="0" w:line="240" w:lineRule="auto"/>
        <w:ind w:left="567" w:hanging="567"/>
        <w:jc w:val="center"/>
        <w:outlineLvl w:val="0"/>
        <w:rPr>
          <w:rFonts w:ascii="Times New Roman" w:hAnsi="Times New Roman"/>
          <w:b/>
          <w:caps/>
          <w:lang w:val="lt-LT"/>
        </w:rPr>
      </w:pPr>
    </w:p>
    <w:p w14:paraId="43C874E0" w14:textId="77777777" w:rsidR="00A67369" w:rsidRDefault="00A67369" w:rsidP="00CC7E48">
      <w:pPr>
        <w:tabs>
          <w:tab w:val="left" w:pos="567"/>
        </w:tabs>
        <w:spacing w:after="0" w:line="240" w:lineRule="auto"/>
        <w:ind w:left="567" w:hanging="567"/>
        <w:jc w:val="center"/>
        <w:outlineLvl w:val="0"/>
        <w:rPr>
          <w:rFonts w:ascii="Times New Roman" w:hAnsi="Times New Roman"/>
          <w:b/>
          <w:caps/>
          <w:lang w:val="lt-LT"/>
        </w:rPr>
      </w:pPr>
    </w:p>
    <w:p w14:paraId="7C3889BE" w14:textId="77777777" w:rsidR="00A67369" w:rsidRDefault="00A67369" w:rsidP="00CC7E48">
      <w:pPr>
        <w:tabs>
          <w:tab w:val="left" w:pos="567"/>
        </w:tabs>
        <w:spacing w:after="0" w:line="240" w:lineRule="auto"/>
        <w:ind w:left="567" w:hanging="567"/>
        <w:jc w:val="center"/>
        <w:outlineLvl w:val="0"/>
        <w:rPr>
          <w:rFonts w:ascii="Times New Roman" w:hAnsi="Times New Roman"/>
          <w:b/>
          <w:caps/>
          <w:lang w:val="lt-LT"/>
        </w:rPr>
      </w:pPr>
    </w:p>
    <w:p w14:paraId="20092C18" w14:textId="77777777" w:rsidR="00A67369" w:rsidRDefault="00A67369" w:rsidP="00CC7E48">
      <w:pPr>
        <w:tabs>
          <w:tab w:val="left" w:pos="567"/>
        </w:tabs>
        <w:spacing w:after="0" w:line="240" w:lineRule="auto"/>
        <w:ind w:left="567" w:hanging="567"/>
        <w:jc w:val="center"/>
        <w:outlineLvl w:val="0"/>
        <w:rPr>
          <w:rFonts w:ascii="Times New Roman" w:hAnsi="Times New Roman"/>
          <w:b/>
          <w:caps/>
          <w:lang w:val="lt-LT"/>
        </w:rPr>
      </w:pPr>
    </w:p>
    <w:p w14:paraId="1AED681E" w14:textId="77777777" w:rsidR="00A67369" w:rsidRDefault="00A67369" w:rsidP="00CC7E48">
      <w:pPr>
        <w:tabs>
          <w:tab w:val="left" w:pos="567"/>
        </w:tabs>
        <w:spacing w:after="0" w:line="240" w:lineRule="auto"/>
        <w:ind w:left="567" w:hanging="567"/>
        <w:jc w:val="center"/>
        <w:outlineLvl w:val="0"/>
        <w:rPr>
          <w:rFonts w:ascii="Times New Roman" w:hAnsi="Times New Roman"/>
          <w:b/>
          <w:caps/>
          <w:lang w:val="lt-LT"/>
        </w:rPr>
      </w:pPr>
    </w:p>
    <w:p w14:paraId="20C000BF" w14:textId="77777777" w:rsidR="00A67369" w:rsidRDefault="00A67369" w:rsidP="00CC7E48">
      <w:pPr>
        <w:tabs>
          <w:tab w:val="left" w:pos="567"/>
        </w:tabs>
        <w:spacing w:after="0" w:line="240" w:lineRule="auto"/>
        <w:ind w:left="567" w:hanging="567"/>
        <w:jc w:val="center"/>
        <w:outlineLvl w:val="0"/>
        <w:rPr>
          <w:rFonts w:ascii="Times New Roman" w:hAnsi="Times New Roman"/>
          <w:b/>
          <w:caps/>
          <w:lang w:val="lt-LT"/>
        </w:rPr>
      </w:pPr>
    </w:p>
    <w:p w14:paraId="00E95B8F" w14:textId="77777777" w:rsidR="00A67369" w:rsidRDefault="00A67369" w:rsidP="00CC7E48">
      <w:pPr>
        <w:tabs>
          <w:tab w:val="left" w:pos="567"/>
        </w:tabs>
        <w:spacing w:after="0" w:line="240" w:lineRule="auto"/>
        <w:ind w:left="567" w:hanging="567"/>
        <w:jc w:val="center"/>
        <w:outlineLvl w:val="0"/>
        <w:rPr>
          <w:rFonts w:ascii="Times New Roman" w:hAnsi="Times New Roman"/>
          <w:b/>
          <w:caps/>
          <w:lang w:val="lt-LT"/>
        </w:rPr>
      </w:pPr>
    </w:p>
    <w:p w14:paraId="136A2AF5" w14:textId="77777777" w:rsidR="00A67369" w:rsidRDefault="00A67369" w:rsidP="00CC7E48">
      <w:pPr>
        <w:tabs>
          <w:tab w:val="left" w:pos="567"/>
        </w:tabs>
        <w:spacing w:after="0" w:line="240" w:lineRule="auto"/>
        <w:ind w:left="567" w:hanging="567"/>
        <w:jc w:val="center"/>
        <w:outlineLvl w:val="0"/>
        <w:rPr>
          <w:rFonts w:ascii="Times New Roman" w:hAnsi="Times New Roman"/>
          <w:b/>
          <w:caps/>
          <w:lang w:val="lt-LT"/>
        </w:rPr>
      </w:pPr>
    </w:p>
    <w:p w14:paraId="6AFEC0B6" w14:textId="77777777" w:rsidR="00A67369" w:rsidRDefault="00A67369" w:rsidP="00CC7E48">
      <w:pPr>
        <w:tabs>
          <w:tab w:val="left" w:pos="567"/>
        </w:tabs>
        <w:spacing w:after="0" w:line="240" w:lineRule="auto"/>
        <w:ind w:left="567" w:hanging="567"/>
        <w:jc w:val="center"/>
        <w:outlineLvl w:val="0"/>
        <w:rPr>
          <w:rFonts w:ascii="Times New Roman" w:hAnsi="Times New Roman"/>
          <w:b/>
          <w:caps/>
          <w:lang w:val="lt-LT"/>
        </w:rPr>
      </w:pPr>
    </w:p>
    <w:p w14:paraId="4A33E4F0" w14:textId="77777777" w:rsidR="00A67369" w:rsidRDefault="00A67369" w:rsidP="00CC7E48">
      <w:pPr>
        <w:tabs>
          <w:tab w:val="left" w:pos="567"/>
        </w:tabs>
        <w:spacing w:after="0" w:line="240" w:lineRule="auto"/>
        <w:ind w:left="567" w:hanging="567"/>
        <w:jc w:val="center"/>
        <w:outlineLvl w:val="0"/>
        <w:rPr>
          <w:rFonts w:ascii="Times New Roman" w:hAnsi="Times New Roman"/>
          <w:b/>
          <w:caps/>
          <w:lang w:val="lt-LT"/>
        </w:rPr>
      </w:pPr>
    </w:p>
    <w:p w14:paraId="43E2B31D" w14:textId="77777777" w:rsidR="00A67369" w:rsidRDefault="00A67369" w:rsidP="00CC7E48">
      <w:pPr>
        <w:tabs>
          <w:tab w:val="left" w:pos="567"/>
        </w:tabs>
        <w:spacing w:after="0" w:line="240" w:lineRule="auto"/>
        <w:ind w:left="567" w:hanging="567"/>
        <w:jc w:val="center"/>
        <w:outlineLvl w:val="0"/>
        <w:rPr>
          <w:rFonts w:ascii="Times New Roman" w:hAnsi="Times New Roman"/>
          <w:b/>
          <w:caps/>
          <w:lang w:val="lt-LT"/>
        </w:rPr>
      </w:pPr>
    </w:p>
    <w:p w14:paraId="6AFE36E6" w14:textId="77777777" w:rsidR="00A67369" w:rsidRDefault="00A67369" w:rsidP="00CC7E48">
      <w:pPr>
        <w:tabs>
          <w:tab w:val="left" w:pos="567"/>
        </w:tabs>
        <w:spacing w:after="0" w:line="240" w:lineRule="auto"/>
        <w:ind w:left="567" w:hanging="567"/>
        <w:jc w:val="center"/>
        <w:outlineLvl w:val="0"/>
        <w:rPr>
          <w:rFonts w:ascii="Times New Roman" w:hAnsi="Times New Roman"/>
          <w:b/>
          <w:caps/>
          <w:lang w:val="lt-LT"/>
        </w:rPr>
      </w:pPr>
    </w:p>
    <w:p w14:paraId="358D0DD1" w14:textId="77777777" w:rsidR="00A67369" w:rsidRDefault="00A67369" w:rsidP="00CC7E48">
      <w:pPr>
        <w:tabs>
          <w:tab w:val="left" w:pos="567"/>
        </w:tabs>
        <w:spacing w:after="0" w:line="240" w:lineRule="auto"/>
        <w:ind w:left="567" w:hanging="567"/>
        <w:jc w:val="center"/>
        <w:outlineLvl w:val="0"/>
        <w:rPr>
          <w:rFonts w:ascii="Times New Roman" w:hAnsi="Times New Roman"/>
          <w:b/>
          <w:caps/>
          <w:lang w:val="lt-LT"/>
        </w:rPr>
      </w:pPr>
    </w:p>
    <w:p w14:paraId="7F57D2EE" w14:textId="77777777" w:rsidR="00A67369" w:rsidRDefault="00A67369" w:rsidP="00CC7E48">
      <w:pPr>
        <w:tabs>
          <w:tab w:val="left" w:pos="567"/>
        </w:tabs>
        <w:spacing w:after="0" w:line="240" w:lineRule="auto"/>
        <w:ind w:left="567" w:hanging="567"/>
        <w:jc w:val="center"/>
        <w:outlineLvl w:val="0"/>
        <w:rPr>
          <w:rFonts w:ascii="Times New Roman" w:hAnsi="Times New Roman"/>
          <w:b/>
          <w:caps/>
          <w:lang w:val="lt-LT"/>
        </w:rPr>
      </w:pPr>
    </w:p>
    <w:p w14:paraId="6743E3A7" w14:textId="77777777" w:rsidR="00A67369" w:rsidRDefault="00A67369" w:rsidP="00CC7E48">
      <w:pPr>
        <w:tabs>
          <w:tab w:val="left" w:pos="567"/>
        </w:tabs>
        <w:spacing w:after="0" w:line="240" w:lineRule="auto"/>
        <w:ind w:left="567" w:hanging="567"/>
        <w:jc w:val="center"/>
        <w:outlineLvl w:val="0"/>
        <w:rPr>
          <w:rFonts w:ascii="Times New Roman" w:hAnsi="Times New Roman"/>
          <w:b/>
          <w:caps/>
          <w:lang w:val="lt-LT"/>
        </w:rPr>
      </w:pPr>
    </w:p>
    <w:p w14:paraId="32816CCA" w14:textId="77777777" w:rsidR="00CC7E48" w:rsidRDefault="00CC7E48" w:rsidP="00CC7E48">
      <w:pPr>
        <w:tabs>
          <w:tab w:val="left" w:pos="567"/>
        </w:tabs>
        <w:spacing w:after="0" w:line="240" w:lineRule="auto"/>
        <w:ind w:left="567" w:hanging="567"/>
        <w:jc w:val="center"/>
        <w:outlineLvl w:val="0"/>
        <w:rPr>
          <w:rFonts w:ascii="Times New Roman" w:hAnsi="Times New Roman"/>
          <w:b/>
          <w:caps/>
          <w:lang w:val="lt-LT"/>
        </w:rPr>
      </w:pPr>
    </w:p>
    <w:p w14:paraId="2A37432C" w14:textId="77777777" w:rsidR="00CC7E48" w:rsidRDefault="00CC7E48" w:rsidP="00CC7E48">
      <w:pPr>
        <w:tabs>
          <w:tab w:val="left" w:pos="567"/>
        </w:tabs>
        <w:spacing w:after="0" w:line="240" w:lineRule="auto"/>
        <w:ind w:left="567" w:hanging="567"/>
        <w:jc w:val="center"/>
        <w:outlineLvl w:val="0"/>
        <w:rPr>
          <w:rFonts w:ascii="Times New Roman" w:hAnsi="Times New Roman"/>
          <w:b/>
          <w:caps/>
          <w:lang w:val="lt-LT"/>
        </w:rPr>
      </w:pPr>
    </w:p>
    <w:p w14:paraId="4EDDE85E" w14:textId="77777777" w:rsidR="00212B6D" w:rsidRDefault="00212B6D" w:rsidP="00CC7E48">
      <w:pPr>
        <w:tabs>
          <w:tab w:val="left" w:pos="567"/>
        </w:tabs>
        <w:spacing w:after="0" w:line="240" w:lineRule="auto"/>
        <w:ind w:left="567" w:hanging="567"/>
        <w:jc w:val="center"/>
        <w:outlineLvl w:val="0"/>
        <w:rPr>
          <w:rFonts w:ascii="Times New Roman" w:hAnsi="Times New Roman"/>
          <w:b/>
          <w:caps/>
          <w:lang w:val="lt-LT"/>
        </w:rPr>
      </w:pPr>
    </w:p>
    <w:p w14:paraId="32284EC4" w14:textId="77777777" w:rsidR="00212B6D" w:rsidRDefault="00212B6D" w:rsidP="00CC7E48">
      <w:pPr>
        <w:tabs>
          <w:tab w:val="left" w:pos="567"/>
        </w:tabs>
        <w:spacing w:after="0" w:line="240" w:lineRule="auto"/>
        <w:ind w:left="567" w:hanging="567"/>
        <w:jc w:val="center"/>
        <w:outlineLvl w:val="0"/>
        <w:rPr>
          <w:rFonts w:ascii="Times New Roman" w:hAnsi="Times New Roman"/>
          <w:b/>
          <w:caps/>
          <w:lang w:val="lt-LT"/>
        </w:rPr>
      </w:pPr>
    </w:p>
    <w:p w14:paraId="4F628F44" w14:textId="77777777" w:rsidR="00212B6D" w:rsidRDefault="00212B6D" w:rsidP="00CC7E48">
      <w:pPr>
        <w:tabs>
          <w:tab w:val="left" w:pos="567"/>
        </w:tabs>
        <w:spacing w:after="0" w:line="240" w:lineRule="auto"/>
        <w:ind w:left="567" w:hanging="567"/>
        <w:jc w:val="center"/>
        <w:outlineLvl w:val="0"/>
        <w:rPr>
          <w:rFonts w:ascii="Times New Roman" w:hAnsi="Times New Roman"/>
          <w:b/>
          <w:caps/>
          <w:lang w:val="lt-LT"/>
        </w:rPr>
      </w:pPr>
    </w:p>
    <w:p w14:paraId="131F0A48" w14:textId="77777777" w:rsidR="00212B6D" w:rsidRDefault="00212B6D" w:rsidP="00CC7E48">
      <w:pPr>
        <w:tabs>
          <w:tab w:val="left" w:pos="567"/>
        </w:tabs>
        <w:spacing w:after="0" w:line="240" w:lineRule="auto"/>
        <w:ind w:left="567" w:hanging="567"/>
        <w:jc w:val="center"/>
        <w:outlineLvl w:val="0"/>
        <w:rPr>
          <w:rFonts w:ascii="Times New Roman" w:hAnsi="Times New Roman"/>
          <w:b/>
          <w:caps/>
          <w:lang w:val="lt-LT"/>
        </w:rPr>
      </w:pPr>
    </w:p>
    <w:p w14:paraId="28DA392F" w14:textId="77777777" w:rsidR="00212B6D" w:rsidRDefault="00212B6D" w:rsidP="00CC7E48">
      <w:pPr>
        <w:tabs>
          <w:tab w:val="left" w:pos="567"/>
        </w:tabs>
        <w:spacing w:after="0" w:line="240" w:lineRule="auto"/>
        <w:ind w:left="567" w:hanging="567"/>
        <w:jc w:val="center"/>
        <w:outlineLvl w:val="0"/>
        <w:rPr>
          <w:rFonts w:ascii="Times New Roman" w:hAnsi="Times New Roman"/>
          <w:b/>
          <w:caps/>
          <w:lang w:val="lt-LT"/>
        </w:rPr>
      </w:pPr>
    </w:p>
    <w:p w14:paraId="2518B4E5" w14:textId="77777777" w:rsidR="00CC7E48" w:rsidRDefault="00CC7E48" w:rsidP="00CC7E48">
      <w:pPr>
        <w:tabs>
          <w:tab w:val="left" w:pos="567"/>
        </w:tabs>
        <w:spacing w:after="0" w:line="240" w:lineRule="auto"/>
        <w:ind w:left="567" w:hanging="567"/>
        <w:jc w:val="center"/>
        <w:outlineLvl w:val="0"/>
        <w:rPr>
          <w:rFonts w:ascii="Times New Roman" w:hAnsi="Times New Roman"/>
        </w:rPr>
      </w:pPr>
      <w:r>
        <w:rPr>
          <w:rFonts w:ascii="Times New Roman" w:hAnsi="Times New Roman"/>
          <w:b/>
          <w:caps/>
          <w:lang w:val="lt-LT"/>
        </w:rPr>
        <w:t>I PRIEDAS</w:t>
      </w:r>
    </w:p>
    <w:p w14:paraId="3FE07ABA" w14:textId="77777777" w:rsidR="00CC7E48" w:rsidRDefault="00CC7E48" w:rsidP="00CC7E48">
      <w:pPr>
        <w:widowControl w:val="0"/>
        <w:tabs>
          <w:tab w:val="left" w:pos="567"/>
        </w:tabs>
        <w:spacing w:after="0" w:line="260" w:lineRule="exact"/>
        <w:jc w:val="center"/>
        <w:rPr>
          <w:rFonts w:ascii="Times New Roman" w:hAnsi="Times New Roman"/>
          <w:b/>
          <w:lang w:val="lt-LT"/>
        </w:rPr>
      </w:pPr>
    </w:p>
    <w:p w14:paraId="21D0FAA1" w14:textId="77777777" w:rsidR="00CC7E48" w:rsidRDefault="00CC7E48" w:rsidP="00CC7E48">
      <w:pPr>
        <w:widowControl w:val="0"/>
        <w:tabs>
          <w:tab w:val="left" w:pos="567"/>
        </w:tabs>
        <w:spacing w:after="0" w:line="260" w:lineRule="exact"/>
        <w:jc w:val="center"/>
        <w:rPr>
          <w:rFonts w:ascii="Times New Roman" w:hAnsi="Times New Roman"/>
          <w:b/>
          <w:i/>
          <w:lang w:val="lt-LT"/>
        </w:rPr>
      </w:pPr>
      <w:r>
        <w:rPr>
          <w:rFonts w:ascii="Times New Roman" w:hAnsi="Times New Roman"/>
          <w:b/>
          <w:lang w:val="lt-LT"/>
        </w:rPr>
        <w:t>PREPARATO CHARAKTERISTIKŲ SANTRAUKA</w:t>
      </w:r>
    </w:p>
    <w:p w14:paraId="692BA9C8" w14:textId="77777777" w:rsidR="00CC7E48" w:rsidRDefault="00CC7E48" w:rsidP="00CC7E48">
      <w:pPr>
        <w:widowControl w:val="0"/>
        <w:tabs>
          <w:tab w:val="left" w:pos="567"/>
        </w:tabs>
        <w:spacing w:after="0" w:line="260" w:lineRule="exact"/>
        <w:rPr>
          <w:rFonts w:ascii="Times New Roman" w:hAnsi="Times New Roman"/>
          <w:lang w:val="lt-LT"/>
        </w:rPr>
      </w:pPr>
      <w:r>
        <w:rPr>
          <w:rFonts w:ascii="Times New Roman" w:hAnsi="Times New Roman"/>
          <w:b/>
          <w:i/>
          <w:lang w:val="lt-LT"/>
        </w:rPr>
        <w:br w:type="page"/>
      </w:r>
      <w:r>
        <w:rPr>
          <w:rFonts w:ascii="Times New Roman" w:hAnsi="Times New Roman"/>
          <w:b/>
          <w:lang w:val="lt-LT"/>
        </w:rPr>
        <w:lastRenderedPageBreak/>
        <w:t>1.</w:t>
      </w:r>
      <w:r>
        <w:rPr>
          <w:rFonts w:ascii="Times New Roman" w:hAnsi="Times New Roman"/>
          <w:b/>
          <w:i/>
          <w:lang w:val="lt-LT"/>
        </w:rPr>
        <w:tab/>
      </w:r>
      <w:r>
        <w:rPr>
          <w:rFonts w:ascii="Times New Roman" w:hAnsi="Times New Roman"/>
          <w:b/>
          <w:lang w:val="lt-LT"/>
        </w:rPr>
        <w:t>VAISTINIO PREPARATO PAVADINIMAS</w:t>
      </w:r>
    </w:p>
    <w:p w14:paraId="4B1D5FCE" w14:textId="77777777" w:rsidR="00CC7E48" w:rsidRDefault="00CC7E48" w:rsidP="00CC7E48">
      <w:pPr>
        <w:tabs>
          <w:tab w:val="left" w:pos="567"/>
        </w:tabs>
        <w:spacing w:after="0" w:line="260" w:lineRule="exact"/>
        <w:rPr>
          <w:rFonts w:ascii="Times New Roman" w:hAnsi="Times New Roman"/>
          <w:i/>
          <w:lang w:val="lt-LT"/>
        </w:rPr>
      </w:pPr>
    </w:p>
    <w:p w14:paraId="40F14F3B"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Daivobet 50 mikrogramų / 0,5 mg/g gelis</w:t>
      </w:r>
    </w:p>
    <w:p w14:paraId="04796BC5" w14:textId="77777777" w:rsidR="00CC7E48" w:rsidRDefault="00CC7E48" w:rsidP="00CC7E48">
      <w:pPr>
        <w:widowControl w:val="0"/>
        <w:tabs>
          <w:tab w:val="left" w:pos="567"/>
        </w:tabs>
        <w:spacing w:after="0" w:line="260" w:lineRule="exact"/>
        <w:rPr>
          <w:rFonts w:ascii="Times New Roman" w:hAnsi="Times New Roman"/>
          <w:b/>
          <w:lang w:val="lt-LT"/>
        </w:rPr>
      </w:pPr>
    </w:p>
    <w:p w14:paraId="4128162B" w14:textId="77777777" w:rsidR="00CC7E48" w:rsidRDefault="00CC7E48" w:rsidP="00CC7E48">
      <w:pPr>
        <w:widowControl w:val="0"/>
        <w:tabs>
          <w:tab w:val="left" w:pos="567"/>
        </w:tabs>
        <w:spacing w:after="0" w:line="260" w:lineRule="exact"/>
        <w:rPr>
          <w:rFonts w:ascii="Times New Roman" w:hAnsi="Times New Roman"/>
          <w:b/>
          <w:lang w:val="lt-LT"/>
        </w:rPr>
      </w:pPr>
    </w:p>
    <w:p w14:paraId="39E752E7" w14:textId="77777777" w:rsidR="00CC7E48" w:rsidRDefault="00CC7E48" w:rsidP="00CC7E48">
      <w:pPr>
        <w:widowControl w:val="0"/>
        <w:tabs>
          <w:tab w:val="left" w:pos="567"/>
        </w:tabs>
        <w:spacing w:after="0" w:line="260" w:lineRule="exact"/>
        <w:rPr>
          <w:rFonts w:ascii="Times New Roman" w:hAnsi="Times New Roman"/>
          <w:lang w:val="lt-LT"/>
        </w:rPr>
      </w:pPr>
      <w:r>
        <w:rPr>
          <w:rFonts w:ascii="Times New Roman" w:hAnsi="Times New Roman"/>
          <w:b/>
          <w:lang w:val="lt-LT"/>
        </w:rPr>
        <w:t>2.</w:t>
      </w:r>
      <w:r>
        <w:rPr>
          <w:rFonts w:ascii="Times New Roman" w:hAnsi="Times New Roman"/>
          <w:b/>
          <w:lang w:val="lt-LT"/>
        </w:rPr>
        <w:tab/>
        <w:t>KOKYBINĖ IR KIEKYBINĖ SUDĖTIS</w:t>
      </w:r>
    </w:p>
    <w:p w14:paraId="7A64353E" w14:textId="77777777" w:rsidR="00CC7E48" w:rsidRDefault="00CC7E48" w:rsidP="00CC7E48">
      <w:pPr>
        <w:tabs>
          <w:tab w:val="left" w:pos="567"/>
        </w:tabs>
        <w:spacing w:after="0" w:line="260" w:lineRule="exact"/>
        <w:rPr>
          <w:rFonts w:ascii="Times New Roman" w:hAnsi="Times New Roman"/>
          <w:lang w:val="lt-LT"/>
        </w:rPr>
      </w:pPr>
    </w:p>
    <w:p w14:paraId="715B76BE" w14:textId="77777777" w:rsidR="00CC7E48" w:rsidRDefault="00CC7E48" w:rsidP="00CC7E48">
      <w:pPr>
        <w:tabs>
          <w:tab w:val="left" w:pos="720"/>
        </w:tabs>
        <w:spacing w:after="0" w:line="260" w:lineRule="exact"/>
        <w:rPr>
          <w:rFonts w:ascii="Times New Roman" w:hAnsi="Times New Roman"/>
          <w:lang w:val="lt-LT"/>
        </w:rPr>
      </w:pPr>
      <w:r>
        <w:rPr>
          <w:rFonts w:ascii="Times New Roman" w:hAnsi="Times New Roman"/>
          <w:lang w:val="lt-LT"/>
        </w:rPr>
        <w:t>Viename grame gelio yra 50 mikrogramų kalcipotriolio (monohidrato pavidalu) ir 0,5 mg betametazono (dipropionato pavidalu).</w:t>
      </w:r>
    </w:p>
    <w:p w14:paraId="5CE75487" w14:textId="77777777" w:rsidR="00CC7E48" w:rsidRDefault="00CC7E48" w:rsidP="00CC7E48">
      <w:pPr>
        <w:tabs>
          <w:tab w:val="left" w:pos="567"/>
        </w:tabs>
        <w:spacing w:after="0" w:line="260" w:lineRule="exact"/>
        <w:rPr>
          <w:rFonts w:ascii="Times New Roman" w:hAnsi="Times New Roman"/>
          <w:lang w:val="lt-LT"/>
        </w:rPr>
      </w:pPr>
    </w:p>
    <w:p w14:paraId="31A2A279"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u w:val="single"/>
          <w:lang w:val="lt-LT"/>
        </w:rPr>
        <w:t>Pagalbinė medžiaga, kurios poveikis žinomas</w:t>
      </w:r>
      <w:r>
        <w:rPr>
          <w:rFonts w:ascii="Times New Roman" w:hAnsi="Times New Roman"/>
          <w:lang w:val="lt-LT"/>
        </w:rPr>
        <w:t>: 160 mikrogramų butilhidroksitolueno (E321) / g gelio.</w:t>
      </w:r>
    </w:p>
    <w:p w14:paraId="473FD738" w14:textId="7DE28C33" w:rsidR="00CC7E48" w:rsidRDefault="00CC7E48" w:rsidP="00CC7E48">
      <w:pPr>
        <w:tabs>
          <w:tab w:val="left" w:pos="567"/>
        </w:tabs>
        <w:spacing w:after="0" w:line="260" w:lineRule="exact"/>
        <w:rPr>
          <w:rFonts w:ascii="Times New Roman" w:hAnsi="Times New Roman"/>
          <w:b/>
          <w:i/>
          <w:lang w:val="lt-LT"/>
        </w:rPr>
      </w:pPr>
    </w:p>
    <w:p w14:paraId="77306252"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Visos pagalbinės medžiagos išvardytos 6.1 skyriuje.</w:t>
      </w:r>
    </w:p>
    <w:p w14:paraId="1638E1F9" w14:textId="77777777" w:rsidR="00CC7E48" w:rsidRDefault="00CC7E48" w:rsidP="00CC7E48">
      <w:pPr>
        <w:tabs>
          <w:tab w:val="left" w:pos="567"/>
        </w:tabs>
        <w:spacing w:after="0" w:line="260" w:lineRule="exact"/>
        <w:rPr>
          <w:rFonts w:ascii="Times New Roman" w:hAnsi="Times New Roman"/>
          <w:lang w:val="lt-LT"/>
        </w:rPr>
      </w:pPr>
    </w:p>
    <w:p w14:paraId="1F41BC70" w14:textId="77777777" w:rsidR="00CC7E48" w:rsidRDefault="00CC7E48" w:rsidP="00CC7E48">
      <w:pPr>
        <w:tabs>
          <w:tab w:val="left" w:pos="567"/>
        </w:tabs>
        <w:spacing w:after="0" w:line="260" w:lineRule="exact"/>
        <w:rPr>
          <w:rFonts w:ascii="Times New Roman" w:hAnsi="Times New Roman"/>
          <w:lang w:val="lt-LT"/>
        </w:rPr>
      </w:pPr>
    </w:p>
    <w:p w14:paraId="37E6EA42" w14:textId="77777777" w:rsidR="00CC7E48" w:rsidRDefault="00CC7E48" w:rsidP="00CC7E48">
      <w:pPr>
        <w:tabs>
          <w:tab w:val="left" w:pos="567"/>
        </w:tabs>
        <w:spacing w:after="0" w:line="260" w:lineRule="exact"/>
        <w:ind w:left="567" w:hanging="567"/>
        <w:rPr>
          <w:rFonts w:ascii="Times New Roman" w:hAnsi="Times New Roman"/>
          <w:b/>
          <w:caps/>
          <w:lang w:val="lt-LT"/>
        </w:rPr>
      </w:pPr>
      <w:r>
        <w:rPr>
          <w:rFonts w:ascii="Times New Roman" w:hAnsi="Times New Roman"/>
          <w:b/>
          <w:lang w:val="lt-LT"/>
        </w:rPr>
        <w:t>3.</w:t>
      </w:r>
      <w:r>
        <w:rPr>
          <w:rFonts w:ascii="Times New Roman" w:hAnsi="Times New Roman"/>
          <w:b/>
          <w:lang w:val="lt-LT"/>
        </w:rPr>
        <w:tab/>
        <w:t>FARMACINĖ FORMA</w:t>
      </w:r>
    </w:p>
    <w:p w14:paraId="30B5AA16" w14:textId="77777777" w:rsidR="00CC7E48" w:rsidRDefault="00CC7E48" w:rsidP="00CC7E48">
      <w:pPr>
        <w:tabs>
          <w:tab w:val="left" w:pos="567"/>
        </w:tabs>
        <w:spacing w:after="0" w:line="260" w:lineRule="exact"/>
        <w:rPr>
          <w:rFonts w:ascii="Times New Roman" w:hAnsi="Times New Roman"/>
          <w:lang w:val="lt-LT"/>
        </w:rPr>
      </w:pPr>
    </w:p>
    <w:p w14:paraId="444AEC1A"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Gelis.</w:t>
      </w:r>
    </w:p>
    <w:p w14:paraId="095080AF"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Beveik skaidrus, bespalvis ar beveik baltas gelis.</w:t>
      </w:r>
    </w:p>
    <w:p w14:paraId="706567E1" w14:textId="77777777" w:rsidR="00CC7E48" w:rsidRDefault="00CC7E48" w:rsidP="00CC7E48">
      <w:pPr>
        <w:tabs>
          <w:tab w:val="left" w:pos="567"/>
        </w:tabs>
        <w:spacing w:after="0" w:line="260" w:lineRule="exact"/>
        <w:rPr>
          <w:rFonts w:ascii="Times New Roman" w:hAnsi="Times New Roman"/>
          <w:lang w:val="lt-LT"/>
        </w:rPr>
      </w:pPr>
    </w:p>
    <w:p w14:paraId="7D4F0651" w14:textId="77777777" w:rsidR="00CC7E48" w:rsidRDefault="00CC7E48" w:rsidP="00CC7E48">
      <w:pPr>
        <w:tabs>
          <w:tab w:val="left" w:pos="567"/>
        </w:tabs>
        <w:spacing w:after="0" w:line="260" w:lineRule="exact"/>
        <w:rPr>
          <w:rFonts w:ascii="Times New Roman" w:hAnsi="Times New Roman"/>
          <w:lang w:val="lt-LT"/>
        </w:rPr>
      </w:pPr>
    </w:p>
    <w:p w14:paraId="5BB23AB3" w14:textId="77777777" w:rsidR="00CC7E48" w:rsidRDefault="00CC7E48" w:rsidP="00CC7E48">
      <w:pPr>
        <w:tabs>
          <w:tab w:val="left" w:pos="567"/>
        </w:tabs>
        <w:spacing w:after="0" w:line="260" w:lineRule="exact"/>
        <w:ind w:left="567" w:hanging="567"/>
        <w:rPr>
          <w:rFonts w:ascii="Times New Roman" w:hAnsi="Times New Roman"/>
          <w:caps/>
          <w:lang w:val="lt-LT"/>
        </w:rPr>
      </w:pPr>
      <w:r>
        <w:rPr>
          <w:rFonts w:ascii="Times New Roman" w:hAnsi="Times New Roman"/>
          <w:b/>
          <w:caps/>
          <w:lang w:val="lt-LT"/>
        </w:rPr>
        <w:t>4.</w:t>
      </w:r>
      <w:r>
        <w:rPr>
          <w:rFonts w:ascii="Times New Roman" w:hAnsi="Times New Roman"/>
          <w:b/>
          <w:caps/>
          <w:lang w:val="lt-LT"/>
        </w:rPr>
        <w:tab/>
        <w:t>KLINIKINĖ INFORMACIJA</w:t>
      </w:r>
    </w:p>
    <w:p w14:paraId="5F82C6CF" w14:textId="77777777" w:rsidR="00CC7E48" w:rsidRDefault="00CC7E48" w:rsidP="00CC7E48">
      <w:pPr>
        <w:tabs>
          <w:tab w:val="left" w:pos="567"/>
        </w:tabs>
        <w:spacing w:after="0" w:line="260" w:lineRule="exact"/>
        <w:rPr>
          <w:rFonts w:ascii="Times New Roman" w:hAnsi="Times New Roman"/>
          <w:lang w:val="lt-LT"/>
        </w:rPr>
      </w:pPr>
    </w:p>
    <w:p w14:paraId="3711CE9D" w14:textId="77777777" w:rsidR="00CC7E48" w:rsidRDefault="00CC7E48" w:rsidP="00CC7E48">
      <w:pPr>
        <w:tabs>
          <w:tab w:val="left" w:pos="567"/>
        </w:tabs>
        <w:spacing w:after="0" w:line="260" w:lineRule="exact"/>
        <w:ind w:left="567" w:hanging="567"/>
        <w:rPr>
          <w:rFonts w:ascii="Times New Roman" w:hAnsi="Times New Roman"/>
          <w:lang w:val="lt-LT"/>
        </w:rPr>
      </w:pPr>
      <w:r>
        <w:rPr>
          <w:rFonts w:ascii="Times New Roman" w:hAnsi="Times New Roman"/>
          <w:b/>
          <w:lang w:val="lt-LT"/>
        </w:rPr>
        <w:t>4.1</w:t>
      </w:r>
      <w:r>
        <w:rPr>
          <w:rFonts w:ascii="Times New Roman" w:hAnsi="Times New Roman"/>
          <w:b/>
          <w:lang w:val="lt-LT"/>
        </w:rPr>
        <w:tab/>
        <w:t>Terapinės indikacijos</w:t>
      </w:r>
    </w:p>
    <w:p w14:paraId="41302797" w14:textId="77777777" w:rsidR="00CC7E48" w:rsidRDefault="00CC7E48" w:rsidP="00CC7E48">
      <w:pPr>
        <w:tabs>
          <w:tab w:val="left" w:pos="567"/>
        </w:tabs>
        <w:spacing w:after="0" w:line="260" w:lineRule="exact"/>
        <w:rPr>
          <w:rFonts w:ascii="Times New Roman" w:hAnsi="Times New Roman"/>
          <w:lang w:val="lt-LT"/>
        </w:rPr>
      </w:pPr>
    </w:p>
    <w:p w14:paraId="6F6B9B6D"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Lokalus suaugusiųjų galvos plaukuotosios dalies odos psoriazės gydymas. Lokalus suaugusiųjų silpnos ir vidutinės „ne galvos plaukuotosios dalies odos“ plokštelinės paprastosios psoriazės (</w:t>
      </w:r>
      <w:r>
        <w:rPr>
          <w:rFonts w:ascii="Times New Roman" w:hAnsi="Times New Roman"/>
          <w:i/>
          <w:lang w:val="lt-LT"/>
        </w:rPr>
        <w:t>psoriasis vulgaris</w:t>
      </w:r>
      <w:r>
        <w:rPr>
          <w:rFonts w:ascii="Times New Roman" w:hAnsi="Times New Roman"/>
          <w:lang w:val="lt-LT"/>
        </w:rPr>
        <w:t>) gydymas.</w:t>
      </w:r>
    </w:p>
    <w:p w14:paraId="0E36A10F" w14:textId="77777777" w:rsidR="00CC7E48" w:rsidRDefault="00CC7E48" w:rsidP="00CC7E48">
      <w:pPr>
        <w:tabs>
          <w:tab w:val="left" w:pos="567"/>
        </w:tabs>
        <w:spacing w:after="0" w:line="260" w:lineRule="exact"/>
        <w:rPr>
          <w:rFonts w:ascii="Times New Roman" w:hAnsi="Times New Roman"/>
          <w:lang w:val="lt-LT"/>
        </w:rPr>
      </w:pPr>
    </w:p>
    <w:p w14:paraId="60CD64AF" w14:textId="77777777" w:rsidR="00CC7E48" w:rsidRDefault="00CC7E48" w:rsidP="00CC7E48">
      <w:pPr>
        <w:tabs>
          <w:tab w:val="left" w:pos="567"/>
        </w:tabs>
        <w:spacing w:after="0" w:line="260" w:lineRule="exact"/>
        <w:ind w:left="567" w:hanging="567"/>
        <w:rPr>
          <w:rFonts w:ascii="Times New Roman" w:hAnsi="Times New Roman"/>
          <w:b/>
          <w:lang w:val="lt-LT"/>
        </w:rPr>
      </w:pPr>
      <w:r>
        <w:rPr>
          <w:rFonts w:ascii="Times New Roman" w:hAnsi="Times New Roman"/>
          <w:b/>
          <w:lang w:val="lt-LT"/>
        </w:rPr>
        <w:t>4.2</w:t>
      </w:r>
      <w:r>
        <w:rPr>
          <w:rFonts w:ascii="Times New Roman" w:hAnsi="Times New Roman"/>
          <w:b/>
          <w:lang w:val="lt-LT"/>
        </w:rPr>
        <w:tab/>
        <w:t>Dozavimas ir vartojimo metodas</w:t>
      </w:r>
    </w:p>
    <w:p w14:paraId="429C7C2B" w14:textId="77777777" w:rsidR="00CC7E48" w:rsidRDefault="00CC7E48" w:rsidP="00CC7E48">
      <w:pPr>
        <w:tabs>
          <w:tab w:val="left" w:pos="567"/>
        </w:tabs>
        <w:spacing w:after="0" w:line="260" w:lineRule="exact"/>
        <w:ind w:left="567" w:hanging="567"/>
        <w:rPr>
          <w:rFonts w:ascii="Times New Roman" w:hAnsi="Times New Roman"/>
          <w:lang w:val="lt-LT"/>
        </w:rPr>
      </w:pPr>
    </w:p>
    <w:p w14:paraId="08545B5C" w14:textId="77777777" w:rsidR="00CC7E48" w:rsidRDefault="00CC7E48" w:rsidP="00CC7E48">
      <w:pPr>
        <w:tabs>
          <w:tab w:val="left" w:pos="567"/>
        </w:tabs>
        <w:spacing w:after="0" w:line="260" w:lineRule="exact"/>
        <w:rPr>
          <w:rFonts w:ascii="Times New Roman" w:hAnsi="Times New Roman"/>
          <w:u w:val="single"/>
          <w:lang w:val="lt-LT"/>
        </w:rPr>
      </w:pPr>
      <w:r>
        <w:rPr>
          <w:rFonts w:ascii="Times New Roman" w:hAnsi="Times New Roman"/>
          <w:u w:val="single"/>
          <w:lang w:val="lt-LT"/>
        </w:rPr>
        <w:t>Dozavimas</w:t>
      </w:r>
    </w:p>
    <w:p w14:paraId="274194D1" w14:textId="07B127C6"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Daivobet gelis tepamas ant pažeistų vietų vieną kartą per parą. Rekomenduojamas gydymo laikotarpis yra 4</w:t>
      </w:r>
      <w:r w:rsidR="005F3368">
        <w:rPr>
          <w:rFonts w:ascii="Times New Roman" w:hAnsi="Times New Roman"/>
          <w:lang w:val="lt-LT"/>
        </w:rPr>
        <w:t> </w:t>
      </w:r>
      <w:r>
        <w:rPr>
          <w:rFonts w:ascii="Times New Roman" w:hAnsi="Times New Roman"/>
          <w:lang w:val="lt-LT"/>
        </w:rPr>
        <w:t>savaitės galvos plaukuotosios dalies sritims ir 8</w:t>
      </w:r>
      <w:r w:rsidR="005F3368">
        <w:rPr>
          <w:rFonts w:ascii="Times New Roman" w:hAnsi="Times New Roman"/>
          <w:lang w:val="lt-LT"/>
        </w:rPr>
        <w:t> </w:t>
      </w:r>
      <w:r>
        <w:rPr>
          <w:rFonts w:ascii="Times New Roman" w:hAnsi="Times New Roman"/>
          <w:lang w:val="lt-LT"/>
        </w:rPr>
        <w:t>savaitės „ne galvos plaukuotosios dalies odos“ sritims. Jei po 4</w:t>
      </w:r>
      <w:r w:rsidR="005F3368">
        <w:rPr>
          <w:rFonts w:ascii="Times New Roman" w:hAnsi="Times New Roman"/>
          <w:lang w:val="lt-LT"/>
        </w:rPr>
        <w:t> </w:t>
      </w:r>
      <w:r>
        <w:rPr>
          <w:rFonts w:ascii="Times New Roman" w:hAnsi="Times New Roman"/>
          <w:lang w:val="lt-LT"/>
        </w:rPr>
        <w:t>savaičių reikia tęsti arba pradėti gydymą iš naujo, gydymą galima tęsti po medicininės apžiūros ir reguliariai stebint gydytojams.</w:t>
      </w:r>
    </w:p>
    <w:p w14:paraId="19F6D8D7" w14:textId="77777777" w:rsidR="00CC7E48" w:rsidRDefault="00CC7E48" w:rsidP="00CC7E48">
      <w:pPr>
        <w:tabs>
          <w:tab w:val="left" w:pos="567"/>
        </w:tabs>
        <w:spacing w:after="0" w:line="260" w:lineRule="exact"/>
        <w:rPr>
          <w:rFonts w:ascii="Times New Roman" w:hAnsi="Times New Roman"/>
          <w:lang w:val="lt-LT"/>
        </w:rPr>
      </w:pPr>
    </w:p>
    <w:p w14:paraId="2DE96B73" w14:textId="2F07DA44"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Vartojant vaistinius preparatus, kurių sudėtyje yra kalcipotriolio, didžiausia paros dozė neturi viršyti 15</w:t>
      </w:r>
      <w:r w:rsidR="005F3368">
        <w:rPr>
          <w:rFonts w:ascii="Times New Roman" w:hAnsi="Times New Roman"/>
          <w:lang w:val="lt-LT"/>
        </w:rPr>
        <w:t> </w:t>
      </w:r>
      <w:r>
        <w:rPr>
          <w:rFonts w:ascii="Times New Roman" w:hAnsi="Times New Roman"/>
          <w:lang w:val="lt-LT"/>
        </w:rPr>
        <w:t>g. Gydant vaistiniais preparatais, kurių sudėtyje yra kalcipotriolio, gydomo kūno paviršiaus plotas neturi viršyti 30</w:t>
      </w:r>
      <w:r w:rsidR="005F3368">
        <w:rPr>
          <w:rFonts w:ascii="Times New Roman" w:hAnsi="Times New Roman"/>
          <w:lang w:val="lt-LT"/>
        </w:rPr>
        <w:t> </w:t>
      </w:r>
      <w:r>
        <w:rPr>
          <w:rFonts w:ascii="Times New Roman" w:hAnsi="Times New Roman"/>
          <w:lang w:val="lt-LT"/>
        </w:rPr>
        <w:t>% (žr. 4.4 skyrių).</w:t>
      </w:r>
    </w:p>
    <w:p w14:paraId="6ECBEF38" w14:textId="77777777" w:rsidR="00CC7E48" w:rsidRDefault="00CC7E48" w:rsidP="00CC7E48">
      <w:pPr>
        <w:tabs>
          <w:tab w:val="left" w:pos="567"/>
        </w:tabs>
        <w:spacing w:after="0" w:line="260" w:lineRule="exact"/>
        <w:rPr>
          <w:rFonts w:ascii="Times New Roman" w:hAnsi="Times New Roman"/>
          <w:lang w:val="lt-LT"/>
        </w:rPr>
      </w:pPr>
    </w:p>
    <w:p w14:paraId="20A52C62" w14:textId="77777777" w:rsidR="00CC7E48" w:rsidRDefault="00CC7E48" w:rsidP="00CC7E48">
      <w:pPr>
        <w:tabs>
          <w:tab w:val="left" w:pos="567"/>
        </w:tabs>
        <w:spacing w:after="0" w:line="260" w:lineRule="exact"/>
        <w:rPr>
          <w:rFonts w:ascii="Times New Roman" w:hAnsi="Times New Roman"/>
          <w:i/>
          <w:lang w:val="lt-LT"/>
        </w:rPr>
      </w:pPr>
      <w:r>
        <w:rPr>
          <w:rFonts w:ascii="Times New Roman" w:hAnsi="Times New Roman"/>
          <w:i/>
          <w:lang w:val="lt-LT"/>
        </w:rPr>
        <w:t>Vartojant ant galvos odos</w:t>
      </w:r>
    </w:p>
    <w:p w14:paraId="7BA47AF3" w14:textId="5B4D3ABE"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Visos pažeistos galvos plaukuotosios dalies odos sritys gali būti gydomos Daivobet geliu. Paprastai galvos plaukuotosios dalies odai gydyti pakankamas kiekis yra nuo 1 iki 4</w:t>
      </w:r>
      <w:r w:rsidR="005F3368">
        <w:rPr>
          <w:rFonts w:ascii="Times New Roman" w:hAnsi="Times New Roman"/>
          <w:lang w:val="lt-LT"/>
        </w:rPr>
        <w:t> </w:t>
      </w:r>
      <w:r>
        <w:rPr>
          <w:rFonts w:ascii="Times New Roman" w:hAnsi="Times New Roman"/>
          <w:lang w:val="lt-LT"/>
        </w:rPr>
        <w:t>g per parą (4 g atitinka vieną arbatinį šaukštelį).</w:t>
      </w:r>
    </w:p>
    <w:p w14:paraId="700DA3D3" w14:textId="3CD37546" w:rsidR="00CC7E48" w:rsidRDefault="00CC7E48" w:rsidP="00CC7E48">
      <w:pPr>
        <w:tabs>
          <w:tab w:val="left" w:pos="567"/>
        </w:tabs>
        <w:spacing w:after="0" w:line="260" w:lineRule="exact"/>
        <w:rPr>
          <w:rFonts w:ascii="Times New Roman" w:hAnsi="Times New Roman"/>
          <w:lang w:val="lt-LT"/>
        </w:rPr>
      </w:pPr>
    </w:p>
    <w:p w14:paraId="5652D70D" w14:textId="77777777" w:rsidR="00CC7E48" w:rsidRDefault="00CC7E48" w:rsidP="00CC7E48">
      <w:pPr>
        <w:tabs>
          <w:tab w:val="left" w:pos="567"/>
        </w:tabs>
        <w:spacing w:after="0" w:line="260" w:lineRule="exact"/>
        <w:rPr>
          <w:rFonts w:ascii="Times New Roman" w:hAnsi="Times New Roman"/>
          <w:u w:val="single"/>
          <w:lang w:val="lt-LT"/>
        </w:rPr>
      </w:pPr>
      <w:r>
        <w:rPr>
          <w:rFonts w:ascii="Times New Roman" w:hAnsi="Times New Roman"/>
          <w:u w:val="single"/>
          <w:lang w:val="lt-LT"/>
        </w:rPr>
        <w:t>Ypatingos populiacijos</w:t>
      </w:r>
    </w:p>
    <w:p w14:paraId="4311023C" w14:textId="77777777" w:rsidR="00CC7E48" w:rsidRDefault="00CC7E48" w:rsidP="00CC7E48">
      <w:pPr>
        <w:tabs>
          <w:tab w:val="left" w:pos="567"/>
        </w:tabs>
        <w:spacing w:after="0" w:line="260" w:lineRule="exact"/>
        <w:rPr>
          <w:rFonts w:ascii="Times New Roman" w:hAnsi="Times New Roman"/>
          <w:u w:val="single"/>
          <w:lang w:val="lt-LT"/>
        </w:rPr>
      </w:pPr>
    </w:p>
    <w:p w14:paraId="7E8FA2F1" w14:textId="77777777" w:rsidR="00CC7E48" w:rsidRDefault="00CC7E48" w:rsidP="00CC7E48">
      <w:pPr>
        <w:tabs>
          <w:tab w:val="left" w:pos="567"/>
        </w:tabs>
        <w:spacing w:after="0" w:line="260" w:lineRule="exact"/>
        <w:rPr>
          <w:rFonts w:ascii="Times New Roman" w:hAnsi="Times New Roman"/>
          <w:i/>
          <w:lang w:val="lt-LT"/>
        </w:rPr>
      </w:pPr>
      <w:r>
        <w:rPr>
          <w:rFonts w:ascii="Times New Roman" w:hAnsi="Times New Roman"/>
          <w:i/>
          <w:lang w:val="lt-LT"/>
        </w:rPr>
        <w:t>Pacientams, kurių inkstų ir kepenų funkcija sutrikusi</w:t>
      </w:r>
    </w:p>
    <w:p w14:paraId="676AEE03"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Daivobet gelio saugumas ir veiksmingumas pacientams su sunkiu inkstų funkcijos sutrikimu arba sunkiomis kepenų ligomis vertintas nebuvo.</w:t>
      </w:r>
    </w:p>
    <w:p w14:paraId="0C39C9AD" w14:textId="77777777" w:rsidR="00CC7E48" w:rsidRDefault="00CC7E48" w:rsidP="00CC7E48">
      <w:pPr>
        <w:tabs>
          <w:tab w:val="left" w:pos="567"/>
        </w:tabs>
        <w:spacing w:after="0" w:line="260" w:lineRule="exact"/>
        <w:rPr>
          <w:rFonts w:ascii="Times New Roman" w:hAnsi="Times New Roman"/>
          <w:b/>
          <w:i/>
          <w:lang w:val="lt-LT"/>
        </w:rPr>
      </w:pPr>
    </w:p>
    <w:p w14:paraId="1FFAAA7F" w14:textId="1746C7A3" w:rsidR="00CC7E48" w:rsidRDefault="00CC7E48" w:rsidP="00CC7E48">
      <w:pPr>
        <w:tabs>
          <w:tab w:val="left" w:pos="567"/>
        </w:tabs>
        <w:spacing w:after="0" w:line="260" w:lineRule="exact"/>
        <w:rPr>
          <w:rFonts w:ascii="Times New Roman" w:hAnsi="Times New Roman"/>
          <w:u w:val="single"/>
        </w:rPr>
      </w:pPr>
      <w:r>
        <w:rPr>
          <w:rFonts w:ascii="Times New Roman" w:hAnsi="Times New Roman"/>
          <w:u w:val="single"/>
          <w:lang w:val="lt-LT"/>
        </w:rPr>
        <w:t>Vaikų populiacija</w:t>
      </w:r>
    </w:p>
    <w:p w14:paraId="6E6B89E6" w14:textId="7D8A7852" w:rsidR="00CC7E48" w:rsidRDefault="00CC7E48" w:rsidP="00CC7E48">
      <w:pPr>
        <w:tabs>
          <w:tab w:val="left" w:pos="567"/>
        </w:tabs>
        <w:spacing w:after="0" w:line="260" w:lineRule="exact"/>
        <w:rPr>
          <w:rFonts w:ascii="Times New Roman" w:hAnsi="Times New Roman"/>
          <w:b/>
          <w:i/>
          <w:lang w:val="lt-LT"/>
        </w:rPr>
      </w:pPr>
      <w:r>
        <w:rPr>
          <w:rFonts w:ascii="Times New Roman" w:hAnsi="Times New Roman"/>
          <w:lang w:val="lt-LT"/>
        </w:rPr>
        <w:t>Daivobet gelio saugumas ir veiksmingumas vaikams iki 18</w:t>
      </w:r>
      <w:r w:rsidR="005F3368">
        <w:rPr>
          <w:rFonts w:ascii="Times New Roman" w:hAnsi="Times New Roman"/>
          <w:lang w:val="lt-LT"/>
        </w:rPr>
        <w:t> </w:t>
      </w:r>
      <w:r>
        <w:rPr>
          <w:rFonts w:ascii="Times New Roman" w:hAnsi="Times New Roman"/>
          <w:lang w:val="lt-LT"/>
        </w:rPr>
        <w:t xml:space="preserve">metų amžiaus nebuvo nustatytas. </w:t>
      </w:r>
      <w:r>
        <w:rPr>
          <w:rFonts w:ascii="Times New Roman" w:eastAsia="Times New Roman" w:hAnsi="Times New Roman"/>
          <w:lang w:val="lt-LT" w:eastAsia="lv-LV"/>
        </w:rPr>
        <w:t>Turimi duomenys vaikams nuo 12 iki 17</w:t>
      </w:r>
      <w:r w:rsidR="005F3368">
        <w:rPr>
          <w:rFonts w:ascii="Times New Roman" w:eastAsia="Times New Roman" w:hAnsi="Times New Roman"/>
          <w:lang w:val="lt-LT" w:eastAsia="lv-LV"/>
        </w:rPr>
        <w:t> </w:t>
      </w:r>
      <w:r>
        <w:rPr>
          <w:rFonts w:ascii="Times New Roman" w:eastAsia="Times New Roman" w:hAnsi="Times New Roman"/>
          <w:lang w:val="lt-LT" w:eastAsia="lv-LV"/>
        </w:rPr>
        <w:t>metų amžiaus pateikti 4.8 ir 5.1 skyriuose, tačiau dozavimo rekomendacijų  pateikti negalima</w:t>
      </w:r>
      <w:r>
        <w:rPr>
          <w:rFonts w:ascii="Times New Roman" w:hAnsi="Times New Roman"/>
          <w:lang w:val="lt-LT"/>
        </w:rPr>
        <w:t>.</w:t>
      </w:r>
    </w:p>
    <w:p w14:paraId="2E962C80" w14:textId="77777777" w:rsidR="00CC7E48" w:rsidRDefault="00CC7E48" w:rsidP="00CC7E48">
      <w:pPr>
        <w:tabs>
          <w:tab w:val="left" w:pos="567"/>
        </w:tabs>
        <w:spacing w:after="0" w:line="260" w:lineRule="exact"/>
        <w:rPr>
          <w:rFonts w:ascii="Times New Roman" w:hAnsi="Times New Roman"/>
          <w:lang w:val="lt-LT"/>
        </w:rPr>
      </w:pPr>
    </w:p>
    <w:p w14:paraId="5235EC5C" w14:textId="77777777" w:rsidR="00CC7E48" w:rsidRDefault="00CC7E48" w:rsidP="00CC7E48">
      <w:pPr>
        <w:tabs>
          <w:tab w:val="left" w:pos="567"/>
        </w:tabs>
        <w:spacing w:after="0" w:line="260" w:lineRule="exact"/>
        <w:rPr>
          <w:rFonts w:ascii="Times New Roman" w:hAnsi="Times New Roman"/>
          <w:u w:val="single"/>
          <w:lang w:val="lt-LT"/>
        </w:rPr>
      </w:pPr>
      <w:r>
        <w:rPr>
          <w:rFonts w:ascii="Times New Roman" w:hAnsi="Times New Roman"/>
          <w:u w:val="single"/>
          <w:lang w:val="lt-LT"/>
        </w:rPr>
        <w:t>Vartojimo metodas</w:t>
      </w:r>
    </w:p>
    <w:p w14:paraId="79B978A9" w14:textId="77777777" w:rsidR="00CC7E48" w:rsidRDefault="00CC7E48" w:rsidP="00CC7E48">
      <w:pPr>
        <w:tabs>
          <w:tab w:val="left" w:pos="567"/>
        </w:tabs>
        <w:spacing w:after="0" w:line="260" w:lineRule="exact"/>
        <w:rPr>
          <w:rFonts w:ascii="Times New Roman" w:eastAsia="Times New Roman" w:hAnsi="Times New Roman"/>
          <w:lang w:val="lt-LT" w:eastAsia="lv-LV"/>
        </w:rPr>
      </w:pPr>
      <w:r>
        <w:rPr>
          <w:rFonts w:ascii="Times New Roman" w:hAnsi="Times New Roman"/>
          <w:lang w:val="lt-LT"/>
        </w:rPr>
        <w:t>Daivobet gelio negalima tepti tiesiogiai ant veido ar akių. Kad būtų pasiektas optimalus poveikis, užtepus Daivobet gelio nerekomenduojama iškart maudytis duše arba vonioje bei plauti plaukų, jei tepama ant galvos plaukuotosios dalies odos. Daivobet gelis turi likti ant odos visą naktį arba visą dieną.</w:t>
      </w:r>
    </w:p>
    <w:p w14:paraId="5B56D32B" w14:textId="77777777" w:rsidR="00CC7E48" w:rsidRDefault="00CC7E48" w:rsidP="00CC7E48">
      <w:pPr>
        <w:tabs>
          <w:tab w:val="left" w:pos="567"/>
        </w:tabs>
        <w:spacing w:after="0" w:line="260" w:lineRule="exact"/>
        <w:rPr>
          <w:rFonts w:ascii="Times New Roman" w:eastAsia="Times New Roman" w:hAnsi="Times New Roman"/>
          <w:lang w:val="lt-LT" w:eastAsia="lv-LV"/>
        </w:rPr>
      </w:pPr>
    </w:p>
    <w:p w14:paraId="2CF0087E" w14:textId="77777777" w:rsidR="00CC7E48" w:rsidRDefault="00CC7E48" w:rsidP="00CC7E48">
      <w:pPr>
        <w:tabs>
          <w:tab w:val="left" w:pos="567"/>
        </w:tabs>
        <w:spacing w:after="0" w:line="260" w:lineRule="exact"/>
        <w:rPr>
          <w:rFonts w:ascii="Times New Roman" w:eastAsia="Times New Roman" w:hAnsi="Times New Roman"/>
          <w:i/>
          <w:lang w:val="lt-LT" w:eastAsia="lv-LV"/>
        </w:rPr>
      </w:pPr>
      <w:r>
        <w:rPr>
          <w:rFonts w:ascii="Times New Roman" w:eastAsia="Times New Roman" w:hAnsi="Times New Roman"/>
          <w:i/>
          <w:lang w:val="lt-LT" w:eastAsia="lv-LV"/>
        </w:rPr>
        <w:t>Naudojant aplikatorių</w:t>
      </w:r>
    </w:p>
    <w:p w14:paraId="0F828485" w14:textId="77777777" w:rsidR="00CC7E48" w:rsidRDefault="00CC7E48" w:rsidP="00CC7E48">
      <w:pPr>
        <w:tabs>
          <w:tab w:val="left" w:pos="567"/>
        </w:tabs>
        <w:spacing w:after="0" w:line="260" w:lineRule="exact"/>
        <w:rPr>
          <w:rFonts w:ascii="Times New Roman" w:eastAsia="Times New Roman" w:hAnsi="Times New Roman"/>
          <w:lang w:val="lt-LT" w:eastAsia="lv-LV"/>
        </w:rPr>
      </w:pPr>
      <w:r>
        <w:rPr>
          <w:rFonts w:ascii="Times New Roman" w:eastAsia="Times New Roman" w:hAnsi="Times New Roman"/>
          <w:lang w:val="lt-LT" w:eastAsia="lv-LV"/>
        </w:rPr>
        <w:t>Prieš pirmą kartą naudojant aplikatorių reikia surinkti užtaisą ir aplikatoriaus galvutę.</w:t>
      </w:r>
    </w:p>
    <w:p w14:paraId="1D22A561" w14:textId="77777777" w:rsidR="00CC7E48" w:rsidRDefault="00CC7E48" w:rsidP="00CC7E48">
      <w:pPr>
        <w:tabs>
          <w:tab w:val="left" w:pos="567"/>
        </w:tabs>
        <w:spacing w:after="0" w:line="260" w:lineRule="exact"/>
        <w:rPr>
          <w:rFonts w:ascii="Times New Roman" w:eastAsia="Times New Roman" w:hAnsi="Times New Roman"/>
          <w:lang w:val="lt-LT" w:eastAsia="lv-LV"/>
        </w:rPr>
      </w:pPr>
      <w:r>
        <w:rPr>
          <w:rFonts w:ascii="Times New Roman" w:eastAsia="Times New Roman" w:hAnsi="Times New Roman"/>
          <w:lang w:val="lt-LT" w:eastAsia="lv-LV"/>
        </w:rPr>
        <w:t>Pripildžius aplikatorių, po kiekvieno paspaudimo iki galo išspaudžiama 0,05 g Daivobet gelio.</w:t>
      </w:r>
    </w:p>
    <w:p w14:paraId="552F4384" w14:textId="77777777" w:rsidR="00CC7E48" w:rsidRDefault="00CC7E48" w:rsidP="00CC7E48">
      <w:pPr>
        <w:tabs>
          <w:tab w:val="left" w:pos="567"/>
        </w:tabs>
        <w:spacing w:after="0" w:line="260" w:lineRule="exact"/>
        <w:rPr>
          <w:rFonts w:ascii="Times New Roman" w:eastAsia="Times New Roman" w:hAnsi="Times New Roman"/>
          <w:lang w:val="lt-LT" w:eastAsia="lv-LV"/>
        </w:rPr>
      </w:pPr>
      <w:r>
        <w:rPr>
          <w:rFonts w:ascii="Times New Roman" w:eastAsia="Times New Roman" w:hAnsi="Times New Roman"/>
          <w:lang w:val="lt-LT" w:eastAsia="lv-LV"/>
        </w:rPr>
        <w:t>Daivobet gelis išspaudžiamas ant pažeistų vietų naudojant aplikatorių.</w:t>
      </w:r>
    </w:p>
    <w:p w14:paraId="113E1186" w14:textId="77777777" w:rsidR="00CC7E48" w:rsidRDefault="00CC7E48" w:rsidP="00CC7E48">
      <w:pPr>
        <w:tabs>
          <w:tab w:val="left" w:pos="567"/>
        </w:tabs>
        <w:spacing w:after="0" w:line="260" w:lineRule="exact"/>
        <w:rPr>
          <w:rFonts w:ascii="Times New Roman" w:eastAsia="Times New Roman" w:hAnsi="Times New Roman"/>
          <w:lang w:val="lt-LT" w:eastAsia="lv-LV"/>
        </w:rPr>
      </w:pPr>
      <w:r>
        <w:rPr>
          <w:rFonts w:ascii="Times New Roman" w:eastAsia="Times New Roman" w:hAnsi="Times New Roman"/>
          <w:lang w:val="lt-LT" w:eastAsia="lv-LV"/>
        </w:rPr>
        <w:t>Jei Daivobet gelio pateko ant pirštų, būtinai reikia nusiplauti rankas.</w:t>
      </w:r>
    </w:p>
    <w:p w14:paraId="1532EABE" w14:textId="77777777" w:rsidR="00CC7E48" w:rsidRDefault="00CC7E48" w:rsidP="00CC7E48">
      <w:pPr>
        <w:tabs>
          <w:tab w:val="left" w:pos="567"/>
        </w:tabs>
        <w:spacing w:after="0" w:line="260" w:lineRule="exact"/>
        <w:rPr>
          <w:rFonts w:ascii="Times New Roman" w:eastAsia="Times New Roman" w:hAnsi="Times New Roman"/>
          <w:lang w:val="lt-LT" w:eastAsia="lv-LV"/>
        </w:rPr>
      </w:pPr>
      <w:r>
        <w:rPr>
          <w:rFonts w:ascii="Times New Roman" w:eastAsia="Times New Roman" w:hAnsi="Times New Roman"/>
          <w:lang w:val="lt-LT" w:eastAsia="lv-LV"/>
        </w:rPr>
        <w:t>Prie Daivobet gelio aplikatoriaus pridedamas pakuotės lapelis su išsamiomis naudojimo instrukcijomis.</w:t>
      </w:r>
    </w:p>
    <w:p w14:paraId="5D64432E" w14:textId="77777777" w:rsidR="00CC7E48" w:rsidRDefault="00CC7E48" w:rsidP="00CC7E48">
      <w:pPr>
        <w:tabs>
          <w:tab w:val="left" w:pos="567"/>
        </w:tabs>
        <w:spacing w:after="0" w:line="260" w:lineRule="exact"/>
        <w:rPr>
          <w:rFonts w:ascii="Times New Roman" w:eastAsia="Times New Roman" w:hAnsi="Times New Roman"/>
          <w:lang w:val="lt-LT" w:eastAsia="lv-LV"/>
        </w:rPr>
      </w:pPr>
    </w:p>
    <w:p w14:paraId="6A72127A" w14:textId="77777777" w:rsidR="00CC7E48" w:rsidRDefault="00CC7E48" w:rsidP="00CC7E48">
      <w:pPr>
        <w:tabs>
          <w:tab w:val="left" w:pos="567"/>
        </w:tabs>
        <w:spacing w:after="0" w:line="260" w:lineRule="exact"/>
        <w:rPr>
          <w:rFonts w:ascii="Times New Roman" w:eastAsia="Times New Roman" w:hAnsi="Times New Roman"/>
          <w:i/>
          <w:lang w:val="lt-LT" w:eastAsia="lv-LV"/>
        </w:rPr>
      </w:pPr>
      <w:r>
        <w:rPr>
          <w:rFonts w:ascii="Times New Roman" w:eastAsia="Times New Roman" w:hAnsi="Times New Roman"/>
          <w:i/>
          <w:lang w:val="lt-LT" w:eastAsia="lv-LV"/>
        </w:rPr>
        <w:t>Naudojant buteliuką</w:t>
      </w:r>
    </w:p>
    <w:p w14:paraId="353BB933" w14:textId="77777777" w:rsidR="00CC7E48" w:rsidRDefault="00CC7E48" w:rsidP="00CC7E48">
      <w:pPr>
        <w:tabs>
          <w:tab w:val="left" w:pos="567"/>
        </w:tabs>
        <w:spacing w:after="0" w:line="260" w:lineRule="exact"/>
        <w:rPr>
          <w:rFonts w:ascii="Times New Roman" w:eastAsia="Times New Roman" w:hAnsi="Times New Roman"/>
          <w:lang w:val="lt-LT" w:eastAsia="lv-LV"/>
        </w:rPr>
      </w:pPr>
      <w:r>
        <w:rPr>
          <w:rFonts w:ascii="Times New Roman" w:hAnsi="Times New Roman"/>
          <w:lang w:val="lt-LT"/>
        </w:rPr>
        <w:t xml:space="preserve">Prieš naudojant buteliuką reikia supurtyti ir užtepti Daivobet gelio ant pažeistos srities. </w:t>
      </w:r>
      <w:r>
        <w:rPr>
          <w:rFonts w:ascii="Times New Roman" w:eastAsia="Times New Roman" w:hAnsi="Times New Roman"/>
          <w:lang w:val="lt-LT" w:eastAsia="lv-LV"/>
        </w:rPr>
        <w:t>Po naudojimo reikia nusiplauti rankas.</w:t>
      </w:r>
    </w:p>
    <w:p w14:paraId="4F3C9C10" w14:textId="77777777" w:rsidR="00CC7E48" w:rsidRDefault="00CC7E48" w:rsidP="00CC7E48">
      <w:pPr>
        <w:tabs>
          <w:tab w:val="left" w:pos="567"/>
        </w:tabs>
        <w:spacing w:after="0" w:line="260" w:lineRule="exact"/>
        <w:rPr>
          <w:rFonts w:ascii="Times New Roman" w:hAnsi="Times New Roman"/>
          <w:lang w:val="lt-LT"/>
        </w:rPr>
      </w:pPr>
    </w:p>
    <w:p w14:paraId="633BF70A" w14:textId="77777777" w:rsidR="00CC7E48" w:rsidRDefault="00CC7E48" w:rsidP="00CC7E48">
      <w:pPr>
        <w:tabs>
          <w:tab w:val="left" w:pos="567"/>
        </w:tabs>
        <w:spacing w:after="0" w:line="260" w:lineRule="exact"/>
        <w:ind w:left="567" w:hanging="567"/>
        <w:rPr>
          <w:rFonts w:ascii="Times New Roman" w:hAnsi="Times New Roman"/>
          <w:lang w:val="lt-LT"/>
        </w:rPr>
      </w:pPr>
      <w:r>
        <w:rPr>
          <w:rFonts w:ascii="Times New Roman" w:hAnsi="Times New Roman"/>
          <w:b/>
          <w:lang w:val="lt-LT"/>
        </w:rPr>
        <w:t>4.3</w:t>
      </w:r>
      <w:r>
        <w:rPr>
          <w:rFonts w:ascii="Times New Roman" w:hAnsi="Times New Roman"/>
          <w:b/>
          <w:lang w:val="lt-LT"/>
        </w:rPr>
        <w:tab/>
        <w:t>Kontraindikacijos</w:t>
      </w:r>
    </w:p>
    <w:p w14:paraId="0E8123B0" w14:textId="77777777" w:rsidR="00CC7E48" w:rsidRDefault="00CC7E48" w:rsidP="00CC7E48">
      <w:pPr>
        <w:tabs>
          <w:tab w:val="left" w:pos="567"/>
        </w:tabs>
        <w:spacing w:after="0" w:line="260" w:lineRule="exact"/>
        <w:rPr>
          <w:rFonts w:ascii="Times New Roman" w:hAnsi="Times New Roman"/>
          <w:lang w:val="lt-LT"/>
        </w:rPr>
      </w:pPr>
    </w:p>
    <w:p w14:paraId="0B42BD61"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Padidėjęs organizmo jautrumas veikliajai arba bet kuriai 6.1 skyriuje nurodytai pagalbinei medžiagai.</w:t>
      </w:r>
    </w:p>
    <w:p w14:paraId="1A67ECAF" w14:textId="77777777" w:rsidR="00CC7E48" w:rsidRDefault="00CC7E48" w:rsidP="00CC7E48">
      <w:pPr>
        <w:tabs>
          <w:tab w:val="left" w:pos="567"/>
        </w:tabs>
        <w:spacing w:after="0" w:line="260" w:lineRule="exact"/>
        <w:rPr>
          <w:rFonts w:ascii="Times New Roman" w:hAnsi="Times New Roman"/>
          <w:lang w:val="lt-LT"/>
        </w:rPr>
      </w:pPr>
    </w:p>
    <w:p w14:paraId="1FEFC321" w14:textId="4436CFEF"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Daivobet negalima vartoti sergant eritrodermine, eksfoliacine ar pustuline psoriaze.</w:t>
      </w:r>
    </w:p>
    <w:p w14:paraId="4C1D7C64" w14:textId="77777777" w:rsidR="00CC7E48" w:rsidRDefault="00CC7E48" w:rsidP="00CC7E48">
      <w:pPr>
        <w:tabs>
          <w:tab w:val="left" w:pos="567"/>
        </w:tabs>
        <w:spacing w:after="0" w:line="260" w:lineRule="exact"/>
        <w:rPr>
          <w:rFonts w:ascii="Times New Roman" w:hAnsi="Times New Roman"/>
          <w:b/>
          <w:lang w:val="lt-LT"/>
        </w:rPr>
      </w:pPr>
    </w:p>
    <w:p w14:paraId="2239D309"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Kadangi gelyje yra kalcipotriolio, Daivobet kontraindikuotinas pacientams, turintiems kalcio apykaitos sutrikimų (žr. 4.4 skyrių).</w:t>
      </w:r>
    </w:p>
    <w:p w14:paraId="1F61B76B" w14:textId="77777777" w:rsidR="00CC7E48" w:rsidRDefault="00CC7E48" w:rsidP="00CC7E48">
      <w:pPr>
        <w:tabs>
          <w:tab w:val="left" w:pos="567"/>
        </w:tabs>
        <w:spacing w:after="0" w:line="260" w:lineRule="exact"/>
        <w:rPr>
          <w:rFonts w:ascii="Times New Roman" w:hAnsi="Times New Roman"/>
          <w:lang w:val="lt-LT"/>
        </w:rPr>
      </w:pPr>
    </w:p>
    <w:p w14:paraId="02C651BA" w14:textId="2C029366"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 xml:space="preserve">Dėl gelyje esančių kortikosteroidų, Daivobet kontraindikuotinas sergant šiomis ligomis: virusiniai (pvz., pūslelinės arba vėjaraupių) odos pažeidimai, grybelių arba bakterijų, parazitų sukeltos odos infekcijos, odos pakitimai, susiję su tuberkulioze, perioralinis dermatitas, atrofinė oda, </w:t>
      </w:r>
      <w:r>
        <w:rPr>
          <w:rFonts w:ascii="Times New Roman" w:hAnsi="Times New Roman"/>
          <w:color w:val="000000"/>
          <w:lang w:val="lt-LT"/>
        </w:rPr>
        <w:t>atrofiniai odos ruožai (</w:t>
      </w:r>
      <w:r>
        <w:rPr>
          <w:rFonts w:ascii="Times New Roman" w:hAnsi="Times New Roman"/>
          <w:i/>
          <w:lang w:val="lt-LT"/>
        </w:rPr>
        <w:t>Striae atrophicae</w:t>
      </w:r>
      <w:r>
        <w:rPr>
          <w:rFonts w:ascii="Times New Roman" w:hAnsi="Times New Roman"/>
          <w:lang w:val="lt-LT"/>
        </w:rPr>
        <w:t>), odos venų trapumas, ichtiozė, paprastieji spuogai, raudonieji spuogai, rožinė, opos ir žaizdos (žr. 4.4 skyrių).</w:t>
      </w:r>
    </w:p>
    <w:p w14:paraId="0D39F57C" w14:textId="77777777" w:rsidR="00CC7E48" w:rsidRDefault="00CC7E48" w:rsidP="00CC7E48">
      <w:pPr>
        <w:tabs>
          <w:tab w:val="left" w:pos="567"/>
        </w:tabs>
        <w:spacing w:after="0" w:line="260" w:lineRule="exact"/>
        <w:rPr>
          <w:rFonts w:ascii="Times New Roman" w:hAnsi="Times New Roman"/>
          <w:lang w:val="lt-LT"/>
        </w:rPr>
      </w:pPr>
    </w:p>
    <w:p w14:paraId="038B5046" w14:textId="77777777" w:rsidR="00CC7E48" w:rsidRDefault="00CC7E48" w:rsidP="00CC7E48">
      <w:pPr>
        <w:tabs>
          <w:tab w:val="left" w:pos="567"/>
        </w:tabs>
        <w:spacing w:after="0" w:line="260" w:lineRule="exact"/>
        <w:ind w:left="567" w:hanging="567"/>
        <w:rPr>
          <w:rFonts w:ascii="Times New Roman" w:hAnsi="Times New Roman"/>
          <w:lang w:val="lt-LT"/>
        </w:rPr>
      </w:pPr>
      <w:r>
        <w:rPr>
          <w:rFonts w:ascii="Times New Roman" w:hAnsi="Times New Roman"/>
          <w:b/>
          <w:lang w:val="lt-LT"/>
        </w:rPr>
        <w:t>4.4</w:t>
      </w:r>
      <w:r>
        <w:rPr>
          <w:rFonts w:ascii="Times New Roman" w:hAnsi="Times New Roman"/>
          <w:b/>
          <w:lang w:val="lt-LT"/>
        </w:rPr>
        <w:tab/>
        <w:t>Specialūs įspėjimai ir atsargumo priemonės</w:t>
      </w:r>
    </w:p>
    <w:p w14:paraId="129336B5" w14:textId="77777777" w:rsidR="00CC7E48" w:rsidRDefault="00CC7E48" w:rsidP="00CC7E48">
      <w:pPr>
        <w:tabs>
          <w:tab w:val="left" w:pos="567"/>
        </w:tabs>
        <w:spacing w:after="0" w:line="260" w:lineRule="exact"/>
        <w:rPr>
          <w:rFonts w:ascii="Times New Roman" w:hAnsi="Times New Roman"/>
          <w:lang w:val="lt-LT"/>
        </w:rPr>
      </w:pPr>
    </w:p>
    <w:p w14:paraId="34A68B8F"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u w:val="single"/>
          <w:lang w:val="lt-LT"/>
        </w:rPr>
        <w:t>Poveikis endokrininei sistemai</w:t>
      </w:r>
    </w:p>
    <w:p w14:paraId="7444BCAC" w14:textId="3DFDE18B"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Daivobet gelio sudėtyje yra stipraus III grupės steroido, todėl kitų steroidinių preparatų kartu vartoti negalima. Nepageidaujamos reakcijos, susijusios su sisteminiu kortikosteroidų vartojimu, pavyzdžiui, antinksčių funkcijos slopinimas ar poveikis metabolinei cukrinio diabeto kontrolei, taip pat gali pasireikšti vietiškai vartojant kortikosteroidus dėl sisteminės kortikosteroidų absorbcijos.</w:t>
      </w:r>
    </w:p>
    <w:p w14:paraId="0C06F684" w14:textId="77777777" w:rsidR="00CC7E48" w:rsidRDefault="00CC7E48" w:rsidP="00CC7E48">
      <w:pPr>
        <w:tabs>
          <w:tab w:val="left" w:pos="567"/>
        </w:tabs>
        <w:spacing w:after="0" w:line="260" w:lineRule="exact"/>
        <w:rPr>
          <w:rFonts w:ascii="Times New Roman" w:hAnsi="Times New Roman"/>
          <w:lang w:val="lt-LT"/>
        </w:rPr>
      </w:pPr>
    </w:p>
    <w:p w14:paraId="022BEC51" w14:textId="4FC26770"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Reikia vengti naudoti okliuzinius tvarsčius po užtepimo, nes tai padidina sisteminę kortikosteroidų absorbciją. Reikia vengti tepti didelį pažeistos odos plotą, gleivines ar odos raukšles, nes tai didina sisteminę kortikosteroidų absorbciją (žr. 4.8 skyrių).</w:t>
      </w:r>
    </w:p>
    <w:p w14:paraId="6A15820A" w14:textId="77777777" w:rsidR="00CC7E48" w:rsidRDefault="00CC7E48" w:rsidP="00CC7E48">
      <w:pPr>
        <w:tabs>
          <w:tab w:val="left" w:pos="567"/>
        </w:tabs>
        <w:spacing w:after="0" w:line="260" w:lineRule="exact"/>
        <w:rPr>
          <w:rFonts w:ascii="Times New Roman" w:hAnsi="Times New Roman"/>
          <w:lang w:val="lt-LT"/>
        </w:rPr>
      </w:pPr>
    </w:p>
    <w:p w14:paraId="562AB6B0" w14:textId="5B95CF15"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Ištyrus pacientus, sergančius didelės apimties galvos plaukuotosios dalies ir kūno odos psoriaze, derinant dideles Daivobet gelio (ant galvos plaukuotosios dalies odos) ir dideles Daivobet tepalo (ant kūno odos) dozes, po 4</w:t>
      </w:r>
      <w:r w:rsidR="005F3368">
        <w:rPr>
          <w:rFonts w:ascii="Times New Roman" w:hAnsi="Times New Roman"/>
          <w:lang w:val="lt-LT"/>
        </w:rPr>
        <w:t> </w:t>
      </w:r>
      <w:r>
        <w:rPr>
          <w:rFonts w:ascii="Times New Roman" w:hAnsi="Times New Roman"/>
          <w:lang w:val="lt-LT"/>
        </w:rPr>
        <w:t>savaičių gydymo 5 iš 32</w:t>
      </w:r>
      <w:r w:rsidR="005F3368">
        <w:rPr>
          <w:rFonts w:ascii="Times New Roman" w:hAnsi="Times New Roman"/>
          <w:lang w:val="lt-LT"/>
        </w:rPr>
        <w:t> </w:t>
      </w:r>
      <w:r>
        <w:rPr>
          <w:rFonts w:ascii="Times New Roman" w:hAnsi="Times New Roman"/>
          <w:lang w:val="lt-LT"/>
        </w:rPr>
        <w:t>pacientų buvo nustatytas ribinis kortizolio reakcijos į adrenokortikotropinį hormoną (ACTH) sumažėjimas (žr. 5.1 skyrių).</w:t>
      </w:r>
    </w:p>
    <w:p w14:paraId="3FAF74D9" w14:textId="6330811C" w:rsidR="00CC7E48" w:rsidRDefault="00CC7E48" w:rsidP="00CC7E48">
      <w:pPr>
        <w:tabs>
          <w:tab w:val="left" w:pos="567"/>
        </w:tabs>
        <w:spacing w:after="0" w:line="260" w:lineRule="exact"/>
        <w:rPr>
          <w:rFonts w:ascii="Times New Roman" w:hAnsi="Times New Roman"/>
          <w:lang w:val="lt-LT"/>
        </w:rPr>
      </w:pPr>
    </w:p>
    <w:p w14:paraId="56D5EC9B" w14:textId="3324220D" w:rsidR="005F3368" w:rsidRPr="00B80FBC" w:rsidRDefault="005F3368" w:rsidP="00CC7E48">
      <w:pPr>
        <w:tabs>
          <w:tab w:val="left" w:pos="567"/>
        </w:tabs>
        <w:spacing w:after="0" w:line="260" w:lineRule="exact"/>
        <w:rPr>
          <w:rFonts w:ascii="Times New Roman" w:hAnsi="Times New Roman"/>
          <w:u w:val="single"/>
          <w:lang w:val="lt-LT"/>
        </w:rPr>
      </w:pPr>
      <w:r w:rsidRPr="00B80FBC">
        <w:rPr>
          <w:rFonts w:ascii="Times New Roman" w:hAnsi="Times New Roman"/>
          <w:u w:val="single"/>
          <w:lang w:val="lt-LT"/>
        </w:rPr>
        <w:t>Regėjimo sutrikimai</w:t>
      </w:r>
    </w:p>
    <w:p w14:paraId="0C3B1CC0" w14:textId="0F944B3F" w:rsidR="005F3368" w:rsidRDefault="005F3368" w:rsidP="00CC7E48">
      <w:pPr>
        <w:tabs>
          <w:tab w:val="left" w:pos="567"/>
        </w:tabs>
        <w:spacing w:after="0" w:line="260" w:lineRule="exact"/>
        <w:rPr>
          <w:rFonts w:ascii="Times New Roman" w:hAnsi="Times New Roman"/>
          <w:lang w:val="lt-LT"/>
        </w:rPr>
      </w:pPr>
      <w:r>
        <w:rPr>
          <w:rFonts w:ascii="Times New Roman" w:hAnsi="Times New Roman"/>
          <w:lang w:val="lt-LT"/>
        </w:rPr>
        <w:t>Vartojant sisteminio ir lokalaus poveikio kortikosteroidus, gali pasireikšti regėjimo sutrikimai</w:t>
      </w:r>
      <w:r w:rsidR="006E00BC">
        <w:rPr>
          <w:rFonts w:ascii="Times New Roman" w:hAnsi="Times New Roman"/>
          <w:lang w:val="lt-LT"/>
        </w:rPr>
        <w:t xml:space="preserve">. Jeigu pacientui pasireiškia tokie simptomai, kaip miglotas matymas ar kiti regėjimo sutrikimai, reikėtų apsvarstyti, ar </w:t>
      </w:r>
      <w:r w:rsidR="001E04A0">
        <w:rPr>
          <w:rFonts w:ascii="Times New Roman" w:hAnsi="Times New Roman"/>
          <w:lang w:val="lt-LT"/>
        </w:rPr>
        <w:t>nereikėtų nusiųsti paciento oftalmologo konsultacijai, kad šis įverti</w:t>
      </w:r>
      <w:r w:rsidR="005B1E1C">
        <w:rPr>
          <w:rFonts w:ascii="Times New Roman" w:hAnsi="Times New Roman"/>
          <w:lang w:val="lt-LT"/>
        </w:rPr>
        <w:t>ntų galimas priežastis, nes tai gali būti katarakta, glaukoma arba retosios ligos, kaip antai cen</w:t>
      </w:r>
      <w:r w:rsidR="00E11E08">
        <w:rPr>
          <w:rFonts w:ascii="Times New Roman" w:hAnsi="Times New Roman"/>
          <w:lang w:val="lt-LT"/>
        </w:rPr>
        <w:t>t</w:t>
      </w:r>
      <w:r w:rsidR="005B1E1C">
        <w:rPr>
          <w:rFonts w:ascii="Times New Roman" w:hAnsi="Times New Roman"/>
          <w:lang w:val="lt-LT"/>
        </w:rPr>
        <w:t xml:space="preserve">rinė serozinė </w:t>
      </w:r>
      <w:r w:rsidR="005B1E1C">
        <w:rPr>
          <w:rFonts w:ascii="Times New Roman" w:hAnsi="Times New Roman"/>
          <w:lang w:val="lt-LT"/>
        </w:rPr>
        <w:lastRenderedPageBreak/>
        <w:t>chorioretinopatija (CSC), kurių atvejų buvo užregistruota pavartojus sisteminio ir lokalaus poveikio kortikosteroidų.</w:t>
      </w:r>
    </w:p>
    <w:p w14:paraId="4DCD50BD" w14:textId="77777777" w:rsidR="005B1E1C" w:rsidRDefault="005B1E1C" w:rsidP="00CC7E48">
      <w:pPr>
        <w:tabs>
          <w:tab w:val="left" w:pos="567"/>
        </w:tabs>
        <w:spacing w:after="0" w:line="260" w:lineRule="exact"/>
        <w:rPr>
          <w:rFonts w:ascii="Times New Roman" w:hAnsi="Times New Roman"/>
          <w:lang w:val="lt-LT"/>
        </w:rPr>
      </w:pPr>
    </w:p>
    <w:p w14:paraId="49228CC9" w14:textId="77777777" w:rsidR="00CC7E48" w:rsidRDefault="00CC7E48" w:rsidP="00CC7E48">
      <w:pPr>
        <w:tabs>
          <w:tab w:val="left" w:pos="567"/>
        </w:tabs>
        <w:spacing w:after="0" w:line="260" w:lineRule="exact"/>
        <w:rPr>
          <w:rFonts w:ascii="Times New Roman" w:hAnsi="Times New Roman"/>
          <w:u w:val="single"/>
          <w:lang w:val="lt-LT"/>
        </w:rPr>
      </w:pPr>
      <w:r>
        <w:rPr>
          <w:rFonts w:ascii="Times New Roman" w:hAnsi="Times New Roman"/>
          <w:u w:val="single"/>
          <w:lang w:val="lt-LT"/>
        </w:rPr>
        <w:t>Poveikis kalcio metabolizmui</w:t>
      </w:r>
    </w:p>
    <w:p w14:paraId="4D7FE0B2" w14:textId="4454AA9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Viršijus didžiausią paros dozę (15</w:t>
      </w:r>
      <w:r w:rsidR="005F3368">
        <w:rPr>
          <w:rFonts w:ascii="Times New Roman" w:hAnsi="Times New Roman"/>
          <w:lang w:val="lt-LT"/>
        </w:rPr>
        <w:t> </w:t>
      </w:r>
      <w:r>
        <w:rPr>
          <w:rFonts w:ascii="Times New Roman" w:hAnsi="Times New Roman"/>
          <w:lang w:val="lt-LT"/>
        </w:rPr>
        <w:t>g), dėl sudėtyje esančio kalcipotriolio gali pasireikšti hiperkalcemija. Kalcio kiekis serume normalizuojasi nutraukus gydymą. Jei laikomasi nurodytų rekomendacijų, susijusių su kalcipotrioliu, hiperkalcemijos pavojus minimalus.</w:t>
      </w:r>
    </w:p>
    <w:p w14:paraId="3DDBF929" w14:textId="7F214E60"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Reikia vengti gydyti didesnį nei 30</w:t>
      </w:r>
      <w:r w:rsidR="005F3368">
        <w:rPr>
          <w:rFonts w:ascii="Times New Roman" w:hAnsi="Times New Roman"/>
          <w:lang w:val="lt-LT"/>
        </w:rPr>
        <w:t> </w:t>
      </w:r>
      <w:r>
        <w:rPr>
          <w:rFonts w:ascii="Times New Roman" w:hAnsi="Times New Roman"/>
          <w:lang w:val="lt-LT"/>
        </w:rPr>
        <w:t>% kūno paviršiaus plotą (žr. 4.2 skyrių).</w:t>
      </w:r>
    </w:p>
    <w:p w14:paraId="3AF27455" w14:textId="77777777" w:rsidR="00CC7E48" w:rsidRDefault="00CC7E48" w:rsidP="00CC7E48">
      <w:pPr>
        <w:tabs>
          <w:tab w:val="left" w:pos="567"/>
        </w:tabs>
        <w:spacing w:after="0" w:line="260" w:lineRule="exact"/>
        <w:rPr>
          <w:rFonts w:ascii="Times New Roman" w:hAnsi="Times New Roman"/>
          <w:b/>
          <w:lang w:val="lt-LT"/>
        </w:rPr>
      </w:pPr>
    </w:p>
    <w:p w14:paraId="0265C3F0" w14:textId="77777777" w:rsidR="00CC7E48" w:rsidRDefault="00CC7E48" w:rsidP="00CC7E48">
      <w:pPr>
        <w:tabs>
          <w:tab w:val="left" w:pos="567"/>
        </w:tabs>
        <w:spacing w:after="0" w:line="260" w:lineRule="exact"/>
        <w:rPr>
          <w:rFonts w:ascii="Times New Roman" w:hAnsi="Times New Roman"/>
          <w:u w:val="single"/>
          <w:lang w:val="lt-LT"/>
        </w:rPr>
      </w:pPr>
      <w:r>
        <w:rPr>
          <w:rFonts w:ascii="Times New Roman" w:hAnsi="Times New Roman"/>
          <w:u w:val="single"/>
          <w:lang w:val="lt-LT"/>
        </w:rPr>
        <w:t>Vietinės nepageidaujamos reakcijos</w:t>
      </w:r>
    </w:p>
    <w:p w14:paraId="151A869D" w14:textId="1C743CFB"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Daivobet sudėtyje yra stipraus III grupės steroido, todėl kitų steroidinių preparatų ant tos pačios srities kartu vartoti negalima.</w:t>
      </w:r>
    </w:p>
    <w:p w14:paraId="35AADFE6"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Veido ir lyties organų oda labai jautri kortikosteroidams. Vaistinis preparatas negali būti naudojamas šiose srityse. Pacientui turi būti paaiškinta, kaip tinkamai vartoti vaistinį preparatą, kad jis atsitiktinai nepatektų ant veido, į burną ir į akis. Kaskart patepus būtina nusiplauti rankas, kad nuo jų gelio nepatektų ant šių sričių.</w:t>
      </w:r>
    </w:p>
    <w:p w14:paraId="775C4122" w14:textId="77777777" w:rsidR="00CC7E48" w:rsidRDefault="00CC7E48" w:rsidP="00CC7E48">
      <w:pPr>
        <w:tabs>
          <w:tab w:val="left" w:pos="567"/>
        </w:tabs>
        <w:spacing w:after="0" w:line="260" w:lineRule="exact"/>
        <w:rPr>
          <w:rFonts w:ascii="Times New Roman" w:hAnsi="Times New Roman"/>
          <w:lang w:val="lt-LT"/>
        </w:rPr>
      </w:pPr>
    </w:p>
    <w:p w14:paraId="293BB99A" w14:textId="77777777" w:rsidR="00CC7E48" w:rsidRDefault="00CC7E48" w:rsidP="00CC7E48">
      <w:pPr>
        <w:tabs>
          <w:tab w:val="left" w:pos="567"/>
        </w:tabs>
        <w:spacing w:after="0" w:line="260" w:lineRule="exact"/>
        <w:rPr>
          <w:rFonts w:ascii="Times New Roman" w:hAnsi="Times New Roman"/>
          <w:u w:val="single"/>
          <w:lang w:val="lt-LT"/>
        </w:rPr>
      </w:pPr>
      <w:r>
        <w:rPr>
          <w:rFonts w:ascii="Times New Roman" w:hAnsi="Times New Roman"/>
          <w:u w:val="single"/>
          <w:lang w:val="lt-LT"/>
        </w:rPr>
        <w:t>Lydinčios odos infekcijos</w:t>
      </w:r>
    </w:p>
    <w:p w14:paraId="734C1359"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Jei pažeistose vietose atsiranda antrinės infekcijos požymių, reikia gydyti antimikrobiniais vaistais. Tačiau jei infekcijos požymiai stiprėja, gydymą kortikosteroidais reikia nutraukti (žr. 4.3 skyrių).</w:t>
      </w:r>
    </w:p>
    <w:p w14:paraId="488F2555" w14:textId="77777777" w:rsidR="00CC7E48" w:rsidRDefault="00CC7E48" w:rsidP="00CC7E48">
      <w:pPr>
        <w:tabs>
          <w:tab w:val="left" w:pos="567"/>
        </w:tabs>
        <w:spacing w:after="0" w:line="260" w:lineRule="exact"/>
        <w:rPr>
          <w:rFonts w:ascii="Times New Roman" w:hAnsi="Times New Roman"/>
          <w:lang w:val="lt-LT"/>
        </w:rPr>
      </w:pPr>
    </w:p>
    <w:p w14:paraId="36980C37" w14:textId="77777777" w:rsidR="00CC7E48" w:rsidRDefault="00CC7E48" w:rsidP="00CC7E48">
      <w:pPr>
        <w:tabs>
          <w:tab w:val="left" w:pos="567"/>
        </w:tabs>
        <w:spacing w:after="0" w:line="260" w:lineRule="exact"/>
        <w:rPr>
          <w:rFonts w:ascii="Times New Roman" w:hAnsi="Times New Roman"/>
          <w:u w:val="single"/>
          <w:lang w:val="lt-LT"/>
        </w:rPr>
      </w:pPr>
      <w:r>
        <w:rPr>
          <w:rFonts w:ascii="Times New Roman" w:hAnsi="Times New Roman"/>
          <w:u w:val="single"/>
          <w:lang w:val="lt-LT"/>
        </w:rPr>
        <w:t>Gydymo nutraukimas</w:t>
      </w:r>
    </w:p>
    <w:p w14:paraId="021967C3"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Gydant psoriazę vietiškai veikiančiais kortikosteroidais gali atsirasti išplitusios pustulinės psoriazės pavojus, taip pat rikošeto fenomenas užbaigus gydymą. Todėl užbaigus gydymą reikia tęsti ligonio būklės stebėjimą.</w:t>
      </w:r>
    </w:p>
    <w:p w14:paraId="23AE45C9" w14:textId="77777777" w:rsidR="00CC7E48" w:rsidRDefault="00CC7E48" w:rsidP="00CC7E48">
      <w:pPr>
        <w:tabs>
          <w:tab w:val="left" w:pos="567"/>
        </w:tabs>
        <w:spacing w:after="0" w:line="260" w:lineRule="exact"/>
        <w:rPr>
          <w:rFonts w:ascii="Times New Roman" w:hAnsi="Times New Roman"/>
          <w:lang w:val="lt-LT"/>
        </w:rPr>
      </w:pPr>
    </w:p>
    <w:p w14:paraId="6FB7EE5C" w14:textId="77777777" w:rsidR="00CC7E48" w:rsidRDefault="00CC7E48" w:rsidP="00CC7E48">
      <w:pPr>
        <w:tabs>
          <w:tab w:val="left" w:pos="567"/>
        </w:tabs>
        <w:spacing w:after="0" w:line="260" w:lineRule="exact"/>
        <w:rPr>
          <w:rFonts w:ascii="Times New Roman" w:hAnsi="Times New Roman"/>
          <w:u w:val="single"/>
          <w:lang w:val="lt-LT"/>
        </w:rPr>
      </w:pPr>
      <w:r>
        <w:rPr>
          <w:rFonts w:ascii="Times New Roman" w:hAnsi="Times New Roman"/>
          <w:u w:val="single"/>
          <w:lang w:val="lt-LT"/>
        </w:rPr>
        <w:t>Ilgalaikis vartojimas</w:t>
      </w:r>
    </w:p>
    <w:p w14:paraId="7E40350E" w14:textId="32542AAC"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Kai vaisto vartojama ilgai, padidėja kortikosteroidų vietinių arba sisteminių nepageidaujamų reakcijų pavojus. Jei atsiranda ilgalaikio vartojimo šalutinių reakcijų požymių (žr. 4.8 skyrių), gydymą reikia nutraukti.</w:t>
      </w:r>
    </w:p>
    <w:p w14:paraId="00406130" w14:textId="77777777" w:rsidR="00CC7E48" w:rsidRDefault="00CC7E48" w:rsidP="00CC7E48">
      <w:pPr>
        <w:tabs>
          <w:tab w:val="left" w:pos="567"/>
        </w:tabs>
        <w:spacing w:after="0" w:line="260" w:lineRule="exact"/>
        <w:rPr>
          <w:rFonts w:ascii="Times New Roman" w:hAnsi="Times New Roman"/>
          <w:lang w:val="lt-LT"/>
        </w:rPr>
      </w:pPr>
    </w:p>
    <w:p w14:paraId="40DD0EBB"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u w:val="single"/>
          <w:lang w:val="lt-LT"/>
        </w:rPr>
        <w:t>Neįvertintas vartojimas</w:t>
      </w:r>
    </w:p>
    <w:p w14:paraId="7B8B00C9"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Nėra Daivobet vartojimo patirties sergant lašeline psoriaze.</w:t>
      </w:r>
    </w:p>
    <w:p w14:paraId="1EAA19FB" w14:textId="77777777" w:rsidR="00CC7E48" w:rsidRDefault="00CC7E48" w:rsidP="00CC7E48">
      <w:pPr>
        <w:tabs>
          <w:tab w:val="left" w:pos="567"/>
        </w:tabs>
        <w:spacing w:after="0" w:line="260" w:lineRule="exact"/>
        <w:rPr>
          <w:rFonts w:ascii="Times New Roman" w:hAnsi="Times New Roman"/>
          <w:color w:val="000000"/>
          <w:lang w:val="lt-LT"/>
        </w:rPr>
      </w:pPr>
    </w:p>
    <w:p w14:paraId="7EB36881"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u w:val="single"/>
          <w:lang w:val="lt-LT"/>
        </w:rPr>
        <w:t>Kartu taikomas gydymas ir poveikis ultravioletiniais (UV) spinduliais</w:t>
      </w:r>
    </w:p>
    <w:p w14:paraId="43BD1127"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Daivobet tepalas buvo vartojamas kūno psoriazės pažeidimams gydyti kartu su Daivobet geliu galvos plaukuotosios dalies pažeidimams gydyti, bet Daivobet vartojimo su kitais vietiniais psoriazės gydymo preparatais toje pačioje gydomoje srityje, su kitais sistemiškai vartojamais vaistiniais preparatais nuo psoriazės arba kartu taikant fototerapiją, patirtis ribota.</w:t>
      </w:r>
    </w:p>
    <w:p w14:paraId="4747DB69" w14:textId="77777777" w:rsidR="00CC7E48" w:rsidRDefault="00CC7E48" w:rsidP="00CC7E48">
      <w:pPr>
        <w:tabs>
          <w:tab w:val="left" w:pos="567"/>
        </w:tabs>
        <w:spacing w:after="0" w:line="260" w:lineRule="exact"/>
        <w:rPr>
          <w:rFonts w:ascii="Times New Roman" w:hAnsi="Times New Roman"/>
          <w:lang w:val="lt-LT"/>
        </w:rPr>
      </w:pPr>
    </w:p>
    <w:p w14:paraId="2AB9279C"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Gydymo Daivobet metu gydytojams rekomenduojama nurodyti pacientui riboti ar vengti per didelės natūralios ar dirbtinės UV spindulių ekspozicijos. Vietiškai gydyti kalcipotrioliu derinant su ultravioletiniais spinduliais galima tik tuomet, kai gydytojas ir pacientas sutaria, kad tokio derinio nauda viršija galimą žalą (žr. 5.3 skyrių).</w:t>
      </w:r>
    </w:p>
    <w:p w14:paraId="1C3144B2" w14:textId="77777777" w:rsidR="00CC7E48" w:rsidRDefault="00CC7E48" w:rsidP="00CC7E48">
      <w:pPr>
        <w:tabs>
          <w:tab w:val="left" w:pos="567"/>
        </w:tabs>
        <w:spacing w:after="0" w:line="260" w:lineRule="exact"/>
        <w:rPr>
          <w:rFonts w:ascii="Times New Roman" w:hAnsi="Times New Roman"/>
          <w:color w:val="000000"/>
          <w:lang w:val="lt-LT"/>
        </w:rPr>
      </w:pPr>
    </w:p>
    <w:p w14:paraId="29251CE8" w14:textId="61F5D8E1" w:rsidR="00CC7E48" w:rsidRDefault="00CC7E48" w:rsidP="00CC7E48">
      <w:pPr>
        <w:tabs>
          <w:tab w:val="left" w:pos="567"/>
        </w:tabs>
        <w:spacing w:after="0" w:line="260" w:lineRule="exact"/>
        <w:rPr>
          <w:rFonts w:ascii="Times New Roman" w:hAnsi="Times New Roman"/>
          <w:u w:val="single"/>
          <w:lang w:val="lt-LT"/>
        </w:rPr>
      </w:pPr>
      <w:r>
        <w:rPr>
          <w:rFonts w:ascii="Times New Roman" w:hAnsi="Times New Roman"/>
          <w:color w:val="000000"/>
          <w:u w:val="single"/>
          <w:lang w:val="lt-LT"/>
        </w:rPr>
        <w:t>Nepageidaujamos reakcijos į pagalbines medžiagas</w:t>
      </w:r>
    </w:p>
    <w:p w14:paraId="0FD2CB9F"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Daivobet gelio sudėtyje yra pagalbinė medžiaga butilhidroksitoluenas (E321), kuris gali sukelti vietines odos reakcijas (pvz., kontaktinį dermatitą) arba sudirginti akis ir gleivinių paviršius.</w:t>
      </w:r>
    </w:p>
    <w:p w14:paraId="24DA5659" w14:textId="77777777" w:rsidR="00CC7E48" w:rsidRDefault="00CC7E48" w:rsidP="00CC7E48">
      <w:pPr>
        <w:tabs>
          <w:tab w:val="left" w:pos="567"/>
        </w:tabs>
        <w:spacing w:after="0" w:line="260" w:lineRule="exact"/>
        <w:rPr>
          <w:rFonts w:ascii="Times New Roman" w:hAnsi="Times New Roman"/>
          <w:lang w:val="lt-LT"/>
        </w:rPr>
      </w:pPr>
    </w:p>
    <w:p w14:paraId="672F6806" w14:textId="77777777" w:rsidR="00CC7E48" w:rsidRDefault="00CC7E48" w:rsidP="00CC7E48">
      <w:pPr>
        <w:tabs>
          <w:tab w:val="left" w:pos="567"/>
        </w:tabs>
        <w:spacing w:after="0" w:line="260" w:lineRule="exact"/>
        <w:ind w:left="567" w:hanging="567"/>
        <w:rPr>
          <w:rFonts w:ascii="Times New Roman" w:hAnsi="Times New Roman"/>
          <w:lang w:val="lt-LT"/>
        </w:rPr>
      </w:pPr>
      <w:r>
        <w:rPr>
          <w:rFonts w:ascii="Times New Roman" w:hAnsi="Times New Roman"/>
          <w:b/>
          <w:lang w:val="lt-LT"/>
        </w:rPr>
        <w:t>4.5</w:t>
      </w:r>
      <w:r>
        <w:rPr>
          <w:rFonts w:ascii="Times New Roman" w:hAnsi="Times New Roman"/>
          <w:b/>
          <w:lang w:val="lt-LT"/>
        </w:rPr>
        <w:tab/>
        <w:t>Sąveika su kitais vaistiniais preparatais ir kitokia sąveika</w:t>
      </w:r>
    </w:p>
    <w:p w14:paraId="20B6AA43" w14:textId="77777777" w:rsidR="00CC7E48" w:rsidRDefault="00CC7E48" w:rsidP="00CC7E48">
      <w:pPr>
        <w:tabs>
          <w:tab w:val="left" w:pos="567"/>
        </w:tabs>
        <w:spacing w:after="0" w:line="260" w:lineRule="exact"/>
        <w:rPr>
          <w:rFonts w:ascii="Times New Roman" w:hAnsi="Times New Roman"/>
          <w:lang w:val="lt-LT"/>
        </w:rPr>
      </w:pPr>
    </w:p>
    <w:p w14:paraId="1AAE9E64"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Sąveikos tyrimų su Daivobet neatlikta.</w:t>
      </w:r>
    </w:p>
    <w:p w14:paraId="37FF11D5" w14:textId="77777777" w:rsidR="00CC7E48" w:rsidRDefault="00CC7E48" w:rsidP="00CC7E48">
      <w:pPr>
        <w:tabs>
          <w:tab w:val="left" w:pos="567"/>
        </w:tabs>
        <w:spacing w:after="0" w:line="260" w:lineRule="exact"/>
        <w:rPr>
          <w:rFonts w:ascii="Times New Roman" w:hAnsi="Times New Roman"/>
          <w:lang w:val="lt-LT"/>
        </w:rPr>
      </w:pPr>
    </w:p>
    <w:p w14:paraId="4F5BF85D" w14:textId="77777777" w:rsidR="00CC7E48" w:rsidRDefault="00CC7E48" w:rsidP="00CC7E48">
      <w:pPr>
        <w:tabs>
          <w:tab w:val="left" w:pos="567"/>
        </w:tabs>
        <w:spacing w:after="0" w:line="260" w:lineRule="exact"/>
        <w:ind w:left="567" w:hanging="567"/>
        <w:rPr>
          <w:rFonts w:ascii="Times New Roman" w:hAnsi="Times New Roman"/>
          <w:lang w:val="lt-LT"/>
        </w:rPr>
      </w:pPr>
      <w:r>
        <w:rPr>
          <w:rFonts w:ascii="Times New Roman" w:hAnsi="Times New Roman"/>
          <w:b/>
          <w:lang w:val="lt-LT"/>
        </w:rPr>
        <w:t>4.6</w:t>
      </w:r>
      <w:r>
        <w:rPr>
          <w:rFonts w:ascii="Times New Roman" w:hAnsi="Times New Roman"/>
          <w:b/>
          <w:lang w:val="lt-LT"/>
        </w:rPr>
        <w:tab/>
        <w:t>Vaisingumas, nėštumo ir žindymo laikotarpis</w:t>
      </w:r>
    </w:p>
    <w:p w14:paraId="1653D56A" w14:textId="77777777" w:rsidR="00CC7E48" w:rsidRDefault="00CC7E48" w:rsidP="00CC7E48">
      <w:pPr>
        <w:tabs>
          <w:tab w:val="left" w:pos="567"/>
        </w:tabs>
        <w:spacing w:after="0" w:line="260" w:lineRule="exact"/>
        <w:ind w:left="567" w:hanging="567"/>
        <w:rPr>
          <w:rFonts w:ascii="Times New Roman" w:hAnsi="Times New Roman"/>
          <w:b/>
          <w:lang w:val="lt-LT"/>
        </w:rPr>
      </w:pPr>
    </w:p>
    <w:p w14:paraId="292EFDE1" w14:textId="77777777" w:rsidR="00CC7E48" w:rsidRDefault="00CC7E48" w:rsidP="00CC7E48">
      <w:pPr>
        <w:tabs>
          <w:tab w:val="left" w:pos="567"/>
        </w:tabs>
        <w:spacing w:after="0" w:line="260" w:lineRule="exact"/>
        <w:ind w:left="567" w:hanging="567"/>
        <w:rPr>
          <w:rFonts w:ascii="Times New Roman" w:hAnsi="Times New Roman"/>
          <w:u w:val="single"/>
          <w:lang w:val="lt-LT"/>
        </w:rPr>
      </w:pPr>
      <w:r>
        <w:rPr>
          <w:rFonts w:ascii="Times New Roman" w:hAnsi="Times New Roman"/>
          <w:u w:val="single"/>
          <w:lang w:val="lt-LT"/>
        </w:rPr>
        <w:t>Nėštumas</w:t>
      </w:r>
    </w:p>
    <w:p w14:paraId="0ACE6753" w14:textId="13436D8D"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lastRenderedPageBreak/>
        <w:t>Reikiamų duomenų apie Daivobet vartojimą nėštumo metu nėra. Su gyvūnais atlikti gliukokortikoidų tyrimai parodė toksinį poveikį reprodukcijai (žr. 5.3 skyrių), tačiau gausiais epidemiologiniais tyrimais (mažiau nei 300 nėštumų baigčių) apsigimimų vaikams, kurių motinos nėštumo metu buvo gydytos kortikosteoidais, nenustatyta. Galimas pavojus žmogui nežinomas. Todėl moterims nėštumo metu Daivobet galima vartoti tik tuomet, kai galima nauda viršija galimą pavojų.</w:t>
      </w:r>
    </w:p>
    <w:p w14:paraId="2B5E92AD" w14:textId="77777777" w:rsidR="00CC7E48" w:rsidRDefault="00CC7E48" w:rsidP="00CC7E48">
      <w:pPr>
        <w:tabs>
          <w:tab w:val="left" w:pos="567"/>
        </w:tabs>
        <w:spacing w:after="0" w:line="260" w:lineRule="exact"/>
        <w:ind w:left="567" w:hanging="567"/>
        <w:rPr>
          <w:rFonts w:ascii="Times New Roman" w:hAnsi="Times New Roman"/>
          <w:b/>
          <w:lang w:val="lt-LT"/>
        </w:rPr>
      </w:pPr>
    </w:p>
    <w:p w14:paraId="662DC12D" w14:textId="77777777" w:rsidR="00CC7E48" w:rsidRDefault="00CC7E48" w:rsidP="00CC7E48">
      <w:pPr>
        <w:tabs>
          <w:tab w:val="left" w:pos="567"/>
        </w:tabs>
        <w:spacing w:after="0" w:line="260" w:lineRule="exact"/>
        <w:rPr>
          <w:rFonts w:ascii="Times New Roman" w:hAnsi="Times New Roman"/>
          <w:u w:val="single"/>
          <w:lang w:val="lt-LT"/>
        </w:rPr>
      </w:pPr>
      <w:r>
        <w:rPr>
          <w:rFonts w:ascii="Times New Roman" w:hAnsi="Times New Roman"/>
          <w:u w:val="single"/>
          <w:lang w:val="lt-LT"/>
        </w:rPr>
        <w:t>Žindymas</w:t>
      </w:r>
    </w:p>
    <w:p w14:paraId="0458BC62"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Betametazonas išsiskiria į motinos pieną, tačiau skiriant terapines dozes, nepageidaujamas poveikis žindomiems kūdikiams nėra tikėtinas. Nežinoma, ar kalcipotriolis išsiskiria į motinos pieną. Moterims žindymo laikotarpiu Daivobet vartoti reikia atsargiai. Reikia nurodyti pacientei, kad žindymo laikotarpiu tepti krūtų Daivobet negalima.</w:t>
      </w:r>
    </w:p>
    <w:p w14:paraId="5B3FB7B1" w14:textId="77777777" w:rsidR="00CC7E48" w:rsidRDefault="00CC7E48" w:rsidP="00CC7E48">
      <w:pPr>
        <w:tabs>
          <w:tab w:val="left" w:pos="567"/>
        </w:tabs>
        <w:spacing w:after="0" w:line="260" w:lineRule="exact"/>
        <w:rPr>
          <w:rFonts w:ascii="Times New Roman" w:hAnsi="Times New Roman"/>
          <w:lang w:val="lt-LT"/>
        </w:rPr>
      </w:pPr>
    </w:p>
    <w:p w14:paraId="3676F511" w14:textId="77777777" w:rsidR="00CC7E48" w:rsidRDefault="00CC7E48" w:rsidP="00CC7E48">
      <w:pPr>
        <w:tabs>
          <w:tab w:val="left" w:pos="567"/>
        </w:tabs>
        <w:spacing w:after="0" w:line="260" w:lineRule="exact"/>
        <w:rPr>
          <w:rFonts w:ascii="Times New Roman" w:hAnsi="Times New Roman"/>
          <w:u w:val="single"/>
          <w:lang w:val="lt-LT"/>
        </w:rPr>
      </w:pPr>
      <w:r>
        <w:rPr>
          <w:rFonts w:ascii="Times New Roman" w:hAnsi="Times New Roman"/>
          <w:u w:val="single"/>
          <w:lang w:val="lt-LT"/>
        </w:rPr>
        <w:t>Vaisingumas</w:t>
      </w:r>
    </w:p>
    <w:p w14:paraId="0CA45902"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Tyrimų su žiurkėmis metu taikant geriamąsias kalcipotriolio arba betametazono dipropionato dozes nebuvo stebėtas poveikis patinų ir patelių vaisingumui (žr. 5.3 skyrių).</w:t>
      </w:r>
    </w:p>
    <w:p w14:paraId="17F74E50" w14:textId="77777777" w:rsidR="00CC7E48" w:rsidRDefault="00CC7E48" w:rsidP="00CC7E48">
      <w:pPr>
        <w:tabs>
          <w:tab w:val="left" w:pos="567"/>
        </w:tabs>
        <w:spacing w:after="0" w:line="260" w:lineRule="exact"/>
        <w:ind w:left="567" w:hanging="567"/>
        <w:rPr>
          <w:rFonts w:ascii="Times New Roman" w:hAnsi="Times New Roman"/>
          <w:b/>
          <w:lang w:val="lt-LT"/>
        </w:rPr>
      </w:pPr>
    </w:p>
    <w:p w14:paraId="05840977" w14:textId="77777777" w:rsidR="00CC7E48" w:rsidRDefault="00CC7E48" w:rsidP="00CC7E48">
      <w:pPr>
        <w:tabs>
          <w:tab w:val="left" w:pos="567"/>
        </w:tabs>
        <w:spacing w:after="0" w:line="260" w:lineRule="exact"/>
        <w:ind w:left="567" w:hanging="567"/>
        <w:rPr>
          <w:rFonts w:ascii="Times New Roman" w:hAnsi="Times New Roman"/>
          <w:lang w:val="lt-LT"/>
        </w:rPr>
      </w:pPr>
      <w:r>
        <w:rPr>
          <w:rFonts w:ascii="Times New Roman" w:hAnsi="Times New Roman"/>
          <w:b/>
          <w:lang w:val="lt-LT"/>
        </w:rPr>
        <w:t>4.7</w:t>
      </w:r>
      <w:r>
        <w:rPr>
          <w:rFonts w:ascii="Times New Roman" w:hAnsi="Times New Roman"/>
          <w:b/>
          <w:lang w:val="lt-LT"/>
        </w:rPr>
        <w:tab/>
        <w:t>Poveikis gebėjimui vairuoti ir valdyti mechanizmus</w:t>
      </w:r>
    </w:p>
    <w:p w14:paraId="356BC8C3" w14:textId="77777777" w:rsidR="00CC7E48" w:rsidRDefault="00CC7E48" w:rsidP="00CC7E48">
      <w:pPr>
        <w:tabs>
          <w:tab w:val="left" w:pos="567"/>
        </w:tabs>
        <w:spacing w:after="0" w:line="260" w:lineRule="exact"/>
        <w:rPr>
          <w:rFonts w:ascii="Times New Roman" w:hAnsi="Times New Roman"/>
          <w:lang w:val="lt-LT"/>
        </w:rPr>
      </w:pPr>
    </w:p>
    <w:p w14:paraId="0301B2F7"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Daivobet gebėjimo vairuoti ir valdyti mechanizmus neveikia arba veikia nereikšmingai.</w:t>
      </w:r>
    </w:p>
    <w:p w14:paraId="733B6433" w14:textId="77777777" w:rsidR="00CC7E48" w:rsidRDefault="00CC7E48" w:rsidP="00CC7E48">
      <w:pPr>
        <w:tabs>
          <w:tab w:val="left" w:pos="567"/>
        </w:tabs>
        <w:spacing w:after="0" w:line="260" w:lineRule="exact"/>
        <w:rPr>
          <w:rFonts w:ascii="Times New Roman" w:hAnsi="Times New Roman"/>
          <w:lang w:val="lt-LT"/>
        </w:rPr>
      </w:pPr>
    </w:p>
    <w:p w14:paraId="487FFAC1" w14:textId="77777777" w:rsidR="00CC7E48" w:rsidRDefault="00CC7E48" w:rsidP="00CC7E48">
      <w:pPr>
        <w:numPr>
          <w:ilvl w:val="1"/>
          <w:numId w:val="4"/>
        </w:numPr>
        <w:spacing w:after="0" w:line="260" w:lineRule="exact"/>
        <w:rPr>
          <w:rFonts w:ascii="Times New Roman" w:hAnsi="Times New Roman"/>
          <w:b/>
          <w:lang w:val="lt-LT"/>
        </w:rPr>
      </w:pPr>
      <w:r>
        <w:rPr>
          <w:rFonts w:ascii="Times New Roman" w:hAnsi="Times New Roman"/>
          <w:b/>
          <w:lang w:val="lt-LT"/>
        </w:rPr>
        <w:t>Nepageidaujamas poveikis</w:t>
      </w:r>
    </w:p>
    <w:p w14:paraId="70C3A330" w14:textId="77777777" w:rsidR="00CC7E48" w:rsidRDefault="00CC7E48" w:rsidP="00CC7E48">
      <w:pPr>
        <w:tabs>
          <w:tab w:val="left" w:pos="567"/>
        </w:tabs>
        <w:spacing w:after="0" w:line="260" w:lineRule="exact"/>
        <w:rPr>
          <w:rFonts w:ascii="Times New Roman" w:hAnsi="Times New Roman"/>
          <w:lang w:val="lt-LT"/>
        </w:rPr>
      </w:pPr>
    </w:p>
    <w:p w14:paraId="1C5869EB" w14:textId="2F8E2C1F" w:rsidR="00CC7E48" w:rsidRDefault="00CC7E48" w:rsidP="00CC7E48">
      <w:pPr>
        <w:spacing w:after="0"/>
        <w:rPr>
          <w:rFonts w:ascii="Times New Roman" w:hAnsi="Times New Roman"/>
          <w:lang w:val="lt-LT"/>
        </w:rPr>
      </w:pPr>
      <w:r>
        <w:rPr>
          <w:rFonts w:ascii="Times New Roman" w:hAnsi="Times New Roman"/>
          <w:lang w:val="lt-LT"/>
        </w:rPr>
        <w:t>Nepageidaujamų reakcijų dažnio vertinimas pagrįstas klinikinių tyrimų duomenimis, taip pat jungtiniais vartojimo saugumo tyrimų duomenimis vaistą pateikus rinkai ir spontaninių pranešimų duomenų analize.</w:t>
      </w:r>
    </w:p>
    <w:p w14:paraId="06E40B0E" w14:textId="7C3F68D1" w:rsidR="00CC7E48" w:rsidRDefault="00CC7E48" w:rsidP="00CC7E48">
      <w:pPr>
        <w:spacing w:after="0"/>
        <w:rPr>
          <w:rFonts w:ascii="Times New Roman" w:hAnsi="Times New Roman"/>
          <w:lang w:val="lt-LT"/>
        </w:rPr>
      </w:pPr>
      <w:r>
        <w:rPr>
          <w:rFonts w:ascii="Times New Roman" w:hAnsi="Times New Roman"/>
          <w:lang w:val="lt-LT"/>
        </w:rPr>
        <w:t>Dažniausiai pranešta nepageidaujama reakcija gydymo metu yra niežėjimas.</w:t>
      </w:r>
    </w:p>
    <w:p w14:paraId="7588D1C7" w14:textId="35844703" w:rsidR="00CC7E48" w:rsidRDefault="00CC7E48" w:rsidP="00CC7E48">
      <w:pPr>
        <w:spacing w:after="0"/>
        <w:rPr>
          <w:rFonts w:ascii="Times New Roman" w:hAnsi="Times New Roman"/>
          <w:lang w:val="lt-LT"/>
        </w:rPr>
      </w:pPr>
      <w:r>
        <w:rPr>
          <w:rFonts w:ascii="Times New Roman" w:hAnsi="Times New Roman"/>
          <w:lang w:val="lt-LT"/>
        </w:rPr>
        <w:t>Nepageidaujamos reakcijos išvardytos pagal MedDRA duomenų bazės organų sistemų klases; atskiros nepageidaujamos reakcijos išvardytos pradedant nuo dažniausiai pasireiškusių. Kiekvienoje dažnio grupėje nepageidaujamos reakcijos pateikiamos mažėjančio sunkumo tvarka.</w:t>
      </w:r>
    </w:p>
    <w:p w14:paraId="1CE4BA41" w14:textId="77777777" w:rsidR="00CC7E48" w:rsidRDefault="00CC7E48" w:rsidP="00CC7E48">
      <w:pPr>
        <w:spacing w:after="0"/>
        <w:rPr>
          <w:rFonts w:ascii="Times New Roman" w:hAnsi="Times New Roman"/>
          <w:lang w:val="lt-LT"/>
        </w:rPr>
      </w:pPr>
      <w:r>
        <w:rPr>
          <w:rFonts w:ascii="Times New Roman" w:hAnsi="Times New Roman"/>
          <w:lang w:val="lt-LT"/>
        </w:rPr>
        <w:t>Nepageidaujamo poveikio dažnis apibūdinamas taip:</w:t>
      </w:r>
    </w:p>
    <w:p w14:paraId="0DCA05F1" w14:textId="77777777" w:rsidR="00CC7E48" w:rsidRDefault="00CC7E48" w:rsidP="0092347C">
      <w:pPr>
        <w:tabs>
          <w:tab w:val="left" w:pos="2552"/>
        </w:tabs>
        <w:spacing w:after="0"/>
        <w:rPr>
          <w:rFonts w:ascii="Times New Roman" w:hAnsi="Times New Roman"/>
          <w:lang w:val="lt-LT"/>
        </w:rPr>
      </w:pPr>
      <w:r>
        <w:rPr>
          <w:rFonts w:ascii="Times New Roman" w:hAnsi="Times New Roman"/>
          <w:lang w:val="lt-LT"/>
        </w:rPr>
        <w:t>Labai dažnas</w:t>
      </w:r>
      <w:r>
        <w:rPr>
          <w:rFonts w:ascii="Times New Roman" w:hAnsi="Times New Roman"/>
          <w:lang w:val="lt-LT"/>
        </w:rPr>
        <w:tab/>
      </w:r>
      <w:r>
        <w:rPr>
          <w:rFonts w:ascii="Times New Roman" w:hAnsi="Times New Roman"/>
          <w:lang w:val="lt-LT"/>
        </w:rPr>
        <w:tab/>
        <w:t>≥1/10</w:t>
      </w:r>
    </w:p>
    <w:p w14:paraId="1A52961E" w14:textId="2EA50D4A" w:rsidR="00CC7E48" w:rsidRDefault="00CC7E48" w:rsidP="0092347C">
      <w:pPr>
        <w:tabs>
          <w:tab w:val="left" w:pos="2552"/>
        </w:tabs>
        <w:spacing w:after="0"/>
        <w:rPr>
          <w:rFonts w:ascii="Times New Roman" w:hAnsi="Times New Roman"/>
          <w:lang w:val="lt-LT"/>
        </w:rPr>
      </w:pPr>
      <w:r>
        <w:rPr>
          <w:rFonts w:ascii="Times New Roman" w:hAnsi="Times New Roman"/>
          <w:lang w:val="lt-LT"/>
        </w:rPr>
        <w:t>Dažnas</w:t>
      </w:r>
      <w:r>
        <w:rPr>
          <w:rFonts w:ascii="Times New Roman" w:hAnsi="Times New Roman"/>
          <w:lang w:val="lt-LT"/>
        </w:rPr>
        <w:tab/>
      </w:r>
      <w:r>
        <w:rPr>
          <w:rFonts w:ascii="Times New Roman" w:hAnsi="Times New Roman"/>
          <w:lang w:val="lt-LT"/>
        </w:rPr>
        <w:tab/>
        <w:t>nuo ≥1/100 iki &lt;1/10</w:t>
      </w:r>
    </w:p>
    <w:p w14:paraId="6D55ACC6" w14:textId="654E415F" w:rsidR="00CC7E48" w:rsidRDefault="00CC7E48" w:rsidP="0092347C">
      <w:pPr>
        <w:tabs>
          <w:tab w:val="left" w:pos="2552"/>
        </w:tabs>
        <w:spacing w:after="0"/>
        <w:rPr>
          <w:rFonts w:ascii="Times New Roman" w:hAnsi="Times New Roman"/>
          <w:lang w:val="lt-LT"/>
        </w:rPr>
      </w:pPr>
      <w:r>
        <w:rPr>
          <w:rFonts w:ascii="Times New Roman" w:hAnsi="Times New Roman"/>
          <w:lang w:val="lt-LT"/>
        </w:rPr>
        <w:t>Nedažnas</w:t>
      </w:r>
      <w:r>
        <w:rPr>
          <w:rFonts w:ascii="Times New Roman" w:hAnsi="Times New Roman"/>
          <w:lang w:val="lt-LT"/>
        </w:rPr>
        <w:tab/>
      </w:r>
      <w:r>
        <w:rPr>
          <w:rFonts w:ascii="Times New Roman" w:hAnsi="Times New Roman"/>
          <w:lang w:val="lt-LT"/>
        </w:rPr>
        <w:tab/>
        <w:t>nuo ≥1/1000 iki &lt;1/100</w:t>
      </w:r>
    </w:p>
    <w:p w14:paraId="0AD22AC2" w14:textId="0CFBA980" w:rsidR="00CC7E48" w:rsidRDefault="00CC7E48" w:rsidP="0092347C">
      <w:pPr>
        <w:tabs>
          <w:tab w:val="left" w:pos="2552"/>
        </w:tabs>
        <w:spacing w:after="0"/>
        <w:rPr>
          <w:rFonts w:ascii="Times New Roman" w:hAnsi="Times New Roman"/>
          <w:lang w:val="lt-LT"/>
        </w:rPr>
      </w:pPr>
      <w:r>
        <w:rPr>
          <w:rFonts w:ascii="Times New Roman" w:hAnsi="Times New Roman"/>
          <w:lang w:val="lt-LT"/>
        </w:rPr>
        <w:t>Retas</w:t>
      </w:r>
      <w:r>
        <w:rPr>
          <w:rFonts w:ascii="Times New Roman" w:hAnsi="Times New Roman"/>
          <w:lang w:val="lt-LT"/>
        </w:rPr>
        <w:tab/>
      </w:r>
      <w:r>
        <w:rPr>
          <w:rFonts w:ascii="Times New Roman" w:hAnsi="Times New Roman"/>
          <w:lang w:val="lt-LT"/>
        </w:rPr>
        <w:tab/>
        <w:t>nuo ≥1/10000 iki &lt;1/1000</w:t>
      </w:r>
    </w:p>
    <w:p w14:paraId="3BBF0DA6" w14:textId="159877BC" w:rsidR="00CC7E48" w:rsidRDefault="00CC7E48" w:rsidP="0092347C">
      <w:pPr>
        <w:tabs>
          <w:tab w:val="left" w:pos="2552"/>
        </w:tabs>
        <w:spacing w:after="0"/>
        <w:rPr>
          <w:rFonts w:ascii="Times New Roman" w:hAnsi="Times New Roman"/>
          <w:lang w:val="lt-LT"/>
        </w:rPr>
      </w:pPr>
      <w:r>
        <w:rPr>
          <w:rFonts w:ascii="Times New Roman" w:hAnsi="Times New Roman"/>
          <w:lang w:val="lt-LT"/>
        </w:rPr>
        <w:t>Labai retas</w:t>
      </w:r>
      <w:r>
        <w:rPr>
          <w:rFonts w:ascii="Times New Roman" w:hAnsi="Times New Roman"/>
          <w:lang w:val="lt-LT"/>
        </w:rPr>
        <w:tab/>
      </w:r>
      <w:r>
        <w:rPr>
          <w:rFonts w:ascii="Times New Roman" w:hAnsi="Times New Roman"/>
          <w:lang w:val="lt-LT"/>
        </w:rPr>
        <w:tab/>
        <w:t>&lt;1/10000</w:t>
      </w:r>
    </w:p>
    <w:p w14:paraId="2B7B637C" w14:textId="77777777" w:rsidR="00A67369" w:rsidRDefault="00A67369" w:rsidP="00CC7E48">
      <w:pPr>
        <w:spacing w:after="0"/>
        <w:rPr>
          <w:rFonts w:ascii="Times New Roman" w:hAnsi="Times New Roman"/>
          <w:lang w:val="lt-LT"/>
        </w:rPr>
      </w:pPr>
      <w:r>
        <w:rPr>
          <w:rFonts w:ascii="Times New Roman" w:hAnsi="Times New Roman"/>
          <w:lang w:val="lt-LT"/>
        </w:rPr>
        <w:t>Nežinomas (negali būti apskaičiuotas pagal turimus duomenis)</w:t>
      </w:r>
    </w:p>
    <w:p w14:paraId="37A45F25" w14:textId="77777777" w:rsidR="00A67369" w:rsidRDefault="00A67369" w:rsidP="00CC7E48">
      <w:pPr>
        <w:spacing w:after="0"/>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8"/>
        <w:gridCol w:w="4522"/>
      </w:tblGrid>
      <w:tr w:rsidR="00CC7E48" w14:paraId="13BCE8F3" w14:textId="77777777" w:rsidTr="00CC7E48">
        <w:tc>
          <w:tcPr>
            <w:tcW w:w="9080" w:type="dxa"/>
            <w:gridSpan w:val="2"/>
            <w:tcBorders>
              <w:top w:val="single" w:sz="4" w:space="0" w:color="auto"/>
              <w:left w:val="single" w:sz="4" w:space="0" w:color="auto"/>
              <w:bottom w:val="single" w:sz="4" w:space="0" w:color="auto"/>
              <w:right w:val="single" w:sz="4" w:space="0" w:color="auto"/>
            </w:tcBorders>
            <w:hideMark/>
          </w:tcPr>
          <w:p w14:paraId="37E2D2C7" w14:textId="77777777" w:rsidR="00CC7E48" w:rsidRDefault="00CC7E48">
            <w:pPr>
              <w:tabs>
                <w:tab w:val="left" w:pos="567"/>
              </w:tabs>
              <w:overflowPunct w:val="0"/>
              <w:autoSpaceDE w:val="0"/>
              <w:autoSpaceDN w:val="0"/>
              <w:adjustRightInd w:val="0"/>
              <w:spacing w:after="0" w:line="260" w:lineRule="exact"/>
              <w:textAlignment w:val="baseline"/>
              <w:rPr>
                <w:rFonts w:ascii="Times New Roman" w:eastAsia="Times New Roman" w:hAnsi="Times New Roman"/>
                <w:lang w:val="en-US"/>
              </w:rPr>
            </w:pPr>
            <w:proofErr w:type="spellStart"/>
            <w:r>
              <w:rPr>
                <w:rFonts w:ascii="Times New Roman" w:hAnsi="Times New Roman"/>
                <w:lang w:val="en-US"/>
              </w:rPr>
              <w:t>Infekcijos</w:t>
            </w:r>
            <w:proofErr w:type="spellEnd"/>
            <w:r>
              <w:rPr>
                <w:rFonts w:ascii="Times New Roman" w:hAnsi="Times New Roman"/>
                <w:lang w:val="en-US"/>
              </w:rPr>
              <w:t xml:space="preserve"> </w:t>
            </w:r>
            <w:proofErr w:type="spellStart"/>
            <w:r>
              <w:rPr>
                <w:rFonts w:ascii="Times New Roman" w:hAnsi="Times New Roman"/>
                <w:lang w:val="en-US"/>
              </w:rPr>
              <w:t>ir</w:t>
            </w:r>
            <w:proofErr w:type="spellEnd"/>
            <w:r>
              <w:rPr>
                <w:rFonts w:ascii="Times New Roman" w:hAnsi="Times New Roman"/>
                <w:lang w:val="en-US"/>
              </w:rPr>
              <w:t xml:space="preserve"> </w:t>
            </w:r>
            <w:proofErr w:type="spellStart"/>
            <w:r>
              <w:rPr>
                <w:rFonts w:ascii="Times New Roman" w:hAnsi="Times New Roman"/>
                <w:lang w:val="en-US"/>
              </w:rPr>
              <w:t>infestacijos</w:t>
            </w:r>
            <w:proofErr w:type="spellEnd"/>
          </w:p>
        </w:tc>
      </w:tr>
      <w:tr w:rsidR="00CC7E48" w14:paraId="3B4CDD83" w14:textId="77777777" w:rsidTr="00CC7E48">
        <w:tc>
          <w:tcPr>
            <w:tcW w:w="4549" w:type="dxa"/>
            <w:tcBorders>
              <w:top w:val="single" w:sz="4" w:space="0" w:color="auto"/>
              <w:left w:val="single" w:sz="4" w:space="0" w:color="auto"/>
              <w:bottom w:val="single" w:sz="4" w:space="0" w:color="auto"/>
              <w:right w:val="single" w:sz="4" w:space="0" w:color="auto"/>
            </w:tcBorders>
            <w:hideMark/>
          </w:tcPr>
          <w:p w14:paraId="51415EC9" w14:textId="2DA25045" w:rsidR="00CC7E48" w:rsidRDefault="00CC7E48">
            <w:pPr>
              <w:tabs>
                <w:tab w:val="left" w:pos="567"/>
              </w:tabs>
              <w:overflowPunct w:val="0"/>
              <w:autoSpaceDE w:val="0"/>
              <w:autoSpaceDN w:val="0"/>
              <w:adjustRightInd w:val="0"/>
              <w:spacing w:after="0" w:line="260" w:lineRule="exact"/>
              <w:textAlignment w:val="baseline"/>
              <w:rPr>
                <w:rFonts w:ascii="Times New Roman" w:eastAsia="Times New Roman" w:hAnsi="Times New Roman"/>
                <w:lang w:val="en-US"/>
              </w:rPr>
            </w:pPr>
            <w:r>
              <w:rPr>
                <w:rFonts w:ascii="Times New Roman" w:hAnsi="Times New Roman"/>
                <w:lang w:val="en-US"/>
              </w:rPr>
              <w:t>Neda</w:t>
            </w:r>
            <w:r>
              <w:rPr>
                <w:rFonts w:ascii="Times New Roman" w:hAnsi="Times New Roman"/>
                <w:lang w:val="lt-LT"/>
              </w:rPr>
              <w:t xml:space="preserve">žnas </w:t>
            </w:r>
            <w:r>
              <w:rPr>
                <w:rFonts w:ascii="Times New Roman" w:hAnsi="Times New Roman"/>
                <w:lang w:val="en-US"/>
              </w:rPr>
              <w:t xml:space="preserve">≥1/1000 </w:t>
            </w:r>
            <w:proofErr w:type="spellStart"/>
            <w:r>
              <w:rPr>
                <w:rFonts w:ascii="Times New Roman" w:hAnsi="Times New Roman"/>
                <w:lang w:val="en-US"/>
              </w:rPr>
              <w:t>iki</w:t>
            </w:r>
            <w:proofErr w:type="spellEnd"/>
            <w:r>
              <w:rPr>
                <w:rFonts w:ascii="Times New Roman" w:hAnsi="Times New Roman"/>
                <w:lang w:val="en-US"/>
              </w:rPr>
              <w:t xml:space="preserve"> &lt;1/100</w:t>
            </w:r>
          </w:p>
        </w:tc>
        <w:tc>
          <w:tcPr>
            <w:tcW w:w="4531" w:type="dxa"/>
            <w:tcBorders>
              <w:top w:val="single" w:sz="4" w:space="0" w:color="auto"/>
              <w:left w:val="single" w:sz="4" w:space="0" w:color="auto"/>
              <w:bottom w:val="single" w:sz="4" w:space="0" w:color="auto"/>
              <w:right w:val="single" w:sz="4" w:space="0" w:color="auto"/>
            </w:tcBorders>
            <w:hideMark/>
          </w:tcPr>
          <w:p w14:paraId="53DE1AD0" w14:textId="77777777" w:rsidR="00CC7E48" w:rsidRDefault="00CC7E48">
            <w:pPr>
              <w:overflowPunct w:val="0"/>
              <w:autoSpaceDE w:val="0"/>
              <w:autoSpaceDN w:val="0"/>
              <w:adjustRightInd w:val="0"/>
              <w:spacing w:after="0"/>
              <w:textAlignment w:val="baseline"/>
              <w:rPr>
                <w:rFonts w:ascii="Times New Roman" w:eastAsia="Times New Roman" w:hAnsi="Times New Roman"/>
                <w:lang w:val="en-US"/>
              </w:rPr>
            </w:pPr>
            <w:proofErr w:type="spellStart"/>
            <w:r>
              <w:rPr>
                <w:rFonts w:ascii="Times New Roman" w:hAnsi="Times New Roman"/>
                <w:lang w:val="en-US"/>
              </w:rPr>
              <w:t>Odos</w:t>
            </w:r>
            <w:proofErr w:type="spellEnd"/>
            <w:r>
              <w:rPr>
                <w:rFonts w:ascii="Times New Roman" w:hAnsi="Times New Roman"/>
                <w:lang w:val="en-US"/>
              </w:rPr>
              <w:t xml:space="preserve"> </w:t>
            </w:r>
            <w:proofErr w:type="spellStart"/>
            <w:r>
              <w:rPr>
                <w:rFonts w:ascii="Times New Roman" w:hAnsi="Times New Roman"/>
                <w:lang w:val="en-US"/>
              </w:rPr>
              <w:t>infekcijos</w:t>
            </w:r>
            <w:proofErr w:type="spellEnd"/>
            <w:r>
              <w:rPr>
                <w:rFonts w:ascii="Times New Roman" w:hAnsi="Times New Roman"/>
                <w:lang w:val="en-US"/>
              </w:rPr>
              <w:t>*</w:t>
            </w:r>
          </w:p>
          <w:p w14:paraId="0AB77695" w14:textId="77777777" w:rsidR="00CC7E48" w:rsidRDefault="00CC7E48">
            <w:pPr>
              <w:tabs>
                <w:tab w:val="left" w:pos="567"/>
              </w:tabs>
              <w:overflowPunct w:val="0"/>
              <w:autoSpaceDE w:val="0"/>
              <w:autoSpaceDN w:val="0"/>
              <w:adjustRightInd w:val="0"/>
              <w:spacing w:after="0" w:line="260" w:lineRule="exact"/>
              <w:textAlignment w:val="baseline"/>
              <w:rPr>
                <w:rFonts w:ascii="Times New Roman" w:eastAsia="Times New Roman" w:hAnsi="Times New Roman"/>
                <w:lang w:val="en-US"/>
              </w:rPr>
            </w:pPr>
            <w:proofErr w:type="spellStart"/>
            <w:r>
              <w:rPr>
                <w:rFonts w:ascii="Times New Roman" w:hAnsi="Times New Roman"/>
                <w:lang w:val="en-US"/>
              </w:rPr>
              <w:t>Folikulitas</w:t>
            </w:r>
            <w:proofErr w:type="spellEnd"/>
          </w:p>
        </w:tc>
      </w:tr>
      <w:tr w:rsidR="00CC7E48" w14:paraId="7AA89661" w14:textId="77777777" w:rsidTr="0092347C">
        <w:trPr>
          <w:trHeight w:val="473"/>
        </w:trPr>
        <w:tc>
          <w:tcPr>
            <w:tcW w:w="9080" w:type="dxa"/>
            <w:gridSpan w:val="2"/>
            <w:tcBorders>
              <w:top w:val="single" w:sz="4" w:space="0" w:color="auto"/>
              <w:left w:val="single" w:sz="4" w:space="0" w:color="auto"/>
              <w:bottom w:val="single" w:sz="4" w:space="0" w:color="auto"/>
              <w:right w:val="single" w:sz="4" w:space="0" w:color="auto"/>
            </w:tcBorders>
            <w:hideMark/>
          </w:tcPr>
          <w:p w14:paraId="0EDACAF3" w14:textId="77777777" w:rsidR="00CC7E48" w:rsidRDefault="00CC7E48">
            <w:pPr>
              <w:tabs>
                <w:tab w:val="left" w:pos="567"/>
              </w:tabs>
              <w:overflowPunct w:val="0"/>
              <w:autoSpaceDE w:val="0"/>
              <w:autoSpaceDN w:val="0"/>
              <w:adjustRightInd w:val="0"/>
              <w:spacing w:after="0" w:line="260" w:lineRule="exact"/>
              <w:textAlignment w:val="baseline"/>
              <w:rPr>
                <w:rFonts w:ascii="Times New Roman" w:eastAsia="Times New Roman" w:hAnsi="Times New Roman"/>
                <w:lang w:val="en-US"/>
              </w:rPr>
            </w:pPr>
            <w:proofErr w:type="spellStart"/>
            <w:r>
              <w:rPr>
                <w:rFonts w:ascii="Times New Roman" w:eastAsia="Times New Roman" w:hAnsi="Times New Roman"/>
                <w:lang w:val="en-US"/>
              </w:rPr>
              <w:t>Imuninės</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sistemos</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sutrikimai</w:t>
            </w:r>
            <w:proofErr w:type="spellEnd"/>
          </w:p>
        </w:tc>
      </w:tr>
      <w:tr w:rsidR="00CC7E48" w14:paraId="1B601F9C" w14:textId="77777777" w:rsidTr="00CC7E48">
        <w:tc>
          <w:tcPr>
            <w:tcW w:w="4549" w:type="dxa"/>
            <w:tcBorders>
              <w:top w:val="single" w:sz="4" w:space="0" w:color="auto"/>
              <w:left w:val="single" w:sz="4" w:space="0" w:color="auto"/>
              <w:bottom w:val="single" w:sz="4" w:space="0" w:color="auto"/>
              <w:right w:val="single" w:sz="4" w:space="0" w:color="auto"/>
            </w:tcBorders>
            <w:hideMark/>
          </w:tcPr>
          <w:p w14:paraId="309DF9BB" w14:textId="4D54EAC6" w:rsidR="00CC7E48" w:rsidRDefault="00CC7E48">
            <w:pPr>
              <w:tabs>
                <w:tab w:val="left" w:pos="567"/>
              </w:tabs>
              <w:overflowPunct w:val="0"/>
              <w:autoSpaceDE w:val="0"/>
              <w:autoSpaceDN w:val="0"/>
              <w:adjustRightInd w:val="0"/>
              <w:spacing w:after="0" w:line="260" w:lineRule="exact"/>
              <w:textAlignment w:val="baseline"/>
              <w:rPr>
                <w:rFonts w:ascii="Times New Roman" w:eastAsia="Times New Roman" w:hAnsi="Times New Roman"/>
                <w:lang w:val="en-US"/>
              </w:rPr>
            </w:pPr>
            <w:proofErr w:type="spellStart"/>
            <w:r>
              <w:rPr>
                <w:rFonts w:ascii="Times New Roman" w:hAnsi="Times New Roman"/>
                <w:lang w:val="en-US"/>
              </w:rPr>
              <w:t>Retas</w:t>
            </w:r>
            <w:proofErr w:type="spellEnd"/>
            <w:r>
              <w:rPr>
                <w:rFonts w:ascii="Times New Roman" w:hAnsi="Times New Roman"/>
                <w:lang w:val="en-US"/>
              </w:rPr>
              <w:t xml:space="preserve"> ≥1/10000 </w:t>
            </w:r>
            <w:proofErr w:type="spellStart"/>
            <w:r>
              <w:rPr>
                <w:rFonts w:ascii="Times New Roman" w:hAnsi="Times New Roman"/>
                <w:lang w:val="en-US"/>
              </w:rPr>
              <w:t>iki</w:t>
            </w:r>
            <w:proofErr w:type="spellEnd"/>
            <w:r>
              <w:rPr>
                <w:rFonts w:ascii="Times New Roman" w:hAnsi="Times New Roman"/>
                <w:lang w:val="en-US"/>
              </w:rPr>
              <w:t xml:space="preserve"> &lt;1/1000</w:t>
            </w:r>
          </w:p>
        </w:tc>
        <w:tc>
          <w:tcPr>
            <w:tcW w:w="4531" w:type="dxa"/>
            <w:tcBorders>
              <w:top w:val="single" w:sz="4" w:space="0" w:color="auto"/>
              <w:left w:val="single" w:sz="4" w:space="0" w:color="auto"/>
              <w:bottom w:val="single" w:sz="4" w:space="0" w:color="auto"/>
              <w:right w:val="single" w:sz="4" w:space="0" w:color="auto"/>
            </w:tcBorders>
            <w:hideMark/>
          </w:tcPr>
          <w:p w14:paraId="37824364" w14:textId="77777777" w:rsidR="00CC7E48" w:rsidRDefault="00CC7E48">
            <w:pPr>
              <w:tabs>
                <w:tab w:val="left" w:pos="567"/>
              </w:tabs>
              <w:overflowPunct w:val="0"/>
              <w:autoSpaceDE w:val="0"/>
              <w:autoSpaceDN w:val="0"/>
              <w:adjustRightInd w:val="0"/>
              <w:spacing w:after="0" w:line="260" w:lineRule="exact"/>
              <w:textAlignment w:val="baseline"/>
              <w:rPr>
                <w:rFonts w:ascii="Times New Roman" w:eastAsia="Times New Roman" w:hAnsi="Times New Roman"/>
                <w:lang w:val="en-US"/>
              </w:rPr>
            </w:pPr>
            <w:proofErr w:type="spellStart"/>
            <w:r>
              <w:rPr>
                <w:rFonts w:ascii="Times New Roman" w:eastAsia="Times New Roman" w:hAnsi="Times New Roman"/>
                <w:lang w:val="en-US"/>
              </w:rPr>
              <w:t>Padidėjusio</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jautrumo</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reakcijos</w:t>
            </w:r>
            <w:proofErr w:type="spellEnd"/>
          </w:p>
        </w:tc>
      </w:tr>
      <w:tr w:rsidR="00CC7E48" w14:paraId="67FCE46C" w14:textId="77777777" w:rsidTr="0092347C">
        <w:trPr>
          <w:trHeight w:val="501"/>
        </w:trPr>
        <w:tc>
          <w:tcPr>
            <w:tcW w:w="9080" w:type="dxa"/>
            <w:gridSpan w:val="2"/>
            <w:tcBorders>
              <w:top w:val="single" w:sz="4" w:space="0" w:color="auto"/>
              <w:left w:val="single" w:sz="4" w:space="0" w:color="auto"/>
              <w:bottom w:val="single" w:sz="4" w:space="0" w:color="auto"/>
              <w:right w:val="single" w:sz="4" w:space="0" w:color="auto"/>
            </w:tcBorders>
            <w:hideMark/>
          </w:tcPr>
          <w:p w14:paraId="51A953B3" w14:textId="77777777" w:rsidR="00CC7E48" w:rsidRDefault="00CC7E48">
            <w:pPr>
              <w:tabs>
                <w:tab w:val="left" w:pos="567"/>
              </w:tabs>
              <w:overflowPunct w:val="0"/>
              <w:autoSpaceDE w:val="0"/>
              <w:autoSpaceDN w:val="0"/>
              <w:adjustRightInd w:val="0"/>
              <w:spacing w:after="0" w:line="260" w:lineRule="exact"/>
              <w:textAlignment w:val="baseline"/>
              <w:rPr>
                <w:rFonts w:ascii="Times New Roman" w:eastAsia="Times New Roman" w:hAnsi="Times New Roman"/>
                <w:lang w:val="en-US"/>
              </w:rPr>
            </w:pPr>
            <w:proofErr w:type="spellStart"/>
            <w:r>
              <w:rPr>
                <w:rFonts w:ascii="Times New Roman" w:hAnsi="Times New Roman"/>
                <w:lang w:val="en-US"/>
              </w:rPr>
              <w:t>Akių</w:t>
            </w:r>
            <w:proofErr w:type="spellEnd"/>
            <w:r>
              <w:rPr>
                <w:rFonts w:ascii="Times New Roman" w:hAnsi="Times New Roman"/>
                <w:lang w:val="en-US"/>
              </w:rPr>
              <w:t xml:space="preserve"> </w:t>
            </w:r>
            <w:proofErr w:type="spellStart"/>
            <w:r>
              <w:rPr>
                <w:rFonts w:ascii="Times New Roman" w:hAnsi="Times New Roman"/>
                <w:lang w:val="en-US"/>
              </w:rPr>
              <w:t>sutrikimai</w:t>
            </w:r>
            <w:proofErr w:type="spellEnd"/>
          </w:p>
        </w:tc>
      </w:tr>
      <w:tr w:rsidR="00CC7E48" w14:paraId="447E0BE6" w14:textId="77777777" w:rsidTr="00CC7E48">
        <w:tc>
          <w:tcPr>
            <w:tcW w:w="4549" w:type="dxa"/>
            <w:tcBorders>
              <w:top w:val="single" w:sz="4" w:space="0" w:color="auto"/>
              <w:left w:val="single" w:sz="4" w:space="0" w:color="auto"/>
              <w:bottom w:val="single" w:sz="4" w:space="0" w:color="auto"/>
              <w:right w:val="single" w:sz="4" w:space="0" w:color="auto"/>
            </w:tcBorders>
            <w:hideMark/>
          </w:tcPr>
          <w:p w14:paraId="6BD400BD" w14:textId="4DBF830C" w:rsidR="00CC7E48" w:rsidRDefault="00CC7E48">
            <w:pPr>
              <w:tabs>
                <w:tab w:val="left" w:pos="567"/>
              </w:tabs>
              <w:overflowPunct w:val="0"/>
              <w:autoSpaceDE w:val="0"/>
              <w:autoSpaceDN w:val="0"/>
              <w:adjustRightInd w:val="0"/>
              <w:spacing w:after="0" w:line="260" w:lineRule="exact"/>
              <w:textAlignment w:val="baseline"/>
              <w:rPr>
                <w:rFonts w:ascii="Times New Roman" w:hAnsi="Times New Roman"/>
                <w:lang w:val="en-US"/>
              </w:rPr>
            </w:pPr>
            <w:proofErr w:type="spellStart"/>
            <w:r>
              <w:rPr>
                <w:rFonts w:ascii="Times New Roman" w:hAnsi="Times New Roman"/>
                <w:lang w:val="en-US"/>
              </w:rPr>
              <w:t>Nedažnas</w:t>
            </w:r>
            <w:proofErr w:type="spellEnd"/>
            <w:r>
              <w:rPr>
                <w:rFonts w:ascii="Times New Roman" w:hAnsi="Times New Roman"/>
                <w:lang w:val="en-US"/>
              </w:rPr>
              <w:t xml:space="preserve"> ≥1/1000 </w:t>
            </w:r>
            <w:proofErr w:type="spellStart"/>
            <w:r>
              <w:rPr>
                <w:rFonts w:ascii="Times New Roman" w:hAnsi="Times New Roman"/>
                <w:lang w:val="en-US"/>
              </w:rPr>
              <w:t>iki</w:t>
            </w:r>
            <w:proofErr w:type="spellEnd"/>
            <w:r>
              <w:rPr>
                <w:rFonts w:ascii="Times New Roman" w:hAnsi="Times New Roman"/>
                <w:lang w:val="en-US"/>
              </w:rPr>
              <w:t xml:space="preserve"> &lt;1/100</w:t>
            </w:r>
          </w:p>
        </w:tc>
        <w:tc>
          <w:tcPr>
            <w:tcW w:w="4531" w:type="dxa"/>
            <w:tcBorders>
              <w:top w:val="single" w:sz="4" w:space="0" w:color="auto"/>
              <w:left w:val="single" w:sz="4" w:space="0" w:color="auto"/>
              <w:bottom w:val="single" w:sz="4" w:space="0" w:color="auto"/>
              <w:right w:val="single" w:sz="4" w:space="0" w:color="auto"/>
            </w:tcBorders>
            <w:hideMark/>
          </w:tcPr>
          <w:p w14:paraId="3F2D3604" w14:textId="77777777" w:rsidR="00CC7E48" w:rsidRDefault="00CC7E48">
            <w:pPr>
              <w:tabs>
                <w:tab w:val="left" w:pos="567"/>
              </w:tabs>
              <w:overflowPunct w:val="0"/>
              <w:autoSpaceDE w:val="0"/>
              <w:autoSpaceDN w:val="0"/>
              <w:adjustRightInd w:val="0"/>
              <w:spacing w:after="0" w:line="260" w:lineRule="exact"/>
              <w:textAlignment w:val="baseline"/>
              <w:rPr>
                <w:rFonts w:ascii="Times New Roman" w:hAnsi="Times New Roman"/>
                <w:lang w:val="en-US"/>
              </w:rPr>
            </w:pPr>
            <w:proofErr w:type="spellStart"/>
            <w:r>
              <w:rPr>
                <w:rFonts w:ascii="Times New Roman" w:hAnsi="Times New Roman"/>
                <w:lang w:val="en-US"/>
              </w:rPr>
              <w:t>Akių</w:t>
            </w:r>
            <w:proofErr w:type="spellEnd"/>
            <w:r>
              <w:rPr>
                <w:rFonts w:ascii="Times New Roman" w:hAnsi="Times New Roman"/>
                <w:lang w:val="en-US"/>
              </w:rPr>
              <w:t xml:space="preserve"> </w:t>
            </w:r>
            <w:proofErr w:type="spellStart"/>
            <w:r>
              <w:rPr>
                <w:rFonts w:ascii="Times New Roman" w:eastAsia="Times New Roman" w:hAnsi="Times New Roman"/>
                <w:lang w:val="en-US"/>
              </w:rPr>
              <w:t>sudirginimas</w:t>
            </w:r>
            <w:proofErr w:type="spellEnd"/>
          </w:p>
        </w:tc>
      </w:tr>
      <w:tr w:rsidR="006319C9" w14:paraId="1ABB1598" w14:textId="77777777" w:rsidTr="00CC7E48">
        <w:tc>
          <w:tcPr>
            <w:tcW w:w="4549" w:type="dxa"/>
            <w:tcBorders>
              <w:top w:val="single" w:sz="4" w:space="0" w:color="auto"/>
              <w:left w:val="single" w:sz="4" w:space="0" w:color="auto"/>
              <w:bottom w:val="single" w:sz="4" w:space="0" w:color="auto"/>
              <w:right w:val="single" w:sz="4" w:space="0" w:color="auto"/>
            </w:tcBorders>
          </w:tcPr>
          <w:p w14:paraId="18BEF6D7" w14:textId="33439880" w:rsidR="006319C9" w:rsidRDefault="006319C9">
            <w:pPr>
              <w:tabs>
                <w:tab w:val="left" w:pos="567"/>
              </w:tabs>
              <w:overflowPunct w:val="0"/>
              <w:autoSpaceDE w:val="0"/>
              <w:autoSpaceDN w:val="0"/>
              <w:adjustRightInd w:val="0"/>
              <w:spacing w:after="0" w:line="260" w:lineRule="exact"/>
              <w:textAlignment w:val="baseline"/>
              <w:rPr>
                <w:rFonts w:ascii="Times New Roman" w:hAnsi="Times New Roman"/>
                <w:lang w:val="en-US"/>
              </w:rPr>
            </w:pPr>
            <w:proofErr w:type="spellStart"/>
            <w:r>
              <w:rPr>
                <w:rFonts w:ascii="Times New Roman" w:hAnsi="Times New Roman"/>
                <w:lang w:val="en-US"/>
              </w:rPr>
              <w:t>Nežinomas</w:t>
            </w:r>
            <w:proofErr w:type="spellEnd"/>
          </w:p>
        </w:tc>
        <w:tc>
          <w:tcPr>
            <w:tcW w:w="4531" w:type="dxa"/>
            <w:tcBorders>
              <w:top w:val="single" w:sz="4" w:space="0" w:color="auto"/>
              <w:left w:val="single" w:sz="4" w:space="0" w:color="auto"/>
              <w:bottom w:val="single" w:sz="4" w:space="0" w:color="auto"/>
              <w:right w:val="single" w:sz="4" w:space="0" w:color="auto"/>
            </w:tcBorders>
          </w:tcPr>
          <w:p w14:paraId="711055DE" w14:textId="30E2A2D7" w:rsidR="006319C9" w:rsidRDefault="006319C9">
            <w:pPr>
              <w:tabs>
                <w:tab w:val="left" w:pos="567"/>
              </w:tabs>
              <w:overflowPunct w:val="0"/>
              <w:autoSpaceDE w:val="0"/>
              <w:autoSpaceDN w:val="0"/>
              <w:adjustRightInd w:val="0"/>
              <w:spacing w:after="0" w:line="260" w:lineRule="exact"/>
              <w:textAlignment w:val="baseline"/>
              <w:rPr>
                <w:rFonts w:ascii="Times New Roman" w:hAnsi="Times New Roman"/>
                <w:lang w:val="en-US"/>
              </w:rPr>
            </w:pPr>
            <w:proofErr w:type="spellStart"/>
            <w:r>
              <w:rPr>
                <w:rFonts w:ascii="Times New Roman" w:hAnsi="Times New Roman"/>
                <w:lang w:val="en-US"/>
              </w:rPr>
              <w:t>Miglotas</w:t>
            </w:r>
            <w:proofErr w:type="spellEnd"/>
            <w:r>
              <w:rPr>
                <w:rFonts w:ascii="Times New Roman" w:hAnsi="Times New Roman"/>
                <w:lang w:val="en-US"/>
              </w:rPr>
              <w:t xml:space="preserve"> </w:t>
            </w:r>
            <w:proofErr w:type="spellStart"/>
            <w:r>
              <w:rPr>
                <w:rFonts w:ascii="Times New Roman" w:hAnsi="Times New Roman"/>
                <w:lang w:val="en-US"/>
              </w:rPr>
              <w:t>matymas</w:t>
            </w:r>
            <w:proofErr w:type="spellEnd"/>
            <w:r>
              <w:rPr>
                <w:rFonts w:ascii="Times New Roman" w:hAnsi="Times New Roman"/>
                <w:lang w:val="en-US"/>
              </w:rPr>
              <w:t>**</w:t>
            </w:r>
          </w:p>
        </w:tc>
      </w:tr>
      <w:tr w:rsidR="00CC7E48" w14:paraId="09BBB7A3" w14:textId="77777777" w:rsidTr="00CC7E48">
        <w:tc>
          <w:tcPr>
            <w:tcW w:w="9080" w:type="dxa"/>
            <w:gridSpan w:val="2"/>
            <w:tcBorders>
              <w:top w:val="single" w:sz="4" w:space="0" w:color="auto"/>
              <w:left w:val="single" w:sz="4" w:space="0" w:color="auto"/>
              <w:bottom w:val="single" w:sz="4" w:space="0" w:color="auto"/>
              <w:right w:val="single" w:sz="4" w:space="0" w:color="auto"/>
            </w:tcBorders>
            <w:hideMark/>
          </w:tcPr>
          <w:p w14:paraId="329B453B" w14:textId="77777777" w:rsidR="00CC7E48" w:rsidRDefault="00CC7E48">
            <w:pPr>
              <w:tabs>
                <w:tab w:val="left" w:pos="567"/>
              </w:tabs>
              <w:overflowPunct w:val="0"/>
              <w:autoSpaceDE w:val="0"/>
              <w:autoSpaceDN w:val="0"/>
              <w:adjustRightInd w:val="0"/>
              <w:spacing w:after="0" w:line="260" w:lineRule="exact"/>
              <w:textAlignment w:val="baseline"/>
              <w:rPr>
                <w:rFonts w:ascii="Times New Roman" w:hAnsi="Times New Roman"/>
                <w:i/>
                <w:lang w:val="en-US"/>
              </w:rPr>
            </w:pPr>
            <w:proofErr w:type="spellStart"/>
            <w:r>
              <w:rPr>
                <w:rFonts w:ascii="Times New Roman" w:hAnsi="Times New Roman"/>
                <w:lang w:val="en-US"/>
              </w:rPr>
              <w:t>Odos</w:t>
            </w:r>
            <w:proofErr w:type="spellEnd"/>
            <w:r>
              <w:rPr>
                <w:rFonts w:ascii="Times New Roman" w:hAnsi="Times New Roman"/>
                <w:lang w:val="en-US"/>
              </w:rPr>
              <w:t xml:space="preserve"> </w:t>
            </w:r>
            <w:proofErr w:type="spellStart"/>
            <w:r>
              <w:rPr>
                <w:rFonts w:ascii="Times New Roman" w:hAnsi="Times New Roman"/>
                <w:lang w:val="en-US"/>
              </w:rPr>
              <w:t>ir</w:t>
            </w:r>
            <w:proofErr w:type="spellEnd"/>
            <w:r>
              <w:rPr>
                <w:rFonts w:ascii="Times New Roman" w:hAnsi="Times New Roman"/>
                <w:lang w:val="en-US"/>
              </w:rPr>
              <w:t xml:space="preserve"> </w:t>
            </w:r>
            <w:proofErr w:type="spellStart"/>
            <w:r>
              <w:rPr>
                <w:rFonts w:ascii="Times New Roman" w:hAnsi="Times New Roman"/>
                <w:lang w:val="en-US"/>
              </w:rPr>
              <w:t>poodinio</w:t>
            </w:r>
            <w:proofErr w:type="spellEnd"/>
            <w:r>
              <w:rPr>
                <w:rFonts w:ascii="Times New Roman" w:hAnsi="Times New Roman"/>
                <w:lang w:val="en-US"/>
              </w:rPr>
              <w:t xml:space="preserve"> </w:t>
            </w:r>
            <w:proofErr w:type="spellStart"/>
            <w:r>
              <w:rPr>
                <w:rFonts w:ascii="Times New Roman" w:hAnsi="Times New Roman"/>
                <w:lang w:val="en-US"/>
              </w:rPr>
              <w:t>audinio</w:t>
            </w:r>
            <w:proofErr w:type="spellEnd"/>
            <w:r>
              <w:rPr>
                <w:rFonts w:ascii="Times New Roman" w:hAnsi="Times New Roman"/>
                <w:lang w:val="en-US"/>
              </w:rPr>
              <w:t xml:space="preserve"> </w:t>
            </w:r>
            <w:proofErr w:type="spellStart"/>
            <w:r>
              <w:rPr>
                <w:rFonts w:ascii="Times New Roman" w:hAnsi="Times New Roman"/>
                <w:lang w:val="en-US"/>
              </w:rPr>
              <w:t>sutrikimai</w:t>
            </w:r>
            <w:proofErr w:type="spellEnd"/>
          </w:p>
        </w:tc>
      </w:tr>
      <w:tr w:rsidR="00CC7E48" w14:paraId="49FC3A2D" w14:textId="77777777" w:rsidTr="00CC7E48">
        <w:tc>
          <w:tcPr>
            <w:tcW w:w="4549" w:type="dxa"/>
            <w:tcBorders>
              <w:top w:val="single" w:sz="4" w:space="0" w:color="auto"/>
              <w:left w:val="single" w:sz="4" w:space="0" w:color="auto"/>
              <w:bottom w:val="single" w:sz="4" w:space="0" w:color="auto"/>
              <w:right w:val="single" w:sz="4" w:space="0" w:color="auto"/>
            </w:tcBorders>
            <w:hideMark/>
          </w:tcPr>
          <w:p w14:paraId="01809B78" w14:textId="47134A63" w:rsidR="00CC7E48" w:rsidRDefault="00CC7E48">
            <w:pPr>
              <w:tabs>
                <w:tab w:val="left" w:pos="567"/>
              </w:tabs>
              <w:overflowPunct w:val="0"/>
              <w:autoSpaceDE w:val="0"/>
              <w:autoSpaceDN w:val="0"/>
              <w:adjustRightInd w:val="0"/>
              <w:spacing w:after="0" w:line="260" w:lineRule="exact"/>
              <w:textAlignment w:val="baseline"/>
              <w:rPr>
                <w:rFonts w:ascii="Times New Roman" w:hAnsi="Times New Roman"/>
                <w:lang w:val="en-US"/>
              </w:rPr>
            </w:pPr>
            <w:proofErr w:type="spellStart"/>
            <w:r>
              <w:rPr>
                <w:rFonts w:ascii="Times New Roman" w:hAnsi="Times New Roman"/>
                <w:lang w:val="en-US"/>
              </w:rPr>
              <w:t>Dažnas</w:t>
            </w:r>
            <w:proofErr w:type="spellEnd"/>
            <w:r>
              <w:rPr>
                <w:rFonts w:ascii="Times New Roman" w:hAnsi="Times New Roman"/>
                <w:lang w:val="en-US"/>
              </w:rPr>
              <w:t xml:space="preserve"> ≥1/100 </w:t>
            </w:r>
            <w:proofErr w:type="spellStart"/>
            <w:r>
              <w:rPr>
                <w:rFonts w:ascii="Times New Roman" w:hAnsi="Times New Roman"/>
                <w:lang w:val="en-US"/>
              </w:rPr>
              <w:t>iki</w:t>
            </w:r>
            <w:proofErr w:type="spellEnd"/>
            <w:r>
              <w:rPr>
                <w:rFonts w:ascii="Times New Roman" w:hAnsi="Times New Roman"/>
                <w:lang w:val="en-US"/>
              </w:rPr>
              <w:t xml:space="preserve"> &lt;1/10</w:t>
            </w:r>
          </w:p>
        </w:tc>
        <w:tc>
          <w:tcPr>
            <w:tcW w:w="4531" w:type="dxa"/>
            <w:tcBorders>
              <w:top w:val="single" w:sz="4" w:space="0" w:color="auto"/>
              <w:left w:val="single" w:sz="4" w:space="0" w:color="auto"/>
              <w:bottom w:val="single" w:sz="4" w:space="0" w:color="auto"/>
              <w:right w:val="single" w:sz="4" w:space="0" w:color="auto"/>
            </w:tcBorders>
            <w:hideMark/>
          </w:tcPr>
          <w:p w14:paraId="3DD9075C" w14:textId="77777777" w:rsidR="00CC7E48" w:rsidRDefault="00CC7E48">
            <w:pPr>
              <w:tabs>
                <w:tab w:val="left" w:pos="567"/>
              </w:tabs>
              <w:overflowPunct w:val="0"/>
              <w:autoSpaceDE w:val="0"/>
              <w:autoSpaceDN w:val="0"/>
              <w:adjustRightInd w:val="0"/>
              <w:spacing w:after="0" w:line="260" w:lineRule="exact"/>
              <w:textAlignment w:val="baseline"/>
              <w:rPr>
                <w:rFonts w:ascii="Times New Roman" w:hAnsi="Times New Roman"/>
                <w:lang w:val="en-US"/>
              </w:rPr>
            </w:pPr>
            <w:proofErr w:type="spellStart"/>
            <w:r>
              <w:rPr>
                <w:rFonts w:ascii="Times New Roman" w:hAnsi="Times New Roman"/>
                <w:lang w:val="en-US"/>
              </w:rPr>
              <w:t>Niežėjimas</w:t>
            </w:r>
            <w:proofErr w:type="spellEnd"/>
          </w:p>
        </w:tc>
      </w:tr>
      <w:tr w:rsidR="00CC7E48" w14:paraId="00C85225" w14:textId="77777777" w:rsidTr="00CC7E48">
        <w:tc>
          <w:tcPr>
            <w:tcW w:w="4549" w:type="dxa"/>
            <w:tcBorders>
              <w:top w:val="single" w:sz="4" w:space="0" w:color="auto"/>
              <w:left w:val="single" w:sz="4" w:space="0" w:color="auto"/>
              <w:bottom w:val="single" w:sz="4" w:space="0" w:color="auto"/>
              <w:right w:val="single" w:sz="4" w:space="0" w:color="auto"/>
            </w:tcBorders>
          </w:tcPr>
          <w:p w14:paraId="6C50A8E9" w14:textId="2E87288E" w:rsidR="00CC7E48" w:rsidRDefault="00CC7E48">
            <w:pPr>
              <w:overflowPunct w:val="0"/>
              <w:autoSpaceDE w:val="0"/>
              <w:autoSpaceDN w:val="0"/>
              <w:adjustRightInd w:val="0"/>
              <w:spacing w:after="0"/>
              <w:textAlignment w:val="baseline"/>
              <w:rPr>
                <w:rFonts w:ascii="Times New Roman" w:eastAsia="Times New Roman" w:hAnsi="Times New Roman"/>
                <w:lang w:val="en-US"/>
              </w:rPr>
            </w:pPr>
            <w:proofErr w:type="spellStart"/>
            <w:r>
              <w:rPr>
                <w:rFonts w:ascii="Times New Roman" w:hAnsi="Times New Roman"/>
                <w:lang w:val="en-US"/>
              </w:rPr>
              <w:t>Nedažnas</w:t>
            </w:r>
            <w:proofErr w:type="spellEnd"/>
            <w:r>
              <w:rPr>
                <w:rFonts w:ascii="Times New Roman" w:hAnsi="Times New Roman"/>
                <w:lang w:val="en-US"/>
              </w:rPr>
              <w:t xml:space="preserve"> ≥1/1000 </w:t>
            </w:r>
            <w:proofErr w:type="spellStart"/>
            <w:r>
              <w:rPr>
                <w:rFonts w:ascii="Times New Roman" w:hAnsi="Times New Roman"/>
                <w:lang w:val="en-US"/>
              </w:rPr>
              <w:t>iki</w:t>
            </w:r>
            <w:proofErr w:type="spellEnd"/>
            <w:r>
              <w:rPr>
                <w:rFonts w:ascii="Times New Roman" w:hAnsi="Times New Roman"/>
                <w:lang w:val="en-US"/>
              </w:rPr>
              <w:t xml:space="preserve"> &lt;1/100</w:t>
            </w:r>
          </w:p>
          <w:p w14:paraId="6D6CE74E" w14:textId="77777777" w:rsidR="00CC7E48" w:rsidRDefault="00CC7E48">
            <w:pPr>
              <w:tabs>
                <w:tab w:val="left" w:pos="567"/>
              </w:tabs>
              <w:overflowPunct w:val="0"/>
              <w:autoSpaceDE w:val="0"/>
              <w:autoSpaceDN w:val="0"/>
              <w:adjustRightInd w:val="0"/>
              <w:spacing w:after="0" w:line="260" w:lineRule="exact"/>
              <w:textAlignment w:val="baseline"/>
              <w:rPr>
                <w:rFonts w:ascii="Times New Roman" w:hAnsi="Times New Roman"/>
                <w:lang w:val="en-US"/>
              </w:rPr>
            </w:pPr>
          </w:p>
        </w:tc>
        <w:tc>
          <w:tcPr>
            <w:tcW w:w="4531" w:type="dxa"/>
            <w:tcBorders>
              <w:top w:val="single" w:sz="4" w:space="0" w:color="auto"/>
              <w:left w:val="single" w:sz="4" w:space="0" w:color="auto"/>
              <w:bottom w:val="single" w:sz="4" w:space="0" w:color="auto"/>
              <w:right w:val="single" w:sz="4" w:space="0" w:color="auto"/>
            </w:tcBorders>
            <w:hideMark/>
          </w:tcPr>
          <w:p w14:paraId="05F29480" w14:textId="4A198870" w:rsidR="00CC7E48" w:rsidRPr="00A92889" w:rsidRDefault="00CC7E48">
            <w:pPr>
              <w:overflowPunct w:val="0"/>
              <w:autoSpaceDE w:val="0"/>
              <w:autoSpaceDN w:val="0"/>
              <w:adjustRightInd w:val="0"/>
              <w:spacing w:after="0"/>
              <w:textAlignment w:val="baseline"/>
              <w:rPr>
                <w:rFonts w:ascii="Times New Roman" w:hAnsi="Times New Roman"/>
                <w:lang w:val="fi-FI"/>
              </w:rPr>
            </w:pPr>
            <w:r w:rsidRPr="00A92889">
              <w:rPr>
                <w:rFonts w:ascii="Times New Roman" w:hAnsi="Times New Roman"/>
                <w:lang w:val="fi-FI"/>
              </w:rPr>
              <w:t>Psoriazės paūmėjimas</w:t>
            </w:r>
          </w:p>
          <w:p w14:paraId="46379B09" w14:textId="77777777" w:rsidR="00CC7E48" w:rsidRPr="00A92889" w:rsidRDefault="00CC7E48">
            <w:pPr>
              <w:overflowPunct w:val="0"/>
              <w:autoSpaceDE w:val="0"/>
              <w:autoSpaceDN w:val="0"/>
              <w:adjustRightInd w:val="0"/>
              <w:spacing w:after="0"/>
              <w:textAlignment w:val="baseline"/>
              <w:rPr>
                <w:rFonts w:ascii="Times New Roman" w:hAnsi="Times New Roman"/>
                <w:lang w:val="fi-FI"/>
              </w:rPr>
            </w:pPr>
            <w:r w:rsidRPr="00A92889">
              <w:rPr>
                <w:rFonts w:ascii="Times New Roman" w:hAnsi="Times New Roman"/>
                <w:lang w:val="fi-FI"/>
              </w:rPr>
              <w:t>Dermatitas</w:t>
            </w:r>
          </w:p>
          <w:p w14:paraId="5E438C5F" w14:textId="77777777" w:rsidR="00CC7E48" w:rsidRPr="00A92889" w:rsidRDefault="00CC7E48">
            <w:pPr>
              <w:overflowPunct w:val="0"/>
              <w:autoSpaceDE w:val="0"/>
              <w:autoSpaceDN w:val="0"/>
              <w:adjustRightInd w:val="0"/>
              <w:spacing w:after="0"/>
              <w:textAlignment w:val="baseline"/>
              <w:rPr>
                <w:rFonts w:ascii="Times New Roman" w:hAnsi="Times New Roman"/>
                <w:lang w:val="fi-FI"/>
              </w:rPr>
            </w:pPr>
            <w:r w:rsidRPr="00A92889">
              <w:rPr>
                <w:rFonts w:ascii="Times New Roman" w:hAnsi="Times New Roman"/>
                <w:lang w:val="fi-FI"/>
              </w:rPr>
              <w:t>Eritema</w:t>
            </w:r>
          </w:p>
          <w:p w14:paraId="606D0C20" w14:textId="018DDF23" w:rsidR="00CC7E48" w:rsidRPr="00A92889" w:rsidRDefault="00CC7E48">
            <w:pPr>
              <w:overflowPunct w:val="0"/>
              <w:autoSpaceDE w:val="0"/>
              <w:autoSpaceDN w:val="0"/>
              <w:adjustRightInd w:val="0"/>
              <w:spacing w:after="0"/>
              <w:textAlignment w:val="baseline"/>
              <w:rPr>
                <w:rFonts w:ascii="Times New Roman" w:hAnsi="Times New Roman"/>
                <w:lang w:val="fi-FI"/>
              </w:rPr>
            </w:pPr>
            <w:r w:rsidRPr="00A92889">
              <w:rPr>
                <w:rFonts w:ascii="Times New Roman" w:hAnsi="Times New Roman"/>
                <w:lang w:val="fi-FI"/>
              </w:rPr>
              <w:t>Išbėrimas**</w:t>
            </w:r>
            <w:r w:rsidR="00FF0469">
              <w:rPr>
                <w:rFonts w:ascii="Times New Roman" w:hAnsi="Times New Roman"/>
                <w:lang w:val="fi-FI"/>
              </w:rPr>
              <w:t>*</w:t>
            </w:r>
          </w:p>
          <w:p w14:paraId="52770BE1" w14:textId="77777777" w:rsidR="00CC7E48" w:rsidRPr="00A92889" w:rsidRDefault="00CC7E48">
            <w:pPr>
              <w:overflowPunct w:val="0"/>
              <w:autoSpaceDE w:val="0"/>
              <w:autoSpaceDN w:val="0"/>
              <w:adjustRightInd w:val="0"/>
              <w:spacing w:after="0"/>
              <w:textAlignment w:val="baseline"/>
              <w:rPr>
                <w:rFonts w:ascii="Times New Roman" w:hAnsi="Times New Roman"/>
                <w:lang w:val="fi-FI"/>
              </w:rPr>
            </w:pPr>
            <w:r w:rsidRPr="00A92889">
              <w:rPr>
                <w:rFonts w:ascii="Times New Roman" w:hAnsi="Times New Roman"/>
                <w:lang w:val="fi-FI"/>
              </w:rPr>
              <w:lastRenderedPageBreak/>
              <w:t>Aknė</w:t>
            </w:r>
          </w:p>
          <w:p w14:paraId="3C0F91ED" w14:textId="77777777" w:rsidR="00CC7E48" w:rsidRPr="00A92889" w:rsidRDefault="00CC7E48">
            <w:pPr>
              <w:overflowPunct w:val="0"/>
              <w:autoSpaceDE w:val="0"/>
              <w:autoSpaceDN w:val="0"/>
              <w:adjustRightInd w:val="0"/>
              <w:spacing w:after="0"/>
              <w:textAlignment w:val="baseline"/>
              <w:rPr>
                <w:rFonts w:ascii="Times New Roman" w:hAnsi="Times New Roman"/>
                <w:lang w:val="fi-FI"/>
              </w:rPr>
            </w:pPr>
            <w:r w:rsidRPr="00A92889">
              <w:rPr>
                <w:rFonts w:ascii="Times New Roman" w:hAnsi="Times New Roman"/>
                <w:lang w:val="fi-FI"/>
              </w:rPr>
              <w:t>Odos deginimo pojūtis</w:t>
            </w:r>
          </w:p>
          <w:p w14:paraId="3C5E0D1C" w14:textId="77777777" w:rsidR="00CC7E48" w:rsidRPr="00A92889" w:rsidRDefault="00CC7E48">
            <w:pPr>
              <w:overflowPunct w:val="0"/>
              <w:autoSpaceDE w:val="0"/>
              <w:autoSpaceDN w:val="0"/>
              <w:adjustRightInd w:val="0"/>
              <w:spacing w:after="0"/>
              <w:textAlignment w:val="baseline"/>
              <w:rPr>
                <w:rFonts w:ascii="Times New Roman" w:hAnsi="Times New Roman"/>
                <w:lang w:val="fi-FI"/>
              </w:rPr>
            </w:pPr>
            <w:r w:rsidRPr="00A92889">
              <w:rPr>
                <w:rFonts w:ascii="Times New Roman" w:hAnsi="Times New Roman"/>
                <w:lang w:val="fi-FI"/>
              </w:rPr>
              <w:t>Odos dirginimas</w:t>
            </w:r>
          </w:p>
          <w:p w14:paraId="7F29C71B" w14:textId="77777777" w:rsidR="00CC7E48" w:rsidRDefault="00CC7E48">
            <w:pPr>
              <w:tabs>
                <w:tab w:val="left" w:pos="567"/>
              </w:tabs>
              <w:overflowPunct w:val="0"/>
              <w:autoSpaceDE w:val="0"/>
              <w:autoSpaceDN w:val="0"/>
              <w:adjustRightInd w:val="0"/>
              <w:spacing w:after="0" w:line="260" w:lineRule="exact"/>
              <w:textAlignment w:val="baseline"/>
              <w:rPr>
                <w:rFonts w:ascii="Times New Roman" w:hAnsi="Times New Roman"/>
                <w:lang w:val="en-US"/>
              </w:rPr>
            </w:pPr>
            <w:proofErr w:type="spellStart"/>
            <w:r>
              <w:rPr>
                <w:rFonts w:ascii="Times New Roman" w:hAnsi="Times New Roman"/>
                <w:lang w:val="en-US"/>
              </w:rPr>
              <w:t>Sausa</w:t>
            </w:r>
            <w:proofErr w:type="spellEnd"/>
            <w:r>
              <w:rPr>
                <w:rFonts w:ascii="Times New Roman" w:hAnsi="Times New Roman"/>
                <w:lang w:val="en-US"/>
              </w:rPr>
              <w:t xml:space="preserve"> </w:t>
            </w:r>
            <w:proofErr w:type="spellStart"/>
            <w:r>
              <w:rPr>
                <w:rFonts w:ascii="Times New Roman" w:hAnsi="Times New Roman"/>
                <w:lang w:val="en-US"/>
              </w:rPr>
              <w:t>oda</w:t>
            </w:r>
            <w:proofErr w:type="spellEnd"/>
          </w:p>
        </w:tc>
      </w:tr>
      <w:tr w:rsidR="00CC7E48" w14:paraId="6240BAC1" w14:textId="77777777" w:rsidTr="00CC7E48">
        <w:tc>
          <w:tcPr>
            <w:tcW w:w="4549" w:type="dxa"/>
            <w:tcBorders>
              <w:top w:val="single" w:sz="4" w:space="0" w:color="auto"/>
              <w:left w:val="single" w:sz="4" w:space="0" w:color="auto"/>
              <w:bottom w:val="single" w:sz="4" w:space="0" w:color="auto"/>
              <w:right w:val="single" w:sz="4" w:space="0" w:color="auto"/>
            </w:tcBorders>
            <w:hideMark/>
          </w:tcPr>
          <w:p w14:paraId="20040852" w14:textId="122BAADA" w:rsidR="00CC7E48" w:rsidRDefault="00CC7E48">
            <w:pPr>
              <w:tabs>
                <w:tab w:val="left" w:pos="567"/>
              </w:tabs>
              <w:overflowPunct w:val="0"/>
              <w:autoSpaceDE w:val="0"/>
              <w:autoSpaceDN w:val="0"/>
              <w:adjustRightInd w:val="0"/>
              <w:spacing w:after="0" w:line="260" w:lineRule="exact"/>
              <w:textAlignment w:val="baseline"/>
              <w:rPr>
                <w:rFonts w:ascii="Times New Roman" w:eastAsia="Times New Roman" w:hAnsi="Times New Roman"/>
                <w:lang w:val="en-US"/>
              </w:rPr>
            </w:pPr>
            <w:proofErr w:type="spellStart"/>
            <w:r>
              <w:rPr>
                <w:rFonts w:ascii="Times New Roman" w:hAnsi="Times New Roman"/>
                <w:lang w:val="en-US"/>
              </w:rPr>
              <w:lastRenderedPageBreak/>
              <w:t>Retas</w:t>
            </w:r>
            <w:proofErr w:type="spellEnd"/>
            <w:r>
              <w:rPr>
                <w:rFonts w:ascii="Times New Roman" w:hAnsi="Times New Roman"/>
                <w:lang w:val="en-US"/>
              </w:rPr>
              <w:t xml:space="preserve"> ≥1/10000 </w:t>
            </w:r>
            <w:proofErr w:type="spellStart"/>
            <w:r>
              <w:rPr>
                <w:rFonts w:ascii="Times New Roman" w:hAnsi="Times New Roman"/>
                <w:lang w:val="en-US"/>
              </w:rPr>
              <w:t>iki</w:t>
            </w:r>
            <w:proofErr w:type="spellEnd"/>
            <w:r>
              <w:rPr>
                <w:rFonts w:ascii="Times New Roman" w:hAnsi="Times New Roman"/>
                <w:lang w:val="en-US"/>
              </w:rPr>
              <w:t xml:space="preserve"> &lt;1/1000</w:t>
            </w:r>
          </w:p>
        </w:tc>
        <w:tc>
          <w:tcPr>
            <w:tcW w:w="4531" w:type="dxa"/>
            <w:tcBorders>
              <w:top w:val="single" w:sz="4" w:space="0" w:color="auto"/>
              <w:left w:val="single" w:sz="4" w:space="0" w:color="auto"/>
              <w:bottom w:val="single" w:sz="4" w:space="0" w:color="auto"/>
              <w:right w:val="single" w:sz="4" w:space="0" w:color="auto"/>
            </w:tcBorders>
            <w:hideMark/>
          </w:tcPr>
          <w:p w14:paraId="55BFF214" w14:textId="77777777" w:rsidR="00CC7E48" w:rsidRDefault="00CC7E48">
            <w:pPr>
              <w:overflowPunct w:val="0"/>
              <w:autoSpaceDE w:val="0"/>
              <w:autoSpaceDN w:val="0"/>
              <w:adjustRightInd w:val="0"/>
              <w:spacing w:after="0"/>
              <w:textAlignment w:val="baseline"/>
              <w:rPr>
                <w:rFonts w:ascii="Times New Roman" w:eastAsia="Times New Roman" w:hAnsi="Times New Roman"/>
                <w:lang w:val="en-US"/>
              </w:rPr>
            </w:pPr>
            <w:proofErr w:type="spellStart"/>
            <w:r>
              <w:rPr>
                <w:rFonts w:ascii="Times New Roman" w:eastAsia="Times New Roman" w:hAnsi="Times New Roman"/>
                <w:lang w:val="en-US"/>
              </w:rPr>
              <w:t>Odos</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strijos</w:t>
            </w:r>
            <w:proofErr w:type="spellEnd"/>
          </w:p>
          <w:p w14:paraId="3FB6C8C3" w14:textId="77777777" w:rsidR="00CC7E48" w:rsidRDefault="00CC7E48">
            <w:pPr>
              <w:tabs>
                <w:tab w:val="left" w:pos="567"/>
              </w:tabs>
              <w:overflowPunct w:val="0"/>
              <w:autoSpaceDE w:val="0"/>
              <w:autoSpaceDN w:val="0"/>
              <w:adjustRightInd w:val="0"/>
              <w:spacing w:after="0" w:line="260" w:lineRule="exact"/>
              <w:textAlignment w:val="baseline"/>
              <w:rPr>
                <w:rFonts w:ascii="Times New Roman" w:eastAsia="Times New Roman" w:hAnsi="Times New Roman"/>
                <w:lang w:val="en-US"/>
              </w:rPr>
            </w:pPr>
            <w:proofErr w:type="spellStart"/>
            <w:r>
              <w:rPr>
                <w:rFonts w:ascii="Times New Roman" w:eastAsia="Times New Roman" w:hAnsi="Times New Roman"/>
                <w:lang w:val="en-US"/>
              </w:rPr>
              <w:t>Odos</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eksfoliacija</w:t>
            </w:r>
            <w:proofErr w:type="spellEnd"/>
          </w:p>
        </w:tc>
      </w:tr>
      <w:tr w:rsidR="00A67369" w14:paraId="5BFF2133" w14:textId="77777777" w:rsidTr="00CC7E48">
        <w:tc>
          <w:tcPr>
            <w:tcW w:w="4549" w:type="dxa"/>
            <w:tcBorders>
              <w:top w:val="single" w:sz="4" w:space="0" w:color="auto"/>
              <w:left w:val="single" w:sz="4" w:space="0" w:color="auto"/>
              <w:bottom w:val="single" w:sz="4" w:space="0" w:color="auto"/>
              <w:right w:val="single" w:sz="4" w:space="0" w:color="auto"/>
            </w:tcBorders>
          </w:tcPr>
          <w:p w14:paraId="684956C0" w14:textId="77777777" w:rsidR="00A67369" w:rsidRDefault="00A67369">
            <w:pPr>
              <w:tabs>
                <w:tab w:val="left" w:pos="567"/>
              </w:tabs>
              <w:overflowPunct w:val="0"/>
              <w:autoSpaceDE w:val="0"/>
              <w:autoSpaceDN w:val="0"/>
              <w:adjustRightInd w:val="0"/>
              <w:spacing w:after="0" w:line="260" w:lineRule="exact"/>
              <w:textAlignment w:val="baseline"/>
              <w:rPr>
                <w:rFonts w:ascii="Times New Roman" w:hAnsi="Times New Roman"/>
                <w:lang w:val="en-US"/>
              </w:rPr>
            </w:pPr>
            <w:proofErr w:type="spellStart"/>
            <w:r>
              <w:rPr>
                <w:rFonts w:ascii="Times New Roman" w:hAnsi="Times New Roman"/>
                <w:lang w:val="en-US"/>
              </w:rPr>
              <w:t>Nežinomas</w:t>
            </w:r>
            <w:proofErr w:type="spellEnd"/>
          </w:p>
        </w:tc>
        <w:tc>
          <w:tcPr>
            <w:tcW w:w="4531" w:type="dxa"/>
            <w:tcBorders>
              <w:top w:val="single" w:sz="4" w:space="0" w:color="auto"/>
              <w:left w:val="single" w:sz="4" w:space="0" w:color="auto"/>
              <w:bottom w:val="single" w:sz="4" w:space="0" w:color="auto"/>
              <w:right w:val="single" w:sz="4" w:space="0" w:color="auto"/>
            </w:tcBorders>
          </w:tcPr>
          <w:p w14:paraId="6091FF61" w14:textId="3AB5EAB4" w:rsidR="00A67369" w:rsidRDefault="00A67369">
            <w:pPr>
              <w:overflowPunct w:val="0"/>
              <w:autoSpaceDE w:val="0"/>
              <w:autoSpaceDN w:val="0"/>
              <w:adjustRightInd w:val="0"/>
              <w:spacing w:after="0"/>
              <w:textAlignment w:val="baseline"/>
              <w:rPr>
                <w:rFonts w:ascii="Times New Roman" w:eastAsia="Times New Roman" w:hAnsi="Times New Roman"/>
                <w:lang w:val="en-US"/>
              </w:rPr>
            </w:pPr>
            <w:proofErr w:type="spellStart"/>
            <w:r>
              <w:rPr>
                <w:rFonts w:ascii="Times New Roman" w:eastAsia="Times New Roman" w:hAnsi="Times New Roman"/>
                <w:lang w:val="en-US"/>
              </w:rPr>
              <w:t>Plaukų</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spalvos</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pasikeitimai</w:t>
            </w:r>
            <w:proofErr w:type="spellEnd"/>
            <w:r>
              <w:rPr>
                <w:rFonts w:ascii="Times New Roman" w:hAnsi="Times New Roman"/>
                <w:lang w:val="en-US"/>
              </w:rPr>
              <w:t>***</w:t>
            </w:r>
            <w:r w:rsidR="00FF0469">
              <w:rPr>
                <w:rFonts w:ascii="Times New Roman" w:hAnsi="Times New Roman"/>
                <w:lang w:val="en-US"/>
              </w:rPr>
              <w:t>*</w:t>
            </w:r>
          </w:p>
        </w:tc>
      </w:tr>
      <w:tr w:rsidR="00CC7E48" w14:paraId="7B4D6364" w14:textId="77777777" w:rsidTr="001F698E">
        <w:tc>
          <w:tcPr>
            <w:tcW w:w="9080" w:type="dxa"/>
            <w:gridSpan w:val="2"/>
            <w:tcBorders>
              <w:top w:val="single" w:sz="4" w:space="0" w:color="auto"/>
              <w:left w:val="single" w:sz="4" w:space="0" w:color="auto"/>
              <w:bottom w:val="single" w:sz="4" w:space="0" w:color="auto"/>
              <w:right w:val="single" w:sz="4" w:space="0" w:color="auto"/>
            </w:tcBorders>
          </w:tcPr>
          <w:p w14:paraId="65A9901F" w14:textId="77777777" w:rsidR="00CC7E48" w:rsidRPr="00A92889" w:rsidRDefault="00CC7E48">
            <w:pPr>
              <w:tabs>
                <w:tab w:val="left" w:pos="567"/>
              </w:tabs>
              <w:overflowPunct w:val="0"/>
              <w:autoSpaceDE w:val="0"/>
              <w:autoSpaceDN w:val="0"/>
              <w:adjustRightInd w:val="0"/>
              <w:spacing w:after="0" w:line="260" w:lineRule="exact"/>
              <w:textAlignment w:val="baseline"/>
              <w:rPr>
                <w:rFonts w:ascii="Times New Roman" w:hAnsi="Times New Roman"/>
                <w:lang w:val="fi-FI"/>
              </w:rPr>
            </w:pPr>
          </w:p>
          <w:p w14:paraId="350AD2FF" w14:textId="77777777" w:rsidR="00CC7E48" w:rsidRPr="00A92889" w:rsidRDefault="00CC7E48">
            <w:pPr>
              <w:tabs>
                <w:tab w:val="left" w:pos="567"/>
              </w:tabs>
              <w:overflowPunct w:val="0"/>
              <w:autoSpaceDE w:val="0"/>
              <w:autoSpaceDN w:val="0"/>
              <w:adjustRightInd w:val="0"/>
              <w:spacing w:after="0" w:line="260" w:lineRule="exact"/>
              <w:textAlignment w:val="baseline"/>
              <w:rPr>
                <w:rFonts w:ascii="Times New Roman" w:hAnsi="Times New Roman"/>
                <w:lang w:val="fi-FI"/>
              </w:rPr>
            </w:pPr>
            <w:r w:rsidRPr="00A92889">
              <w:rPr>
                <w:rFonts w:ascii="Times New Roman" w:hAnsi="Times New Roman"/>
                <w:lang w:val="fi-FI"/>
              </w:rPr>
              <w:t>Bendrieji sutrikimai ir vartojimo vietos pažeidimai</w:t>
            </w:r>
          </w:p>
        </w:tc>
      </w:tr>
      <w:tr w:rsidR="00CC7E48" w14:paraId="006977FD" w14:textId="77777777" w:rsidTr="00CC7E48">
        <w:tc>
          <w:tcPr>
            <w:tcW w:w="4549" w:type="dxa"/>
            <w:tcBorders>
              <w:top w:val="single" w:sz="4" w:space="0" w:color="auto"/>
              <w:left w:val="single" w:sz="4" w:space="0" w:color="auto"/>
              <w:bottom w:val="single" w:sz="4" w:space="0" w:color="auto"/>
              <w:right w:val="single" w:sz="4" w:space="0" w:color="auto"/>
            </w:tcBorders>
            <w:hideMark/>
          </w:tcPr>
          <w:p w14:paraId="62EADC9A" w14:textId="304629D0" w:rsidR="00CC7E48" w:rsidRDefault="00CC7E48">
            <w:pPr>
              <w:tabs>
                <w:tab w:val="left" w:pos="567"/>
              </w:tabs>
              <w:overflowPunct w:val="0"/>
              <w:autoSpaceDE w:val="0"/>
              <w:autoSpaceDN w:val="0"/>
              <w:adjustRightInd w:val="0"/>
              <w:spacing w:after="0" w:line="260" w:lineRule="exact"/>
              <w:textAlignment w:val="baseline"/>
              <w:rPr>
                <w:rFonts w:ascii="Times New Roman" w:eastAsia="Times New Roman" w:hAnsi="Times New Roman"/>
                <w:lang w:val="en-US"/>
              </w:rPr>
            </w:pPr>
            <w:proofErr w:type="spellStart"/>
            <w:r>
              <w:rPr>
                <w:rFonts w:ascii="Times New Roman" w:hAnsi="Times New Roman"/>
                <w:lang w:val="en-US"/>
              </w:rPr>
              <w:t>Nedažnas</w:t>
            </w:r>
            <w:proofErr w:type="spellEnd"/>
            <w:r>
              <w:rPr>
                <w:rFonts w:ascii="Times New Roman" w:hAnsi="Times New Roman"/>
                <w:lang w:val="en-US"/>
              </w:rPr>
              <w:t xml:space="preserve"> ≥1/1000 </w:t>
            </w:r>
            <w:proofErr w:type="spellStart"/>
            <w:r>
              <w:rPr>
                <w:rFonts w:ascii="Times New Roman" w:hAnsi="Times New Roman"/>
                <w:lang w:val="en-US"/>
              </w:rPr>
              <w:t>iki</w:t>
            </w:r>
            <w:proofErr w:type="spellEnd"/>
            <w:r>
              <w:rPr>
                <w:rFonts w:ascii="Times New Roman" w:hAnsi="Times New Roman"/>
                <w:lang w:val="en-US"/>
              </w:rPr>
              <w:t xml:space="preserve"> &lt;1/100</w:t>
            </w:r>
          </w:p>
        </w:tc>
        <w:tc>
          <w:tcPr>
            <w:tcW w:w="4531" w:type="dxa"/>
            <w:tcBorders>
              <w:top w:val="single" w:sz="4" w:space="0" w:color="auto"/>
              <w:left w:val="single" w:sz="4" w:space="0" w:color="auto"/>
              <w:bottom w:val="single" w:sz="4" w:space="0" w:color="auto"/>
              <w:right w:val="single" w:sz="4" w:space="0" w:color="auto"/>
            </w:tcBorders>
            <w:hideMark/>
          </w:tcPr>
          <w:p w14:paraId="671DE1BA" w14:textId="5AC4601E" w:rsidR="00CC7E48" w:rsidRDefault="00CC7E48">
            <w:pPr>
              <w:tabs>
                <w:tab w:val="left" w:pos="567"/>
              </w:tabs>
              <w:overflowPunct w:val="0"/>
              <w:autoSpaceDE w:val="0"/>
              <w:autoSpaceDN w:val="0"/>
              <w:adjustRightInd w:val="0"/>
              <w:spacing w:after="0" w:line="260" w:lineRule="exact"/>
              <w:textAlignment w:val="baseline"/>
              <w:rPr>
                <w:rFonts w:ascii="Times New Roman" w:eastAsia="Times New Roman" w:hAnsi="Times New Roman"/>
                <w:lang w:val="en-US"/>
              </w:rPr>
            </w:pPr>
            <w:proofErr w:type="spellStart"/>
            <w:r>
              <w:rPr>
                <w:rFonts w:ascii="Times New Roman" w:hAnsi="Times New Roman"/>
                <w:lang w:val="en-US"/>
              </w:rPr>
              <w:t>Gydomos</w:t>
            </w:r>
            <w:proofErr w:type="spellEnd"/>
            <w:r>
              <w:rPr>
                <w:rFonts w:ascii="Times New Roman" w:hAnsi="Times New Roman"/>
                <w:lang w:val="en-US"/>
              </w:rPr>
              <w:t xml:space="preserve"> </w:t>
            </w:r>
            <w:proofErr w:type="spellStart"/>
            <w:r>
              <w:rPr>
                <w:rFonts w:ascii="Times New Roman" w:hAnsi="Times New Roman"/>
                <w:lang w:val="en-US"/>
              </w:rPr>
              <w:t>vietos</w:t>
            </w:r>
            <w:proofErr w:type="spellEnd"/>
            <w:r>
              <w:rPr>
                <w:rFonts w:ascii="Times New Roman" w:hAnsi="Times New Roman"/>
                <w:lang w:val="en-US"/>
              </w:rPr>
              <w:t xml:space="preserve"> </w:t>
            </w:r>
            <w:proofErr w:type="spellStart"/>
            <w:r>
              <w:rPr>
                <w:rFonts w:ascii="Times New Roman" w:hAnsi="Times New Roman"/>
                <w:lang w:val="en-US"/>
              </w:rPr>
              <w:t>skausmas</w:t>
            </w:r>
            <w:proofErr w:type="spellEnd"/>
            <w:r>
              <w:rPr>
                <w:rFonts w:ascii="Times New Roman" w:hAnsi="Times New Roman"/>
                <w:lang w:val="en-US"/>
              </w:rPr>
              <w:t>***</w:t>
            </w:r>
            <w:r w:rsidR="00A67369">
              <w:rPr>
                <w:rFonts w:ascii="Times New Roman" w:hAnsi="Times New Roman"/>
                <w:lang w:val="en-US"/>
              </w:rPr>
              <w:t>*</w:t>
            </w:r>
            <w:r w:rsidR="00FF0469">
              <w:rPr>
                <w:rFonts w:ascii="Times New Roman" w:hAnsi="Times New Roman"/>
                <w:lang w:val="en-US"/>
              </w:rPr>
              <w:t>*</w:t>
            </w:r>
          </w:p>
        </w:tc>
      </w:tr>
      <w:tr w:rsidR="00CC7E48" w14:paraId="068C364D" w14:textId="77777777" w:rsidTr="001F698E">
        <w:tc>
          <w:tcPr>
            <w:tcW w:w="4549" w:type="dxa"/>
            <w:tcBorders>
              <w:top w:val="single" w:sz="4" w:space="0" w:color="auto"/>
              <w:left w:val="single" w:sz="4" w:space="0" w:color="auto"/>
              <w:bottom w:val="single" w:sz="4" w:space="0" w:color="auto"/>
              <w:right w:val="single" w:sz="4" w:space="0" w:color="auto"/>
            </w:tcBorders>
            <w:hideMark/>
          </w:tcPr>
          <w:p w14:paraId="692CC919" w14:textId="77777777" w:rsidR="00CC7E48" w:rsidRDefault="00CC7E48">
            <w:pPr>
              <w:tabs>
                <w:tab w:val="left" w:pos="567"/>
              </w:tabs>
              <w:overflowPunct w:val="0"/>
              <w:autoSpaceDE w:val="0"/>
              <w:autoSpaceDN w:val="0"/>
              <w:adjustRightInd w:val="0"/>
              <w:spacing w:after="0" w:line="260" w:lineRule="exact"/>
              <w:textAlignment w:val="baseline"/>
              <w:rPr>
                <w:rFonts w:ascii="Times New Roman" w:eastAsia="Times New Roman" w:hAnsi="Times New Roman"/>
                <w:lang w:val="en-US"/>
              </w:rPr>
            </w:pPr>
            <w:proofErr w:type="spellStart"/>
            <w:r>
              <w:rPr>
                <w:rFonts w:ascii="Times New Roman" w:hAnsi="Times New Roman"/>
                <w:lang w:val="en-US"/>
              </w:rPr>
              <w:t>Retas</w:t>
            </w:r>
            <w:proofErr w:type="spellEnd"/>
            <w:r>
              <w:rPr>
                <w:rFonts w:ascii="Times New Roman" w:hAnsi="Times New Roman"/>
                <w:lang w:val="en-US"/>
              </w:rPr>
              <w:t xml:space="preserve"> ≥1/10000 </w:t>
            </w:r>
            <w:proofErr w:type="spellStart"/>
            <w:r>
              <w:rPr>
                <w:rFonts w:ascii="Times New Roman" w:hAnsi="Times New Roman"/>
                <w:lang w:val="en-US"/>
              </w:rPr>
              <w:t>iki</w:t>
            </w:r>
            <w:proofErr w:type="spellEnd"/>
            <w:r>
              <w:rPr>
                <w:rFonts w:ascii="Times New Roman" w:hAnsi="Times New Roman"/>
                <w:lang w:val="en-US"/>
              </w:rPr>
              <w:t xml:space="preserve"> &lt;1/1000</w:t>
            </w:r>
          </w:p>
        </w:tc>
        <w:tc>
          <w:tcPr>
            <w:tcW w:w="4531" w:type="dxa"/>
            <w:tcBorders>
              <w:top w:val="single" w:sz="4" w:space="0" w:color="auto"/>
              <w:left w:val="single" w:sz="4" w:space="0" w:color="auto"/>
              <w:bottom w:val="single" w:sz="4" w:space="0" w:color="auto"/>
              <w:right w:val="single" w:sz="4" w:space="0" w:color="auto"/>
            </w:tcBorders>
            <w:hideMark/>
          </w:tcPr>
          <w:p w14:paraId="762BBA05" w14:textId="77777777" w:rsidR="00CC7E48" w:rsidRDefault="00CC7E48">
            <w:pPr>
              <w:tabs>
                <w:tab w:val="left" w:pos="567"/>
              </w:tabs>
              <w:overflowPunct w:val="0"/>
              <w:autoSpaceDE w:val="0"/>
              <w:autoSpaceDN w:val="0"/>
              <w:adjustRightInd w:val="0"/>
              <w:spacing w:after="0" w:line="260" w:lineRule="exact"/>
              <w:textAlignment w:val="baseline"/>
              <w:rPr>
                <w:rFonts w:ascii="Times New Roman" w:eastAsia="Times New Roman" w:hAnsi="Times New Roman"/>
                <w:lang w:val="en-US"/>
              </w:rPr>
            </w:pPr>
            <w:proofErr w:type="spellStart"/>
            <w:r>
              <w:rPr>
                <w:rFonts w:ascii="Times New Roman" w:eastAsia="Times New Roman" w:hAnsi="Times New Roman"/>
                <w:lang w:val="en-US"/>
              </w:rPr>
              <w:t>Rikošeto</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fenomenas</w:t>
            </w:r>
            <w:proofErr w:type="spellEnd"/>
          </w:p>
        </w:tc>
      </w:tr>
    </w:tbl>
    <w:p w14:paraId="4C0BCB6A" w14:textId="77777777" w:rsidR="00CC7E48" w:rsidRDefault="00CC7E48" w:rsidP="00CC7E48">
      <w:pPr>
        <w:pStyle w:val="DocumentText"/>
        <w:spacing w:after="0" w:line="240" w:lineRule="auto"/>
        <w:rPr>
          <w:sz w:val="22"/>
          <w:szCs w:val="22"/>
          <w:lang w:eastAsia="lt-LT"/>
        </w:rPr>
      </w:pPr>
    </w:p>
    <w:p w14:paraId="7B87781F" w14:textId="1833D406" w:rsidR="00CC7E48" w:rsidRDefault="00CC7E48" w:rsidP="00CC7E48">
      <w:pPr>
        <w:pStyle w:val="DocumentText"/>
        <w:spacing w:after="0" w:line="240" w:lineRule="auto"/>
        <w:rPr>
          <w:sz w:val="22"/>
          <w:szCs w:val="22"/>
          <w:lang w:val="lt-LT"/>
        </w:rPr>
      </w:pPr>
      <w:r>
        <w:rPr>
          <w:sz w:val="22"/>
          <w:szCs w:val="22"/>
        </w:rPr>
        <w:t>*</w:t>
      </w:r>
      <w:proofErr w:type="spellStart"/>
      <w:r>
        <w:rPr>
          <w:sz w:val="22"/>
          <w:szCs w:val="22"/>
        </w:rPr>
        <w:t>Buvo</w:t>
      </w:r>
      <w:proofErr w:type="spellEnd"/>
      <w:r>
        <w:rPr>
          <w:sz w:val="22"/>
          <w:szCs w:val="22"/>
        </w:rPr>
        <w:t xml:space="preserve"> </w:t>
      </w:r>
      <w:proofErr w:type="spellStart"/>
      <w:r>
        <w:rPr>
          <w:sz w:val="22"/>
          <w:szCs w:val="22"/>
        </w:rPr>
        <w:t>pranešimų</w:t>
      </w:r>
      <w:proofErr w:type="spellEnd"/>
      <w:r>
        <w:rPr>
          <w:sz w:val="22"/>
          <w:szCs w:val="22"/>
        </w:rPr>
        <w:t xml:space="preserve"> </w:t>
      </w:r>
      <w:proofErr w:type="spellStart"/>
      <w:r>
        <w:rPr>
          <w:sz w:val="22"/>
          <w:szCs w:val="22"/>
        </w:rPr>
        <w:t>apie</w:t>
      </w:r>
      <w:proofErr w:type="spellEnd"/>
      <w:r>
        <w:rPr>
          <w:sz w:val="22"/>
          <w:szCs w:val="22"/>
        </w:rPr>
        <w:t xml:space="preserve"> </w:t>
      </w:r>
      <w:proofErr w:type="spellStart"/>
      <w:r>
        <w:rPr>
          <w:sz w:val="22"/>
          <w:szCs w:val="22"/>
        </w:rPr>
        <w:t>odos</w:t>
      </w:r>
      <w:proofErr w:type="spellEnd"/>
      <w:r>
        <w:rPr>
          <w:sz w:val="22"/>
          <w:szCs w:val="22"/>
        </w:rPr>
        <w:t xml:space="preserve"> </w:t>
      </w:r>
      <w:proofErr w:type="spellStart"/>
      <w:r>
        <w:rPr>
          <w:sz w:val="22"/>
          <w:szCs w:val="22"/>
        </w:rPr>
        <w:t>infekcijas</w:t>
      </w:r>
      <w:proofErr w:type="spellEnd"/>
      <w:r>
        <w:rPr>
          <w:sz w:val="22"/>
          <w:szCs w:val="22"/>
        </w:rPr>
        <w:t xml:space="preserve">, tame </w:t>
      </w:r>
      <w:proofErr w:type="spellStart"/>
      <w:r>
        <w:rPr>
          <w:sz w:val="22"/>
          <w:szCs w:val="22"/>
        </w:rPr>
        <w:t>tarpe</w:t>
      </w:r>
      <w:proofErr w:type="spellEnd"/>
      <w:r>
        <w:rPr>
          <w:sz w:val="22"/>
          <w:szCs w:val="22"/>
        </w:rPr>
        <w:t xml:space="preserve"> </w:t>
      </w:r>
      <w:proofErr w:type="spellStart"/>
      <w:r>
        <w:rPr>
          <w:sz w:val="22"/>
          <w:szCs w:val="22"/>
        </w:rPr>
        <w:t>bakterinę</w:t>
      </w:r>
      <w:proofErr w:type="spellEnd"/>
      <w:r>
        <w:rPr>
          <w:sz w:val="22"/>
          <w:szCs w:val="22"/>
          <w:lang w:val="lt-LT"/>
        </w:rPr>
        <w:t>, grybelinę ir virusines odos infekcijas.</w:t>
      </w:r>
    </w:p>
    <w:p w14:paraId="1759BA95" w14:textId="366C863A" w:rsidR="00FF0469" w:rsidRPr="00697C36" w:rsidRDefault="00FF0469" w:rsidP="00CC7E48">
      <w:pPr>
        <w:pStyle w:val="DocumentText"/>
        <w:spacing w:after="0" w:line="240" w:lineRule="auto"/>
        <w:rPr>
          <w:sz w:val="22"/>
          <w:lang w:val="lt-LT"/>
        </w:rPr>
      </w:pPr>
      <w:r>
        <w:rPr>
          <w:sz w:val="22"/>
          <w:szCs w:val="22"/>
          <w:lang w:val="lt-LT"/>
        </w:rPr>
        <w:t>**</w:t>
      </w:r>
      <w:r w:rsidRPr="00697C36">
        <w:rPr>
          <w:sz w:val="22"/>
          <w:lang w:val="lt-LT"/>
        </w:rPr>
        <w:t>Žr. 4.4 skyrių.</w:t>
      </w:r>
    </w:p>
    <w:p w14:paraId="17183C91" w14:textId="7C66298C" w:rsidR="00CC7E48" w:rsidRPr="00A92889" w:rsidRDefault="00CC7E48" w:rsidP="00CC7E48">
      <w:pPr>
        <w:pStyle w:val="DocumentText"/>
        <w:spacing w:after="0" w:line="240" w:lineRule="auto"/>
        <w:rPr>
          <w:sz w:val="22"/>
          <w:lang w:val="lt-LT"/>
        </w:rPr>
      </w:pPr>
      <w:r w:rsidRPr="00A92889">
        <w:rPr>
          <w:sz w:val="22"/>
          <w:lang w:val="lt-LT"/>
        </w:rPr>
        <w:t>**</w:t>
      </w:r>
      <w:r w:rsidR="00FF0469">
        <w:rPr>
          <w:sz w:val="22"/>
          <w:lang w:val="lt-LT"/>
        </w:rPr>
        <w:t>*</w:t>
      </w:r>
      <w:r w:rsidRPr="00A92889">
        <w:rPr>
          <w:sz w:val="22"/>
          <w:lang w:val="lt-LT"/>
        </w:rPr>
        <w:t>Buvo pranešimų apie įvairius odos išbėrimus tokius, kaip eriteminis ir pustulinis išbėrimas.</w:t>
      </w:r>
    </w:p>
    <w:p w14:paraId="17D85188" w14:textId="634D740E" w:rsidR="00A67369" w:rsidRPr="00A92889" w:rsidRDefault="00A67369" w:rsidP="00A67369">
      <w:pPr>
        <w:pStyle w:val="DocumentText"/>
        <w:spacing w:after="0" w:line="240" w:lineRule="auto"/>
        <w:rPr>
          <w:sz w:val="22"/>
          <w:lang w:val="lt-LT"/>
        </w:rPr>
      </w:pPr>
      <w:r w:rsidRPr="00A92889">
        <w:rPr>
          <w:lang w:val="lt-LT"/>
        </w:rPr>
        <w:t>***</w:t>
      </w:r>
      <w:r w:rsidR="00FF0469">
        <w:rPr>
          <w:lang w:val="lt-LT"/>
        </w:rPr>
        <w:t>*</w:t>
      </w:r>
      <w:r w:rsidRPr="00A92889">
        <w:rPr>
          <w:lang w:val="lt-LT"/>
        </w:rPr>
        <w:t>Buvo pranešimų apie laikiną baltų ar žilų galvos plaukų spalvos pasikeitimą į gelsvą vartojimo vietoje.</w:t>
      </w:r>
    </w:p>
    <w:p w14:paraId="3D730E62" w14:textId="5AA50C44" w:rsidR="00CC7E48" w:rsidRPr="00A92889" w:rsidRDefault="00CC7E48" w:rsidP="00CC7E48">
      <w:pPr>
        <w:pStyle w:val="DocumentText"/>
        <w:spacing w:after="0" w:line="240" w:lineRule="auto"/>
        <w:rPr>
          <w:sz w:val="22"/>
          <w:lang w:val="fi-FI"/>
        </w:rPr>
      </w:pPr>
      <w:r w:rsidRPr="00A92889">
        <w:rPr>
          <w:sz w:val="22"/>
          <w:lang w:val="fi-FI"/>
        </w:rPr>
        <w:t>***</w:t>
      </w:r>
      <w:r w:rsidR="00A67369" w:rsidRPr="00A92889">
        <w:rPr>
          <w:sz w:val="22"/>
          <w:lang w:val="fi-FI"/>
        </w:rPr>
        <w:t>*</w:t>
      </w:r>
      <w:r w:rsidR="00FF0469">
        <w:rPr>
          <w:sz w:val="22"/>
          <w:lang w:val="fi-FI"/>
        </w:rPr>
        <w:t>*</w:t>
      </w:r>
      <w:r w:rsidRPr="00A92889">
        <w:rPr>
          <w:sz w:val="22"/>
          <w:lang w:val="fi-FI"/>
        </w:rPr>
        <w:t>Gydomos vietos deginimas, įskaitant gydomos vietos skausmą.</w:t>
      </w:r>
    </w:p>
    <w:p w14:paraId="01FB95A1" w14:textId="08D4839E" w:rsidR="00CC7E48" w:rsidRDefault="00CC7E48" w:rsidP="00CC7E48">
      <w:pPr>
        <w:tabs>
          <w:tab w:val="left" w:pos="567"/>
        </w:tabs>
        <w:spacing w:after="0" w:line="260" w:lineRule="exact"/>
        <w:rPr>
          <w:rFonts w:ascii="Times New Roman" w:eastAsia="Times New Roman" w:hAnsi="Times New Roman"/>
          <w:lang w:val="lt-LT" w:eastAsia="lv-LV"/>
        </w:rPr>
      </w:pPr>
    </w:p>
    <w:p w14:paraId="2BA7F4AA"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Toliau išvardytos nepageidaujamos reakcijos laikomos susijusiomis su farmakologinėmis kalcipotriolio ir, atitinkamai, betametazono klasėmis:</w:t>
      </w:r>
    </w:p>
    <w:p w14:paraId="6561F9EC" w14:textId="77777777" w:rsidR="00CC7E48" w:rsidRDefault="00CC7E48" w:rsidP="00CC7E48">
      <w:pPr>
        <w:tabs>
          <w:tab w:val="left" w:pos="567"/>
        </w:tabs>
        <w:spacing w:after="0" w:line="260" w:lineRule="exact"/>
        <w:rPr>
          <w:rFonts w:ascii="Times New Roman" w:hAnsi="Times New Roman"/>
          <w:lang w:val="lt-LT"/>
        </w:rPr>
      </w:pPr>
    </w:p>
    <w:p w14:paraId="7ABDAD3F" w14:textId="77777777" w:rsidR="00CC7E48" w:rsidRDefault="00CC7E48" w:rsidP="00CC7E48">
      <w:pPr>
        <w:tabs>
          <w:tab w:val="left" w:pos="567"/>
        </w:tabs>
        <w:spacing w:after="0" w:line="260" w:lineRule="exact"/>
        <w:rPr>
          <w:rFonts w:ascii="Times New Roman" w:hAnsi="Times New Roman"/>
          <w:u w:val="single"/>
          <w:lang w:val="lt-LT"/>
        </w:rPr>
      </w:pPr>
      <w:r>
        <w:rPr>
          <w:rFonts w:ascii="Times New Roman" w:hAnsi="Times New Roman"/>
          <w:u w:val="single"/>
          <w:lang w:val="lt-LT"/>
        </w:rPr>
        <w:t>Kalcipotriolis</w:t>
      </w:r>
    </w:p>
    <w:p w14:paraId="59AC33E9"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Vartojimo vietos reakcijos, niežėjimas, odos sudirginimas, deginimo ir gėlimo pojūtis, sausa oda, eritema, išbėrimas, dermatitas, egzema, psoriazės paūmėjimas, jautrumas šviesai, padidėjusio jautrumo reakcijos, tarp jų labai retai pasitaikantys angioedemos ir veido edemos atvejai.</w:t>
      </w:r>
    </w:p>
    <w:p w14:paraId="3E504C62" w14:textId="77777777" w:rsidR="00CC7E48" w:rsidRDefault="00CC7E48" w:rsidP="00CC7E48">
      <w:pPr>
        <w:tabs>
          <w:tab w:val="left" w:pos="567"/>
        </w:tabs>
        <w:spacing w:after="0" w:line="260" w:lineRule="exact"/>
        <w:rPr>
          <w:rFonts w:ascii="Times New Roman" w:hAnsi="Times New Roman"/>
          <w:lang w:val="lt-LT"/>
        </w:rPr>
      </w:pPr>
    </w:p>
    <w:p w14:paraId="298F242B"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Vartojant vietiškai, sisteminiai reiškiniai, pvz., hiperkalcemija arba hiperkalciurija, yra labai reti (žr. 4.4 skyrių).</w:t>
      </w:r>
    </w:p>
    <w:p w14:paraId="736B53EB" w14:textId="77777777" w:rsidR="00CC7E48" w:rsidRDefault="00CC7E48" w:rsidP="00CC7E48">
      <w:pPr>
        <w:tabs>
          <w:tab w:val="left" w:pos="567"/>
        </w:tabs>
        <w:spacing w:after="0" w:line="260" w:lineRule="exact"/>
        <w:rPr>
          <w:rFonts w:ascii="Times New Roman" w:hAnsi="Times New Roman"/>
          <w:lang w:val="lt-LT"/>
        </w:rPr>
      </w:pPr>
    </w:p>
    <w:p w14:paraId="777F5774" w14:textId="77777777" w:rsidR="00CC7E48" w:rsidRDefault="00CC7E48" w:rsidP="00CC7E48">
      <w:pPr>
        <w:tabs>
          <w:tab w:val="left" w:pos="567"/>
        </w:tabs>
        <w:spacing w:after="0" w:line="260" w:lineRule="exact"/>
        <w:rPr>
          <w:rFonts w:ascii="Times New Roman" w:hAnsi="Times New Roman"/>
          <w:u w:val="single"/>
          <w:lang w:val="lt-LT"/>
        </w:rPr>
      </w:pPr>
      <w:r>
        <w:rPr>
          <w:rFonts w:ascii="Times New Roman" w:hAnsi="Times New Roman"/>
          <w:u w:val="single"/>
          <w:lang w:val="lt-LT"/>
        </w:rPr>
        <w:t>Betametazonas (dipropionato pavidalu)</w:t>
      </w:r>
    </w:p>
    <w:p w14:paraId="6B4AEB5C" w14:textId="4C308D8F"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Nuo vietinio vartojimo, ypač ilgalaikio, gali atsirasti vietinės reakcijos, pvz., odos atrofija, telangiektazijos, odos ruožai, folikulitas, hipertrichozė, perioralinis dermatitas, alerginis kontaktinis dermatitas, depigmentacija ir koloido pripildyti baltieji spuogai.</w:t>
      </w:r>
    </w:p>
    <w:p w14:paraId="343409C1" w14:textId="77777777" w:rsidR="00CC7E48" w:rsidRDefault="00CC7E48" w:rsidP="00CC7E48">
      <w:pPr>
        <w:tabs>
          <w:tab w:val="left" w:pos="567"/>
        </w:tabs>
        <w:spacing w:after="0" w:line="260" w:lineRule="exact"/>
        <w:rPr>
          <w:rFonts w:ascii="Times New Roman" w:hAnsi="Times New Roman"/>
          <w:lang w:val="lt-LT"/>
        </w:rPr>
      </w:pPr>
    </w:p>
    <w:p w14:paraId="4B670927"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Gydant psoriazę vietiškai vartojamais kortikosteroidais gali būti generalizuotos pustulinės psoriazės pavojus.</w:t>
      </w:r>
    </w:p>
    <w:p w14:paraId="4AD7076A" w14:textId="77777777" w:rsidR="00CC7E48" w:rsidRDefault="00CC7E48" w:rsidP="00CC7E48">
      <w:pPr>
        <w:tabs>
          <w:tab w:val="left" w:pos="567"/>
        </w:tabs>
        <w:spacing w:after="0" w:line="260" w:lineRule="exact"/>
        <w:rPr>
          <w:rFonts w:ascii="Times New Roman" w:hAnsi="Times New Roman"/>
          <w:lang w:val="lt-LT"/>
        </w:rPr>
      </w:pPr>
    </w:p>
    <w:p w14:paraId="36445D14"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Dėl vietinio kortikosteroidų vartojimo suaugusiems pacientams sisteminių reakcijų būna retai, tačiau jos gali būti sunkios. Ilgai gydant gali būti slopinami antinksčiai, išsivystyti katarakta, atsirasti infekcijų, pakisti metabolinė cukrinio diabeto kontrolė ir padidėti akispūdis. Sisteminių reakcijų dažniau pasireiškia, kai ant gelio uždedamas spaudžiantis (plastikinis ar paprastas) tvarstis, tepant didelius odos plotus ir ilgai gydant (žr. 4.4 skyrių).</w:t>
      </w:r>
    </w:p>
    <w:p w14:paraId="77B38D7F" w14:textId="77777777" w:rsidR="00CC7E48" w:rsidRDefault="00CC7E48" w:rsidP="00CC7E48">
      <w:pPr>
        <w:tabs>
          <w:tab w:val="left" w:pos="567"/>
        </w:tabs>
        <w:spacing w:after="0" w:line="260" w:lineRule="exact"/>
        <w:rPr>
          <w:rFonts w:ascii="Times New Roman" w:hAnsi="Times New Roman"/>
          <w:lang w:val="lt-LT"/>
        </w:rPr>
      </w:pPr>
    </w:p>
    <w:p w14:paraId="3E483B0C" w14:textId="77777777" w:rsidR="00CC7E48" w:rsidRDefault="00CC7E48" w:rsidP="00CC7E48">
      <w:pPr>
        <w:tabs>
          <w:tab w:val="left" w:pos="567"/>
        </w:tabs>
        <w:spacing w:after="0" w:line="260" w:lineRule="exact"/>
        <w:rPr>
          <w:rFonts w:ascii="Times New Roman" w:hAnsi="Times New Roman"/>
          <w:u w:val="single"/>
          <w:lang w:val="lt-LT"/>
        </w:rPr>
      </w:pPr>
      <w:r>
        <w:rPr>
          <w:rFonts w:ascii="Times New Roman" w:hAnsi="Times New Roman"/>
          <w:u w:val="single"/>
          <w:lang w:val="lt-LT"/>
        </w:rPr>
        <w:t>Vaikų populiacija</w:t>
      </w:r>
    </w:p>
    <w:p w14:paraId="17682EE9" w14:textId="4E1F54E6" w:rsidR="00FF0469" w:rsidRDefault="009D5A44" w:rsidP="00CC7E48">
      <w:pPr>
        <w:tabs>
          <w:tab w:val="left" w:pos="567"/>
        </w:tabs>
        <w:spacing w:after="0" w:line="260" w:lineRule="exact"/>
        <w:rPr>
          <w:rFonts w:ascii="Times New Roman" w:eastAsia="Times New Roman" w:hAnsi="Times New Roman"/>
          <w:lang w:val="lt-LT" w:eastAsia="lv-LV"/>
        </w:rPr>
      </w:pPr>
      <w:r>
        <w:rPr>
          <w:rFonts w:ascii="Times New Roman" w:eastAsia="Times New Roman" w:hAnsi="Times New Roman"/>
          <w:lang w:val="lt-LT" w:eastAsia="lv-LV"/>
        </w:rPr>
        <w:t xml:space="preserve">Suaugusiųjų ir paauglių populiacijose kliniškai </w:t>
      </w:r>
      <w:r w:rsidR="00FF0469">
        <w:rPr>
          <w:rFonts w:ascii="Times New Roman" w:eastAsia="Times New Roman" w:hAnsi="Times New Roman"/>
          <w:lang w:val="lt-LT" w:eastAsia="lv-LV"/>
        </w:rPr>
        <w:t>reikšming</w:t>
      </w:r>
      <w:r>
        <w:rPr>
          <w:rFonts w:ascii="Times New Roman" w:eastAsia="Times New Roman" w:hAnsi="Times New Roman"/>
          <w:lang w:val="lt-LT" w:eastAsia="lv-LV"/>
        </w:rPr>
        <w:t>ų</w:t>
      </w:r>
      <w:r w:rsidR="00FF0469">
        <w:rPr>
          <w:rFonts w:ascii="Times New Roman" w:eastAsia="Times New Roman" w:hAnsi="Times New Roman"/>
          <w:lang w:val="lt-LT" w:eastAsia="lv-LV"/>
        </w:rPr>
        <w:t xml:space="preserve"> s</w:t>
      </w:r>
      <w:r>
        <w:rPr>
          <w:rFonts w:ascii="Times New Roman" w:eastAsia="Times New Roman" w:hAnsi="Times New Roman"/>
          <w:lang w:val="lt-LT" w:eastAsia="lv-LV"/>
        </w:rPr>
        <w:t>au</w:t>
      </w:r>
      <w:r w:rsidR="00FF0469">
        <w:rPr>
          <w:rFonts w:ascii="Times New Roman" w:eastAsia="Times New Roman" w:hAnsi="Times New Roman"/>
          <w:lang w:val="lt-LT" w:eastAsia="lv-LV"/>
        </w:rPr>
        <w:t>gumo profilio skirtum</w:t>
      </w:r>
      <w:r>
        <w:rPr>
          <w:rFonts w:ascii="Times New Roman" w:eastAsia="Times New Roman" w:hAnsi="Times New Roman"/>
          <w:lang w:val="lt-LT" w:eastAsia="lv-LV"/>
        </w:rPr>
        <w:t xml:space="preserve">ų nebuvo pastebėta. </w:t>
      </w:r>
      <w:r w:rsidR="00FF0469">
        <w:rPr>
          <w:rFonts w:ascii="Times New Roman" w:eastAsia="Times New Roman" w:hAnsi="Times New Roman"/>
          <w:lang w:val="lt-LT" w:eastAsia="lv-LV"/>
        </w:rPr>
        <w:t xml:space="preserve"> </w:t>
      </w:r>
    </w:p>
    <w:p w14:paraId="2308E342" w14:textId="62ACC7F7" w:rsidR="009D5A44" w:rsidRDefault="009D5A44" w:rsidP="00CC7E48">
      <w:pPr>
        <w:tabs>
          <w:tab w:val="left" w:pos="567"/>
        </w:tabs>
        <w:spacing w:after="0" w:line="260" w:lineRule="exact"/>
        <w:rPr>
          <w:rFonts w:ascii="Times New Roman" w:eastAsia="Times New Roman" w:hAnsi="Times New Roman"/>
          <w:lang w:val="lt-LT" w:eastAsia="lv-LV"/>
        </w:rPr>
      </w:pPr>
      <w:r>
        <w:rPr>
          <w:rFonts w:ascii="Times New Roman" w:eastAsia="Times New Roman" w:hAnsi="Times New Roman"/>
          <w:lang w:val="lt-LT" w:eastAsia="lv-LV"/>
        </w:rPr>
        <w:t>216 paauglių buvo gydomi trijuose atviruose klinikiniuose tyrimuose.</w:t>
      </w:r>
    </w:p>
    <w:p w14:paraId="19803948" w14:textId="5568AFE5" w:rsidR="009D5A44" w:rsidRDefault="003C4ABD" w:rsidP="00CC7E48">
      <w:pPr>
        <w:tabs>
          <w:tab w:val="left" w:pos="567"/>
        </w:tabs>
        <w:spacing w:after="0" w:line="260" w:lineRule="exact"/>
        <w:rPr>
          <w:rFonts w:ascii="Times New Roman" w:eastAsia="Times New Roman" w:hAnsi="Times New Roman"/>
          <w:lang w:val="lt-LT" w:eastAsia="lv-LV"/>
        </w:rPr>
      </w:pPr>
      <w:r>
        <w:rPr>
          <w:rFonts w:ascii="Times New Roman" w:eastAsia="Times New Roman" w:hAnsi="Times New Roman"/>
          <w:lang w:val="lt-LT" w:eastAsia="lv-LV"/>
        </w:rPr>
        <w:t>Daugiau informacijos apie klinikinį tyrimą pateikta 5.1 skyriuje.</w:t>
      </w:r>
    </w:p>
    <w:p w14:paraId="589E363C" w14:textId="77777777" w:rsidR="00CC7E48" w:rsidRDefault="00CC7E48" w:rsidP="00CC7E48">
      <w:pPr>
        <w:tabs>
          <w:tab w:val="left" w:pos="567"/>
        </w:tabs>
        <w:spacing w:after="0" w:line="260" w:lineRule="exact"/>
        <w:rPr>
          <w:rFonts w:ascii="Times New Roman" w:hAnsi="Times New Roman"/>
          <w:lang w:val="lt-LT"/>
        </w:rPr>
      </w:pPr>
    </w:p>
    <w:p w14:paraId="4893934F" w14:textId="77777777" w:rsidR="00CC7E48" w:rsidRDefault="00CC7E48" w:rsidP="00CC7E48">
      <w:pPr>
        <w:tabs>
          <w:tab w:val="left" w:pos="567"/>
        </w:tabs>
        <w:autoSpaceDE w:val="0"/>
        <w:autoSpaceDN w:val="0"/>
        <w:adjustRightInd w:val="0"/>
        <w:spacing w:after="0" w:line="260" w:lineRule="exact"/>
        <w:rPr>
          <w:rFonts w:ascii="Times New Roman" w:eastAsia="Times New Roman" w:hAnsi="Times New Roman"/>
          <w:snapToGrid w:val="0"/>
          <w:szCs w:val="24"/>
          <w:u w:val="single"/>
          <w:lang w:val="lt-LT"/>
        </w:rPr>
      </w:pPr>
      <w:r>
        <w:rPr>
          <w:rFonts w:ascii="Times New Roman" w:eastAsia="Times New Roman" w:hAnsi="Times New Roman"/>
          <w:noProof/>
          <w:snapToGrid w:val="0"/>
          <w:szCs w:val="24"/>
          <w:u w:val="single"/>
          <w:lang w:val="lt-LT"/>
        </w:rPr>
        <w:t>Pranešimas apie įtariamas nepageidaujamas reakcijas</w:t>
      </w:r>
    </w:p>
    <w:p w14:paraId="60870CAC" w14:textId="0AADFAA3" w:rsidR="00CC7E48" w:rsidRDefault="00CC7E48" w:rsidP="00CC7E48">
      <w:pPr>
        <w:tabs>
          <w:tab w:val="left" w:pos="567"/>
        </w:tabs>
        <w:autoSpaceDE w:val="0"/>
        <w:autoSpaceDN w:val="0"/>
        <w:adjustRightInd w:val="0"/>
        <w:spacing w:after="0" w:line="260" w:lineRule="exact"/>
        <w:rPr>
          <w:rFonts w:ascii="Times New Roman" w:eastAsia="Times New Roman" w:hAnsi="Times New Roman"/>
          <w:noProof/>
          <w:snapToGrid w:val="0"/>
          <w:szCs w:val="24"/>
          <w:lang w:val="lt-LT"/>
        </w:rPr>
      </w:pPr>
      <w:r>
        <w:rPr>
          <w:rFonts w:ascii="Times New Roman" w:eastAsia="Times New Roman" w:hAnsi="Times New Roman"/>
          <w:noProof/>
          <w:snapToGrid w:val="0"/>
          <w:szCs w:val="24"/>
          <w:lang w:val="lt-LT"/>
        </w:rPr>
        <w:t>Svarbu pranešti apie įtariamas nepageidaujamas reakcijas, pastebėtas po vaistinio preparato registracijos, nes tai leidžia nuolat stebėti vaistinio preparato naudos ir rizikos santykį.</w:t>
      </w:r>
      <w:r>
        <w:rPr>
          <w:rFonts w:ascii="Times New Roman" w:eastAsia="Times New Roman" w:hAnsi="Times New Roman"/>
          <w:snapToGrid w:val="0"/>
          <w:szCs w:val="24"/>
          <w:lang w:val="lt-LT"/>
        </w:rPr>
        <w:t xml:space="preserve"> </w:t>
      </w:r>
      <w:r>
        <w:rPr>
          <w:rFonts w:ascii="Times New Roman" w:eastAsia="Times New Roman" w:hAnsi="Times New Roman"/>
          <w:noProof/>
          <w:snapToGrid w:val="0"/>
          <w:szCs w:val="24"/>
          <w:lang w:val="lt-LT"/>
        </w:rPr>
        <w:t>Sveikatos priežiūros specialistai turi pranešti apie bet kokias įtariamas nepageidaujamas reakcijas, užpildę interneto svetainėje http://</w:t>
      </w:r>
      <w:hyperlink r:id="rId8" w:history="1">
        <w:r w:rsidRPr="001F698E">
          <w:rPr>
            <w:rStyle w:val="Hipersaitas"/>
            <w:rFonts w:eastAsia="Calibri"/>
            <w:b w:val="0"/>
            <w:i w:val="0"/>
            <w:color w:val="0000FF"/>
            <w:sz w:val="22"/>
            <w:u w:val="single"/>
            <w:lang w:val="lt-LT"/>
          </w:rPr>
          <w:t>www.vvkt.lt</w:t>
        </w:r>
      </w:hyperlink>
      <w:r>
        <w:rPr>
          <w:rFonts w:ascii="Times New Roman" w:eastAsia="Times New Roman" w:hAnsi="Times New Roman"/>
          <w:noProof/>
          <w:snapToGrid w:val="0"/>
          <w:szCs w:val="24"/>
          <w:lang w:val="lt-LT"/>
        </w:rPr>
        <w:t xml:space="preserve">/ esančią formą, ir pateikti ją Valstybinei vaistų kontrolės </w:t>
      </w:r>
      <w:r>
        <w:rPr>
          <w:rFonts w:ascii="Times New Roman" w:eastAsia="Times New Roman" w:hAnsi="Times New Roman"/>
          <w:noProof/>
          <w:snapToGrid w:val="0"/>
          <w:szCs w:val="24"/>
          <w:lang w:val="lt-LT"/>
        </w:rPr>
        <w:lastRenderedPageBreak/>
        <w:t>tarnybai prie Lietuvos Respublikos sveikatos apsaugos ministerijos vienu iš šių būdų: raštu (adresu Žirmūnų</w:t>
      </w:r>
      <w:r w:rsidR="006319C9">
        <w:rPr>
          <w:rFonts w:ascii="Times New Roman" w:eastAsia="Times New Roman" w:hAnsi="Times New Roman"/>
          <w:noProof/>
          <w:snapToGrid w:val="0"/>
          <w:szCs w:val="24"/>
          <w:lang w:val="lt-LT"/>
        </w:rPr>
        <w:t> </w:t>
      </w:r>
      <w:r>
        <w:rPr>
          <w:rFonts w:ascii="Times New Roman" w:eastAsia="Times New Roman" w:hAnsi="Times New Roman"/>
          <w:noProof/>
          <w:snapToGrid w:val="0"/>
          <w:szCs w:val="24"/>
          <w:lang w:val="lt-LT"/>
        </w:rPr>
        <w:t>g. 139A, LT</w:t>
      </w:r>
      <w:r w:rsidR="006319C9">
        <w:rPr>
          <w:rFonts w:ascii="Times New Roman" w:eastAsia="Times New Roman" w:hAnsi="Times New Roman"/>
          <w:noProof/>
          <w:snapToGrid w:val="0"/>
          <w:szCs w:val="24"/>
          <w:lang w:val="lt-LT"/>
        </w:rPr>
        <w:t> </w:t>
      </w:r>
      <w:r>
        <w:rPr>
          <w:rFonts w:ascii="Times New Roman" w:eastAsia="Times New Roman" w:hAnsi="Times New Roman"/>
          <w:noProof/>
          <w:snapToGrid w:val="0"/>
          <w:szCs w:val="24"/>
          <w:lang w:val="lt-LT"/>
        </w:rPr>
        <w:t>09120 Vilnius), faksu (nemokamu fakso numeriu (8</w:t>
      </w:r>
      <w:r w:rsidR="006319C9">
        <w:rPr>
          <w:rFonts w:ascii="Times New Roman" w:eastAsia="Times New Roman" w:hAnsi="Times New Roman"/>
          <w:noProof/>
          <w:snapToGrid w:val="0"/>
          <w:szCs w:val="24"/>
          <w:lang w:val="lt-LT"/>
        </w:rPr>
        <w:t> </w:t>
      </w:r>
      <w:r>
        <w:rPr>
          <w:rFonts w:ascii="Times New Roman" w:eastAsia="Times New Roman" w:hAnsi="Times New Roman"/>
          <w:noProof/>
          <w:snapToGrid w:val="0"/>
          <w:szCs w:val="24"/>
          <w:lang w:val="lt-LT"/>
        </w:rPr>
        <w:t>800)</w:t>
      </w:r>
      <w:r w:rsidR="006319C9">
        <w:rPr>
          <w:rFonts w:ascii="Times New Roman" w:eastAsia="Times New Roman" w:hAnsi="Times New Roman"/>
          <w:noProof/>
          <w:snapToGrid w:val="0"/>
          <w:szCs w:val="24"/>
          <w:lang w:val="lt-LT"/>
        </w:rPr>
        <w:t> </w:t>
      </w:r>
      <w:r>
        <w:rPr>
          <w:rFonts w:ascii="Times New Roman" w:eastAsia="Times New Roman" w:hAnsi="Times New Roman"/>
          <w:noProof/>
          <w:snapToGrid w:val="0"/>
          <w:szCs w:val="24"/>
          <w:lang w:val="lt-LT"/>
        </w:rPr>
        <w:t>20</w:t>
      </w:r>
      <w:r w:rsidR="006319C9">
        <w:rPr>
          <w:rFonts w:ascii="Times New Roman" w:eastAsia="Times New Roman" w:hAnsi="Times New Roman"/>
          <w:noProof/>
          <w:snapToGrid w:val="0"/>
          <w:szCs w:val="24"/>
          <w:lang w:val="lt-LT"/>
        </w:rPr>
        <w:t> </w:t>
      </w:r>
      <w:r>
        <w:rPr>
          <w:rFonts w:ascii="Times New Roman" w:eastAsia="Times New Roman" w:hAnsi="Times New Roman"/>
          <w:noProof/>
          <w:snapToGrid w:val="0"/>
          <w:szCs w:val="24"/>
          <w:lang w:val="lt-LT"/>
        </w:rPr>
        <w:t xml:space="preserve">131), elektroniniu paštu (adresu </w:t>
      </w:r>
      <w:hyperlink r:id="rId9" w:history="1">
        <w:r w:rsidRPr="001F698E">
          <w:rPr>
            <w:rStyle w:val="Hipersaitas"/>
            <w:rFonts w:eastAsia="Calibri"/>
            <w:b w:val="0"/>
            <w:i w:val="0"/>
            <w:color w:val="0000FF"/>
            <w:sz w:val="22"/>
            <w:u w:val="single"/>
            <w:lang w:val="lt-LT"/>
          </w:rPr>
          <w:t>NepageidaujamaR@vvkt.lt</w:t>
        </w:r>
      </w:hyperlink>
      <w:r w:rsidRPr="00067BBD">
        <w:rPr>
          <w:rFonts w:ascii="Times New Roman" w:eastAsia="Times New Roman" w:hAnsi="Times New Roman"/>
          <w:noProof/>
          <w:snapToGrid w:val="0"/>
          <w:lang w:val="lt-LT"/>
        </w:rPr>
        <w:t>)</w:t>
      </w:r>
      <w:r>
        <w:rPr>
          <w:rFonts w:ascii="Times New Roman" w:eastAsia="Times New Roman" w:hAnsi="Times New Roman"/>
          <w:noProof/>
          <w:snapToGrid w:val="0"/>
          <w:szCs w:val="24"/>
          <w:lang w:val="lt-LT"/>
        </w:rPr>
        <w:t>, per interneto svetainę (adresu http://www.vvkt.lt).</w:t>
      </w:r>
    </w:p>
    <w:p w14:paraId="37FE0D8F" w14:textId="77777777" w:rsidR="00CC7E48" w:rsidRDefault="00CC7E48" w:rsidP="00CC7E48">
      <w:pPr>
        <w:tabs>
          <w:tab w:val="left" w:pos="567"/>
        </w:tabs>
        <w:spacing w:after="0" w:line="260" w:lineRule="exact"/>
        <w:ind w:left="567" w:hanging="567"/>
        <w:rPr>
          <w:rFonts w:ascii="Times New Roman" w:hAnsi="Times New Roman"/>
          <w:b/>
          <w:lang w:val="lt-LT"/>
        </w:rPr>
      </w:pPr>
    </w:p>
    <w:p w14:paraId="285AF015" w14:textId="77777777" w:rsidR="00CC7E48" w:rsidRDefault="00CC7E48" w:rsidP="00CC7E48">
      <w:pPr>
        <w:tabs>
          <w:tab w:val="left" w:pos="567"/>
        </w:tabs>
        <w:spacing w:after="0" w:line="260" w:lineRule="exact"/>
        <w:ind w:left="567" w:hanging="567"/>
        <w:rPr>
          <w:rFonts w:ascii="Times New Roman" w:hAnsi="Times New Roman"/>
          <w:lang w:val="lt-LT"/>
        </w:rPr>
      </w:pPr>
      <w:r>
        <w:rPr>
          <w:rFonts w:ascii="Times New Roman" w:hAnsi="Times New Roman"/>
          <w:b/>
          <w:lang w:val="lt-LT"/>
        </w:rPr>
        <w:t>4.9</w:t>
      </w:r>
      <w:r>
        <w:rPr>
          <w:rFonts w:ascii="Times New Roman" w:hAnsi="Times New Roman"/>
          <w:b/>
          <w:lang w:val="lt-LT"/>
        </w:rPr>
        <w:tab/>
        <w:t>Perdozavimas</w:t>
      </w:r>
    </w:p>
    <w:p w14:paraId="43B913E5" w14:textId="77777777" w:rsidR="00CC7E48" w:rsidRDefault="00CC7E48" w:rsidP="00CC7E48">
      <w:pPr>
        <w:tabs>
          <w:tab w:val="left" w:pos="567"/>
        </w:tabs>
        <w:spacing w:after="0" w:line="260" w:lineRule="exact"/>
        <w:rPr>
          <w:rFonts w:ascii="Times New Roman" w:hAnsi="Times New Roman"/>
          <w:lang w:val="lt-LT"/>
        </w:rPr>
      </w:pPr>
    </w:p>
    <w:p w14:paraId="2E3D0FDC"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Pavartojus didesnę dozę negu rekomenduojama, kraujo serume gali padaugėti kalcio, kuris sumažėja, nutraukus vaisto vartojimą. Tarp hiperkalcemijos simptomų yra poliurija, vidurių užkietėjimas, raumenų silpnumas, sumišimas ir koma.</w:t>
      </w:r>
    </w:p>
    <w:p w14:paraId="77963253" w14:textId="77777777" w:rsidR="00CC7E48" w:rsidRDefault="00CC7E48" w:rsidP="00CC7E48">
      <w:pPr>
        <w:tabs>
          <w:tab w:val="left" w:pos="567"/>
        </w:tabs>
        <w:spacing w:after="0" w:line="260" w:lineRule="exact"/>
        <w:rPr>
          <w:rFonts w:ascii="Times New Roman" w:hAnsi="Times New Roman"/>
          <w:lang w:val="lt-LT"/>
        </w:rPr>
      </w:pPr>
    </w:p>
    <w:p w14:paraId="58159E53"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Pernelyg ilgai vartojant vietinio poveikio kortikosteroidus, gali pasireikšti hipofizės ir antinksčių funkcijos slopinimas, dėl to gali pradėti vystytis antrinis antinksčių nepakankamumas, kuris paprastai būna grįžtamasis. Tokiais atvejais reikalingas simptominis gydymas.</w:t>
      </w:r>
    </w:p>
    <w:p w14:paraId="5067BFE0" w14:textId="77777777" w:rsidR="00CC7E48" w:rsidRDefault="00CC7E48" w:rsidP="00CC7E48">
      <w:pPr>
        <w:tabs>
          <w:tab w:val="left" w:pos="567"/>
        </w:tabs>
        <w:spacing w:after="0" w:line="260" w:lineRule="exact"/>
        <w:rPr>
          <w:rFonts w:ascii="Times New Roman" w:hAnsi="Times New Roman"/>
          <w:lang w:val="lt-LT"/>
        </w:rPr>
      </w:pPr>
    </w:p>
    <w:p w14:paraId="3738D987"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Jei pasireiškia lėtinis toksinis poveikis, kortikosteroidų vartojimą būtina nutraukti palaipsniui mažinant dozę.</w:t>
      </w:r>
    </w:p>
    <w:p w14:paraId="1AFDF220" w14:textId="77777777" w:rsidR="00CC7E48" w:rsidRDefault="00CC7E48" w:rsidP="00CC7E48">
      <w:pPr>
        <w:tabs>
          <w:tab w:val="left" w:pos="567"/>
        </w:tabs>
        <w:spacing w:after="0" w:line="260" w:lineRule="exact"/>
        <w:rPr>
          <w:rFonts w:ascii="Times New Roman" w:hAnsi="Times New Roman"/>
          <w:lang w:val="lt-LT"/>
        </w:rPr>
      </w:pPr>
    </w:p>
    <w:p w14:paraId="1B3E868D" w14:textId="62135BD6"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Aprašytas atvejis, kai dėl neteisingo vartojimo vienam pacientui, sirgusiam išplitusia eritrodermine psoriaze ir vartojusiam 240</w:t>
      </w:r>
      <w:r w:rsidR="006319C9">
        <w:rPr>
          <w:rFonts w:ascii="Times New Roman" w:hAnsi="Times New Roman"/>
          <w:lang w:val="lt-LT"/>
        </w:rPr>
        <w:t> </w:t>
      </w:r>
      <w:r>
        <w:rPr>
          <w:rFonts w:ascii="Times New Roman" w:hAnsi="Times New Roman"/>
          <w:lang w:val="lt-LT"/>
        </w:rPr>
        <w:t xml:space="preserve">g Daivobet tepalo per savaitę (atitinka maždaug 34 g paros dozę) 5 mėnesius (didžiausia rekomenduojama paros dozė </w:t>
      </w:r>
      <w:r w:rsidR="006319C9">
        <w:rPr>
          <w:rFonts w:ascii="Times New Roman" w:hAnsi="Times New Roman"/>
          <w:lang w:val="lt-LT"/>
        </w:rPr>
        <w:t>–</w:t>
      </w:r>
      <w:r>
        <w:rPr>
          <w:rFonts w:ascii="Times New Roman" w:hAnsi="Times New Roman"/>
          <w:lang w:val="lt-LT"/>
        </w:rPr>
        <w:t xml:space="preserve"> 15</w:t>
      </w:r>
      <w:r w:rsidR="006319C9">
        <w:rPr>
          <w:rFonts w:ascii="Times New Roman" w:hAnsi="Times New Roman"/>
          <w:lang w:val="lt-LT"/>
        </w:rPr>
        <w:t> </w:t>
      </w:r>
      <w:r>
        <w:rPr>
          <w:rFonts w:ascii="Times New Roman" w:hAnsi="Times New Roman"/>
          <w:lang w:val="lt-LT"/>
        </w:rPr>
        <w:t>g), staiga nutraukus gydymą, išsivystė Kušingo sindromas gydymo metu ir po to pustulinė psoriazė.</w:t>
      </w:r>
    </w:p>
    <w:p w14:paraId="48BC894B" w14:textId="77777777" w:rsidR="00CC7E48" w:rsidRDefault="00CC7E48" w:rsidP="00CC7E48">
      <w:pPr>
        <w:tabs>
          <w:tab w:val="left" w:pos="567"/>
        </w:tabs>
        <w:spacing w:after="0" w:line="260" w:lineRule="exact"/>
        <w:rPr>
          <w:rFonts w:ascii="Times New Roman" w:hAnsi="Times New Roman"/>
          <w:lang w:val="lt-LT"/>
        </w:rPr>
      </w:pPr>
    </w:p>
    <w:p w14:paraId="03EBD353" w14:textId="77777777" w:rsidR="00CC7E48" w:rsidRDefault="00CC7E48" w:rsidP="00CC7E48">
      <w:pPr>
        <w:tabs>
          <w:tab w:val="left" w:pos="567"/>
        </w:tabs>
        <w:spacing w:after="0" w:line="260" w:lineRule="exact"/>
        <w:rPr>
          <w:rFonts w:ascii="Times New Roman" w:hAnsi="Times New Roman"/>
          <w:lang w:val="lt-LT"/>
        </w:rPr>
      </w:pPr>
    </w:p>
    <w:p w14:paraId="0916B8CD" w14:textId="77777777" w:rsidR="00CC7E48" w:rsidRDefault="00CC7E48" w:rsidP="00CC7E48">
      <w:pPr>
        <w:tabs>
          <w:tab w:val="left" w:pos="567"/>
        </w:tabs>
        <w:spacing w:after="0" w:line="260" w:lineRule="exact"/>
        <w:ind w:left="567" w:hanging="567"/>
        <w:rPr>
          <w:rFonts w:ascii="Times New Roman" w:hAnsi="Times New Roman"/>
          <w:lang w:val="lt-LT"/>
        </w:rPr>
      </w:pPr>
      <w:r>
        <w:rPr>
          <w:rFonts w:ascii="Times New Roman" w:hAnsi="Times New Roman"/>
          <w:b/>
          <w:lang w:val="lt-LT"/>
        </w:rPr>
        <w:t>5.</w:t>
      </w:r>
      <w:r>
        <w:rPr>
          <w:rFonts w:ascii="Times New Roman" w:hAnsi="Times New Roman"/>
          <w:b/>
          <w:lang w:val="lt-LT"/>
        </w:rPr>
        <w:tab/>
        <w:t>FARMAKOLOGINĖS SAVYBĖS</w:t>
      </w:r>
    </w:p>
    <w:p w14:paraId="47BC32F1" w14:textId="77777777" w:rsidR="00CC7E48" w:rsidRDefault="00CC7E48" w:rsidP="00CC7E48">
      <w:pPr>
        <w:tabs>
          <w:tab w:val="left" w:pos="567"/>
        </w:tabs>
        <w:spacing w:after="0" w:line="260" w:lineRule="exact"/>
        <w:rPr>
          <w:rFonts w:ascii="Times New Roman" w:hAnsi="Times New Roman"/>
          <w:b/>
          <w:lang w:val="lt-LT"/>
        </w:rPr>
      </w:pPr>
    </w:p>
    <w:p w14:paraId="19FB104F" w14:textId="77777777" w:rsidR="00CC7E48" w:rsidRDefault="00CC7E48" w:rsidP="00CC7E48">
      <w:pPr>
        <w:tabs>
          <w:tab w:val="left" w:pos="567"/>
        </w:tabs>
        <w:spacing w:after="0" w:line="260" w:lineRule="exact"/>
        <w:ind w:left="567" w:hanging="567"/>
        <w:rPr>
          <w:rFonts w:ascii="Times New Roman" w:hAnsi="Times New Roman"/>
          <w:lang w:val="lt-LT"/>
        </w:rPr>
      </w:pPr>
      <w:r>
        <w:rPr>
          <w:rFonts w:ascii="Times New Roman" w:hAnsi="Times New Roman"/>
          <w:b/>
          <w:lang w:val="lt-LT"/>
        </w:rPr>
        <w:t xml:space="preserve">5.1 </w:t>
      </w:r>
      <w:r>
        <w:rPr>
          <w:rFonts w:ascii="Times New Roman" w:hAnsi="Times New Roman"/>
          <w:b/>
          <w:lang w:val="lt-LT"/>
        </w:rPr>
        <w:tab/>
        <w:t>Farmakodinaminės savybės</w:t>
      </w:r>
    </w:p>
    <w:p w14:paraId="4FAD687C" w14:textId="77777777" w:rsidR="00CC7E48" w:rsidRDefault="00CC7E48" w:rsidP="00CC7E48">
      <w:pPr>
        <w:tabs>
          <w:tab w:val="left" w:pos="567"/>
        </w:tabs>
        <w:spacing w:after="0" w:line="260" w:lineRule="exact"/>
        <w:rPr>
          <w:rFonts w:ascii="Times New Roman" w:hAnsi="Times New Roman"/>
          <w:lang w:val="lt-LT"/>
        </w:rPr>
      </w:pPr>
    </w:p>
    <w:p w14:paraId="4A8E4951" w14:textId="77777777" w:rsidR="00CC7E48" w:rsidRDefault="00CC7E48" w:rsidP="00CC7E48">
      <w:pPr>
        <w:tabs>
          <w:tab w:val="left" w:pos="567"/>
        </w:tabs>
        <w:spacing w:after="0" w:line="260" w:lineRule="exact"/>
        <w:rPr>
          <w:rFonts w:ascii="Times New Roman" w:hAnsi="Times New Roman"/>
          <w:b/>
          <w:i/>
          <w:lang w:val="lt-LT"/>
        </w:rPr>
      </w:pPr>
      <w:r>
        <w:rPr>
          <w:rFonts w:ascii="Times New Roman" w:hAnsi="Times New Roman"/>
          <w:lang w:val="lt-LT"/>
        </w:rPr>
        <w:t>Farmakoterapinė grupė - vaistai nuo psoriazės, kiti vietiškai vartojami vaistiniai preparatai nuo psoriazės, kalcipotriolis, deriniai, ATC kodas - D05AX52.</w:t>
      </w:r>
    </w:p>
    <w:p w14:paraId="4F9F9452" w14:textId="77777777" w:rsidR="00CC7E48" w:rsidRDefault="00CC7E48" w:rsidP="00CC7E48">
      <w:pPr>
        <w:tabs>
          <w:tab w:val="left" w:pos="567"/>
        </w:tabs>
        <w:spacing w:after="0" w:line="260" w:lineRule="exact"/>
        <w:rPr>
          <w:rFonts w:ascii="Times New Roman" w:hAnsi="Times New Roman"/>
          <w:b/>
          <w:i/>
          <w:lang w:val="lt-LT"/>
        </w:rPr>
      </w:pPr>
    </w:p>
    <w:p w14:paraId="3809FD35"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 xml:space="preserve">Kalcipotriolis yra vitamino D analogas. Tyrimais </w:t>
      </w:r>
      <w:r>
        <w:rPr>
          <w:rFonts w:ascii="Times New Roman" w:hAnsi="Times New Roman"/>
          <w:i/>
          <w:lang w:val="lt-LT"/>
        </w:rPr>
        <w:t>in vitro</w:t>
      </w:r>
      <w:r>
        <w:rPr>
          <w:rFonts w:ascii="Times New Roman" w:hAnsi="Times New Roman"/>
          <w:lang w:val="lt-LT"/>
        </w:rPr>
        <w:t xml:space="preserve"> nustatyta, kad kalcipotriolis skatina keratinocitų diferenciaciją, slopina jų proliferaciją. Dėl šio poveikio jis tinka psoriazei gydyti.</w:t>
      </w:r>
      <w:r>
        <w:rPr>
          <w:rFonts w:ascii="Times New Roman" w:hAnsi="Times New Roman"/>
          <w:lang w:val="lt-LT"/>
        </w:rPr>
        <w:tab/>
      </w:r>
    </w:p>
    <w:p w14:paraId="7243B7E9" w14:textId="1BB71A21" w:rsidR="00CC7E48" w:rsidRDefault="00CC7E48" w:rsidP="00CC7E48">
      <w:pPr>
        <w:tabs>
          <w:tab w:val="left" w:pos="567"/>
        </w:tabs>
        <w:spacing w:after="0" w:line="260" w:lineRule="exact"/>
        <w:rPr>
          <w:rFonts w:ascii="Times New Roman" w:hAnsi="Times New Roman"/>
          <w:b/>
          <w:lang w:val="lt-LT"/>
        </w:rPr>
      </w:pPr>
      <w:r>
        <w:rPr>
          <w:rFonts w:ascii="Times New Roman" w:hAnsi="Times New Roman"/>
          <w:lang w:val="lt-LT"/>
        </w:rPr>
        <w:t>Kaip ir kiti vietiškai vartojami kortikosteroidai, betametazono dipropionatas turi priešuždegiminį , niežėjimą mažinantį, kraujagysles sutraukiantį ir imuninę reakciją slopinantį poveikį, tačiau jis negydo pagrindinės ligos. Uždėjus okliuzinį tvarstį poveikis gali būti sustiprintas dėl padidinto prasiskverbimo į raginį sluoksnį. Dėl to nepageidaujamos reakcijos gali pasireikšti dažniau. Apskritai priešuždegiminis vietiškai vartojamų steroidų poveikis nėra aiškus.</w:t>
      </w:r>
    </w:p>
    <w:p w14:paraId="2AF367CC" w14:textId="77777777" w:rsidR="00CC7E48" w:rsidRDefault="00CC7E48" w:rsidP="00CC7E48">
      <w:pPr>
        <w:tabs>
          <w:tab w:val="left" w:pos="567"/>
        </w:tabs>
        <w:spacing w:after="0" w:line="260" w:lineRule="exact"/>
        <w:rPr>
          <w:rFonts w:ascii="Times New Roman" w:hAnsi="Times New Roman"/>
          <w:lang w:val="lt-LT"/>
        </w:rPr>
      </w:pPr>
    </w:p>
    <w:p w14:paraId="56E1C437" w14:textId="34DD6B94"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Antinksčių reakcija į adrenokortikotropinį hormoną (AKTH) buvo nustatyta matuojant pacientų su didelės apimties galvos plaukuotosios dalies odos ir kūno psoriaze, vartojusių iki 106</w:t>
      </w:r>
      <w:r w:rsidR="006319C9">
        <w:rPr>
          <w:rFonts w:ascii="Times New Roman" w:hAnsi="Times New Roman"/>
          <w:lang w:val="lt-LT"/>
        </w:rPr>
        <w:t> </w:t>
      </w:r>
      <w:r>
        <w:rPr>
          <w:rFonts w:ascii="Times New Roman" w:hAnsi="Times New Roman"/>
          <w:lang w:val="lt-LT"/>
        </w:rPr>
        <w:t>g per savaitę derinant Daivobet gelį ir Daivobet tepalą, kortizolio kiekį serume. Ribinis kortizolio reakcijos, praėjus 30</w:t>
      </w:r>
      <w:r w:rsidR="006319C9">
        <w:rPr>
          <w:rFonts w:ascii="Times New Roman" w:hAnsi="Times New Roman"/>
          <w:lang w:val="lt-LT"/>
        </w:rPr>
        <w:t> </w:t>
      </w:r>
      <w:r>
        <w:rPr>
          <w:rFonts w:ascii="Times New Roman" w:hAnsi="Times New Roman"/>
          <w:lang w:val="lt-LT"/>
        </w:rPr>
        <w:t>minučių po adrenokortikotropinio hormono (AKTH) taikymo, sumažėjimas buvo nustatytas 5 iš 32 pacientų (15,6</w:t>
      </w:r>
      <w:r w:rsidR="006319C9">
        <w:rPr>
          <w:rFonts w:ascii="Times New Roman" w:hAnsi="Times New Roman"/>
          <w:lang w:val="lt-LT"/>
        </w:rPr>
        <w:t> </w:t>
      </w:r>
      <w:r>
        <w:rPr>
          <w:rFonts w:ascii="Times New Roman" w:hAnsi="Times New Roman"/>
          <w:lang w:val="lt-LT"/>
        </w:rPr>
        <w:t>%) po 4</w:t>
      </w:r>
      <w:r w:rsidR="006319C9">
        <w:rPr>
          <w:rFonts w:ascii="Times New Roman" w:hAnsi="Times New Roman"/>
          <w:lang w:val="lt-LT"/>
        </w:rPr>
        <w:t> </w:t>
      </w:r>
      <w:r>
        <w:rPr>
          <w:rFonts w:ascii="Times New Roman" w:hAnsi="Times New Roman"/>
          <w:lang w:val="lt-LT"/>
        </w:rPr>
        <w:t>savaičių gydymo, ir 2 iš 11 pacientų (18,2</w:t>
      </w:r>
      <w:r w:rsidR="006319C9">
        <w:rPr>
          <w:rFonts w:ascii="Times New Roman" w:hAnsi="Times New Roman"/>
          <w:lang w:val="lt-LT"/>
        </w:rPr>
        <w:t> </w:t>
      </w:r>
      <w:r>
        <w:rPr>
          <w:rFonts w:ascii="Times New Roman" w:hAnsi="Times New Roman"/>
          <w:lang w:val="lt-LT"/>
        </w:rPr>
        <w:t>%), kurie tęsė gydymą iki 8</w:t>
      </w:r>
      <w:r w:rsidR="006319C9">
        <w:rPr>
          <w:rFonts w:ascii="Times New Roman" w:hAnsi="Times New Roman"/>
          <w:lang w:val="lt-LT"/>
        </w:rPr>
        <w:t> </w:t>
      </w:r>
      <w:r>
        <w:rPr>
          <w:rFonts w:ascii="Times New Roman" w:hAnsi="Times New Roman"/>
          <w:lang w:val="lt-LT"/>
        </w:rPr>
        <w:t>savaičių. Visais atvejais kortizolio kiekis serume buvo normalus praėjus 60</w:t>
      </w:r>
      <w:r w:rsidR="006319C9">
        <w:rPr>
          <w:rFonts w:ascii="Times New Roman" w:hAnsi="Times New Roman"/>
          <w:lang w:val="lt-LT"/>
        </w:rPr>
        <w:t> </w:t>
      </w:r>
      <w:r>
        <w:rPr>
          <w:rFonts w:ascii="Times New Roman" w:hAnsi="Times New Roman"/>
          <w:lang w:val="lt-LT"/>
        </w:rPr>
        <w:t xml:space="preserve">minučių po adrenokortikotropinio hormone (AKTH) taikymo. Šiems pacientams nebuvo gauta kalcio apykaitos pasikeitimo įrodymų. Tačiau dėl pogumburio-hipofizės-antinksčių </w:t>
      </w:r>
      <w:r>
        <w:rPr>
          <w:rFonts w:ascii="Times New Roman" w:hAnsi="Times New Roman"/>
          <w:i/>
          <w:color w:val="000000"/>
          <w:lang w:val="lt-LT"/>
        </w:rPr>
        <w:t xml:space="preserve">( ang. Hypothalamic-pituitary-adrenal, </w:t>
      </w:r>
      <w:r>
        <w:rPr>
          <w:rFonts w:ascii="Times New Roman" w:hAnsi="Times New Roman"/>
          <w:color w:val="000000"/>
          <w:lang w:val="lt-LT"/>
        </w:rPr>
        <w:t>HPA</w:t>
      </w:r>
      <w:r>
        <w:rPr>
          <w:rFonts w:ascii="Times New Roman" w:hAnsi="Times New Roman"/>
          <w:lang w:val="lt-LT"/>
        </w:rPr>
        <w:t>) slopinimo šis tyrimas pateikia tam tikrų įrodymų, kad itin didelės Daivobet gelio ir tepalo dozės gali šiek tiek veikti HPA ašį.</w:t>
      </w:r>
    </w:p>
    <w:p w14:paraId="2E315A48" w14:textId="2D74E09D"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ab/>
      </w:r>
    </w:p>
    <w:p w14:paraId="36615000" w14:textId="5C2C82AA"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Kartą per parą vartojamo Daivobet gelio veiksmingumas buvo tiriamas atliekant du atsitiktinių imčių, dvigubai aklus 8</w:t>
      </w:r>
      <w:r w:rsidR="006319C9">
        <w:rPr>
          <w:rFonts w:ascii="Times New Roman" w:hAnsi="Times New Roman"/>
          <w:lang w:val="lt-LT"/>
        </w:rPr>
        <w:t> </w:t>
      </w:r>
      <w:r>
        <w:rPr>
          <w:rFonts w:ascii="Times New Roman" w:hAnsi="Times New Roman"/>
          <w:lang w:val="lt-LT"/>
        </w:rPr>
        <w:t>savaičių trukmės klinikinius tyrimus, kuriuose dalyvavo iš viso daugiau kaip 2</w:t>
      </w:r>
      <w:r w:rsidR="006319C9">
        <w:rPr>
          <w:rFonts w:ascii="Times New Roman" w:hAnsi="Times New Roman"/>
          <w:lang w:val="lt-LT"/>
        </w:rPr>
        <w:t> </w:t>
      </w:r>
      <w:r>
        <w:rPr>
          <w:rFonts w:ascii="Times New Roman" w:hAnsi="Times New Roman"/>
          <w:lang w:val="lt-LT"/>
        </w:rPr>
        <w:t>900 pacientų su ne mažesnio kaip lengva galvos plaukuotosios dalies odos psoriaze pagal tyrėjo bendrojo ligos sunkumo įvertinimą (</w:t>
      </w:r>
      <w:r>
        <w:rPr>
          <w:rFonts w:ascii="Times New Roman" w:hAnsi="Times New Roman"/>
          <w:i/>
          <w:lang w:val="lt-LT"/>
        </w:rPr>
        <w:t xml:space="preserve">ang. Investigator‘s Global Assessment of disease severity, </w:t>
      </w:r>
      <w:r>
        <w:rPr>
          <w:rFonts w:ascii="Times New Roman" w:hAnsi="Times New Roman"/>
          <w:lang w:val="lt-LT"/>
        </w:rPr>
        <w:t xml:space="preserve">IGA). Palyginamosios medžiagos buvo betametazono dipropionatas gelio rišamojoje medžiagoje, kalcipotriolis gelio rišamojoje medžiagoje ir (vieno iš tyrimų metu) vien gelio rišamoji medžiaga; </w:t>
      </w:r>
      <w:r>
        <w:rPr>
          <w:rFonts w:ascii="Times New Roman" w:hAnsi="Times New Roman"/>
          <w:lang w:val="lt-LT"/>
        </w:rPr>
        <w:lastRenderedPageBreak/>
        <w:t>visos jos buvo vartojamos kartą per parą. Pagal pirminį atsako kriterijų (nėra arba itin lengvai pasireiškianti liga pagal IGA 8</w:t>
      </w:r>
      <w:r w:rsidR="006319C9">
        <w:rPr>
          <w:rFonts w:ascii="Times New Roman" w:hAnsi="Times New Roman"/>
          <w:lang w:val="lt-LT"/>
        </w:rPr>
        <w:noBreakHyphen/>
      </w:r>
      <w:r>
        <w:rPr>
          <w:rFonts w:ascii="Times New Roman" w:hAnsi="Times New Roman"/>
          <w:lang w:val="lt-LT"/>
        </w:rPr>
        <w:t>os savaitės metu) buvo nustatyta, kad Daivobet gelis buvo statistiškai reikšmingai veiksmingesnis  nei lyginamosios medžiagos. Poveikio greitumo rezultatai, pagrįsti panašiais duomenimis 2</w:t>
      </w:r>
      <w:r w:rsidR="006319C9">
        <w:rPr>
          <w:rFonts w:ascii="Times New Roman" w:hAnsi="Times New Roman"/>
          <w:lang w:val="lt-LT"/>
        </w:rPr>
        <w:t> </w:t>
      </w:r>
      <w:r>
        <w:rPr>
          <w:rFonts w:ascii="Times New Roman" w:hAnsi="Times New Roman"/>
          <w:lang w:val="lt-LT"/>
        </w:rPr>
        <w:t>savaitę taip pat parodė, kad Daivobet gelis statistiškai reikšmingai veiksmingesnis nei lyginamosios medžiagos.</w:t>
      </w:r>
    </w:p>
    <w:p w14:paraId="4E46F3A7" w14:textId="77777777" w:rsidR="00CC7E48" w:rsidRDefault="00CC7E48" w:rsidP="00CC7E48">
      <w:pPr>
        <w:tabs>
          <w:tab w:val="left" w:pos="567"/>
        </w:tabs>
        <w:spacing w:after="0" w:line="260" w:lineRule="exact"/>
        <w:rPr>
          <w:rFonts w:ascii="Times New Roman" w:hAnsi="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0"/>
        <w:gridCol w:w="1625"/>
        <w:gridCol w:w="1625"/>
        <w:gridCol w:w="1625"/>
        <w:gridCol w:w="1625"/>
      </w:tblGrid>
      <w:tr w:rsidR="00CC7E48" w14:paraId="6B7031F7" w14:textId="77777777" w:rsidTr="001F698E">
        <w:tc>
          <w:tcPr>
            <w:tcW w:w="1900" w:type="dxa"/>
            <w:tcBorders>
              <w:top w:val="single" w:sz="4" w:space="0" w:color="auto"/>
              <w:left w:val="single" w:sz="4" w:space="0" w:color="auto"/>
              <w:bottom w:val="single" w:sz="4" w:space="0" w:color="auto"/>
              <w:right w:val="single" w:sz="4" w:space="0" w:color="auto"/>
            </w:tcBorders>
            <w:hideMark/>
          </w:tcPr>
          <w:p w14:paraId="12FE3DD7" w14:textId="77777777" w:rsidR="00CC7E48" w:rsidRDefault="00CC7E48">
            <w:pPr>
              <w:tabs>
                <w:tab w:val="left" w:pos="567"/>
              </w:tabs>
              <w:spacing w:after="0" w:line="260" w:lineRule="exact"/>
              <w:rPr>
                <w:rFonts w:ascii="Times New Roman" w:hAnsi="Times New Roman"/>
                <w:lang w:val="lt-LT"/>
              </w:rPr>
            </w:pPr>
            <w:r>
              <w:rPr>
                <w:rFonts w:ascii="Times New Roman" w:hAnsi="Times New Roman"/>
                <w:lang w:val="lt-LT"/>
              </w:rPr>
              <w:t>Pacientai be ligos požymių arba esant lengvo sunkumo ligai %</w:t>
            </w:r>
          </w:p>
        </w:tc>
        <w:tc>
          <w:tcPr>
            <w:tcW w:w="1625" w:type="dxa"/>
            <w:tcBorders>
              <w:top w:val="single" w:sz="4" w:space="0" w:color="auto"/>
              <w:left w:val="single" w:sz="4" w:space="0" w:color="auto"/>
              <w:bottom w:val="single" w:sz="4" w:space="0" w:color="auto"/>
              <w:right w:val="single" w:sz="4" w:space="0" w:color="auto"/>
            </w:tcBorders>
            <w:hideMark/>
          </w:tcPr>
          <w:p w14:paraId="3E97115C"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Daivobet gelis (n=1,108)</w:t>
            </w:r>
          </w:p>
        </w:tc>
        <w:tc>
          <w:tcPr>
            <w:tcW w:w="1625" w:type="dxa"/>
            <w:tcBorders>
              <w:top w:val="single" w:sz="4" w:space="0" w:color="auto"/>
              <w:left w:val="single" w:sz="4" w:space="0" w:color="auto"/>
              <w:bottom w:val="single" w:sz="4" w:space="0" w:color="auto"/>
              <w:right w:val="single" w:sz="4" w:space="0" w:color="auto"/>
            </w:tcBorders>
            <w:hideMark/>
          </w:tcPr>
          <w:p w14:paraId="4481CF5D"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Betametazono dipropionatas (n=1,118)</w:t>
            </w:r>
          </w:p>
        </w:tc>
        <w:tc>
          <w:tcPr>
            <w:tcW w:w="1625" w:type="dxa"/>
            <w:tcBorders>
              <w:top w:val="single" w:sz="4" w:space="0" w:color="auto"/>
              <w:left w:val="single" w:sz="4" w:space="0" w:color="auto"/>
              <w:bottom w:val="single" w:sz="4" w:space="0" w:color="auto"/>
              <w:right w:val="single" w:sz="4" w:space="0" w:color="auto"/>
            </w:tcBorders>
            <w:hideMark/>
          </w:tcPr>
          <w:p w14:paraId="42FCED90"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Kalcipotriolis</w:t>
            </w:r>
          </w:p>
          <w:p w14:paraId="7C3291CA"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(n=558)</w:t>
            </w:r>
          </w:p>
        </w:tc>
        <w:tc>
          <w:tcPr>
            <w:tcW w:w="1625" w:type="dxa"/>
            <w:tcBorders>
              <w:top w:val="single" w:sz="4" w:space="0" w:color="auto"/>
              <w:left w:val="single" w:sz="4" w:space="0" w:color="auto"/>
              <w:bottom w:val="single" w:sz="4" w:space="0" w:color="auto"/>
              <w:right w:val="single" w:sz="4" w:space="0" w:color="auto"/>
            </w:tcBorders>
            <w:hideMark/>
          </w:tcPr>
          <w:p w14:paraId="3B0FE27A"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Gelio rišamoji medžiaga (n=136)</w:t>
            </w:r>
          </w:p>
        </w:tc>
      </w:tr>
      <w:tr w:rsidR="00CC7E48" w14:paraId="7232D1FB" w14:textId="77777777" w:rsidTr="001F698E">
        <w:trPr>
          <w:trHeight w:val="397"/>
        </w:trPr>
        <w:tc>
          <w:tcPr>
            <w:tcW w:w="1900" w:type="dxa"/>
            <w:tcBorders>
              <w:top w:val="single" w:sz="4" w:space="0" w:color="auto"/>
              <w:left w:val="single" w:sz="4" w:space="0" w:color="auto"/>
              <w:bottom w:val="single" w:sz="4" w:space="0" w:color="auto"/>
              <w:right w:val="single" w:sz="4" w:space="0" w:color="auto"/>
            </w:tcBorders>
            <w:hideMark/>
          </w:tcPr>
          <w:p w14:paraId="4A39D428" w14:textId="77777777" w:rsidR="00CC7E48" w:rsidRDefault="00CC7E48">
            <w:pPr>
              <w:tabs>
                <w:tab w:val="left" w:pos="567"/>
              </w:tabs>
              <w:spacing w:after="0" w:line="260" w:lineRule="exact"/>
              <w:rPr>
                <w:rFonts w:ascii="Times New Roman" w:hAnsi="Times New Roman"/>
                <w:lang w:val="lt-LT"/>
              </w:rPr>
            </w:pPr>
            <w:r>
              <w:rPr>
                <w:rFonts w:ascii="Times New Roman" w:hAnsi="Times New Roman"/>
                <w:lang w:val="lt-LT"/>
              </w:rPr>
              <w:t>2 savaitė</w:t>
            </w:r>
          </w:p>
        </w:tc>
        <w:tc>
          <w:tcPr>
            <w:tcW w:w="1625" w:type="dxa"/>
            <w:tcBorders>
              <w:top w:val="single" w:sz="4" w:space="0" w:color="auto"/>
              <w:left w:val="single" w:sz="4" w:space="0" w:color="auto"/>
              <w:bottom w:val="single" w:sz="4" w:space="0" w:color="auto"/>
              <w:right w:val="single" w:sz="4" w:space="0" w:color="auto"/>
            </w:tcBorders>
            <w:hideMark/>
          </w:tcPr>
          <w:p w14:paraId="278CCD16"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53,2 %</w:t>
            </w:r>
          </w:p>
        </w:tc>
        <w:tc>
          <w:tcPr>
            <w:tcW w:w="1625" w:type="dxa"/>
            <w:tcBorders>
              <w:top w:val="single" w:sz="4" w:space="0" w:color="auto"/>
              <w:left w:val="single" w:sz="4" w:space="0" w:color="auto"/>
              <w:bottom w:val="single" w:sz="4" w:space="0" w:color="auto"/>
              <w:right w:val="single" w:sz="4" w:space="0" w:color="auto"/>
            </w:tcBorders>
            <w:hideMark/>
          </w:tcPr>
          <w:p w14:paraId="5FA49490"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42,8 %</w:t>
            </w:r>
            <w:r>
              <w:rPr>
                <w:rFonts w:ascii="Times New Roman" w:hAnsi="Times New Roman"/>
                <w:vertAlign w:val="superscript"/>
                <w:lang w:val="lt-LT"/>
              </w:rPr>
              <w:t>1</w:t>
            </w:r>
          </w:p>
        </w:tc>
        <w:tc>
          <w:tcPr>
            <w:tcW w:w="1625" w:type="dxa"/>
            <w:tcBorders>
              <w:top w:val="single" w:sz="4" w:space="0" w:color="auto"/>
              <w:left w:val="single" w:sz="4" w:space="0" w:color="auto"/>
              <w:bottom w:val="single" w:sz="4" w:space="0" w:color="auto"/>
              <w:right w:val="single" w:sz="4" w:space="0" w:color="auto"/>
            </w:tcBorders>
            <w:hideMark/>
          </w:tcPr>
          <w:p w14:paraId="47E454C5"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17,2 %</w:t>
            </w:r>
            <w:r>
              <w:rPr>
                <w:rFonts w:ascii="Times New Roman" w:hAnsi="Times New Roman"/>
                <w:vertAlign w:val="superscript"/>
                <w:lang w:val="lt-LT"/>
              </w:rPr>
              <w:t>1</w:t>
            </w:r>
          </w:p>
        </w:tc>
        <w:tc>
          <w:tcPr>
            <w:tcW w:w="1625" w:type="dxa"/>
            <w:tcBorders>
              <w:top w:val="single" w:sz="4" w:space="0" w:color="auto"/>
              <w:left w:val="single" w:sz="4" w:space="0" w:color="auto"/>
              <w:bottom w:val="single" w:sz="4" w:space="0" w:color="auto"/>
              <w:right w:val="single" w:sz="4" w:space="0" w:color="auto"/>
            </w:tcBorders>
            <w:hideMark/>
          </w:tcPr>
          <w:p w14:paraId="1D94D818"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11,8 %</w:t>
            </w:r>
            <w:r>
              <w:rPr>
                <w:rFonts w:ascii="Times New Roman" w:hAnsi="Times New Roman"/>
                <w:vertAlign w:val="superscript"/>
                <w:lang w:val="lt-LT"/>
              </w:rPr>
              <w:t>1</w:t>
            </w:r>
          </w:p>
        </w:tc>
      </w:tr>
      <w:tr w:rsidR="00CC7E48" w14:paraId="5C569C49" w14:textId="77777777" w:rsidTr="001F698E">
        <w:trPr>
          <w:trHeight w:val="397"/>
        </w:trPr>
        <w:tc>
          <w:tcPr>
            <w:tcW w:w="1900" w:type="dxa"/>
            <w:tcBorders>
              <w:top w:val="single" w:sz="4" w:space="0" w:color="auto"/>
              <w:left w:val="single" w:sz="4" w:space="0" w:color="auto"/>
              <w:bottom w:val="single" w:sz="4" w:space="0" w:color="auto"/>
              <w:right w:val="single" w:sz="4" w:space="0" w:color="auto"/>
            </w:tcBorders>
            <w:hideMark/>
          </w:tcPr>
          <w:p w14:paraId="22AE6C0B" w14:textId="77777777" w:rsidR="00CC7E48" w:rsidRDefault="00CC7E48">
            <w:pPr>
              <w:tabs>
                <w:tab w:val="left" w:pos="567"/>
              </w:tabs>
              <w:spacing w:after="0" w:line="260" w:lineRule="exact"/>
              <w:rPr>
                <w:rFonts w:ascii="Times New Roman" w:hAnsi="Times New Roman"/>
                <w:lang w:val="lt-LT"/>
              </w:rPr>
            </w:pPr>
            <w:r>
              <w:rPr>
                <w:rFonts w:ascii="Times New Roman" w:hAnsi="Times New Roman"/>
                <w:lang w:val="lt-LT"/>
              </w:rPr>
              <w:t>8 savaitė</w:t>
            </w:r>
          </w:p>
        </w:tc>
        <w:tc>
          <w:tcPr>
            <w:tcW w:w="1625" w:type="dxa"/>
            <w:tcBorders>
              <w:top w:val="single" w:sz="4" w:space="0" w:color="auto"/>
              <w:left w:val="single" w:sz="4" w:space="0" w:color="auto"/>
              <w:bottom w:val="single" w:sz="4" w:space="0" w:color="auto"/>
              <w:right w:val="single" w:sz="4" w:space="0" w:color="auto"/>
            </w:tcBorders>
            <w:hideMark/>
          </w:tcPr>
          <w:p w14:paraId="18739E2B"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69,8 %</w:t>
            </w:r>
          </w:p>
        </w:tc>
        <w:tc>
          <w:tcPr>
            <w:tcW w:w="1625" w:type="dxa"/>
            <w:tcBorders>
              <w:top w:val="single" w:sz="4" w:space="0" w:color="auto"/>
              <w:left w:val="single" w:sz="4" w:space="0" w:color="auto"/>
              <w:bottom w:val="single" w:sz="4" w:space="0" w:color="auto"/>
              <w:right w:val="single" w:sz="4" w:space="0" w:color="auto"/>
            </w:tcBorders>
            <w:hideMark/>
          </w:tcPr>
          <w:p w14:paraId="268785A1"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62,5 %</w:t>
            </w:r>
            <w:r>
              <w:rPr>
                <w:rFonts w:ascii="Times New Roman" w:hAnsi="Times New Roman"/>
                <w:vertAlign w:val="superscript"/>
                <w:lang w:val="lt-LT"/>
              </w:rPr>
              <w:t>1</w:t>
            </w:r>
          </w:p>
        </w:tc>
        <w:tc>
          <w:tcPr>
            <w:tcW w:w="1625" w:type="dxa"/>
            <w:tcBorders>
              <w:top w:val="single" w:sz="4" w:space="0" w:color="auto"/>
              <w:left w:val="single" w:sz="4" w:space="0" w:color="auto"/>
              <w:bottom w:val="single" w:sz="4" w:space="0" w:color="auto"/>
              <w:right w:val="single" w:sz="4" w:space="0" w:color="auto"/>
            </w:tcBorders>
            <w:hideMark/>
          </w:tcPr>
          <w:p w14:paraId="381E3932"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40,1 %</w:t>
            </w:r>
            <w:r>
              <w:rPr>
                <w:rFonts w:ascii="Times New Roman" w:hAnsi="Times New Roman"/>
                <w:vertAlign w:val="superscript"/>
                <w:lang w:val="lt-LT"/>
              </w:rPr>
              <w:t>1</w:t>
            </w:r>
          </w:p>
        </w:tc>
        <w:tc>
          <w:tcPr>
            <w:tcW w:w="1625" w:type="dxa"/>
            <w:tcBorders>
              <w:top w:val="single" w:sz="4" w:space="0" w:color="auto"/>
              <w:left w:val="single" w:sz="4" w:space="0" w:color="auto"/>
              <w:bottom w:val="single" w:sz="4" w:space="0" w:color="auto"/>
              <w:right w:val="single" w:sz="4" w:space="0" w:color="auto"/>
            </w:tcBorders>
            <w:hideMark/>
          </w:tcPr>
          <w:p w14:paraId="7A85067B"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22,8 %</w:t>
            </w:r>
            <w:r>
              <w:rPr>
                <w:rFonts w:ascii="Times New Roman" w:hAnsi="Times New Roman"/>
                <w:vertAlign w:val="superscript"/>
                <w:lang w:val="lt-LT"/>
              </w:rPr>
              <w:t>1</w:t>
            </w:r>
          </w:p>
        </w:tc>
      </w:tr>
    </w:tbl>
    <w:p w14:paraId="01B68340"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vertAlign w:val="superscript"/>
          <w:lang w:val="lt-LT"/>
        </w:rPr>
        <w:t>1</w:t>
      </w:r>
      <w:r>
        <w:rPr>
          <w:rFonts w:ascii="Times New Roman" w:hAnsi="Times New Roman"/>
          <w:lang w:val="lt-LT"/>
        </w:rPr>
        <w:t xml:space="preserve"> Statistiškai reikšmingai mažiau veiksmingas nei Daivobet gelis (P&lt;0,001)</w:t>
      </w:r>
    </w:p>
    <w:p w14:paraId="51D5E2D9" w14:textId="77777777" w:rsidR="00CC7E48" w:rsidRDefault="00CC7E48" w:rsidP="00CC7E48">
      <w:pPr>
        <w:tabs>
          <w:tab w:val="left" w:pos="567"/>
        </w:tabs>
        <w:spacing w:after="0" w:line="260" w:lineRule="exact"/>
        <w:rPr>
          <w:rFonts w:ascii="Times New Roman" w:hAnsi="Times New Roman"/>
          <w:lang w:val="lt-LT"/>
        </w:rPr>
      </w:pPr>
    </w:p>
    <w:p w14:paraId="156C8C4F" w14:textId="329DA7BF"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Kartą per parą vartojamo Daivobet gelio kitose nei galvos plaukuotosios dalies oda kūno srityse, veiksmingumas buvo tiriamas atlikus atsitiktinių imčių, dvigubai aklą 8</w:t>
      </w:r>
      <w:r w:rsidR="006319C9">
        <w:rPr>
          <w:rFonts w:ascii="Times New Roman" w:hAnsi="Times New Roman"/>
          <w:lang w:val="lt-LT"/>
        </w:rPr>
        <w:t> </w:t>
      </w:r>
      <w:r>
        <w:rPr>
          <w:rFonts w:ascii="Times New Roman" w:hAnsi="Times New Roman"/>
          <w:lang w:val="lt-LT"/>
        </w:rPr>
        <w:t>savaičių trukmės klinikinį tyrimą, kuriame dalyvavo 296 pacientai, sergantys lengva ar vidutinio sunkumo (pagal IGA) paprastąja psoriaze. Palyginamosios medžiagos buvo betametazono dipropionatas gelio rišamojoje medžiagoje, kalcipotriolis gelio rišamojoje medžiagoje ir vien gelio rišamoji medžiaga; visos jos buvo vartojamos kartą per parą. Pirminis atsako kriterijus buvo kontroliuojama liga pagal IGA 4-ą ir 8-ą savaitę. Kontroliuojama liga buvo apibrėžta kaip „užbaigta“ arba „minimali liga“ pacientams, kurie iš pradžių sirgo vidutinio sunkumo psoriaze , arba „užbaigta“ pacientams, kurie iš pradžių sirgo lengva psoriaze. Psoriazės sunkumo ir išplitimo indekso (</w:t>
      </w:r>
      <w:r>
        <w:rPr>
          <w:rFonts w:ascii="Times New Roman" w:hAnsi="Times New Roman"/>
          <w:i/>
          <w:lang w:val="lt-LT"/>
        </w:rPr>
        <w:t xml:space="preserve">ang. Psoriasis Severity and Area index, </w:t>
      </w:r>
      <w:r>
        <w:rPr>
          <w:rFonts w:ascii="Times New Roman" w:hAnsi="Times New Roman"/>
          <w:lang w:val="lt-LT"/>
        </w:rPr>
        <w:t>PASI) procentinės reikšmės pasikeitimas nuo bazinės ligos iki 4-os ir 8-os savaičių buvo antriniai atsako kriterijai.</w:t>
      </w:r>
    </w:p>
    <w:p w14:paraId="004F6548" w14:textId="77777777" w:rsidR="00CC7E48" w:rsidRDefault="00CC7E48" w:rsidP="00CC7E48">
      <w:pPr>
        <w:tabs>
          <w:tab w:val="left" w:pos="567"/>
        </w:tabs>
        <w:spacing w:after="0" w:line="260" w:lineRule="exact"/>
        <w:rPr>
          <w:rFonts w:ascii="Times New Roman" w:hAnsi="Times New Roman"/>
          <w:lang w:val="lt-LT"/>
        </w:rPr>
      </w:pPr>
    </w:p>
    <w:tbl>
      <w:tblPr>
        <w:tblW w:w="8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0"/>
        <w:gridCol w:w="1700"/>
        <w:gridCol w:w="1700"/>
        <w:gridCol w:w="1700"/>
        <w:gridCol w:w="1700"/>
      </w:tblGrid>
      <w:tr w:rsidR="00CC7E48" w14:paraId="0AA05054" w14:textId="77777777" w:rsidTr="001F698E">
        <w:tc>
          <w:tcPr>
            <w:tcW w:w="1900" w:type="dxa"/>
            <w:tcBorders>
              <w:top w:val="single" w:sz="4" w:space="0" w:color="auto"/>
              <w:left w:val="single" w:sz="4" w:space="0" w:color="auto"/>
              <w:bottom w:val="single" w:sz="4" w:space="0" w:color="auto"/>
              <w:right w:val="single" w:sz="4" w:space="0" w:color="auto"/>
            </w:tcBorders>
            <w:hideMark/>
          </w:tcPr>
          <w:p w14:paraId="00ED1F93"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Pacientai su kontroliuojama liga %</w:t>
            </w:r>
          </w:p>
        </w:tc>
        <w:tc>
          <w:tcPr>
            <w:tcW w:w="1700" w:type="dxa"/>
            <w:tcBorders>
              <w:top w:val="single" w:sz="4" w:space="0" w:color="auto"/>
              <w:left w:val="single" w:sz="4" w:space="0" w:color="auto"/>
              <w:bottom w:val="single" w:sz="4" w:space="0" w:color="auto"/>
              <w:right w:val="single" w:sz="4" w:space="0" w:color="auto"/>
            </w:tcBorders>
            <w:hideMark/>
          </w:tcPr>
          <w:p w14:paraId="23E10885"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Daivobet gelis</w:t>
            </w:r>
          </w:p>
          <w:p w14:paraId="0B10AE6C"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(n=126)</w:t>
            </w:r>
          </w:p>
        </w:tc>
        <w:tc>
          <w:tcPr>
            <w:tcW w:w="1700" w:type="dxa"/>
            <w:tcBorders>
              <w:top w:val="single" w:sz="4" w:space="0" w:color="auto"/>
              <w:left w:val="single" w:sz="4" w:space="0" w:color="auto"/>
              <w:bottom w:val="single" w:sz="4" w:space="0" w:color="auto"/>
              <w:right w:val="single" w:sz="4" w:space="0" w:color="auto"/>
            </w:tcBorders>
            <w:hideMark/>
          </w:tcPr>
          <w:p w14:paraId="1A0024B4"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Betametazono dipropionatas (n=68)</w:t>
            </w:r>
          </w:p>
        </w:tc>
        <w:tc>
          <w:tcPr>
            <w:tcW w:w="1700" w:type="dxa"/>
            <w:tcBorders>
              <w:top w:val="single" w:sz="4" w:space="0" w:color="auto"/>
              <w:left w:val="single" w:sz="4" w:space="0" w:color="auto"/>
              <w:bottom w:val="single" w:sz="4" w:space="0" w:color="auto"/>
              <w:right w:val="single" w:sz="4" w:space="0" w:color="auto"/>
            </w:tcBorders>
            <w:hideMark/>
          </w:tcPr>
          <w:p w14:paraId="128CBB1A"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Kalcipotriolis</w:t>
            </w:r>
          </w:p>
          <w:p w14:paraId="3BF28047"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(n=67)</w:t>
            </w:r>
          </w:p>
        </w:tc>
        <w:tc>
          <w:tcPr>
            <w:tcW w:w="1700" w:type="dxa"/>
            <w:tcBorders>
              <w:top w:val="single" w:sz="4" w:space="0" w:color="auto"/>
              <w:left w:val="single" w:sz="4" w:space="0" w:color="auto"/>
              <w:bottom w:val="single" w:sz="4" w:space="0" w:color="auto"/>
              <w:right w:val="single" w:sz="4" w:space="0" w:color="auto"/>
            </w:tcBorders>
            <w:hideMark/>
          </w:tcPr>
          <w:p w14:paraId="61300799"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Gelio rišamoji medžiaga (n=35)</w:t>
            </w:r>
          </w:p>
        </w:tc>
      </w:tr>
      <w:tr w:rsidR="00CC7E48" w14:paraId="644CB056" w14:textId="77777777" w:rsidTr="001F698E">
        <w:trPr>
          <w:trHeight w:val="397"/>
        </w:trPr>
        <w:tc>
          <w:tcPr>
            <w:tcW w:w="1900" w:type="dxa"/>
            <w:tcBorders>
              <w:top w:val="single" w:sz="4" w:space="0" w:color="auto"/>
              <w:left w:val="single" w:sz="4" w:space="0" w:color="auto"/>
              <w:bottom w:val="single" w:sz="4" w:space="0" w:color="auto"/>
              <w:right w:val="single" w:sz="4" w:space="0" w:color="auto"/>
            </w:tcBorders>
            <w:hideMark/>
          </w:tcPr>
          <w:p w14:paraId="43364E87"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4 savaitė</w:t>
            </w:r>
          </w:p>
        </w:tc>
        <w:tc>
          <w:tcPr>
            <w:tcW w:w="1700" w:type="dxa"/>
            <w:tcBorders>
              <w:top w:val="single" w:sz="4" w:space="0" w:color="auto"/>
              <w:left w:val="single" w:sz="4" w:space="0" w:color="auto"/>
              <w:bottom w:val="single" w:sz="4" w:space="0" w:color="auto"/>
              <w:right w:val="single" w:sz="4" w:space="0" w:color="auto"/>
            </w:tcBorders>
            <w:hideMark/>
          </w:tcPr>
          <w:p w14:paraId="156F6ABC"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20,6 %</w:t>
            </w:r>
          </w:p>
        </w:tc>
        <w:tc>
          <w:tcPr>
            <w:tcW w:w="1700" w:type="dxa"/>
            <w:tcBorders>
              <w:top w:val="single" w:sz="4" w:space="0" w:color="auto"/>
              <w:left w:val="single" w:sz="4" w:space="0" w:color="auto"/>
              <w:bottom w:val="single" w:sz="4" w:space="0" w:color="auto"/>
              <w:right w:val="single" w:sz="4" w:space="0" w:color="auto"/>
            </w:tcBorders>
            <w:hideMark/>
          </w:tcPr>
          <w:p w14:paraId="6E5E7208"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10,3 %</w:t>
            </w:r>
            <w:r>
              <w:rPr>
                <w:rFonts w:ascii="Times New Roman" w:hAnsi="Times New Roman"/>
                <w:vertAlign w:val="superscript"/>
                <w:lang w:val="lt-LT"/>
              </w:rPr>
              <w:t>1</w:t>
            </w:r>
          </w:p>
        </w:tc>
        <w:tc>
          <w:tcPr>
            <w:tcW w:w="1700" w:type="dxa"/>
            <w:tcBorders>
              <w:top w:val="single" w:sz="4" w:space="0" w:color="auto"/>
              <w:left w:val="single" w:sz="4" w:space="0" w:color="auto"/>
              <w:bottom w:val="single" w:sz="4" w:space="0" w:color="auto"/>
              <w:right w:val="single" w:sz="4" w:space="0" w:color="auto"/>
            </w:tcBorders>
            <w:hideMark/>
          </w:tcPr>
          <w:p w14:paraId="38497E8A"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4,5 %</w:t>
            </w:r>
            <w:r>
              <w:rPr>
                <w:rFonts w:ascii="Times New Roman" w:hAnsi="Times New Roman"/>
                <w:vertAlign w:val="superscript"/>
                <w:lang w:val="lt-LT"/>
              </w:rPr>
              <w:t>1</w:t>
            </w:r>
          </w:p>
        </w:tc>
        <w:tc>
          <w:tcPr>
            <w:tcW w:w="1700" w:type="dxa"/>
            <w:tcBorders>
              <w:top w:val="single" w:sz="4" w:space="0" w:color="auto"/>
              <w:left w:val="single" w:sz="4" w:space="0" w:color="auto"/>
              <w:bottom w:val="single" w:sz="4" w:space="0" w:color="auto"/>
              <w:right w:val="single" w:sz="4" w:space="0" w:color="auto"/>
            </w:tcBorders>
            <w:hideMark/>
          </w:tcPr>
          <w:p w14:paraId="768841AE"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2,9 %</w:t>
            </w:r>
            <w:r>
              <w:rPr>
                <w:rFonts w:ascii="Times New Roman" w:hAnsi="Times New Roman"/>
                <w:vertAlign w:val="superscript"/>
                <w:lang w:val="lt-LT"/>
              </w:rPr>
              <w:t>1</w:t>
            </w:r>
          </w:p>
        </w:tc>
      </w:tr>
      <w:tr w:rsidR="00CC7E48" w14:paraId="7052126B" w14:textId="77777777" w:rsidTr="001F698E">
        <w:trPr>
          <w:trHeight w:val="397"/>
        </w:trPr>
        <w:tc>
          <w:tcPr>
            <w:tcW w:w="1900" w:type="dxa"/>
            <w:tcBorders>
              <w:top w:val="single" w:sz="4" w:space="0" w:color="auto"/>
              <w:left w:val="single" w:sz="4" w:space="0" w:color="auto"/>
              <w:bottom w:val="single" w:sz="4" w:space="0" w:color="auto"/>
              <w:right w:val="single" w:sz="4" w:space="0" w:color="auto"/>
            </w:tcBorders>
            <w:hideMark/>
          </w:tcPr>
          <w:p w14:paraId="6D15C475"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8 savaitė</w:t>
            </w:r>
          </w:p>
        </w:tc>
        <w:tc>
          <w:tcPr>
            <w:tcW w:w="1700" w:type="dxa"/>
            <w:tcBorders>
              <w:top w:val="single" w:sz="4" w:space="0" w:color="auto"/>
              <w:left w:val="single" w:sz="4" w:space="0" w:color="auto"/>
              <w:bottom w:val="single" w:sz="4" w:space="0" w:color="auto"/>
              <w:right w:val="single" w:sz="4" w:space="0" w:color="auto"/>
            </w:tcBorders>
            <w:hideMark/>
          </w:tcPr>
          <w:p w14:paraId="771EA7F3"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31,7 %</w:t>
            </w:r>
          </w:p>
        </w:tc>
        <w:tc>
          <w:tcPr>
            <w:tcW w:w="1700" w:type="dxa"/>
            <w:tcBorders>
              <w:top w:val="single" w:sz="4" w:space="0" w:color="auto"/>
              <w:left w:val="single" w:sz="4" w:space="0" w:color="auto"/>
              <w:bottom w:val="single" w:sz="4" w:space="0" w:color="auto"/>
              <w:right w:val="single" w:sz="4" w:space="0" w:color="auto"/>
            </w:tcBorders>
            <w:hideMark/>
          </w:tcPr>
          <w:p w14:paraId="6E1E0165"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19,1 %</w:t>
            </w:r>
            <w:r>
              <w:rPr>
                <w:rFonts w:ascii="Times New Roman" w:hAnsi="Times New Roman"/>
                <w:vertAlign w:val="superscript"/>
                <w:lang w:val="lt-LT"/>
              </w:rPr>
              <w:t>1</w:t>
            </w:r>
          </w:p>
        </w:tc>
        <w:tc>
          <w:tcPr>
            <w:tcW w:w="1700" w:type="dxa"/>
            <w:tcBorders>
              <w:top w:val="single" w:sz="4" w:space="0" w:color="auto"/>
              <w:left w:val="single" w:sz="4" w:space="0" w:color="auto"/>
              <w:bottom w:val="single" w:sz="4" w:space="0" w:color="auto"/>
              <w:right w:val="single" w:sz="4" w:space="0" w:color="auto"/>
            </w:tcBorders>
            <w:hideMark/>
          </w:tcPr>
          <w:p w14:paraId="10288418"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13,4 %</w:t>
            </w:r>
            <w:r>
              <w:rPr>
                <w:rFonts w:ascii="Times New Roman" w:hAnsi="Times New Roman"/>
                <w:vertAlign w:val="superscript"/>
                <w:lang w:val="lt-LT"/>
              </w:rPr>
              <w:t>1</w:t>
            </w:r>
          </w:p>
        </w:tc>
        <w:tc>
          <w:tcPr>
            <w:tcW w:w="1700" w:type="dxa"/>
            <w:tcBorders>
              <w:top w:val="single" w:sz="4" w:space="0" w:color="auto"/>
              <w:left w:val="single" w:sz="4" w:space="0" w:color="auto"/>
              <w:bottom w:val="single" w:sz="4" w:space="0" w:color="auto"/>
              <w:right w:val="single" w:sz="4" w:space="0" w:color="auto"/>
            </w:tcBorders>
            <w:hideMark/>
          </w:tcPr>
          <w:p w14:paraId="7D603EB1"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0,0 %</w:t>
            </w:r>
            <w:r>
              <w:rPr>
                <w:rFonts w:ascii="Times New Roman" w:hAnsi="Times New Roman"/>
                <w:vertAlign w:val="superscript"/>
                <w:lang w:val="lt-LT"/>
              </w:rPr>
              <w:t>1</w:t>
            </w:r>
          </w:p>
        </w:tc>
      </w:tr>
    </w:tbl>
    <w:p w14:paraId="17999879"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vertAlign w:val="superscript"/>
          <w:lang w:val="lt-LT"/>
        </w:rPr>
        <w:t>1</w:t>
      </w:r>
      <w:r>
        <w:rPr>
          <w:rFonts w:ascii="Times New Roman" w:hAnsi="Times New Roman"/>
          <w:lang w:val="lt-LT"/>
        </w:rPr>
        <w:t xml:space="preserve"> Statistiškai reikšmingai mažiau veiksmingas nei Daivobet gelis (P&lt;0,05)</w:t>
      </w:r>
    </w:p>
    <w:p w14:paraId="7A7B0856" w14:textId="77777777" w:rsidR="00CC7E48" w:rsidRDefault="00CC7E48" w:rsidP="00CC7E48">
      <w:pPr>
        <w:tabs>
          <w:tab w:val="left" w:pos="567"/>
        </w:tabs>
        <w:spacing w:after="0" w:line="260" w:lineRule="exact"/>
        <w:rPr>
          <w:rFonts w:ascii="Times New Roman" w:hAnsi="Times New Roman"/>
          <w:lang w:val="lt-LT"/>
        </w:rPr>
      </w:pPr>
    </w:p>
    <w:tbl>
      <w:tblPr>
        <w:tblW w:w="8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0"/>
        <w:gridCol w:w="1700"/>
        <w:gridCol w:w="1700"/>
        <w:gridCol w:w="1700"/>
        <w:gridCol w:w="1700"/>
      </w:tblGrid>
      <w:tr w:rsidR="00CC7E48" w14:paraId="62D7554A" w14:textId="77777777" w:rsidTr="001F698E">
        <w:tc>
          <w:tcPr>
            <w:tcW w:w="1900" w:type="dxa"/>
            <w:tcBorders>
              <w:top w:val="single" w:sz="4" w:space="0" w:color="auto"/>
              <w:left w:val="single" w:sz="4" w:space="0" w:color="auto"/>
              <w:bottom w:val="single" w:sz="4" w:space="0" w:color="auto"/>
              <w:right w:val="single" w:sz="4" w:space="0" w:color="auto"/>
            </w:tcBorders>
            <w:hideMark/>
          </w:tcPr>
          <w:p w14:paraId="5CFBB5CA"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Vidutinis procentinis PASI sumažėjimas (SD)</w:t>
            </w:r>
          </w:p>
        </w:tc>
        <w:tc>
          <w:tcPr>
            <w:tcW w:w="1700" w:type="dxa"/>
            <w:tcBorders>
              <w:top w:val="single" w:sz="4" w:space="0" w:color="auto"/>
              <w:left w:val="single" w:sz="4" w:space="0" w:color="auto"/>
              <w:bottom w:val="single" w:sz="4" w:space="0" w:color="auto"/>
              <w:right w:val="single" w:sz="4" w:space="0" w:color="auto"/>
            </w:tcBorders>
            <w:hideMark/>
          </w:tcPr>
          <w:p w14:paraId="3F79EB9C"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Daivobet gelis</w:t>
            </w:r>
          </w:p>
          <w:p w14:paraId="4350A8B9"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(n=126)</w:t>
            </w:r>
          </w:p>
        </w:tc>
        <w:tc>
          <w:tcPr>
            <w:tcW w:w="1700" w:type="dxa"/>
            <w:tcBorders>
              <w:top w:val="single" w:sz="4" w:space="0" w:color="auto"/>
              <w:left w:val="single" w:sz="4" w:space="0" w:color="auto"/>
              <w:bottom w:val="single" w:sz="4" w:space="0" w:color="auto"/>
              <w:right w:val="single" w:sz="4" w:space="0" w:color="auto"/>
            </w:tcBorders>
            <w:hideMark/>
          </w:tcPr>
          <w:p w14:paraId="08658E03"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Betametazono dipropionatas (n=68)</w:t>
            </w:r>
          </w:p>
        </w:tc>
        <w:tc>
          <w:tcPr>
            <w:tcW w:w="1700" w:type="dxa"/>
            <w:tcBorders>
              <w:top w:val="single" w:sz="4" w:space="0" w:color="auto"/>
              <w:left w:val="single" w:sz="4" w:space="0" w:color="auto"/>
              <w:bottom w:val="single" w:sz="4" w:space="0" w:color="auto"/>
              <w:right w:val="single" w:sz="4" w:space="0" w:color="auto"/>
            </w:tcBorders>
            <w:hideMark/>
          </w:tcPr>
          <w:p w14:paraId="3B05C389"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Kalcipotriolis</w:t>
            </w:r>
          </w:p>
          <w:p w14:paraId="672B2C51"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(n=67)</w:t>
            </w:r>
          </w:p>
        </w:tc>
        <w:tc>
          <w:tcPr>
            <w:tcW w:w="1700" w:type="dxa"/>
            <w:tcBorders>
              <w:top w:val="single" w:sz="4" w:space="0" w:color="auto"/>
              <w:left w:val="single" w:sz="4" w:space="0" w:color="auto"/>
              <w:bottom w:val="single" w:sz="4" w:space="0" w:color="auto"/>
              <w:right w:val="single" w:sz="4" w:space="0" w:color="auto"/>
            </w:tcBorders>
            <w:hideMark/>
          </w:tcPr>
          <w:p w14:paraId="7E501F8D"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Gelio rišamoji medžiaga (n=35)</w:t>
            </w:r>
          </w:p>
        </w:tc>
      </w:tr>
      <w:tr w:rsidR="00CC7E48" w14:paraId="08D3D6D0" w14:textId="77777777" w:rsidTr="001F698E">
        <w:trPr>
          <w:trHeight w:val="397"/>
        </w:trPr>
        <w:tc>
          <w:tcPr>
            <w:tcW w:w="1900" w:type="dxa"/>
            <w:tcBorders>
              <w:top w:val="single" w:sz="4" w:space="0" w:color="auto"/>
              <w:left w:val="single" w:sz="4" w:space="0" w:color="auto"/>
              <w:bottom w:val="single" w:sz="4" w:space="0" w:color="auto"/>
              <w:right w:val="single" w:sz="4" w:space="0" w:color="auto"/>
            </w:tcBorders>
            <w:hideMark/>
          </w:tcPr>
          <w:p w14:paraId="79EFD577"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4 savaitė</w:t>
            </w:r>
          </w:p>
        </w:tc>
        <w:tc>
          <w:tcPr>
            <w:tcW w:w="1700" w:type="dxa"/>
            <w:tcBorders>
              <w:top w:val="single" w:sz="4" w:space="0" w:color="auto"/>
              <w:left w:val="single" w:sz="4" w:space="0" w:color="auto"/>
              <w:bottom w:val="single" w:sz="4" w:space="0" w:color="auto"/>
              <w:right w:val="single" w:sz="4" w:space="0" w:color="auto"/>
            </w:tcBorders>
            <w:hideMark/>
          </w:tcPr>
          <w:p w14:paraId="00DD316B"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50,2 (32,7)</w:t>
            </w:r>
          </w:p>
        </w:tc>
        <w:tc>
          <w:tcPr>
            <w:tcW w:w="1700" w:type="dxa"/>
            <w:tcBorders>
              <w:top w:val="single" w:sz="4" w:space="0" w:color="auto"/>
              <w:left w:val="single" w:sz="4" w:space="0" w:color="auto"/>
              <w:bottom w:val="single" w:sz="4" w:space="0" w:color="auto"/>
              <w:right w:val="single" w:sz="4" w:space="0" w:color="auto"/>
            </w:tcBorders>
            <w:hideMark/>
          </w:tcPr>
          <w:p w14:paraId="40BD7AA9"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40,8 (33,3)</w:t>
            </w:r>
            <w:r>
              <w:rPr>
                <w:rFonts w:ascii="Times New Roman" w:hAnsi="Times New Roman"/>
                <w:vertAlign w:val="superscript"/>
                <w:lang w:val="lt-LT"/>
              </w:rPr>
              <w:t>1</w:t>
            </w:r>
          </w:p>
        </w:tc>
        <w:tc>
          <w:tcPr>
            <w:tcW w:w="1700" w:type="dxa"/>
            <w:tcBorders>
              <w:top w:val="single" w:sz="4" w:space="0" w:color="auto"/>
              <w:left w:val="single" w:sz="4" w:space="0" w:color="auto"/>
              <w:bottom w:val="single" w:sz="4" w:space="0" w:color="auto"/>
              <w:right w:val="single" w:sz="4" w:space="0" w:color="auto"/>
            </w:tcBorders>
            <w:hideMark/>
          </w:tcPr>
          <w:p w14:paraId="4017865A"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32,1 (23,6)</w:t>
            </w:r>
            <w:r>
              <w:rPr>
                <w:rFonts w:ascii="Times New Roman" w:hAnsi="Times New Roman"/>
                <w:vertAlign w:val="superscript"/>
                <w:lang w:val="lt-LT"/>
              </w:rPr>
              <w:t>1</w:t>
            </w:r>
          </w:p>
        </w:tc>
        <w:tc>
          <w:tcPr>
            <w:tcW w:w="1700" w:type="dxa"/>
            <w:tcBorders>
              <w:top w:val="single" w:sz="4" w:space="0" w:color="auto"/>
              <w:left w:val="single" w:sz="4" w:space="0" w:color="auto"/>
              <w:bottom w:val="single" w:sz="4" w:space="0" w:color="auto"/>
              <w:right w:val="single" w:sz="4" w:space="0" w:color="auto"/>
            </w:tcBorders>
            <w:hideMark/>
          </w:tcPr>
          <w:p w14:paraId="618A11A5"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17,0 (31,8)</w:t>
            </w:r>
            <w:r>
              <w:rPr>
                <w:rFonts w:ascii="Times New Roman" w:hAnsi="Times New Roman"/>
                <w:vertAlign w:val="superscript"/>
                <w:lang w:val="lt-LT"/>
              </w:rPr>
              <w:t>1</w:t>
            </w:r>
          </w:p>
        </w:tc>
      </w:tr>
      <w:tr w:rsidR="00CC7E48" w14:paraId="536FBCD7" w14:textId="77777777" w:rsidTr="001F698E">
        <w:trPr>
          <w:trHeight w:val="397"/>
        </w:trPr>
        <w:tc>
          <w:tcPr>
            <w:tcW w:w="1900" w:type="dxa"/>
            <w:tcBorders>
              <w:top w:val="single" w:sz="4" w:space="0" w:color="auto"/>
              <w:left w:val="single" w:sz="4" w:space="0" w:color="auto"/>
              <w:bottom w:val="single" w:sz="4" w:space="0" w:color="auto"/>
              <w:right w:val="single" w:sz="4" w:space="0" w:color="auto"/>
            </w:tcBorders>
            <w:hideMark/>
          </w:tcPr>
          <w:p w14:paraId="41E4A44E"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8 savaitė</w:t>
            </w:r>
          </w:p>
        </w:tc>
        <w:tc>
          <w:tcPr>
            <w:tcW w:w="1700" w:type="dxa"/>
            <w:tcBorders>
              <w:top w:val="single" w:sz="4" w:space="0" w:color="auto"/>
              <w:left w:val="single" w:sz="4" w:space="0" w:color="auto"/>
              <w:bottom w:val="single" w:sz="4" w:space="0" w:color="auto"/>
              <w:right w:val="single" w:sz="4" w:space="0" w:color="auto"/>
            </w:tcBorders>
            <w:hideMark/>
          </w:tcPr>
          <w:p w14:paraId="7B802DC2"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58,8 (32,4)</w:t>
            </w:r>
          </w:p>
        </w:tc>
        <w:tc>
          <w:tcPr>
            <w:tcW w:w="1700" w:type="dxa"/>
            <w:tcBorders>
              <w:top w:val="single" w:sz="4" w:space="0" w:color="auto"/>
              <w:left w:val="single" w:sz="4" w:space="0" w:color="auto"/>
              <w:bottom w:val="single" w:sz="4" w:space="0" w:color="auto"/>
              <w:right w:val="single" w:sz="4" w:space="0" w:color="auto"/>
            </w:tcBorders>
            <w:hideMark/>
          </w:tcPr>
          <w:p w14:paraId="7F685B1E"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51,8 (35,0)</w:t>
            </w:r>
          </w:p>
        </w:tc>
        <w:tc>
          <w:tcPr>
            <w:tcW w:w="1700" w:type="dxa"/>
            <w:tcBorders>
              <w:top w:val="single" w:sz="4" w:space="0" w:color="auto"/>
              <w:left w:val="single" w:sz="4" w:space="0" w:color="auto"/>
              <w:bottom w:val="single" w:sz="4" w:space="0" w:color="auto"/>
              <w:right w:val="single" w:sz="4" w:space="0" w:color="auto"/>
            </w:tcBorders>
            <w:hideMark/>
          </w:tcPr>
          <w:p w14:paraId="617C809D"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40,8 (31,9)</w:t>
            </w:r>
            <w:r>
              <w:rPr>
                <w:rFonts w:ascii="Times New Roman" w:hAnsi="Times New Roman"/>
                <w:vertAlign w:val="superscript"/>
                <w:lang w:val="lt-LT"/>
              </w:rPr>
              <w:t>1</w:t>
            </w:r>
          </w:p>
        </w:tc>
        <w:tc>
          <w:tcPr>
            <w:tcW w:w="1700" w:type="dxa"/>
            <w:tcBorders>
              <w:top w:val="single" w:sz="4" w:space="0" w:color="auto"/>
              <w:left w:val="single" w:sz="4" w:space="0" w:color="auto"/>
              <w:bottom w:val="single" w:sz="4" w:space="0" w:color="auto"/>
              <w:right w:val="single" w:sz="4" w:space="0" w:color="auto"/>
            </w:tcBorders>
            <w:hideMark/>
          </w:tcPr>
          <w:p w14:paraId="005EE47A"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11,1 (29,5)</w:t>
            </w:r>
            <w:r>
              <w:rPr>
                <w:rFonts w:ascii="Times New Roman" w:hAnsi="Times New Roman"/>
                <w:vertAlign w:val="superscript"/>
                <w:lang w:val="lt-LT"/>
              </w:rPr>
              <w:t>1</w:t>
            </w:r>
          </w:p>
        </w:tc>
      </w:tr>
    </w:tbl>
    <w:p w14:paraId="00AC5782"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vertAlign w:val="superscript"/>
          <w:lang w:val="lt-LT"/>
        </w:rPr>
        <w:t>1</w:t>
      </w:r>
      <w:r>
        <w:rPr>
          <w:rFonts w:ascii="Times New Roman" w:hAnsi="Times New Roman"/>
          <w:lang w:val="lt-LT"/>
        </w:rPr>
        <w:t xml:space="preserve"> Statistiškai reikšmingai mažiau veiksmingas nei Daivobet gelis (P&lt;0,05)</w:t>
      </w:r>
    </w:p>
    <w:p w14:paraId="6EA5B817" w14:textId="77777777" w:rsidR="00CC7E48" w:rsidRDefault="00CC7E48" w:rsidP="00CC7E48">
      <w:pPr>
        <w:tabs>
          <w:tab w:val="left" w:pos="567"/>
        </w:tabs>
        <w:spacing w:after="0" w:line="260" w:lineRule="exact"/>
        <w:rPr>
          <w:rFonts w:ascii="Times New Roman" w:hAnsi="Times New Roman"/>
          <w:lang w:val="lt-LT"/>
        </w:rPr>
      </w:pPr>
    </w:p>
    <w:p w14:paraId="66944E74" w14:textId="65392B1E"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Kito atsitiktinių imčių, tyrėjui aklo klinikinio tyrimo, kuriame dalyvavo 312 pacientų su ne mažesnio kaip vidutinio sunkumo pagal IGA galvos plaukuotosios dalies odos psoriaze, metu buvo tiriamas Daivobet gelio vartojimas kartą per parą, lyginant su Daivonex galvos plaukuotosios dalies odos tirpalo vartojimu du kartus per parą iki 8</w:t>
      </w:r>
      <w:r w:rsidR="00E12A0C">
        <w:rPr>
          <w:rFonts w:ascii="Times New Roman" w:hAnsi="Times New Roman"/>
          <w:lang w:val="lt-LT"/>
        </w:rPr>
        <w:t> </w:t>
      </w:r>
      <w:r>
        <w:rPr>
          <w:rFonts w:ascii="Times New Roman" w:hAnsi="Times New Roman"/>
          <w:lang w:val="lt-LT"/>
        </w:rPr>
        <w:t>savaičių. Pagal pirminio atsako kriterijų (nėra arba labai lengvai pasireiškianti liga pagal IGA 8-os savaitės metu) buvo nustatyta, kad Daivobet gelis buvo statistiškai reikšmingai veiksmingesnis nei Daivonex galvos plaukuotosios dalies odos tirpalas.</w:t>
      </w:r>
    </w:p>
    <w:p w14:paraId="6292A682" w14:textId="77777777" w:rsidR="00CC7E48" w:rsidRDefault="00CC7E48" w:rsidP="00CC7E48">
      <w:pPr>
        <w:tabs>
          <w:tab w:val="left" w:pos="567"/>
        </w:tabs>
        <w:spacing w:after="0" w:line="260" w:lineRule="exact"/>
        <w:rPr>
          <w:rFonts w:ascii="Times New Roman" w:hAnsi="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0"/>
        <w:gridCol w:w="1625"/>
        <w:gridCol w:w="1625"/>
      </w:tblGrid>
      <w:tr w:rsidR="00CC7E48" w14:paraId="6FBFFCB8" w14:textId="77777777" w:rsidTr="001F698E">
        <w:tc>
          <w:tcPr>
            <w:tcW w:w="1900" w:type="dxa"/>
            <w:tcBorders>
              <w:top w:val="single" w:sz="4" w:space="0" w:color="auto"/>
              <w:left w:val="single" w:sz="4" w:space="0" w:color="auto"/>
              <w:bottom w:val="single" w:sz="4" w:space="0" w:color="auto"/>
              <w:right w:val="single" w:sz="4" w:space="0" w:color="auto"/>
            </w:tcBorders>
            <w:hideMark/>
          </w:tcPr>
          <w:p w14:paraId="2F0AB86C" w14:textId="77777777" w:rsidR="00CC7E48" w:rsidRDefault="00CC7E48">
            <w:pPr>
              <w:tabs>
                <w:tab w:val="left" w:pos="567"/>
              </w:tabs>
              <w:spacing w:after="0" w:line="260" w:lineRule="exact"/>
              <w:rPr>
                <w:rFonts w:ascii="Times New Roman" w:hAnsi="Times New Roman"/>
                <w:lang w:val="lt-LT"/>
              </w:rPr>
            </w:pPr>
            <w:r>
              <w:rPr>
                <w:rFonts w:ascii="Times New Roman" w:hAnsi="Times New Roman"/>
                <w:lang w:val="lt-LT"/>
              </w:rPr>
              <w:t>Pacientai be ligos požymių  arba esant lengvo sunkumo ligai %</w:t>
            </w:r>
          </w:p>
        </w:tc>
        <w:tc>
          <w:tcPr>
            <w:tcW w:w="1625" w:type="dxa"/>
            <w:tcBorders>
              <w:top w:val="single" w:sz="4" w:space="0" w:color="auto"/>
              <w:left w:val="single" w:sz="4" w:space="0" w:color="auto"/>
              <w:bottom w:val="single" w:sz="4" w:space="0" w:color="auto"/>
              <w:right w:val="single" w:sz="4" w:space="0" w:color="auto"/>
            </w:tcBorders>
            <w:hideMark/>
          </w:tcPr>
          <w:p w14:paraId="4951CFFD"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Daivobet gelis (n=207)</w:t>
            </w:r>
          </w:p>
        </w:tc>
        <w:tc>
          <w:tcPr>
            <w:tcW w:w="1625" w:type="dxa"/>
            <w:tcBorders>
              <w:top w:val="single" w:sz="4" w:space="0" w:color="auto"/>
              <w:left w:val="single" w:sz="4" w:space="0" w:color="auto"/>
              <w:bottom w:val="single" w:sz="4" w:space="0" w:color="auto"/>
              <w:right w:val="single" w:sz="4" w:space="0" w:color="auto"/>
            </w:tcBorders>
            <w:hideMark/>
          </w:tcPr>
          <w:p w14:paraId="62A5050F"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 xml:space="preserve">Daivonex galvos plaukuotosios dalies odos </w:t>
            </w:r>
            <w:r>
              <w:rPr>
                <w:rFonts w:ascii="Times New Roman" w:hAnsi="Times New Roman"/>
                <w:lang w:val="lt-LT"/>
              </w:rPr>
              <w:lastRenderedPageBreak/>
              <w:t>tirpalas (n=105)</w:t>
            </w:r>
          </w:p>
        </w:tc>
      </w:tr>
      <w:tr w:rsidR="00CC7E48" w14:paraId="50155009" w14:textId="77777777" w:rsidTr="001F698E">
        <w:trPr>
          <w:trHeight w:val="397"/>
        </w:trPr>
        <w:tc>
          <w:tcPr>
            <w:tcW w:w="1900" w:type="dxa"/>
            <w:tcBorders>
              <w:top w:val="single" w:sz="4" w:space="0" w:color="auto"/>
              <w:left w:val="single" w:sz="4" w:space="0" w:color="auto"/>
              <w:bottom w:val="single" w:sz="4" w:space="0" w:color="auto"/>
              <w:right w:val="single" w:sz="4" w:space="0" w:color="auto"/>
            </w:tcBorders>
            <w:hideMark/>
          </w:tcPr>
          <w:p w14:paraId="334F0ABE" w14:textId="77777777" w:rsidR="00CC7E48" w:rsidRDefault="00CC7E48">
            <w:pPr>
              <w:tabs>
                <w:tab w:val="left" w:pos="567"/>
              </w:tabs>
              <w:spacing w:after="0" w:line="260" w:lineRule="exact"/>
              <w:rPr>
                <w:rFonts w:ascii="Times New Roman" w:hAnsi="Times New Roman"/>
                <w:lang w:val="lt-LT"/>
              </w:rPr>
            </w:pPr>
            <w:r>
              <w:rPr>
                <w:rFonts w:ascii="Times New Roman" w:hAnsi="Times New Roman"/>
                <w:lang w:val="lt-LT"/>
              </w:rPr>
              <w:lastRenderedPageBreak/>
              <w:t>8 savaitė</w:t>
            </w:r>
          </w:p>
        </w:tc>
        <w:tc>
          <w:tcPr>
            <w:tcW w:w="1625" w:type="dxa"/>
            <w:tcBorders>
              <w:top w:val="single" w:sz="4" w:space="0" w:color="auto"/>
              <w:left w:val="single" w:sz="4" w:space="0" w:color="auto"/>
              <w:bottom w:val="single" w:sz="4" w:space="0" w:color="auto"/>
              <w:right w:val="single" w:sz="4" w:space="0" w:color="auto"/>
            </w:tcBorders>
            <w:hideMark/>
          </w:tcPr>
          <w:p w14:paraId="7A5BE413"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68,6 %</w:t>
            </w:r>
          </w:p>
        </w:tc>
        <w:tc>
          <w:tcPr>
            <w:tcW w:w="1625" w:type="dxa"/>
            <w:tcBorders>
              <w:top w:val="single" w:sz="4" w:space="0" w:color="auto"/>
              <w:left w:val="single" w:sz="4" w:space="0" w:color="auto"/>
              <w:bottom w:val="single" w:sz="4" w:space="0" w:color="auto"/>
              <w:right w:val="single" w:sz="4" w:space="0" w:color="auto"/>
            </w:tcBorders>
            <w:hideMark/>
          </w:tcPr>
          <w:p w14:paraId="3249B0ED" w14:textId="77777777" w:rsidR="00CC7E48" w:rsidRDefault="00CC7E48">
            <w:pPr>
              <w:tabs>
                <w:tab w:val="left" w:pos="567"/>
              </w:tabs>
              <w:spacing w:after="0" w:line="260" w:lineRule="exact"/>
              <w:jc w:val="center"/>
              <w:rPr>
                <w:rFonts w:ascii="Times New Roman" w:hAnsi="Times New Roman"/>
                <w:lang w:val="lt-LT"/>
              </w:rPr>
            </w:pPr>
            <w:r>
              <w:rPr>
                <w:rFonts w:ascii="Times New Roman" w:hAnsi="Times New Roman"/>
                <w:lang w:val="lt-LT"/>
              </w:rPr>
              <w:t>31,4 %</w:t>
            </w:r>
            <w:r>
              <w:rPr>
                <w:rFonts w:ascii="Times New Roman" w:hAnsi="Times New Roman"/>
                <w:vertAlign w:val="superscript"/>
                <w:lang w:val="lt-LT"/>
              </w:rPr>
              <w:t>1</w:t>
            </w:r>
          </w:p>
        </w:tc>
      </w:tr>
    </w:tbl>
    <w:p w14:paraId="5CAC3E3D"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vertAlign w:val="superscript"/>
          <w:lang w:val="lt-LT"/>
        </w:rPr>
        <w:t>1</w:t>
      </w:r>
      <w:r>
        <w:rPr>
          <w:rFonts w:ascii="Times New Roman" w:hAnsi="Times New Roman"/>
          <w:lang w:val="lt-LT"/>
        </w:rPr>
        <w:t xml:space="preserve"> Statistiškai reikšmingai mažiau veiksmingas nei Daivobet gelis (P&lt;0,001)</w:t>
      </w:r>
    </w:p>
    <w:p w14:paraId="56DC8340" w14:textId="77777777" w:rsidR="00CC7E48" w:rsidRDefault="00CC7E48" w:rsidP="00CC7E48">
      <w:pPr>
        <w:tabs>
          <w:tab w:val="left" w:pos="567"/>
        </w:tabs>
        <w:spacing w:after="0" w:line="260" w:lineRule="exact"/>
        <w:rPr>
          <w:rFonts w:ascii="Times New Roman" w:hAnsi="Times New Roman"/>
          <w:lang w:val="lt-LT"/>
        </w:rPr>
      </w:pPr>
    </w:p>
    <w:p w14:paraId="64A406F7" w14:textId="37D31363"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Atsitiktinių imčių dvigubai aklo ilgalaikio klinikinio tyrimo, kuriame dalyvavo 873 pacientai su ne mažesnio kaip vidutinio sunkumo (pagal IGA) galvos plaukuotosios dalies odos psoriaze metu buvo tiriamas Daivobet gelio vartojimas lyginant su kalcipotrioliu gelio rišamojoje medžiagoje. Abu gydymo būdai buvo taikomi kartą per parą su reikalaujamais pertrūkiais, ir truko iki 52</w:t>
      </w:r>
      <w:r w:rsidR="00E12A0C">
        <w:rPr>
          <w:rFonts w:ascii="Times New Roman" w:hAnsi="Times New Roman"/>
          <w:lang w:val="lt-LT"/>
        </w:rPr>
        <w:t> </w:t>
      </w:r>
      <w:r>
        <w:rPr>
          <w:rFonts w:ascii="Times New Roman" w:hAnsi="Times New Roman"/>
          <w:lang w:val="lt-LT"/>
        </w:rPr>
        <w:t>savaičių. Nepageidaujamo poveikio požymius, galimai susijusius su ilgalaikiu kortikosteroidų vartojimu galvos plaukuotosios dalies odai, nustatė nepriklausomi, aklai atrinkti dermatologai. Tarp pacientų, kuriems pasireiškė tokie nepageidaujami poveikiai, tiriamųjų grupių procentinės reikšmės skirtumų nebuvo (2,6</w:t>
      </w:r>
      <w:r w:rsidR="00E12A0C">
        <w:rPr>
          <w:rFonts w:ascii="Times New Roman" w:hAnsi="Times New Roman"/>
          <w:lang w:val="lt-LT"/>
        </w:rPr>
        <w:t> </w:t>
      </w:r>
      <w:r>
        <w:rPr>
          <w:rFonts w:ascii="Times New Roman" w:hAnsi="Times New Roman"/>
          <w:lang w:val="lt-LT"/>
        </w:rPr>
        <w:t>% Daivobet gelio grupėje ir 3,0</w:t>
      </w:r>
      <w:r w:rsidR="00E12A0C">
        <w:rPr>
          <w:rFonts w:ascii="Times New Roman" w:hAnsi="Times New Roman"/>
          <w:lang w:val="lt-LT"/>
        </w:rPr>
        <w:t> </w:t>
      </w:r>
      <w:r>
        <w:rPr>
          <w:rFonts w:ascii="Times New Roman" w:hAnsi="Times New Roman"/>
          <w:lang w:val="lt-LT"/>
        </w:rPr>
        <w:t>% kalcipotriolio grupėje; P=0,73). Odos atrofijos atvejų pastebėta nebuvo.</w:t>
      </w:r>
    </w:p>
    <w:p w14:paraId="03AC0DF9" w14:textId="77777777" w:rsidR="00CC7E48" w:rsidRDefault="00CC7E48" w:rsidP="00CC7E48">
      <w:pPr>
        <w:tabs>
          <w:tab w:val="left" w:pos="567"/>
        </w:tabs>
        <w:spacing w:after="0" w:line="260" w:lineRule="exact"/>
        <w:rPr>
          <w:rFonts w:ascii="Times New Roman" w:hAnsi="Times New Roman"/>
          <w:lang w:val="lt-LT"/>
        </w:rPr>
      </w:pPr>
    </w:p>
    <w:p w14:paraId="7AA0AD92" w14:textId="2C30B6FD" w:rsidR="00CC7E48" w:rsidRDefault="00CC7E48" w:rsidP="00CC7E48">
      <w:pPr>
        <w:tabs>
          <w:tab w:val="left" w:pos="567"/>
        </w:tabs>
        <w:spacing w:after="0" w:line="260" w:lineRule="exact"/>
        <w:rPr>
          <w:rFonts w:ascii="Times New Roman" w:hAnsi="Times New Roman"/>
          <w:u w:val="single"/>
          <w:lang w:val="lt-LT"/>
        </w:rPr>
      </w:pPr>
      <w:r>
        <w:rPr>
          <w:rFonts w:ascii="Times New Roman" w:hAnsi="Times New Roman"/>
          <w:u w:val="single"/>
          <w:lang w:val="lt-LT"/>
        </w:rPr>
        <w:t>Vaikų populiacija</w:t>
      </w:r>
    </w:p>
    <w:p w14:paraId="63E8D6BC" w14:textId="6D53858F" w:rsidR="003C4ABD" w:rsidRPr="001B4176" w:rsidRDefault="003C4ABD" w:rsidP="00CC7E48">
      <w:pPr>
        <w:tabs>
          <w:tab w:val="left" w:pos="567"/>
        </w:tabs>
        <w:spacing w:after="0" w:line="260" w:lineRule="exact"/>
        <w:rPr>
          <w:rFonts w:ascii="Times New Roman" w:hAnsi="Times New Roman"/>
          <w:i/>
          <w:iCs/>
          <w:lang w:val="lt-LT"/>
        </w:rPr>
      </w:pPr>
      <w:r w:rsidRPr="001B4176">
        <w:rPr>
          <w:rFonts w:ascii="Times New Roman" w:hAnsi="Times New Roman"/>
          <w:i/>
          <w:iCs/>
          <w:lang w:val="lt-LT"/>
        </w:rPr>
        <w:t>Galvos plaukuotosios dalies oda</w:t>
      </w:r>
    </w:p>
    <w:p w14:paraId="012FA903" w14:textId="3837B184" w:rsidR="00CC7E48" w:rsidRDefault="00CC7E48" w:rsidP="00CC7E48">
      <w:pPr>
        <w:tabs>
          <w:tab w:val="left" w:pos="567"/>
        </w:tabs>
        <w:spacing w:after="0" w:line="260" w:lineRule="exact"/>
        <w:rPr>
          <w:rFonts w:ascii="Times New Roman" w:eastAsia="Times New Roman" w:hAnsi="Times New Roman"/>
          <w:lang w:val="lt-LT" w:eastAsia="lv-LV"/>
        </w:rPr>
      </w:pPr>
      <w:r>
        <w:rPr>
          <w:rFonts w:ascii="Times New Roman" w:eastAsia="Times New Roman" w:hAnsi="Times New Roman"/>
          <w:lang w:val="lt-LT" w:eastAsia="lv-LV"/>
        </w:rPr>
        <w:t>Poveikis kalcio apykaitai buvo tirtas dviejuose nekontroliuojamuose atviruose 8</w:t>
      </w:r>
      <w:r w:rsidR="00E12A0C">
        <w:rPr>
          <w:rFonts w:ascii="Times New Roman" w:eastAsia="Times New Roman" w:hAnsi="Times New Roman"/>
          <w:lang w:val="lt-LT" w:eastAsia="lv-LV"/>
        </w:rPr>
        <w:t> </w:t>
      </w:r>
      <w:r>
        <w:rPr>
          <w:rFonts w:ascii="Times New Roman" w:eastAsia="Times New Roman" w:hAnsi="Times New Roman"/>
          <w:lang w:val="lt-LT" w:eastAsia="lv-LV"/>
        </w:rPr>
        <w:t>savaičių trukmės tyrimuose su 109</w:t>
      </w:r>
      <w:r w:rsidR="00E12A0C">
        <w:rPr>
          <w:rFonts w:ascii="Times New Roman" w:eastAsia="Times New Roman" w:hAnsi="Times New Roman"/>
          <w:lang w:val="lt-LT" w:eastAsia="lv-LV"/>
        </w:rPr>
        <w:t> </w:t>
      </w:r>
      <w:r>
        <w:rPr>
          <w:rFonts w:ascii="Times New Roman" w:eastAsia="Times New Roman" w:hAnsi="Times New Roman"/>
          <w:lang w:val="lt-LT" w:eastAsia="lv-LV"/>
        </w:rPr>
        <w:t>paaugliais nuo 12 iki 17</w:t>
      </w:r>
      <w:r w:rsidR="00E12A0C">
        <w:rPr>
          <w:rFonts w:ascii="Times New Roman" w:eastAsia="Times New Roman" w:hAnsi="Times New Roman"/>
          <w:lang w:val="lt-LT" w:eastAsia="lv-LV"/>
        </w:rPr>
        <w:t> </w:t>
      </w:r>
      <w:r>
        <w:rPr>
          <w:rFonts w:ascii="Times New Roman" w:eastAsia="Times New Roman" w:hAnsi="Times New Roman"/>
          <w:lang w:val="lt-LT" w:eastAsia="lv-LV"/>
        </w:rPr>
        <w:t>metų amžiaus sergančiais galvos plaukuotosios dalies odos psoriaze, gydytais 69</w:t>
      </w:r>
      <w:r w:rsidR="00E12A0C">
        <w:rPr>
          <w:rFonts w:ascii="Times New Roman" w:eastAsia="Times New Roman" w:hAnsi="Times New Roman"/>
          <w:lang w:val="lt-LT" w:eastAsia="lv-LV"/>
        </w:rPr>
        <w:t> </w:t>
      </w:r>
      <w:r>
        <w:rPr>
          <w:rFonts w:ascii="Times New Roman" w:eastAsia="Times New Roman" w:hAnsi="Times New Roman"/>
          <w:lang w:val="lt-LT" w:eastAsia="lv-LV"/>
        </w:rPr>
        <w:t>g Daivobet gelio per savaitę. Nei hiperkalcemijos atvejų, nei kliniškai reikšmingų kalcio kiekio pakitimų šlapime nebuvo stebėta. Antinksčių reakcija į adrenokortikotropinį hormoną (AKTH) buvo matuojama 30 pacientų; vienam pacientui buvo stebėtas kortizolio atsakas į HPA ašies slopinimą po 4</w:t>
      </w:r>
      <w:r w:rsidR="00E12A0C">
        <w:rPr>
          <w:rFonts w:ascii="Times New Roman" w:eastAsia="Times New Roman" w:hAnsi="Times New Roman"/>
          <w:lang w:val="lt-LT" w:eastAsia="lv-LV"/>
        </w:rPr>
        <w:t> </w:t>
      </w:r>
      <w:r>
        <w:rPr>
          <w:rFonts w:ascii="Times New Roman" w:eastAsia="Times New Roman" w:hAnsi="Times New Roman"/>
          <w:lang w:val="lt-LT" w:eastAsia="lv-LV"/>
        </w:rPr>
        <w:t>savaičių gydymo, kuris buvo lengvas, be klinikinių apraiškų ir grįžtamas.</w:t>
      </w:r>
    </w:p>
    <w:p w14:paraId="4BA1E474" w14:textId="1CC60544" w:rsidR="003C4ABD" w:rsidRDefault="003C4ABD" w:rsidP="00CC7E48">
      <w:pPr>
        <w:tabs>
          <w:tab w:val="left" w:pos="567"/>
        </w:tabs>
        <w:spacing w:after="0" w:line="260" w:lineRule="exact"/>
        <w:rPr>
          <w:rFonts w:ascii="Times New Roman" w:eastAsia="Times New Roman" w:hAnsi="Times New Roman"/>
          <w:lang w:val="lt-LT" w:eastAsia="lv-LV"/>
        </w:rPr>
      </w:pPr>
    </w:p>
    <w:p w14:paraId="73C4D459" w14:textId="0117A66A" w:rsidR="003C4ABD" w:rsidRPr="00BD6DAD" w:rsidRDefault="003C4ABD" w:rsidP="00CC7E48">
      <w:pPr>
        <w:tabs>
          <w:tab w:val="left" w:pos="567"/>
        </w:tabs>
        <w:spacing w:after="0" w:line="260" w:lineRule="exact"/>
        <w:rPr>
          <w:rFonts w:ascii="Times New Roman" w:eastAsia="Times New Roman" w:hAnsi="Times New Roman"/>
          <w:i/>
          <w:iCs/>
          <w:lang w:val="lt-LT" w:eastAsia="lv-LV"/>
        </w:rPr>
      </w:pPr>
      <w:r w:rsidRPr="00BD6DAD">
        <w:rPr>
          <w:rFonts w:ascii="Times New Roman" w:eastAsia="Times New Roman" w:hAnsi="Times New Roman"/>
          <w:i/>
          <w:iCs/>
          <w:lang w:val="lt-LT" w:eastAsia="lv-LV"/>
        </w:rPr>
        <w:t>Galvos plaukuotosios dalies ir kūno oda</w:t>
      </w:r>
    </w:p>
    <w:p w14:paraId="0357DED1" w14:textId="2F93EA16" w:rsidR="003C4ABD" w:rsidRDefault="003C4ABD" w:rsidP="00CC7E48">
      <w:pPr>
        <w:tabs>
          <w:tab w:val="left" w:pos="567"/>
        </w:tabs>
        <w:spacing w:after="0" w:line="260" w:lineRule="exact"/>
        <w:rPr>
          <w:rFonts w:ascii="Times New Roman" w:eastAsia="Times New Roman" w:hAnsi="Times New Roman"/>
          <w:lang w:val="lt-LT" w:eastAsia="lv-LV"/>
        </w:rPr>
      </w:pPr>
      <w:r>
        <w:rPr>
          <w:rFonts w:ascii="Times New Roman" w:eastAsia="Times New Roman" w:hAnsi="Times New Roman"/>
          <w:lang w:val="lt-LT" w:eastAsia="lv-LV"/>
        </w:rPr>
        <w:t xml:space="preserve">Poveikis kalcio apykaitai buvo tirtas </w:t>
      </w:r>
      <w:r w:rsidR="00FB68B2">
        <w:rPr>
          <w:rFonts w:ascii="Times New Roman" w:eastAsia="Times New Roman" w:hAnsi="Times New Roman"/>
          <w:lang w:val="lt-LT" w:eastAsia="lv-LV"/>
        </w:rPr>
        <w:t>viename</w:t>
      </w:r>
      <w:r>
        <w:rPr>
          <w:rFonts w:ascii="Times New Roman" w:eastAsia="Times New Roman" w:hAnsi="Times New Roman"/>
          <w:lang w:val="lt-LT" w:eastAsia="lv-LV"/>
        </w:rPr>
        <w:t xml:space="preserve"> nekontroliuojam</w:t>
      </w:r>
      <w:r w:rsidR="00FB68B2">
        <w:rPr>
          <w:rFonts w:ascii="Times New Roman" w:eastAsia="Times New Roman" w:hAnsi="Times New Roman"/>
          <w:lang w:val="lt-LT" w:eastAsia="lv-LV"/>
        </w:rPr>
        <w:t>ame</w:t>
      </w:r>
      <w:r>
        <w:rPr>
          <w:rFonts w:ascii="Times New Roman" w:eastAsia="Times New Roman" w:hAnsi="Times New Roman"/>
          <w:lang w:val="lt-LT" w:eastAsia="lv-LV"/>
        </w:rPr>
        <w:t xml:space="preserve"> atvir</w:t>
      </w:r>
      <w:r w:rsidR="00FB68B2">
        <w:rPr>
          <w:rFonts w:ascii="Times New Roman" w:eastAsia="Times New Roman" w:hAnsi="Times New Roman"/>
          <w:lang w:val="lt-LT" w:eastAsia="lv-LV"/>
        </w:rPr>
        <w:t>ame</w:t>
      </w:r>
      <w:r>
        <w:rPr>
          <w:rFonts w:ascii="Times New Roman" w:eastAsia="Times New Roman" w:hAnsi="Times New Roman"/>
          <w:lang w:val="lt-LT" w:eastAsia="lv-LV"/>
        </w:rPr>
        <w:t xml:space="preserve"> 8 savaičių trukmės tyrime su 10</w:t>
      </w:r>
      <w:r w:rsidR="00FB68B2">
        <w:rPr>
          <w:rFonts w:ascii="Times New Roman" w:eastAsia="Times New Roman" w:hAnsi="Times New Roman"/>
          <w:lang w:val="lt-LT" w:eastAsia="lv-LV"/>
        </w:rPr>
        <w:t>7</w:t>
      </w:r>
      <w:r>
        <w:rPr>
          <w:rFonts w:ascii="Times New Roman" w:eastAsia="Times New Roman" w:hAnsi="Times New Roman"/>
          <w:lang w:val="lt-LT" w:eastAsia="lv-LV"/>
        </w:rPr>
        <w:t xml:space="preserve"> paaugliais nuo 12 iki 17 metų amžiaus sergančiais galvos plaukuotosios dalies </w:t>
      </w:r>
      <w:r w:rsidR="00FB68B2">
        <w:rPr>
          <w:rFonts w:ascii="Times New Roman" w:eastAsia="Times New Roman" w:hAnsi="Times New Roman"/>
          <w:lang w:val="lt-LT" w:eastAsia="lv-LV"/>
        </w:rPr>
        <w:t xml:space="preserve">ir kūno </w:t>
      </w:r>
      <w:r>
        <w:rPr>
          <w:rFonts w:ascii="Times New Roman" w:eastAsia="Times New Roman" w:hAnsi="Times New Roman"/>
          <w:lang w:val="lt-LT" w:eastAsia="lv-LV"/>
        </w:rPr>
        <w:t xml:space="preserve">odos psoriaze, gydytais </w:t>
      </w:r>
      <w:r w:rsidR="00FB68B2">
        <w:rPr>
          <w:rFonts w:ascii="Times New Roman" w:eastAsia="Times New Roman" w:hAnsi="Times New Roman"/>
          <w:lang w:val="lt-LT" w:eastAsia="lv-LV"/>
        </w:rPr>
        <w:t>114,2</w:t>
      </w:r>
      <w:r>
        <w:rPr>
          <w:rFonts w:ascii="Times New Roman" w:eastAsia="Times New Roman" w:hAnsi="Times New Roman"/>
          <w:lang w:val="lt-LT" w:eastAsia="lv-LV"/>
        </w:rPr>
        <w:t xml:space="preserve"> g </w:t>
      </w:r>
      <w:proofErr w:type="spellStart"/>
      <w:r>
        <w:rPr>
          <w:rFonts w:ascii="Times New Roman" w:eastAsia="Times New Roman" w:hAnsi="Times New Roman"/>
          <w:lang w:val="lt-LT" w:eastAsia="lv-LV"/>
        </w:rPr>
        <w:t>Daivobet</w:t>
      </w:r>
      <w:proofErr w:type="spellEnd"/>
      <w:r>
        <w:rPr>
          <w:rFonts w:ascii="Times New Roman" w:eastAsia="Times New Roman" w:hAnsi="Times New Roman"/>
          <w:lang w:val="lt-LT" w:eastAsia="lv-LV"/>
        </w:rPr>
        <w:t xml:space="preserve"> gelio per savaitę. Nei </w:t>
      </w:r>
      <w:proofErr w:type="spellStart"/>
      <w:r>
        <w:rPr>
          <w:rFonts w:ascii="Times New Roman" w:eastAsia="Times New Roman" w:hAnsi="Times New Roman"/>
          <w:lang w:val="lt-LT" w:eastAsia="lv-LV"/>
        </w:rPr>
        <w:t>hiperkalcemijos</w:t>
      </w:r>
      <w:proofErr w:type="spellEnd"/>
      <w:r>
        <w:rPr>
          <w:rFonts w:ascii="Times New Roman" w:eastAsia="Times New Roman" w:hAnsi="Times New Roman"/>
          <w:lang w:val="lt-LT" w:eastAsia="lv-LV"/>
        </w:rPr>
        <w:t xml:space="preserve"> atvejų, nei kliniškai reikšmingų kalcio kiekio pakitimų šlapime nebuvo stebėta.</w:t>
      </w:r>
      <w:r w:rsidR="00FB68B2" w:rsidRPr="00FB68B2">
        <w:rPr>
          <w:rFonts w:ascii="Times New Roman" w:eastAsia="Times New Roman" w:hAnsi="Times New Roman"/>
          <w:lang w:val="lt-LT" w:eastAsia="lv-LV"/>
        </w:rPr>
        <w:t xml:space="preserve"> </w:t>
      </w:r>
      <w:r w:rsidR="00FB68B2">
        <w:rPr>
          <w:rFonts w:ascii="Times New Roman" w:eastAsia="Times New Roman" w:hAnsi="Times New Roman"/>
          <w:lang w:val="lt-LT" w:eastAsia="lv-LV"/>
        </w:rPr>
        <w:t xml:space="preserve">Antinksčių reakcija į </w:t>
      </w:r>
      <w:proofErr w:type="spellStart"/>
      <w:r w:rsidR="00FB68B2">
        <w:rPr>
          <w:rFonts w:ascii="Times New Roman" w:eastAsia="Times New Roman" w:hAnsi="Times New Roman"/>
          <w:lang w:val="lt-LT" w:eastAsia="lv-LV"/>
        </w:rPr>
        <w:t>adrenokortikotropinį</w:t>
      </w:r>
      <w:proofErr w:type="spellEnd"/>
      <w:r w:rsidR="00FB68B2">
        <w:rPr>
          <w:rFonts w:ascii="Times New Roman" w:eastAsia="Times New Roman" w:hAnsi="Times New Roman"/>
          <w:lang w:val="lt-LT" w:eastAsia="lv-LV"/>
        </w:rPr>
        <w:t xml:space="preserve"> hormoną (AKTH) buvo matuojama 31 pacientui; penkiems pacientams buvo stebėtas kortizolio atsakas į HPA ašies slopinimą, kur 2 iš 5 pacientų stebėtas slopini</w:t>
      </w:r>
      <w:r w:rsidR="00AA37A3">
        <w:rPr>
          <w:rFonts w:ascii="Times New Roman" w:eastAsia="Times New Roman" w:hAnsi="Times New Roman"/>
          <w:lang w:val="lt-LT" w:eastAsia="lv-LV"/>
        </w:rPr>
        <w:t>mas buvo</w:t>
      </w:r>
      <w:r w:rsidR="00FB68B2">
        <w:rPr>
          <w:rFonts w:ascii="Times New Roman" w:eastAsia="Times New Roman" w:hAnsi="Times New Roman"/>
          <w:lang w:val="lt-LT" w:eastAsia="lv-LV"/>
        </w:rPr>
        <w:t xml:space="preserve"> ribose. </w:t>
      </w:r>
      <w:r w:rsidR="00AA37A3">
        <w:rPr>
          <w:rFonts w:ascii="Times New Roman" w:eastAsia="Times New Roman" w:hAnsi="Times New Roman"/>
          <w:lang w:val="lt-LT" w:eastAsia="lv-LV"/>
        </w:rPr>
        <w:t xml:space="preserve">Keturiems pacientams slopinimas stebėtas po 4 savaičių gydymo, </w:t>
      </w:r>
      <w:proofErr w:type="spellStart"/>
      <w:r w:rsidR="00AA37A3">
        <w:rPr>
          <w:rFonts w:ascii="Times New Roman" w:eastAsia="Times New Roman" w:hAnsi="Times New Roman"/>
          <w:lang w:val="lt-LT" w:eastAsia="lv-LV"/>
        </w:rPr>
        <w:t>dviems</w:t>
      </w:r>
      <w:proofErr w:type="spellEnd"/>
      <w:r w:rsidR="00AA37A3">
        <w:rPr>
          <w:rFonts w:ascii="Times New Roman" w:eastAsia="Times New Roman" w:hAnsi="Times New Roman"/>
          <w:lang w:val="lt-LT" w:eastAsia="lv-LV"/>
        </w:rPr>
        <w:t xml:space="preserve"> pacientams </w:t>
      </w:r>
      <w:r w:rsidR="004854EA">
        <w:rPr>
          <w:rFonts w:ascii="Times New Roman" w:eastAsia="Times New Roman" w:hAnsi="Times New Roman"/>
          <w:lang w:val="lt-LT" w:eastAsia="lv-LV"/>
        </w:rPr>
        <w:t>–</w:t>
      </w:r>
      <w:r w:rsidR="00AA37A3">
        <w:rPr>
          <w:rFonts w:ascii="Times New Roman" w:eastAsia="Times New Roman" w:hAnsi="Times New Roman"/>
          <w:lang w:val="lt-LT" w:eastAsia="lv-LV"/>
        </w:rPr>
        <w:t xml:space="preserve"> po 8 savaičių gydymo, įskaitant vieną pacientą, kuriam slopinimas stebėtas abiem laikotarpiais. Šie reiškiniai buvo lengvi, be klinikinių apraiškų ir grįžtami.</w:t>
      </w:r>
    </w:p>
    <w:p w14:paraId="1C738C05" w14:textId="77777777" w:rsidR="00CC7E48" w:rsidRDefault="00CC7E48" w:rsidP="00CC7E48">
      <w:pPr>
        <w:tabs>
          <w:tab w:val="left" w:pos="567"/>
        </w:tabs>
        <w:spacing w:after="0" w:line="260" w:lineRule="exact"/>
        <w:rPr>
          <w:rFonts w:ascii="Times New Roman" w:hAnsi="Times New Roman"/>
          <w:lang w:val="lt-LT"/>
        </w:rPr>
      </w:pPr>
    </w:p>
    <w:p w14:paraId="17CF4A93" w14:textId="77777777" w:rsidR="00CC7E48" w:rsidRDefault="00CC7E48" w:rsidP="00CC7E48">
      <w:pPr>
        <w:tabs>
          <w:tab w:val="left" w:pos="567"/>
        </w:tabs>
        <w:spacing w:after="0" w:line="260" w:lineRule="exact"/>
        <w:ind w:left="567" w:hanging="567"/>
        <w:rPr>
          <w:rFonts w:ascii="Times New Roman" w:hAnsi="Times New Roman"/>
          <w:lang w:val="lt-LT"/>
        </w:rPr>
      </w:pPr>
      <w:r>
        <w:rPr>
          <w:rFonts w:ascii="Times New Roman" w:hAnsi="Times New Roman"/>
          <w:b/>
          <w:lang w:val="lt-LT"/>
        </w:rPr>
        <w:t>5.2</w:t>
      </w:r>
      <w:r>
        <w:rPr>
          <w:rFonts w:ascii="Times New Roman" w:hAnsi="Times New Roman"/>
          <w:b/>
          <w:lang w:val="lt-LT"/>
        </w:rPr>
        <w:tab/>
      </w:r>
      <w:proofErr w:type="spellStart"/>
      <w:r>
        <w:rPr>
          <w:rFonts w:ascii="Times New Roman" w:hAnsi="Times New Roman"/>
          <w:b/>
          <w:lang w:val="lt-LT"/>
        </w:rPr>
        <w:t>Farmakokinetinės</w:t>
      </w:r>
      <w:proofErr w:type="spellEnd"/>
      <w:r>
        <w:rPr>
          <w:rFonts w:ascii="Times New Roman" w:hAnsi="Times New Roman"/>
          <w:b/>
          <w:lang w:val="lt-LT"/>
        </w:rPr>
        <w:t xml:space="preserve"> savybės</w:t>
      </w:r>
    </w:p>
    <w:p w14:paraId="066CB592" w14:textId="77777777" w:rsidR="00CC7E48" w:rsidRDefault="00CC7E48" w:rsidP="00CC7E48">
      <w:pPr>
        <w:tabs>
          <w:tab w:val="left" w:pos="567"/>
        </w:tabs>
        <w:spacing w:after="0" w:line="260" w:lineRule="exact"/>
        <w:rPr>
          <w:rFonts w:ascii="Times New Roman" w:hAnsi="Times New Roman"/>
          <w:b/>
          <w:lang w:val="lt-LT"/>
        </w:rPr>
      </w:pPr>
    </w:p>
    <w:p w14:paraId="137E5ACD" w14:textId="0C54F17A"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Vietiškai taikomo Daivobet gelio sisteminis poveikis kalcipotrioliu ir betametazono dipropionatu yra panašus į Daivobet tepalo poveikį žiurkėms ir nykštukinėms kiaulėms. Radioaktyviai žymėto tepalo klinikiniais tyrimais nustatyta, kad sisteminė Daivobet kalcipotriolio ir betametazono absorbcija per 12</w:t>
      </w:r>
      <w:r w:rsidR="00E12A0C">
        <w:rPr>
          <w:rFonts w:ascii="Times New Roman" w:hAnsi="Times New Roman"/>
          <w:lang w:val="lt-LT"/>
        </w:rPr>
        <w:t> </w:t>
      </w:r>
      <w:r>
        <w:rPr>
          <w:rFonts w:ascii="Times New Roman" w:hAnsi="Times New Roman"/>
          <w:lang w:val="lt-LT"/>
        </w:rPr>
        <w:t>val. pro odą yra mažiau negu 1</w:t>
      </w:r>
      <w:r w:rsidR="00E12A0C">
        <w:rPr>
          <w:rFonts w:ascii="Times New Roman" w:hAnsi="Times New Roman"/>
          <w:lang w:val="lt-LT"/>
        </w:rPr>
        <w:t> </w:t>
      </w:r>
      <w:r>
        <w:rPr>
          <w:rFonts w:ascii="Times New Roman" w:hAnsi="Times New Roman"/>
          <w:lang w:val="lt-LT"/>
        </w:rPr>
        <w:t>% pavartotos dozės (2,5</w:t>
      </w:r>
      <w:r w:rsidR="00E12A0C">
        <w:rPr>
          <w:rFonts w:ascii="Times New Roman" w:hAnsi="Times New Roman"/>
          <w:lang w:val="lt-LT"/>
        </w:rPr>
        <w:t> </w:t>
      </w:r>
      <w:r>
        <w:rPr>
          <w:rFonts w:ascii="Times New Roman" w:hAnsi="Times New Roman"/>
          <w:lang w:val="lt-LT"/>
        </w:rPr>
        <w:t>g), kai tepama normali oda (625 cm</w:t>
      </w:r>
      <w:r>
        <w:rPr>
          <w:rFonts w:ascii="Times New Roman" w:hAnsi="Times New Roman"/>
          <w:vertAlign w:val="superscript"/>
          <w:lang w:val="lt-LT"/>
        </w:rPr>
        <w:t>2</w:t>
      </w:r>
      <w:r>
        <w:rPr>
          <w:rFonts w:ascii="Times New Roman" w:hAnsi="Times New Roman"/>
          <w:lang w:val="lt-LT"/>
        </w:rPr>
        <w:t>). Vietinių kortikosteroidų absorbcija gali padidėti, kai jie vartojami psoriazės plokštelėms tepti arba kai uždedamas okliuzinis tvarstis. Absorbcija per pažeistą odą yra maždaug 24 %.</w:t>
      </w:r>
    </w:p>
    <w:p w14:paraId="716E2181" w14:textId="77777777" w:rsidR="00CC7E48" w:rsidRDefault="00CC7E48" w:rsidP="00CC7E48">
      <w:pPr>
        <w:tabs>
          <w:tab w:val="left" w:pos="567"/>
        </w:tabs>
        <w:spacing w:after="0" w:line="260" w:lineRule="exact"/>
        <w:rPr>
          <w:rFonts w:ascii="Times New Roman" w:hAnsi="Times New Roman"/>
          <w:lang w:val="lt-LT"/>
        </w:rPr>
      </w:pPr>
    </w:p>
    <w:p w14:paraId="29084ECF" w14:textId="31C087AC"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Po sisteminio poveikio, abi aktyviosios sudėtinės medžiagos – kalcipotriolis ir betametazono dipropionatas – greitai ir plačiai metabolizuojamos. Prisijungimas prie baltymų yra maždaug 64 %. Plazmos pusinis eliminacijos laikas po suleidimo į veną yra 5–6</w:t>
      </w:r>
      <w:r w:rsidR="00E12A0C">
        <w:rPr>
          <w:rFonts w:ascii="Times New Roman" w:hAnsi="Times New Roman"/>
          <w:lang w:val="lt-LT"/>
        </w:rPr>
        <w:t> </w:t>
      </w:r>
      <w:r>
        <w:rPr>
          <w:rFonts w:ascii="Times New Roman" w:hAnsi="Times New Roman"/>
          <w:lang w:val="lt-LT"/>
        </w:rPr>
        <w:t>valandos. Dėl depo susiformavimo odoje, šalinimas po taikymo ant odos trunka kelias dienas. Betametazonas metabolizuojamas daugiausiai kepenyse, bet taip pat ir inkstuose į gliukuronidą ir sulfato esterius. Kalcipotriolis pasišalina iš organizmo daugiausiai su išmatomis (žiurkės ir nykštukinės kiaulės), o betametazono dipropionatas – su šlapimu (žiurkės ir pelės). Atlikus pasiskirstymo audiniuose tyrimus su žiurkėmis naudojant radioaktyviai žymėtą kalcipotriolį ir betametazono dipropionatą, buvo nustatyta, kad, atitinkamai, inkstuose ir kepenyse radioaktyvumo kiekis buvo didžiausias.</w:t>
      </w:r>
    </w:p>
    <w:p w14:paraId="3EC41D83" w14:textId="77777777" w:rsidR="00CC7E48" w:rsidRDefault="00CC7E48" w:rsidP="00CC7E48">
      <w:pPr>
        <w:tabs>
          <w:tab w:val="left" w:pos="567"/>
        </w:tabs>
        <w:spacing w:after="0" w:line="260" w:lineRule="exact"/>
        <w:rPr>
          <w:rFonts w:ascii="Times New Roman" w:hAnsi="Times New Roman"/>
          <w:lang w:val="lt-LT"/>
        </w:rPr>
      </w:pPr>
    </w:p>
    <w:p w14:paraId="04ACFAEB" w14:textId="21125CB0"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lastRenderedPageBreak/>
        <w:t>Kalcipotriolio ir betametazono dipropionatas buvo žemiau apatinės kiekybinės ribos visuose 34</w:t>
      </w:r>
      <w:r w:rsidR="00E12A0C">
        <w:rPr>
          <w:rFonts w:ascii="Times New Roman" w:hAnsi="Times New Roman"/>
          <w:lang w:val="lt-LT"/>
        </w:rPr>
        <w:t> </w:t>
      </w:r>
      <w:r>
        <w:rPr>
          <w:rFonts w:ascii="Times New Roman" w:hAnsi="Times New Roman"/>
          <w:lang w:val="lt-LT"/>
        </w:rPr>
        <w:t>pacientų, kurie buvo gydyti 4 arba 8</w:t>
      </w:r>
      <w:r w:rsidR="00E12A0C">
        <w:rPr>
          <w:rFonts w:ascii="Times New Roman" w:hAnsi="Times New Roman"/>
          <w:lang w:val="lt-LT"/>
        </w:rPr>
        <w:t> </w:t>
      </w:r>
      <w:r>
        <w:rPr>
          <w:rFonts w:ascii="Times New Roman" w:hAnsi="Times New Roman"/>
          <w:lang w:val="lt-LT"/>
        </w:rPr>
        <w:t>savaites tiek Daivobet geliu, tiek Daivobet tepalu dėl didelės apimties kūno ir galvos plaukuotosios dalies odos psoriazės, kraujo mėginiuose. Kai kurių pacientų mėginiuose buvo galima kiekybiškai nustatyti vieną kalcipotriolio ir vieną betametazono dipropionato metabolitą.</w:t>
      </w:r>
    </w:p>
    <w:p w14:paraId="7B22B20E" w14:textId="77777777" w:rsidR="00CC7E48" w:rsidRDefault="00CC7E48" w:rsidP="00CC7E48">
      <w:pPr>
        <w:tabs>
          <w:tab w:val="left" w:pos="567"/>
        </w:tabs>
        <w:spacing w:after="0" w:line="260" w:lineRule="exact"/>
        <w:rPr>
          <w:rFonts w:ascii="Times New Roman" w:hAnsi="Times New Roman"/>
          <w:lang w:val="lt-LT"/>
        </w:rPr>
      </w:pPr>
    </w:p>
    <w:p w14:paraId="7D15B520" w14:textId="77777777" w:rsidR="00CC7E48" w:rsidRDefault="00CC7E48" w:rsidP="00CC7E48">
      <w:pPr>
        <w:tabs>
          <w:tab w:val="left" w:pos="567"/>
        </w:tabs>
        <w:spacing w:after="0" w:line="260" w:lineRule="exact"/>
        <w:ind w:left="567" w:hanging="567"/>
        <w:rPr>
          <w:rFonts w:ascii="Times New Roman" w:hAnsi="Times New Roman"/>
          <w:lang w:val="lt-LT"/>
        </w:rPr>
      </w:pPr>
      <w:r>
        <w:rPr>
          <w:rFonts w:ascii="Times New Roman" w:hAnsi="Times New Roman"/>
          <w:b/>
          <w:lang w:val="lt-LT"/>
        </w:rPr>
        <w:t>5.3</w:t>
      </w:r>
      <w:r>
        <w:rPr>
          <w:rFonts w:ascii="Times New Roman" w:hAnsi="Times New Roman"/>
          <w:b/>
          <w:lang w:val="lt-LT"/>
        </w:rPr>
        <w:tab/>
        <w:t>Ikiklinikinių saugumo tyrimų duomenys</w:t>
      </w:r>
    </w:p>
    <w:p w14:paraId="44D27826" w14:textId="77777777" w:rsidR="00CC7E48" w:rsidRDefault="00CC7E48" w:rsidP="00CC7E48">
      <w:pPr>
        <w:tabs>
          <w:tab w:val="left" w:pos="567"/>
        </w:tabs>
        <w:spacing w:after="0" w:line="260" w:lineRule="exact"/>
        <w:rPr>
          <w:rFonts w:ascii="Times New Roman" w:hAnsi="Times New Roman"/>
          <w:lang w:val="lt-LT"/>
        </w:rPr>
      </w:pPr>
    </w:p>
    <w:p w14:paraId="59581675" w14:textId="587A948B"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Tyrimais su gyvūnais nustatytas kortikosteroidų toksinis poveikis reprodukcijai (nesuaugęs gomurys, skeleto sklaidos defektai). Toksinio poveikio reprodukcijai tyrimai ilgai šeriant kortikosteroidais žiurkes sukėlė nėštumo pailgėjimą, užsitęsusį ir sunkesnį vaikavimąsi. Be to, sumažėjo palikuonių išgyvenamumas, buvo mažesnis jų kūno svoris, jis lėčiau didėjo. Vaisingumo sutrikimų nebuvo. Šių duomenų atitikimas žmonėms nežinomas.</w:t>
      </w:r>
      <w:r>
        <w:rPr>
          <w:rFonts w:ascii="Times New Roman" w:hAnsi="Times New Roman"/>
          <w:lang w:val="lt-LT"/>
        </w:rPr>
        <w:br/>
      </w:r>
    </w:p>
    <w:p w14:paraId="23625960"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Kancerogeninio kalcipotriolio poveikio odai tyrimas su pelėmis ir į vidų vartojamo kalcipotriolio kancerogeninio poveikio tyrimas su žiurkėmis, padidėjusio šio poveikio rizikos žmonėms neparodė.</w:t>
      </w:r>
    </w:p>
    <w:p w14:paraId="0F0B8DAC" w14:textId="77777777" w:rsidR="00CC7E48" w:rsidRDefault="00CC7E48" w:rsidP="00CC7E48">
      <w:pPr>
        <w:tabs>
          <w:tab w:val="left" w:pos="567"/>
        </w:tabs>
        <w:spacing w:after="0" w:line="260" w:lineRule="exact"/>
        <w:rPr>
          <w:rFonts w:ascii="Times New Roman" w:hAnsi="Times New Roman"/>
          <w:lang w:val="lt-LT"/>
        </w:rPr>
      </w:pPr>
    </w:p>
    <w:p w14:paraId="4946B223"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Foto(ko)kancerogeniškumo tyrimai su pelėmis leidžia manyti, kad kalcipotriolis gali sustiprinti UV spinduliuotės poveikį odos navikų susidarymui.</w:t>
      </w:r>
    </w:p>
    <w:p w14:paraId="382CBA76"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br/>
        <w:t>Kancerogeninio poveikio odai tyrimas su pelėmis ir į vidų vartojamo betametazono dipropionato kancerogeninio poveikio tyrimas su žiurkėmis padidėjusio šio poveikio rizikos žmonėms neparodė.</w:t>
      </w:r>
    </w:p>
    <w:p w14:paraId="26FA213A"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Fotokancerogeniškumo tyrimų su betametazono dipropionatu neatlikta.</w:t>
      </w:r>
    </w:p>
    <w:p w14:paraId="64D9782C"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br/>
        <w:t>Atlikus vietinius toleravimo tyrimus su triušiais, Daivobet gelis sukėlė nestiprų ir vidutinį odos dirginimą ir nedidelį trumpalaikį akių dirginimą.</w:t>
      </w:r>
    </w:p>
    <w:p w14:paraId="05E4227B" w14:textId="77777777" w:rsidR="00CC7E48" w:rsidRDefault="00CC7E48" w:rsidP="00CC7E48">
      <w:pPr>
        <w:tabs>
          <w:tab w:val="left" w:pos="567"/>
        </w:tabs>
        <w:spacing w:after="0" w:line="260" w:lineRule="exact"/>
        <w:rPr>
          <w:rFonts w:ascii="Times New Roman" w:hAnsi="Times New Roman"/>
          <w:b/>
          <w:lang w:val="lt-LT"/>
        </w:rPr>
      </w:pPr>
    </w:p>
    <w:p w14:paraId="1C0B6AC7" w14:textId="77777777" w:rsidR="00CC7E48" w:rsidRDefault="00CC7E48" w:rsidP="00CC7E48">
      <w:pPr>
        <w:tabs>
          <w:tab w:val="left" w:pos="567"/>
        </w:tabs>
        <w:spacing w:after="0" w:line="260" w:lineRule="exact"/>
        <w:rPr>
          <w:rFonts w:ascii="Times New Roman" w:hAnsi="Times New Roman"/>
          <w:b/>
          <w:lang w:val="lt-LT"/>
        </w:rPr>
      </w:pPr>
    </w:p>
    <w:p w14:paraId="7D0C2091" w14:textId="77777777" w:rsidR="00CC7E48" w:rsidRDefault="00CC7E48" w:rsidP="00CC7E48">
      <w:pPr>
        <w:tabs>
          <w:tab w:val="left" w:pos="567"/>
        </w:tabs>
        <w:spacing w:after="0" w:line="260" w:lineRule="exact"/>
        <w:ind w:left="567" w:hanging="567"/>
        <w:rPr>
          <w:rFonts w:ascii="Times New Roman" w:hAnsi="Times New Roman"/>
          <w:b/>
          <w:lang w:val="lt-LT"/>
        </w:rPr>
      </w:pPr>
      <w:r>
        <w:rPr>
          <w:rFonts w:ascii="Times New Roman" w:hAnsi="Times New Roman"/>
          <w:b/>
          <w:lang w:val="lt-LT"/>
        </w:rPr>
        <w:t>6.</w:t>
      </w:r>
      <w:r>
        <w:rPr>
          <w:rFonts w:ascii="Times New Roman" w:hAnsi="Times New Roman"/>
          <w:b/>
          <w:lang w:val="lt-LT"/>
        </w:rPr>
        <w:tab/>
        <w:t>FARMACINĖ INFORMACIJA</w:t>
      </w:r>
    </w:p>
    <w:p w14:paraId="554A576E" w14:textId="77777777" w:rsidR="00CC7E48" w:rsidRDefault="00CC7E48" w:rsidP="00CC7E48">
      <w:pPr>
        <w:tabs>
          <w:tab w:val="left" w:pos="567"/>
        </w:tabs>
        <w:spacing w:after="0" w:line="260" w:lineRule="exact"/>
        <w:rPr>
          <w:rFonts w:ascii="Times New Roman" w:hAnsi="Times New Roman"/>
          <w:b/>
          <w:lang w:val="lt-LT"/>
        </w:rPr>
      </w:pPr>
    </w:p>
    <w:p w14:paraId="20090170" w14:textId="77777777" w:rsidR="00CC7E48" w:rsidRDefault="00CC7E48" w:rsidP="00CC7E48">
      <w:pPr>
        <w:tabs>
          <w:tab w:val="left" w:pos="567"/>
        </w:tabs>
        <w:spacing w:after="0" w:line="260" w:lineRule="exact"/>
        <w:ind w:left="567" w:hanging="567"/>
        <w:rPr>
          <w:rFonts w:ascii="Times New Roman" w:hAnsi="Times New Roman"/>
          <w:b/>
          <w:lang w:val="lt-LT"/>
        </w:rPr>
      </w:pPr>
      <w:r>
        <w:rPr>
          <w:rFonts w:ascii="Times New Roman" w:hAnsi="Times New Roman"/>
          <w:b/>
          <w:lang w:val="lt-LT"/>
        </w:rPr>
        <w:t>6.1</w:t>
      </w:r>
      <w:r>
        <w:rPr>
          <w:rFonts w:ascii="Times New Roman" w:hAnsi="Times New Roman"/>
          <w:b/>
          <w:lang w:val="lt-LT"/>
        </w:rPr>
        <w:tab/>
        <w:t>Pagalbinių medžiagų sąrašas</w:t>
      </w:r>
    </w:p>
    <w:p w14:paraId="1488DD70" w14:textId="77777777" w:rsidR="00CC7E48" w:rsidRDefault="00CC7E48" w:rsidP="00CC7E48">
      <w:pPr>
        <w:tabs>
          <w:tab w:val="left" w:pos="567"/>
        </w:tabs>
        <w:spacing w:after="0" w:line="260" w:lineRule="exact"/>
        <w:rPr>
          <w:rFonts w:ascii="Times New Roman" w:hAnsi="Times New Roman"/>
          <w:lang w:val="lt-LT"/>
        </w:rPr>
      </w:pPr>
    </w:p>
    <w:p w14:paraId="61A3CA8E"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Skystasis parafinas</w:t>
      </w:r>
    </w:p>
    <w:p w14:paraId="639EA49E"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Polioksipropileno stearilo eteris</w:t>
      </w:r>
    </w:p>
    <w:p w14:paraId="581E24FA" w14:textId="71A172B5"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Hidrintas ricinos aliejus</w:t>
      </w:r>
    </w:p>
    <w:p w14:paraId="177D7406"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Butilhidroksitoluenas (E321)</w:t>
      </w:r>
    </w:p>
    <w:p w14:paraId="42D8BE8E"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Visų racematų alfa-tokoferolis</w:t>
      </w:r>
    </w:p>
    <w:p w14:paraId="10132628" w14:textId="77777777" w:rsidR="00CC7E48" w:rsidRDefault="00CC7E48" w:rsidP="00CC7E48">
      <w:pPr>
        <w:tabs>
          <w:tab w:val="left" w:pos="567"/>
        </w:tabs>
        <w:spacing w:after="0" w:line="260" w:lineRule="exact"/>
        <w:rPr>
          <w:rFonts w:ascii="Times New Roman" w:hAnsi="Times New Roman"/>
          <w:lang w:val="lt-LT"/>
        </w:rPr>
      </w:pPr>
    </w:p>
    <w:p w14:paraId="49AB7478" w14:textId="77777777" w:rsidR="00CC7E48" w:rsidRDefault="00CC7E48" w:rsidP="00CC7E48">
      <w:pPr>
        <w:tabs>
          <w:tab w:val="left" w:pos="567"/>
        </w:tabs>
        <w:spacing w:after="0" w:line="260" w:lineRule="exact"/>
        <w:ind w:left="567" w:hanging="567"/>
        <w:rPr>
          <w:rFonts w:ascii="Times New Roman" w:hAnsi="Times New Roman"/>
          <w:lang w:val="lt-LT"/>
        </w:rPr>
      </w:pPr>
      <w:r>
        <w:rPr>
          <w:rFonts w:ascii="Times New Roman" w:hAnsi="Times New Roman"/>
          <w:b/>
          <w:lang w:val="lt-LT"/>
        </w:rPr>
        <w:t>6.2</w:t>
      </w:r>
      <w:r>
        <w:rPr>
          <w:rFonts w:ascii="Times New Roman" w:hAnsi="Times New Roman"/>
          <w:b/>
          <w:lang w:val="lt-LT"/>
        </w:rPr>
        <w:tab/>
        <w:t>Nesuderinamumas</w:t>
      </w:r>
    </w:p>
    <w:p w14:paraId="519FF250" w14:textId="77777777" w:rsidR="00CC7E48" w:rsidRDefault="00CC7E48" w:rsidP="00CC7E48">
      <w:pPr>
        <w:tabs>
          <w:tab w:val="left" w:pos="567"/>
        </w:tabs>
        <w:spacing w:after="0" w:line="260" w:lineRule="exact"/>
        <w:rPr>
          <w:rFonts w:ascii="Times New Roman" w:hAnsi="Times New Roman"/>
          <w:lang w:val="lt-LT"/>
        </w:rPr>
      </w:pPr>
    </w:p>
    <w:p w14:paraId="001FD549"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Suderinamumo tyrimų neatlikta, todėl šio vaistinio preparato maišyti su kitais negalima.</w:t>
      </w:r>
    </w:p>
    <w:p w14:paraId="60460C69" w14:textId="77777777" w:rsidR="00CC7E48" w:rsidRDefault="00CC7E48" w:rsidP="00CC7E48">
      <w:pPr>
        <w:tabs>
          <w:tab w:val="left" w:pos="567"/>
        </w:tabs>
        <w:spacing w:after="0" w:line="260" w:lineRule="exact"/>
        <w:rPr>
          <w:rFonts w:ascii="Times New Roman" w:hAnsi="Times New Roman"/>
          <w:lang w:val="lt-LT"/>
        </w:rPr>
      </w:pPr>
    </w:p>
    <w:p w14:paraId="7A570F81" w14:textId="77777777" w:rsidR="00CC7E48" w:rsidRDefault="00CC7E48" w:rsidP="00CC7E48">
      <w:pPr>
        <w:tabs>
          <w:tab w:val="left" w:pos="567"/>
        </w:tabs>
        <w:spacing w:after="0" w:line="260" w:lineRule="exact"/>
        <w:ind w:left="567" w:hanging="567"/>
        <w:rPr>
          <w:rFonts w:ascii="Times New Roman" w:hAnsi="Times New Roman"/>
          <w:lang w:val="lt-LT"/>
        </w:rPr>
      </w:pPr>
      <w:r>
        <w:rPr>
          <w:rFonts w:ascii="Times New Roman" w:hAnsi="Times New Roman"/>
          <w:b/>
          <w:lang w:val="lt-LT"/>
        </w:rPr>
        <w:t>6.3</w:t>
      </w:r>
      <w:r>
        <w:rPr>
          <w:rFonts w:ascii="Times New Roman" w:hAnsi="Times New Roman"/>
          <w:b/>
          <w:lang w:val="lt-LT"/>
        </w:rPr>
        <w:tab/>
        <w:t>Tinkamumo laikas</w:t>
      </w:r>
    </w:p>
    <w:p w14:paraId="78FABDA6" w14:textId="77777777" w:rsidR="00CC7E48" w:rsidRDefault="00CC7E48" w:rsidP="00CC7E48">
      <w:pPr>
        <w:tabs>
          <w:tab w:val="left" w:pos="567"/>
        </w:tabs>
        <w:spacing w:after="0" w:line="260" w:lineRule="exact"/>
        <w:rPr>
          <w:rFonts w:ascii="Times New Roman" w:hAnsi="Times New Roman"/>
          <w:lang w:val="lt-LT"/>
        </w:rPr>
      </w:pPr>
    </w:p>
    <w:p w14:paraId="464A77D3" w14:textId="4CF0A99B" w:rsidR="00CC7E48" w:rsidRDefault="000707DD" w:rsidP="00CC7E48">
      <w:pPr>
        <w:tabs>
          <w:tab w:val="left" w:pos="567"/>
        </w:tabs>
        <w:spacing w:after="0" w:line="260" w:lineRule="exact"/>
        <w:rPr>
          <w:rFonts w:ascii="Times New Roman" w:hAnsi="Times New Roman"/>
          <w:lang w:val="lt-LT"/>
        </w:rPr>
      </w:pPr>
      <w:r>
        <w:rPr>
          <w:rFonts w:ascii="Times New Roman" w:hAnsi="Times New Roman"/>
          <w:lang w:val="lt-LT"/>
        </w:rPr>
        <w:t xml:space="preserve">3 </w:t>
      </w:r>
      <w:r w:rsidR="00CC7E48">
        <w:rPr>
          <w:rFonts w:ascii="Times New Roman" w:hAnsi="Times New Roman"/>
          <w:lang w:val="lt-LT"/>
        </w:rPr>
        <w:t>metai.</w:t>
      </w:r>
    </w:p>
    <w:p w14:paraId="31E3B07F" w14:textId="77777777" w:rsidR="00CC7E48" w:rsidRDefault="00CC7E48" w:rsidP="00CC7E48">
      <w:pPr>
        <w:tabs>
          <w:tab w:val="left" w:pos="567"/>
        </w:tabs>
        <w:spacing w:after="0" w:line="260" w:lineRule="exact"/>
        <w:rPr>
          <w:rFonts w:ascii="Times New Roman" w:hAnsi="Times New Roman"/>
          <w:lang w:val="lt-LT"/>
        </w:rPr>
      </w:pPr>
    </w:p>
    <w:p w14:paraId="06F6BF9F" w14:textId="7F77D19E" w:rsidR="00CC7E48" w:rsidRDefault="00CC7E48" w:rsidP="00CC7E48">
      <w:pPr>
        <w:tabs>
          <w:tab w:val="left" w:pos="567"/>
        </w:tabs>
        <w:spacing w:after="0" w:line="260" w:lineRule="exact"/>
        <w:rPr>
          <w:rFonts w:ascii="Times New Roman" w:hAnsi="Times New Roman"/>
          <w:lang w:val="lt-LT"/>
        </w:rPr>
      </w:pPr>
      <w:r>
        <w:rPr>
          <w:rFonts w:ascii="Times New Roman" w:hAnsi="Times New Roman"/>
          <w:i/>
          <w:lang w:val="lt-LT"/>
        </w:rPr>
        <w:t>Buteliukas:</w:t>
      </w:r>
      <w:r>
        <w:rPr>
          <w:rFonts w:ascii="Times New Roman" w:hAnsi="Times New Roman"/>
          <w:lang w:val="lt-LT"/>
        </w:rPr>
        <w:t xml:space="preserve"> po pirmojo atidarymo – </w:t>
      </w:r>
      <w:r w:rsidR="000707DD">
        <w:rPr>
          <w:rFonts w:ascii="Times New Roman" w:hAnsi="Times New Roman"/>
          <w:lang w:val="lt-LT"/>
        </w:rPr>
        <w:t xml:space="preserve">6 </w:t>
      </w:r>
      <w:r>
        <w:rPr>
          <w:rFonts w:ascii="Times New Roman" w:hAnsi="Times New Roman"/>
          <w:lang w:val="lt-LT"/>
        </w:rPr>
        <w:t>mėnesiai.</w:t>
      </w:r>
    </w:p>
    <w:p w14:paraId="4321F52D" w14:textId="59BA7E44" w:rsidR="00CC7E48" w:rsidRDefault="00CC7E48" w:rsidP="00CC7E48">
      <w:pPr>
        <w:tabs>
          <w:tab w:val="left" w:pos="567"/>
        </w:tabs>
        <w:spacing w:after="0" w:line="260" w:lineRule="exact"/>
        <w:rPr>
          <w:rFonts w:ascii="Times New Roman" w:hAnsi="Times New Roman"/>
          <w:b/>
          <w:lang w:val="lt-LT"/>
        </w:rPr>
      </w:pPr>
      <w:r>
        <w:rPr>
          <w:rFonts w:ascii="Times New Roman" w:hAnsi="Times New Roman"/>
          <w:i/>
          <w:lang w:val="lt-LT"/>
        </w:rPr>
        <w:t>Aplikatorius</w:t>
      </w:r>
      <w:r>
        <w:rPr>
          <w:rFonts w:ascii="Times New Roman" w:hAnsi="Times New Roman"/>
          <w:b/>
          <w:lang w:val="lt-LT"/>
        </w:rPr>
        <w:t xml:space="preserve">: </w:t>
      </w:r>
      <w:r>
        <w:rPr>
          <w:rFonts w:ascii="Times New Roman" w:hAnsi="Times New Roman"/>
          <w:lang w:val="lt-LT"/>
        </w:rPr>
        <w:t>po pirmojo atidarymo</w:t>
      </w:r>
      <w:r>
        <w:rPr>
          <w:rFonts w:ascii="Times New Roman" w:hAnsi="Times New Roman"/>
          <w:b/>
          <w:lang w:val="lt-LT"/>
        </w:rPr>
        <w:t xml:space="preserve"> – </w:t>
      </w:r>
      <w:r>
        <w:rPr>
          <w:rFonts w:ascii="Times New Roman" w:hAnsi="Times New Roman"/>
          <w:lang w:val="lt-LT"/>
        </w:rPr>
        <w:t>6</w:t>
      </w:r>
      <w:r w:rsidR="00E12A0C">
        <w:rPr>
          <w:rFonts w:ascii="Times New Roman" w:hAnsi="Times New Roman"/>
          <w:lang w:val="lt-LT"/>
        </w:rPr>
        <w:t> </w:t>
      </w:r>
      <w:r>
        <w:rPr>
          <w:rFonts w:ascii="Times New Roman" w:hAnsi="Times New Roman"/>
          <w:lang w:val="lt-LT"/>
        </w:rPr>
        <w:t>mėnesiai.</w:t>
      </w:r>
    </w:p>
    <w:p w14:paraId="08C7A4F4" w14:textId="77777777" w:rsidR="00CC7E48" w:rsidRDefault="00CC7E48" w:rsidP="00CC7E48">
      <w:pPr>
        <w:tabs>
          <w:tab w:val="left" w:pos="567"/>
        </w:tabs>
        <w:spacing w:after="0" w:line="260" w:lineRule="exact"/>
        <w:rPr>
          <w:rFonts w:ascii="Times New Roman" w:hAnsi="Times New Roman"/>
          <w:b/>
          <w:lang w:val="lt-LT"/>
        </w:rPr>
      </w:pPr>
    </w:p>
    <w:p w14:paraId="6E0FE3CD" w14:textId="77777777" w:rsidR="00CC7E48" w:rsidRDefault="00CC7E48" w:rsidP="00CC7E48">
      <w:pPr>
        <w:tabs>
          <w:tab w:val="left" w:pos="567"/>
        </w:tabs>
        <w:spacing w:after="0" w:line="260" w:lineRule="exact"/>
        <w:ind w:left="567" w:hanging="567"/>
        <w:rPr>
          <w:rFonts w:ascii="Times New Roman" w:hAnsi="Times New Roman"/>
          <w:b/>
          <w:lang w:val="lt-LT"/>
        </w:rPr>
      </w:pPr>
      <w:r>
        <w:rPr>
          <w:rFonts w:ascii="Times New Roman" w:hAnsi="Times New Roman"/>
          <w:b/>
          <w:lang w:val="lt-LT"/>
        </w:rPr>
        <w:t>6.4</w:t>
      </w:r>
      <w:r>
        <w:rPr>
          <w:rFonts w:ascii="Times New Roman" w:hAnsi="Times New Roman"/>
          <w:b/>
          <w:lang w:val="lt-LT"/>
        </w:rPr>
        <w:tab/>
        <w:t>Specialios laikymo sąlygos</w:t>
      </w:r>
    </w:p>
    <w:p w14:paraId="72A33465" w14:textId="77777777" w:rsidR="00CC7E48" w:rsidRDefault="00CC7E48" w:rsidP="00CC7E48">
      <w:pPr>
        <w:tabs>
          <w:tab w:val="left" w:pos="567"/>
        </w:tabs>
        <w:spacing w:after="0" w:line="260" w:lineRule="exact"/>
        <w:rPr>
          <w:rFonts w:ascii="Times New Roman" w:hAnsi="Times New Roman"/>
          <w:i/>
          <w:lang w:val="lt-LT"/>
        </w:rPr>
      </w:pPr>
    </w:p>
    <w:p w14:paraId="7A1DE985" w14:textId="628AE1EC"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Negalima šaldyti.</w:t>
      </w:r>
    </w:p>
    <w:p w14:paraId="689483A2" w14:textId="77777777" w:rsidR="00CC7E48" w:rsidRDefault="00CC7E48" w:rsidP="00CC7E48">
      <w:pPr>
        <w:tabs>
          <w:tab w:val="left" w:pos="567"/>
        </w:tabs>
        <w:spacing w:after="0" w:line="260" w:lineRule="exact"/>
        <w:rPr>
          <w:rFonts w:ascii="Times New Roman" w:eastAsia="Times New Roman" w:hAnsi="Times New Roman"/>
          <w:noProof/>
          <w:lang w:val="lt-LT" w:eastAsia="lv-LV"/>
        </w:rPr>
      </w:pPr>
    </w:p>
    <w:p w14:paraId="248AC27B" w14:textId="4B4F3E78" w:rsidR="00CC7E48" w:rsidRDefault="00CC7E48" w:rsidP="00CC7E48">
      <w:pPr>
        <w:tabs>
          <w:tab w:val="left" w:pos="567"/>
        </w:tabs>
        <w:spacing w:after="0" w:line="260" w:lineRule="exact"/>
        <w:rPr>
          <w:rFonts w:ascii="Times New Roman" w:hAnsi="Times New Roman"/>
          <w:b/>
          <w:i/>
          <w:lang w:val="lt-LT"/>
        </w:rPr>
      </w:pPr>
      <w:r>
        <w:rPr>
          <w:rFonts w:ascii="Times New Roman" w:eastAsia="Times New Roman" w:hAnsi="Times New Roman"/>
          <w:i/>
          <w:lang w:val="lt-LT" w:eastAsia="lv-LV"/>
        </w:rPr>
        <w:t>Buteliukas:</w:t>
      </w:r>
      <w:r>
        <w:rPr>
          <w:rFonts w:ascii="Times New Roman" w:eastAsia="Times New Roman" w:hAnsi="Times New Roman"/>
          <w:lang w:val="lt-LT" w:eastAsia="lv-LV"/>
        </w:rPr>
        <w:t xml:space="preserve"> laikyti išorinėje dėžutėje, kad</w:t>
      </w:r>
      <w:r w:rsidR="00C62CB4">
        <w:rPr>
          <w:rFonts w:ascii="Times New Roman" w:eastAsia="Times New Roman" w:hAnsi="Times New Roman"/>
          <w:lang w:val="lt-LT" w:eastAsia="lv-LV"/>
        </w:rPr>
        <w:t xml:space="preserve"> </w:t>
      </w:r>
      <w:r w:rsidR="00C24505">
        <w:rPr>
          <w:rFonts w:ascii="Times New Roman" w:eastAsia="Times New Roman" w:hAnsi="Times New Roman"/>
          <w:lang w:val="lt-LT" w:eastAsia="lv-LV"/>
        </w:rPr>
        <w:t>vaistinis</w:t>
      </w:r>
      <w:r>
        <w:rPr>
          <w:rFonts w:ascii="Times New Roman" w:eastAsia="Times New Roman" w:hAnsi="Times New Roman"/>
          <w:lang w:val="lt-LT" w:eastAsia="lv-LV"/>
        </w:rPr>
        <w:t xml:space="preserve"> preparatas būtų apsaugotas nuo šviesos.</w:t>
      </w:r>
    </w:p>
    <w:p w14:paraId="7A53C059" w14:textId="77777777" w:rsidR="00CC7E48" w:rsidRDefault="00CC7E48" w:rsidP="00CC7E48">
      <w:pPr>
        <w:tabs>
          <w:tab w:val="left" w:pos="567"/>
        </w:tabs>
        <w:spacing w:after="0" w:line="260" w:lineRule="exact"/>
        <w:rPr>
          <w:rFonts w:ascii="Times New Roman" w:hAnsi="Times New Roman"/>
          <w:lang w:val="lt-LT"/>
        </w:rPr>
      </w:pPr>
    </w:p>
    <w:p w14:paraId="7A070419" w14:textId="77777777" w:rsidR="00CC7E48" w:rsidRDefault="00CC7E48" w:rsidP="00CC7E48">
      <w:pPr>
        <w:numPr>
          <w:ilvl w:val="1"/>
          <w:numId w:val="6"/>
        </w:numPr>
        <w:spacing w:after="0" w:line="260" w:lineRule="exact"/>
        <w:rPr>
          <w:rFonts w:ascii="Times New Roman" w:hAnsi="Times New Roman"/>
          <w:b/>
          <w:lang w:val="lt-LT"/>
        </w:rPr>
      </w:pPr>
      <w:r>
        <w:rPr>
          <w:rFonts w:ascii="Times New Roman" w:hAnsi="Times New Roman"/>
          <w:b/>
          <w:lang w:val="lt-LT"/>
        </w:rPr>
        <w:t>Talpyklės pobūdis ir jos turinys</w:t>
      </w:r>
    </w:p>
    <w:p w14:paraId="7A353754" w14:textId="77777777" w:rsidR="00CC7E48" w:rsidRDefault="00CC7E48" w:rsidP="00CC7E48">
      <w:pPr>
        <w:tabs>
          <w:tab w:val="left" w:pos="567"/>
        </w:tabs>
        <w:spacing w:after="0" w:line="260" w:lineRule="exact"/>
        <w:rPr>
          <w:rFonts w:ascii="Times New Roman" w:hAnsi="Times New Roman"/>
          <w:lang w:val="lt-LT"/>
        </w:rPr>
      </w:pPr>
    </w:p>
    <w:p w14:paraId="66988248" w14:textId="77777777" w:rsidR="00CC7E48" w:rsidRDefault="00CC7E48" w:rsidP="00CC7E48">
      <w:pPr>
        <w:tabs>
          <w:tab w:val="left" w:pos="567"/>
        </w:tabs>
        <w:spacing w:after="0" w:line="260" w:lineRule="exact"/>
        <w:rPr>
          <w:rFonts w:ascii="Times New Roman" w:hAnsi="Times New Roman"/>
          <w:lang w:val="lt-LT"/>
        </w:rPr>
      </w:pPr>
      <w:r>
        <w:rPr>
          <w:rFonts w:ascii="Times New Roman" w:eastAsia="Times New Roman" w:hAnsi="Times New Roman"/>
          <w:i/>
          <w:lang w:val="lt-LT" w:eastAsia="lv-LV"/>
        </w:rPr>
        <w:t>Buteliukai</w:t>
      </w:r>
      <w:r>
        <w:rPr>
          <w:rFonts w:ascii="Times New Roman" w:eastAsia="Times New Roman" w:hAnsi="Times New Roman"/>
          <w:lang w:val="lt-LT" w:eastAsia="lv-LV"/>
        </w:rPr>
        <w:t>: didelio</w:t>
      </w:r>
      <w:r>
        <w:rPr>
          <w:rFonts w:ascii="Times New Roman" w:hAnsi="Times New Roman"/>
          <w:lang w:val="lt-LT"/>
        </w:rPr>
        <w:t xml:space="preserve"> tankio polietileno buteliukai su mažo tankio polietileno antgaliu ir didelio tankio polietileno užsukamuoju dangteliu. Buteliukai yra sudėti į dėžutes.</w:t>
      </w:r>
      <w:r>
        <w:rPr>
          <w:rFonts w:ascii="Times New Roman" w:hAnsi="Times New Roman"/>
          <w:lang w:val="lt-LT"/>
        </w:rPr>
        <w:tab/>
      </w:r>
    </w:p>
    <w:p w14:paraId="03CAEC3C" w14:textId="41976E6C"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Pakuočių dydžiai: 15 g, 30 g, 60 g, 80</w:t>
      </w:r>
      <w:r w:rsidR="00E12A0C">
        <w:rPr>
          <w:rFonts w:ascii="Times New Roman" w:hAnsi="Times New Roman"/>
          <w:lang w:val="lt-LT"/>
        </w:rPr>
        <w:t> </w:t>
      </w:r>
      <w:r>
        <w:rPr>
          <w:rFonts w:ascii="Times New Roman" w:hAnsi="Times New Roman"/>
          <w:lang w:val="lt-LT"/>
        </w:rPr>
        <w:t>g, 2</w:t>
      </w:r>
      <w:r w:rsidR="00E12A0C">
        <w:rPr>
          <w:rFonts w:ascii="Times New Roman" w:hAnsi="Times New Roman"/>
          <w:lang w:val="lt-LT"/>
        </w:rPr>
        <w:t> </w:t>
      </w:r>
      <w:r>
        <w:rPr>
          <w:rFonts w:ascii="Times New Roman" w:hAnsi="Times New Roman"/>
          <w:lang w:val="lt-LT"/>
        </w:rPr>
        <w:t>x</w:t>
      </w:r>
      <w:r w:rsidR="00E12A0C">
        <w:rPr>
          <w:rFonts w:ascii="Times New Roman" w:hAnsi="Times New Roman"/>
          <w:lang w:val="lt-LT"/>
        </w:rPr>
        <w:t> </w:t>
      </w:r>
      <w:r>
        <w:rPr>
          <w:rFonts w:ascii="Times New Roman" w:hAnsi="Times New Roman"/>
          <w:lang w:val="lt-LT"/>
        </w:rPr>
        <w:t>60</w:t>
      </w:r>
      <w:r w:rsidR="00E12A0C">
        <w:rPr>
          <w:rFonts w:ascii="Times New Roman" w:hAnsi="Times New Roman"/>
          <w:lang w:val="lt-LT"/>
        </w:rPr>
        <w:t> </w:t>
      </w:r>
      <w:r>
        <w:rPr>
          <w:rFonts w:ascii="Times New Roman" w:hAnsi="Times New Roman"/>
          <w:lang w:val="lt-LT"/>
        </w:rPr>
        <w:t>g, 2</w:t>
      </w:r>
      <w:r w:rsidR="00E12A0C">
        <w:rPr>
          <w:rFonts w:ascii="Times New Roman" w:hAnsi="Times New Roman"/>
          <w:lang w:val="lt-LT"/>
        </w:rPr>
        <w:t> </w:t>
      </w:r>
      <w:r>
        <w:rPr>
          <w:rFonts w:ascii="Times New Roman" w:hAnsi="Times New Roman"/>
          <w:lang w:val="lt-LT"/>
        </w:rPr>
        <w:t>x</w:t>
      </w:r>
      <w:r w:rsidR="00E12A0C">
        <w:rPr>
          <w:rFonts w:ascii="Times New Roman" w:hAnsi="Times New Roman"/>
          <w:lang w:val="lt-LT"/>
        </w:rPr>
        <w:t> </w:t>
      </w:r>
      <w:r>
        <w:rPr>
          <w:rFonts w:ascii="Times New Roman" w:hAnsi="Times New Roman"/>
          <w:lang w:val="lt-LT"/>
        </w:rPr>
        <w:t>80</w:t>
      </w:r>
      <w:r w:rsidR="00E12A0C">
        <w:rPr>
          <w:rFonts w:ascii="Times New Roman" w:hAnsi="Times New Roman"/>
          <w:lang w:val="lt-LT"/>
        </w:rPr>
        <w:t> </w:t>
      </w:r>
      <w:r>
        <w:rPr>
          <w:rFonts w:ascii="Times New Roman" w:hAnsi="Times New Roman"/>
          <w:lang w:val="lt-LT"/>
        </w:rPr>
        <w:t>g ir 3</w:t>
      </w:r>
      <w:r w:rsidR="00E12A0C">
        <w:rPr>
          <w:rFonts w:ascii="Times New Roman" w:hAnsi="Times New Roman"/>
          <w:lang w:val="lt-LT"/>
        </w:rPr>
        <w:t> </w:t>
      </w:r>
      <w:r>
        <w:rPr>
          <w:rFonts w:ascii="Times New Roman" w:hAnsi="Times New Roman"/>
          <w:lang w:val="lt-LT"/>
        </w:rPr>
        <w:t>x</w:t>
      </w:r>
      <w:r w:rsidR="00E12A0C">
        <w:rPr>
          <w:rFonts w:ascii="Times New Roman" w:hAnsi="Times New Roman"/>
          <w:lang w:val="lt-LT"/>
        </w:rPr>
        <w:t> </w:t>
      </w:r>
      <w:r>
        <w:rPr>
          <w:rFonts w:ascii="Times New Roman" w:hAnsi="Times New Roman"/>
          <w:lang w:val="lt-LT"/>
        </w:rPr>
        <w:t>60</w:t>
      </w:r>
      <w:r w:rsidR="00E12A0C">
        <w:rPr>
          <w:rFonts w:ascii="Times New Roman" w:hAnsi="Times New Roman"/>
          <w:lang w:val="lt-LT"/>
        </w:rPr>
        <w:t> </w:t>
      </w:r>
      <w:r>
        <w:rPr>
          <w:rFonts w:ascii="Times New Roman" w:hAnsi="Times New Roman"/>
          <w:lang w:val="lt-LT"/>
        </w:rPr>
        <w:t>g.</w:t>
      </w:r>
    </w:p>
    <w:p w14:paraId="1AD578BD" w14:textId="77777777" w:rsidR="00CC7E48" w:rsidRDefault="00CC7E48" w:rsidP="00CC7E48">
      <w:pPr>
        <w:tabs>
          <w:tab w:val="left" w:pos="567"/>
        </w:tabs>
        <w:spacing w:after="0" w:line="260" w:lineRule="exact"/>
        <w:rPr>
          <w:rFonts w:ascii="Times New Roman" w:eastAsia="Times New Roman" w:hAnsi="Times New Roman"/>
          <w:lang w:val="lt-LT" w:eastAsia="lv-LV"/>
        </w:rPr>
      </w:pPr>
    </w:p>
    <w:p w14:paraId="0A85B451" w14:textId="77777777" w:rsidR="00CC7E48" w:rsidRDefault="00CC7E48" w:rsidP="00CC7E48">
      <w:pPr>
        <w:tabs>
          <w:tab w:val="left" w:pos="567"/>
        </w:tabs>
        <w:spacing w:after="0" w:line="260" w:lineRule="exact"/>
        <w:rPr>
          <w:rFonts w:ascii="Times New Roman" w:eastAsia="Times New Roman" w:hAnsi="Times New Roman"/>
          <w:lang w:val="lt-LT" w:eastAsia="lv-LV"/>
        </w:rPr>
      </w:pPr>
      <w:r>
        <w:rPr>
          <w:rFonts w:ascii="Times New Roman" w:eastAsia="Times New Roman" w:hAnsi="Times New Roman"/>
          <w:i/>
          <w:lang w:val="lt-LT" w:eastAsia="lv-LV"/>
        </w:rPr>
        <w:t>Aplikatorius</w:t>
      </w:r>
      <w:r>
        <w:rPr>
          <w:rFonts w:ascii="Times New Roman" w:eastAsia="Times New Roman" w:hAnsi="Times New Roman"/>
          <w:lang w:val="lt-LT" w:eastAsia="lv-LV"/>
        </w:rPr>
        <w:t>: aplikatorių sudaro polipropileno užtaisas (su didelio tankio polietileno stūmokliu ir užsukamuoju dangteliu), aplikatoriaus galvutė (polipropileno išorinis korpusas, polioksimetileno svirtelė ir termoplastinio elastomero antgalis) ir polipropileno dangtelis. Užtaisas, aplikatoriaus galvutė ir dangtelis surenkami prieš naudojimą. Užtaisas (-ai), aplikatoriaus galvutė (-ės) ir dangtelis (-iai) yra sudėti į dėžutes.</w:t>
      </w:r>
    </w:p>
    <w:p w14:paraId="4663501B" w14:textId="7D01DBF7" w:rsidR="00CC7E48" w:rsidRDefault="00CC7E48" w:rsidP="00CC7E48">
      <w:pPr>
        <w:tabs>
          <w:tab w:val="left" w:pos="567"/>
        </w:tabs>
        <w:spacing w:after="0" w:line="260" w:lineRule="exact"/>
        <w:rPr>
          <w:rFonts w:ascii="Times New Roman" w:eastAsia="Times New Roman" w:hAnsi="Times New Roman"/>
          <w:lang w:val="lt-LT" w:eastAsia="lv-LV"/>
        </w:rPr>
      </w:pPr>
      <w:r>
        <w:rPr>
          <w:rFonts w:ascii="Times New Roman" w:eastAsia="Times New Roman" w:hAnsi="Times New Roman"/>
          <w:lang w:val="lt-LT" w:eastAsia="lv-LV"/>
        </w:rPr>
        <w:t>Pakuočių dydžiai: 60 g (atitinka 68 ml) ir 2</w:t>
      </w:r>
      <w:r w:rsidR="00E12A0C">
        <w:rPr>
          <w:rFonts w:ascii="Times New Roman" w:eastAsia="Times New Roman" w:hAnsi="Times New Roman"/>
          <w:lang w:val="lt-LT" w:eastAsia="lv-LV"/>
        </w:rPr>
        <w:t> </w:t>
      </w:r>
      <w:r>
        <w:rPr>
          <w:rFonts w:ascii="Times New Roman" w:eastAsia="Times New Roman" w:hAnsi="Times New Roman"/>
          <w:lang w:val="lt-LT" w:eastAsia="lv-LV"/>
        </w:rPr>
        <w:t>x</w:t>
      </w:r>
      <w:r w:rsidR="00E12A0C">
        <w:rPr>
          <w:rFonts w:ascii="Times New Roman" w:eastAsia="Times New Roman" w:hAnsi="Times New Roman"/>
          <w:lang w:val="lt-LT" w:eastAsia="lv-LV"/>
        </w:rPr>
        <w:t> </w:t>
      </w:r>
      <w:r>
        <w:rPr>
          <w:rFonts w:ascii="Times New Roman" w:eastAsia="Times New Roman" w:hAnsi="Times New Roman"/>
          <w:lang w:val="lt-LT" w:eastAsia="lv-LV"/>
        </w:rPr>
        <w:t>60 g (atitinka 2</w:t>
      </w:r>
      <w:r w:rsidR="00E12A0C">
        <w:rPr>
          <w:rFonts w:ascii="Times New Roman" w:eastAsia="Times New Roman" w:hAnsi="Times New Roman"/>
          <w:lang w:val="lt-LT" w:eastAsia="lv-LV"/>
        </w:rPr>
        <w:t> </w:t>
      </w:r>
      <w:r>
        <w:rPr>
          <w:rFonts w:ascii="Times New Roman" w:eastAsia="Times New Roman" w:hAnsi="Times New Roman"/>
          <w:lang w:val="lt-LT" w:eastAsia="lv-LV"/>
        </w:rPr>
        <w:t>x</w:t>
      </w:r>
      <w:r w:rsidR="00E12A0C">
        <w:rPr>
          <w:rFonts w:ascii="Times New Roman" w:eastAsia="Times New Roman" w:hAnsi="Times New Roman"/>
          <w:lang w:val="lt-LT" w:eastAsia="lv-LV"/>
        </w:rPr>
        <w:t> </w:t>
      </w:r>
      <w:r>
        <w:rPr>
          <w:rFonts w:ascii="Times New Roman" w:eastAsia="Times New Roman" w:hAnsi="Times New Roman"/>
          <w:lang w:val="lt-LT" w:eastAsia="lv-LV"/>
        </w:rPr>
        <w:t>68 ml).</w:t>
      </w:r>
    </w:p>
    <w:p w14:paraId="6B04FCFD" w14:textId="77777777" w:rsidR="00CC7E48" w:rsidRDefault="00CC7E48" w:rsidP="00CC7E48">
      <w:pPr>
        <w:tabs>
          <w:tab w:val="left" w:pos="567"/>
        </w:tabs>
        <w:spacing w:after="0" w:line="260" w:lineRule="exact"/>
        <w:rPr>
          <w:rFonts w:ascii="Times New Roman" w:eastAsia="Times New Roman" w:hAnsi="Times New Roman"/>
          <w:lang w:val="lt-LT" w:eastAsia="lv-LV"/>
        </w:rPr>
      </w:pPr>
    </w:p>
    <w:p w14:paraId="396A664E"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Gali būti tiekiamos ne visų dydžių pakuotės.</w:t>
      </w:r>
    </w:p>
    <w:p w14:paraId="41E3837F" w14:textId="77777777" w:rsidR="00CC7E48" w:rsidRDefault="00CC7E48" w:rsidP="00CC7E48">
      <w:pPr>
        <w:tabs>
          <w:tab w:val="left" w:pos="567"/>
        </w:tabs>
        <w:spacing w:after="0" w:line="260" w:lineRule="exact"/>
        <w:rPr>
          <w:rFonts w:ascii="Times New Roman" w:hAnsi="Times New Roman"/>
          <w:lang w:val="lt-LT"/>
        </w:rPr>
      </w:pPr>
    </w:p>
    <w:p w14:paraId="50386BB6" w14:textId="77777777" w:rsidR="00CC7E48" w:rsidRDefault="00CC7E48" w:rsidP="00CC7E48">
      <w:pPr>
        <w:tabs>
          <w:tab w:val="left" w:pos="567"/>
        </w:tabs>
        <w:spacing w:after="0" w:line="260" w:lineRule="exact"/>
        <w:ind w:left="567" w:hanging="567"/>
        <w:outlineLvl w:val="0"/>
        <w:rPr>
          <w:rFonts w:ascii="Times New Roman" w:hAnsi="Times New Roman"/>
          <w:lang w:val="lt-LT"/>
        </w:rPr>
      </w:pPr>
      <w:r>
        <w:rPr>
          <w:rFonts w:ascii="Times New Roman" w:hAnsi="Times New Roman"/>
          <w:b/>
          <w:lang w:val="lt-LT"/>
        </w:rPr>
        <w:t>6.6</w:t>
      </w:r>
      <w:r>
        <w:rPr>
          <w:rFonts w:ascii="Times New Roman" w:hAnsi="Times New Roman"/>
          <w:b/>
          <w:lang w:val="lt-LT"/>
        </w:rPr>
        <w:tab/>
        <w:t>Specialūs reikalavimai atliekoms tvarkyti ir vaistiniam preparatui ruošti</w:t>
      </w:r>
    </w:p>
    <w:p w14:paraId="1F891763" w14:textId="77777777" w:rsidR="00CC7E48" w:rsidRDefault="00CC7E48" w:rsidP="00CC7E48">
      <w:pPr>
        <w:tabs>
          <w:tab w:val="left" w:pos="567"/>
        </w:tabs>
        <w:spacing w:after="0" w:line="260" w:lineRule="exact"/>
        <w:rPr>
          <w:rFonts w:ascii="Times New Roman" w:hAnsi="Times New Roman"/>
          <w:lang w:val="lt-LT"/>
        </w:rPr>
      </w:pPr>
    </w:p>
    <w:p w14:paraId="6952E483"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Nesuvartotą vaistinį preparatą ar atliekas reikia tvarkyti laikantis vietinių reikalavimų.</w:t>
      </w:r>
    </w:p>
    <w:p w14:paraId="2C157498" w14:textId="77777777" w:rsidR="00CC7E48" w:rsidRDefault="00CC7E48" w:rsidP="00CC7E48">
      <w:pPr>
        <w:tabs>
          <w:tab w:val="left" w:pos="567"/>
        </w:tabs>
        <w:spacing w:after="0" w:line="260" w:lineRule="exact"/>
        <w:rPr>
          <w:rFonts w:ascii="Times New Roman" w:hAnsi="Times New Roman"/>
          <w:lang w:val="lt-LT"/>
        </w:rPr>
      </w:pPr>
    </w:p>
    <w:p w14:paraId="4E26C07D" w14:textId="77777777" w:rsidR="00CC7E48" w:rsidRDefault="00CC7E48" w:rsidP="00CC7E48">
      <w:pPr>
        <w:tabs>
          <w:tab w:val="left" w:pos="567"/>
        </w:tabs>
        <w:spacing w:after="0" w:line="260" w:lineRule="exact"/>
        <w:rPr>
          <w:rFonts w:ascii="Times New Roman" w:hAnsi="Times New Roman"/>
          <w:lang w:val="lt-LT"/>
        </w:rPr>
      </w:pPr>
    </w:p>
    <w:p w14:paraId="3FB34A03" w14:textId="77777777" w:rsidR="00CC7E48" w:rsidRDefault="00CC7E48" w:rsidP="00CC7E48">
      <w:pPr>
        <w:tabs>
          <w:tab w:val="left" w:pos="567"/>
        </w:tabs>
        <w:spacing w:after="0" w:line="260" w:lineRule="exact"/>
        <w:ind w:left="567" w:hanging="567"/>
        <w:rPr>
          <w:rFonts w:ascii="Times New Roman" w:hAnsi="Times New Roman"/>
          <w:lang w:val="lt-LT"/>
        </w:rPr>
      </w:pPr>
      <w:r>
        <w:rPr>
          <w:rFonts w:ascii="Times New Roman" w:hAnsi="Times New Roman"/>
          <w:b/>
          <w:lang w:val="lt-LT"/>
        </w:rPr>
        <w:t>7.</w:t>
      </w:r>
      <w:r>
        <w:rPr>
          <w:rFonts w:ascii="Times New Roman" w:hAnsi="Times New Roman"/>
          <w:b/>
          <w:lang w:val="lt-LT"/>
        </w:rPr>
        <w:tab/>
        <w:t>REGISTRUOTOJAS</w:t>
      </w:r>
    </w:p>
    <w:p w14:paraId="5C2B1D52" w14:textId="77777777" w:rsidR="00CC7E48" w:rsidRDefault="00CC7E48" w:rsidP="00CC7E48">
      <w:pPr>
        <w:tabs>
          <w:tab w:val="left" w:pos="567"/>
        </w:tabs>
        <w:spacing w:after="0" w:line="260" w:lineRule="exact"/>
        <w:rPr>
          <w:rFonts w:ascii="Times New Roman" w:hAnsi="Times New Roman"/>
          <w:lang w:val="lt-LT"/>
        </w:rPr>
      </w:pPr>
    </w:p>
    <w:p w14:paraId="7D10B085" w14:textId="4B607FFA" w:rsidR="00CC7E48" w:rsidRDefault="00E12A0C" w:rsidP="00CC7E48">
      <w:pPr>
        <w:tabs>
          <w:tab w:val="left" w:pos="567"/>
        </w:tabs>
        <w:spacing w:after="0" w:line="260" w:lineRule="exact"/>
        <w:rPr>
          <w:rFonts w:ascii="Times New Roman" w:hAnsi="Times New Roman"/>
          <w:lang w:val="lt-LT"/>
        </w:rPr>
      </w:pPr>
      <w:r>
        <w:rPr>
          <w:rFonts w:ascii="Times New Roman" w:hAnsi="Times New Roman"/>
          <w:lang w:val="lt-LT"/>
        </w:rPr>
        <w:t>LEO Pharma A/S</w:t>
      </w:r>
    </w:p>
    <w:p w14:paraId="0450E770"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Industriparken 55</w:t>
      </w:r>
    </w:p>
    <w:p w14:paraId="2ECB76C0"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DK-2750 Ballerup</w:t>
      </w:r>
    </w:p>
    <w:p w14:paraId="4E976D08"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Danija</w:t>
      </w:r>
    </w:p>
    <w:p w14:paraId="223E981C" w14:textId="77777777" w:rsidR="00CC7E48" w:rsidRDefault="00CC7E48" w:rsidP="00CC7E48">
      <w:pPr>
        <w:tabs>
          <w:tab w:val="left" w:pos="567"/>
        </w:tabs>
        <w:spacing w:after="0" w:line="260" w:lineRule="exact"/>
        <w:rPr>
          <w:rFonts w:ascii="Times New Roman" w:hAnsi="Times New Roman"/>
          <w:lang w:val="lt-LT"/>
        </w:rPr>
      </w:pPr>
    </w:p>
    <w:p w14:paraId="565E3998" w14:textId="77777777" w:rsidR="00CC7E48" w:rsidRDefault="00CC7E48" w:rsidP="00CC7E48">
      <w:pPr>
        <w:tabs>
          <w:tab w:val="left" w:pos="567"/>
        </w:tabs>
        <w:spacing w:after="0" w:line="260" w:lineRule="exact"/>
        <w:rPr>
          <w:rFonts w:ascii="Times New Roman" w:hAnsi="Times New Roman"/>
          <w:lang w:val="lt-LT"/>
        </w:rPr>
      </w:pPr>
    </w:p>
    <w:p w14:paraId="77D46ABC" w14:textId="77777777" w:rsidR="00CC7E48" w:rsidRDefault="00CC7E48" w:rsidP="00CC7E48">
      <w:pPr>
        <w:tabs>
          <w:tab w:val="left" w:pos="567"/>
        </w:tabs>
        <w:spacing w:after="0" w:line="260" w:lineRule="exact"/>
        <w:ind w:left="567" w:hanging="567"/>
        <w:rPr>
          <w:rFonts w:ascii="Times New Roman" w:hAnsi="Times New Roman"/>
          <w:b/>
          <w:lang w:val="lt-LT"/>
        </w:rPr>
      </w:pPr>
      <w:r>
        <w:rPr>
          <w:rFonts w:ascii="Times New Roman" w:hAnsi="Times New Roman"/>
          <w:b/>
          <w:lang w:val="lt-LT"/>
        </w:rPr>
        <w:t>8.</w:t>
      </w:r>
      <w:r>
        <w:rPr>
          <w:rFonts w:ascii="Times New Roman" w:hAnsi="Times New Roman"/>
          <w:b/>
          <w:lang w:val="lt-LT"/>
        </w:rPr>
        <w:tab/>
        <w:t>REGISTRACIJOS PAŽYMĖJIMO NUMERIS (-IAI)</w:t>
      </w:r>
    </w:p>
    <w:p w14:paraId="2B0FAB6E" w14:textId="77777777" w:rsidR="00CC7E48" w:rsidRDefault="00CC7E48" w:rsidP="00CC7E48">
      <w:pPr>
        <w:tabs>
          <w:tab w:val="left" w:pos="567"/>
        </w:tabs>
        <w:spacing w:after="0" w:line="260" w:lineRule="exact"/>
        <w:rPr>
          <w:rFonts w:ascii="Times New Roman" w:hAnsi="Times New Roman"/>
          <w:lang w:val="lt-LT"/>
        </w:rPr>
      </w:pPr>
    </w:p>
    <w:p w14:paraId="13305BA1" w14:textId="77777777" w:rsidR="00CC7E48" w:rsidRDefault="00CC7E48" w:rsidP="00CC7E48">
      <w:pPr>
        <w:tabs>
          <w:tab w:val="left" w:pos="567"/>
        </w:tabs>
        <w:spacing w:after="0" w:line="260" w:lineRule="exact"/>
        <w:rPr>
          <w:rFonts w:ascii="Times New Roman" w:hAnsi="Times New Roman"/>
          <w:u w:val="single"/>
          <w:lang w:val="lt-LT"/>
        </w:rPr>
      </w:pPr>
      <w:r>
        <w:rPr>
          <w:rFonts w:ascii="Times New Roman" w:hAnsi="Times New Roman"/>
          <w:u w:val="single"/>
          <w:lang w:val="lt-LT"/>
        </w:rPr>
        <w:t>Buteliukai</w:t>
      </w:r>
    </w:p>
    <w:p w14:paraId="4137D999"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15 g, N1 – LT/1/02/2709/007</w:t>
      </w:r>
    </w:p>
    <w:p w14:paraId="16A39F92"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30 g, N1 – LT/1/02/2709/008</w:t>
      </w:r>
    </w:p>
    <w:p w14:paraId="1E2D677A"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60 g, N1 – LT/1/02/2709/009</w:t>
      </w:r>
    </w:p>
    <w:p w14:paraId="4EE77914"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60 g, N2 – LT/1/02/2709/010</w:t>
      </w:r>
    </w:p>
    <w:p w14:paraId="211CD23A" w14:textId="501A6D5D"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60 g, N3 - LT/1/02/2709/011</w:t>
      </w:r>
    </w:p>
    <w:p w14:paraId="69B9CC5E"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80 g, N1 – LT/1/02/2709/014</w:t>
      </w:r>
    </w:p>
    <w:p w14:paraId="17E20F10"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80 g, N2 – LT/1/02/2709/015</w:t>
      </w:r>
    </w:p>
    <w:p w14:paraId="56689547" w14:textId="77777777" w:rsidR="00CC7E48" w:rsidRDefault="00CC7E48" w:rsidP="00CC7E48">
      <w:pPr>
        <w:tabs>
          <w:tab w:val="left" w:pos="567"/>
        </w:tabs>
        <w:spacing w:after="0" w:line="260" w:lineRule="exact"/>
        <w:rPr>
          <w:rFonts w:ascii="Times New Roman" w:hAnsi="Times New Roman"/>
          <w:u w:val="single"/>
          <w:lang w:val="lt-LT"/>
        </w:rPr>
      </w:pPr>
      <w:r>
        <w:rPr>
          <w:rFonts w:ascii="Times New Roman" w:hAnsi="Times New Roman"/>
          <w:u w:val="single"/>
          <w:lang w:val="lt-LT"/>
        </w:rPr>
        <w:t>Aplikatorius</w:t>
      </w:r>
    </w:p>
    <w:p w14:paraId="0533B50A"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60 g, N1 – LT/1/02/2709/012</w:t>
      </w:r>
    </w:p>
    <w:p w14:paraId="2BB4F7DB"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60 g, N2 – LT/1/02/2709/013</w:t>
      </w:r>
    </w:p>
    <w:p w14:paraId="58956160" w14:textId="77777777" w:rsidR="00CC7E48" w:rsidRDefault="00CC7E48" w:rsidP="00CC7E48">
      <w:pPr>
        <w:tabs>
          <w:tab w:val="left" w:pos="567"/>
        </w:tabs>
        <w:spacing w:after="0" w:line="260" w:lineRule="exact"/>
        <w:rPr>
          <w:rFonts w:ascii="Times New Roman" w:hAnsi="Times New Roman"/>
          <w:lang w:val="lt-LT"/>
        </w:rPr>
      </w:pPr>
    </w:p>
    <w:p w14:paraId="75C59163" w14:textId="77777777" w:rsidR="00CC7E48" w:rsidRDefault="00CC7E48" w:rsidP="00CC7E48">
      <w:pPr>
        <w:tabs>
          <w:tab w:val="left" w:pos="567"/>
        </w:tabs>
        <w:spacing w:after="0" w:line="260" w:lineRule="exact"/>
        <w:rPr>
          <w:rFonts w:ascii="Times New Roman" w:hAnsi="Times New Roman"/>
          <w:lang w:val="lt-LT"/>
        </w:rPr>
      </w:pPr>
    </w:p>
    <w:p w14:paraId="37678A49" w14:textId="77777777" w:rsidR="00CC7E48" w:rsidRDefault="00CC7E48" w:rsidP="00CC7E48">
      <w:pPr>
        <w:tabs>
          <w:tab w:val="left" w:pos="567"/>
        </w:tabs>
        <w:spacing w:after="0" w:line="260" w:lineRule="exact"/>
        <w:ind w:left="567" w:hanging="567"/>
        <w:rPr>
          <w:rFonts w:ascii="Times New Roman" w:hAnsi="Times New Roman"/>
          <w:lang w:val="lt-LT"/>
        </w:rPr>
      </w:pPr>
      <w:r>
        <w:rPr>
          <w:rFonts w:ascii="Times New Roman" w:hAnsi="Times New Roman"/>
          <w:b/>
          <w:lang w:val="lt-LT"/>
        </w:rPr>
        <w:t>9.</w:t>
      </w:r>
      <w:r>
        <w:rPr>
          <w:rFonts w:ascii="Times New Roman" w:hAnsi="Times New Roman"/>
          <w:b/>
          <w:lang w:val="lt-LT"/>
        </w:rPr>
        <w:tab/>
        <w:t>REGISTRAVIMO / PERREGISTRAVIMO DATA</w:t>
      </w:r>
    </w:p>
    <w:p w14:paraId="1A30EE29" w14:textId="77777777" w:rsidR="00CC7E48" w:rsidRDefault="00CC7E48" w:rsidP="00CC7E48">
      <w:pPr>
        <w:tabs>
          <w:tab w:val="left" w:pos="567"/>
        </w:tabs>
        <w:spacing w:after="0" w:line="260" w:lineRule="exact"/>
        <w:rPr>
          <w:rFonts w:ascii="Times New Roman" w:hAnsi="Times New Roman"/>
          <w:lang w:val="lt-LT"/>
        </w:rPr>
      </w:pPr>
    </w:p>
    <w:p w14:paraId="622D53FD" w14:textId="2AF962C0"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Registravimo data 2012</w:t>
      </w:r>
      <w:r w:rsidR="00E12A0C">
        <w:rPr>
          <w:rFonts w:ascii="Times New Roman" w:hAnsi="Times New Roman"/>
          <w:lang w:val="lt-LT"/>
        </w:rPr>
        <w:t> </w:t>
      </w:r>
      <w:r>
        <w:rPr>
          <w:rFonts w:ascii="Times New Roman" w:hAnsi="Times New Roman"/>
          <w:lang w:val="lt-LT"/>
        </w:rPr>
        <w:t>m. vasario 14</w:t>
      </w:r>
      <w:r w:rsidR="00E12A0C">
        <w:rPr>
          <w:rFonts w:ascii="Times New Roman" w:hAnsi="Times New Roman"/>
          <w:lang w:val="lt-LT"/>
        </w:rPr>
        <w:t> </w:t>
      </w:r>
      <w:r>
        <w:rPr>
          <w:rFonts w:ascii="Times New Roman" w:hAnsi="Times New Roman"/>
          <w:lang w:val="lt-LT"/>
        </w:rPr>
        <w:t>d.</w:t>
      </w:r>
    </w:p>
    <w:p w14:paraId="7FFBFA7B" w14:textId="1F4F0FAD"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Paskutinio perregistravimo data 2016</w:t>
      </w:r>
      <w:r w:rsidR="00E12A0C">
        <w:rPr>
          <w:rFonts w:ascii="Times New Roman" w:hAnsi="Times New Roman"/>
          <w:lang w:val="lt-LT"/>
        </w:rPr>
        <w:t> </w:t>
      </w:r>
      <w:r>
        <w:rPr>
          <w:rFonts w:ascii="Times New Roman" w:hAnsi="Times New Roman"/>
          <w:lang w:val="lt-LT"/>
        </w:rPr>
        <w:t>m. sausio 26</w:t>
      </w:r>
      <w:r w:rsidR="00E12A0C">
        <w:rPr>
          <w:rFonts w:ascii="Times New Roman" w:hAnsi="Times New Roman"/>
          <w:lang w:val="lt-LT"/>
        </w:rPr>
        <w:t> </w:t>
      </w:r>
      <w:r>
        <w:rPr>
          <w:rFonts w:ascii="Times New Roman" w:hAnsi="Times New Roman"/>
          <w:lang w:val="lt-LT"/>
        </w:rPr>
        <w:t>d.</w:t>
      </w:r>
    </w:p>
    <w:p w14:paraId="00C53E45" w14:textId="77777777" w:rsidR="00CC7E48" w:rsidRDefault="00CC7E48" w:rsidP="00CC7E48">
      <w:pPr>
        <w:tabs>
          <w:tab w:val="left" w:pos="567"/>
        </w:tabs>
        <w:spacing w:after="0" w:line="260" w:lineRule="exact"/>
        <w:rPr>
          <w:rFonts w:ascii="Times New Roman" w:hAnsi="Times New Roman"/>
          <w:lang w:val="lt-LT"/>
        </w:rPr>
      </w:pPr>
    </w:p>
    <w:p w14:paraId="29F27AAA" w14:textId="77777777" w:rsidR="00CC7E48" w:rsidRDefault="00CC7E48" w:rsidP="00CC7E48">
      <w:pPr>
        <w:tabs>
          <w:tab w:val="left" w:pos="567"/>
        </w:tabs>
        <w:spacing w:after="0" w:line="260" w:lineRule="exact"/>
        <w:rPr>
          <w:rFonts w:ascii="Times New Roman" w:hAnsi="Times New Roman"/>
          <w:lang w:val="lt-LT"/>
        </w:rPr>
      </w:pPr>
    </w:p>
    <w:p w14:paraId="56589BEE" w14:textId="77777777" w:rsidR="00CC7E48" w:rsidRDefault="00CC7E48" w:rsidP="00CC7E48">
      <w:pPr>
        <w:tabs>
          <w:tab w:val="left" w:pos="567"/>
        </w:tabs>
        <w:spacing w:after="0" w:line="260" w:lineRule="exact"/>
        <w:ind w:left="567" w:hanging="567"/>
        <w:rPr>
          <w:rFonts w:ascii="Times New Roman" w:hAnsi="Times New Roman"/>
          <w:b/>
          <w:lang w:val="lt-LT"/>
        </w:rPr>
      </w:pPr>
      <w:r>
        <w:rPr>
          <w:rFonts w:ascii="Times New Roman" w:hAnsi="Times New Roman"/>
          <w:b/>
          <w:lang w:val="lt-LT"/>
        </w:rPr>
        <w:t>10.</w:t>
      </w:r>
      <w:r>
        <w:rPr>
          <w:rFonts w:ascii="Times New Roman" w:hAnsi="Times New Roman"/>
          <w:b/>
          <w:lang w:val="lt-LT"/>
        </w:rPr>
        <w:tab/>
        <w:t>TEKSTO PERŽIŪROS DATA</w:t>
      </w:r>
    </w:p>
    <w:p w14:paraId="2062EC71" w14:textId="77777777" w:rsidR="00CC7E48" w:rsidRDefault="00CC7E48" w:rsidP="00CC7E48">
      <w:pPr>
        <w:tabs>
          <w:tab w:val="left" w:pos="567"/>
        </w:tabs>
        <w:spacing w:after="0" w:line="260" w:lineRule="exact"/>
        <w:rPr>
          <w:rFonts w:ascii="Times New Roman" w:hAnsi="Times New Roman"/>
          <w:lang w:val="lt-LT"/>
        </w:rPr>
      </w:pPr>
    </w:p>
    <w:p w14:paraId="578E04EA" w14:textId="5888140D" w:rsidR="00AC2D71" w:rsidRDefault="00D2289D" w:rsidP="00AC2D71">
      <w:pPr>
        <w:spacing w:after="0" w:line="240" w:lineRule="auto"/>
        <w:rPr>
          <w:rFonts w:ascii="Times New Roman" w:hAnsi="Times New Roman"/>
          <w:lang w:val="lt-LT"/>
        </w:rPr>
      </w:pPr>
      <w:bookmarkStart w:id="0" w:name="OLE_LINK1"/>
      <w:r w:rsidRPr="00D2289D">
        <w:rPr>
          <w:rFonts w:ascii="Times New Roman" w:hAnsi="Times New Roman"/>
        </w:rPr>
        <w:t>2019 m. lapkričio 29 d.</w:t>
      </w:r>
    </w:p>
    <w:p w14:paraId="66288395" w14:textId="1B3E5836" w:rsidR="00CC7E48" w:rsidRDefault="00CC7E48" w:rsidP="00CC7E48">
      <w:pPr>
        <w:shd w:val="clear" w:color="auto" w:fill="FFFFFF"/>
        <w:tabs>
          <w:tab w:val="left" w:pos="567"/>
        </w:tabs>
        <w:spacing w:after="0" w:line="260" w:lineRule="exact"/>
        <w:rPr>
          <w:rFonts w:ascii="Times New Roman" w:eastAsia="Times New Roman" w:hAnsi="Times New Roman"/>
          <w:lang w:val="lt-LT" w:eastAsia="lv-LV"/>
        </w:rPr>
      </w:pPr>
    </w:p>
    <w:p w14:paraId="56D08F6C" w14:textId="77777777" w:rsidR="00212B6D" w:rsidRDefault="00212B6D" w:rsidP="00CC7E48">
      <w:pPr>
        <w:shd w:val="clear" w:color="auto" w:fill="FFFFFF"/>
        <w:tabs>
          <w:tab w:val="left" w:pos="567"/>
        </w:tabs>
        <w:spacing w:after="0" w:line="260" w:lineRule="exact"/>
        <w:rPr>
          <w:rFonts w:ascii="Times New Roman" w:hAnsi="Times New Roman"/>
          <w:lang w:val="lt-LT"/>
        </w:rPr>
      </w:pPr>
    </w:p>
    <w:p w14:paraId="3B4CD514" w14:textId="5C5F96C6" w:rsidR="00CC7E48" w:rsidRDefault="00CC7E48" w:rsidP="00CC7E48">
      <w:pPr>
        <w:shd w:val="clear" w:color="auto" w:fill="FFFFFF"/>
        <w:tabs>
          <w:tab w:val="left" w:pos="567"/>
        </w:tabs>
        <w:spacing w:after="0" w:line="260" w:lineRule="exact"/>
        <w:rPr>
          <w:rFonts w:ascii="Times New Roman" w:hAnsi="Times New Roman"/>
          <w:b/>
          <w:color w:val="000000"/>
          <w:lang w:val="lt-LT"/>
        </w:rPr>
      </w:pPr>
      <w:r>
        <w:rPr>
          <w:rFonts w:ascii="Times New Roman" w:hAnsi="Times New Roman"/>
          <w:lang w:val="lt-LT"/>
        </w:rPr>
        <w:t xml:space="preserve">Išsami informacija apie šį vaistinį preparatą pateikiama Valstybinės vaistų kontrolės tarnybos prie Lietuvos Respublikos sveikatos apsaugos ministerijos tinklalapyje </w:t>
      </w:r>
      <w:hyperlink r:id="rId10" w:history="1">
        <w:r w:rsidRPr="001F698E">
          <w:rPr>
            <w:rStyle w:val="Hipersaitas"/>
            <w:rFonts w:eastAsia="Calibri"/>
            <w:b w:val="0"/>
            <w:i w:val="0"/>
            <w:color w:val="0000FF"/>
            <w:u w:val="single"/>
            <w:lang w:val="lt-LT"/>
          </w:rPr>
          <w:t>http://www.vvkt.lt</w:t>
        </w:r>
      </w:hyperlink>
      <w:bookmarkEnd w:id="0"/>
      <w:r>
        <w:rPr>
          <w:rFonts w:ascii="Times New Roman" w:hAnsi="Times New Roman"/>
          <w:b/>
          <w:color w:val="000000"/>
          <w:lang w:val="lt-LT"/>
        </w:rPr>
        <w:t>.</w:t>
      </w:r>
    </w:p>
    <w:p w14:paraId="0D9733F7" w14:textId="77777777" w:rsidR="00CC7E48" w:rsidRPr="00697C36" w:rsidRDefault="00CC7E48" w:rsidP="00697C36">
      <w:pPr>
        <w:shd w:val="clear" w:color="auto" w:fill="FFFFFF"/>
        <w:tabs>
          <w:tab w:val="left" w:pos="567"/>
        </w:tabs>
        <w:spacing w:after="0" w:line="260" w:lineRule="exact"/>
        <w:rPr>
          <w:rFonts w:ascii="Times New Roman" w:hAnsi="Times New Roman"/>
          <w:b/>
          <w:color w:val="000000"/>
          <w:lang w:val="lt-LT"/>
        </w:rPr>
      </w:pPr>
    </w:p>
    <w:p w14:paraId="7CB13A15" w14:textId="77777777" w:rsidR="00CC7E48" w:rsidRDefault="00CC7E48" w:rsidP="00CC7E48">
      <w:pPr>
        <w:spacing w:after="0" w:line="240" w:lineRule="auto"/>
        <w:rPr>
          <w:rFonts w:ascii="Times New Roman" w:hAnsi="Times New Roman"/>
          <w:lang w:val="lt-LT"/>
        </w:rPr>
      </w:pPr>
    </w:p>
    <w:p w14:paraId="683F2E5B" w14:textId="77777777" w:rsidR="00CC7E48" w:rsidRDefault="00CC7E48" w:rsidP="00CC7E48">
      <w:pPr>
        <w:spacing w:after="0" w:line="240" w:lineRule="auto"/>
        <w:rPr>
          <w:rFonts w:ascii="Times New Roman" w:hAnsi="Times New Roman"/>
          <w:lang w:val="lt-LT"/>
        </w:rPr>
      </w:pPr>
    </w:p>
    <w:p w14:paraId="5AE24CAC" w14:textId="77777777" w:rsidR="00CC7E48" w:rsidRDefault="00CC7E48" w:rsidP="00CC7E48">
      <w:pPr>
        <w:spacing w:after="0" w:line="240" w:lineRule="auto"/>
        <w:rPr>
          <w:rFonts w:ascii="Times New Roman" w:hAnsi="Times New Roman"/>
          <w:lang w:val="lt-LT"/>
        </w:rPr>
      </w:pPr>
    </w:p>
    <w:p w14:paraId="36A446BD" w14:textId="77777777" w:rsidR="00CC7E48" w:rsidRDefault="00CC7E48" w:rsidP="00CC7E48">
      <w:pPr>
        <w:spacing w:after="0" w:line="240" w:lineRule="auto"/>
        <w:rPr>
          <w:rFonts w:ascii="Times New Roman" w:hAnsi="Times New Roman"/>
          <w:lang w:val="lt-LT"/>
        </w:rPr>
      </w:pPr>
    </w:p>
    <w:p w14:paraId="573A9BD9" w14:textId="77777777" w:rsidR="00CC7E48" w:rsidRDefault="00CC7E48" w:rsidP="00CC7E48">
      <w:pPr>
        <w:spacing w:after="0" w:line="240" w:lineRule="auto"/>
        <w:rPr>
          <w:rFonts w:ascii="Times New Roman" w:hAnsi="Times New Roman"/>
          <w:lang w:val="lt-LT"/>
        </w:rPr>
      </w:pPr>
    </w:p>
    <w:p w14:paraId="7E79AFD7" w14:textId="77777777" w:rsidR="00CC7E48" w:rsidRDefault="00CC7E48" w:rsidP="00CC7E48">
      <w:pPr>
        <w:spacing w:after="0" w:line="240" w:lineRule="auto"/>
        <w:rPr>
          <w:rFonts w:ascii="Times New Roman" w:hAnsi="Times New Roman"/>
          <w:lang w:val="lt-LT"/>
        </w:rPr>
      </w:pPr>
    </w:p>
    <w:p w14:paraId="1D5BCD69" w14:textId="427F85D7" w:rsidR="00CC7E48" w:rsidRDefault="00CC7E48" w:rsidP="00CC7E48">
      <w:pPr>
        <w:spacing w:after="0" w:line="240" w:lineRule="auto"/>
        <w:rPr>
          <w:rFonts w:ascii="Times New Roman" w:hAnsi="Times New Roman"/>
          <w:lang w:val="lt-LT"/>
        </w:rPr>
      </w:pPr>
    </w:p>
    <w:p w14:paraId="313E5D1A" w14:textId="408679AC" w:rsidR="001B4176" w:rsidRDefault="001B4176" w:rsidP="00CC7E48">
      <w:pPr>
        <w:spacing w:after="0" w:line="240" w:lineRule="auto"/>
        <w:rPr>
          <w:rFonts w:ascii="Times New Roman" w:hAnsi="Times New Roman"/>
          <w:lang w:val="lt-LT"/>
        </w:rPr>
      </w:pPr>
    </w:p>
    <w:p w14:paraId="01F6A36A" w14:textId="6DE7CA82" w:rsidR="001B4176" w:rsidRDefault="001B4176" w:rsidP="00CC7E48">
      <w:pPr>
        <w:spacing w:after="0" w:line="240" w:lineRule="auto"/>
        <w:rPr>
          <w:rFonts w:ascii="Times New Roman" w:hAnsi="Times New Roman"/>
          <w:lang w:val="lt-LT"/>
        </w:rPr>
      </w:pPr>
    </w:p>
    <w:p w14:paraId="7050D57C" w14:textId="681AFB58" w:rsidR="001B4176" w:rsidRDefault="001B4176" w:rsidP="00CC7E48">
      <w:pPr>
        <w:spacing w:after="0" w:line="240" w:lineRule="auto"/>
        <w:rPr>
          <w:rFonts w:ascii="Times New Roman" w:hAnsi="Times New Roman"/>
          <w:lang w:val="lt-LT"/>
        </w:rPr>
      </w:pPr>
    </w:p>
    <w:p w14:paraId="6E293E33" w14:textId="3F44258F" w:rsidR="001B4176" w:rsidRDefault="001B4176" w:rsidP="00CC7E48">
      <w:pPr>
        <w:spacing w:after="0" w:line="240" w:lineRule="auto"/>
        <w:rPr>
          <w:rFonts w:ascii="Times New Roman" w:hAnsi="Times New Roman"/>
          <w:lang w:val="lt-LT"/>
        </w:rPr>
      </w:pPr>
    </w:p>
    <w:p w14:paraId="3461C2AE" w14:textId="25765DFC" w:rsidR="001B4176" w:rsidRDefault="001B4176" w:rsidP="00CC7E48">
      <w:pPr>
        <w:spacing w:after="0" w:line="240" w:lineRule="auto"/>
        <w:rPr>
          <w:rFonts w:ascii="Times New Roman" w:hAnsi="Times New Roman"/>
          <w:lang w:val="lt-LT"/>
        </w:rPr>
      </w:pPr>
    </w:p>
    <w:p w14:paraId="49005F0B" w14:textId="2E4B0250" w:rsidR="001B4176" w:rsidRDefault="001B4176" w:rsidP="00CC7E48">
      <w:pPr>
        <w:spacing w:after="0" w:line="240" w:lineRule="auto"/>
        <w:rPr>
          <w:rFonts w:ascii="Times New Roman" w:hAnsi="Times New Roman"/>
          <w:lang w:val="lt-LT"/>
        </w:rPr>
      </w:pPr>
    </w:p>
    <w:p w14:paraId="0EA47E53" w14:textId="578EDFA9" w:rsidR="001B4176" w:rsidRDefault="001B4176" w:rsidP="00CC7E48">
      <w:pPr>
        <w:spacing w:after="0" w:line="240" w:lineRule="auto"/>
        <w:rPr>
          <w:rFonts w:ascii="Times New Roman" w:hAnsi="Times New Roman"/>
          <w:lang w:val="lt-LT"/>
        </w:rPr>
      </w:pPr>
    </w:p>
    <w:p w14:paraId="1F27485D" w14:textId="77777777" w:rsidR="001B4176" w:rsidRDefault="001B4176" w:rsidP="00CC7E48">
      <w:pPr>
        <w:spacing w:after="0" w:line="240" w:lineRule="auto"/>
        <w:rPr>
          <w:rFonts w:ascii="Times New Roman" w:hAnsi="Times New Roman"/>
          <w:lang w:val="lt-LT"/>
        </w:rPr>
      </w:pPr>
    </w:p>
    <w:p w14:paraId="65E3E3D3" w14:textId="77777777" w:rsidR="00CC7E48" w:rsidRDefault="00CC7E48" w:rsidP="00CC7E48">
      <w:pPr>
        <w:spacing w:after="0" w:line="240" w:lineRule="auto"/>
        <w:rPr>
          <w:rFonts w:ascii="Times New Roman" w:hAnsi="Times New Roman"/>
          <w:lang w:val="lt-LT"/>
        </w:rPr>
      </w:pPr>
    </w:p>
    <w:p w14:paraId="72A7F5B5" w14:textId="77777777" w:rsidR="00CC7E48" w:rsidRDefault="00CC7E48" w:rsidP="00CC7E48">
      <w:pPr>
        <w:spacing w:after="0" w:line="240" w:lineRule="auto"/>
        <w:rPr>
          <w:rFonts w:ascii="Times New Roman" w:hAnsi="Times New Roman"/>
          <w:lang w:val="lt-LT"/>
        </w:rPr>
      </w:pPr>
    </w:p>
    <w:p w14:paraId="308A1BB6" w14:textId="77777777" w:rsidR="00CC7E48" w:rsidRDefault="00CC7E48" w:rsidP="00CC7E48">
      <w:pPr>
        <w:spacing w:after="0" w:line="240" w:lineRule="auto"/>
        <w:rPr>
          <w:rFonts w:ascii="Times New Roman" w:hAnsi="Times New Roman"/>
          <w:lang w:val="lt-LT"/>
        </w:rPr>
      </w:pPr>
    </w:p>
    <w:p w14:paraId="3D55F1CE" w14:textId="77777777" w:rsidR="00CC7E48" w:rsidRDefault="00CC7E48" w:rsidP="00CC7E48">
      <w:pPr>
        <w:tabs>
          <w:tab w:val="left" w:pos="567"/>
        </w:tabs>
        <w:spacing w:after="0" w:line="240" w:lineRule="auto"/>
        <w:ind w:left="567" w:hanging="567"/>
        <w:jc w:val="center"/>
        <w:outlineLvl w:val="0"/>
        <w:rPr>
          <w:rFonts w:ascii="Times New Roman" w:hAnsi="Times New Roman"/>
          <w:b/>
          <w:caps/>
          <w:lang w:val="lt-LT"/>
        </w:rPr>
      </w:pPr>
      <w:bookmarkStart w:id="1" w:name="_Toc129243253"/>
      <w:bookmarkStart w:id="2" w:name="_Toc129243128"/>
      <w:r>
        <w:rPr>
          <w:rFonts w:ascii="Times New Roman" w:hAnsi="Times New Roman"/>
          <w:b/>
          <w:caps/>
          <w:lang w:val="lt-LT"/>
        </w:rPr>
        <w:t>II PRIEDAS</w:t>
      </w:r>
      <w:bookmarkEnd w:id="1"/>
      <w:bookmarkEnd w:id="2"/>
    </w:p>
    <w:p w14:paraId="252A39C3" w14:textId="77777777" w:rsidR="00CC7E48" w:rsidRDefault="00CC7E48" w:rsidP="00CC7E48">
      <w:pPr>
        <w:tabs>
          <w:tab w:val="left" w:pos="567"/>
        </w:tabs>
        <w:spacing w:after="0" w:line="240" w:lineRule="auto"/>
        <w:ind w:left="567" w:hanging="567"/>
        <w:jc w:val="center"/>
        <w:outlineLvl w:val="0"/>
        <w:rPr>
          <w:rFonts w:ascii="Times New Roman" w:hAnsi="Times New Roman"/>
          <w:b/>
          <w:caps/>
          <w:lang w:val="lt-LT"/>
        </w:rPr>
      </w:pPr>
    </w:p>
    <w:p w14:paraId="5FF6C415" w14:textId="77777777" w:rsidR="00CC7E48" w:rsidRDefault="00CC7E48" w:rsidP="00CC7E48">
      <w:pPr>
        <w:tabs>
          <w:tab w:val="left" w:pos="567"/>
        </w:tabs>
        <w:spacing w:after="0" w:line="240" w:lineRule="auto"/>
        <w:ind w:left="567" w:hanging="567"/>
        <w:jc w:val="center"/>
        <w:outlineLvl w:val="0"/>
        <w:rPr>
          <w:rFonts w:ascii="Times New Roman" w:hAnsi="Times New Roman"/>
          <w:b/>
          <w:caps/>
          <w:lang w:val="lt-LT"/>
        </w:rPr>
      </w:pPr>
      <w:r>
        <w:rPr>
          <w:rFonts w:ascii="Times New Roman" w:hAnsi="Times New Roman"/>
          <w:b/>
          <w:caps/>
          <w:lang w:val="lt-LT"/>
        </w:rPr>
        <w:t>REGISTRACIJOS SĄLYGOS</w:t>
      </w:r>
    </w:p>
    <w:p w14:paraId="18CD3618" w14:textId="77777777" w:rsidR="00CC7E48" w:rsidRDefault="00CC7E48" w:rsidP="00CC7E48">
      <w:pPr>
        <w:spacing w:after="0" w:line="240" w:lineRule="auto"/>
        <w:rPr>
          <w:rFonts w:ascii="Times New Roman" w:hAnsi="Times New Roman"/>
          <w:lang w:val="lt-LT"/>
        </w:rPr>
      </w:pPr>
    </w:p>
    <w:p w14:paraId="13A0EFBE" w14:textId="77777777" w:rsidR="00CC7E48" w:rsidRDefault="00CC7E48" w:rsidP="00CC7E48">
      <w:pPr>
        <w:tabs>
          <w:tab w:val="left" w:pos="1701"/>
        </w:tabs>
        <w:spacing w:after="0" w:line="260" w:lineRule="exact"/>
        <w:ind w:left="1701" w:right="567" w:hanging="567"/>
        <w:rPr>
          <w:rFonts w:ascii="Times New Roman" w:eastAsia="Times New Roman" w:hAnsi="Times New Roman"/>
          <w:b/>
          <w:noProof/>
          <w:snapToGrid w:val="0"/>
          <w:szCs w:val="24"/>
          <w:lang w:val="lt-LT"/>
        </w:rPr>
      </w:pPr>
      <w:r>
        <w:rPr>
          <w:rFonts w:ascii="Times New Roman" w:eastAsia="Times New Roman" w:hAnsi="Times New Roman"/>
          <w:b/>
          <w:noProof/>
          <w:snapToGrid w:val="0"/>
          <w:szCs w:val="24"/>
          <w:lang w:val="lt-LT"/>
        </w:rPr>
        <w:t>A.</w:t>
      </w:r>
      <w:r>
        <w:rPr>
          <w:rFonts w:ascii="Times New Roman" w:eastAsia="Times New Roman" w:hAnsi="Times New Roman"/>
          <w:b/>
          <w:noProof/>
          <w:snapToGrid w:val="0"/>
          <w:szCs w:val="24"/>
          <w:lang w:val="lt-LT"/>
        </w:rPr>
        <w:tab/>
        <w:t>GAMINTOJAS (-AI), ATSAKINGAS (-I) UŽ SERIJŲ IŠLEIDIMĄ</w:t>
      </w:r>
    </w:p>
    <w:p w14:paraId="201A0845" w14:textId="77777777" w:rsidR="00CC7E48" w:rsidRDefault="00CC7E48" w:rsidP="00CC7E48">
      <w:pPr>
        <w:tabs>
          <w:tab w:val="left" w:pos="1701"/>
        </w:tabs>
        <w:spacing w:after="0" w:line="260" w:lineRule="exact"/>
        <w:ind w:left="567" w:right="567" w:hanging="567"/>
        <w:rPr>
          <w:rFonts w:ascii="Times New Roman" w:eastAsia="Times New Roman" w:hAnsi="Times New Roman"/>
          <w:noProof/>
          <w:snapToGrid w:val="0"/>
          <w:szCs w:val="24"/>
          <w:lang w:val="lt-LT"/>
        </w:rPr>
      </w:pPr>
    </w:p>
    <w:p w14:paraId="21BBF40B" w14:textId="77777777" w:rsidR="00CC7E48" w:rsidRDefault="00CC7E48" w:rsidP="00CC7E48">
      <w:pPr>
        <w:tabs>
          <w:tab w:val="left" w:pos="1701"/>
        </w:tabs>
        <w:spacing w:after="0" w:line="260" w:lineRule="exact"/>
        <w:ind w:left="1701" w:right="567" w:hanging="567"/>
        <w:rPr>
          <w:rFonts w:ascii="Times New Roman" w:eastAsia="Times New Roman" w:hAnsi="Times New Roman"/>
          <w:b/>
          <w:snapToGrid w:val="0"/>
          <w:szCs w:val="20"/>
          <w:lang w:val="lt-LT"/>
        </w:rPr>
      </w:pPr>
      <w:r>
        <w:rPr>
          <w:rFonts w:ascii="Times New Roman" w:eastAsia="Times New Roman" w:hAnsi="Times New Roman"/>
          <w:b/>
          <w:snapToGrid w:val="0"/>
          <w:szCs w:val="20"/>
          <w:lang w:val="lt-LT"/>
        </w:rPr>
        <w:t>B.</w:t>
      </w:r>
      <w:r>
        <w:rPr>
          <w:rFonts w:ascii="Times New Roman" w:eastAsia="Times New Roman" w:hAnsi="Times New Roman"/>
          <w:b/>
          <w:snapToGrid w:val="0"/>
          <w:szCs w:val="20"/>
          <w:lang w:val="lt-LT"/>
        </w:rPr>
        <w:tab/>
        <w:t>TIEKIMO IR VARTOJIMO SĄLYGOS AR APRIBOJIMAI</w:t>
      </w:r>
    </w:p>
    <w:p w14:paraId="428E0D95" w14:textId="77777777" w:rsidR="00CC7E48" w:rsidRDefault="00CC7E48" w:rsidP="00CC7E48">
      <w:pPr>
        <w:spacing w:after="0" w:line="240" w:lineRule="auto"/>
        <w:rPr>
          <w:rFonts w:ascii="Times New Roman" w:hAnsi="Times New Roman"/>
          <w:highlight w:val="yellow"/>
          <w:lang w:val="lt-LT"/>
        </w:rPr>
      </w:pPr>
    </w:p>
    <w:p w14:paraId="5EABE0D2" w14:textId="77777777" w:rsidR="00CC7E48" w:rsidRDefault="00CC7E48" w:rsidP="00CC7E48">
      <w:pPr>
        <w:keepNext/>
        <w:tabs>
          <w:tab w:val="left" w:pos="567"/>
        </w:tabs>
        <w:spacing w:after="0" w:line="240" w:lineRule="auto"/>
        <w:ind w:left="567" w:hanging="567"/>
        <w:outlineLvl w:val="1"/>
        <w:rPr>
          <w:rFonts w:ascii="Times New Roman" w:hAnsi="Times New Roman"/>
          <w:b/>
          <w:lang w:val="lt-LT"/>
        </w:rPr>
      </w:pPr>
      <w:r>
        <w:rPr>
          <w:rFonts w:ascii="Times New Roman" w:hAnsi="Times New Roman"/>
          <w:lang w:val="lt-LT"/>
        </w:rPr>
        <w:br w:type="page"/>
      </w:r>
      <w:r>
        <w:rPr>
          <w:rFonts w:ascii="Times New Roman" w:hAnsi="Times New Roman"/>
          <w:b/>
          <w:lang w:val="lt-LT"/>
        </w:rPr>
        <w:lastRenderedPageBreak/>
        <w:t>A.</w:t>
      </w:r>
      <w:r>
        <w:rPr>
          <w:rFonts w:ascii="Times New Roman" w:hAnsi="Times New Roman"/>
          <w:b/>
          <w:lang w:val="lt-LT"/>
        </w:rPr>
        <w:tab/>
        <w:t>GAMINTOJAS (-AI), ATSAKINGAS (-I) UŽ SERIJŲ IŠLEIDIMĄ</w:t>
      </w:r>
    </w:p>
    <w:p w14:paraId="02DCD460" w14:textId="77777777" w:rsidR="00CC7E48" w:rsidRDefault="00CC7E48" w:rsidP="00CC7E48">
      <w:pPr>
        <w:spacing w:after="0" w:line="240" w:lineRule="auto"/>
        <w:rPr>
          <w:rFonts w:ascii="Times New Roman" w:hAnsi="Times New Roman"/>
          <w:highlight w:val="yellow"/>
          <w:lang w:val="lt-LT"/>
        </w:rPr>
      </w:pPr>
    </w:p>
    <w:p w14:paraId="6CCC128E" w14:textId="77777777" w:rsidR="00CC7E48" w:rsidRDefault="00CC7E48" w:rsidP="00CC7E48">
      <w:pPr>
        <w:spacing w:after="0" w:line="240" w:lineRule="auto"/>
        <w:rPr>
          <w:rFonts w:ascii="Times New Roman" w:hAnsi="Times New Roman"/>
          <w:u w:val="single"/>
          <w:lang w:val="lt-LT"/>
        </w:rPr>
      </w:pPr>
      <w:r>
        <w:rPr>
          <w:rFonts w:ascii="Times New Roman" w:hAnsi="Times New Roman"/>
          <w:u w:val="single"/>
          <w:lang w:val="lt-LT"/>
        </w:rPr>
        <w:t>Gamintojo (-ų), atsakingo (-ų) už serijų išleidimą, pavadinimas (-ai) ir adresas (-ai)</w:t>
      </w:r>
    </w:p>
    <w:p w14:paraId="6BF0CDD1" w14:textId="77777777" w:rsidR="00CC7E48" w:rsidRDefault="00CC7E48" w:rsidP="00CC7E48">
      <w:pPr>
        <w:spacing w:after="0" w:line="240" w:lineRule="auto"/>
        <w:rPr>
          <w:rFonts w:ascii="Times New Roman" w:hAnsi="Times New Roman"/>
          <w:lang w:val="lt-LT"/>
        </w:rPr>
      </w:pPr>
    </w:p>
    <w:p w14:paraId="1014C1FD"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LEO Pharma A/S</w:t>
      </w:r>
    </w:p>
    <w:p w14:paraId="0762D284"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Industriparken 55</w:t>
      </w:r>
    </w:p>
    <w:p w14:paraId="7532CFFE"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DK-2750 Ballerup</w:t>
      </w:r>
    </w:p>
    <w:p w14:paraId="39622C66"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Danija</w:t>
      </w:r>
    </w:p>
    <w:p w14:paraId="064E18E7" w14:textId="77777777" w:rsidR="00CC7E48" w:rsidRDefault="00CC7E48" w:rsidP="00CC7E48">
      <w:pPr>
        <w:tabs>
          <w:tab w:val="left" w:pos="567"/>
        </w:tabs>
        <w:spacing w:after="0" w:line="260" w:lineRule="exact"/>
        <w:rPr>
          <w:rFonts w:ascii="Times New Roman" w:hAnsi="Times New Roman"/>
          <w:lang w:val="lt-LT"/>
        </w:rPr>
      </w:pPr>
    </w:p>
    <w:p w14:paraId="7D1E1335"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arba</w:t>
      </w:r>
    </w:p>
    <w:p w14:paraId="05D3C86D" w14:textId="77777777" w:rsidR="00CC7E48" w:rsidRDefault="00CC7E48" w:rsidP="00CC7E48">
      <w:pPr>
        <w:tabs>
          <w:tab w:val="left" w:pos="567"/>
        </w:tabs>
        <w:spacing w:after="0" w:line="260" w:lineRule="exact"/>
        <w:rPr>
          <w:rFonts w:ascii="Times New Roman" w:hAnsi="Times New Roman"/>
          <w:lang w:val="lt-LT"/>
        </w:rPr>
      </w:pPr>
    </w:p>
    <w:p w14:paraId="28BCADEE"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LEO Laboratories Ltd. (LEO Pharma)</w:t>
      </w:r>
    </w:p>
    <w:p w14:paraId="69693D01"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285 Cashel Road</w:t>
      </w:r>
    </w:p>
    <w:p w14:paraId="05563C63"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Dublin 12</w:t>
      </w:r>
    </w:p>
    <w:p w14:paraId="58576074"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Airija</w:t>
      </w:r>
    </w:p>
    <w:p w14:paraId="2B1C2EB7" w14:textId="77777777" w:rsidR="00CC7E48" w:rsidRDefault="00CC7E48" w:rsidP="00CC7E48">
      <w:pPr>
        <w:numPr>
          <w:ilvl w:val="12"/>
          <w:numId w:val="0"/>
        </w:numPr>
        <w:tabs>
          <w:tab w:val="left" w:pos="720"/>
        </w:tabs>
        <w:spacing w:after="0" w:line="240" w:lineRule="auto"/>
        <w:ind w:right="-2"/>
        <w:rPr>
          <w:rFonts w:ascii="Times New Roman" w:hAnsi="Times New Roman"/>
          <w:b/>
          <w:lang w:val="lt-LT"/>
        </w:rPr>
      </w:pPr>
    </w:p>
    <w:p w14:paraId="7338DD85" w14:textId="77777777" w:rsidR="00CC7E48" w:rsidRDefault="00CC7E48" w:rsidP="00CC7E48">
      <w:pPr>
        <w:spacing w:after="0" w:line="240" w:lineRule="auto"/>
        <w:rPr>
          <w:rFonts w:ascii="Times New Roman" w:hAnsi="Times New Roman"/>
          <w:lang w:val="lt-LT"/>
        </w:rPr>
      </w:pPr>
      <w:r>
        <w:rPr>
          <w:rFonts w:ascii="Times New Roman" w:hAnsi="Times New Roman"/>
          <w:lang w:val="lt-LT"/>
        </w:rPr>
        <w:t>Su pakuote pateikiamame lapelyje nurodomas gamintojo, atsakingo už konkrečios serijos išleidimą, pavadinimas ir adresas.</w:t>
      </w:r>
    </w:p>
    <w:p w14:paraId="67973C9D" w14:textId="77777777" w:rsidR="00CC7E48" w:rsidRDefault="00CC7E48" w:rsidP="00CC7E48">
      <w:pPr>
        <w:spacing w:after="0" w:line="240" w:lineRule="auto"/>
        <w:rPr>
          <w:rFonts w:ascii="Times New Roman" w:hAnsi="Times New Roman"/>
          <w:highlight w:val="yellow"/>
          <w:lang w:val="lt-LT"/>
        </w:rPr>
      </w:pPr>
    </w:p>
    <w:p w14:paraId="2FFD3245" w14:textId="77777777" w:rsidR="00CC7E48" w:rsidRDefault="00CC7E48" w:rsidP="00CC7E48">
      <w:pPr>
        <w:spacing w:after="0" w:line="240" w:lineRule="auto"/>
        <w:rPr>
          <w:rFonts w:ascii="Times New Roman" w:hAnsi="Times New Roman"/>
          <w:highlight w:val="yellow"/>
          <w:lang w:val="lt-LT"/>
        </w:rPr>
      </w:pPr>
    </w:p>
    <w:p w14:paraId="1F7E55BD" w14:textId="77777777" w:rsidR="00CC7E48" w:rsidRDefault="00CC7E48" w:rsidP="00CC7E48">
      <w:pPr>
        <w:tabs>
          <w:tab w:val="left" w:pos="567"/>
        </w:tabs>
        <w:spacing w:after="0" w:line="240" w:lineRule="auto"/>
        <w:ind w:left="567" w:hanging="567"/>
        <w:rPr>
          <w:rFonts w:ascii="Times New Roman" w:eastAsia="Times New Roman" w:hAnsi="Times New Roman"/>
          <w:snapToGrid w:val="0"/>
          <w:szCs w:val="24"/>
          <w:lang w:val="lt-LT"/>
        </w:rPr>
      </w:pPr>
      <w:bookmarkStart w:id="3" w:name="_Toc129243254"/>
      <w:bookmarkStart w:id="4" w:name="_Toc129243129"/>
      <w:r>
        <w:rPr>
          <w:rFonts w:ascii="Times New Roman" w:eastAsia="Times New Roman" w:hAnsi="Times New Roman"/>
          <w:b/>
          <w:noProof/>
          <w:snapToGrid w:val="0"/>
          <w:szCs w:val="24"/>
          <w:lang w:val="lt-LT"/>
        </w:rPr>
        <w:t>B.</w:t>
      </w:r>
      <w:r>
        <w:rPr>
          <w:rFonts w:ascii="Times New Roman" w:eastAsia="Times New Roman" w:hAnsi="Times New Roman"/>
          <w:b/>
          <w:snapToGrid w:val="0"/>
          <w:szCs w:val="24"/>
          <w:lang w:val="lt-LT"/>
        </w:rPr>
        <w:tab/>
      </w:r>
      <w:r>
        <w:rPr>
          <w:rFonts w:ascii="Times New Roman" w:eastAsia="Times New Roman" w:hAnsi="Times New Roman"/>
          <w:b/>
          <w:noProof/>
          <w:snapToGrid w:val="0"/>
          <w:szCs w:val="24"/>
          <w:lang w:val="lt-LT"/>
        </w:rPr>
        <w:t>TIEKIMO IR VARTOJIMO SĄLYGOS AR APRIBOJIMAI</w:t>
      </w:r>
    </w:p>
    <w:bookmarkEnd w:id="3"/>
    <w:bookmarkEnd w:id="4"/>
    <w:p w14:paraId="4CABF0E0" w14:textId="77777777" w:rsidR="00CC7E48" w:rsidRDefault="00CC7E48" w:rsidP="00CC7E48">
      <w:pPr>
        <w:spacing w:after="0" w:line="240" w:lineRule="auto"/>
        <w:rPr>
          <w:rFonts w:ascii="Times New Roman" w:hAnsi="Times New Roman"/>
          <w:lang w:val="lt-LT"/>
        </w:rPr>
      </w:pPr>
    </w:p>
    <w:p w14:paraId="7B44AA92" w14:textId="77777777" w:rsidR="00CC7E48" w:rsidRDefault="00CC7E48" w:rsidP="00CC7E48">
      <w:pPr>
        <w:spacing w:after="0" w:line="240" w:lineRule="auto"/>
        <w:rPr>
          <w:rFonts w:ascii="Times New Roman" w:hAnsi="Times New Roman"/>
          <w:lang w:val="lt-LT"/>
        </w:rPr>
      </w:pPr>
      <w:r>
        <w:rPr>
          <w:rFonts w:ascii="Times New Roman" w:hAnsi="Times New Roman"/>
          <w:lang w:val="lt-LT"/>
        </w:rPr>
        <w:t>Receptinis vaistinis preparatas.</w:t>
      </w:r>
    </w:p>
    <w:p w14:paraId="1450A425" w14:textId="77777777" w:rsidR="00CC7E48" w:rsidRDefault="00CC7E48" w:rsidP="00CC7E48">
      <w:pPr>
        <w:spacing w:after="0" w:line="240" w:lineRule="auto"/>
        <w:rPr>
          <w:rFonts w:ascii="Times New Roman" w:hAnsi="Times New Roman"/>
          <w:highlight w:val="yellow"/>
          <w:lang w:val="lt-LT"/>
        </w:rPr>
      </w:pPr>
    </w:p>
    <w:p w14:paraId="74B5D1B7" w14:textId="77777777" w:rsidR="00CC7E48" w:rsidRDefault="00CC7E48" w:rsidP="00CC7E48">
      <w:pPr>
        <w:spacing w:after="0" w:line="240" w:lineRule="auto"/>
        <w:rPr>
          <w:rFonts w:ascii="Times New Roman" w:hAnsi="Times New Roman"/>
          <w:lang w:val="lt-LT"/>
        </w:rPr>
      </w:pPr>
    </w:p>
    <w:p w14:paraId="7E3B551C" w14:textId="77777777" w:rsidR="00CC7E48" w:rsidRDefault="00CC7E48" w:rsidP="00CC7E48">
      <w:pPr>
        <w:spacing w:after="0" w:line="240" w:lineRule="auto"/>
        <w:rPr>
          <w:rFonts w:ascii="Times New Roman" w:hAnsi="Times New Roman"/>
          <w:lang w:val="lt-LT"/>
        </w:rPr>
      </w:pPr>
      <w:r>
        <w:rPr>
          <w:rFonts w:ascii="Times New Roman" w:hAnsi="Times New Roman"/>
          <w:lang w:val="lt-LT"/>
        </w:rPr>
        <w:br w:type="page"/>
      </w:r>
    </w:p>
    <w:p w14:paraId="453D0849" w14:textId="77777777" w:rsidR="00CC7E48" w:rsidRDefault="00CC7E48" w:rsidP="00CC7E48">
      <w:pPr>
        <w:spacing w:after="0" w:line="240" w:lineRule="auto"/>
        <w:rPr>
          <w:rFonts w:ascii="Times New Roman" w:hAnsi="Times New Roman"/>
          <w:lang w:val="lt-LT"/>
        </w:rPr>
      </w:pPr>
    </w:p>
    <w:p w14:paraId="5173AEC3" w14:textId="77777777" w:rsidR="00CC7E48" w:rsidRDefault="00CC7E48" w:rsidP="00CC7E48">
      <w:pPr>
        <w:spacing w:after="0" w:line="240" w:lineRule="auto"/>
        <w:rPr>
          <w:rFonts w:ascii="Times New Roman" w:hAnsi="Times New Roman"/>
          <w:lang w:val="lt-LT"/>
        </w:rPr>
      </w:pPr>
    </w:p>
    <w:p w14:paraId="5E044B4D" w14:textId="77777777" w:rsidR="00CC7E48" w:rsidRDefault="00CC7E48" w:rsidP="00CC7E48">
      <w:pPr>
        <w:spacing w:after="0" w:line="240" w:lineRule="auto"/>
        <w:rPr>
          <w:rFonts w:ascii="Times New Roman" w:hAnsi="Times New Roman"/>
          <w:lang w:val="lt-LT"/>
        </w:rPr>
      </w:pPr>
    </w:p>
    <w:p w14:paraId="65C9A85B" w14:textId="77777777" w:rsidR="00CC7E48" w:rsidRDefault="00CC7E48" w:rsidP="00CC7E48">
      <w:pPr>
        <w:spacing w:after="0" w:line="240" w:lineRule="auto"/>
        <w:rPr>
          <w:rFonts w:ascii="Times New Roman" w:hAnsi="Times New Roman"/>
          <w:lang w:val="lt-LT"/>
        </w:rPr>
      </w:pPr>
    </w:p>
    <w:p w14:paraId="044C8DAB" w14:textId="77777777" w:rsidR="00CC7E48" w:rsidRDefault="00CC7E48" w:rsidP="00CC7E48">
      <w:pPr>
        <w:spacing w:after="0" w:line="240" w:lineRule="auto"/>
        <w:rPr>
          <w:rFonts w:ascii="Times New Roman" w:hAnsi="Times New Roman"/>
          <w:lang w:val="lt-LT"/>
        </w:rPr>
      </w:pPr>
    </w:p>
    <w:p w14:paraId="07E38E19" w14:textId="77777777" w:rsidR="00CC7E48" w:rsidRDefault="00CC7E48" w:rsidP="00CC7E48">
      <w:pPr>
        <w:spacing w:after="0" w:line="240" w:lineRule="auto"/>
        <w:rPr>
          <w:rFonts w:ascii="Times New Roman" w:hAnsi="Times New Roman"/>
          <w:lang w:val="lt-LT"/>
        </w:rPr>
      </w:pPr>
    </w:p>
    <w:p w14:paraId="3FCF18AB" w14:textId="77777777" w:rsidR="00CC7E48" w:rsidRDefault="00CC7E48" w:rsidP="00CC7E48">
      <w:pPr>
        <w:spacing w:after="0" w:line="240" w:lineRule="auto"/>
        <w:rPr>
          <w:rFonts w:ascii="Times New Roman" w:hAnsi="Times New Roman"/>
          <w:lang w:val="lt-LT"/>
        </w:rPr>
      </w:pPr>
    </w:p>
    <w:p w14:paraId="06F22BD2" w14:textId="77777777" w:rsidR="00CC7E48" w:rsidRDefault="00CC7E48" w:rsidP="00CC7E48">
      <w:pPr>
        <w:spacing w:after="0" w:line="240" w:lineRule="auto"/>
        <w:rPr>
          <w:rFonts w:ascii="Times New Roman" w:hAnsi="Times New Roman"/>
          <w:lang w:val="lt-LT"/>
        </w:rPr>
      </w:pPr>
    </w:p>
    <w:p w14:paraId="1387C6A6" w14:textId="77777777" w:rsidR="00CC7E48" w:rsidRDefault="00CC7E48" w:rsidP="00CC7E48">
      <w:pPr>
        <w:spacing w:after="0" w:line="240" w:lineRule="auto"/>
        <w:rPr>
          <w:rFonts w:ascii="Times New Roman" w:hAnsi="Times New Roman"/>
          <w:lang w:val="lt-LT"/>
        </w:rPr>
      </w:pPr>
    </w:p>
    <w:p w14:paraId="5ADC79FD" w14:textId="77777777" w:rsidR="00CC7E48" w:rsidRDefault="00CC7E48" w:rsidP="00CC7E48">
      <w:pPr>
        <w:spacing w:after="0" w:line="240" w:lineRule="auto"/>
        <w:rPr>
          <w:rFonts w:ascii="Times New Roman" w:hAnsi="Times New Roman"/>
          <w:lang w:val="lt-LT"/>
        </w:rPr>
      </w:pPr>
    </w:p>
    <w:p w14:paraId="5740B4C7" w14:textId="77777777" w:rsidR="00CC7E48" w:rsidRDefault="00CC7E48" w:rsidP="00CC7E48">
      <w:pPr>
        <w:spacing w:after="0" w:line="240" w:lineRule="auto"/>
        <w:rPr>
          <w:rFonts w:ascii="Times New Roman" w:hAnsi="Times New Roman"/>
          <w:lang w:val="lt-LT"/>
        </w:rPr>
      </w:pPr>
    </w:p>
    <w:p w14:paraId="68641646" w14:textId="77777777" w:rsidR="00CC7E48" w:rsidRDefault="00CC7E48" w:rsidP="00CC7E48">
      <w:pPr>
        <w:spacing w:after="0" w:line="240" w:lineRule="auto"/>
        <w:rPr>
          <w:rFonts w:ascii="Times New Roman" w:hAnsi="Times New Roman"/>
          <w:lang w:val="lt-LT"/>
        </w:rPr>
      </w:pPr>
    </w:p>
    <w:p w14:paraId="62B76F6B" w14:textId="77777777" w:rsidR="00CC7E48" w:rsidRDefault="00CC7E48" w:rsidP="00CC7E48">
      <w:pPr>
        <w:spacing w:after="0" w:line="240" w:lineRule="auto"/>
        <w:rPr>
          <w:rFonts w:ascii="Times New Roman" w:hAnsi="Times New Roman"/>
          <w:lang w:val="lt-LT"/>
        </w:rPr>
      </w:pPr>
    </w:p>
    <w:p w14:paraId="323A3C9B" w14:textId="77777777" w:rsidR="00CC7E48" w:rsidRDefault="00CC7E48" w:rsidP="00CC7E48">
      <w:pPr>
        <w:spacing w:after="0" w:line="240" w:lineRule="auto"/>
        <w:rPr>
          <w:rFonts w:ascii="Times New Roman" w:hAnsi="Times New Roman"/>
          <w:lang w:val="lt-LT"/>
        </w:rPr>
      </w:pPr>
    </w:p>
    <w:p w14:paraId="7F33CCE3" w14:textId="77777777" w:rsidR="00CC7E48" w:rsidRDefault="00CC7E48" w:rsidP="00CC7E48">
      <w:pPr>
        <w:spacing w:after="0" w:line="240" w:lineRule="auto"/>
        <w:rPr>
          <w:rFonts w:ascii="Times New Roman" w:hAnsi="Times New Roman"/>
          <w:lang w:val="lt-LT"/>
        </w:rPr>
      </w:pPr>
    </w:p>
    <w:p w14:paraId="014824B8" w14:textId="77777777" w:rsidR="00CC7E48" w:rsidRDefault="00CC7E48" w:rsidP="00CC7E48">
      <w:pPr>
        <w:spacing w:after="0" w:line="240" w:lineRule="auto"/>
        <w:rPr>
          <w:rFonts w:ascii="Times New Roman" w:hAnsi="Times New Roman"/>
          <w:lang w:val="lt-LT"/>
        </w:rPr>
      </w:pPr>
    </w:p>
    <w:p w14:paraId="47B54AE2" w14:textId="77777777" w:rsidR="00CC7E48" w:rsidRDefault="00CC7E48" w:rsidP="00CC7E48">
      <w:pPr>
        <w:spacing w:after="0" w:line="240" w:lineRule="auto"/>
        <w:rPr>
          <w:rFonts w:ascii="Times New Roman" w:hAnsi="Times New Roman"/>
          <w:lang w:val="lt-LT"/>
        </w:rPr>
      </w:pPr>
    </w:p>
    <w:p w14:paraId="1106A81B" w14:textId="77777777" w:rsidR="00CC7E48" w:rsidRDefault="00CC7E48" w:rsidP="00CC7E48">
      <w:pPr>
        <w:spacing w:after="0" w:line="240" w:lineRule="auto"/>
        <w:rPr>
          <w:rFonts w:ascii="Times New Roman" w:hAnsi="Times New Roman"/>
          <w:lang w:val="lt-LT"/>
        </w:rPr>
      </w:pPr>
    </w:p>
    <w:p w14:paraId="476BD73E" w14:textId="77777777" w:rsidR="00CC7E48" w:rsidRDefault="00CC7E48" w:rsidP="00CC7E48">
      <w:pPr>
        <w:spacing w:after="0" w:line="240" w:lineRule="auto"/>
        <w:rPr>
          <w:rFonts w:ascii="Times New Roman" w:hAnsi="Times New Roman"/>
          <w:lang w:val="lt-LT"/>
        </w:rPr>
      </w:pPr>
    </w:p>
    <w:p w14:paraId="0F2D51A6" w14:textId="77777777" w:rsidR="00CC7E48" w:rsidRDefault="00CC7E48" w:rsidP="00CC7E48">
      <w:pPr>
        <w:spacing w:after="0" w:line="240" w:lineRule="auto"/>
        <w:rPr>
          <w:rFonts w:ascii="Times New Roman" w:hAnsi="Times New Roman"/>
          <w:lang w:val="lt-LT"/>
        </w:rPr>
      </w:pPr>
    </w:p>
    <w:p w14:paraId="58A204E6" w14:textId="77777777" w:rsidR="00CC7E48" w:rsidRDefault="00CC7E48" w:rsidP="00CC7E48">
      <w:pPr>
        <w:spacing w:after="0" w:line="240" w:lineRule="auto"/>
        <w:rPr>
          <w:rFonts w:ascii="Times New Roman" w:hAnsi="Times New Roman"/>
          <w:lang w:val="lt-LT"/>
        </w:rPr>
      </w:pPr>
    </w:p>
    <w:p w14:paraId="5AA2E337" w14:textId="77777777" w:rsidR="00CC7E48" w:rsidRDefault="00CC7E48" w:rsidP="00CC7E48">
      <w:pPr>
        <w:spacing w:after="0" w:line="240" w:lineRule="auto"/>
        <w:rPr>
          <w:rFonts w:ascii="Times New Roman" w:hAnsi="Times New Roman"/>
          <w:lang w:val="lt-LT"/>
        </w:rPr>
      </w:pPr>
    </w:p>
    <w:p w14:paraId="35F391E4" w14:textId="77777777" w:rsidR="00CC7E48" w:rsidRDefault="00CC7E48" w:rsidP="00CC7E48">
      <w:pPr>
        <w:spacing w:after="0" w:line="240" w:lineRule="auto"/>
        <w:rPr>
          <w:rFonts w:ascii="Times New Roman" w:hAnsi="Times New Roman"/>
          <w:lang w:val="lt-LT"/>
        </w:rPr>
      </w:pPr>
    </w:p>
    <w:p w14:paraId="5C30BAA8" w14:textId="77777777" w:rsidR="00CC7E48" w:rsidRDefault="00CC7E48" w:rsidP="00CC7E48">
      <w:pPr>
        <w:tabs>
          <w:tab w:val="left" w:pos="567"/>
        </w:tabs>
        <w:spacing w:after="0" w:line="240" w:lineRule="auto"/>
        <w:ind w:left="567" w:hanging="567"/>
        <w:jc w:val="center"/>
        <w:outlineLvl w:val="0"/>
        <w:rPr>
          <w:rFonts w:ascii="Times New Roman" w:hAnsi="Times New Roman"/>
          <w:b/>
          <w:caps/>
          <w:lang w:val="lt-LT"/>
        </w:rPr>
      </w:pPr>
      <w:bookmarkStart w:id="5" w:name="_Toc129243259"/>
      <w:bookmarkStart w:id="6" w:name="_Toc129243134"/>
      <w:r>
        <w:rPr>
          <w:rFonts w:ascii="Times New Roman" w:hAnsi="Times New Roman"/>
          <w:b/>
          <w:caps/>
          <w:lang w:val="lt-LT"/>
        </w:rPr>
        <w:t>III PRIEDAS</w:t>
      </w:r>
      <w:bookmarkEnd w:id="5"/>
      <w:bookmarkEnd w:id="6"/>
    </w:p>
    <w:p w14:paraId="5475AF46" w14:textId="77777777" w:rsidR="00CC7E48" w:rsidRDefault="00CC7E48" w:rsidP="00CC7E48">
      <w:pPr>
        <w:spacing w:after="0" w:line="240" w:lineRule="auto"/>
        <w:rPr>
          <w:rFonts w:ascii="Times New Roman" w:hAnsi="Times New Roman"/>
          <w:lang w:val="lt-LT"/>
        </w:rPr>
      </w:pPr>
    </w:p>
    <w:p w14:paraId="41D1EE04" w14:textId="77777777" w:rsidR="00CC7E48" w:rsidRDefault="00CC7E48" w:rsidP="00CC7E48">
      <w:pPr>
        <w:tabs>
          <w:tab w:val="left" w:pos="567"/>
        </w:tabs>
        <w:spacing w:after="0" w:line="240" w:lineRule="auto"/>
        <w:ind w:left="567" w:hanging="567"/>
        <w:jc w:val="center"/>
        <w:outlineLvl w:val="0"/>
        <w:rPr>
          <w:rFonts w:ascii="Times New Roman" w:hAnsi="Times New Roman"/>
          <w:b/>
          <w:caps/>
          <w:lang w:val="lt-LT"/>
        </w:rPr>
      </w:pPr>
      <w:bookmarkStart w:id="7" w:name="_Toc129243260"/>
      <w:bookmarkStart w:id="8" w:name="_Toc129243135"/>
      <w:r>
        <w:rPr>
          <w:rFonts w:ascii="Times New Roman" w:hAnsi="Times New Roman"/>
          <w:b/>
          <w:caps/>
          <w:lang w:val="lt-LT"/>
        </w:rPr>
        <w:t>ŽENKLINIMAS IR PAKUOTĖS LAPELIS</w:t>
      </w:r>
      <w:bookmarkEnd w:id="7"/>
      <w:bookmarkEnd w:id="8"/>
    </w:p>
    <w:p w14:paraId="2DA4E446" w14:textId="77777777" w:rsidR="00CC7E48" w:rsidRDefault="00CC7E48" w:rsidP="00CC7E48">
      <w:pPr>
        <w:tabs>
          <w:tab w:val="left" w:pos="720"/>
        </w:tabs>
        <w:spacing w:after="0" w:line="240" w:lineRule="auto"/>
        <w:jc w:val="center"/>
        <w:rPr>
          <w:rFonts w:ascii="Times New Roman" w:hAnsi="Times New Roman"/>
          <w:lang w:val="lt-LT"/>
        </w:rPr>
      </w:pPr>
      <w:r>
        <w:rPr>
          <w:rFonts w:ascii="Times New Roman" w:hAnsi="Times New Roman"/>
          <w:lang w:val="lt-LT"/>
        </w:rPr>
        <w:br w:type="page"/>
      </w:r>
    </w:p>
    <w:p w14:paraId="29D61C96" w14:textId="77777777" w:rsidR="00CC7E48" w:rsidRDefault="00CC7E48" w:rsidP="00CC7E48">
      <w:pPr>
        <w:tabs>
          <w:tab w:val="left" w:pos="720"/>
        </w:tabs>
        <w:spacing w:after="0" w:line="240" w:lineRule="auto"/>
        <w:jc w:val="center"/>
        <w:rPr>
          <w:rFonts w:ascii="Times New Roman" w:hAnsi="Times New Roman"/>
          <w:lang w:val="lt-LT"/>
        </w:rPr>
      </w:pPr>
    </w:p>
    <w:p w14:paraId="16136117" w14:textId="77777777" w:rsidR="00CC7E48" w:rsidRDefault="00CC7E48" w:rsidP="00CC7E48">
      <w:pPr>
        <w:tabs>
          <w:tab w:val="left" w:pos="720"/>
        </w:tabs>
        <w:spacing w:after="0" w:line="240" w:lineRule="auto"/>
        <w:jc w:val="center"/>
        <w:rPr>
          <w:rFonts w:ascii="Times New Roman" w:hAnsi="Times New Roman"/>
          <w:lang w:val="lt-LT"/>
        </w:rPr>
      </w:pPr>
    </w:p>
    <w:p w14:paraId="0080647C" w14:textId="77777777" w:rsidR="00CC7E48" w:rsidRDefault="00CC7E48" w:rsidP="00CC7E48">
      <w:pPr>
        <w:tabs>
          <w:tab w:val="left" w:pos="720"/>
        </w:tabs>
        <w:spacing w:after="0" w:line="240" w:lineRule="auto"/>
        <w:jc w:val="center"/>
        <w:rPr>
          <w:rFonts w:ascii="Times New Roman" w:hAnsi="Times New Roman"/>
          <w:lang w:val="lt-LT"/>
        </w:rPr>
      </w:pPr>
    </w:p>
    <w:p w14:paraId="589B9434" w14:textId="77777777" w:rsidR="00CC7E48" w:rsidRDefault="00CC7E48" w:rsidP="00CC7E48">
      <w:pPr>
        <w:tabs>
          <w:tab w:val="left" w:pos="720"/>
        </w:tabs>
        <w:spacing w:after="0" w:line="240" w:lineRule="auto"/>
        <w:jc w:val="center"/>
        <w:rPr>
          <w:rFonts w:ascii="Times New Roman" w:hAnsi="Times New Roman"/>
          <w:lang w:val="lt-LT"/>
        </w:rPr>
      </w:pPr>
    </w:p>
    <w:p w14:paraId="639180B5" w14:textId="77777777" w:rsidR="00CC7E48" w:rsidRDefault="00CC7E48" w:rsidP="00CC7E48">
      <w:pPr>
        <w:tabs>
          <w:tab w:val="left" w:pos="720"/>
        </w:tabs>
        <w:spacing w:after="0" w:line="240" w:lineRule="auto"/>
        <w:jc w:val="center"/>
        <w:rPr>
          <w:rFonts w:ascii="Times New Roman" w:hAnsi="Times New Roman"/>
          <w:lang w:val="lt-LT"/>
        </w:rPr>
      </w:pPr>
    </w:p>
    <w:p w14:paraId="600381AF" w14:textId="77777777" w:rsidR="00CC7E48" w:rsidRDefault="00CC7E48" w:rsidP="00CC7E48">
      <w:pPr>
        <w:tabs>
          <w:tab w:val="left" w:pos="720"/>
        </w:tabs>
        <w:spacing w:after="0" w:line="240" w:lineRule="auto"/>
        <w:jc w:val="center"/>
        <w:rPr>
          <w:rFonts w:ascii="Times New Roman" w:hAnsi="Times New Roman"/>
          <w:lang w:val="lt-LT"/>
        </w:rPr>
      </w:pPr>
    </w:p>
    <w:p w14:paraId="0192FFED" w14:textId="77777777" w:rsidR="00CC7E48" w:rsidRDefault="00CC7E48" w:rsidP="00CC7E48">
      <w:pPr>
        <w:tabs>
          <w:tab w:val="left" w:pos="720"/>
        </w:tabs>
        <w:spacing w:after="0" w:line="240" w:lineRule="auto"/>
        <w:jc w:val="center"/>
        <w:rPr>
          <w:rFonts w:ascii="Times New Roman" w:hAnsi="Times New Roman"/>
          <w:lang w:val="lt-LT"/>
        </w:rPr>
      </w:pPr>
    </w:p>
    <w:p w14:paraId="7F70E968" w14:textId="77777777" w:rsidR="00CC7E48" w:rsidRDefault="00CC7E48" w:rsidP="00CC7E48">
      <w:pPr>
        <w:tabs>
          <w:tab w:val="left" w:pos="720"/>
        </w:tabs>
        <w:spacing w:after="0" w:line="240" w:lineRule="auto"/>
        <w:jc w:val="center"/>
        <w:rPr>
          <w:rFonts w:ascii="Times New Roman" w:hAnsi="Times New Roman"/>
          <w:lang w:val="lt-LT"/>
        </w:rPr>
      </w:pPr>
    </w:p>
    <w:p w14:paraId="29B73178" w14:textId="77777777" w:rsidR="00CC7E48" w:rsidRDefault="00CC7E48" w:rsidP="00CC7E48">
      <w:pPr>
        <w:tabs>
          <w:tab w:val="left" w:pos="720"/>
        </w:tabs>
        <w:spacing w:after="0" w:line="240" w:lineRule="auto"/>
        <w:jc w:val="center"/>
        <w:rPr>
          <w:rFonts w:ascii="Times New Roman" w:hAnsi="Times New Roman"/>
          <w:lang w:val="lt-LT"/>
        </w:rPr>
      </w:pPr>
    </w:p>
    <w:p w14:paraId="73F1A32E" w14:textId="77777777" w:rsidR="00CC7E48" w:rsidRDefault="00CC7E48" w:rsidP="00CC7E48">
      <w:pPr>
        <w:tabs>
          <w:tab w:val="left" w:pos="720"/>
        </w:tabs>
        <w:spacing w:after="0" w:line="240" w:lineRule="auto"/>
        <w:jc w:val="center"/>
        <w:rPr>
          <w:rFonts w:ascii="Times New Roman" w:hAnsi="Times New Roman"/>
          <w:lang w:val="lt-LT"/>
        </w:rPr>
      </w:pPr>
    </w:p>
    <w:p w14:paraId="180E0CB5" w14:textId="77777777" w:rsidR="00CC7E48" w:rsidRDefault="00CC7E48" w:rsidP="00CC7E48">
      <w:pPr>
        <w:tabs>
          <w:tab w:val="left" w:pos="720"/>
        </w:tabs>
        <w:spacing w:after="0" w:line="240" w:lineRule="auto"/>
        <w:jc w:val="center"/>
        <w:rPr>
          <w:rFonts w:ascii="Times New Roman" w:hAnsi="Times New Roman"/>
          <w:lang w:val="lt-LT"/>
        </w:rPr>
      </w:pPr>
    </w:p>
    <w:p w14:paraId="6E0A2BEE" w14:textId="77777777" w:rsidR="00CC7E48" w:rsidRDefault="00CC7E48" w:rsidP="00CC7E48">
      <w:pPr>
        <w:tabs>
          <w:tab w:val="left" w:pos="720"/>
        </w:tabs>
        <w:spacing w:after="0" w:line="240" w:lineRule="auto"/>
        <w:jc w:val="center"/>
        <w:rPr>
          <w:rFonts w:ascii="Times New Roman" w:hAnsi="Times New Roman"/>
          <w:lang w:val="lt-LT"/>
        </w:rPr>
      </w:pPr>
    </w:p>
    <w:p w14:paraId="174441CC" w14:textId="77777777" w:rsidR="00CC7E48" w:rsidRDefault="00CC7E48" w:rsidP="00CC7E48">
      <w:pPr>
        <w:tabs>
          <w:tab w:val="left" w:pos="720"/>
        </w:tabs>
        <w:spacing w:after="0" w:line="240" w:lineRule="auto"/>
        <w:jc w:val="center"/>
        <w:rPr>
          <w:rFonts w:ascii="Times New Roman" w:hAnsi="Times New Roman"/>
          <w:lang w:val="lt-LT"/>
        </w:rPr>
      </w:pPr>
    </w:p>
    <w:p w14:paraId="309CFE29" w14:textId="77777777" w:rsidR="00CC7E48" w:rsidRDefault="00CC7E48" w:rsidP="00CC7E48">
      <w:pPr>
        <w:tabs>
          <w:tab w:val="left" w:pos="720"/>
        </w:tabs>
        <w:spacing w:after="0" w:line="240" w:lineRule="auto"/>
        <w:jc w:val="center"/>
        <w:rPr>
          <w:rFonts w:ascii="Times New Roman" w:hAnsi="Times New Roman"/>
          <w:lang w:val="lt-LT"/>
        </w:rPr>
      </w:pPr>
    </w:p>
    <w:p w14:paraId="11CF3693" w14:textId="77777777" w:rsidR="00CC7E48" w:rsidRDefault="00CC7E48" w:rsidP="00CC7E48">
      <w:pPr>
        <w:tabs>
          <w:tab w:val="left" w:pos="720"/>
        </w:tabs>
        <w:spacing w:after="0" w:line="240" w:lineRule="auto"/>
        <w:jc w:val="center"/>
        <w:rPr>
          <w:rFonts w:ascii="Times New Roman" w:hAnsi="Times New Roman"/>
          <w:lang w:val="lt-LT"/>
        </w:rPr>
      </w:pPr>
    </w:p>
    <w:p w14:paraId="556D6A69" w14:textId="77777777" w:rsidR="00CC7E48" w:rsidRDefault="00CC7E48" w:rsidP="00CC7E48">
      <w:pPr>
        <w:tabs>
          <w:tab w:val="left" w:pos="720"/>
        </w:tabs>
        <w:spacing w:after="0" w:line="240" w:lineRule="auto"/>
        <w:jc w:val="center"/>
        <w:rPr>
          <w:rFonts w:ascii="Times New Roman" w:hAnsi="Times New Roman"/>
          <w:lang w:val="lt-LT"/>
        </w:rPr>
      </w:pPr>
    </w:p>
    <w:p w14:paraId="61982325" w14:textId="77777777" w:rsidR="00CC7E48" w:rsidRDefault="00CC7E48" w:rsidP="00CC7E48">
      <w:pPr>
        <w:tabs>
          <w:tab w:val="left" w:pos="720"/>
        </w:tabs>
        <w:spacing w:after="0" w:line="240" w:lineRule="auto"/>
        <w:jc w:val="center"/>
        <w:rPr>
          <w:rFonts w:ascii="Times New Roman" w:hAnsi="Times New Roman"/>
          <w:lang w:val="lt-LT"/>
        </w:rPr>
      </w:pPr>
    </w:p>
    <w:p w14:paraId="24893CF3" w14:textId="77777777" w:rsidR="00CC7E48" w:rsidRDefault="00CC7E48" w:rsidP="00CC7E48">
      <w:pPr>
        <w:tabs>
          <w:tab w:val="left" w:pos="720"/>
        </w:tabs>
        <w:spacing w:after="0" w:line="240" w:lineRule="auto"/>
        <w:jc w:val="center"/>
        <w:rPr>
          <w:rFonts w:ascii="Times New Roman" w:hAnsi="Times New Roman"/>
          <w:lang w:val="lt-LT"/>
        </w:rPr>
      </w:pPr>
    </w:p>
    <w:p w14:paraId="3FF40F71" w14:textId="77777777" w:rsidR="00CC7E48" w:rsidRDefault="00CC7E48" w:rsidP="00CC7E48">
      <w:pPr>
        <w:tabs>
          <w:tab w:val="left" w:pos="720"/>
        </w:tabs>
        <w:spacing w:after="0" w:line="240" w:lineRule="auto"/>
        <w:jc w:val="center"/>
        <w:rPr>
          <w:rFonts w:ascii="Times New Roman" w:hAnsi="Times New Roman"/>
          <w:lang w:val="lt-LT"/>
        </w:rPr>
      </w:pPr>
    </w:p>
    <w:p w14:paraId="110141BD" w14:textId="77777777" w:rsidR="00CC7E48" w:rsidRDefault="00CC7E48" w:rsidP="00CC7E48">
      <w:pPr>
        <w:tabs>
          <w:tab w:val="left" w:pos="720"/>
        </w:tabs>
        <w:spacing w:after="0" w:line="240" w:lineRule="auto"/>
        <w:jc w:val="center"/>
        <w:rPr>
          <w:rFonts w:ascii="Times New Roman" w:hAnsi="Times New Roman"/>
          <w:lang w:val="lt-LT"/>
        </w:rPr>
      </w:pPr>
    </w:p>
    <w:p w14:paraId="7843A169" w14:textId="77777777" w:rsidR="00CC7E48" w:rsidRDefault="00CC7E48" w:rsidP="00CC7E48">
      <w:pPr>
        <w:tabs>
          <w:tab w:val="left" w:pos="720"/>
        </w:tabs>
        <w:spacing w:after="0" w:line="240" w:lineRule="auto"/>
        <w:jc w:val="center"/>
        <w:rPr>
          <w:rFonts w:ascii="Times New Roman" w:hAnsi="Times New Roman"/>
          <w:lang w:val="lt-LT"/>
        </w:rPr>
      </w:pPr>
    </w:p>
    <w:p w14:paraId="55942A5C" w14:textId="77777777" w:rsidR="00CC7E48" w:rsidRDefault="00CC7E48" w:rsidP="00CC7E48">
      <w:pPr>
        <w:tabs>
          <w:tab w:val="left" w:pos="720"/>
        </w:tabs>
        <w:spacing w:after="0" w:line="240" w:lineRule="auto"/>
        <w:jc w:val="center"/>
        <w:rPr>
          <w:rFonts w:ascii="Times New Roman" w:hAnsi="Times New Roman"/>
          <w:lang w:val="lt-LT"/>
        </w:rPr>
      </w:pPr>
    </w:p>
    <w:p w14:paraId="3029F6F2" w14:textId="77777777" w:rsidR="00CC7E48" w:rsidRDefault="00CC7E48" w:rsidP="00CC7E48">
      <w:pPr>
        <w:tabs>
          <w:tab w:val="left" w:pos="720"/>
        </w:tabs>
        <w:spacing w:after="0" w:line="240" w:lineRule="auto"/>
        <w:jc w:val="center"/>
        <w:rPr>
          <w:rFonts w:ascii="Times New Roman" w:hAnsi="Times New Roman"/>
          <w:lang w:val="lt-LT"/>
        </w:rPr>
      </w:pPr>
    </w:p>
    <w:p w14:paraId="54F36E7D" w14:textId="77777777" w:rsidR="00CC7E48" w:rsidRDefault="00CC7E48" w:rsidP="00CC7E48">
      <w:pPr>
        <w:tabs>
          <w:tab w:val="left" w:pos="567"/>
        </w:tabs>
        <w:spacing w:after="0" w:line="240" w:lineRule="auto"/>
        <w:ind w:left="567" w:hanging="567"/>
        <w:jc w:val="center"/>
        <w:outlineLvl w:val="0"/>
        <w:rPr>
          <w:rFonts w:ascii="Times New Roman" w:hAnsi="Times New Roman"/>
          <w:b/>
          <w:caps/>
          <w:lang w:val="lt-LT"/>
        </w:rPr>
      </w:pPr>
      <w:bookmarkStart w:id="9" w:name="_Toc129243261"/>
      <w:bookmarkStart w:id="10" w:name="_Toc129243136"/>
      <w:r>
        <w:rPr>
          <w:rFonts w:ascii="Times New Roman" w:hAnsi="Times New Roman"/>
          <w:b/>
          <w:caps/>
          <w:lang w:val="lt-LT"/>
        </w:rPr>
        <w:t>A. ŽENKLINIMAS</w:t>
      </w:r>
      <w:bookmarkEnd w:id="9"/>
      <w:bookmarkEnd w:id="10"/>
    </w:p>
    <w:p w14:paraId="19E2A3AE" w14:textId="77777777" w:rsidR="00CC7E48" w:rsidRDefault="00CC7E48" w:rsidP="00CC7E48">
      <w:pPr>
        <w:tabs>
          <w:tab w:val="left" w:pos="720"/>
        </w:tabs>
        <w:spacing w:after="0" w:line="240" w:lineRule="auto"/>
        <w:rPr>
          <w:rFonts w:ascii="Times New Roman" w:hAnsi="Times New Roman"/>
          <w:lang w:val="lt-LT"/>
        </w:rPr>
      </w:pPr>
      <w:r>
        <w:rPr>
          <w:rFonts w:ascii="Times New Roman" w:hAnsi="Times New Roman"/>
          <w:lang w:val="lt-LT"/>
        </w:rPr>
        <w:br w:type="page"/>
      </w:r>
    </w:p>
    <w:p w14:paraId="26ADFDC3" w14:textId="77777777" w:rsidR="00CC7E48" w:rsidRDefault="00CC7E48" w:rsidP="00CC7E48">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hAnsi="Times New Roman"/>
          <w:b/>
          <w:lang w:val="lt-LT"/>
        </w:rPr>
      </w:pPr>
      <w:r>
        <w:rPr>
          <w:rFonts w:ascii="Times New Roman" w:hAnsi="Times New Roman"/>
          <w:b/>
          <w:lang w:val="lt-LT"/>
        </w:rPr>
        <w:lastRenderedPageBreak/>
        <w:t>INFORMACIJA ANT IŠORINĖS IR VIDINĖS PAKUOTĖS</w:t>
      </w:r>
    </w:p>
    <w:p w14:paraId="7BECFA7A" w14:textId="77777777" w:rsidR="00CC7E48" w:rsidRDefault="00CC7E48" w:rsidP="00CC7E48">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rPr>
          <w:rFonts w:ascii="Times New Roman" w:hAnsi="Times New Roman"/>
          <w:b/>
          <w:lang w:val="lt-LT"/>
        </w:rPr>
      </w:pPr>
    </w:p>
    <w:p w14:paraId="4D5215F4" w14:textId="77777777" w:rsidR="00CC7E48" w:rsidRDefault="00CC7E48" w:rsidP="00CC7E48">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b/>
          <w:lang w:val="lt-LT" w:eastAsia="lv-LV"/>
        </w:rPr>
      </w:pPr>
      <w:r>
        <w:rPr>
          <w:rFonts w:ascii="Times New Roman" w:eastAsia="Times New Roman" w:hAnsi="Times New Roman"/>
          <w:b/>
          <w:lang w:val="lt-LT" w:eastAsia="lv-LV"/>
        </w:rPr>
        <w:t>Daivobet gelis užtaisuose, 60 g</w:t>
      </w:r>
    </w:p>
    <w:p w14:paraId="61210063" w14:textId="77777777" w:rsidR="00CC7E48" w:rsidRDefault="00CC7E48" w:rsidP="00CC7E48">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b/>
          <w:lang w:val="lt-LT" w:eastAsia="lv-LV"/>
        </w:rPr>
      </w:pPr>
    </w:p>
    <w:p w14:paraId="4A18D27F" w14:textId="77777777" w:rsidR="00CC7E48" w:rsidRPr="001F698E" w:rsidRDefault="00CC7E48" w:rsidP="00CC7E48">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hAnsi="Times New Roman"/>
          <w:b/>
          <w:highlight w:val="lightGray"/>
          <w:lang w:val="lt-LT"/>
        </w:rPr>
      </w:pPr>
      <w:r w:rsidRPr="001E62FE">
        <w:rPr>
          <w:rFonts w:ascii="Times New Roman" w:hAnsi="Times New Roman"/>
          <w:b/>
          <w:highlight w:val="lightGray"/>
          <w:lang w:val="lt-LT"/>
        </w:rPr>
        <w:t>Tekstas ant išorinės pakuotės (dėžutės) ir vidinė</w:t>
      </w:r>
      <w:r w:rsidRPr="001F698E">
        <w:rPr>
          <w:rFonts w:ascii="Times New Roman" w:hAnsi="Times New Roman"/>
          <w:b/>
          <w:highlight w:val="lightGray"/>
          <w:lang w:val="lt-LT"/>
        </w:rPr>
        <w:t>s pakuotės (užtaiso) yra tas pats, išskyrus atvejus, kai nurodyta, kad tekstas atitinkamai taikomas dėžutei arba užtaisui.</w:t>
      </w:r>
    </w:p>
    <w:p w14:paraId="355027A2" w14:textId="77777777" w:rsidR="00CC7E48" w:rsidRDefault="00CC7E48" w:rsidP="00CC7E48">
      <w:pPr>
        <w:tabs>
          <w:tab w:val="left" w:pos="720"/>
        </w:tabs>
        <w:spacing w:after="0" w:line="240" w:lineRule="auto"/>
        <w:rPr>
          <w:rFonts w:ascii="Times New Roman" w:hAnsi="Times New Roman"/>
          <w:lang w:val="lt-LT"/>
        </w:rPr>
      </w:pPr>
    </w:p>
    <w:p w14:paraId="5F0D2EFE" w14:textId="77777777" w:rsidR="00CC7E48" w:rsidRDefault="00CC7E48" w:rsidP="00CC7E48">
      <w:pPr>
        <w:tabs>
          <w:tab w:val="left" w:pos="720"/>
        </w:tabs>
        <w:spacing w:after="0" w:line="240" w:lineRule="auto"/>
        <w:rPr>
          <w:rFonts w:ascii="Times New Roman" w:hAnsi="Times New Roman"/>
          <w:lang w:val="lt-LT"/>
        </w:rPr>
      </w:pPr>
    </w:p>
    <w:p w14:paraId="17D0A882" w14:textId="77777777" w:rsidR="00CC7E48" w:rsidRDefault="00CC7E48" w:rsidP="00CC7E48">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lang w:val="lt-LT"/>
        </w:rPr>
      </w:pPr>
      <w:r>
        <w:rPr>
          <w:rFonts w:ascii="Times New Roman" w:hAnsi="Times New Roman"/>
          <w:b/>
          <w:lang w:val="lt-LT"/>
        </w:rPr>
        <w:t>1.</w:t>
      </w:r>
      <w:r>
        <w:rPr>
          <w:rFonts w:ascii="Times New Roman" w:hAnsi="Times New Roman"/>
          <w:b/>
          <w:lang w:val="lt-LT"/>
        </w:rPr>
        <w:tab/>
        <w:t>VAISTINIO PREPARATO PAVADINIMAS</w:t>
      </w:r>
    </w:p>
    <w:p w14:paraId="3ADD3BB9" w14:textId="77777777" w:rsidR="00CC7E48" w:rsidRDefault="00CC7E48" w:rsidP="00CC7E48">
      <w:pPr>
        <w:tabs>
          <w:tab w:val="left" w:pos="720"/>
        </w:tabs>
        <w:spacing w:after="0" w:line="240" w:lineRule="auto"/>
        <w:rPr>
          <w:rFonts w:ascii="Times New Roman" w:hAnsi="Times New Roman"/>
          <w:lang w:val="lt-LT"/>
        </w:rPr>
      </w:pPr>
    </w:p>
    <w:p w14:paraId="54490066" w14:textId="77777777" w:rsidR="00CC7E48" w:rsidRDefault="00CC7E48" w:rsidP="00CC7E48">
      <w:pPr>
        <w:tabs>
          <w:tab w:val="left" w:pos="720"/>
        </w:tabs>
        <w:spacing w:after="0" w:line="240" w:lineRule="auto"/>
        <w:rPr>
          <w:rFonts w:ascii="Times New Roman" w:hAnsi="Times New Roman"/>
          <w:lang w:val="lt-LT"/>
        </w:rPr>
      </w:pPr>
      <w:r>
        <w:rPr>
          <w:rFonts w:ascii="Times New Roman" w:hAnsi="Times New Roman"/>
          <w:lang w:val="lt-LT"/>
        </w:rPr>
        <w:t>Daivobet 50 mikrogramų / 0,5 mg/g gelis</w:t>
      </w:r>
    </w:p>
    <w:p w14:paraId="0FA11AE1"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Calcipotriolum/Betamethasonum</w:t>
      </w:r>
    </w:p>
    <w:p w14:paraId="3290EAB4" w14:textId="77777777" w:rsidR="00CC7E48" w:rsidRDefault="00CC7E48" w:rsidP="00CC7E48">
      <w:pPr>
        <w:tabs>
          <w:tab w:val="left" w:pos="720"/>
        </w:tabs>
        <w:spacing w:after="0" w:line="260" w:lineRule="exact"/>
        <w:rPr>
          <w:rFonts w:ascii="Times New Roman" w:eastAsia="Times New Roman" w:hAnsi="Times New Roman"/>
          <w:noProof/>
          <w:lang w:val="lt-LT" w:eastAsia="lv-LV"/>
        </w:rPr>
      </w:pPr>
      <w:r>
        <w:rPr>
          <w:rFonts w:ascii="Times New Roman" w:eastAsia="Times New Roman" w:hAnsi="Times New Roman"/>
          <w:noProof/>
          <w:lang w:val="lt-LT" w:eastAsia="lv-LV"/>
        </w:rPr>
        <w:t>Aplikatorius</w:t>
      </w:r>
    </w:p>
    <w:p w14:paraId="7C88C15F" w14:textId="77777777" w:rsidR="00CC7E48" w:rsidRDefault="00CC7E48" w:rsidP="00CC7E48">
      <w:pPr>
        <w:tabs>
          <w:tab w:val="left" w:pos="720"/>
        </w:tabs>
        <w:spacing w:after="0" w:line="260" w:lineRule="exact"/>
        <w:rPr>
          <w:rFonts w:ascii="Times New Roman" w:hAnsi="Times New Roman"/>
          <w:lang w:val="lt-LT"/>
        </w:rPr>
      </w:pPr>
    </w:p>
    <w:p w14:paraId="256F4C61" w14:textId="77777777" w:rsidR="00CC7E48" w:rsidRDefault="00CC7E48" w:rsidP="00CC7E48">
      <w:pPr>
        <w:tabs>
          <w:tab w:val="left" w:pos="720"/>
        </w:tabs>
        <w:spacing w:after="0" w:line="260" w:lineRule="exact"/>
        <w:rPr>
          <w:rFonts w:ascii="Times New Roman" w:hAnsi="Times New Roman"/>
          <w:lang w:val="lt-LT"/>
        </w:rPr>
      </w:pPr>
    </w:p>
    <w:p w14:paraId="39D1EA3F" w14:textId="77777777" w:rsidR="00CC7E48" w:rsidRDefault="00CC7E48" w:rsidP="00CC7E48">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b/>
          <w:lang w:val="lt-LT"/>
        </w:rPr>
      </w:pPr>
      <w:r>
        <w:rPr>
          <w:rFonts w:ascii="Times New Roman" w:hAnsi="Times New Roman"/>
          <w:b/>
          <w:lang w:val="lt-LT"/>
        </w:rPr>
        <w:t>2.</w:t>
      </w:r>
      <w:r>
        <w:rPr>
          <w:rFonts w:ascii="Times New Roman" w:hAnsi="Times New Roman"/>
          <w:b/>
          <w:lang w:val="lt-LT"/>
        </w:rPr>
        <w:tab/>
        <w:t>VEIKLIOJI (-IOS) MEDŽIAGA (-OS) IR JOS (-Ų) KIEKIS (-IAI)</w:t>
      </w:r>
    </w:p>
    <w:p w14:paraId="451457E4" w14:textId="77777777" w:rsidR="00CC7E48" w:rsidRDefault="00CC7E48" w:rsidP="00CC7E48">
      <w:pPr>
        <w:tabs>
          <w:tab w:val="left" w:pos="720"/>
        </w:tabs>
        <w:spacing w:after="0" w:line="240" w:lineRule="auto"/>
        <w:rPr>
          <w:rFonts w:ascii="Times New Roman" w:hAnsi="Times New Roman"/>
          <w:lang w:val="lt-LT"/>
        </w:rPr>
      </w:pPr>
    </w:p>
    <w:p w14:paraId="387C99F9" w14:textId="2B76D721" w:rsidR="00CC7E48" w:rsidRDefault="00CC7E48" w:rsidP="00CC7E48">
      <w:pPr>
        <w:tabs>
          <w:tab w:val="left" w:pos="720"/>
        </w:tabs>
        <w:spacing w:after="0" w:line="240" w:lineRule="auto"/>
        <w:rPr>
          <w:rFonts w:ascii="Times New Roman" w:hAnsi="Times New Roman"/>
          <w:lang w:val="lt-LT"/>
        </w:rPr>
      </w:pPr>
      <w:r>
        <w:rPr>
          <w:rFonts w:ascii="Times New Roman" w:hAnsi="Times New Roman"/>
          <w:lang w:val="lt-LT"/>
        </w:rPr>
        <w:t>Viename grame gelio yra 50 mikrogramų kalcipotriolio (monohidrato pavidalu) ir 0,5 mg betametazono (dipropionato pavidalu).</w:t>
      </w:r>
    </w:p>
    <w:p w14:paraId="1F2BBEA0" w14:textId="77777777" w:rsidR="00CC7E48" w:rsidRDefault="00CC7E48" w:rsidP="00CC7E48">
      <w:pPr>
        <w:tabs>
          <w:tab w:val="left" w:pos="720"/>
        </w:tabs>
        <w:spacing w:after="0" w:line="240" w:lineRule="auto"/>
        <w:rPr>
          <w:rFonts w:ascii="Times New Roman" w:hAnsi="Times New Roman"/>
          <w:lang w:val="lt-LT"/>
        </w:rPr>
      </w:pPr>
    </w:p>
    <w:p w14:paraId="6C3CB971" w14:textId="77777777" w:rsidR="00CC7E48" w:rsidRDefault="00CC7E48" w:rsidP="00CC7E48">
      <w:pPr>
        <w:tabs>
          <w:tab w:val="left" w:pos="720"/>
        </w:tabs>
        <w:spacing w:after="0" w:line="240" w:lineRule="auto"/>
        <w:rPr>
          <w:rFonts w:ascii="Times New Roman" w:hAnsi="Times New Roman"/>
          <w:lang w:val="lt-LT"/>
        </w:rPr>
      </w:pPr>
    </w:p>
    <w:p w14:paraId="70A32287" w14:textId="77777777" w:rsidR="00CC7E48" w:rsidRPr="001E62FE" w:rsidRDefault="00CC7E48" w:rsidP="00CC7E48">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highlight w:val="lightGray"/>
          <w:lang w:val="lt-LT"/>
        </w:rPr>
      </w:pPr>
      <w:r>
        <w:rPr>
          <w:rFonts w:ascii="Times New Roman" w:hAnsi="Times New Roman"/>
          <w:b/>
          <w:lang w:val="lt-LT"/>
        </w:rPr>
        <w:t>3.</w:t>
      </w:r>
      <w:r>
        <w:rPr>
          <w:rFonts w:ascii="Times New Roman" w:hAnsi="Times New Roman"/>
          <w:b/>
          <w:lang w:val="lt-LT"/>
        </w:rPr>
        <w:tab/>
        <w:t>PAGALBINIŲ MEDŽIAGŲ SĄRAŠAS</w:t>
      </w:r>
    </w:p>
    <w:p w14:paraId="3D708643" w14:textId="77777777" w:rsidR="00CC7E48" w:rsidRDefault="00CC7E48" w:rsidP="00CC7E48">
      <w:pPr>
        <w:tabs>
          <w:tab w:val="left" w:pos="720"/>
        </w:tabs>
        <w:spacing w:after="0" w:line="240" w:lineRule="auto"/>
        <w:rPr>
          <w:rFonts w:ascii="Times New Roman" w:hAnsi="Times New Roman"/>
          <w:lang w:val="lt-LT"/>
        </w:rPr>
      </w:pPr>
    </w:p>
    <w:p w14:paraId="20DB7D80" w14:textId="77777777" w:rsidR="00CC7E48" w:rsidRDefault="00CC7E48" w:rsidP="00CC7E48">
      <w:pPr>
        <w:tabs>
          <w:tab w:val="left" w:pos="720"/>
        </w:tabs>
        <w:spacing w:after="0" w:line="240" w:lineRule="auto"/>
        <w:rPr>
          <w:rFonts w:ascii="Times New Roman" w:hAnsi="Times New Roman"/>
          <w:lang w:val="lt-LT"/>
        </w:rPr>
      </w:pPr>
      <w:r>
        <w:rPr>
          <w:rFonts w:ascii="Times New Roman" w:hAnsi="Times New Roman"/>
          <w:lang w:val="lt-LT"/>
        </w:rPr>
        <w:t>Pagalbinės medžiagos:</w:t>
      </w:r>
    </w:p>
    <w:p w14:paraId="1F6A6414" w14:textId="0927C976" w:rsidR="00CC7E48" w:rsidRPr="00A92889" w:rsidRDefault="00CC7E48" w:rsidP="00CC7E48">
      <w:pPr>
        <w:spacing w:after="0" w:line="240" w:lineRule="auto"/>
        <w:rPr>
          <w:rFonts w:ascii="Times New Roman" w:hAnsi="Times New Roman"/>
          <w:lang w:val="lt-LT"/>
        </w:rPr>
      </w:pPr>
      <w:r>
        <w:rPr>
          <w:rFonts w:ascii="Times New Roman" w:hAnsi="Times New Roman"/>
          <w:iCs/>
          <w:noProof/>
        </w:rPr>
        <w:t>Paraffinum liquidum</w:t>
      </w:r>
      <w:r>
        <w:rPr>
          <w:rFonts w:ascii="Times New Roman" w:hAnsi="Times New Roman"/>
          <w:noProof/>
        </w:rPr>
        <w:t xml:space="preserve">, </w:t>
      </w:r>
      <w:r>
        <w:rPr>
          <w:rFonts w:ascii="Times New Roman" w:hAnsi="Times New Roman"/>
          <w:iCs/>
          <w:noProof/>
        </w:rPr>
        <w:t>Polyoxypropyleni aether stearylicus</w:t>
      </w:r>
      <w:r>
        <w:rPr>
          <w:rFonts w:ascii="Times New Roman" w:hAnsi="Times New Roman"/>
          <w:noProof/>
        </w:rPr>
        <w:t>,</w:t>
      </w:r>
      <w:r w:rsidRPr="00A92889">
        <w:rPr>
          <w:rFonts w:ascii="Times New Roman" w:hAnsi="Times New Roman"/>
          <w:lang w:val="lt-LT"/>
        </w:rPr>
        <w:t xml:space="preserve"> Ricini oleum hydrogenatum, Bu</w:t>
      </w:r>
      <w:r>
        <w:rPr>
          <w:rFonts w:ascii="Times New Roman" w:hAnsi="Times New Roman"/>
          <w:iCs/>
          <w:noProof/>
          <w:lang w:val="et-EE"/>
        </w:rPr>
        <w:t xml:space="preserve">tylhydroxytoluenum </w:t>
      </w:r>
      <w:r>
        <w:rPr>
          <w:rFonts w:ascii="Times New Roman" w:hAnsi="Times New Roman"/>
          <w:noProof/>
        </w:rPr>
        <w:t>(E321</w:t>
      </w:r>
      <w:r w:rsidRPr="00A92889">
        <w:rPr>
          <w:rFonts w:ascii="Times New Roman" w:hAnsi="Times New Roman"/>
          <w:lang w:val="lt-LT"/>
        </w:rPr>
        <w:t xml:space="preserve">), </w:t>
      </w:r>
      <w:r>
        <w:rPr>
          <w:rFonts w:ascii="Times New Roman" w:hAnsi="Times New Roman"/>
          <w:iCs/>
          <w:noProof/>
        </w:rPr>
        <w:t>int-rac-α-Tocopherolum</w:t>
      </w:r>
      <w:r w:rsidRPr="00A92889">
        <w:rPr>
          <w:rFonts w:ascii="Times New Roman" w:hAnsi="Times New Roman"/>
          <w:lang w:val="lt-LT"/>
        </w:rPr>
        <w:t>.</w:t>
      </w:r>
    </w:p>
    <w:p w14:paraId="4F8E1F2B" w14:textId="77777777" w:rsidR="00CC7E48" w:rsidRDefault="00CC7E48" w:rsidP="00CC7E48">
      <w:pPr>
        <w:tabs>
          <w:tab w:val="left" w:pos="720"/>
        </w:tabs>
        <w:spacing w:after="0" w:line="240" w:lineRule="auto"/>
        <w:rPr>
          <w:rFonts w:ascii="Times New Roman" w:hAnsi="Times New Roman"/>
          <w:u w:val="single"/>
          <w:lang w:val="lt-LT"/>
        </w:rPr>
      </w:pPr>
      <w:r>
        <w:rPr>
          <w:rFonts w:ascii="Times New Roman" w:hAnsi="Times New Roman"/>
          <w:lang w:val="lt-LT"/>
        </w:rPr>
        <w:t>Daugiau informacijos pateikta pakuotės lapelyje.</w:t>
      </w:r>
    </w:p>
    <w:p w14:paraId="1A4E8E8A" w14:textId="77777777" w:rsidR="00CC7E48" w:rsidRDefault="00CC7E48" w:rsidP="00CC7E48">
      <w:pPr>
        <w:tabs>
          <w:tab w:val="left" w:pos="720"/>
        </w:tabs>
        <w:spacing w:after="0" w:line="240" w:lineRule="auto"/>
        <w:rPr>
          <w:rFonts w:ascii="Times New Roman" w:hAnsi="Times New Roman"/>
          <w:lang w:val="lt-LT"/>
        </w:rPr>
      </w:pPr>
    </w:p>
    <w:p w14:paraId="52BEF669" w14:textId="77777777" w:rsidR="00CC7E48" w:rsidRDefault="00CC7E48" w:rsidP="00CC7E48">
      <w:pPr>
        <w:tabs>
          <w:tab w:val="left" w:pos="720"/>
        </w:tabs>
        <w:spacing w:after="0" w:line="240" w:lineRule="auto"/>
        <w:rPr>
          <w:rFonts w:ascii="Times New Roman" w:hAnsi="Times New Roman"/>
          <w:lang w:val="lt-LT"/>
        </w:rPr>
      </w:pPr>
    </w:p>
    <w:p w14:paraId="02FFEF6B" w14:textId="77777777" w:rsidR="00CC7E48" w:rsidRDefault="00CC7E48" w:rsidP="00CC7E48">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lang w:val="lt-LT"/>
        </w:rPr>
      </w:pPr>
      <w:r>
        <w:rPr>
          <w:rFonts w:ascii="Times New Roman" w:hAnsi="Times New Roman"/>
          <w:b/>
          <w:lang w:val="lt-LT"/>
        </w:rPr>
        <w:t>4.</w:t>
      </w:r>
      <w:r>
        <w:rPr>
          <w:rFonts w:ascii="Times New Roman" w:hAnsi="Times New Roman"/>
          <w:b/>
          <w:lang w:val="lt-LT"/>
        </w:rPr>
        <w:tab/>
        <w:t>FARMACINĖ FORMA IR KIEKIS PAKUOTĖJE</w:t>
      </w:r>
    </w:p>
    <w:p w14:paraId="2F90841C" w14:textId="77777777" w:rsidR="00CC7E48" w:rsidRDefault="00CC7E48" w:rsidP="00CC7E48">
      <w:pPr>
        <w:tabs>
          <w:tab w:val="left" w:pos="720"/>
        </w:tabs>
        <w:spacing w:after="0" w:line="240" w:lineRule="auto"/>
        <w:rPr>
          <w:rFonts w:ascii="Times New Roman" w:hAnsi="Times New Roman"/>
          <w:lang w:val="lt-LT"/>
        </w:rPr>
      </w:pPr>
    </w:p>
    <w:p w14:paraId="5628EE67" w14:textId="77777777" w:rsidR="00CC7E48" w:rsidRDefault="00CC7E48" w:rsidP="00CC7E48">
      <w:pPr>
        <w:tabs>
          <w:tab w:val="left" w:pos="720"/>
        </w:tabs>
        <w:spacing w:after="0" w:line="240" w:lineRule="auto"/>
        <w:rPr>
          <w:rFonts w:ascii="Times New Roman" w:hAnsi="Times New Roman"/>
          <w:lang w:val="lt-LT"/>
        </w:rPr>
      </w:pPr>
      <w:r>
        <w:rPr>
          <w:rFonts w:ascii="Times New Roman" w:hAnsi="Times New Roman"/>
          <w:lang w:val="lt-LT"/>
        </w:rPr>
        <w:t>Gelis</w:t>
      </w:r>
    </w:p>
    <w:p w14:paraId="7B4EDA27" w14:textId="77777777" w:rsidR="00CC7E48" w:rsidRDefault="00CC7E48" w:rsidP="00CC7E48">
      <w:pPr>
        <w:tabs>
          <w:tab w:val="left" w:pos="720"/>
        </w:tabs>
        <w:spacing w:after="0" w:line="240" w:lineRule="auto"/>
        <w:rPr>
          <w:rFonts w:ascii="Times New Roman" w:hAnsi="Times New Roman"/>
          <w:lang w:val="lt-LT"/>
        </w:rPr>
      </w:pPr>
    </w:p>
    <w:p w14:paraId="1B140A39" w14:textId="77777777" w:rsidR="00CC7E48" w:rsidRDefault="00CC7E48" w:rsidP="00CC7E48">
      <w:pPr>
        <w:tabs>
          <w:tab w:val="left" w:pos="720"/>
        </w:tabs>
        <w:spacing w:after="0" w:line="240" w:lineRule="auto"/>
        <w:rPr>
          <w:rFonts w:ascii="Times New Roman" w:hAnsi="Times New Roman"/>
          <w:lang w:val="lt-LT"/>
        </w:rPr>
      </w:pPr>
      <w:r w:rsidRPr="001E62FE">
        <w:rPr>
          <w:rFonts w:ascii="Times New Roman" w:hAnsi="Times New Roman"/>
          <w:highlight w:val="lightGray"/>
          <w:lang w:val="lt-LT"/>
        </w:rPr>
        <w:t>Užtaiso tekstas:</w:t>
      </w:r>
    </w:p>
    <w:p w14:paraId="6AD8F084" w14:textId="77777777" w:rsidR="00CC7E48" w:rsidRPr="00697C36" w:rsidRDefault="00CC7E48" w:rsidP="00CC7E48">
      <w:pPr>
        <w:tabs>
          <w:tab w:val="left" w:pos="720"/>
        </w:tabs>
        <w:spacing w:after="0" w:line="240" w:lineRule="auto"/>
        <w:rPr>
          <w:rFonts w:ascii="Times New Roman" w:hAnsi="Times New Roman"/>
          <w:lang w:val="lt-LT"/>
        </w:rPr>
      </w:pPr>
      <w:r>
        <w:rPr>
          <w:rFonts w:ascii="Times New Roman" w:eastAsia="Times New Roman" w:hAnsi="Times New Roman"/>
          <w:lang w:val="lt-LT" w:eastAsia="lv-LV"/>
        </w:rPr>
        <w:t>60 g (atitinka 68 ml</w:t>
      </w:r>
      <w:r>
        <w:rPr>
          <w:rFonts w:ascii="Times New Roman" w:hAnsi="Times New Roman"/>
          <w:lang w:val="lt-LT"/>
        </w:rPr>
        <w:t>)</w:t>
      </w:r>
    </w:p>
    <w:p w14:paraId="1F8FE08E" w14:textId="77777777" w:rsidR="00CC7E48" w:rsidRDefault="00CC7E48" w:rsidP="00CC7E48">
      <w:pPr>
        <w:tabs>
          <w:tab w:val="left" w:pos="720"/>
        </w:tabs>
        <w:spacing w:after="0" w:line="240" w:lineRule="auto"/>
        <w:rPr>
          <w:rFonts w:ascii="Times New Roman" w:hAnsi="Times New Roman"/>
          <w:lang w:val="lt-LT"/>
        </w:rPr>
      </w:pPr>
    </w:p>
    <w:p w14:paraId="6DA670F0" w14:textId="77777777" w:rsidR="00CC7E48" w:rsidRDefault="00CC7E48" w:rsidP="00CC7E48">
      <w:pPr>
        <w:tabs>
          <w:tab w:val="left" w:pos="720"/>
        </w:tabs>
        <w:spacing w:after="0" w:line="240" w:lineRule="auto"/>
        <w:rPr>
          <w:rFonts w:ascii="Times New Roman" w:hAnsi="Times New Roman"/>
          <w:lang w:val="lt-LT"/>
        </w:rPr>
      </w:pPr>
      <w:r w:rsidRPr="001E62FE">
        <w:rPr>
          <w:rFonts w:ascii="Times New Roman" w:hAnsi="Times New Roman"/>
          <w:highlight w:val="lightGray"/>
          <w:lang w:val="lt-LT"/>
        </w:rPr>
        <w:t>Dė</w:t>
      </w:r>
      <w:r w:rsidRPr="001F698E">
        <w:rPr>
          <w:rFonts w:ascii="Times New Roman" w:hAnsi="Times New Roman"/>
          <w:highlight w:val="lightGray"/>
          <w:lang w:val="lt-LT"/>
        </w:rPr>
        <w:t>žutės tekstas:</w:t>
      </w:r>
    </w:p>
    <w:p w14:paraId="2547A0B9" w14:textId="77777777" w:rsidR="00CC7E48" w:rsidRDefault="00CC7E48" w:rsidP="00CC7E48">
      <w:pPr>
        <w:tabs>
          <w:tab w:val="left" w:pos="720"/>
        </w:tabs>
        <w:spacing w:after="0" w:line="240" w:lineRule="auto"/>
        <w:rPr>
          <w:rFonts w:ascii="Times New Roman" w:eastAsia="Times New Roman" w:hAnsi="Times New Roman"/>
          <w:noProof/>
          <w:lang w:val="lt-LT" w:eastAsia="lv-LV"/>
        </w:rPr>
      </w:pPr>
      <w:r>
        <w:rPr>
          <w:rFonts w:ascii="Times New Roman" w:eastAsia="Times New Roman" w:hAnsi="Times New Roman"/>
          <w:lang w:val="lt-LT" w:eastAsia="lv-LV"/>
        </w:rPr>
        <w:t>60 g (atitinka 68 ml)</w:t>
      </w:r>
    </w:p>
    <w:p w14:paraId="47EDA4A9" w14:textId="77777777" w:rsidR="00CC7E48" w:rsidRDefault="00CC7E48" w:rsidP="00CC7E48">
      <w:pPr>
        <w:tabs>
          <w:tab w:val="left" w:pos="720"/>
        </w:tabs>
        <w:spacing w:after="0" w:line="240" w:lineRule="auto"/>
        <w:rPr>
          <w:rFonts w:ascii="Times New Roman" w:hAnsi="Times New Roman"/>
          <w:lang w:val="lt-LT"/>
        </w:rPr>
      </w:pPr>
      <w:r w:rsidRPr="001E62FE">
        <w:rPr>
          <w:rFonts w:ascii="Times New Roman" w:hAnsi="Times New Roman"/>
          <w:highlight w:val="lightGray"/>
          <w:lang w:val="lt-LT"/>
        </w:rPr>
        <w:t>2 x 60 g (atitinka 2 x 68 ml) (galioja pakuotei, kurioje yra du 60 g užtaisai, dvi aplikatoriaus galvutės ir du dangteliai)</w:t>
      </w:r>
    </w:p>
    <w:p w14:paraId="02D2BDDE" w14:textId="77777777" w:rsidR="00CC7E48" w:rsidRDefault="00CC7E48" w:rsidP="00CC7E48">
      <w:pPr>
        <w:tabs>
          <w:tab w:val="left" w:pos="720"/>
        </w:tabs>
        <w:spacing w:after="0" w:line="240" w:lineRule="auto"/>
        <w:rPr>
          <w:rFonts w:ascii="Times New Roman" w:hAnsi="Times New Roman"/>
          <w:lang w:val="lt-LT"/>
        </w:rPr>
      </w:pPr>
    </w:p>
    <w:p w14:paraId="69CA9249" w14:textId="77777777" w:rsidR="00CC7E48" w:rsidRDefault="00CC7E48" w:rsidP="00CC7E48">
      <w:pPr>
        <w:tabs>
          <w:tab w:val="left" w:pos="720"/>
        </w:tabs>
        <w:spacing w:after="0" w:line="240" w:lineRule="auto"/>
        <w:rPr>
          <w:rFonts w:ascii="Times New Roman" w:hAnsi="Times New Roman"/>
          <w:lang w:val="lt-LT"/>
        </w:rPr>
      </w:pPr>
    </w:p>
    <w:p w14:paraId="1B5AF3E9" w14:textId="77777777" w:rsidR="00CC7E48" w:rsidRPr="001E62FE" w:rsidRDefault="00CC7E48" w:rsidP="00CC7E48">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highlight w:val="lightGray"/>
          <w:lang w:val="lt-LT"/>
        </w:rPr>
      </w:pPr>
      <w:r>
        <w:rPr>
          <w:rFonts w:ascii="Times New Roman" w:hAnsi="Times New Roman"/>
          <w:b/>
          <w:lang w:val="lt-LT"/>
        </w:rPr>
        <w:t>5.</w:t>
      </w:r>
      <w:r>
        <w:rPr>
          <w:rFonts w:ascii="Times New Roman" w:hAnsi="Times New Roman"/>
          <w:b/>
          <w:lang w:val="lt-LT"/>
        </w:rPr>
        <w:tab/>
        <w:t>VARTOJIMO METODAS IR BŪDAS (-AI)</w:t>
      </w:r>
    </w:p>
    <w:p w14:paraId="0B4BDFA7" w14:textId="77777777" w:rsidR="00CC7E48" w:rsidRDefault="00CC7E48" w:rsidP="00CC7E48">
      <w:pPr>
        <w:tabs>
          <w:tab w:val="left" w:pos="720"/>
        </w:tabs>
        <w:spacing w:after="0" w:line="240" w:lineRule="auto"/>
        <w:rPr>
          <w:rFonts w:ascii="Times New Roman" w:hAnsi="Times New Roman"/>
          <w:lang w:val="lt-LT"/>
        </w:rPr>
      </w:pPr>
    </w:p>
    <w:p w14:paraId="78CFD15F" w14:textId="77777777" w:rsidR="00CC7E48" w:rsidRDefault="00CC7E48" w:rsidP="00CC7E48">
      <w:pPr>
        <w:tabs>
          <w:tab w:val="left" w:pos="720"/>
        </w:tabs>
        <w:spacing w:after="0" w:line="240" w:lineRule="auto"/>
        <w:rPr>
          <w:rFonts w:ascii="Times New Roman" w:hAnsi="Times New Roman"/>
          <w:lang w:val="lt-LT"/>
        </w:rPr>
      </w:pPr>
      <w:r>
        <w:rPr>
          <w:rFonts w:ascii="Times New Roman" w:hAnsi="Times New Roman"/>
          <w:lang w:val="lt-LT"/>
        </w:rPr>
        <w:t>Netepkite tiesiai ant veido arba ant akių.</w:t>
      </w:r>
    </w:p>
    <w:p w14:paraId="57A02332" w14:textId="77777777" w:rsidR="00CC7E48" w:rsidRDefault="00CC7E48" w:rsidP="00CC7E48">
      <w:pPr>
        <w:tabs>
          <w:tab w:val="left" w:pos="720"/>
        </w:tabs>
        <w:spacing w:after="0" w:line="240" w:lineRule="auto"/>
        <w:rPr>
          <w:rFonts w:ascii="Times New Roman" w:hAnsi="Times New Roman"/>
          <w:lang w:val="lt-LT"/>
        </w:rPr>
      </w:pPr>
      <w:r>
        <w:rPr>
          <w:rFonts w:ascii="Times New Roman" w:eastAsia="Times New Roman" w:hAnsi="Times New Roman"/>
          <w:lang w:val="lt-LT" w:eastAsia="lv-LV"/>
        </w:rPr>
        <w:t>Jei gelio pateko ant pirštų,</w:t>
      </w:r>
      <w:r>
        <w:rPr>
          <w:rFonts w:ascii="Times New Roman" w:hAnsi="Times New Roman"/>
          <w:lang w:val="lt-LT"/>
        </w:rPr>
        <w:t xml:space="preserve"> nusiplaukite rankas.</w:t>
      </w:r>
    </w:p>
    <w:p w14:paraId="35730E68" w14:textId="77777777" w:rsidR="00CC7E48" w:rsidRDefault="00CC7E48" w:rsidP="00CC7E48">
      <w:pPr>
        <w:tabs>
          <w:tab w:val="left" w:pos="720"/>
        </w:tabs>
        <w:spacing w:after="0" w:line="240" w:lineRule="auto"/>
        <w:rPr>
          <w:rFonts w:ascii="Times New Roman" w:hAnsi="Times New Roman"/>
          <w:lang w:val="lt-LT"/>
        </w:rPr>
      </w:pPr>
      <w:r>
        <w:rPr>
          <w:rFonts w:ascii="Times New Roman" w:hAnsi="Times New Roman"/>
          <w:lang w:val="lt-LT"/>
        </w:rPr>
        <w:t>Prieš vartojimą perskaitykite pakuotės lapelį.</w:t>
      </w:r>
    </w:p>
    <w:p w14:paraId="19FC6C13" w14:textId="56685762" w:rsidR="00CC7E48" w:rsidRDefault="00CC7E48" w:rsidP="00CC7E48">
      <w:pPr>
        <w:tabs>
          <w:tab w:val="left" w:pos="720"/>
        </w:tabs>
        <w:spacing w:after="0" w:line="240" w:lineRule="auto"/>
        <w:rPr>
          <w:rFonts w:ascii="Times New Roman" w:hAnsi="Times New Roman"/>
          <w:lang w:val="lt-LT"/>
        </w:rPr>
      </w:pPr>
      <w:r>
        <w:rPr>
          <w:rFonts w:ascii="Times New Roman" w:hAnsi="Times New Roman"/>
          <w:lang w:val="lt-LT"/>
        </w:rPr>
        <w:t>Vartoti ant odos.</w:t>
      </w:r>
    </w:p>
    <w:p w14:paraId="03CAC28A" w14:textId="77777777" w:rsidR="00CC7E48" w:rsidRDefault="00CC7E48" w:rsidP="00CC7E48">
      <w:pPr>
        <w:tabs>
          <w:tab w:val="left" w:pos="720"/>
        </w:tabs>
        <w:spacing w:after="0" w:line="240" w:lineRule="auto"/>
        <w:rPr>
          <w:rFonts w:ascii="Times New Roman" w:hAnsi="Times New Roman"/>
          <w:lang w:val="lt-LT"/>
        </w:rPr>
      </w:pPr>
      <w:r>
        <w:rPr>
          <w:rFonts w:ascii="Times New Roman" w:hAnsi="Times New Roman"/>
          <w:lang w:val="lt-LT"/>
        </w:rPr>
        <w:t>Vartoti tik išoriškai.</w:t>
      </w:r>
    </w:p>
    <w:p w14:paraId="1495CD00" w14:textId="77777777" w:rsidR="00CC7E48" w:rsidRDefault="00CC7E48" w:rsidP="00CC7E48">
      <w:pPr>
        <w:tabs>
          <w:tab w:val="left" w:pos="720"/>
        </w:tabs>
        <w:spacing w:after="0" w:line="240" w:lineRule="auto"/>
        <w:rPr>
          <w:rFonts w:ascii="Times New Roman" w:hAnsi="Times New Roman"/>
          <w:lang w:val="lt-LT"/>
        </w:rPr>
      </w:pPr>
    </w:p>
    <w:p w14:paraId="51E63A90" w14:textId="77777777" w:rsidR="00CC7E48" w:rsidRDefault="00CC7E48" w:rsidP="00CC7E48">
      <w:pPr>
        <w:tabs>
          <w:tab w:val="left" w:pos="720"/>
        </w:tabs>
        <w:spacing w:after="0" w:line="240" w:lineRule="auto"/>
        <w:rPr>
          <w:rFonts w:ascii="Times New Roman" w:hAnsi="Times New Roman"/>
          <w:lang w:val="lt-LT"/>
        </w:rPr>
      </w:pPr>
    </w:p>
    <w:p w14:paraId="08617DAF" w14:textId="77777777" w:rsidR="00CC7E48" w:rsidRDefault="00CC7E48" w:rsidP="00CC7E48">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lang w:val="lt-LT"/>
        </w:rPr>
      </w:pPr>
      <w:r>
        <w:rPr>
          <w:rFonts w:ascii="Times New Roman" w:hAnsi="Times New Roman"/>
          <w:b/>
          <w:lang w:val="lt-LT"/>
        </w:rPr>
        <w:t>6.</w:t>
      </w:r>
      <w:r>
        <w:rPr>
          <w:rFonts w:ascii="Times New Roman" w:hAnsi="Times New Roman"/>
          <w:b/>
          <w:lang w:val="lt-LT"/>
        </w:rPr>
        <w:tab/>
        <w:t>SPECIALUS ĮSPĖJIMAS, KAD VAISTINĮ PREPARATĄ BŪTINA LAIKYTI VAIKAMS NEPASTEBIMOJE IR NEPASIEKIAMOJE VIETOJE</w:t>
      </w:r>
    </w:p>
    <w:p w14:paraId="1F1F4E1C" w14:textId="77777777" w:rsidR="00CC7E48" w:rsidRDefault="00CC7E48" w:rsidP="00CC7E48">
      <w:pPr>
        <w:tabs>
          <w:tab w:val="left" w:pos="720"/>
        </w:tabs>
        <w:spacing w:after="0" w:line="240" w:lineRule="auto"/>
        <w:rPr>
          <w:rFonts w:ascii="Times New Roman" w:hAnsi="Times New Roman"/>
          <w:lang w:val="lt-LT"/>
        </w:rPr>
      </w:pPr>
    </w:p>
    <w:p w14:paraId="0F04501B" w14:textId="77777777" w:rsidR="00CC7E48" w:rsidRDefault="00CC7E48" w:rsidP="00CC7E48">
      <w:pPr>
        <w:tabs>
          <w:tab w:val="left" w:pos="720"/>
        </w:tabs>
        <w:spacing w:after="0" w:line="240" w:lineRule="auto"/>
        <w:rPr>
          <w:rFonts w:ascii="Times New Roman" w:hAnsi="Times New Roman"/>
          <w:lang w:val="lt-LT"/>
        </w:rPr>
      </w:pPr>
      <w:r>
        <w:rPr>
          <w:rFonts w:ascii="Times New Roman" w:hAnsi="Times New Roman"/>
          <w:lang w:val="lt-LT"/>
        </w:rPr>
        <w:t>Laikyti vaikams nepastebimoje ir nepasiekiamoje vietoje.</w:t>
      </w:r>
    </w:p>
    <w:p w14:paraId="3381DDAC" w14:textId="77777777" w:rsidR="00CC7E48" w:rsidRDefault="00CC7E48" w:rsidP="00CC7E48">
      <w:pPr>
        <w:tabs>
          <w:tab w:val="left" w:pos="720"/>
        </w:tabs>
        <w:spacing w:after="0" w:line="240" w:lineRule="auto"/>
        <w:rPr>
          <w:rFonts w:ascii="Times New Roman" w:hAnsi="Times New Roman"/>
          <w:lang w:val="lt-LT"/>
        </w:rPr>
      </w:pPr>
    </w:p>
    <w:p w14:paraId="1821DC5D" w14:textId="77777777" w:rsidR="00CC7E48" w:rsidRDefault="00CC7E48" w:rsidP="00CC7E48">
      <w:pPr>
        <w:tabs>
          <w:tab w:val="left" w:pos="720"/>
        </w:tabs>
        <w:spacing w:after="0" w:line="240" w:lineRule="auto"/>
        <w:rPr>
          <w:rFonts w:ascii="Times New Roman" w:hAnsi="Times New Roman"/>
          <w:lang w:val="lt-LT"/>
        </w:rPr>
      </w:pPr>
    </w:p>
    <w:p w14:paraId="660F9D32" w14:textId="77777777" w:rsidR="00CC7E48" w:rsidRPr="001E62FE" w:rsidRDefault="00CC7E48" w:rsidP="00CC7E48">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highlight w:val="lightGray"/>
          <w:lang w:val="lt-LT"/>
        </w:rPr>
      </w:pPr>
      <w:r>
        <w:rPr>
          <w:rFonts w:ascii="Times New Roman" w:hAnsi="Times New Roman"/>
          <w:b/>
          <w:lang w:val="lt-LT"/>
        </w:rPr>
        <w:t>7.</w:t>
      </w:r>
      <w:r>
        <w:rPr>
          <w:rFonts w:ascii="Times New Roman" w:hAnsi="Times New Roman"/>
          <w:b/>
          <w:lang w:val="lt-LT"/>
        </w:rPr>
        <w:tab/>
        <w:t>KITAS (-I) SPECIALUS (-ŪS) ĮSPĖJIMAS (-AI) (JEI REIKIA)</w:t>
      </w:r>
    </w:p>
    <w:p w14:paraId="000E76F6" w14:textId="77777777" w:rsidR="00CC7E48" w:rsidRDefault="00CC7E48" w:rsidP="00CC7E48">
      <w:pPr>
        <w:tabs>
          <w:tab w:val="left" w:pos="720"/>
        </w:tabs>
        <w:spacing w:after="0" w:line="240" w:lineRule="auto"/>
        <w:rPr>
          <w:rFonts w:ascii="Times New Roman" w:hAnsi="Times New Roman"/>
          <w:lang w:val="lt-LT"/>
        </w:rPr>
      </w:pPr>
    </w:p>
    <w:p w14:paraId="45F66F25" w14:textId="77777777" w:rsidR="00CC7E48" w:rsidRDefault="00CC7E48" w:rsidP="00CC7E48">
      <w:pPr>
        <w:tabs>
          <w:tab w:val="left" w:pos="720"/>
        </w:tabs>
        <w:spacing w:after="0" w:line="240" w:lineRule="auto"/>
        <w:rPr>
          <w:rFonts w:ascii="Times New Roman" w:hAnsi="Times New Roman"/>
          <w:lang w:val="lt-LT"/>
        </w:rPr>
      </w:pPr>
    </w:p>
    <w:p w14:paraId="1A12A5A1" w14:textId="77777777" w:rsidR="00CC7E48" w:rsidRPr="001E62FE" w:rsidRDefault="00CC7E48" w:rsidP="00CC7E48">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highlight w:val="lightGray"/>
          <w:lang w:val="lt-LT"/>
        </w:rPr>
      </w:pPr>
      <w:r>
        <w:rPr>
          <w:rFonts w:ascii="Times New Roman" w:hAnsi="Times New Roman"/>
          <w:b/>
          <w:lang w:val="lt-LT"/>
        </w:rPr>
        <w:t>8.</w:t>
      </w:r>
      <w:r>
        <w:rPr>
          <w:rFonts w:ascii="Times New Roman" w:hAnsi="Times New Roman"/>
          <w:b/>
          <w:lang w:val="lt-LT"/>
        </w:rPr>
        <w:tab/>
        <w:t>TINKAMUMO LAIKAS</w:t>
      </w:r>
    </w:p>
    <w:p w14:paraId="5868C1AA" w14:textId="77777777" w:rsidR="00CC7E48" w:rsidRDefault="00CC7E48" w:rsidP="00CC7E48">
      <w:pPr>
        <w:tabs>
          <w:tab w:val="left" w:pos="720"/>
        </w:tabs>
        <w:spacing w:after="0" w:line="240" w:lineRule="auto"/>
        <w:rPr>
          <w:rFonts w:ascii="Times New Roman" w:hAnsi="Times New Roman"/>
          <w:i/>
          <w:lang w:val="lt-LT"/>
        </w:rPr>
      </w:pPr>
    </w:p>
    <w:p w14:paraId="45DA8F18" w14:textId="77777777" w:rsidR="00CC7E48" w:rsidRDefault="00CC7E48" w:rsidP="00CC7E48">
      <w:pPr>
        <w:tabs>
          <w:tab w:val="left" w:pos="720"/>
        </w:tabs>
        <w:spacing w:after="0" w:line="240" w:lineRule="auto"/>
        <w:rPr>
          <w:rFonts w:ascii="Times New Roman" w:eastAsia="Times New Roman" w:hAnsi="Times New Roman"/>
          <w:lang w:val="lt-LT" w:eastAsia="lv-LV"/>
        </w:rPr>
      </w:pPr>
      <w:r w:rsidRPr="001E62FE">
        <w:rPr>
          <w:rFonts w:ascii="Times New Roman" w:hAnsi="Times New Roman"/>
          <w:highlight w:val="lightGray"/>
          <w:lang w:val="lt-LT"/>
        </w:rPr>
        <w:t>Užtaiso tekstas:</w:t>
      </w:r>
    </w:p>
    <w:p w14:paraId="6CB05A9E" w14:textId="77777777" w:rsidR="00CC7E48" w:rsidRDefault="00CC7E48" w:rsidP="00CC7E48">
      <w:pPr>
        <w:tabs>
          <w:tab w:val="left" w:pos="720"/>
        </w:tabs>
        <w:spacing w:after="0" w:line="240" w:lineRule="auto"/>
        <w:rPr>
          <w:rFonts w:ascii="Times New Roman" w:eastAsia="Times New Roman" w:hAnsi="Times New Roman"/>
          <w:lang w:val="lt-LT" w:eastAsia="lv-LV"/>
        </w:rPr>
      </w:pPr>
    </w:p>
    <w:p w14:paraId="44914381" w14:textId="1633119C" w:rsidR="00CC7E48" w:rsidRDefault="00CF0988" w:rsidP="00CC7E48">
      <w:pPr>
        <w:tabs>
          <w:tab w:val="left" w:pos="720"/>
        </w:tabs>
        <w:spacing w:after="0" w:line="240" w:lineRule="auto"/>
        <w:rPr>
          <w:rFonts w:ascii="Times New Roman" w:hAnsi="Times New Roman"/>
          <w:lang w:val="lt-LT"/>
        </w:rPr>
      </w:pPr>
      <w:r>
        <w:rPr>
          <w:rFonts w:ascii="Times New Roman" w:hAnsi="Times New Roman"/>
          <w:lang w:val="lt-LT"/>
        </w:rPr>
        <w:t>EXP</w:t>
      </w:r>
    </w:p>
    <w:p w14:paraId="13D7791E" w14:textId="7BED282F" w:rsidR="00CC7E48" w:rsidRDefault="00CC7E48" w:rsidP="00CC7E48">
      <w:pPr>
        <w:tabs>
          <w:tab w:val="left" w:pos="720"/>
        </w:tabs>
        <w:spacing w:after="0" w:line="240" w:lineRule="auto"/>
        <w:rPr>
          <w:rFonts w:ascii="Times New Roman" w:hAnsi="Times New Roman"/>
          <w:lang w:val="lt-LT"/>
        </w:rPr>
      </w:pPr>
      <w:r>
        <w:rPr>
          <w:rFonts w:ascii="Times New Roman" w:eastAsia="Times New Roman" w:hAnsi="Times New Roman"/>
          <w:lang w:val="lt-LT" w:eastAsia="lv-LV"/>
        </w:rPr>
        <w:t>Išmeskite</w:t>
      </w:r>
      <w:r>
        <w:rPr>
          <w:rFonts w:ascii="Times New Roman" w:eastAsia="Times New Roman" w:hAnsi="Times New Roman"/>
          <w:noProof/>
          <w:lang w:val="lt-LT" w:eastAsia="lv-LV"/>
        </w:rPr>
        <w:t xml:space="preserve"> praėjus 6</w:t>
      </w:r>
      <w:r w:rsidR="00BB6A83">
        <w:rPr>
          <w:rFonts w:ascii="Times New Roman" w:eastAsia="Times New Roman" w:hAnsi="Times New Roman"/>
          <w:noProof/>
          <w:lang w:val="lt-LT" w:eastAsia="lv-LV"/>
        </w:rPr>
        <w:t> </w:t>
      </w:r>
      <w:r>
        <w:rPr>
          <w:rFonts w:ascii="Times New Roman" w:eastAsia="Times New Roman" w:hAnsi="Times New Roman"/>
          <w:noProof/>
          <w:lang w:val="lt-LT" w:eastAsia="lv-LV"/>
        </w:rPr>
        <w:t>mėnesiams po</w:t>
      </w:r>
      <w:r>
        <w:rPr>
          <w:rFonts w:ascii="Times New Roman" w:hAnsi="Times New Roman"/>
          <w:lang w:val="lt-LT"/>
        </w:rPr>
        <w:t xml:space="preserve"> pirmojo atidarymo.</w:t>
      </w:r>
    </w:p>
    <w:p w14:paraId="4C4E31CA" w14:textId="77777777" w:rsidR="00CC7E48" w:rsidRDefault="00CC7E48" w:rsidP="00CC7E48">
      <w:pPr>
        <w:tabs>
          <w:tab w:val="left" w:pos="720"/>
        </w:tabs>
        <w:spacing w:after="0" w:line="240" w:lineRule="auto"/>
        <w:rPr>
          <w:rFonts w:ascii="Times New Roman" w:eastAsia="Times New Roman" w:hAnsi="Times New Roman"/>
          <w:noProof/>
          <w:lang w:val="lt-LT" w:eastAsia="lv-LV"/>
        </w:rPr>
      </w:pPr>
      <w:r>
        <w:rPr>
          <w:rFonts w:ascii="Times New Roman" w:eastAsia="Times New Roman" w:hAnsi="Times New Roman"/>
          <w:noProof/>
          <w:lang w:val="lt-LT" w:eastAsia="lv-LV"/>
        </w:rPr>
        <w:t>Atidarymo data: __________________</w:t>
      </w:r>
    </w:p>
    <w:p w14:paraId="6ED8ED91" w14:textId="77777777" w:rsidR="00CC7E48" w:rsidRDefault="00CC7E48" w:rsidP="00CC7E48">
      <w:pPr>
        <w:tabs>
          <w:tab w:val="left" w:pos="720"/>
        </w:tabs>
        <w:spacing w:after="0" w:line="240" w:lineRule="auto"/>
        <w:rPr>
          <w:rFonts w:ascii="Times New Roman" w:hAnsi="Times New Roman"/>
          <w:lang w:val="lt-LT"/>
        </w:rPr>
      </w:pPr>
    </w:p>
    <w:p w14:paraId="131ED60E" w14:textId="542B8E41" w:rsidR="00CC7E48" w:rsidRDefault="00CC7E48" w:rsidP="00CC7E48">
      <w:pPr>
        <w:tabs>
          <w:tab w:val="left" w:pos="720"/>
        </w:tabs>
        <w:spacing w:after="0" w:line="240" w:lineRule="auto"/>
        <w:rPr>
          <w:rFonts w:ascii="Times New Roman" w:hAnsi="Times New Roman"/>
          <w:lang w:val="lt-LT"/>
        </w:rPr>
      </w:pPr>
      <w:r w:rsidRPr="001E62FE">
        <w:rPr>
          <w:rFonts w:ascii="Times New Roman" w:hAnsi="Times New Roman"/>
          <w:highlight w:val="lightGray"/>
          <w:lang w:val="lt-LT"/>
        </w:rPr>
        <w:t xml:space="preserve">Dėžutės </w:t>
      </w:r>
      <w:r w:rsidRPr="001F698E">
        <w:rPr>
          <w:rFonts w:ascii="Times New Roman" w:hAnsi="Times New Roman"/>
          <w:highlight w:val="lightGray"/>
          <w:lang w:val="lt-LT"/>
        </w:rPr>
        <w:t>tekstas:</w:t>
      </w:r>
    </w:p>
    <w:p w14:paraId="21068CA9" w14:textId="51ABF037" w:rsidR="00CC7E48" w:rsidRDefault="00CF0988" w:rsidP="00CC7E48">
      <w:pPr>
        <w:tabs>
          <w:tab w:val="left" w:pos="720"/>
        </w:tabs>
        <w:spacing w:after="0" w:line="240" w:lineRule="auto"/>
        <w:rPr>
          <w:rFonts w:ascii="Times New Roman" w:hAnsi="Times New Roman"/>
          <w:lang w:val="lt-LT"/>
        </w:rPr>
      </w:pPr>
      <w:r>
        <w:rPr>
          <w:rFonts w:ascii="Times New Roman" w:hAnsi="Times New Roman"/>
          <w:lang w:val="lt-LT"/>
        </w:rPr>
        <w:t>EXP</w:t>
      </w:r>
    </w:p>
    <w:p w14:paraId="134F045E" w14:textId="25FD4522" w:rsidR="00CC7E48" w:rsidRDefault="00CC7E48" w:rsidP="00CC7E48">
      <w:pPr>
        <w:tabs>
          <w:tab w:val="left" w:pos="720"/>
        </w:tabs>
        <w:spacing w:after="0" w:line="240" w:lineRule="auto"/>
        <w:rPr>
          <w:rFonts w:ascii="Times New Roman" w:hAnsi="Times New Roman"/>
          <w:i/>
          <w:lang w:val="lt-LT"/>
        </w:rPr>
      </w:pPr>
      <w:r>
        <w:rPr>
          <w:rFonts w:ascii="Times New Roman" w:eastAsia="Times New Roman" w:hAnsi="Times New Roman"/>
          <w:lang w:val="lt-LT" w:eastAsia="lv-LV"/>
        </w:rPr>
        <w:t>Išmeskite</w:t>
      </w:r>
      <w:r>
        <w:rPr>
          <w:rFonts w:ascii="Times New Roman" w:eastAsia="Times New Roman" w:hAnsi="Times New Roman"/>
          <w:noProof/>
          <w:lang w:val="lt-LT" w:eastAsia="lv-LV"/>
        </w:rPr>
        <w:t xml:space="preserve"> praėjus 6</w:t>
      </w:r>
      <w:r w:rsidR="00BB6A83">
        <w:rPr>
          <w:rFonts w:ascii="Times New Roman" w:eastAsia="Times New Roman" w:hAnsi="Times New Roman"/>
          <w:noProof/>
          <w:lang w:val="lt-LT" w:eastAsia="lv-LV"/>
        </w:rPr>
        <w:t> </w:t>
      </w:r>
      <w:r>
        <w:rPr>
          <w:rFonts w:ascii="Times New Roman" w:eastAsia="Times New Roman" w:hAnsi="Times New Roman"/>
          <w:noProof/>
          <w:lang w:val="lt-LT" w:eastAsia="lv-LV"/>
        </w:rPr>
        <w:t>mėnesiams po pirmojo</w:t>
      </w:r>
      <w:r>
        <w:rPr>
          <w:rFonts w:ascii="Times New Roman" w:hAnsi="Times New Roman"/>
          <w:lang w:val="lt-LT"/>
        </w:rPr>
        <w:t xml:space="preserve"> atidarymo.</w:t>
      </w:r>
    </w:p>
    <w:p w14:paraId="59673CE0" w14:textId="77777777" w:rsidR="00CC7E48" w:rsidRDefault="00CC7E48" w:rsidP="00CC7E48">
      <w:pPr>
        <w:tabs>
          <w:tab w:val="left" w:pos="720"/>
        </w:tabs>
        <w:spacing w:after="0" w:line="240" w:lineRule="auto"/>
        <w:rPr>
          <w:rFonts w:ascii="Times New Roman" w:eastAsia="Times New Roman" w:hAnsi="Times New Roman"/>
          <w:noProof/>
          <w:lang w:val="lt-LT" w:eastAsia="lv-LV"/>
        </w:rPr>
      </w:pPr>
      <w:r>
        <w:rPr>
          <w:rFonts w:ascii="Times New Roman" w:eastAsia="Times New Roman" w:hAnsi="Times New Roman"/>
          <w:noProof/>
          <w:lang w:val="lt-LT" w:eastAsia="lv-LV"/>
        </w:rPr>
        <w:t>Atidarymo data: __________________</w:t>
      </w:r>
    </w:p>
    <w:p w14:paraId="68973617" w14:textId="77777777" w:rsidR="00CC7E48" w:rsidRDefault="00CC7E48" w:rsidP="00CC7E48">
      <w:pPr>
        <w:tabs>
          <w:tab w:val="left" w:pos="720"/>
        </w:tabs>
        <w:spacing w:after="0" w:line="240" w:lineRule="auto"/>
        <w:rPr>
          <w:rFonts w:ascii="Times New Roman" w:hAnsi="Times New Roman"/>
          <w:lang w:val="lt-LT"/>
        </w:rPr>
      </w:pPr>
    </w:p>
    <w:p w14:paraId="0C02EC98" w14:textId="77777777" w:rsidR="00CC7E48" w:rsidRDefault="00CC7E48" w:rsidP="00CC7E48">
      <w:pPr>
        <w:tabs>
          <w:tab w:val="left" w:pos="720"/>
        </w:tabs>
        <w:spacing w:after="0" w:line="240" w:lineRule="auto"/>
        <w:rPr>
          <w:rFonts w:ascii="Times New Roman" w:hAnsi="Times New Roman"/>
          <w:lang w:val="lt-LT"/>
        </w:rPr>
      </w:pPr>
    </w:p>
    <w:p w14:paraId="673B4DB2" w14:textId="77777777" w:rsidR="00CC7E48" w:rsidRDefault="00CC7E48" w:rsidP="00CC7E48">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lang w:val="lt-LT"/>
        </w:rPr>
      </w:pPr>
      <w:r>
        <w:rPr>
          <w:rFonts w:ascii="Times New Roman" w:hAnsi="Times New Roman"/>
          <w:b/>
          <w:lang w:val="lt-LT"/>
        </w:rPr>
        <w:t>9.</w:t>
      </w:r>
      <w:r>
        <w:rPr>
          <w:rFonts w:ascii="Times New Roman" w:hAnsi="Times New Roman"/>
          <w:b/>
          <w:lang w:val="lt-LT"/>
        </w:rPr>
        <w:tab/>
        <w:t>SPECIALIOS LAIKYMO SĄLYGOS</w:t>
      </w:r>
    </w:p>
    <w:p w14:paraId="692094A1" w14:textId="77777777" w:rsidR="00CC7E48" w:rsidRDefault="00CC7E48" w:rsidP="00CC7E48">
      <w:pPr>
        <w:tabs>
          <w:tab w:val="left" w:pos="720"/>
        </w:tabs>
        <w:spacing w:after="0" w:line="240" w:lineRule="auto"/>
        <w:rPr>
          <w:rFonts w:ascii="Times New Roman" w:hAnsi="Times New Roman"/>
          <w:lang w:val="lt-LT"/>
        </w:rPr>
      </w:pPr>
    </w:p>
    <w:p w14:paraId="21F2E511" w14:textId="77777777" w:rsidR="00CC7E48" w:rsidRDefault="00CC7E48" w:rsidP="00CC7E48">
      <w:pPr>
        <w:tabs>
          <w:tab w:val="left" w:pos="720"/>
        </w:tabs>
        <w:spacing w:after="0" w:line="240" w:lineRule="auto"/>
        <w:rPr>
          <w:rFonts w:ascii="Times New Roman" w:hAnsi="Times New Roman"/>
          <w:lang w:val="lt-LT"/>
        </w:rPr>
      </w:pPr>
      <w:r>
        <w:rPr>
          <w:rFonts w:ascii="Times New Roman" w:hAnsi="Times New Roman"/>
          <w:lang w:val="lt-LT"/>
        </w:rPr>
        <w:t>Negalima šaldyti.</w:t>
      </w:r>
    </w:p>
    <w:p w14:paraId="7E4A8B53" w14:textId="77777777" w:rsidR="00CC7E48" w:rsidRDefault="00CC7E48" w:rsidP="00CC7E48">
      <w:pPr>
        <w:tabs>
          <w:tab w:val="left" w:pos="720"/>
        </w:tabs>
        <w:spacing w:after="0" w:line="240" w:lineRule="auto"/>
        <w:ind w:left="567" w:hanging="567"/>
        <w:rPr>
          <w:rFonts w:ascii="Times New Roman" w:hAnsi="Times New Roman"/>
          <w:lang w:val="lt-LT"/>
        </w:rPr>
      </w:pPr>
    </w:p>
    <w:p w14:paraId="0CCFDA4E" w14:textId="77777777" w:rsidR="00CC7E48" w:rsidRDefault="00CC7E48" w:rsidP="00CC7E48">
      <w:pPr>
        <w:tabs>
          <w:tab w:val="left" w:pos="567"/>
        </w:tabs>
        <w:spacing w:after="0" w:line="240" w:lineRule="auto"/>
        <w:ind w:left="567" w:hanging="567"/>
        <w:rPr>
          <w:rFonts w:ascii="Times New Roman" w:hAnsi="Times New Roman"/>
          <w:lang w:val="lt-LT"/>
        </w:rPr>
      </w:pPr>
    </w:p>
    <w:p w14:paraId="1CF68C39" w14:textId="77777777" w:rsidR="00CC7E48" w:rsidRDefault="00CC7E48" w:rsidP="00CC7E4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Pr>
          <w:rFonts w:ascii="Times New Roman" w:hAnsi="Times New Roman"/>
          <w:b/>
          <w:lang w:val="lt-LT"/>
        </w:rPr>
        <w:t>10.</w:t>
      </w:r>
      <w:r>
        <w:rPr>
          <w:rFonts w:ascii="Times New Roman" w:hAnsi="Times New Roman"/>
          <w:b/>
          <w:lang w:val="lt-LT"/>
        </w:rPr>
        <w:tab/>
      </w:r>
      <w:r>
        <w:rPr>
          <w:rFonts w:ascii="Times New Roman" w:hAnsi="Times New Roman"/>
          <w:b/>
          <w:caps/>
          <w:lang w:val="lt-LT"/>
        </w:rPr>
        <w:t>specialios atsargumo priemonės DĖL NESUVARTOTO</w:t>
      </w:r>
      <w:r>
        <w:rPr>
          <w:rFonts w:ascii="Times New Roman" w:hAnsi="Times New Roman"/>
          <w:b/>
          <w:lang w:val="lt-LT"/>
        </w:rPr>
        <w:t xml:space="preserve"> </w:t>
      </w:r>
      <w:r>
        <w:rPr>
          <w:rFonts w:ascii="Times New Roman" w:hAnsi="Times New Roman"/>
          <w:b/>
          <w:caps/>
          <w:lang w:val="lt-LT"/>
        </w:rPr>
        <w:t>VAISTINIO PREPARATO AR JO ATLIEKŲ TVARKYMO (jei reikia)</w:t>
      </w:r>
    </w:p>
    <w:p w14:paraId="396E2ECA" w14:textId="77777777" w:rsidR="00CC7E48" w:rsidRDefault="00CC7E48" w:rsidP="00CC7E48">
      <w:pPr>
        <w:tabs>
          <w:tab w:val="left" w:pos="567"/>
        </w:tabs>
        <w:spacing w:after="0" w:line="240" w:lineRule="auto"/>
        <w:rPr>
          <w:rFonts w:ascii="Times New Roman" w:hAnsi="Times New Roman"/>
          <w:lang w:val="lt-LT"/>
        </w:rPr>
      </w:pPr>
    </w:p>
    <w:p w14:paraId="5305CB2E" w14:textId="77777777" w:rsidR="00CC7E48" w:rsidRDefault="00CC7E48" w:rsidP="00CC7E48">
      <w:pPr>
        <w:tabs>
          <w:tab w:val="left" w:pos="567"/>
        </w:tabs>
        <w:spacing w:after="0" w:line="240" w:lineRule="auto"/>
        <w:rPr>
          <w:rFonts w:ascii="Times New Roman" w:hAnsi="Times New Roman"/>
          <w:lang w:val="lt-LT"/>
        </w:rPr>
      </w:pPr>
    </w:p>
    <w:p w14:paraId="20508EB6" w14:textId="77777777" w:rsidR="00CC7E48" w:rsidRDefault="00CC7E48" w:rsidP="00CC7E4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Pr>
          <w:rFonts w:ascii="Times New Roman" w:hAnsi="Times New Roman"/>
          <w:b/>
          <w:lang w:val="lt-LT"/>
        </w:rPr>
        <w:t>11.</w:t>
      </w:r>
      <w:r>
        <w:rPr>
          <w:rFonts w:ascii="Times New Roman" w:hAnsi="Times New Roman"/>
          <w:b/>
          <w:lang w:val="lt-LT"/>
        </w:rPr>
        <w:tab/>
        <w:t>REGISTRUOTOJO PAVADINIMAS IR ADRESAS</w:t>
      </w:r>
    </w:p>
    <w:p w14:paraId="4D7F9E47" w14:textId="77777777" w:rsidR="00CC7E48" w:rsidRDefault="00CC7E48" w:rsidP="00CC7E48">
      <w:pPr>
        <w:tabs>
          <w:tab w:val="left" w:pos="567"/>
        </w:tabs>
        <w:spacing w:after="0" w:line="240" w:lineRule="auto"/>
        <w:rPr>
          <w:rFonts w:ascii="Times New Roman" w:hAnsi="Times New Roman"/>
          <w:lang w:val="lt-LT"/>
        </w:rPr>
      </w:pPr>
    </w:p>
    <w:p w14:paraId="33E7F28B" w14:textId="0051E3F3"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LEO Pharma A/S</w:t>
      </w:r>
    </w:p>
    <w:p w14:paraId="645095C9"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Industriparken 55</w:t>
      </w:r>
    </w:p>
    <w:p w14:paraId="028F3151"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DK-2750 Ballerup</w:t>
      </w:r>
    </w:p>
    <w:p w14:paraId="4A63961D"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Danija</w:t>
      </w:r>
    </w:p>
    <w:p w14:paraId="6982BE63" w14:textId="77777777" w:rsidR="00CC7E48" w:rsidRDefault="00CC7E48" w:rsidP="00CC7E48">
      <w:pPr>
        <w:tabs>
          <w:tab w:val="left" w:pos="567"/>
        </w:tabs>
        <w:spacing w:after="0" w:line="260" w:lineRule="exact"/>
        <w:rPr>
          <w:rFonts w:ascii="Times New Roman" w:hAnsi="Times New Roman"/>
          <w:lang w:val="lt-LT"/>
        </w:rPr>
      </w:pPr>
    </w:p>
    <w:p w14:paraId="57CEC35D" w14:textId="77777777" w:rsidR="00CC7E48" w:rsidRDefault="00CC7E48" w:rsidP="00CC7E48">
      <w:pPr>
        <w:tabs>
          <w:tab w:val="left" w:pos="567"/>
        </w:tabs>
        <w:spacing w:after="0" w:line="260" w:lineRule="exact"/>
        <w:rPr>
          <w:rFonts w:ascii="Times New Roman" w:hAnsi="Times New Roman"/>
          <w:lang w:val="lt-LT"/>
        </w:rPr>
      </w:pPr>
    </w:p>
    <w:p w14:paraId="3229BA1A" w14:textId="60A29666" w:rsidR="00CC7E48" w:rsidRDefault="00CC7E48" w:rsidP="00CC7E4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Pr>
          <w:rFonts w:ascii="Times New Roman" w:hAnsi="Times New Roman"/>
          <w:b/>
          <w:lang w:val="lt-LT"/>
        </w:rPr>
        <w:t>12.</w:t>
      </w:r>
      <w:r>
        <w:rPr>
          <w:rFonts w:ascii="Times New Roman" w:hAnsi="Times New Roman"/>
          <w:b/>
          <w:lang w:val="lt-LT"/>
        </w:rPr>
        <w:tab/>
        <w:t>REGISTRACIJOS PAŽYMĖJIMO NUMERIS (-IAI)</w:t>
      </w:r>
    </w:p>
    <w:p w14:paraId="05D53FD4" w14:textId="77777777" w:rsidR="00CC7E48" w:rsidRDefault="00CC7E48" w:rsidP="00CC7E48">
      <w:pPr>
        <w:tabs>
          <w:tab w:val="left" w:pos="567"/>
        </w:tabs>
        <w:spacing w:after="0" w:line="240" w:lineRule="auto"/>
        <w:rPr>
          <w:rFonts w:ascii="Times New Roman" w:hAnsi="Times New Roman"/>
          <w:lang w:val="lt-LT"/>
        </w:rPr>
      </w:pPr>
    </w:p>
    <w:p w14:paraId="60FE6D53"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N1 – LT/1/02/2709/012</w:t>
      </w:r>
    </w:p>
    <w:p w14:paraId="1BB4E3AB"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N2 – LT/1/02/2709/013</w:t>
      </w:r>
    </w:p>
    <w:p w14:paraId="058EDAC9" w14:textId="77777777" w:rsidR="00CC7E48" w:rsidRDefault="00CC7E48" w:rsidP="00CC7E48">
      <w:pPr>
        <w:tabs>
          <w:tab w:val="left" w:pos="567"/>
        </w:tabs>
        <w:spacing w:after="0" w:line="260" w:lineRule="exact"/>
        <w:rPr>
          <w:rFonts w:ascii="Times New Roman" w:hAnsi="Times New Roman"/>
          <w:lang w:val="lt-LT"/>
        </w:rPr>
      </w:pPr>
    </w:p>
    <w:p w14:paraId="546C0552" w14:textId="77777777" w:rsidR="00CC7E48" w:rsidRDefault="00CC7E48" w:rsidP="00CC7E48">
      <w:pPr>
        <w:tabs>
          <w:tab w:val="left" w:pos="567"/>
        </w:tabs>
        <w:spacing w:after="0" w:line="240" w:lineRule="auto"/>
        <w:rPr>
          <w:rFonts w:ascii="Times New Roman" w:hAnsi="Times New Roman"/>
          <w:lang w:val="lt-LT"/>
        </w:rPr>
      </w:pPr>
    </w:p>
    <w:p w14:paraId="4F14EC63" w14:textId="77777777" w:rsidR="00CC7E48" w:rsidRDefault="00CC7E48" w:rsidP="00CC7E4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Pr>
          <w:rFonts w:ascii="Times New Roman" w:hAnsi="Times New Roman"/>
          <w:b/>
          <w:lang w:val="lt-LT"/>
        </w:rPr>
        <w:t>13.</w:t>
      </w:r>
      <w:r>
        <w:rPr>
          <w:rFonts w:ascii="Times New Roman" w:hAnsi="Times New Roman"/>
          <w:b/>
          <w:lang w:val="lt-LT"/>
        </w:rPr>
        <w:tab/>
        <w:t>SERIJOS NUMERIS</w:t>
      </w:r>
    </w:p>
    <w:p w14:paraId="70BD6462" w14:textId="77777777" w:rsidR="00CC7E48" w:rsidRDefault="00CC7E48" w:rsidP="00CC7E48">
      <w:pPr>
        <w:tabs>
          <w:tab w:val="left" w:pos="567"/>
        </w:tabs>
        <w:spacing w:after="0" w:line="240" w:lineRule="auto"/>
        <w:rPr>
          <w:rFonts w:ascii="Times New Roman" w:hAnsi="Times New Roman"/>
          <w:i/>
          <w:lang w:val="lt-LT"/>
        </w:rPr>
      </w:pPr>
    </w:p>
    <w:p w14:paraId="2CC0FC50" w14:textId="4C2B51C9" w:rsidR="00CC7E48" w:rsidRDefault="00CC7E48" w:rsidP="00CC7E48">
      <w:pPr>
        <w:tabs>
          <w:tab w:val="left" w:pos="567"/>
        </w:tabs>
        <w:spacing w:after="0" w:line="240" w:lineRule="auto"/>
        <w:rPr>
          <w:rFonts w:ascii="Times New Roman" w:hAnsi="Times New Roman"/>
          <w:lang w:val="lt-LT"/>
        </w:rPr>
      </w:pPr>
      <w:r w:rsidRPr="001E62FE">
        <w:rPr>
          <w:rFonts w:ascii="Times New Roman" w:hAnsi="Times New Roman"/>
          <w:highlight w:val="lightGray"/>
          <w:lang w:val="lt-LT"/>
        </w:rPr>
        <w:t>Užtaiso tekstas:</w:t>
      </w:r>
      <w:r>
        <w:rPr>
          <w:rFonts w:ascii="Times New Roman" w:hAnsi="Times New Roman"/>
          <w:lang w:val="lt-LT"/>
        </w:rPr>
        <w:t xml:space="preserve"> </w:t>
      </w:r>
      <w:r w:rsidR="00CF0988">
        <w:rPr>
          <w:rFonts w:ascii="Times New Roman" w:hAnsi="Times New Roman"/>
          <w:lang w:val="lt-LT"/>
        </w:rPr>
        <w:t>Lot</w:t>
      </w:r>
    </w:p>
    <w:p w14:paraId="029C5485" w14:textId="77777777" w:rsidR="00CC7E48" w:rsidRDefault="00CC7E48" w:rsidP="00CC7E48">
      <w:pPr>
        <w:tabs>
          <w:tab w:val="left" w:pos="567"/>
        </w:tabs>
        <w:spacing w:after="0" w:line="240" w:lineRule="auto"/>
        <w:rPr>
          <w:rFonts w:ascii="Times New Roman" w:hAnsi="Times New Roman"/>
          <w:lang w:val="lt-LT"/>
        </w:rPr>
      </w:pPr>
    </w:p>
    <w:p w14:paraId="4263226C" w14:textId="34ED63C3" w:rsidR="00CC7E48" w:rsidRDefault="00CC7E48" w:rsidP="00CC7E48">
      <w:pPr>
        <w:tabs>
          <w:tab w:val="left" w:pos="567"/>
        </w:tabs>
        <w:spacing w:after="0" w:line="240" w:lineRule="auto"/>
        <w:rPr>
          <w:rFonts w:ascii="Times New Roman" w:hAnsi="Times New Roman"/>
          <w:lang w:val="lt-LT"/>
        </w:rPr>
      </w:pPr>
      <w:r w:rsidRPr="001E62FE">
        <w:rPr>
          <w:rFonts w:ascii="Times New Roman" w:hAnsi="Times New Roman"/>
          <w:highlight w:val="lightGray"/>
          <w:lang w:val="lt-LT"/>
        </w:rPr>
        <w:t xml:space="preserve">Dėžutės tekstas: </w:t>
      </w:r>
      <w:r w:rsidR="00CF0988">
        <w:rPr>
          <w:rFonts w:ascii="Times New Roman" w:hAnsi="Times New Roman"/>
          <w:lang w:val="lt-LT"/>
        </w:rPr>
        <w:t>Lot</w:t>
      </w:r>
    </w:p>
    <w:p w14:paraId="702C543D" w14:textId="77777777" w:rsidR="00CC7E48" w:rsidRDefault="00CC7E48" w:rsidP="00CC7E48">
      <w:pPr>
        <w:tabs>
          <w:tab w:val="left" w:pos="567"/>
        </w:tabs>
        <w:spacing w:after="0" w:line="240" w:lineRule="auto"/>
        <w:rPr>
          <w:rFonts w:ascii="Times New Roman" w:hAnsi="Times New Roman"/>
          <w:lang w:val="lt-LT"/>
        </w:rPr>
      </w:pPr>
    </w:p>
    <w:p w14:paraId="6FA8922E" w14:textId="77777777" w:rsidR="00CC7E48" w:rsidRDefault="00CC7E48" w:rsidP="00CC7E4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Pr>
          <w:rFonts w:ascii="Times New Roman" w:hAnsi="Times New Roman"/>
          <w:b/>
        </w:rPr>
        <w:t>14.</w:t>
      </w:r>
      <w:r>
        <w:rPr>
          <w:rFonts w:ascii="Times New Roman" w:hAnsi="Times New Roman"/>
          <w:b/>
        </w:rPr>
        <w:tab/>
      </w:r>
      <w:r>
        <w:rPr>
          <w:rFonts w:ascii="Times New Roman" w:hAnsi="Times New Roman"/>
          <w:b/>
          <w:lang w:val="lt-LT"/>
        </w:rPr>
        <w:t>PARDAVIMO (IŠDAVIMO)</w:t>
      </w:r>
      <w:r>
        <w:rPr>
          <w:rFonts w:ascii="Times New Roman" w:hAnsi="Times New Roman"/>
          <w:b/>
          <w:caps/>
          <w:lang w:val="lt-LT"/>
        </w:rPr>
        <w:t xml:space="preserve"> tvarka</w:t>
      </w:r>
    </w:p>
    <w:p w14:paraId="30FCEFD0" w14:textId="77777777" w:rsidR="00CC7E48" w:rsidRDefault="00CC7E48" w:rsidP="00CC7E48">
      <w:pPr>
        <w:tabs>
          <w:tab w:val="left" w:pos="567"/>
        </w:tabs>
        <w:spacing w:after="0" w:line="240" w:lineRule="auto"/>
        <w:rPr>
          <w:rFonts w:ascii="Times New Roman" w:hAnsi="Times New Roman"/>
        </w:rPr>
      </w:pPr>
    </w:p>
    <w:p w14:paraId="7288D733" w14:textId="1D2C448E" w:rsidR="00CC7E48" w:rsidRDefault="00CC7E48" w:rsidP="00CC7E48">
      <w:pPr>
        <w:tabs>
          <w:tab w:val="left" w:pos="567"/>
        </w:tabs>
        <w:spacing w:after="0" w:line="240" w:lineRule="auto"/>
        <w:rPr>
          <w:rFonts w:ascii="Times New Roman" w:hAnsi="Times New Roman"/>
        </w:rPr>
      </w:pPr>
      <w:r>
        <w:rPr>
          <w:rFonts w:ascii="Times New Roman" w:hAnsi="Times New Roman"/>
        </w:rPr>
        <w:t>Receptinis vaist</w:t>
      </w:r>
      <w:r w:rsidR="00BB6A83">
        <w:rPr>
          <w:rFonts w:ascii="Times New Roman" w:hAnsi="Times New Roman"/>
        </w:rPr>
        <w:t>as</w:t>
      </w:r>
      <w:r>
        <w:rPr>
          <w:rFonts w:ascii="Times New Roman" w:hAnsi="Times New Roman"/>
        </w:rPr>
        <w:t>.</w:t>
      </w:r>
    </w:p>
    <w:p w14:paraId="06B4BB2A" w14:textId="77777777" w:rsidR="00CC7E48" w:rsidRDefault="00CC7E48" w:rsidP="00CC7E48">
      <w:pPr>
        <w:tabs>
          <w:tab w:val="left" w:pos="567"/>
        </w:tabs>
        <w:spacing w:after="0" w:line="240" w:lineRule="auto"/>
        <w:rPr>
          <w:rFonts w:ascii="Times New Roman" w:hAnsi="Times New Roman"/>
        </w:rPr>
      </w:pPr>
    </w:p>
    <w:p w14:paraId="5E7CE2A5" w14:textId="77777777" w:rsidR="00CC7E48" w:rsidRDefault="00CC7E48" w:rsidP="00CC7E48">
      <w:pPr>
        <w:tabs>
          <w:tab w:val="left" w:pos="567"/>
        </w:tabs>
        <w:spacing w:after="0" w:line="240" w:lineRule="auto"/>
        <w:rPr>
          <w:rFonts w:ascii="Times New Roman" w:hAnsi="Times New Roman"/>
        </w:rPr>
      </w:pPr>
    </w:p>
    <w:p w14:paraId="780FAA1B" w14:textId="77777777" w:rsidR="00CC7E48" w:rsidRDefault="00CC7E48" w:rsidP="00CC7E4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Pr>
          <w:rFonts w:ascii="Times New Roman" w:hAnsi="Times New Roman"/>
          <w:b/>
        </w:rPr>
        <w:t>15.</w:t>
      </w:r>
      <w:r>
        <w:rPr>
          <w:rFonts w:ascii="Times New Roman" w:hAnsi="Times New Roman"/>
          <w:b/>
        </w:rPr>
        <w:tab/>
      </w:r>
      <w:r>
        <w:rPr>
          <w:rFonts w:ascii="Times New Roman" w:hAnsi="Times New Roman"/>
          <w:b/>
          <w:lang w:val="lt-LT"/>
        </w:rPr>
        <w:t>VARTOJIMO INSTRUKCIJA</w:t>
      </w:r>
    </w:p>
    <w:p w14:paraId="0BFDC9AB" w14:textId="77777777" w:rsidR="00CC7E48" w:rsidRDefault="00CC7E48" w:rsidP="00CC7E48">
      <w:pPr>
        <w:tabs>
          <w:tab w:val="left" w:pos="567"/>
        </w:tabs>
        <w:spacing w:after="0" w:line="240" w:lineRule="auto"/>
        <w:rPr>
          <w:rFonts w:ascii="Times New Roman" w:hAnsi="Times New Roman"/>
          <w:lang w:val="lt-LT"/>
        </w:rPr>
      </w:pPr>
    </w:p>
    <w:p w14:paraId="222E6257" w14:textId="77777777" w:rsidR="00CC7E48" w:rsidRDefault="00CC7E48" w:rsidP="00CC7E48">
      <w:pPr>
        <w:spacing w:after="0" w:line="240" w:lineRule="auto"/>
        <w:rPr>
          <w:rFonts w:ascii="Times New Roman" w:hAnsi="Times New Roman"/>
          <w:noProof/>
          <w:lang w:val="lt-LT"/>
        </w:rPr>
      </w:pPr>
      <w:r w:rsidRPr="001E62FE">
        <w:rPr>
          <w:rFonts w:ascii="Times New Roman" w:hAnsi="Times New Roman"/>
          <w:highlight w:val="lightGray"/>
          <w:lang w:val="lt-LT"/>
        </w:rPr>
        <w:lastRenderedPageBreak/>
        <w:t>Iliustracijos ir tekstas ant dėžutės dangtelio išorinės pusės:</w:t>
      </w:r>
    </w:p>
    <w:p w14:paraId="687F6670" w14:textId="77777777" w:rsidR="00CC7E48" w:rsidRDefault="00CC7E48" w:rsidP="00CC7E48">
      <w:pPr>
        <w:spacing w:after="0" w:line="240" w:lineRule="auto"/>
        <w:rPr>
          <w:rFonts w:ascii="Times New Roman" w:hAnsi="Times New Roman"/>
          <w:noProof/>
          <w:lang w:val="lt-LT"/>
        </w:rPr>
      </w:pPr>
      <w:r>
        <w:rPr>
          <w:rFonts w:ascii="Times New Roman" w:hAnsi="Times New Roman"/>
          <w:noProof/>
          <w:lang w:val="lt-LT"/>
        </w:rPr>
        <w:t>Aplikatorius naudojamas Daivobet geliui paskirstyti</w:t>
      </w:r>
    </w:p>
    <w:tbl>
      <w:tblPr>
        <w:tblW w:w="0" w:type="auto"/>
        <w:tblCellMar>
          <w:left w:w="0" w:type="dxa"/>
          <w:right w:w="0" w:type="dxa"/>
        </w:tblCellMar>
        <w:tblLook w:val="04A0" w:firstRow="1" w:lastRow="0" w:firstColumn="1" w:lastColumn="0" w:noHBand="0" w:noVBand="1"/>
      </w:tblPr>
      <w:tblGrid>
        <w:gridCol w:w="3013"/>
        <w:gridCol w:w="3009"/>
        <w:gridCol w:w="3048"/>
      </w:tblGrid>
      <w:tr w:rsidR="00CC7E48" w14:paraId="6046103A" w14:textId="77777777" w:rsidTr="00CC7E48">
        <w:tc>
          <w:tcPr>
            <w:tcW w:w="3095" w:type="dxa"/>
            <w:hideMark/>
          </w:tcPr>
          <w:p w14:paraId="7A89D7C9" w14:textId="51C137D2" w:rsidR="00CC7E48" w:rsidRDefault="001E62FE">
            <w:pPr>
              <w:overflowPunct w:val="0"/>
              <w:autoSpaceDE w:val="0"/>
              <w:autoSpaceDN w:val="0"/>
              <w:adjustRightInd w:val="0"/>
              <w:spacing w:line="240" w:lineRule="auto"/>
              <w:ind w:left="57" w:right="57"/>
              <w:textAlignment w:val="baseline"/>
              <w:rPr>
                <w:rFonts w:ascii="Times New Roman" w:hAnsi="Times New Roman"/>
                <w:noProof/>
                <w:lang w:val="lt-LT"/>
              </w:rPr>
            </w:pPr>
            <w:r w:rsidRPr="00CC7E48">
              <w:rPr>
                <w:rFonts w:ascii="Times New Roman" w:hAnsi="Times New Roman"/>
                <w:noProof/>
                <w:lang w:val="lt-LT" w:eastAsia="lt-LT"/>
              </w:rPr>
              <w:drawing>
                <wp:inline distT="0" distB="0" distL="0" distR="0" wp14:anchorId="1B9D3E80" wp14:editId="37748C98">
                  <wp:extent cx="1485900" cy="1466850"/>
                  <wp:effectExtent l="0" t="0" r="0" b="0"/>
                  <wp:docPr id="33" name="Picture 27" descr="9a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9a_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1466850"/>
                          </a:xfrm>
                          <a:prstGeom prst="rect">
                            <a:avLst/>
                          </a:prstGeom>
                          <a:noFill/>
                          <a:ln>
                            <a:noFill/>
                          </a:ln>
                        </pic:spPr>
                      </pic:pic>
                    </a:graphicData>
                  </a:graphic>
                </wp:inline>
              </w:drawing>
            </w:r>
          </w:p>
        </w:tc>
        <w:tc>
          <w:tcPr>
            <w:tcW w:w="3095" w:type="dxa"/>
            <w:hideMark/>
          </w:tcPr>
          <w:p w14:paraId="152838F3" w14:textId="7C874170" w:rsidR="00CC7E48" w:rsidRDefault="001E62FE">
            <w:pPr>
              <w:overflowPunct w:val="0"/>
              <w:autoSpaceDE w:val="0"/>
              <w:autoSpaceDN w:val="0"/>
              <w:adjustRightInd w:val="0"/>
              <w:spacing w:line="240" w:lineRule="auto"/>
              <w:ind w:left="57" w:right="57"/>
              <w:textAlignment w:val="baseline"/>
              <w:rPr>
                <w:rFonts w:ascii="Times New Roman" w:hAnsi="Times New Roman"/>
                <w:noProof/>
                <w:lang w:val="lt-LT"/>
              </w:rPr>
            </w:pPr>
            <w:r w:rsidRPr="00CC7E48">
              <w:rPr>
                <w:rFonts w:ascii="Times New Roman" w:hAnsi="Times New Roman"/>
                <w:noProof/>
                <w:lang w:val="lt-LT" w:eastAsia="lt-LT"/>
              </w:rPr>
              <w:drawing>
                <wp:inline distT="0" distB="0" distL="0" distR="0" wp14:anchorId="7A736F2A" wp14:editId="2B32C68E">
                  <wp:extent cx="1466850" cy="1485900"/>
                  <wp:effectExtent l="0" t="0" r="0" b="0"/>
                  <wp:docPr id="32" name="Picture 26" descr="10a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10a_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6850" cy="1485900"/>
                          </a:xfrm>
                          <a:prstGeom prst="rect">
                            <a:avLst/>
                          </a:prstGeom>
                          <a:noFill/>
                          <a:ln>
                            <a:noFill/>
                          </a:ln>
                        </pic:spPr>
                      </pic:pic>
                    </a:graphicData>
                  </a:graphic>
                </wp:inline>
              </w:drawing>
            </w:r>
          </w:p>
        </w:tc>
        <w:tc>
          <w:tcPr>
            <w:tcW w:w="3096" w:type="dxa"/>
            <w:hideMark/>
          </w:tcPr>
          <w:p w14:paraId="431D90BA" w14:textId="6BE650D5" w:rsidR="00CC7E48" w:rsidRDefault="001E62FE">
            <w:pPr>
              <w:overflowPunct w:val="0"/>
              <w:autoSpaceDE w:val="0"/>
              <w:autoSpaceDN w:val="0"/>
              <w:adjustRightInd w:val="0"/>
              <w:spacing w:line="240" w:lineRule="auto"/>
              <w:ind w:left="57" w:right="57"/>
              <w:textAlignment w:val="baseline"/>
              <w:rPr>
                <w:rFonts w:ascii="Times New Roman" w:hAnsi="Times New Roman"/>
                <w:noProof/>
                <w:lang w:val="lt-LT"/>
              </w:rPr>
            </w:pPr>
            <w:r w:rsidRPr="00CC7E48">
              <w:rPr>
                <w:rFonts w:ascii="Times New Roman" w:hAnsi="Times New Roman"/>
                <w:noProof/>
                <w:lang w:val="lt-LT" w:eastAsia="lt-LT"/>
              </w:rPr>
              <w:drawing>
                <wp:inline distT="0" distB="0" distL="0" distR="0" wp14:anchorId="397CA714" wp14:editId="318B8DD9">
                  <wp:extent cx="1657350" cy="1457325"/>
                  <wp:effectExtent l="0" t="0" r="0" b="0"/>
                  <wp:docPr id="3" name="Picture 2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7350" cy="1457325"/>
                          </a:xfrm>
                          <a:prstGeom prst="rect">
                            <a:avLst/>
                          </a:prstGeom>
                          <a:noFill/>
                          <a:ln>
                            <a:noFill/>
                          </a:ln>
                        </pic:spPr>
                      </pic:pic>
                    </a:graphicData>
                  </a:graphic>
                </wp:inline>
              </w:drawing>
            </w:r>
          </w:p>
        </w:tc>
      </w:tr>
    </w:tbl>
    <w:p w14:paraId="7AE9670B" w14:textId="77777777" w:rsidR="00CC7E48" w:rsidRDefault="00CC7E48" w:rsidP="00CC7E48">
      <w:pPr>
        <w:spacing w:after="0" w:line="240" w:lineRule="auto"/>
        <w:rPr>
          <w:rFonts w:ascii="Times New Roman" w:hAnsi="Times New Roman"/>
          <w:noProof/>
          <w:lang w:val="lt-LT"/>
        </w:rPr>
      </w:pPr>
    </w:p>
    <w:p w14:paraId="6723195D" w14:textId="77777777" w:rsidR="00CC7E48" w:rsidRDefault="00CC7E48" w:rsidP="00CC7E48">
      <w:pPr>
        <w:spacing w:after="0" w:line="240" w:lineRule="auto"/>
        <w:rPr>
          <w:rFonts w:ascii="Times New Roman" w:hAnsi="Times New Roman"/>
          <w:noProof/>
          <w:lang w:val="lt-LT"/>
        </w:rPr>
      </w:pPr>
      <w:r w:rsidRPr="001E62FE">
        <w:rPr>
          <w:rFonts w:ascii="Times New Roman" w:hAnsi="Times New Roman"/>
          <w:highlight w:val="lightGray"/>
          <w:lang w:val="lt-LT"/>
        </w:rPr>
        <w:t>Iliustr</w:t>
      </w:r>
      <w:r w:rsidRPr="001F698E">
        <w:rPr>
          <w:rFonts w:ascii="Times New Roman" w:hAnsi="Times New Roman"/>
          <w:highlight w:val="lightGray"/>
          <w:lang w:val="lt-LT"/>
        </w:rPr>
        <w:t>acijos ir tekstas ant dėžutės dangtelio vidinės pusės:</w:t>
      </w:r>
    </w:p>
    <w:p w14:paraId="4890F51A" w14:textId="77777777" w:rsidR="00CC7E48" w:rsidRDefault="00CC7E48" w:rsidP="00CC7E48">
      <w:pPr>
        <w:spacing w:after="0" w:line="240" w:lineRule="auto"/>
        <w:rPr>
          <w:rFonts w:ascii="Times New Roman" w:hAnsi="Times New Roman"/>
          <w:b/>
          <w:noProof/>
          <w:lang w:val="lt-LT"/>
        </w:rPr>
      </w:pPr>
    </w:p>
    <w:p w14:paraId="7C17CAFF" w14:textId="7DB7F1FD" w:rsidR="00CC7E48" w:rsidRDefault="001E62FE" w:rsidP="00CC7E48">
      <w:pPr>
        <w:spacing w:after="0" w:line="240" w:lineRule="auto"/>
        <w:rPr>
          <w:rFonts w:ascii="Times New Roman" w:hAnsi="Times New Roman"/>
          <w:b/>
          <w:noProof/>
          <w:lang w:val="lt-LT"/>
        </w:rPr>
      </w:pPr>
      <w:r w:rsidRPr="00CC7E48">
        <w:rPr>
          <w:rFonts w:ascii="Times New Roman" w:hAnsi="Times New Roman"/>
          <w:b/>
          <w:noProof/>
          <w:lang w:val="lt-LT" w:eastAsia="lt-LT"/>
        </w:rPr>
        <w:drawing>
          <wp:inline distT="0" distB="0" distL="0" distR="0" wp14:anchorId="7E2277D0" wp14:editId="59AA1108">
            <wp:extent cx="390525" cy="285750"/>
            <wp:effectExtent l="0" t="0" r="0" b="0"/>
            <wp:docPr id="4" name="Picture 24" descr="Operator's ma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Operator's manua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0525" cy="285750"/>
                    </a:xfrm>
                    <a:prstGeom prst="rect">
                      <a:avLst/>
                    </a:prstGeom>
                    <a:noFill/>
                    <a:ln>
                      <a:noFill/>
                    </a:ln>
                  </pic:spPr>
                </pic:pic>
              </a:graphicData>
            </a:graphic>
          </wp:inline>
        </w:drawing>
      </w:r>
      <w:r w:rsidR="00CC7E48">
        <w:rPr>
          <w:rFonts w:ascii="Times New Roman" w:hAnsi="Times New Roman"/>
          <w:b/>
          <w:noProof/>
          <w:lang w:val="lt-LT"/>
        </w:rPr>
        <w:t xml:space="preserve"> Prieš naudojimą: perskaitykite visą pacientui skirtą informaciją ir naudojimo instrukciją.</w:t>
      </w:r>
    </w:p>
    <w:p w14:paraId="37D38FB3" w14:textId="77777777" w:rsidR="00CC7E48" w:rsidRDefault="00CC7E48" w:rsidP="00CC7E48">
      <w:pPr>
        <w:spacing w:after="0" w:line="240" w:lineRule="auto"/>
        <w:rPr>
          <w:rFonts w:ascii="Times New Roman" w:hAnsi="Times New Roman"/>
          <w:noProof/>
          <w:lang w:val="lt-LT"/>
        </w:rPr>
      </w:pPr>
    </w:p>
    <w:tbl>
      <w:tblPr>
        <w:tblW w:w="9495" w:type="dxa"/>
        <w:tblLayout w:type="fixed"/>
        <w:tblCellMar>
          <w:left w:w="0" w:type="dxa"/>
          <w:right w:w="0" w:type="dxa"/>
        </w:tblCellMar>
        <w:tblLook w:val="04A0" w:firstRow="1" w:lastRow="0" w:firstColumn="1" w:lastColumn="0" w:noHBand="0" w:noVBand="1"/>
      </w:tblPr>
      <w:tblGrid>
        <w:gridCol w:w="4964"/>
        <w:gridCol w:w="708"/>
        <w:gridCol w:w="276"/>
        <w:gridCol w:w="2135"/>
        <w:gridCol w:w="1412"/>
      </w:tblGrid>
      <w:tr w:rsidR="00CC7E48" w14:paraId="10ABB1E5" w14:textId="77777777" w:rsidTr="00CC7E48">
        <w:tc>
          <w:tcPr>
            <w:tcW w:w="9491" w:type="dxa"/>
            <w:gridSpan w:val="5"/>
            <w:hideMark/>
          </w:tcPr>
          <w:p w14:paraId="4A3C91A1" w14:textId="77777777" w:rsidR="00CC7E48" w:rsidRDefault="00CC7E48">
            <w:pPr>
              <w:overflowPunct w:val="0"/>
              <w:autoSpaceDE w:val="0"/>
              <w:autoSpaceDN w:val="0"/>
              <w:adjustRightInd w:val="0"/>
              <w:spacing w:after="0" w:line="240" w:lineRule="auto"/>
              <w:ind w:left="57" w:right="57"/>
              <w:textAlignment w:val="baseline"/>
              <w:rPr>
                <w:rFonts w:ascii="Times New Roman" w:hAnsi="Times New Roman"/>
                <w:b/>
                <w:noProof/>
                <w:lang w:val="lt-LT"/>
              </w:rPr>
            </w:pPr>
            <w:r>
              <w:rPr>
                <w:rFonts w:ascii="Times New Roman" w:hAnsi="Times New Roman"/>
                <w:b/>
                <w:noProof/>
                <w:lang w:val="lt-LT"/>
              </w:rPr>
              <w:t>Aplikatoriaus surinkimas</w:t>
            </w:r>
          </w:p>
        </w:tc>
      </w:tr>
      <w:tr w:rsidR="00CC7E48" w14:paraId="264A1175" w14:textId="77777777" w:rsidTr="00CC7E48">
        <w:tc>
          <w:tcPr>
            <w:tcW w:w="4962" w:type="dxa"/>
            <w:hideMark/>
          </w:tcPr>
          <w:p w14:paraId="25D460F4" w14:textId="14CB656F" w:rsidR="00CC7E48" w:rsidRDefault="001E62FE">
            <w:pPr>
              <w:overflowPunct w:val="0"/>
              <w:autoSpaceDE w:val="0"/>
              <w:autoSpaceDN w:val="0"/>
              <w:adjustRightInd w:val="0"/>
              <w:spacing w:line="240" w:lineRule="auto"/>
              <w:ind w:left="57" w:right="57"/>
              <w:textAlignment w:val="baseline"/>
              <w:rPr>
                <w:rFonts w:ascii="Times New Roman" w:hAnsi="Times New Roman"/>
                <w:noProof/>
                <w:lang w:val="lt-LT"/>
              </w:rPr>
            </w:pPr>
            <w:r w:rsidRPr="00CC7E48">
              <w:rPr>
                <w:rFonts w:ascii="Times New Roman" w:hAnsi="Times New Roman"/>
                <w:noProof/>
                <w:lang w:val="lt-LT" w:eastAsia="lt-LT"/>
              </w:rPr>
              <w:drawing>
                <wp:inline distT="0" distB="0" distL="0" distR="0" wp14:anchorId="0B5B66B2" wp14:editId="7F709209">
                  <wp:extent cx="1657350" cy="1457325"/>
                  <wp:effectExtent l="0" t="0" r="0" b="0"/>
                  <wp:docPr id="5" name="Picture 23"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57350" cy="1457325"/>
                          </a:xfrm>
                          <a:prstGeom prst="rect">
                            <a:avLst/>
                          </a:prstGeom>
                          <a:noFill/>
                          <a:ln>
                            <a:noFill/>
                          </a:ln>
                        </pic:spPr>
                      </pic:pic>
                    </a:graphicData>
                  </a:graphic>
                </wp:inline>
              </w:drawing>
            </w:r>
          </w:p>
        </w:tc>
        <w:tc>
          <w:tcPr>
            <w:tcW w:w="4529" w:type="dxa"/>
            <w:gridSpan w:val="4"/>
          </w:tcPr>
          <w:p w14:paraId="5F984469" w14:textId="77777777" w:rsidR="00CC7E48" w:rsidRDefault="00CC7E48">
            <w:pPr>
              <w:pStyle w:val="Betarp"/>
              <w:rPr>
                <w:rFonts w:ascii="Times New Roman" w:hAnsi="Times New Roman"/>
                <w:noProof/>
                <w:lang w:val="lt-LT"/>
              </w:rPr>
            </w:pPr>
            <w:r>
              <w:rPr>
                <w:rFonts w:ascii="Times New Roman" w:hAnsi="Times New Roman"/>
                <w:noProof/>
                <w:lang w:val="lt-LT"/>
              </w:rPr>
              <w:t>Nuimkite užtaiso dangtelį.</w:t>
            </w:r>
          </w:p>
          <w:p w14:paraId="6F854CD4" w14:textId="77777777" w:rsidR="00CC7E48" w:rsidRDefault="00CC7E48">
            <w:pPr>
              <w:pStyle w:val="Betarp"/>
              <w:rPr>
                <w:rFonts w:ascii="Times New Roman" w:hAnsi="Times New Roman"/>
                <w:noProof/>
                <w:lang w:val="lt-LT"/>
              </w:rPr>
            </w:pPr>
            <w:r>
              <w:rPr>
                <w:rFonts w:ascii="Times New Roman" w:hAnsi="Times New Roman"/>
                <w:noProof/>
                <w:lang w:val="lt-LT"/>
              </w:rPr>
              <w:t>Laikykite užtaisą vertikaliai ir tiksliai uždėkite aplikatoriaus galvutę.</w:t>
            </w:r>
          </w:p>
          <w:p w14:paraId="67E1554D" w14:textId="77777777" w:rsidR="00CC7E48" w:rsidRDefault="00CC7E48">
            <w:pPr>
              <w:pStyle w:val="Betarp"/>
              <w:rPr>
                <w:rFonts w:ascii="Times New Roman" w:hAnsi="Times New Roman"/>
                <w:noProof/>
                <w:lang w:val="lt-LT"/>
              </w:rPr>
            </w:pPr>
            <w:r>
              <w:rPr>
                <w:rFonts w:ascii="Times New Roman" w:hAnsi="Times New Roman"/>
                <w:noProof/>
                <w:lang w:val="lt-LT"/>
              </w:rPr>
              <w:t>Sukite aplikatoriaus galvutę pagal laikrodžio rodyklę, kol aplikatoriaus galvutė tvirtai prisispaus.</w:t>
            </w:r>
          </w:p>
          <w:p w14:paraId="4A926794" w14:textId="77777777" w:rsidR="00CC7E48" w:rsidRDefault="00CC7E48">
            <w:pPr>
              <w:pStyle w:val="Betarp"/>
              <w:rPr>
                <w:rFonts w:ascii="Times New Roman" w:hAnsi="Times New Roman"/>
                <w:noProof/>
                <w:lang w:val="lt-LT"/>
              </w:rPr>
            </w:pPr>
            <w:r>
              <w:rPr>
                <w:rFonts w:ascii="Times New Roman" w:hAnsi="Times New Roman"/>
                <w:noProof/>
                <w:lang w:val="lt-LT"/>
              </w:rPr>
              <w:t>Galvutei sandariai prisispaudus, pasigirs spragtelėjimas.</w:t>
            </w:r>
          </w:p>
          <w:p w14:paraId="6D9C753A" w14:textId="77777777" w:rsidR="00CC7E48" w:rsidRDefault="00CC7E48">
            <w:pPr>
              <w:overflowPunct w:val="0"/>
              <w:autoSpaceDE w:val="0"/>
              <w:autoSpaceDN w:val="0"/>
              <w:adjustRightInd w:val="0"/>
              <w:spacing w:line="240" w:lineRule="auto"/>
              <w:ind w:left="57" w:right="57"/>
              <w:textAlignment w:val="baseline"/>
              <w:rPr>
                <w:rFonts w:ascii="Times New Roman" w:hAnsi="Times New Roman"/>
                <w:noProof/>
                <w:lang w:val="lt-LT"/>
              </w:rPr>
            </w:pPr>
          </w:p>
        </w:tc>
      </w:tr>
      <w:tr w:rsidR="00CC7E48" w14:paraId="64FD6F6E" w14:textId="77777777" w:rsidTr="00CC7E48">
        <w:tc>
          <w:tcPr>
            <w:tcW w:w="9491" w:type="dxa"/>
            <w:gridSpan w:val="5"/>
          </w:tcPr>
          <w:p w14:paraId="028C71D3" w14:textId="77777777" w:rsidR="00CC7E48" w:rsidRPr="0092347C" w:rsidRDefault="00CC7E48">
            <w:pPr>
              <w:overflowPunct w:val="0"/>
              <w:autoSpaceDE w:val="0"/>
              <w:autoSpaceDN w:val="0"/>
              <w:adjustRightInd w:val="0"/>
              <w:spacing w:after="0" w:line="240" w:lineRule="auto"/>
              <w:ind w:left="57" w:right="57"/>
              <w:textAlignment w:val="baseline"/>
              <w:rPr>
                <w:rFonts w:ascii="Times New Roman" w:hAnsi="Times New Roman"/>
                <w:b/>
                <w:lang w:val="lt-LT"/>
              </w:rPr>
            </w:pPr>
          </w:p>
          <w:p w14:paraId="60F76798" w14:textId="77777777" w:rsidR="00CC7E48" w:rsidRPr="0092347C" w:rsidRDefault="00CC7E48">
            <w:pPr>
              <w:overflowPunct w:val="0"/>
              <w:autoSpaceDE w:val="0"/>
              <w:autoSpaceDN w:val="0"/>
              <w:adjustRightInd w:val="0"/>
              <w:spacing w:after="0" w:line="240" w:lineRule="auto"/>
              <w:ind w:left="57" w:right="57"/>
              <w:textAlignment w:val="baseline"/>
              <w:rPr>
                <w:rFonts w:ascii="Times New Roman" w:hAnsi="Times New Roman"/>
                <w:b/>
                <w:lang w:val="lt-LT"/>
              </w:rPr>
            </w:pPr>
          </w:p>
          <w:p w14:paraId="0E4E180D" w14:textId="77777777" w:rsidR="00CC7E48" w:rsidRDefault="00CC7E48">
            <w:pPr>
              <w:overflowPunct w:val="0"/>
              <w:autoSpaceDE w:val="0"/>
              <w:autoSpaceDN w:val="0"/>
              <w:adjustRightInd w:val="0"/>
              <w:spacing w:after="0" w:line="240" w:lineRule="auto"/>
              <w:ind w:left="57" w:right="57"/>
              <w:textAlignment w:val="baseline"/>
              <w:rPr>
                <w:rFonts w:ascii="Times New Roman" w:hAnsi="Times New Roman"/>
                <w:b/>
                <w:lang w:val="lt-LT"/>
              </w:rPr>
            </w:pPr>
            <w:r>
              <w:rPr>
                <w:rFonts w:ascii="Times New Roman" w:hAnsi="Times New Roman"/>
                <w:b/>
                <w:lang w:val="lt-LT"/>
              </w:rPr>
              <w:t>Aplikatoriaus pripildymas</w:t>
            </w:r>
          </w:p>
        </w:tc>
      </w:tr>
      <w:tr w:rsidR="00CC7E48" w14:paraId="099F4CC6" w14:textId="77777777" w:rsidTr="00CC7E48">
        <w:trPr>
          <w:gridAfter w:val="2"/>
          <w:wAfter w:w="3545" w:type="dxa"/>
        </w:trPr>
        <w:tc>
          <w:tcPr>
            <w:tcW w:w="5946" w:type="dxa"/>
            <w:gridSpan w:val="3"/>
            <w:hideMark/>
          </w:tcPr>
          <w:p w14:paraId="69A8BE74" w14:textId="77777777" w:rsidR="00CC7E48" w:rsidRDefault="00CC7E48">
            <w:pPr>
              <w:pStyle w:val="Betarp"/>
              <w:rPr>
                <w:rFonts w:ascii="Times New Roman" w:hAnsi="Times New Roman"/>
                <w:noProof/>
                <w:lang w:val="lt-LT"/>
              </w:rPr>
            </w:pPr>
            <w:r>
              <w:rPr>
                <w:rFonts w:ascii="Times New Roman" w:hAnsi="Times New Roman"/>
                <w:noProof/>
                <w:lang w:val="lt-LT"/>
              </w:rPr>
              <w:t xml:space="preserve">                                                                                                                                                                                     </w:t>
            </w:r>
          </w:p>
        </w:tc>
      </w:tr>
      <w:tr w:rsidR="00CC7E48" w14:paraId="20763A35" w14:textId="77777777" w:rsidTr="00CC7E48">
        <w:tc>
          <w:tcPr>
            <w:tcW w:w="9491" w:type="dxa"/>
            <w:gridSpan w:val="5"/>
            <w:hideMark/>
          </w:tcPr>
          <w:p w14:paraId="3F50F93C" w14:textId="77777777" w:rsidR="00CC7E48" w:rsidRDefault="00CC7E48">
            <w:pPr>
              <w:overflowPunct w:val="0"/>
              <w:autoSpaceDE w:val="0"/>
              <w:autoSpaceDN w:val="0"/>
              <w:adjustRightInd w:val="0"/>
              <w:spacing w:after="0" w:line="240" w:lineRule="auto"/>
              <w:ind w:right="57"/>
              <w:textAlignment w:val="baseline"/>
              <w:rPr>
                <w:rFonts w:ascii="Times New Roman" w:hAnsi="Times New Roman"/>
                <w:noProof/>
                <w:lang w:val="lt-LT"/>
              </w:rPr>
            </w:pPr>
            <w:r>
              <w:rPr>
                <w:rFonts w:ascii="Times New Roman" w:hAnsi="Times New Roman"/>
                <w:noProof/>
                <w:lang w:val="lt-LT"/>
              </w:rPr>
              <w:t xml:space="preserve">Norėdami išspausti: </w:t>
            </w:r>
          </w:p>
        </w:tc>
      </w:tr>
      <w:tr w:rsidR="00CC7E48" w14:paraId="773FDF61" w14:textId="77777777" w:rsidTr="00CC7E48">
        <w:tc>
          <w:tcPr>
            <w:tcW w:w="5670" w:type="dxa"/>
            <w:gridSpan w:val="2"/>
          </w:tcPr>
          <w:p w14:paraId="72A3BAB3" w14:textId="464EB056" w:rsidR="00CC7E48" w:rsidRDefault="00CC7E48">
            <w:pPr>
              <w:pStyle w:val="Betarp"/>
              <w:rPr>
                <w:rFonts w:ascii="Times New Roman" w:hAnsi="Times New Roman"/>
                <w:b/>
                <w:noProof/>
                <w:lang w:val="lt-LT"/>
              </w:rPr>
            </w:pPr>
            <w:r>
              <w:rPr>
                <w:rFonts w:ascii="Times New Roman" w:hAnsi="Times New Roman"/>
                <w:noProof/>
                <w:lang w:val="lt-LT"/>
              </w:rPr>
              <w:t>Patikrinkite, ar aplikatoriaus                                                                  galvutė ir užtaisas sandariai sujungti.</w:t>
            </w:r>
          </w:p>
          <w:p w14:paraId="0E3E4EC1" w14:textId="5870BEF1" w:rsidR="00CC7E48" w:rsidRDefault="00CC7E48">
            <w:pPr>
              <w:pStyle w:val="Betarp"/>
              <w:rPr>
                <w:rFonts w:ascii="Times New Roman" w:hAnsi="Times New Roman"/>
                <w:noProof/>
                <w:lang w:val="lt-LT"/>
              </w:rPr>
            </w:pPr>
            <w:r>
              <w:rPr>
                <w:rFonts w:ascii="Times New Roman" w:hAnsi="Times New Roman"/>
                <w:b/>
                <w:noProof/>
                <w:lang w:val="lt-LT"/>
              </w:rPr>
              <w:t>Švelniai</w:t>
            </w:r>
            <w:r>
              <w:rPr>
                <w:rFonts w:ascii="Times New Roman" w:hAnsi="Times New Roman"/>
                <w:noProof/>
                <w:lang w:val="lt-LT"/>
              </w:rPr>
              <w:t xml:space="preserve"> paspauskite stūmoklio </w:t>
            </w:r>
            <w:r>
              <w:rPr>
                <w:rFonts w:ascii="Times New Roman" w:hAnsi="Times New Roman"/>
                <w:b/>
                <w:noProof/>
                <w:lang w:val="lt-LT"/>
              </w:rPr>
              <w:t>centrą</w:t>
            </w:r>
            <w:r>
              <w:rPr>
                <w:rFonts w:ascii="Times New Roman" w:hAnsi="Times New Roman"/>
                <w:noProof/>
                <w:lang w:val="lt-LT"/>
              </w:rPr>
              <w:t>, tuo pat metu spausdami svirtelę, kol pamatysite gelio ant antgalio.</w:t>
            </w:r>
          </w:p>
          <w:p w14:paraId="076000FB" w14:textId="77777777" w:rsidR="00CC7E48" w:rsidRDefault="00CC7E48">
            <w:pPr>
              <w:pStyle w:val="Betarp"/>
              <w:rPr>
                <w:rFonts w:ascii="Times New Roman" w:hAnsi="Times New Roman"/>
                <w:noProof/>
                <w:lang w:val="lt-LT"/>
              </w:rPr>
            </w:pPr>
          </w:p>
          <w:p w14:paraId="09125FE0" w14:textId="59FF03CD" w:rsidR="00CC7E48" w:rsidRDefault="001E62FE">
            <w:pPr>
              <w:pStyle w:val="Betarp"/>
              <w:rPr>
                <w:rFonts w:ascii="Times New Roman" w:hAnsi="Times New Roman"/>
                <w:noProof/>
                <w:lang w:val="lt-LT"/>
              </w:rPr>
            </w:pPr>
            <w:r w:rsidRPr="00CC7E48">
              <w:rPr>
                <w:rFonts w:ascii="Times New Roman" w:hAnsi="Times New Roman"/>
                <w:noProof/>
                <w:lang w:val="lt-LT" w:eastAsia="lt-LT"/>
              </w:rPr>
              <w:drawing>
                <wp:inline distT="0" distB="0" distL="0" distR="0" wp14:anchorId="4C7F5F27" wp14:editId="5ADE8C9C">
                  <wp:extent cx="1657350" cy="1457325"/>
                  <wp:effectExtent l="0" t="0" r="0" b="0"/>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57350" cy="1457325"/>
                          </a:xfrm>
                          <a:prstGeom prst="rect">
                            <a:avLst/>
                          </a:prstGeom>
                          <a:noFill/>
                          <a:ln>
                            <a:noFill/>
                          </a:ln>
                        </pic:spPr>
                      </pic:pic>
                    </a:graphicData>
                  </a:graphic>
                </wp:inline>
              </w:drawing>
            </w:r>
            <w:r w:rsidR="00CC7E48">
              <w:rPr>
                <w:rFonts w:ascii="Times New Roman" w:hAnsi="Times New Roman"/>
                <w:noProof/>
                <w:lang w:val="lt-LT"/>
              </w:rPr>
              <w:t xml:space="preserve"> </w:t>
            </w:r>
          </w:p>
          <w:p w14:paraId="20F4BAD1" w14:textId="77777777" w:rsidR="00CC7E48" w:rsidRDefault="00CC7E48">
            <w:pPr>
              <w:pStyle w:val="Betarp"/>
              <w:rPr>
                <w:rFonts w:ascii="Times New Roman" w:hAnsi="Times New Roman"/>
                <w:noProof/>
                <w:lang w:val="lt-LT"/>
              </w:rPr>
            </w:pPr>
          </w:p>
          <w:p w14:paraId="67AF9E5E" w14:textId="77777777" w:rsidR="00CC7E48" w:rsidRDefault="00CC7E48">
            <w:pPr>
              <w:overflowPunct w:val="0"/>
              <w:autoSpaceDE w:val="0"/>
              <w:autoSpaceDN w:val="0"/>
              <w:adjustRightInd w:val="0"/>
              <w:spacing w:line="240" w:lineRule="auto"/>
              <w:ind w:left="57" w:right="57"/>
              <w:textAlignment w:val="baseline"/>
              <w:rPr>
                <w:rFonts w:ascii="Times New Roman" w:hAnsi="Times New Roman"/>
                <w:b/>
                <w:noProof/>
                <w:lang w:val="lt-LT"/>
              </w:rPr>
            </w:pPr>
          </w:p>
          <w:p w14:paraId="575B7010" w14:textId="77777777" w:rsidR="00CC7E48" w:rsidRDefault="00CC7E48">
            <w:pPr>
              <w:overflowPunct w:val="0"/>
              <w:autoSpaceDE w:val="0"/>
              <w:autoSpaceDN w:val="0"/>
              <w:adjustRightInd w:val="0"/>
              <w:spacing w:line="240" w:lineRule="auto"/>
              <w:ind w:left="57" w:right="57"/>
              <w:textAlignment w:val="baseline"/>
              <w:rPr>
                <w:rFonts w:ascii="Times New Roman" w:hAnsi="Times New Roman"/>
                <w:b/>
                <w:noProof/>
                <w:lang w:val="lt-LT"/>
              </w:rPr>
            </w:pPr>
          </w:p>
          <w:p w14:paraId="69E6EF93" w14:textId="77777777" w:rsidR="00CC7E48" w:rsidRDefault="00CC7E48">
            <w:pPr>
              <w:overflowPunct w:val="0"/>
              <w:autoSpaceDE w:val="0"/>
              <w:autoSpaceDN w:val="0"/>
              <w:adjustRightInd w:val="0"/>
              <w:spacing w:line="240" w:lineRule="auto"/>
              <w:ind w:left="57" w:right="57"/>
              <w:textAlignment w:val="baseline"/>
              <w:rPr>
                <w:rFonts w:ascii="Times New Roman" w:hAnsi="Times New Roman"/>
                <w:b/>
                <w:noProof/>
                <w:lang w:val="lt-LT"/>
              </w:rPr>
            </w:pPr>
          </w:p>
          <w:p w14:paraId="5B81CB78" w14:textId="77777777" w:rsidR="00CC7E48" w:rsidRDefault="00CC7E48">
            <w:pPr>
              <w:overflowPunct w:val="0"/>
              <w:autoSpaceDE w:val="0"/>
              <w:autoSpaceDN w:val="0"/>
              <w:adjustRightInd w:val="0"/>
              <w:spacing w:line="240" w:lineRule="auto"/>
              <w:ind w:left="57" w:right="57"/>
              <w:textAlignment w:val="baseline"/>
              <w:rPr>
                <w:rFonts w:ascii="Times New Roman" w:hAnsi="Times New Roman"/>
                <w:noProof/>
                <w:lang w:val="lt-LT"/>
              </w:rPr>
            </w:pPr>
            <w:r>
              <w:rPr>
                <w:rFonts w:ascii="Times New Roman" w:hAnsi="Times New Roman"/>
                <w:b/>
                <w:noProof/>
                <w:lang w:val="lt-LT"/>
              </w:rPr>
              <w:t>Gelio paskirstymas priklausomai nuo ploto</w:t>
            </w:r>
          </w:p>
          <w:p w14:paraId="1D67981B" w14:textId="2741BD52" w:rsidR="00CC7E48" w:rsidRDefault="001E62FE">
            <w:pPr>
              <w:tabs>
                <w:tab w:val="left" w:pos="5103"/>
              </w:tabs>
              <w:overflowPunct w:val="0"/>
              <w:autoSpaceDE w:val="0"/>
              <w:autoSpaceDN w:val="0"/>
              <w:adjustRightInd w:val="0"/>
              <w:spacing w:line="240" w:lineRule="auto"/>
              <w:ind w:left="57" w:right="1311"/>
              <w:textAlignment w:val="baseline"/>
              <w:rPr>
                <w:rFonts w:ascii="Times New Roman" w:hAnsi="Times New Roman"/>
                <w:noProof/>
                <w:lang w:val="lt-LT"/>
              </w:rPr>
            </w:pPr>
            <w:r w:rsidRPr="00CC7E48">
              <w:rPr>
                <w:rFonts w:ascii="Times New Roman" w:hAnsi="Times New Roman"/>
                <w:noProof/>
                <w:lang w:val="lt-LT" w:eastAsia="lt-LT"/>
              </w:rPr>
              <w:lastRenderedPageBreak/>
              <w:drawing>
                <wp:inline distT="0" distB="0" distL="0" distR="0" wp14:anchorId="4D72469D" wp14:editId="62CC29BE">
                  <wp:extent cx="3286125" cy="1304925"/>
                  <wp:effectExtent l="0" t="0" r="0" b="0"/>
                  <wp:docPr id="7" name="Picture 21" descr="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er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86125" cy="1304925"/>
                          </a:xfrm>
                          <a:prstGeom prst="rect">
                            <a:avLst/>
                          </a:prstGeom>
                          <a:noFill/>
                          <a:ln>
                            <a:noFill/>
                          </a:ln>
                        </pic:spPr>
                      </pic:pic>
                    </a:graphicData>
                  </a:graphic>
                </wp:inline>
              </w:drawing>
            </w:r>
          </w:p>
        </w:tc>
        <w:tc>
          <w:tcPr>
            <w:tcW w:w="2410" w:type="dxa"/>
            <w:gridSpan w:val="2"/>
          </w:tcPr>
          <w:p w14:paraId="2A4311A9" w14:textId="77777777" w:rsidR="00CC7E48" w:rsidRDefault="00CC7E48">
            <w:pPr>
              <w:overflowPunct w:val="0"/>
              <w:autoSpaceDE w:val="0"/>
              <w:autoSpaceDN w:val="0"/>
              <w:adjustRightInd w:val="0"/>
              <w:spacing w:line="240" w:lineRule="auto"/>
              <w:ind w:left="57" w:right="57"/>
              <w:textAlignment w:val="baseline"/>
              <w:rPr>
                <w:rFonts w:ascii="Times New Roman" w:hAnsi="Times New Roman"/>
                <w:noProof/>
                <w:lang w:val="lt-LT"/>
              </w:rPr>
            </w:pPr>
          </w:p>
          <w:p w14:paraId="6A094FAB" w14:textId="77777777" w:rsidR="00CC7E48" w:rsidRDefault="00CC7E48">
            <w:pPr>
              <w:overflowPunct w:val="0"/>
              <w:autoSpaceDE w:val="0"/>
              <w:autoSpaceDN w:val="0"/>
              <w:adjustRightInd w:val="0"/>
              <w:spacing w:line="240" w:lineRule="auto"/>
              <w:ind w:left="57" w:right="57"/>
              <w:textAlignment w:val="baseline"/>
              <w:rPr>
                <w:rFonts w:ascii="Times New Roman" w:hAnsi="Times New Roman"/>
                <w:noProof/>
                <w:lang w:val="lt-LT"/>
              </w:rPr>
            </w:pPr>
          </w:p>
          <w:p w14:paraId="024233B5" w14:textId="77777777" w:rsidR="00CC7E48" w:rsidRDefault="00CC7E48">
            <w:pPr>
              <w:overflowPunct w:val="0"/>
              <w:autoSpaceDE w:val="0"/>
              <w:autoSpaceDN w:val="0"/>
              <w:adjustRightInd w:val="0"/>
              <w:spacing w:line="240" w:lineRule="auto"/>
              <w:ind w:left="57" w:right="57"/>
              <w:textAlignment w:val="baseline"/>
              <w:rPr>
                <w:rFonts w:ascii="Times New Roman" w:hAnsi="Times New Roman"/>
                <w:noProof/>
                <w:lang w:val="lt-LT"/>
              </w:rPr>
            </w:pPr>
          </w:p>
          <w:p w14:paraId="40C65F66" w14:textId="77777777" w:rsidR="00CC7E48" w:rsidRDefault="00CC7E48">
            <w:pPr>
              <w:overflowPunct w:val="0"/>
              <w:autoSpaceDE w:val="0"/>
              <w:autoSpaceDN w:val="0"/>
              <w:adjustRightInd w:val="0"/>
              <w:spacing w:line="240" w:lineRule="auto"/>
              <w:ind w:left="57" w:right="57"/>
              <w:textAlignment w:val="baseline"/>
              <w:rPr>
                <w:rFonts w:ascii="Times New Roman" w:hAnsi="Times New Roman"/>
                <w:noProof/>
                <w:lang w:val="lt-LT"/>
              </w:rPr>
            </w:pPr>
          </w:p>
          <w:p w14:paraId="1546B230" w14:textId="77777777" w:rsidR="00CC7E48" w:rsidRDefault="00CC7E48">
            <w:pPr>
              <w:overflowPunct w:val="0"/>
              <w:autoSpaceDE w:val="0"/>
              <w:autoSpaceDN w:val="0"/>
              <w:adjustRightInd w:val="0"/>
              <w:spacing w:line="240" w:lineRule="auto"/>
              <w:ind w:left="57" w:right="57"/>
              <w:textAlignment w:val="baseline"/>
              <w:rPr>
                <w:rFonts w:ascii="Times New Roman" w:hAnsi="Times New Roman"/>
                <w:noProof/>
                <w:lang w:val="lt-LT"/>
              </w:rPr>
            </w:pPr>
          </w:p>
          <w:p w14:paraId="542E95A8" w14:textId="77777777" w:rsidR="00CC7E48" w:rsidRDefault="00CC7E48">
            <w:pPr>
              <w:overflowPunct w:val="0"/>
              <w:autoSpaceDE w:val="0"/>
              <w:autoSpaceDN w:val="0"/>
              <w:adjustRightInd w:val="0"/>
              <w:spacing w:line="240" w:lineRule="auto"/>
              <w:ind w:left="57" w:right="57"/>
              <w:textAlignment w:val="baseline"/>
              <w:rPr>
                <w:rFonts w:ascii="Times New Roman" w:hAnsi="Times New Roman"/>
                <w:noProof/>
                <w:lang w:val="lt-LT"/>
              </w:rPr>
            </w:pPr>
          </w:p>
          <w:p w14:paraId="1A302D0B" w14:textId="77777777" w:rsidR="00CC7E48" w:rsidRDefault="00CC7E48">
            <w:pPr>
              <w:overflowPunct w:val="0"/>
              <w:autoSpaceDE w:val="0"/>
              <w:autoSpaceDN w:val="0"/>
              <w:adjustRightInd w:val="0"/>
              <w:spacing w:line="240" w:lineRule="auto"/>
              <w:ind w:left="57" w:right="57"/>
              <w:textAlignment w:val="baseline"/>
              <w:rPr>
                <w:rFonts w:ascii="Times New Roman" w:hAnsi="Times New Roman"/>
                <w:noProof/>
                <w:lang w:val="lt-LT"/>
              </w:rPr>
            </w:pPr>
          </w:p>
          <w:p w14:paraId="453CBEC3" w14:textId="77777777" w:rsidR="00CC7E48" w:rsidRDefault="00CC7E48">
            <w:pPr>
              <w:overflowPunct w:val="0"/>
              <w:autoSpaceDE w:val="0"/>
              <w:autoSpaceDN w:val="0"/>
              <w:adjustRightInd w:val="0"/>
              <w:spacing w:line="240" w:lineRule="auto"/>
              <w:ind w:left="57" w:right="57"/>
              <w:textAlignment w:val="baseline"/>
              <w:rPr>
                <w:rFonts w:ascii="Times New Roman" w:hAnsi="Times New Roman"/>
                <w:noProof/>
                <w:lang w:val="lt-LT"/>
              </w:rPr>
            </w:pPr>
          </w:p>
          <w:p w14:paraId="466F086B" w14:textId="77777777" w:rsidR="00CC7E48" w:rsidRDefault="00CC7E48">
            <w:pPr>
              <w:overflowPunct w:val="0"/>
              <w:autoSpaceDE w:val="0"/>
              <w:autoSpaceDN w:val="0"/>
              <w:adjustRightInd w:val="0"/>
              <w:spacing w:line="240" w:lineRule="auto"/>
              <w:ind w:left="57" w:right="57"/>
              <w:textAlignment w:val="baseline"/>
              <w:rPr>
                <w:rFonts w:ascii="Times New Roman" w:hAnsi="Times New Roman"/>
                <w:noProof/>
                <w:lang w:val="lt-LT"/>
              </w:rPr>
            </w:pPr>
          </w:p>
          <w:p w14:paraId="2CA2D8F3" w14:textId="2008B135" w:rsidR="00CC7E48" w:rsidRDefault="001E62FE">
            <w:pPr>
              <w:overflowPunct w:val="0"/>
              <w:autoSpaceDE w:val="0"/>
              <w:autoSpaceDN w:val="0"/>
              <w:adjustRightInd w:val="0"/>
              <w:spacing w:line="240" w:lineRule="auto"/>
              <w:ind w:left="-283" w:right="57" w:firstLine="340"/>
              <w:textAlignment w:val="baseline"/>
              <w:rPr>
                <w:rFonts w:ascii="Times New Roman" w:hAnsi="Times New Roman"/>
                <w:noProof/>
                <w:lang w:val="lt-LT"/>
              </w:rPr>
            </w:pPr>
            <w:r w:rsidRPr="00CC7E48">
              <w:rPr>
                <w:rFonts w:ascii="Times New Roman" w:hAnsi="Times New Roman"/>
                <w:noProof/>
                <w:lang w:val="lt-LT" w:eastAsia="lt-LT"/>
              </w:rPr>
              <w:lastRenderedPageBreak/>
              <w:drawing>
                <wp:inline distT="0" distB="0" distL="0" distR="0" wp14:anchorId="340BE102" wp14:editId="7D9B5025">
                  <wp:extent cx="1466850" cy="1771650"/>
                  <wp:effectExtent l="0" t="0" r="0" b="0"/>
                  <wp:docPr id="8" name="Picture 20" descr="10a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a_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6850" cy="1771650"/>
                          </a:xfrm>
                          <a:prstGeom prst="rect">
                            <a:avLst/>
                          </a:prstGeom>
                          <a:noFill/>
                          <a:ln>
                            <a:noFill/>
                          </a:ln>
                        </pic:spPr>
                      </pic:pic>
                    </a:graphicData>
                  </a:graphic>
                </wp:inline>
              </w:drawing>
            </w:r>
          </w:p>
        </w:tc>
        <w:tc>
          <w:tcPr>
            <w:tcW w:w="1411" w:type="dxa"/>
          </w:tcPr>
          <w:p w14:paraId="7E69A137" w14:textId="77777777" w:rsidR="00CC7E48" w:rsidRDefault="00CC7E48">
            <w:pPr>
              <w:pStyle w:val="Betarp"/>
              <w:rPr>
                <w:rFonts w:ascii="Times New Roman" w:hAnsi="Times New Roman"/>
                <w:noProof/>
                <w:lang w:val="lt-LT"/>
              </w:rPr>
            </w:pPr>
          </w:p>
          <w:p w14:paraId="355AAB00" w14:textId="77777777" w:rsidR="00CC7E48" w:rsidRDefault="00CC7E48">
            <w:pPr>
              <w:pStyle w:val="Betarp"/>
              <w:rPr>
                <w:rFonts w:ascii="Times New Roman" w:hAnsi="Times New Roman"/>
                <w:noProof/>
                <w:lang w:val="lt-LT"/>
              </w:rPr>
            </w:pPr>
          </w:p>
          <w:p w14:paraId="725EE7C1" w14:textId="77777777" w:rsidR="00CC7E48" w:rsidRDefault="00CC7E48">
            <w:pPr>
              <w:pStyle w:val="Betarp"/>
              <w:rPr>
                <w:rFonts w:ascii="Times New Roman" w:hAnsi="Times New Roman"/>
                <w:noProof/>
                <w:lang w:val="lt-LT"/>
              </w:rPr>
            </w:pPr>
          </w:p>
          <w:p w14:paraId="3DEDBF44" w14:textId="77777777" w:rsidR="00CC7E48" w:rsidRDefault="00CC7E48">
            <w:pPr>
              <w:pStyle w:val="Betarp"/>
              <w:rPr>
                <w:rFonts w:ascii="Times New Roman" w:hAnsi="Times New Roman"/>
                <w:noProof/>
                <w:lang w:val="lt-LT"/>
              </w:rPr>
            </w:pPr>
          </w:p>
          <w:p w14:paraId="64CF59C2" w14:textId="77777777" w:rsidR="00CC7E48" w:rsidRDefault="00CC7E48">
            <w:pPr>
              <w:pStyle w:val="Betarp"/>
              <w:rPr>
                <w:rFonts w:ascii="Times New Roman" w:hAnsi="Times New Roman"/>
                <w:noProof/>
                <w:lang w:val="lt-LT"/>
              </w:rPr>
            </w:pPr>
          </w:p>
          <w:p w14:paraId="01B36150" w14:textId="77777777" w:rsidR="00CC7E48" w:rsidRDefault="00CC7E48">
            <w:pPr>
              <w:pStyle w:val="Betarp"/>
              <w:rPr>
                <w:rFonts w:ascii="Times New Roman" w:hAnsi="Times New Roman"/>
                <w:noProof/>
                <w:lang w:val="lt-LT"/>
              </w:rPr>
            </w:pPr>
          </w:p>
          <w:p w14:paraId="59A8FAE0" w14:textId="77777777" w:rsidR="00CC7E48" w:rsidRDefault="00CC7E48">
            <w:pPr>
              <w:pStyle w:val="Betarp"/>
              <w:rPr>
                <w:rFonts w:ascii="Times New Roman" w:hAnsi="Times New Roman"/>
                <w:noProof/>
                <w:lang w:val="lt-LT"/>
              </w:rPr>
            </w:pPr>
          </w:p>
          <w:p w14:paraId="42AD41CA" w14:textId="77777777" w:rsidR="00CC7E48" w:rsidRDefault="00CC7E48">
            <w:pPr>
              <w:pStyle w:val="Betarp"/>
              <w:rPr>
                <w:rFonts w:ascii="Times New Roman" w:hAnsi="Times New Roman"/>
                <w:noProof/>
                <w:lang w:val="lt-LT"/>
              </w:rPr>
            </w:pPr>
          </w:p>
          <w:p w14:paraId="0BC1A7C5" w14:textId="77777777" w:rsidR="00CC7E48" w:rsidRDefault="00CC7E48">
            <w:pPr>
              <w:pStyle w:val="Betarp"/>
              <w:rPr>
                <w:rFonts w:ascii="Times New Roman" w:hAnsi="Times New Roman"/>
                <w:noProof/>
                <w:lang w:val="lt-LT"/>
              </w:rPr>
            </w:pPr>
          </w:p>
          <w:p w14:paraId="1F4DEBB0" w14:textId="77777777" w:rsidR="00CC7E48" w:rsidRDefault="00CC7E48">
            <w:pPr>
              <w:pStyle w:val="Betarp"/>
              <w:rPr>
                <w:rFonts w:ascii="Times New Roman" w:hAnsi="Times New Roman"/>
                <w:noProof/>
                <w:lang w:val="lt-LT"/>
              </w:rPr>
            </w:pPr>
          </w:p>
          <w:p w14:paraId="0B577E7B" w14:textId="77777777" w:rsidR="00CC7E48" w:rsidRDefault="00CC7E48">
            <w:pPr>
              <w:pStyle w:val="Betarp"/>
              <w:rPr>
                <w:rFonts w:ascii="Times New Roman" w:hAnsi="Times New Roman"/>
                <w:noProof/>
                <w:lang w:val="lt-LT"/>
              </w:rPr>
            </w:pPr>
          </w:p>
          <w:p w14:paraId="369BE95C" w14:textId="77777777" w:rsidR="00CC7E48" w:rsidRDefault="00CC7E48">
            <w:pPr>
              <w:pStyle w:val="Betarp"/>
              <w:rPr>
                <w:rFonts w:ascii="Times New Roman" w:hAnsi="Times New Roman"/>
                <w:noProof/>
                <w:lang w:val="lt-LT"/>
              </w:rPr>
            </w:pPr>
          </w:p>
          <w:p w14:paraId="16543C80" w14:textId="77777777" w:rsidR="00CC7E48" w:rsidRDefault="00CC7E48">
            <w:pPr>
              <w:pStyle w:val="Betarp"/>
              <w:rPr>
                <w:rFonts w:ascii="Times New Roman" w:hAnsi="Times New Roman"/>
                <w:noProof/>
                <w:lang w:val="lt-LT"/>
              </w:rPr>
            </w:pPr>
          </w:p>
          <w:p w14:paraId="38A1B851" w14:textId="77777777" w:rsidR="00CC7E48" w:rsidRDefault="00CC7E48">
            <w:pPr>
              <w:pStyle w:val="Betarp"/>
              <w:rPr>
                <w:rFonts w:ascii="Times New Roman" w:hAnsi="Times New Roman"/>
                <w:noProof/>
                <w:lang w:val="lt-LT"/>
              </w:rPr>
            </w:pPr>
          </w:p>
          <w:p w14:paraId="2F28CFA6" w14:textId="77777777" w:rsidR="00CC7E48" w:rsidRDefault="00CC7E48">
            <w:pPr>
              <w:pStyle w:val="Betarp"/>
              <w:rPr>
                <w:rFonts w:ascii="Times New Roman" w:hAnsi="Times New Roman"/>
                <w:noProof/>
                <w:lang w:val="lt-LT"/>
              </w:rPr>
            </w:pPr>
          </w:p>
          <w:p w14:paraId="4BB2CD13" w14:textId="77777777" w:rsidR="00CC7E48" w:rsidRDefault="00CC7E48">
            <w:pPr>
              <w:pStyle w:val="Betarp"/>
              <w:rPr>
                <w:rFonts w:ascii="Times New Roman" w:hAnsi="Times New Roman"/>
                <w:noProof/>
                <w:lang w:val="lt-LT"/>
              </w:rPr>
            </w:pPr>
          </w:p>
          <w:p w14:paraId="25722D77" w14:textId="77777777" w:rsidR="00CC7E48" w:rsidRDefault="00CC7E48">
            <w:pPr>
              <w:pStyle w:val="Betarp"/>
              <w:rPr>
                <w:rFonts w:ascii="Times New Roman" w:hAnsi="Times New Roman"/>
                <w:noProof/>
                <w:lang w:val="lt-LT"/>
              </w:rPr>
            </w:pPr>
          </w:p>
          <w:p w14:paraId="284706B9" w14:textId="77777777" w:rsidR="00CC7E48" w:rsidRDefault="00CC7E48">
            <w:pPr>
              <w:pStyle w:val="Betarp"/>
              <w:rPr>
                <w:rFonts w:ascii="Times New Roman" w:hAnsi="Times New Roman"/>
                <w:noProof/>
                <w:lang w:val="lt-LT"/>
              </w:rPr>
            </w:pPr>
          </w:p>
          <w:p w14:paraId="47D9AE8A" w14:textId="77777777" w:rsidR="00CC7E48" w:rsidRDefault="00CC7E48">
            <w:pPr>
              <w:pStyle w:val="Betarp"/>
              <w:rPr>
                <w:rFonts w:ascii="Times New Roman" w:hAnsi="Times New Roman"/>
                <w:noProof/>
                <w:lang w:val="lt-LT"/>
              </w:rPr>
            </w:pPr>
          </w:p>
          <w:p w14:paraId="0509BAFB" w14:textId="77777777" w:rsidR="00CC7E48" w:rsidRDefault="00CC7E48">
            <w:pPr>
              <w:pStyle w:val="Betarp"/>
              <w:rPr>
                <w:rFonts w:ascii="Times New Roman" w:hAnsi="Times New Roman"/>
                <w:noProof/>
                <w:lang w:val="lt-LT"/>
              </w:rPr>
            </w:pPr>
          </w:p>
          <w:p w14:paraId="6156D04D" w14:textId="77777777" w:rsidR="00CC7E48" w:rsidRDefault="00CC7E48">
            <w:pPr>
              <w:pStyle w:val="Betarp"/>
              <w:rPr>
                <w:rFonts w:ascii="Times New Roman" w:hAnsi="Times New Roman"/>
                <w:noProof/>
                <w:lang w:val="lt-LT"/>
              </w:rPr>
            </w:pPr>
          </w:p>
          <w:p w14:paraId="5A81FEC0" w14:textId="77777777" w:rsidR="00CC7E48" w:rsidRDefault="00CC7E48">
            <w:pPr>
              <w:pStyle w:val="Betarp"/>
              <w:rPr>
                <w:rFonts w:ascii="Times New Roman" w:hAnsi="Times New Roman"/>
                <w:noProof/>
                <w:lang w:val="lt-LT"/>
              </w:rPr>
            </w:pPr>
            <w:r>
              <w:rPr>
                <w:rFonts w:ascii="Times New Roman" w:hAnsi="Times New Roman"/>
                <w:noProof/>
                <w:lang w:val="lt-LT"/>
              </w:rPr>
              <w:t>Paskirstymas</w:t>
            </w:r>
          </w:p>
          <w:p w14:paraId="4816F15A" w14:textId="77777777" w:rsidR="00CC7E48" w:rsidRDefault="00CC7E48">
            <w:pPr>
              <w:pStyle w:val="Betarp"/>
              <w:rPr>
                <w:rFonts w:ascii="Times New Roman" w:hAnsi="Times New Roman"/>
                <w:noProof/>
                <w:lang w:val="lt-LT"/>
              </w:rPr>
            </w:pPr>
            <w:r>
              <w:rPr>
                <w:rFonts w:ascii="Times New Roman" w:hAnsi="Times New Roman"/>
                <w:noProof/>
                <w:lang w:val="lt-LT"/>
              </w:rPr>
              <w:lastRenderedPageBreak/>
              <w:t>didesnėms</w:t>
            </w:r>
          </w:p>
          <w:p w14:paraId="3335EF39" w14:textId="77777777" w:rsidR="00CC7E48" w:rsidRDefault="00CC7E48">
            <w:pPr>
              <w:pStyle w:val="Betarp"/>
              <w:rPr>
                <w:rFonts w:ascii="Times New Roman" w:hAnsi="Times New Roman"/>
                <w:noProof/>
                <w:lang w:val="lt-LT"/>
              </w:rPr>
            </w:pPr>
            <w:r>
              <w:rPr>
                <w:rFonts w:ascii="Times New Roman" w:hAnsi="Times New Roman"/>
                <w:noProof/>
                <w:lang w:val="lt-LT"/>
              </w:rPr>
              <w:t>gydymo sritims</w:t>
            </w:r>
          </w:p>
          <w:p w14:paraId="37273C44" w14:textId="77777777" w:rsidR="00CC7E48" w:rsidRDefault="00CC7E48">
            <w:pPr>
              <w:overflowPunct w:val="0"/>
              <w:autoSpaceDE w:val="0"/>
              <w:autoSpaceDN w:val="0"/>
              <w:adjustRightInd w:val="0"/>
              <w:spacing w:line="240" w:lineRule="auto"/>
              <w:ind w:left="57" w:right="57"/>
              <w:textAlignment w:val="baseline"/>
              <w:rPr>
                <w:rFonts w:ascii="Times New Roman" w:hAnsi="Times New Roman"/>
                <w:noProof/>
                <w:lang w:val="lt-LT"/>
              </w:rPr>
            </w:pPr>
          </w:p>
        </w:tc>
      </w:tr>
      <w:tr w:rsidR="00CC7E48" w14:paraId="771B60BB" w14:textId="77777777" w:rsidTr="00CC7E48">
        <w:tc>
          <w:tcPr>
            <w:tcW w:w="4962" w:type="dxa"/>
            <w:hideMark/>
          </w:tcPr>
          <w:p w14:paraId="686994E8" w14:textId="0882FD7F" w:rsidR="00CC7E48" w:rsidRDefault="001E62FE">
            <w:pPr>
              <w:overflowPunct w:val="0"/>
              <w:autoSpaceDE w:val="0"/>
              <w:autoSpaceDN w:val="0"/>
              <w:adjustRightInd w:val="0"/>
              <w:spacing w:line="240" w:lineRule="auto"/>
              <w:ind w:left="57" w:right="57"/>
              <w:textAlignment w:val="baseline"/>
              <w:rPr>
                <w:rFonts w:ascii="Times New Roman" w:hAnsi="Times New Roman"/>
                <w:noProof/>
                <w:lang w:val="lt-LT"/>
              </w:rPr>
            </w:pPr>
            <w:r w:rsidRPr="00CC7E48">
              <w:rPr>
                <w:rFonts w:ascii="Times New Roman" w:hAnsi="Times New Roman"/>
                <w:noProof/>
                <w:lang w:val="lt-LT" w:eastAsia="lt-LT"/>
              </w:rPr>
              <w:lastRenderedPageBreak/>
              <w:drawing>
                <wp:inline distT="0" distB="0" distL="0" distR="0" wp14:anchorId="46C3D9C0" wp14:editId="22C5F3E9">
                  <wp:extent cx="1657350" cy="1457325"/>
                  <wp:effectExtent l="0" t="0" r="0" b="0"/>
                  <wp:docPr id="9" name="Picture 19"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7350" cy="1457325"/>
                          </a:xfrm>
                          <a:prstGeom prst="rect">
                            <a:avLst/>
                          </a:prstGeom>
                          <a:noFill/>
                          <a:ln>
                            <a:noFill/>
                          </a:ln>
                        </pic:spPr>
                      </pic:pic>
                    </a:graphicData>
                  </a:graphic>
                </wp:inline>
              </w:drawing>
            </w:r>
            <w:r w:rsidR="00CC7E48">
              <w:rPr>
                <w:rFonts w:ascii="Times New Roman" w:hAnsi="Times New Roman"/>
                <w:noProof/>
                <w:lang w:val="lt-LT"/>
              </w:rPr>
              <w:t xml:space="preserve"> Naudojimas galvos odai</w:t>
            </w:r>
          </w:p>
        </w:tc>
        <w:tc>
          <w:tcPr>
            <w:tcW w:w="708" w:type="dxa"/>
          </w:tcPr>
          <w:p w14:paraId="35826E1C" w14:textId="77777777" w:rsidR="00CC7E48" w:rsidRDefault="00CC7E48">
            <w:pPr>
              <w:overflowPunct w:val="0"/>
              <w:autoSpaceDE w:val="0"/>
              <w:autoSpaceDN w:val="0"/>
              <w:adjustRightInd w:val="0"/>
              <w:spacing w:line="240" w:lineRule="auto"/>
              <w:ind w:left="128" w:right="57" w:hanging="71"/>
              <w:textAlignment w:val="baseline"/>
              <w:rPr>
                <w:rFonts w:ascii="Times New Roman" w:hAnsi="Times New Roman"/>
                <w:noProof/>
                <w:lang w:val="lt-LT"/>
              </w:rPr>
            </w:pPr>
          </w:p>
        </w:tc>
        <w:tc>
          <w:tcPr>
            <w:tcW w:w="2410" w:type="dxa"/>
            <w:gridSpan w:val="2"/>
            <w:hideMark/>
          </w:tcPr>
          <w:p w14:paraId="67C6FC3D" w14:textId="2443B04E" w:rsidR="00CC7E48" w:rsidRDefault="001E62FE">
            <w:pPr>
              <w:overflowPunct w:val="0"/>
              <w:autoSpaceDE w:val="0"/>
              <w:autoSpaceDN w:val="0"/>
              <w:adjustRightInd w:val="0"/>
              <w:spacing w:line="240" w:lineRule="auto"/>
              <w:ind w:left="57" w:right="57"/>
              <w:textAlignment w:val="baseline"/>
              <w:rPr>
                <w:rFonts w:ascii="Times New Roman" w:hAnsi="Times New Roman"/>
                <w:noProof/>
                <w:lang w:val="lt-LT"/>
              </w:rPr>
            </w:pPr>
            <w:r w:rsidRPr="00CC7E48">
              <w:rPr>
                <w:rFonts w:ascii="Times New Roman" w:hAnsi="Times New Roman"/>
                <w:noProof/>
                <w:lang w:val="lt-LT" w:eastAsia="lt-LT"/>
              </w:rPr>
              <w:drawing>
                <wp:inline distT="0" distB="0" distL="0" distR="0" wp14:anchorId="6285744A" wp14:editId="042A5F95">
                  <wp:extent cx="1485900" cy="1466850"/>
                  <wp:effectExtent l="0" t="0" r="0" b="0"/>
                  <wp:docPr id="10" name="Picture 18" descr="9a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9a_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1466850"/>
                          </a:xfrm>
                          <a:prstGeom prst="rect">
                            <a:avLst/>
                          </a:prstGeom>
                          <a:noFill/>
                          <a:ln>
                            <a:noFill/>
                          </a:ln>
                        </pic:spPr>
                      </pic:pic>
                    </a:graphicData>
                  </a:graphic>
                </wp:inline>
              </w:drawing>
            </w:r>
          </w:p>
        </w:tc>
        <w:tc>
          <w:tcPr>
            <w:tcW w:w="1411" w:type="dxa"/>
            <w:hideMark/>
          </w:tcPr>
          <w:p w14:paraId="57C7A8B8" w14:textId="77777777" w:rsidR="00CC7E48" w:rsidRDefault="00CC7E48">
            <w:pPr>
              <w:pStyle w:val="Betarp"/>
              <w:rPr>
                <w:rFonts w:ascii="Times New Roman" w:hAnsi="Times New Roman"/>
                <w:noProof/>
                <w:lang w:val="lt-LT"/>
              </w:rPr>
            </w:pPr>
            <w:r>
              <w:rPr>
                <w:rFonts w:ascii="Times New Roman" w:hAnsi="Times New Roman"/>
                <w:noProof/>
                <w:lang w:val="lt-LT"/>
              </w:rPr>
              <w:t>Paskirstymas</w:t>
            </w:r>
          </w:p>
          <w:p w14:paraId="21A07EA7" w14:textId="77777777" w:rsidR="00CC7E48" w:rsidRDefault="00CC7E48">
            <w:pPr>
              <w:pStyle w:val="Betarp"/>
              <w:rPr>
                <w:rFonts w:ascii="Times New Roman" w:hAnsi="Times New Roman"/>
                <w:noProof/>
                <w:lang w:val="lt-LT"/>
              </w:rPr>
            </w:pPr>
            <w:r>
              <w:rPr>
                <w:rFonts w:ascii="Times New Roman" w:hAnsi="Times New Roman"/>
                <w:noProof/>
                <w:lang w:val="lt-LT"/>
              </w:rPr>
              <w:t>mažoms</w:t>
            </w:r>
          </w:p>
          <w:p w14:paraId="25277E0C" w14:textId="77777777" w:rsidR="00CC7E48" w:rsidRDefault="00CC7E48">
            <w:pPr>
              <w:pStyle w:val="Betarp"/>
              <w:rPr>
                <w:rFonts w:ascii="Times New Roman" w:hAnsi="Times New Roman"/>
                <w:noProof/>
                <w:lang w:val="lt-LT"/>
              </w:rPr>
            </w:pPr>
            <w:r>
              <w:rPr>
                <w:rFonts w:ascii="Times New Roman" w:hAnsi="Times New Roman"/>
                <w:noProof/>
                <w:lang w:val="lt-LT"/>
              </w:rPr>
              <w:t>gydymo sritims</w:t>
            </w:r>
          </w:p>
        </w:tc>
      </w:tr>
    </w:tbl>
    <w:p w14:paraId="705AE5FC" w14:textId="77777777" w:rsidR="00CC7E48" w:rsidRDefault="00CC7E48" w:rsidP="00CC7E48">
      <w:pPr>
        <w:tabs>
          <w:tab w:val="left" w:pos="567"/>
        </w:tabs>
        <w:spacing w:after="0" w:line="240" w:lineRule="auto"/>
        <w:rPr>
          <w:rFonts w:ascii="Times New Roman" w:eastAsia="Times New Roman" w:hAnsi="Times New Roman"/>
          <w:noProof/>
          <w:lang w:val="lt-LT" w:eastAsia="lv-LV"/>
        </w:rPr>
      </w:pPr>
    </w:p>
    <w:p w14:paraId="6A35DEB8" w14:textId="77777777" w:rsidR="00CC7E48" w:rsidRDefault="00CC7E48" w:rsidP="00CC7E48">
      <w:pPr>
        <w:tabs>
          <w:tab w:val="left" w:pos="567"/>
        </w:tabs>
        <w:spacing w:after="0" w:line="240" w:lineRule="auto"/>
        <w:rPr>
          <w:rFonts w:ascii="Times New Roman" w:hAnsi="Times New Roman"/>
          <w:lang w:val="lt-LT"/>
        </w:rPr>
      </w:pPr>
    </w:p>
    <w:p w14:paraId="2FAE2185" w14:textId="77777777" w:rsidR="00CC7E48" w:rsidRDefault="00CC7E48" w:rsidP="00CC7E4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Pr>
          <w:rFonts w:ascii="Times New Roman" w:hAnsi="Times New Roman"/>
          <w:b/>
          <w:lang w:val="lt-LT"/>
        </w:rPr>
        <w:t>16.</w:t>
      </w:r>
      <w:r>
        <w:rPr>
          <w:rFonts w:ascii="Times New Roman" w:hAnsi="Times New Roman"/>
          <w:b/>
          <w:lang w:val="lt-LT"/>
        </w:rPr>
        <w:tab/>
        <w:t>INFORMACIJA BRAILIO RAŠTU</w:t>
      </w:r>
    </w:p>
    <w:p w14:paraId="4648BBA4" w14:textId="77777777" w:rsidR="00CC7E48" w:rsidRDefault="00CC7E48" w:rsidP="00CC7E48">
      <w:pPr>
        <w:tabs>
          <w:tab w:val="left" w:pos="567"/>
        </w:tabs>
        <w:spacing w:after="0" w:line="240" w:lineRule="auto"/>
        <w:rPr>
          <w:rFonts w:ascii="Times New Roman" w:hAnsi="Times New Roman"/>
          <w:lang w:val="lt-LT"/>
        </w:rPr>
      </w:pPr>
    </w:p>
    <w:p w14:paraId="6F5351A0" w14:textId="77777777" w:rsidR="00CC7E48" w:rsidRDefault="00CC7E48" w:rsidP="00CC7E48">
      <w:pPr>
        <w:tabs>
          <w:tab w:val="left" w:pos="567"/>
        </w:tabs>
        <w:spacing w:after="0" w:line="240" w:lineRule="auto"/>
        <w:ind w:right="113"/>
        <w:rPr>
          <w:rFonts w:ascii="Times New Roman" w:hAnsi="Times New Roman"/>
          <w:lang w:val="lt-LT"/>
        </w:rPr>
      </w:pPr>
      <w:r w:rsidRPr="001E62FE">
        <w:rPr>
          <w:rFonts w:ascii="Times New Roman" w:hAnsi="Times New Roman"/>
          <w:highlight w:val="lightGray"/>
          <w:lang w:val="lt-LT"/>
        </w:rPr>
        <w:t>Dėžutės tekstas:</w:t>
      </w:r>
      <w:r>
        <w:rPr>
          <w:rFonts w:ascii="Times New Roman" w:hAnsi="Times New Roman"/>
          <w:lang w:val="lt-LT"/>
        </w:rPr>
        <w:t xml:space="preserve"> Daivobet gelis</w:t>
      </w:r>
    </w:p>
    <w:p w14:paraId="6A6F592A" w14:textId="77777777" w:rsidR="002F10B1" w:rsidRDefault="002F10B1" w:rsidP="00CC7E48">
      <w:pPr>
        <w:tabs>
          <w:tab w:val="left" w:pos="567"/>
        </w:tabs>
        <w:spacing w:after="0" w:line="240" w:lineRule="auto"/>
        <w:ind w:right="113"/>
        <w:rPr>
          <w:rFonts w:ascii="Times New Roman" w:hAnsi="Times New Roman"/>
          <w:lang w:val="lt-LT"/>
        </w:rPr>
      </w:pPr>
    </w:p>
    <w:p w14:paraId="4CBC8BC8" w14:textId="77777777" w:rsidR="002F10B1" w:rsidRDefault="002F10B1" w:rsidP="002F10B1">
      <w:pPr>
        <w:tabs>
          <w:tab w:val="left" w:pos="567"/>
        </w:tabs>
        <w:spacing w:after="0" w:line="240" w:lineRule="auto"/>
        <w:ind w:right="113"/>
        <w:rPr>
          <w:rFonts w:ascii="Times New Roman" w:hAnsi="Times New Roman"/>
          <w:lang w:val="lt-LT"/>
        </w:rPr>
      </w:pPr>
    </w:p>
    <w:p w14:paraId="784B443B" w14:textId="77777777" w:rsidR="002F10B1" w:rsidRPr="001C6944" w:rsidRDefault="002F10B1" w:rsidP="002F10B1">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szCs w:val="20"/>
          <w:lang w:val="lt-LT"/>
        </w:rPr>
      </w:pPr>
      <w:r w:rsidRPr="001C6944">
        <w:rPr>
          <w:rFonts w:ascii="Times New Roman" w:hAnsi="Times New Roman"/>
          <w:b/>
          <w:lang w:val="lt-LT"/>
        </w:rPr>
        <w:t>17.</w:t>
      </w:r>
      <w:r w:rsidRPr="001C6944">
        <w:rPr>
          <w:rFonts w:ascii="Times New Roman" w:hAnsi="Times New Roman"/>
          <w:b/>
          <w:lang w:val="lt-LT"/>
        </w:rPr>
        <w:tab/>
        <w:t>UNIKALUS IDENTIFIKATORIUS – 2D BRŪKŠNINIS KODAS</w:t>
      </w:r>
    </w:p>
    <w:p w14:paraId="7A857DB2" w14:textId="77777777" w:rsidR="002F10B1" w:rsidRPr="001C6944" w:rsidRDefault="002F10B1" w:rsidP="002F10B1">
      <w:pPr>
        <w:tabs>
          <w:tab w:val="left" w:pos="1296"/>
        </w:tabs>
        <w:rPr>
          <w:rFonts w:ascii="Times New Roman" w:hAnsi="Times New Roman"/>
          <w:highlight w:val="lightGray"/>
          <w:lang w:val="lt-LT"/>
        </w:rPr>
      </w:pPr>
      <w:r w:rsidRPr="001C6944">
        <w:rPr>
          <w:rFonts w:ascii="Times New Roman" w:hAnsi="Times New Roman"/>
          <w:highlight w:val="lightGray"/>
          <w:lang w:val="lt-LT"/>
        </w:rPr>
        <w:t>2D brūkšninis kodas su unikaliu identifikatoriumi</w:t>
      </w:r>
    </w:p>
    <w:p w14:paraId="6E341604" w14:textId="77777777" w:rsidR="002F10B1" w:rsidRPr="001C6944" w:rsidRDefault="002F10B1" w:rsidP="002F10B1">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lang w:val="lt-LT"/>
        </w:rPr>
      </w:pPr>
      <w:r w:rsidRPr="001C6944">
        <w:rPr>
          <w:rFonts w:ascii="Times New Roman" w:hAnsi="Times New Roman"/>
          <w:b/>
          <w:lang w:val="lt-LT"/>
        </w:rPr>
        <w:t>18.</w:t>
      </w:r>
      <w:r w:rsidRPr="001C6944">
        <w:rPr>
          <w:rFonts w:ascii="Times New Roman" w:hAnsi="Times New Roman"/>
          <w:b/>
          <w:lang w:val="lt-LT"/>
        </w:rPr>
        <w:tab/>
        <w:t>UNIKALUS IDENTIFIKATORIUS – ŽMONĖMS SUPRANTAMI DUOMENYS</w:t>
      </w:r>
    </w:p>
    <w:p w14:paraId="5F3D7723" w14:textId="77777777" w:rsidR="002F10B1" w:rsidRPr="001C6944" w:rsidRDefault="002F10B1" w:rsidP="0092347C">
      <w:pPr>
        <w:rPr>
          <w:rFonts w:ascii="Times New Roman" w:hAnsi="Times New Roman"/>
          <w:szCs w:val="24"/>
          <w:lang w:val="lt-LT"/>
        </w:rPr>
      </w:pPr>
      <w:r w:rsidRPr="001C6944">
        <w:rPr>
          <w:rFonts w:ascii="Times New Roman" w:hAnsi="Times New Roman"/>
          <w:szCs w:val="24"/>
          <w:lang w:val="lt-LT"/>
        </w:rPr>
        <w:t>PC: {numeris}</w:t>
      </w:r>
    </w:p>
    <w:p w14:paraId="541051E8" w14:textId="77777777" w:rsidR="002F10B1" w:rsidRPr="001C6944" w:rsidRDefault="002F10B1" w:rsidP="0092347C">
      <w:pPr>
        <w:rPr>
          <w:rFonts w:ascii="Times New Roman" w:hAnsi="Times New Roman"/>
          <w:szCs w:val="24"/>
          <w:lang w:val="lt-LT"/>
        </w:rPr>
      </w:pPr>
      <w:r w:rsidRPr="001C6944">
        <w:rPr>
          <w:rFonts w:ascii="Times New Roman" w:hAnsi="Times New Roman"/>
          <w:szCs w:val="24"/>
          <w:lang w:val="lt-LT"/>
        </w:rPr>
        <w:t>SN: {numeris}</w:t>
      </w:r>
    </w:p>
    <w:p w14:paraId="1123031B" w14:textId="77777777" w:rsidR="002F10B1" w:rsidRDefault="002F10B1" w:rsidP="0092347C">
      <w:pPr>
        <w:rPr>
          <w:rFonts w:ascii="Times New Roman" w:hAnsi="Times New Roman"/>
          <w:szCs w:val="24"/>
          <w:lang w:val="lt-LT"/>
        </w:rPr>
      </w:pPr>
      <w:r w:rsidRPr="001C6944">
        <w:rPr>
          <w:rFonts w:ascii="Times New Roman" w:hAnsi="Times New Roman"/>
          <w:szCs w:val="24"/>
          <w:lang w:val="lt-LT"/>
        </w:rPr>
        <w:t>NN: {numeris}</w:t>
      </w:r>
    </w:p>
    <w:p w14:paraId="073AE3C6" w14:textId="77777777" w:rsidR="00CC7E48" w:rsidRDefault="002F10B1" w:rsidP="00C557BA">
      <w:pPr>
        <w:tabs>
          <w:tab w:val="left" w:pos="567"/>
        </w:tabs>
        <w:spacing w:after="0" w:line="240" w:lineRule="auto"/>
        <w:ind w:right="113"/>
        <w:rPr>
          <w:rFonts w:ascii="Times New Roman" w:eastAsia="Times New Roman" w:hAnsi="Times New Roman"/>
          <w:b/>
          <w:lang w:val="lt-LT" w:eastAsia="lv-LV"/>
        </w:rPr>
      </w:pPr>
      <w:r>
        <w:rPr>
          <w:rFonts w:ascii="Times New Roman" w:hAnsi="Times New Roman"/>
          <w:lang w:val="lt-LT"/>
        </w:rPr>
        <w:br w:type="page"/>
      </w:r>
      <w:r w:rsidR="00CC7E48">
        <w:rPr>
          <w:rFonts w:ascii="Times New Roman" w:eastAsia="Times New Roman" w:hAnsi="Times New Roman"/>
          <w:b/>
          <w:lang w:val="lt-LT" w:eastAsia="lv-LV"/>
        </w:rPr>
        <w:lastRenderedPageBreak/>
        <w:t>INFORMACIJA ANT IŠORINĖS IR VIDINĖS PAKUOTĖS</w:t>
      </w:r>
    </w:p>
    <w:p w14:paraId="7940E8E9" w14:textId="77777777" w:rsidR="00C557BA" w:rsidRDefault="00C557BA" w:rsidP="001F698E">
      <w:pPr>
        <w:tabs>
          <w:tab w:val="left" w:pos="567"/>
        </w:tabs>
        <w:spacing w:after="0" w:line="240" w:lineRule="auto"/>
        <w:ind w:right="113"/>
        <w:rPr>
          <w:rFonts w:ascii="Times New Roman" w:eastAsia="Times New Roman" w:hAnsi="Times New Roman"/>
          <w:b/>
          <w:noProof/>
          <w:lang w:eastAsia="lv-LV"/>
        </w:rPr>
      </w:pPr>
    </w:p>
    <w:p w14:paraId="4A342582" w14:textId="77777777" w:rsidR="00CC7E48" w:rsidRDefault="00CC7E48" w:rsidP="00CC7E48">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rPr>
          <w:rFonts w:ascii="Times New Roman" w:eastAsia="Times New Roman" w:hAnsi="Times New Roman"/>
          <w:b/>
          <w:noProof/>
          <w:lang w:eastAsia="lv-LV"/>
        </w:rPr>
      </w:pPr>
    </w:p>
    <w:p w14:paraId="4D8FD799" w14:textId="77777777" w:rsidR="00CC7E48" w:rsidRDefault="00CC7E48" w:rsidP="00CC7E48">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b/>
          <w:lang w:val="lt-LT" w:eastAsia="lv-LV"/>
        </w:rPr>
      </w:pPr>
      <w:r>
        <w:rPr>
          <w:rFonts w:ascii="Times New Roman" w:eastAsia="Times New Roman" w:hAnsi="Times New Roman"/>
          <w:b/>
          <w:lang w:val="lt-LT" w:eastAsia="lv-LV"/>
        </w:rPr>
        <w:t>Daivobet gelis buteliukuose: 15 g, 30 g, 60 g ir 80 g.</w:t>
      </w:r>
    </w:p>
    <w:p w14:paraId="224EED96" w14:textId="77777777" w:rsidR="00CC7E48" w:rsidRDefault="00CC7E48" w:rsidP="00CC7E48">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b/>
          <w:lang w:val="lt-LT" w:eastAsia="lv-LV"/>
        </w:rPr>
      </w:pPr>
    </w:p>
    <w:p w14:paraId="48FD67A3" w14:textId="77777777" w:rsidR="00CC7E48" w:rsidRDefault="00CC7E48" w:rsidP="00CC7E48">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b/>
          <w:noProof/>
          <w:lang w:eastAsia="lv-LV"/>
        </w:rPr>
      </w:pPr>
      <w:r w:rsidRPr="001E62FE">
        <w:rPr>
          <w:rFonts w:ascii="Times New Roman" w:hAnsi="Times New Roman"/>
          <w:b/>
          <w:highlight w:val="lightGray"/>
          <w:lang w:val="lt-LT"/>
        </w:rPr>
        <w:t>Tekstas ant išorinės pakuotės (dėžutės) ir vidinės pak</w:t>
      </w:r>
      <w:r w:rsidRPr="001F698E">
        <w:rPr>
          <w:rFonts w:ascii="Times New Roman" w:hAnsi="Times New Roman"/>
          <w:b/>
          <w:highlight w:val="lightGray"/>
          <w:lang w:val="lt-LT"/>
        </w:rPr>
        <w:t>uotės (buteliuko) yra tas pats, išskyrus atvejus, kai nurodyta, kad tekstas atitinkamai taikomas dėžutei arba buteliukui.</w:t>
      </w:r>
    </w:p>
    <w:p w14:paraId="3C7DB161" w14:textId="77777777" w:rsidR="00CC7E48" w:rsidRDefault="00CC7E48" w:rsidP="00CC7E48">
      <w:pPr>
        <w:tabs>
          <w:tab w:val="left" w:pos="720"/>
        </w:tabs>
        <w:spacing w:after="0" w:line="240" w:lineRule="auto"/>
        <w:rPr>
          <w:rFonts w:ascii="Times New Roman" w:eastAsia="Times New Roman" w:hAnsi="Times New Roman"/>
          <w:noProof/>
          <w:lang w:eastAsia="lv-LV"/>
        </w:rPr>
      </w:pPr>
    </w:p>
    <w:p w14:paraId="3D0AB5EC" w14:textId="77777777" w:rsidR="00CC7E48" w:rsidRDefault="00CC7E48" w:rsidP="00CC7E48">
      <w:pPr>
        <w:tabs>
          <w:tab w:val="left" w:pos="720"/>
        </w:tabs>
        <w:spacing w:after="0" w:line="240" w:lineRule="auto"/>
        <w:rPr>
          <w:rFonts w:ascii="Times New Roman" w:eastAsia="Times New Roman" w:hAnsi="Times New Roman"/>
          <w:noProof/>
          <w:lang w:eastAsia="lv-LV"/>
        </w:rPr>
      </w:pPr>
    </w:p>
    <w:p w14:paraId="5EF1F6D9" w14:textId="77777777" w:rsidR="00CC7E48" w:rsidRDefault="00CC7E48" w:rsidP="00CC7E48">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noProof/>
          <w:lang w:val="it-IT" w:eastAsia="lv-LV"/>
        </w:rPr>
      </w:pPr>
      <w:r>
        <w:rPr>
          <w:rFonts w:ascii="Times New Roman" w:eastAsia="Times New Roman" w:hAnsi="Times New Roman"/>
          <w:b/>
          <w:noProof/>
          <w:lang w:val="it-IT" w:eastAsia="lv-LV"/>
        </w:rPr>
        <w:t>1.</w:t>
      </w:r>
      <w:r>
        <w:rPr>
          <w:rFonts w:ascii="Times New Roman" w:eastAsia="Times New Roman" w:hAnsi="Times New Roman"/>
          <w:b/>
          <w:noProof/>
          <w:lang w:val="it-IT" w:eastAsia="lv-LV"/>
        </w:rPr>
        <w:tab/>
      </w:r>
      <w:r>
        <w:rPr>
          <w:rFonts w:ascii="Times New Roman" w:eastAsia="Times New Roman" w:hAnsi="Times New Roman"/>
          <w:b/>
          <w:lang w:val="lt-LT" w:eastAsia="lv-LV"/>
        </w:rPr>
        <w:t>VAISTINIO PREPARATO PAVADINIMAS</w:t>
      </w:r>
    </w:p>
    <w:p w14:paraId="0397D40D" w14:textId="77777777" w:rsidR="00CC7E48" w:rsidRDefault="00CC7E48" w:rsidP="00CC7E48">
      <w:pPr>
        <w:tabs>
          <w:tab w:val="left" w:pos="720"/>
        </w:tabs>
        <w:spacing w:after="0" w:line="240" w:lineRule="auto"/>
        <w:rPr>
          <w:rFonts w:ascii="Times New Roman" w:eastAsia="Times New Roman" w:hAnsi="Times New Roman"/>
          <w:noProof/>
          <w:lang w:eastAsia="lv-LV"/>
        </w:rPr>
      </w:pPr>
    </w:p>
    <w:p w14:paraId="72AEBBCE" w14:textId="77777777" w:rsidR="00CC7E48" w:rsidRDefault="00CC7E48" w:rsidP="00CC7E48">
      <w:pPr>
        <w:tabs>
          <w:tab w:val="left" w:pos="720"/>
        </w:tabs>
        <w:spacing w:after="0" w:line="240" w:lineRule="auto"/>
        <w:rPr>
          <w:rFonts w:ascii="Times New Roman" w:eastAsia="Times New Roman" w:hAnsi="Times New Roman"/>
          <w:lang w:val="lt-LT" w:eastAsia="lv-LV"/>
        </w:rPr>
      </w:pPr>
      <w:r>
        <w:rPr>
          <w:rFonts w:ascii="Times New Roman" w:eastAsia="Times New Roman" w:hAnsi="Times New Roman"/>
          <w:lang w:val="lt-LT" w:eastAsia="lv-LV"/>
        </w:rPr>
        <w:t>Daivobet 50 mikrogramų / 0,5 mg/g gelis</w:t>
      </w:r>
    </w:p>
    <w:p w14:paraId="3467B9CF" w14:textId="77777777" w:rsidR="00CC7E48" w:rsidRPr="00697C36" w:rsidRDefault="00CC7E48" w:rsidP="00CC7E48">
      <w:pPr>
        <w:tabs>
          <w:tab w:val="left" w:pos="567"/>
        </w:tabs>
        <w:spacing w:after="0" w:line="260" w:lineRule="exact"/>
        <w:rPr>
          <w:rFonts w:ascii="Times New Roman" w:hAnsi="Times New Roman"/>
          <w:lang w:val="lt-LT"/>
        </w:rPr>
      </w:pPr>
      <w:proofErr w:type="spellStart"/>
      <w:r w:rsidRPr="00697C36">
        <w:rPr>
          <w:rFonts w:ascii="Times New Roman" w:hAnsi="Times New Roman"/>
          <w:lang w:val="lt-LT"/>
        </w:rPr>
        <w:t>Calcipotriolum</w:t>
      </w:r>
      <w:proofErr w:type="spellEnd"/>
      <w:r w:rsidRPr="00697C36">
        <w:rPr>
          <w:rFonts w:ascii="Times New Roman" w:hAnsi="Times New Roman"/>
          <w:lang w:val="lt-LT"/>
        </w:rPr>
        <w:t>/</w:t>
      </w:r>
      <w:proofErr w:type="spellStart"/>
      <w:r w:rsidRPr="00697C36">
        <w:rPr>
          <w:rFonts w:ascii="Times New Roman" w:hAnsi="Times New Roman"/>
          <w:lang w:val="lt-LT"/>
        </w:rPr>
        <w:t>Betamethasonum</w:t>
      </w:r>
      <w:proofErr w:type="spellEnd"/>
    </w:p>
    <w:p w14:paraId="0A500A4D" w14:textId="77777777" w:rsidR="00CC7E48" w:rsidRDefault="00CC7E48" w:rsidP="00CC7E48">
      <w:pPr>
        <w:tabs>
          <w:tab w:val="left" w:pos="720"/>
        </w:tabs>
        <w:spacing w:after="0" w:line="260" w:lineRule="exact"/>
        <w:rPr>
          <w:rFonts w:ascii="Times New Roman" w:eastAsia="Times New Roman" w:hAnsi="Times New Roman"/>
          <w:noProof/>
          <w:lang w:eastAsia="lv-LV"/>
        </w:rPr>
      </w:pPr>
    </w:p>
    <w:p w14:paraId="3BA7E61E" w14:textId="77777777" w:rsidR="00CC7E48" w:rsidRDefault="00CC7E48" w:rsidP="00CC7E48">
      <w:pPr>
        <w:tabs>
          <w:tab w:val="left" w:pos="720"/>
        </w:tabs>
        <w:spacing w:after="0" w:line="260" w:lineRule="exact"/>
        <w:rPr>
          <w:rFonts w:ascii="Times New Roman" w:eastAsia="Times New Roman" w:hAnsi="Times New Roman"/>
          <w:noProof/>
          <w:lang w:eastAsia="lv-LV"/>
        </w:rPr>
      </w:pPr>
    </w:p>
    <w:p w14:paraId="3333E4F1" w14:textId="77777777" w:rsidR="00CC7E48" w:rsidRDefault="00CC7E48" w:rsidP="00CC7E48">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b/>
          <w:noProof/>
          <w:lang w:eastAsia="lv-LV"/>
        </w:rPr>
      </w:pPr>
      <w:r>
        <w:rPr>
          <w:rFonts w:ascii="Times New Roman" w:eastAsia="Times New Roman" w:hAnsi="Times New Roman"/>
          <w:b/>
          <w:noProof/>
          <w:lang w:eastAsia="lv-LV"/>
        </w:rPr>
        <w:t>2.</w:t>
      </w:r>
      <w:r>
        <w:rPr>
          <w:rFonts w:ascii="Times New Roman" w:eastAsia="Times New Roman" w:hAnsi="Times New Roman"/>
          <w:b/>
          <w:noProof/>
          <w:lang w:eastAsia="lv-LV"/>
        </w:rPr>
        <w:tab/>
      </w:r>
      <w:r>
        <w:rPr>
          <w:rFonts w:ascii="Times New Roman" w:eastAsia="Times New Roman" w:hAnsi="Times New Roman"/>
          <w:b/>
          <w:lang w:val="lt-LT" w:eastAsia="lv-LV"/>
        </w:rPr>
        <w:t>VEIKLIOJI (-IOS) MEDŽIAGA (-OS) IR JOS (-Ų) KIEKIS (-IAI)</w:t>
      </w:r>
    </w:p>
    <w:p w14:paraId="68E2B56F" w14:textId="77777777" w:rsidR="00CC7E48" w:rsidRDefault="00CC7E48" w:rsidP="00CC7E48">
      <w:pPr>
        <w:tabs>
          <w:tab w:val="left" w:pos="720"/>
        </w:tabs>
        <w:spacing w:after="0" w:line="240" w:lineRule="auto"/>
        <w:rPr>
          <w:rFonts w:ascii="Times New Roman" w:eastAsia="Times New Roman" w:hAnsi="Times New Roman"/>
          <w:noProof/>
          <w:lang w:eastAsia="lv-LV"/>
        </w:rPr>
      </w:pPr>
    </w:p>
    <w:p w14:paraId="5C5752E4" w14:textId="7859FD63" w:rsidR="00CC7E48" w:rsidRDefault="00CC7E48" w:rsidP="00CC7E48">
      <w:pPr>
        <w:tabs>
          <w:tab w:val="left" w:pos="720"/>
        </w:tabs>
        <w:spacing w:after="0" w:line="240" w:lineRule="auto"/>
        <w:rPr>
          <w:rFonts w:ascii="Times New Roman" w:eastAsia="Times New Roman" w:hAnsi="Times New Roman"/>
          <w:noProof/>
          <w:lang w:val="it-IT" w:eastAsia="lv-LV"/>
        </w:rPr>
      </w:pPr>
      <w:r>
        <w:rPr>
          <w:rFonts w:ascii="Times New Roman" w:eastAsia="Times New Roman" w:hAnsi="Times New Roman"/>
          <w:lang w:val="lt-LT" w:eastAsia="lv-LV"/>
        </w:rPr>
        <w:t>Viename grame gelio yra 50 mikrogramų kalcipotriolio (monohidrato pavidalu) ir 0,5 mg betametazono (dipropionato pavidalu).</w:t>
      </w:r>
    </w:p>
    <w:p w14:paraId="1D13E06D" w14:textId="77777777" w:rsidR="00CC7E48" w:rsidRDefault="00CC7E48" w:rsidP="00CC7E48">
      <w:pPr>
        <w:tabs>
          <w:tab w:val="left" w:pos="720"/>
        </w:tabs>
        <w:spacing w:after="0" w:line="240" w:lineRule="auto"/>
        <w:rPr>
          <w:rFonts w:ascii="Times New Roman" w:eastAsia="Times New Roman" w:hAnsi="Times New Roman"/>
          <w:noProof/>
          <w:lang w:eastAsia="lv-LV"/>
        </w:rPr>
      </w:pPr>
    </w:p>
    <w:p w14:paraId="1E958925" w14:textId="77777777" w:rsidR="00CC7E48" w:rsidRDefault="00CC7E48" w:rsidP="00CC7E48">
      <w:pPr>
        <w:tabs>
          <w:tab w:val="left" w:pos="720"/>
        </w:tabs>
        <w:spacing w:after="0" w:line="240" w:lineRule="auto"/>
        <w:rPr>
          <w:rFonts w:ascii="Times New Roman" w:eastAsia="Times New Roman" w:hAnsi="Times New Roman"/>
          <w:noProof/>
          <w:lang w:eastAsia="lv-LV"/>
        </w:rPr>
      </w:pPr>
    </w:p>
    <w:p w14:paraId="69BB1838" w14:textId="77777777" w:rsidR="00CC7E48" w:rsidRPr="001E62FE" w:rsidRDefault="00CC7E48" w:rsidP="00CC7E48">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highlight w:val="lightGray"/>
        </w:rPr>
      </w:pPr>
      <w:r>
        <w:rPr>
          <w:rFonts w:ascii="Times New Roman" w:eastAsia="Times New Roman" w:hAnsi="Times New Roman"/>
          <w:b/>
          <w:noProof/>
          <w:lang w:eastAsia="lv-LV"/>
        </w:rPr>
        <w:t>3.</w:t>
      </w:r>
      <w:r>
        <w:rPr>
          <w:rFonts w:ascii="Times New Roman" w:eastAsia="Times New Roman" w:hAnsi="Times New Roman"/>
          <w:b/>
          <w:noProof/>
          <w:lang w:eastAsia="lv-LV"/>
        </w:rPr>
        <w:tab/>
      </w:r>
      <w:r>
        <w:rPr>
          <w:rFonts w:ascii="Times New Roman" w:eastAsia="Times New Roman" w:hAnsi="Times New Roman"/>
          <w:b/>
          <w:lang w:val="lt-LT" w:eastAsia="lv-LV"/>
        </w:rPr>
        <w:t>PAGALBINIŲ MEDŽIAGŲ SĄRAŠAS</w:t>
      </w:r>
    </w:p>
    <w:p w14:paraId="499D1CFF" w14:textId="77777777" w:rsidR="00CC7E48" w:rsidRDefault="00CC7E48" w:rsidP="00CC7E48">
      <w:pPr>
        <w:tabs>
          <w:tab w:val="left" w:pos="720"/>
        </w:tabs>
        <w:spacing w:after="0" w:line="240" w:lineRule="auto"/>
        <w:rPr>
          <w:rFonts w:ascii="Times New Roman" w:eastAsia="Times New Roman" w:hAnsi="Times New Roman"/>
          <w:noProof/>
          <w:lang w:eastAsia="lv-LV"/>
        </w:rPr>
      </w:pPr>
    </w:p>
    <w:p w14:paraId="2B6E37C2" w14:textId="77777777" w:rsidR="00CC7E48" w:rsidRDefault="00CC7E48" w:rsidP="00CC7E48">
      <w:pPr>
        <w:tabs>
          <w:tab w:val="left" w:pos="720"/>
        </w:tabs>
        <w:spacing w:after="0" w:line="240" w:lineRule="auto"/>
        <w:rPr>
          <w:rFonts w:ascii="Times New Roman" w:eastAsia="Times New Roman" w:hAnsi="Times New Roman"/>
          <w:noProof/>
          <w:lang w:eastAsia="lv-LV"/>
        </w:rPr>
      </w:pPr>
      <w:r>
        <w:rPr>
          <w:rFonts w:ascii="Times New Roman" w:eastAsia="Times New Roman" w:hAnsi="Times New Roman"/>
          <w:lang w:val="lt-LT" w:eastAsia="lv-LV"/>
        </w:rPr>
        <w:t>Pagalbinės medžiagos:</w:t>
      </w:r>
    </w:p>
    <w:p w14:paraId="3E5DCE24" w14:textId="77777777" w:rsidR="00CC7E48" w:rsidRPr="00A92889" w:rsidRDefault="00CC7E48" w:rsidP="00CC7E48">
      <w:pPr>
        <w:spacing w:after="0" w:line="240" w:lineRule="auto"/>
        <w:rPr>
          <w:rFonts w:ascii="Times New Roman" w:hAnsi="Times New Roman"/>
        </w:rPr>
      </w:pPr>
      <w:r>
        <w:rPr>
          <w:rFonts w:ascii="Times New Roman" w:hAnsi="Times New Roman"/>
          <w:iCs/>
          <w:noProof/>
        </w:rPr>
        <w:t>Paraffinum liquidum</w:t>
      </w:r>
      <w:r w:rsidRPr="00A92889">
        <w:rPr>
          <w:rFonts w:ascii="Times New Roman" w:hAnsi="Times New Roman"/>
        </w:rPr>
        <w:t xml:space="preserve">, </w:t>
      </w:r>
      <w:r>
        <w:rPr>
          <w:rFonts w:ascii="Times New Roman" w:hAnsi="Times New Roman"/>
          <w:iCs/>
          <w:noProof/>
        </w:rPr>
        <w:t>Polyoxypropyleni aether stearylicus</w:t>
      </w:r>
      <w:r>
        <w:rPr>
          <w:rFonts w:ascii="Times New Roman" w:hAnsi="Times New Roman"/>
          <w:noProof/>
        </w:rPr>
        <w:t>,</w:t>
      </w:r>
      <w:r w:rsidRPr="00A92889">
        <w:rPr>
          <w:rFonts w:ascii="Times New Roman" w:hAnsi="Times New Roman"/>
        </w:rPr>
        <w:t xml:space="preserve"> Ricini oleum hydrogenatum, Bu</w:t>
      </w:r>
      <w:r>
        <w:rPr>
          <w:rFonts w:ascii="Times New Roman" w:hAnsi="Times New Roman"/>
          <w:iCs/>
          <w:noProof/>
          <w:lang w:val="et-EE"/>
        </w:rPr>
        <w:t xml:space="preserve">tylhydroxytoluenum </w:t>
      </w:r>
      <w:r>
        <w:rPr>
          <w:rFonts w:ascii="Times New Roman" w:hAnsi="Times New Roman"/>
          <w:noProof/>
        </w:rPr>
        <w:t>(E321</w:t>
      </w:r>
      <w:r w:rsidRPr="00A92889">
        <w:rPr>
          <w:rFonts w:ascii="Times New Roman" w:hAnsi="Times New Roman"/>
        </w:rPr>
        <w:t xml:space="preserve">) </w:t>
      </w:r>
      <w:r>
        <w:rPr>
          <w:rFonts w:ascii="Times New Roman" w:hAnsi="Times New Roman"/>
          <w:noProof/>
        </w:rPr>
        <w:t xml:space="preserve">, </w:t>
      </w:r>
      <w:r>
        <w:rPr>
          <w:rFonts w:ascii="Times New Roman" w:hAnsi="Times New Roman"/>
          <w:iCs/>
          <w:noProof/>
        </w:rPr>
        <w:t>int-rac-α-Tocopherolum</w:t>
      </w:r>
      <w:r w:rsidRPr="00A92889">
        <w:rPr>
          <w:rFonts w:ascii="Times New Roman" w:hAnsi="Times New Roman"/>
        </w:rPr>
        <w:t>.</w:t>
      </w:r>
    </w:p>
    <w:p w14:paraId="2FBA0B8D" w14:textId="77777777" w:rsidR="00CC7E48" w:rsidRDefault="00CC7E48" w:rsidP="00CC7E48">
      <w:pPr>
        <w:tabs>
          <w:tab w:val="left" w:pos="720"/>
        </w:tabs>
        <w:spacing w:after="0" w:line="240" w:lineRule="auto"/>
        <w:rPr>
          <w:rFonts w:ascii="Times New Roman" w:eastAsia="Times New Roman" w:hAnsi="Times New Roman"/>
          <w:noProof/>
          <w:u w:val="single"/>
          <w:lang w:eastAsia="lv-LV"/>
        </w:rPr>
      </w:pPr>
      <w:r>
        <w:rPr>
          <w:rFonts w:ascii="Times New Roman" w:eastAsia="Times New Roman" w:hAnsi="Times New Roman"/>
          <w:lang w:val="lt-LT" w:eastAsia="lv-LV"/>
        </w:rPr>
        <w:t>Daugiau informacijos pateikta pakuotės lapelyje.</w:t>
      </w:r>
    </w:p>
    <w:p w14:paraId="0F59FD36" w14:textId="77777777" w:rsidR="00CC7E48" w:rsidRDefault="00CC7E48" w:rsidP="00CC7E48">
      <w:pPr>
        <w:tabs>
          <w:tab w:val="left" w:pos="720"/>
        </w:tabs>
        <w:spacing w:after="0" w:line="240" w:lineRule="auto"/>
        <w:rPr>
          <w:rFonts w:ascii="Times New Roman" w:eastAsia="Times New Roman" w:hAnsi="Times New Roman"/>
          <w:noProof/>
          <w:lang w:eastAsia="lv-LV"/>
        </w:rPr>
      </w:pPr>
    </w:p>
    <w:p w14:paraId="0A53C40E" w14:textId="77777777" w:rsidR="00CC7E48" w:rsidRDefault="00CC7E48" w:rsidP="00CC7E48">
      <w:pPr>
        <w:tabs>
          <w:tab w:val="left" w:pos="720"/>
        </w:tabs>
        <w:spacing w:after="0" w:line="240" w:lineRule="auto"/>
        <w:rPr>
          <w:rFonts w:ascii="Times New Roman" w:eastAsia="Times New Roman" w:hAnsi="Times New Roman"/>
          <w:noProof/>
          <w:lang w:eastAsia="lv-LV"/>
        </w:rPr>
      </w:pPr>
    </w:p>
    <w:p w14:paraId="4A9512D8" w14:textId="77777777" w:rsidR="00CC7E48" w:rsidRDefault="00CC7E48" w:rsidP="00CC7E48">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noProof/>
          <w:lang w:eastAsia="lv-LV"/>
        </w:rPr>
      </w:pPr>
      <w:r>
        <w:rPr>
          <w:rFonts w:ascii="Times New Roman" w:eastAsia="Times New Roman" w:hAnsi="Times New Roman"/>
          <w:b/>
          <w:noProof/>
          <w:lang w:eastAsia="lv-LV"/>
        </w:rPr>
        <w:t>4.</w:t>
      </w:r>
      <w:r>
        <w:rPr>
          <w:rFonts w:ascii="Times New Roman" w:eastAsia="Times New Roman" w:hAnsi="Times New Roman"/>
          <w:b/>
          <w:noProof/>
          <w:lang w:eastAsia="lv-LV"/>
        </w:rPr>
        <w:tab/>
      </w:r>
      <w:r>
        <w:rPr>
          <w:rFonts w:ascii="Times New Roman" w:eastAsia="Times New Roman" w:hAnsi="Times New Roman"/>
          <w:b/>
          <w:lang w:val="lt-LT" w:eastAsia="lv-LV"/>
        </w:rPr>
        <w:t>FARMACINĖ FORMA IR KIEKIS PAKUOTĖJE</w:t>
      </w:r>
    </w:p>
    <w:p w14:paraId="5400C66E" w14:textId="77777777" w:rsidR="00CC7E48" w:rsidRDefault="00CC7E48" w:rsidP="00CC7E48">
      <w:pPr>
        <w:tabs>
          <w:tab w:val="left" w:pos="720"/>
        </w:tabs>
        <w:spacing w:after="0" w:line="240" w:lineRule="auto"/>
        <w:rPr>
          <w:rFonts w:ascii="Times New Roman" w:eastAsia="Times New Roman" w:hAnsi="Times New Roman"/>
          <w:noProof/>
          <w:lang w:eastAsia="lv-LV"/>
        </w:rPr>
      </w:pPr>
    </w:p>
    <w:p w14:paraId="3CC93B42" w14:textId="77777777" w:rsidR="00CC7E48" w:rsidRDefault="00CC7E48" w:rsidP="00CC7E48">
      <w:pPr>
        <w:tabs>
          <w:tab w:val="left" w:pos="720"/>
        </w:tabs>
        <w:spacing w:after="0" w:line="240" w:lineRule="auto"/>
        <w:rPr>
          <w:rFonts w:ascii="Times New Roman" w:eastAsia="Times New Roman" w:hAnsi="Times New Roman"/>
          <w:noProof/>
          <w:lang w:val="da-DK" w:eastAsia="lv-LV"/>
        </w:rPr>
      </w:pPr>
      <w:r>
        <w:rPr>
          <w:rFonts w:ascii="Times New Roman" w:eastAsia="Times New Roman" w:hAnsi="Times New Roman"/>
          <w:lang w:val="lt-LT" w:eastAsia="lv-LV"/>
        </w:rPr>
        <w:t>Gelis</w:t>
      </w:r>
    </w:p>
    <w:p w14:paraId="0EF32FE4" w14:textId="77777777" w:rsidR="00CC7E48" w:rsidRDefault="00CC7E48" w:rsidP="00CC7E48">
      <w:pPr>
        <w:tabs>
          <w:tab w:val="left" w:pos="720"/>
        </w:tabs>
        <w:spacing w:after="0" w:line="240" w:lineRule="auto"/>
        <w:rPr>
          <w:rFonts w:ascii="Times New Roman" w:eastAsia="Times New Roman" w:hAnsi="Times New Roman"/>
          <w:noProof/>
          <w:lang w:eastAsia="lv-LV"/>
        </w:rPr>
      </w:pPr>
    </w:p>
    <w:p w14:paraId="2280FA4C" w14:textId="77777777" w:rsidR="00CC7E48" w:rsidRDefault="00CC7E48" w:rsidP="00CC7E48">
      <w:pPr>
        <w:tabs>
          <w:tab w:val="left" w:pos="720"/>
        </w:tabs>
        <w:spacing w:after="0" w:line="240" w:lineRule="auto"/>
        <w:rPr>
          <w:rFonts w:ascii="Times New Roman" w:eastAsia="Times New Roman" w:hAnsi="Times New Roman"/>
          <w:noProof/>
          <w:lang w:val="da-DK" w:eastAsia="lv-LV"/>
        </w:rPr>
      </w:pPr>
      <w:r w:rsidRPr="001E62FE">
        <w:rPr>
          <w:rFonts w:ascii="Times New Roman" w:hAnsi="Times New Roman"/>
          <w:highlight w:val="lightGray"/>
          <w:lang w:val="lt-LT"/>
        </w:rPr>
        <w:t>Buteliuko tekstas:</w:t>
      </w:r>
    </w:p>
    <w:p w14:paraId="490EFF7D" w14:textId="77777777" w:rsidR="00CC7E48" w:rsidRDefault="00CC7E48" w:rsidP="00CC7E48">
      <w:pPr>
        <w:tabs>
          <w:tab w:val="left" w:pos="720"/>
        </w:tabs>
        <w:spacing w:after="0" w:line="240" w:lineRule="auto"/>
        <w:rPr>
          <w:rFonts w:ascii="Times New Roman" w:eastAsia="Times New Roman" w:hAnsi="Times New Roman"/>
          <w:noProof/>
          <w:lang w:val="da-DK" w:eastAsia="lv-LV"/>
        </w:rPr>
      </w:pPr>
      <w:r>
        <w:rPr>
          <w:rFonts w:ascii="Times New Roman" w:eastAsia="Times New Roman" w:hAnsi="Times New Roman"/>
          <w:lang w:val="lt-LT" w:eastAsia="lv-LV"/>
        </w:rPr>
        <w:t>15 g</w:t>
      </w:r>
    </w:p>
    <w:p w14:paraId="5F6C3BFE" w14:textId="77777777" w:rsidR="00CC7E48" w:rsidRPr="001F698E" w:rsidRDefault="00CC7E48" w:rsidP="00CC7E48">
      <w:pPr>
        <w:tabs>
          <w:tab w:val="left" w:pos="720"/>
        </w:tabs>
        <w:spacing w:after="0" w:line="240" w:lineRule="auto"/>
        <w:rPr>
          <w:rFonts w:ascii="Times New Roman" w:hAnsi="Times New Roman"/>
          <w:highlight w:val="lightGray"/>
          <w:lang w:val="da-DK"/>
        </w:rPr>
      </w:pPr>
      <w:r w:rsidRPr="001E62FE">
        <w:rPr>
          <w:rFonts w:ascii="Times New Roman" w:hAnsi="Times New Roman"/>
          <w:highlight w:val="lightGray"/>
          <w:lang w:val="lt-LT"/>
        </w:rPr>
        <w:t>30 g</w:t>
      </w:r>
    </w:p>
    <w:p w14:paraId="56467A74" w14:textId="77777777" w:rsidR="00CC7E48" w:rsidRDefault="00CC7E48" w:rsidP="00CC7E48">
      <w:pPr>
        <w:tabs>
          <w:tab w:val="left" w:pos="720"/>
        </w:tabs>
        <w:spacing w:after="0" w:line="240" w:lineRule="auto"/>
        <w:rPr>
          <w:rFonts w:ascii="Times New Roman" w:eastAsia="Times New Roman" w:hAnsi="Times New Roman"/>
          <w:noProof/>
          <w:lang w:val="da-DK" w:eastAsia="lv-LV"/>
        </w:rPr>
      </w:pPr>
      <w:r w:rsidRPr="001F698E">
        <w:rPr>
          <w:rFonts w:ascii="Times New Roman" w:hAnsi="Times New Roman"/>
          <w:highlight w:val="lightGray"/>
          <w:lang w:val="lt-LT"/>
        </w:rPr>
        <w:t>60 g</w:t>
      </w:r>
    </w:p>
    <w:p w14:paraId="68D4A5A8" w14:textId="77777777" w:rsidR="00CC7E48" w:rsidRDefault="00CC7E48" w:rsidP="00CC7E48">
      <w:pPr>
        <w:tabs>
          <w:tab w:val="left" w:pos="720"/>
        </w:tabs>
        <w:spacing w:after="0" w:line="240" w:lineRule="auto"/>
        <w:rPr>
          <w:rFonts w:ascii="Times New Roman" w:eastAsia="Times New Roman" w:hAnsi="Times New Roman"/>
          <w:noProof/>
          <w:lang w:eastAsia="lv-LV"/>
        </w:rPr>
      </w:pPr>
      <w:r w:rsidRPr="001E62FE">
        <w:rPr>
          <w:rFonts w:ascii="Times New Roman" w:hAnsi="Times New Roman"/>
          <w:highlight w:val="lightGray"/>
        </w:rPr>
        <w:t>80 g</w:t>
      </w:r>
    </w:p>
    <w:p w14:paraId="40E3FEFD" w14:textId="77777777" w:rsidR="00CC7E48" w:rsidRDefault="00CC7E48" w:rsidP="00CC7E48">
      <w:pPr>
        <w:tabs>
          <w:tab w:val="left" w:pos="720"/>
        </w:tabs>
        <w:spacing w:after="0" w:line="240" w:lineRule="auto"/>
        <w:rPr>
          <w:rFonts w:ascii="Times New Roman" w:eastAsia="Times New Roman" w:hAnsi="Times New Roman"/>
          <w:noProof/>
          <w:lang w:eastAsia="lv-LV"/>
        </w:rPr>
      </w:pPr>
    </w:p>
    <w:p w14:paraId="05BA0B67" w14:textId="77777777" w:rsidR="00CC7E48" w:rsidRDefault="00CC7E48" w:rsidP="00CC7E48">
      <w:pPr>
        <w:tabs>
          <w:tab w:val="left" w:pos="720"/>
        </w:tabs>
        <w:spacing w:after="0" w:line="240" w:lineRule="auto"/>
        <w:rPr>
          <w:rFonts w:ascii="Times New Roman" w:eastAsia="Times New Roman" w:hAnsi="Times New Roman"/>
          <w:noProof/>
          <w:lang w:eastAsia="lv-LV"/>
        </w:rPr>
      </w:pPr>
      <w:r w:rsidRPr="001E62FE">
        <w:rPr>
          <w:rFonts w:ascii="Times New Roman" w:hAnsi="Times New Roman"/>
          <w:highlight w:val="lightGray"/>
          <w:lang w:val="lt-LT"/>
        </w:rPr>
        <w:t>Dėžutės tekstas:</w:t>
      </w:r>
    </w:p>
    <w:p w14:paraId="4D541994" w14:textId="77777777" w:rsidR="00CC7E48" w:rsidRDefault="00CC7E48" w:rsidP="00CC7E48">
      <w:pPr>
        <w:tabs>
          <w:tab w:val="left" w:pos="720"/>
        </w:tabs>
        <w:spacing w:after="0" w:line="240" w:lineRule="auto"/>
        <w:rPr>
          <w:rFonts w:ascii="Times New Roman" w:eastAsia="Times New Roman" w:hAnsi="Times New Roman"/>
          <w:noProof/>
          <w:lang w:eastAsia="lv-LV"/>
        </w:rPr>
      </w:pPr>
      <w:r>
        <w:rPr>
          <w:rFonts w:ascii="Times New Roman" w:eastAsia="Times New Roman" w:hAnsi="Times New Roman"/>
          <w:lang w:val="lt-LT" w:eastAsia="lv-LV"/>
        </w:rPr>
        <w:t>15 g</w:t>
      </w:r>
    </w:p>
    <w:p w14:paraId="2E660E38" w14:textId="77777777" w:rsidR="00CC7E48" w:rsidRPr="001F698E" w:rsidRDefault="00CC7E48" w:rsidP="00CC7E48">
      <w:pPr>
        <w:tabs>
          <w:tab w:val="left" w:pos="720"/>
        </w:tabs>
        <w:spacing w:after="0" w:line="240" w:lineRule="auto"/>
        <w:rPr>
          <w:rFonts w:ascii="Times New Roman" w:hAnsi="Times New Roman"/>
          <w:highlight w:val="lightGray"/>
        </w:rPr>
      </w:pPr>
      <w:r w:rsidRPr="001E62FE">
        <w:rPr>
          <w:rFonts w:ascii="Times New Roman" w:hAnsi="Times New Roman"/>
          <w:highlight w:val="lightGray"/>
          <w:lang w:val="lt-LT"/>
        </w:rPr>
        <w:t>30 g</w:t>
      </w:r>
    </w:p>
    <w:p w14:paraId="1C3C50D0" w14:textId="77777777" w:rsidR="00CC7E48" w:rsidRPr="001F698E" w:rsidRDefault="00CC7E48" w:rsidP="00CC7E48">
      <w:pPr>
        <w:tabs>
          <w:tab w:val="left" w:pos="720"/>
        </w:tabs>
        <w:spacing w:after="0" w:line="240" w:lineRule="auto"/>
        <w:rPr>
          <w:rFonts w:ascii="Times New Roman" w:hAnsi="Times New Roman"/>
          <w:highlight w:val="lightGray"/>
          <w:lang w:val="lt-LT"/>
        </w:rPr>
      </w:pPr>
      <w:r w:rsidRPr="001F698E">
        <w:rPr>
          <w:rFonts w:ascii="Times New Roman" w:hAnsi="Times New Roman"/>
          <w:highlight w:val="lightGray"/>
          <w:lang w:val="lt-LT"/>
        </w:rPr>
        <w:t>60 g</w:t>
      </w:r>
    </w:p>
    <w:p w14:paraId="50F50691" w14:textId="77777777" w:rsidR="00CC7E48" w:rsidRPr="001F698E" w:rsidRDefault="00CC7E48" w:rsidP="00CC7E48">
      <w:pPr>
        <w:tabs>
          <w:tab w:val="left" w:pos="720"/>
        </w:tabs>
        <w:spacing w:after="0" w:line="240" w:lineRule="auto"/>
        <w:rPr>
          <w:rFonts w:ascii="Times New Roman" w:hAnsi="Times New Roman"/>
          <w:highlight w:val="lightGray"/>
        </w:rPr>
      </w:pPr>
      <w:r w:rsidRPr="001F698E">
        <w:rPr>
          <w:rFonts w:ascii="Times New Roman" w:hAnsi="Times New Roman"/>
          <w:highlight w:val="lightGray"/>
          <w:lang w:val="lt-LT"/>
        </w:rPr>
        <w:t>80 g</w:t>
      </w:r>
    </w:p>
    <w:p w14:paraId="6309BBB2" w14:textId="77777777" w:rsidR="00CC7E48" w:rsidRDefault="00CC7E48" w:rsidP="00CC7E48">
      <w:pPr>
        <w:tabs>
          <w:tab w:val="left" w:pos="720"/>
        </w:tabs>
        <w:spacing w:after="0" w:line="240" w:lineRule="auto"/>
        <w:rPr>
          <w:rFonts w:ascii="Times New Roman" w:hAnsi="Times New Roman"/>
          <w:lang w:val="lt-LT"/>
        </w:rPr>
      </w:pPr>
      <w:r w:rsidRPr="001F698E">
        <w:rPr>
          <w:rFonts w:ascii="Times New Roman" w:hAnsi="Times New Roman"/>
          <w:highlight w:val="lightGray"/>
          <w:lang w:val="lt-LT"/>
        </w:rPr>
        <w:t>2 x 60 g (galioja pakuotei, kurioje yra du 60 g buteliukai)</w:t>
      </w:r>
    </w:p>
    <w:p w14:paraId="07727F66" w14:textId="77777777" w:rsidR="00CC7E48" w:rsidRDefault="00CC7E48" w:rsidP="00CC7E48">
      <w:pPr>
        <w:tabs>
          <w:tab w:val="left" w:pos="720"/>
        </w:tabs>
        <w:spacing w:after="0" w:line="240" w:lineRule="auto"/>
        <w:rPr>
          <w:rFonts w:ascii="Times New Roman" w:eastAsia="Times New Roman" w:hAnsi="Times New Roman"/>
          <w:noProof/>
          <w:lang w:eastAsia="lv-LV"/>
        </w:rPr>
      </w:pPr>
      <w:r w:rsidRPr="001E62FE">
        <w:rPr>
          <w:rFonts w:ascii="Times New Roman" w:hAnsi="Times New Roman"/>
          <w:highlight w:val="lightGray"/>
          <w:lang w:val="lt-LT"/>
        </w:rPr>
        <w:t>2 x 80 g (galioja pakuotei, kurioje yra du 80 g buteliukai)</w:t>
      </w:r>
    </w:p>
    <w:p w14:paraId="4E8E1677" w14:textId="77777777" w:rsidR="00CC7E48" w:rsidRDefault="00CC7E48" w:rsidP="00CC7E48">
      <w:pPr>
        <w:tabs>
          <w:tab w:val="left" w:pos="720"/>
        </w:tabs>
        <w:spacing w:after="0" w:line="240" w:lineRule="auto"/>
        <w:rPr>
          <w:rFonts w:ascii="Times New Roman" w:eastAsia="Times New Roman" w:hAnsi="Times New Roman"/>
          <w:noProof/>
          <w:lang w:eastAsia="lv-LV"/>
        </w:rPr>
      </w:pPr>
      <w:r w:rsidRPr="001E62FE">
        <w:rPr>
          <w:rFonts w:ascii="Times New Roman" w:hAnsi="Times New Roman"/>
          <w:highlight w:val="lightGray"/>
        </w:rPr>
        <w:t>3 x 60 g (galioja pakuotei, kurioje yra trys 60 g buteliukai)</w:t>
      </w:r>
    </w:p>
    <w:p w14:paraId="3C00A5BA" w14:textId="77777777" w:rsidR="00CC7E48" w:rsidRDefault="00CC7E48" w:rsidP="00CC7E48">
      <w:pPr>
        <w:tabs>
          <w:tab w:val="left" w:pos="720"/>
        </w:tabs>
        <w:spacing w:after="0" w:line="240" w:lineRule="auto"/>
        <w:rPr>
          <w:rFonts w:ascii="Times New Roman" w:eastAsia="Times New Roman" w:hAnsi="Times New Roman"/>
          <w:noProof/>
          <w:lang w:eastAsia="lv-LV"/>
        </w:rPr>
      </w:pPr>
    </w:p>
    <w:p w14:paraId="7FE2A9E2" w14:textId="77777777" w:rsidR="00CC7E48" w:rsidRDefault="00CC7E48" w:rsidP="00CC7E48">
      <w:pPr>
        <w:tabs>
          <w:tab w:val="left" w:pos="720"/>
        </w:tabs>
        <w:spacing w:after="0" w:line="240" w:lineRule="auto"/>
        <w:rPr>
          <w:rFonts w:ascii="Times New Roman" w:eastAsia="Times New Roman" w:hAnsi="Times New Roman"/>
          <w:noProof/>
          <w:lang w:eastAsia="lv-LV"/>
        </w:rPr>
      </w:pPr>
    </w:p>
    <w:p w14:paraId="359C30B9" w14:textId="77777777" w:rsidR="00CC7E48" w:rsidRPr="001E62FE" w:rsidRDefault="00CC7E48" w:rsidP="00CC7E48">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highlight w:val="lightGray"/>
          <w:lang w:val="it-IT"/>
        </w:rPr>
      </w:pPr>
      <w:r>
        <w:rPr>
          <w:rFonts w:ascii="Times New Roman" w:eastAsia="Times New Roman" w:hAnsi="Times New Roman"/>
          <w:b/>
          <w:noProof/>
          <w:lang w:val="it-IT" w:eastAsia="lv-LV"/>
        </w:rPr>
        <w:t>5.</w:t>
      </w:r>
      <w:r>
        <w:rPr>
          <w:rFonts w:ascii="Times New Roman" w:eastAsia="Times New Roman" w:hAnsi="Times New Roman"/>
          <w:b/>
          <w:noProof/>
          <w:lang w:val="it-IT" w:eastAsia="lv-LV"/>
        </w:rPr>
        <w:tab/>
      </w:r>
      <w:r>
        <w:rPr>
          <w:rFonts w:ascii="Times New Roman" w:eastAsia="Times New Roman" w:hAnsi="Times New Roman"/>
          <w:b/>
          <w:lang w:val="lt-LT" w:eastAsia="lv-LV"/>
        </w:rPr>
        <w:t>VARTOJIMO METODAS IR BŪDAS (-AI)</w:t>
      </w:r>
    </w:p>
    <w:p w14:paraId="4405F928" w14:textId="77777777" w:rsidR="00CC7E48" w:rsidRDefault="00CC7E48" w:rsidP="00CC7E48">
      <w:pPr>
        <w:tabs>
          <w:tab w:val="left" w:pos="720"/>
        </w:tabs>
        <w:spacing w:after="0" w:line="240" w:lineRule="auto"/>
        <w:rPr>
          <w:rFonts w:ascii="Times New Roman" w:eastAsia="Times New Roman" w:hAnsi="Times New Roman"/>
          <w:i/>
          <w:noProof/>
          <w:lang w:eastAsia="lv-LV"/>
        </w:rPr>
      </w:pPr>
    </w:p>
    <w:p w14:paraId="3434461A" w14:textId="77777777" w:rsidR="00CC7E48" w:rsidRDefault="00CC7E48" w:rsidP="00CC7E48">
      <w:pPr>
        <w:tabs>
          <w:tab w:val="left" w:pos="720"/>
        </w:tabs>
        <w:spacing w:after="0" w:line="240" w:lineRule="auto"/>
        <w:rPr>
          <w:rFonts w:ascii="Times New Roman" w:eastAsia="Times New Roman" w:hAnsi="Times New Roman"/>
          <w:noProof/>
          <w:lang w:eastAsia="lv-LV"/>
        </w:rPr>
      </w:pPr>
      <w:r>
        <w:rPr>
          <w:rFonts w:ascii="Times New Roman" w:eastAsia="Times New Roman" w:hAnsi="Times New Roman"/>
          <w:lang w:val="lt-LT" w:eastAsia="lv-LV"/>
        </w:rPr>
        <w:t>Prieš vartojimą papurtykite buteliuką.</w:t>
      </w:r>
    </w:p>
    <w:p w14:paraId="547233BA" w14:textId="77777777" w:rsidR="00CC7E48" w:rsidRDefault="00CC7E48" w:rsidP="00CC7E48">
      <w:pPr>
        <w:tabs>
          <w:tab w:val="left" w:pos="720"/>
        </w:tabs>
        <w:spacing w:after="0" w:line="240" w:lineRule="auto"/>
        <w:rPr>
          <w:rFonts w:ascii="Times New Roman" w:eastAsia="Times New Roman" w:hAnsi="Times New Roman"/>
          <w:noProof/>
          <w:lang w:eastAsia="lv-LV"/>
        </w:rPr>
      </w:pPr>
      <w:r>
        <w:rPr>
          <w:rFonts w:ascii="Times New Roman" w:eastAsia="Times New Roman" w:hAnsi="Times New Roman"/>
          <w:lang w:val="lt-LT" w:eastAsia="lv-LV"/>
        </w:rPr>
        <w:t>Netepkite tiesiai ant veido arba ant akių.</w:t>
      </w:r>
    </w:p>
    <w:p w14:paraId="3C375012" w14:textId="77777777" w:rsidR="00CC7E48" w:rsidRDefault="00CC7E48" w:rsidP="00CC7E48">
      <w:pPr>
        <w:tabs>
          <w:tab w:val="left" w:pos="720"/>
        </w:tabs>
        <w:spacing w:after="0" w:line="240" w:lineRule="auto"/>
        <w:rPr>
          <w:rFonts w:ascii="Times New Roman" w:eastAsia="Times New Roman" w:hAnsi="Times New Roman"/>
          <w:noProof/>
          <w:lang w:eastAsia="lv-LV"/>
        </w:rPr>
      </w:pPr>
      <w:r>
        <w:rPr>
          <w:rFonts w:ascii="Times New Roman" w:eastAsia="Times New Roman" w:hAnsi="Times New Roman"/>
          <w:lang w:val="lt-LT" w:eastAsia="lv-LV"/>
        </w:rPr>
        <w:t>Po vartojimo nusiplaukite rankas.</w:t>
      </w:r>
    </w:p>
    <w:p w14:paraId="310792CA" w14:textId="77777777" w:rsidR="00CC7E48" w:rsidRDefault="00CC7E48" w:rsidP="00CC7E48">
      <w:pPr>
        <w:tabs>
          <w:tab w:val="left" w:pos="720"/>
        </w:tabs>
        <w:spacing w:after="0" w:line="240" w:lineRule="auto"/>
        <w:rPr>
          <w:rFonts w:ascii="Times New Roman" w:eastAsia="Times New Roman" w:hAnsi="Times New Roman"/>
          <w:noProof/>
          <w:lang w:eastAsia="lv-LV"/>
        </w:rPr>
      </w:pPr>
      <w:r>
        <w:rPr>
          <w:rFonts w:ascii="Times New Roman" w:eastAsia="Times New Roman" w:hAnsi="Times New Roman"/>
          <w:lang w:val="lt-LT" w:eastAsia="lv-LV"/>
        </w:rPr>
        <w:t>Prieš vartojimą perskaitykite pakuotės lapelį.</w:t>
      </w:r>
    </w:p>
    <w:p w14:paraId="0A971778" w14:textId="2F5AB700" w:rsidR="00CC7E48" w:rsidRDefault="00CC7E48" w:rsidP="00CC7E48">
      <w:pPr>
        <w:tabs>
          <w:tab w:val="left" w:pos="720"/>
        </w:tabs>
        <w:spacing w:after="0" w:line="240" w:lineRule="auto"/>
        <w:rPr>
          <w:rFonts w:ascii="Times New Roman" w:eastAsia="Times New Roman" w:hAnsi="Times New Roman"/>
          <w:noProof/>
          <w:lang w:eastAsia="lv-LV"/>
        </w:rPr>
      </w:pPr>
      <w:r>
        <w:rPr>
          <w:rFonts w:ascii="Times New Roman" w:eastAsia="Times New Roman" w:hAnsi="Times New Roman"/>
          <w:lang w:val="lt-LT" w:eastAsia="lv-LV"/>
        </w:rPr>
        <w:t>Vartoti ant odos.</w:t>
      </w:r>
    </w:p>
    <w:p w14:paraId="616C0007" w14:textId="77777777" w:rsidR="00CC7E48" w:rsidRDefault="00CC7E48" w:rsidP="00CC7E48">
      <w:pPr>
        <w:tabs>
          <w:tab w:val="left" w:pos="720"/>
        </w:tabs>
        <w:spacing w:after="0" w:line="240" w:lineRule="auto"/>
        <w:rPr>
          <w:rFonts w:ascii="Times New Roman" w:eastAsia="Times New Roman" w:hAnsi="Times New Roman"/>
          <w:noProof/>
          <w:lang w:eastAsia="lv-LV"/>
        </w:rPr>
      </w:pPr>
      <w:r>
        <w:rPr>
          <w:rFonts w:ascii="Times New Roman" w:eastAsia="Times New Roman" w:hAnsi="Times New Roman"/>
          <w:lang w:val="lt-LT" w:eastAsia="lv-LV"/>
        </w:rPr>
        <w:lastRenderedPageBreak/>
        <w:t>Vartoti tik išoriškai.</w:t>
      </w:r>
    </w:p>
    <w:p w14:paraId="0749F78B" w14:textId="77777777" w:rsidR="00CC7E48" w:rsidRDefault="00CC7E48" w:rsidP="00CC7E48">
      <w:pPr>
        <w:tabs>
          <w:tab w:val="left" w:pos="720"/>
        </w:tabs>
        <w:spacing w:after="0" w:line="240" w:lineRule="auto"/>
        <w:rPr>
          <w:rFonts w:ascii="Times New Roman" w:eastAsia="Times New Roman" w:hAnsi="Times New Roman"/>
          <w:noProof/>
          <w:lang w:eastAsia="lv-LV"/>
        </w:rPr>
      </w:pPr>
    </w:p>
    <w:p w14:paraId="3BAA51A9" w14:textId="77777777" w:rsidR="00CC7E48" w:rsidRDefault="00CC7E48" w:rsidP="00CC7E48">
      <w:pPr>
        <w:tabs>
          <w:tab w:val="left" w:pos="720"/>
        </w:tabs>
        <w:spacing w:after="0" w:line="240" w:lineRule="auto"/>
        <w:rPr>
          <w:rFonts w:ascii="Times New Roman" w:eastAsia="Times New Roman" w:hAnsi="Times New Roman"/>
          <w:noProof/>
          <w:lang w:eastAsia="lv-LV"/>
        </w:rPr>
      </w:pPr>
    </w:p>
    <w:p w14:paraId="100B82C9" w14:textId="77777777" w:rsidR="00CC7E48" w:rsidRDefault="00CC7E48" w:rsidP="00CC7E48">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noProof/>
          <w:lang w:eastAsia="lv-LV"/>
        </w:rPr>
      </w:pPr>
      <w:r>
        <w:rPr>
          <w:rFonts w:ascii="Times New Roman" w:eastAsia="Times New Roman" w:hAnsi="Times New Roman"/>
          <w:b/>
          <w:noProof/>
          <w:lang w:eastAsia="lv-LV"/>
        </w:rPr>
        <w:t>6.</w:t>
      </w:r>
      <w:r>
        <w:rPr>
          <w:rFonts w:ascii="Times New Roman" w:eastAsia="Times New Roman" w:hAnsi="Times New Roman"/>
          <w:b/>
          <w:noProof/>
          <w:lang w:eastAsia="lv-LV"/>
        </w:rPr>
        <w:tab/>
      </w:r>
      <w:r>
        <w:rPr>
          <w:rFonts w:ascii="Times New Roman" w:eastAsia="Times New Roman" w:hAnsi="Times New Roman"/>
          <w:b/>
          <w:lang w:val="lt-LT" w:eastAsia="lv-LV"/>
        </w:rPr>
        <w:t>SPECIALUS ĮSPĖJIMAS, KAD VAISTINĮ PREPARATĄ BŪTINA LAIKYTI VAIKAMS NEPASTEBIMOJE IR NEPASIEKIAMOJE VIETOJE</w:t>
      </w:r>
    </w:p>
    <w:p w14:paraId="24A509F3" w14:textId="77777777" w:rsidR="00CC7E48" w:rsidRDefault="00CC7E48" w:rsidP="00CC7E48">
      <w:pPr>
        <w:tabs>
          <w:tab w:val="left" w:pos="720"/>
        </w:tabs>
        <w:spacing w:after="0" w:line="240" w:lineRule="auto"/>
        <w:rPr>
          <w:rFonts w:ascii="Times New Roman" w:eastAsia="Times New Roman" w:hAnsi="Times New Roman"/>
          <w:noProof/>
          <w:lang w:eastAsia="lv-LV"/>
        </w:rPr>
      </w:pPr>
    </w:p>
    <w:p w14:paraId="6A7B7A34" w14:textId="77777777" w:rsidR="00CC7E48" w:rsidRDefault="00CC7E48" w:rsidP="00CC7E48">
      <w:pPr>
        <w:tabs>
          <w:tab w:val="left" w:pos="720"/>
        </w:tabs>
        <w:spacing w:after="0" w:line="240" w:lineRule="auto"/>
        <w:rPr>
          <w:rFonts w:ascii="Times New Roman" w:eastAsia="Times New Roman" w:hAnsi="Times New Roman"/>
          <w:noProof/>
          <w:lang w:eastAsia="lv-LV"/>
        </w:rPr>
      </w:pPr>
      <w:r>
        <w:rPr>
          <w:rFonts w:ascii="Times New Roman" w:eastAsia="Times New Roman" w:hAnsi="Times New Roman"/>
          <w:lang w:val="lt-LT" w:eastAsia="lv-LV"/>
        </w:rPr>
        <w:t>Laikyti vaikams nepastebimoje ir nepasiekiamoje vietoje.</w:t>
      </w:r>
    </w:p>
    <w:p w14:paraId="1E0C0F4F" w14:textId="77777777" w:rsidR="00CC7E48" w:rsidRDefault="00CC7E48" w:rsidP="00CC7E48">
      <w:pPr>
        <w:tabs>
          <w:tab w:val="left" w:pos="720"/>
        </w:tabs>
        <w:spacing w:after="0" w:line="240" w:lineRule="auto"/>
        <w:rPr>
          <w:rFonts w:ascii="Times New Roman" w:eastAsia="Times New Roman" w:hAnsi="Times New Roman"/>
          <w:noProof/>
          <w:lang w:eastAsia="lv-LV"/>
        </w:rPr>
      </w:pPr>
    </w:p>
    <w:p w14:paraId="4FB40B30" w14:textId="77777777" w:rsidR="00CC7E48" w:rsidRDefault="00CC7E48" w:rsidP="00CC7E48">
      <w:pPr>
        <w:tabs>
          <w:tab w:val="left" w:pos="720"/>
        </w:tabs>
        <w:spacing w:after="0" w:line="240" w:lineRule="auto"/>
        <w:rPr>
          <w:rFonts w:ascii="Times New Roman" w:eastAsia="Times New Roman" w:hAnsi="Times New Roman"/>
          <w:noProof/>
          <w:lang w:eastAsia="lv-LV"/>
        </w:rPr>
      </w:pPr>
    </w:p>
    <w:p w14:paraId="491E00D6" w14:textId="77777777" w:rsidR="00CC7E48" w:rsidRPr="001E62FE" w:rsidRDefault="00CC7E48" w:rsidP="00CC7E48">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highlight w:val="lightGray"/>
        </w:rPr>
      </w:pPr>
      <w:r>
        <w:rPr>
          <w:rFonts w:ascii="Times New Roman" w:eastAsia="Times New Roman" w:hAnsi="Times New Roman"/>
          <w:b/>
          <w:noProof/>
          <w:lang w:eastAsia="lv-LV"/>
        </w:rPr>
        <w:t>7.</w:t>
      </w:r>
      <w:r>
        <w:rPr>
          <w:rFonts w:ascii="Times New Roman" w:eastAsia="Times New Roman" w:hAnsi="Times New Roman"/>
          <w:b/>
          <w:noProof/>
          <w:lang w:eastAsia="lv-LV"/>
        </w:rPr>
        <w:tab/>
      </w:r>
      <w:r>
        <w:rPr>
          <w:rFonts w:ascii="Times New Roman" w:eastAsia="Times New Roman" w:hAnsi="Times New Roman"/>
          <w:b/>
          <w:lang w:val="lt-LT" w:eastAsia="lv-LV"/>
        </w:rPr>
        <w:t>KITAS (-I) SPECIALUS (-ŪS) ĮSPĖJIMAS (-AI) (JEI REIKIA)</w:t>
      </w:r>
    </w:p>
    <w:p w14:paraId="1F12E7C3" w14:textId="77777777" w:rsidR="00CC7E48" w:rsidRDefault="00CC7E48" w:rsidP="00CC7E48">
      <w:pPr>
        <w:tabs>
          <w:tab w:val="left" w:pos="720"/>
        </w:tabs>
        <w:spacing w:after="0" w:line="240" w:lineRule="auto"/>
        <w:rPr>
          <w:rFonts w:ascii="Times New Roman" w:eastAsia="Times New Roman" w:hAnsi="Times New Roman"/>
          <w:noProof/>
          <w:lang w:eastAsia="lv-LV"/>
        </w:rPr>
      </w:pPr>
    </w:p>
    <w:p w14:paraId="3351EB66" w14:textId="77777777" w:rsidR="00CC7E48" w:rsidRDefault="00CC7E48" w:rsidP="00CC7E48">
      <w:pPr>
        <w:tabs>
          <w:tab w:val="left" w:pos="720"/>
        </w:tabs>
        <w:spacing w:after="0" w:line="240" w:lineRule="auto"/>
        <w:rPr>
          <w:rFonts w:ascii="Times New Roman" w:eastAsia="Times New Roman" w:hAnsi="Times New Roman"/>
          <w:noProof/>
          <w:lang w:eastAsia="lv-LV"/>
        </w:rPr>
      </w:pPr>
    </w:p>
    <w:p w14:paraId="68C06D70" w14:textId="77777777" w:rsidR="00CC7E48" w:rsidRPr="001E62FE" w:rsidRDefault="00CC7E48" w:rsidP="00CC7E48">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highlight w:val="lightGray"/>
        </w:rPr>
      </w:pPr>
      <w:r>
        <w:rPr>
          <w:rFonts w:ascii="Times New Roman" w:eastAsia="Times New Roman" w:hAnsi="Times New Roman"/>
          <w:b/>
          <w:noProof/>
          <w:lang w:eastAsia="lv-LV"/>
        </w:rPr>
        <w:t>8.</w:t>
      </w:r>
      <w:r>
        <w:rPr>
          <w:rFonts w:ascii="Times New Roman" w:eastAsia="Times New Roman" w:hAnsi="Times New Roman"/>
          <w:b/>
          <w:noProof/>
          <w:lang w:eastAsia="lv-LV"/>
        </w:rPr>
        <w:tab/>
      </w:r>
      <w:r>
        <w:rPr>
          <w:rFonts w:ascii="Times New Roman" w:eastAsia="Times New Roman" w:hAnsi="Times New Roman"/>
          <w:b/>
          <w:lang w:val="lt-LT" w:eastAsia="lv-LV"/>
        </w:rPr>
        <w:t>TINKAMUMO LAIKAS</w:t>
      </w:r>
    </w:p>
    <w:p w14:paraId="3933432C" w14:textId="77777777" w:rsidR="00CC7E48" w:rsidRDefault="00CC7E48" w:rsidP="00CC7E48">
      <w:pPr>
        <w:tabs>
          <w:tab w:val="left" w:pos="720"/>
        </w:tabs>
        <w:spacing w:after="0" w:line="240" w:lineRule="auto"/>
        <w:rPr>
          <w:rFonts w:ascii="Times New Roman" w:eastAsia="Times New Roman" w:hAnsi="Times New Roman"/>
          <w:i/>
          <w:noProof/>
          <w:lang w:eastAsia="lv-LV"/>
        </w:rPr>
      </w:pPr>
    </w:p>
    <w:p w14:paraId="7EA4AE85" w14:textId="63DD5DAB" w:rsidR="00CC7E48" w:rsidRDefault="00CC7E48" w:rsidP="00CC7E48">
      <w:pPr>
        <w:tabs>
          <w:tab w:val="left" w:pos="720"/>
        </w:tabs>
        <w:spacing w:after="0" w:line="240" w:lineRule="auto"/>
        <w:rPr>
          <w:rFonts w:ascii="Times New Roman" w:eastAsia="Times New Roman" w:hAnsi="Times New Roman"/>
          <w:noProof/>
          <w:lang w:eastAsia="lv-LV"/>
        </w:rPr>
      </w:pPr>
      <w:r w:rsidRPr="001E62FE">
        <w:rPr>
          <w:rFonts w:ascii="Times New Roman" w:hAnsi="Times New Roman"/>
          <w:highlight w:val="lightGray"/>
          <w:lang w:val="lt-LT"/>
        </w:rPr>
        <w:t>Buteliuko tekstas:</w:t>
      </w:r>
      <w:r w:rsidRPr="001F698E">
        <w:rPr>
          <w:rFonts w:ascii="Times New Roman" w:hAnsi="Times New Roman"/>
          <w:highlight w:val="lightGray"/>
        </w:rPr>
        <w:t xml:space="preserve"> </w:t>
      </w:r>
      <w:r w:rsidR="00CF0988">
        <w:rPr>
          <w:rFonts w:ascii="Times New Roman" w:hAnsi="Times New Roman"/>
          <w:highlight w:val="lightGray"/>
          <w:lang w:val="lt-LT"/>
        </w:rPr>
        <w:t>Lot</w:t>
      </w:r>
      <w:r w:rsidRPr="001F698E">
        <w:rPr>
          <w:rFonts w:ascii="Times New Roman" w:hAnsi="Times New Roman"/>
          <w:highlight w:val="lightGray"/>
          <w:lang w:val="lt-LT"/>
        </w:rPr>
        <w:t>/</w:t>
      </w:r>
      <w:r w:rsidR="00CF0988">
        <w:rPr>
          <w:rFonts w:ascii="Times New Roman" w:eastAsia="Times New Roman" w:hAnsi="Times New Roman"/>
          <w:lang w:val="lt-LT" w:eastAsia="lv-LV"/>
        </w:rPr>
        <w:t xml:space="preserve">EXP </w:t>
      </w:r>
      <w:r>
        <w:rPr>
          <w:rFonts w:ascii="Times New Roman" w:eastAsia="Times New Roman" w:hAnsi="Times New Roman"/>
          <w:lang w:val="lt-LT" w:eastAsia="lv-LV"/>
        </w:rPr>
        <w:t>– žr. buteliuko apačioje.</w:t>
      </w:r>
    </w:p>
    <w:p w14:paraId="0EC825B9" w14:textId="6D998555" w:rsidR="00CC7E48" w:rsidRDefault="00CC7E48" w:rsidP="00CC7E48">
      <w:pPr>
        <w:tabs>
          <w:tab w:val="left" w:pos="720"/>
        </w:tabs>
        <w:spacing w:after="0" w:line="240" w:lineRule="auto"/>
        <w:rPr>
          <w:rFonts w:ascii="Times New Roman" w:eastAsia="Times New Roman" w:hAnsi="Times New Roman"/>
          <w:noProof/>
          <w:lang w:val="it-IT" w:eastAsia="lv-LV"/>
        </w:rPr>
      </w:pPr>
      <w:r>
        <w:rPr>
          <w:rFonts w:ascii="Times New Roman" w:eastAsia="Times New Roman" w:hAnsi="Times New Roman"/>
          <w:lang w:val="lt-LT" w:eastAsia="lv-LV"/>
        </w:rPr>
        <w:t>Po pirmojo atidarymo:</w:t>
      </w:r>
      <w:r>
        <w:rPr>
          <w:rFonts w:ascii="Times New Roman" w:eastAsia="Times New Roman" w:hAnsi="Times New Roman"/>
          <w:noProof/>
          <w:lang w:val="it-IT" w:eastAsia="lv-LV"/>
        </w:rPr>
        <w:t xml:space="preserve"> </w:t>
      </w:r>
      <w:r w:rsidR="000707DD">
        <w:rPr>
          <w:rFonts w:ascii="Times New Roman" w:eastAsia="Times New Roman" w:hAnsi="Times New Roman"/>
          <w:lang w:val="lt-LT" w:eastAsia="lv-LV"/>
        </w:rPr>
        <w:t xml:space="preserve">6 </w:t>
      </w:r>
      <w:r>
        <w:rPr>
          <w:rFonts w:ascii="Times New Roman" w:eastAsia="Times New Roman" w:hAnsi="Times New Roman"/>
          <w:lang w:val="lt-LT" w:eastAsia="lv-LV"/>
        </w:rPr>
        <w:t>mėnesiai.</w:t>
      </w:r>
    </w:p>
    <w:p w14:paraId="2F5BD1FF" w14:textId="77777777" w:rsidR="00CC7E48" w:rsidRDefault="00CC7E48" w:rsidP="00CC7E48">
      <w:pPr>
        <w:tabs>
          <w:tab w:val="left" w:pos="720"/>
        </w:tabs>
        <w:spacing w:after="0" w:line="240" w:lineRule="auto"/>
        <w:rPr>
          <w:rFonts w:ascii="Times New Roman" w:eastAsia="Times New Roman" w:hAnsi="Times New Roman"/>
          <w:noProof/>
          <w:lang w:eastAsia="lv-LV"/>
        </w:rPr>
      </w:pPr>
    </w:p>
    <w:p w14:paraId="7093E86B" w14:textId="6049804B" w:rsidR="00CC7E48" w:rsidRPr="001F698E" w:rsidRDefault="00CC7E48" w:rsidP="00CC7E48">
      <w:pPr>
        <w:tabs>
          <w:tab w:val="left" w:pos="720"/>
        </w:tabs>
        <w:spacing w:after="0" w:line="240" w:lineRule="auto"/>
        <w:rPr>
          <w:rFonts w:ascii="Times New Roman" w:hAnsi="Times New Roman"/>
          <w:highlight w:val="lightGray"/>
        </w:rPr>
      </w:pPr>
      <w:r w:rsidRPr="001E62FE">
        <w:rPr>
          <w:rFonts w:ascii="Times New Roman" w:hAnsi="Times New Roman"/>
          <w:highlight w:val="lightGray"/>
          <w:lang w:val="lt-LT"/>
        </w:rPr>
        <w:t>Dėžutės tekstas</w:t>
      </w:r>
      <w:r w:rsidRPr="001E62FE">
        <w:rPr>
          <w:rFonts w:ascii="Times New Roman" w:hAnsi="Times New Roman"/>
          <w:highlight w:val="lightGray"/>
        </w:rPr>
        <w:t xml:space="preserve"> </w:t>
      </w:r>
      <w:r w:rsidR="00CF0988">
        <w:rPr>
          <w:rFonts w:ascii="Times New Roman" w:hAnsi="Times New Roman"/>
          <w:highlight w:val="lightGray"/>
          <w:lang w:val="lt-LT"/>
        </w:rPr>
        <w:t>Lot</w:t>
      </w:r>
      <w:r w:rsidRPr="001F698E">
        <w:rPr>
          <w:rFonts w:ascii="Times New Roman" w:hAnsi="Times New Roman"/>
          <w:highlight w:val="lightGray"/>
          <w:lang w:val="lt-LT"/>
        </w:rPr>
        <w:t>/</w:t>
      </w:r>
      <w:r w:rsidR="00CF0988">
        <w:rPr>
          <w:rFonts w:ascii="Times New Roman" w:hAnsi="Times New Roman"/>
          <w:highlight w:val="lightGray"/>
          <w:lang w:val="lt-LT"/>
        </w:rPr>
        <w:t>EXP</w:t>
      </w:r>
      <w:r w:rsidR="00FB36EF">
        <w:rPr>
          <w:rFonts w:ascii="Times New Roman" w:hAnsi="Times New Roman"/>
          <w:highlight w:val="lightGray"/>
          <w:lang w:val="lt-LT"/>
        </w:rPr>
        <w:t xml:space="preserve"> </w:t>
      </w:r>
      <w:r w:rsidR="00C62CB4">
        <w:rPr>
          <w:rFonts w:ascii="Times New Roman" w:hAnsi="Times New Roman"/>
          <w:highlight w:val="lightGray"/>
          <w:lang w:val="lt-LT"/>
        </w:rPr>
        <w:t>15</w:t>
      </w:r>
      <w:r w:rsidR="00A67369">
        <w:rPr>
          <w:rFonts w:ascii="Times New Roman" w:hAnsi="Times New Roman"/>
          <w:highlight w:val="lightGray"/>
          <w:lang w:val="lt-LT"/>
        </w:rPr>
        <w:t xml:space="preserve"> g, 30 g, 60 g, 80 g, 2 x 60 g, 2 x 80 g</w:t>
      </w:r>
      <w:r w:rsidRPr="001E62FE">
        <w:rPr>
          <w:rFonts w:ascii="Times New Roman" w:hAnsi="Times New Roman"/>
          <w:highlight w:val="lightGray"/>
          <w:lang w:val="lt-LT"/>
        </w:rPr>
        <w:t xml:space="preserve"> – žr. dėžutės apačioje.</w:t>
      </w:r>
    </w:p>
    <w:p w14:paraId="75484754" w14:textId="659C6884" w:rsidR="00CC7E48" w:rsidRPr="001F698E" w:rsidRDefault="00CC7E48" w:rsidP="00CC7E48">
      <w:pPr>
        <w:tabs>
          <w:tab w:val="left" w:pos="720"/>
        </w:tabs>
        <w:spacing w:after="0" w:line="240" w:lineRule="auto"/>
        <w:rPr>
          <w:rFonts w:ascii="Times New Roman" w:hAnsi="Times New Roman"/>
          <w:lang w:val="lt-LT"/>
        </w:rPr>
      </w:pPr>
      <w:r w:rsidRPr="001F698E">
        <w:rPr>
          <w:rFonts w:ascii="Times New Roman" w:hAnsi="Times New Roman"/>
          <w:highlight w:val="lightGray"/>
          <w:lang w:val="lt-LT"/>
        </w:rPr>
        <w:t>Po pirmojo atidarymo:</w:t>
      </w:r>
      <w:r w:rsidRPr="001F698E">
        <w:rPr>
          <w:rFonts w:ascii="Times New Roman" w:hAnsi="Times New Roman"/>
          <w:highlight w:val="lightGray"/>
          <w:lang w:val="it-IT"/>
        </w:rPr>
        <w:t xml:space="preserve"> </w:t>
      </w:r>
      <w:r w:rsidR="000707DD">
        <w:rPr>
          <w:rFonts w:ascii="Times New Roman" w:hAnsi="Times New Roman"/>
          <w:highlight w:val="lightGray"/>
          <w:lang w:val="lt-LT"/>
        </w:rPr>
        <w:t>6</w:t>
      </w:r>
      <w:r w:rsidR="000707DD" w:rsidRPr="001F698E">
        <w:rPr>
          <w:rFonts w:ascii="Times New Roman" w:hAnsi="Times New Roman"/>
          <w:highlight w:val="lightGray"/>
          <w:lang w:val="lt-LT"/>
        </w:rPr>
        <w:t xml:space="preserve"> </w:t>
      </w:r>
      <w:r w:rsidRPr="001F698E">
        <w:rPr>
          <w:rFonts w:ascii="Times New Roman" w:hAnsi="Times New Roman"/>
          <w:highlight w:val="lightGray"/>
          <w:lang w:val="lt-LT"/>
        </w:rPr>
        <w:t>mėnesiai.</w:t>
      </w:r>
    </w:p>
    <w:p w14:paraId="70E56875" w14:textId="77777777" w:rsidR="003E1AE7" w:rsidRDefault="003E1AE7" w:rsidP="00CC7E48">
      <w:pPr>
        <w:tabs>
          <w:tab w:val="left" w:pos="720"/>
        </w:tabs>
        <w:spacing w:after="0" w:line="240" w:lineRule="auto"/>
        <w:rPr>
          <w:rFonts w:ascii="Times New Roman" w:hAnsi="Times New Roman"/>
          <w:lang w:val="lt-LT"/>
        </w:rPr>
      </w:pPr>
    </w:p>
    <w:p w14:paraId="2BE555F4" w14:textId="7ECBB667" w:rsidR="003E1AE7" w:rsidRDefault="003E1AE7" w:rsidP="00CC7E48">
      <w:pPr>
        <w:tabs>
          <w:tab w:val="left" w:pos="720"/>
        </w:tabs>
        <w:spacing w:after="0" w:line="240" w:lineRule="auto"/>
        <w:rPr>
          <w:rFonts w:ascii="Times New Roman" w:eastAsia="Times New Roman" w:hAnsi="Times New Roman"/>
          <w:i/>
          <w:noProof/>
          <w:lang w:val="it-IT" w:eastAsia="lv-LV"/>
        </w:rPr>
      </w:pPr>
      <w:r w:rsidRPr="0092347C">
        <w:rPr>
          <w:rFonts w:ascii="Times New Roman" w:hAnsi="Times New Roman"/>
          <w:highlight w:val="lightGray"/>
          <w:lang w:val="lt-LT"/>
        </w:rPr>
        <w:t>Dėžutės tekstas 3 x 60 g:</w:t>
      </w:r>
      <w:r>
        <w:rPr>
          <w:rFonts w:ascii="Times New Roman" w:hAnsi="Times New Roman"/>
          <w:lang w:val="lt-LT"/>
        </w:rPr>
        <w:t xml:space="preserve"> </w:t>
      </w:r>
      <w:r w:rsidR="00CF0988">
        <w:rPr>
          <w:rFonts w:ascii="Times New Roman" w:hAnsi="Times New Roman"/>
          <w:lang w:val="lt-LT"/>
        </w:rPr>
        <w:t>EXP</w:t>
      </w:r>
    </w:p>
    <w:p w14:paraId="7E86AFF6" w14:textId="77777777" w:rsidR="00C62CB4" w:rsidRDefault="000707DD" w:rsidP="00C62CB4">
      <w:pPr>
        <w:tabs>
          <w:tab w:val="left" w:pos="720"/>
        </w:tabs>
        <w:spacing w:after="0" w:line="240" w:lineRule="auto"/>
        <w:rPr>
          <w:rFonts w:ascii="Times New Roman" w:eastAsia="Times New Roman" w:hAnsi="Times New Roman"/>
          <w:noProof/>
          <w:lang w:val="it-IT" w:eastAsia="lv-LV"/>
        </w:rPr>
      </w:pPr>
      <w:r>
        <w:rPr>
          <w:rFonts w:ascii="Times New Roman" w:eastAsia="Times New Roman" w:hAnsi="Times New Roman"/>
          <w:lang w:val="lt-LT" w:eastAsia="lv-LV"/>
        </w:rPr>
        <w:t>Po pirmojo atidarymo:</w:t>
      </w:r>
      <w:r>
        <w:rPr>
          <w:rFonts w:ascii="Times New Roman" w:eastAsia="Times New Roman" w:hAnsi="Times New Roman"/>
          <w:noProof/>
          <w:lang w:val="it-IT" w:eastAsia="lv-LV"/>
        </w:rPr>
        <w:t xml:space="preserve"> </w:t>
      </w:r>
      <w:r>
        <w:rPr>
          <w:rFonts w:ascii="Times New Roman" w:eastAsia="Times New Roman" w:hAnsi="Times New Roman"/>
          <w:lang w:val="lt-LT" w:eastAsia="lv-LV"/>
        </w:rPr>
        <w:t>6 mėnesiai.</w:t>
      </w:r>
    </w:p>
    <w:p w14:paraId="181F3873" w14:textId="77777777" w:rsidR="00CC7E48" w:rsidRPr="0092347C" w:rsidRDefault="00CC7E48" w:rsidP="00CC7E48">
      <w:pPr>
        <w:tabs>
          <w:tab w:val="left" w:pos="720"/>
        </w:tabs>
        <w:spacing w:after="0" w:line="240" w:lineRule="auto"/>
        <w:rPr>
          <w:rFonts w:ascii="Times New Roman" w:hAnsi="Times New Roman"/>
        </w:rPr>
      </w:pPr>
    </w:p>
    <w:p w14:paraId="00C56035" w14:textId="77777777" w:rsidR="00CC7E48" w:rsidRDefault="00CC7E48" w:rsidP="00CC7E48">
      <w:pPr>
        <w:tabs>
          <w:tab w:val="left" w:pos="720"/>
        </w:tabs>
        <w:spacing w:after="0" w:line="240" w:lineRule="auto"/>
        <w:rPr>
          <w:rFonts w:ascii="Times New Roman" w:eastAsia="Times New Roman" w:hAnsi="Times New Roman"/>
          <w:noProof/>
          <w:lang w:eastAsia="lv-LV"/>
        </w:rPr>
      </w:pPr>
    </w:p>
    <w:p w14:paraId="2F088F39" w14:textId="77777777" w:rsidR="00CC7E48" w:rsidRDefault="00CC7E48" w:rsidP="00CC7E48">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noProof/>
          <w:lang w:val="it-IT" w:eastAsia="lv-LV"/>
        </w:rPr>
      </w:pPr>
      <w:r>
        <w:rPr>
          <w:rFonts w:ascii="Times New Roman" w:eastAsia="Times New Roman" w:hAnsi="Times New Roman"/>
          <w:b/>
          <w:noProof/>
          <w:lang w:val="it-IT" w:eastAsia="lv-LV"/>
        </w:rPr>
        <w:t>9.</w:t>
      </w:r>
      <w:r>
        <w:rPr>
          <w:rFonts w:ascii="Times New Roman" w:eastAsia="Times New Roman" w:hAnsi="Times New Roman"/>
          <w:b/>
          <w:noProof/>
          <w:lang w:val="it-IT" w:eastAsia="lv-LV"/>
        </w:rPr>
        <w:tab/>
      </w:r>
      <w:r>
        <w:rPr>
          <w:rFonts w:ascii="Times New Roman" w:eastAsia="Times New Roman" w:hAnsi="Times New Roman"/>
          <w:b/>
          <w:lang w:val="lt-LT" w:eastAsia="lv-LV"/>
        </w:rPr>
        <w:t>SPECIALIOS LAIKYMO SĄLYGOS</w:t>
      </w:r>
    </w:p>
    <w:p w14:paraId="766B397F" w14:textId="77777777" w:rsidR="00CC7E48" w:rsidRDefault="00CC7E48" w:rsidP="00CC7E48">
      <w:pPr>
        <w:tabs>
          <w:tab w:val="left" w:pos="720"/>
        </w:tabs>
        <w:spacing w:after="0" w:line="240" w:lineRule="auto"/>
        <w:rPr>
          <w:rFonts w:ascii="Times New Roman" w:eastAsia="Times New Roman" w:hAnsi="Times New Roman"/>
          <w:noProof/>
          <w:lang w:eastAsia="lv-LV"/>
        </w:rPr>
      </w:pPr>
    </w:p>
    <w:p w14:paraId="0A89C6E5" w14:textId="26958184" w:rsidR="00CC7E48" w:rsidRDefault="00CC7E48" w:rsidP="00CC7E48">
      <w:pPr>
        <w:tabs>
          <w:tab w:val="left" w:pos="720"/>
        </w:tabs>
        <w:spacing w:after="0" w:line="240" w:lineRule="auto"/>
        <w:rPr>
          <w:rFonts w:ascii="Times New Roman" w:eastAsia="Times New Roman" w:hAnsi="Times New Roman"/>
          <w:noProof/>
          <w:lang w:eastAsia="lv-LV"/>
        </w:rPr>
      </w:pPr>
      <w:r>
        <w:rPr>
          <w:rFonts w:ascii="Times New Roman" w:eastAsia="Times New Roman" w:hAnsi="Times New Roman"/>
          <w:lang w:val="lt-LT" w:eastAsia="lv-LV"/>
        </w:rPr>
        <w:t>Negalima šaldyti.</w:t>
      </w:r>
      <w:r>
        <w:rPr>
          <w:rFonts w:ascii="Times New Roman" w:eastAsia="Times New Roman" w:hAnsi="Times New Roman"/>
          <w:noProof/>
          <w:lang w:eastAsia="lv-LV"/>
        </w:rPr>
        <w:t xml:space="preserve"> </w:t>
      </w:r>
      <w:r>
        <w:rPr>
          <w:rFonts w:ascii="Times New Roman" w:eastAsia="Times New Roman" w:hAnsi="Times New Roman"/>
          <w:lang w:eastAsia="lv-LV"/>
        </w:rPr>
        <w:t>Buteliuką</w:t>
      </w:r>
      <w:r>
        <w:rPr>
          <w:rFonts w:ascii="Times New Roman" w:eastAsia="Times New Roman" w:hAnsi="Times New Roman"/>
          <w:lang w:val="lt-LT" w:eastAsia="lv-LV"/>
        </w:rPr>
        <w:t xml:space="preserve"> laikyti išorinėje dėžutėje, kad </w:t>
      </w:r>
      <w:r w:rsidR="00C24505">
        <w:rPr>
          <w:rFonts w:ascii="Times New Roman" w:eastAsia="Times New Roman" w:hAnsi="Times New Roman"/>
          <w:lang w:val="lt-LT" w:eastAsia="lv-LV"/>
        </w:rPr>
        <w:t>vaistas</w:t>
      </w:r>
      <w:r>
        <w:rPr>
          <w:rFonts w:ascii="Times New Roman" w:eastAsia="Times New Roman" w:hAnsi="Times New Roman"/>
          <w:lang w:val="lt-LT" w:eastAsia="lv-LV"/>
        </w:rPr>
        <w:t xml:space="preserve"> būtų apsaugotas nuo šviesos.</w:t>
      </w:r>
    </w:p>
    <w:p w14:paraId="62A003E6" w14:textId="77777777" w:rsidR="00CC7E48" w:rsidRDefault="00CC7E48" w:rsidP="00CC7E48">
      <w:pPr>
        <w:tabs>
          <w:tab w:val="left" w:pos="720"/>
        </w:tabs>
        <w:spacing w:after="0" w:line="240" w:lineRule="auto"/>
        <w:ind w:left="567" w:hanging="567"/>
        <w:rPr>
          <w:rFonts w:ascii="Times New Roman" w:eastAsia="Times New Roman" w:hAnsi="Times New Roman"/>
          <w:noProof/>
          <w:lang w:eastAsia="lv-LV"/>
        </w:rPr>
      </w:pPr>
    </w:p>
    <w:p w14:paraId="2FC27E0D" w14:textId="77777777" w:rsidR="00CC7E48" w:rsidRDefault="00CC7E48" w:rsidP="00CC7E48">
      <w:pPr>
        <w:tabs>
          <w:tab w:val="left" w:pos="567"/>
        </w:tabs>
        <w:spacing w:after="0" w:line="240" w:lineRule="auto"/>
        <w:ind w:left="567" w:hanging="567"/>
        <w:rPr>
          <w:rFonts w:ascii="Times New Roman" w:eastAsia="Times New Roman" w:hAnsi="Times New Roman"/>
          <w:noProof/>
          <w:lang w:eastAsia="lv-LV"/>
        </w:rPr>
      </w:pPr>
    </w:p>
    <w:p w14:paraId="536A76FD" w14:textId="77777777" w:rsidR="00CC7E48" w:rsidRDefault="00CC7E48" w:rsidP="00CC7E4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lang w:eastAsia="lv-LV"/>
        </w:rPr>
      </w:pPr>
      <w:r>
        <w:rPr>
          <w:rFonts w:ascii="Times New Roman" w:eastAsia="Times New Roman" w:hAnsi="Times New Roman"/>
          <w:b/>
          <w:noProof/>
          <w:lang w:eastAsia="lv-LV"/>
        </w:rPr>
        <w:t>10.</w:t>
      </w:r>
      <w:r>
        <w:rPr>
          <w:rFonts w:ascii="Times New Roman" w:eastAsia="Times New Roman" w:hAnsi="Times New Roman"/>
          <w:b/>
          <w:noProof/>
          <w:lang w:eastAsia="lv-LV"/>
        </w:rPr>
        <w:tab/>
      </w:r>
      <w:r>
        <w:rPr>
          <w:rFonts w:ascii="Times New Roman" w:eastAsia="Times New Roman" w:hAnsi="Times New Roman"/>
          <w:b/>
          <w:caps/>
          <w:lang w:val="lt-LT" w:eastAsia="lv-LV"/>
        </w:rPr>
        <w:t>specialios atsargumo priemonės DĖL NESUVARTOTO</w:t>
      </w:r>
      <w:r>
        <w:rPr>
          <w:rFonts w:ascii="Times New Roman" w:eastAsia="Times New Roman" w:hAnsi="Times New Roman"/>
          <w:b/>
          <w:lang w:val="lt-LT" w:eastAsia="lv-LV"/>
        </w:rPr>
        <w:t xml:space="preserve"> </w:t>
      </w:r>
      <w:r>
        <w:rPr>
          <w:rFonts w:ascii="Times New Roman" w:eastAsia="Times New Roman" w:hAnsi="Times New Roman"/>
          <w:b/>
          <w:caps/>
          <w:lang w:val="lt-LT" w:eastAsia="lv-LV"/>
        </w:rPr>
        <w:t>VAISTINIO PREPARATO AR JO ATLIEKŲ TVARKYMO (jei reikia)</w:t>
      </w:r>
    </w:p>
    <w:p w14:paraId="36639F94" w14:textId="77777777" w:rsidR="00CC7E48" w:rsidRDefault="00CC7E48" w:rsidP="00CC7E48">
      <w:pPr>
        <w:tabs>
          <w:tab w:val="left" w:pos="567"/>
        </w:tabs>
        <w:spacing w:after="0" w:line="240" w:lineRule="auto"/>
        <w:rPr>
          <w:rFonts w:ascii="Times New Roman" w:eastAsia="Times New Roman" w:hAnsi="Times New Roman"/>
          <w:noProof/>
          <w:lang w:eastAsia="lv-LV"/>
        </w:rPr>
      </w:pPr>
    </w:p>
    <w:p w14:paraId="26EDB82D" w14:textId="77777777" w:rsidR="00CC7E48" w:rsidRDefault="00CC7E48" w:rsidP="00CC7E48">
      <w:pPr>
        <w:tabs>
          <w:tab w:val="left" w:pos="567"/>
        </w:tabs>
        <w:spacing w:after="0" w:line="240" w:lineRule="auto"/>
        <w:rPr>
          <w:rFonts w:ascii="Times New Roman" w:eastAsia="Times New Roman" w:hAnsi="Times New Roman"/>
          <w:noProof/>
          <w:lang w:eastAsia="lv-LV"/>
        </w:rPr>
      </w:pPr>
    </w:p>
    <w:p w14:paraId="08BF4DCC" w14:textId="77777777" w:rsidR="00CC7E48" w:rsidRDefault="00CC7E48" w:rsidP="00CC7E4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lang w:eastAsia="lv-LV"/>
        </w:rPr>
      </w:pPr>
      <w:r>
        <w:rPr>
          <w:rFonts w:ascii="Times New Roman" w:eastAsia="Times New Roman" w:hAnsi="Times New Roman"/>
          <w:b/>
          <w:noProof/>
          <w:lang w:eastAsia="lv-LV"/>
        </w:rPr>
        <w:t>11.</w:t>
      </w:r>
      <w:r>
        <w:rPr>
          <w:rFonts w:ascii="Times New Roman" w:eastAsia="Times New Roman" w:hAnsi="Times New Roman"/>
          <w:b/>
          <w:noProof/>
          <w:lang w:eastAsia="lv-LV"/>
        </w:rPr>
        <w:tab/>
      </w:r>
      <w:r>
        <w:rPr>
          <w:rFonts w:ascii="Times New Roman" w:eastAsia="Times New Roman" w:hAnsi="Times New Roman"/>
          <w:b/>
          <w:lang w:val="lt-LT" w:eastAsia="lv-LV"/>
        </w:rPr>
        <w:t>REGISTRUOTOJO PAVADINIMAS IR ADRESAS</w:t>
      </w:r>
    </w:p>
    <w:p w14:paraId="2E184E79" w14:textId="77777777" w:rsidR="00CC7E48" w:rsidRDefault="00CC7E48" w:rsidP="00CC7E48">
      <w:pPr>
        <w:tabs>
          <w:tab w:val="left" w:pos="567"/>
        </w:tabs>
        <w:spacing w:after="0" w:line="240" w:lineRule="auto"/>
        <w:rPr>
          <w:rFonts w:ascii="Times New Roman" w:eastAsia="Times New Roman" w:hAnsi="Times New Roman"/>
          <w:noProof/>
          <w:lang w:eastAsia="lv-LV"/>
        </w:rPr>
      </w:pPr>
    </w:p>
    <w:p w14:paraId="758736BE" w14:textId="07570E4C" w:rsidR="00CC7E48" w:rsidRDefault="00CC7E48" w:rsidP="00CC7E48">
      <w:pPr>
        <w:tabs>
          <w:tab w:val="left" w:pos="567"/>
        </w:tabs>
        <w:spacing w:after="0" w:line="260" w:lineRule="exact"/>
        <w:rPr>
          <w:rFonts w:ascii="Times New Roman" w:eastAsia="Times New Roman" w:hAnsi="Times New Roman"/>
          <w:lang w:val="en-GB" w:eastAsia="lv-LV"/>
        </w:rPr>
      </w:pPr>
      <w:r>
        <w:rPr>
          <w:rFonts w:ascii="Times New Roman" w:eastAsia="Times New Roman" w:hAnsi="Times New Roman"/>
          <w:noProof/>
          <w:lang w:val="en-GB" w:eastAsia="lv-LV"/>
        </w:rPr>
        <w:t>LEO Pharma A/S</w:t>
      </w:r>
    </w:p>
    <w:p w14:paraId="5F4C1F77" w14:textId="77777777" w:rsidR="00CC7E48" w:rsidRDefault="00CC7E48" w:rsidP="00CC7E48">
      <w:pPr>
        <w:tabs>
          <w:tab w:val="left" w:pos="567"/>
        </w:tabs>
        <w:spacing w:after="0" w:line="260" w:lineRule="exact"/>
        <w:rPr>
          <w:rFonts w:ascii="Times New Roman" w:eastAsia="Times New Roman" w:hAnsi="Times New Roman"/>
          <w:lang w:val="en-GB" w:eastAsia="lv-LV"/>
        </w:rPr>
      </w:pPr>
      <w:r>
        <w:rPr>
          <w:rFonts w:ascii="Times New Roman" w:eastAsia="Times New Roman" w:hAnsi="Times New Roman"/>
          <w:noProof/>
          <w:lang w:val="en-GB" w:eastAsia="lv-LV"/>
        </w:rPr>
        <w:t>Industriparken 55</w:t>
      </w:r>
    </w:p>
    <w:p w14:paraId="06600F98" w14:textId="77777777" w:rsidR="00CC7E48" w:rsidRDefault="00CC7E48" w:rsidP="00CC7E48">
      <w:pPr>
        <w:tabs>
          <w:tab w:val="left" w:pos="567"/>
        </w:tabs>
        <w:spacing w:after="0" w:line="260" w:lineRule="exact"/>
        <w:rPr>
          <w:rFonts w:ascii="Times New Roman" w:eastAsia="Times New Roman" w:hAnsi="Times New Roman"/>
          <w:lang w:val="en-GB" w:eastAsia="lv-LV"/>
        </w:rPr>
      </w:pPr>
      <w:r>
        <w:rPr>
          <w:rFonts w:ascii="Times New Roman" w:eastAsia="Times New Roman" w:hAnsi="Times New Roman"/>
          <w:noProof/>
          <w:lang w:val="en-GB" w:eastAsia="lv-LV"/>
        </w:rPr>
        <w:t>DK-2750 Ballerup</w:t>
      </w:r>
    </w:p>
    <w:p w14:paraId="2E42FB42" w14:textId="77777777" w:rsidR="00CC7E48" w:rsidRDefault="00CC7E48" w:rsidP="00CC7E48">
      <w:pPr>
        <w:tabs>
          <w:tab w:val="left" w:pos="567"/>
        </w:tabs>
        <w:spacing w:after="0" w:line="260" w:lineRule="exact"/>
        <w:rPr>
          <w:rFonts w:ascii="Times New Roman" w:eastAsia="Times New Roman" w:hAnsi="Times New Roman"/>
          <w:lang w:val="lt-LT" w:eastAsia="lv-LV"/>
        </w:rPr>
      </w:pPr>
      <w:r>
        <w:rPr>
          <w:rFonts w:ascii="Times New Roman" w:eastAsia="Times New Roman" w:hAnsi="Times New Roman"/>
          <w:lang w:val="lt-LT" w:eastAsia="lv-LV"/>
        </w:rPr>
        <w:t>Danija</w:t>
      </w:r>
    </w:p>
    <w:p w14:paraId="5AADDFED" w14:textId="77777777" w:rsidR="00CC7E48" w:rsidRDefault="00CC7E48" w:rsidP="00CC7E48">
      <w:pPr>
        <w:tabs>
          <w:tab w:val="left" w:pos="567"/>
        </w:tabs>
        <w:spacing w:after="0" w:line="260" w:lineRule="exact"/>
        <w:rPr>
          <w:rFonts w:ascii="Times New Roman" w:eastAsia="Times New Roman" w:hAnsi="Times New Roman"/>
          <w:lang w:val="lt-LT" w:eastAsia="lv-LV"/>
        </w:rPr>
      </w:pPr>
    </w:p>
    <w:p w14:paraId="5B7475D7" w14:textId="77777777" w:rsidR="00CC7E48" w:rsidRDefault="00CC7E48" w:rsidP="00CC7E48">
      <w:pPr>
        <w:tabs>
          <w:tab w:val="left" w:pos="567"/>
        </w:tabs>
        <w:spacing w:after="0" w:line="260" w:lineRule="exact"/>
        <w:rPr>
          <w:rFonts w:ascii="Times New Roman" w:eastAsia="Times New Roman" w:hAnsi="Times New Roman"/>
          <w:lang w:val="lt-LT" w:eastAsia="lv-LV"/>
        </w:rPr>
      </w:pPr>
    </w:p>
    <w:p w14:paraId="1DD9A4C8" w14:textId="77777777" w:rsidR="00CC7E48" w:rsidRDefault="00CC7E48" w:rsidP="00CC7E4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lang w:eastAsia="lv-LV"/>
        </w:rPr>
      </w:pPr>
      <w:r>
        <w:rPr>
          <w:rFonts w:ascii="Times New Roman" w:eastAsia="Times New Roman" w:hAnsi="Times New Roman"/>
          <w:b/>
          <w:noProof/>
          <w:lang w:eastAsia="lv-LV"/>
        </w:rPr>
        <w:t>12.</w:t>
      </w:r>
      <w:r>
        <w:rPr>
          <w:rFonts w:ascii="Times New Roman" w:eastAsia="Times New Roman" w:hAnsi="Times New Roman"/>
          <w:b/>
          <w:noProof/>
          <w:lang w:eastAsia="lv-LV"/>
        </w:rPr>
        <w:tab/>
      </w:r>
      <w:r>
        <w:rPr>
          <w:rFonts w:ascii="Times New Roman" w:eastAsia="Times New Roman" w:hAnsi="Times New Roman"/>
          <w:b/>
          <w:lang w:val="lt-LT" w:eastAsia="lv-LV"/>
        </w:rPr>
        <w:t>REGISTRACIJOS PAŽYMĖJIMO NUMERIS (-IAI)</w:t>
      </w:r>
      <w:r>
        <w:rPr>
          <w:rFonts w:ascii="Times New Roman" w:eastAsia="Times New Roman" w:hAnsi="Times New Roman"/>
          <w:b/>
          <w:noProof/>
          <w:lang w:eastAsia="lv-LV"/>
        </w:rPr>
        <w:t xml:space="preserve"> </w:t>
      </w:r>
    </w:p>
    <w:p w14:paraId="419340CE" w14:textId="77777777" w:rsidR="00CC7E48" w:rsidRDefault="00CC7E48" w:rsidP="00CC7E48">
      <w:pPr>
        <w:tabs>
          <w:tab w:val="left" w:pos="567"/>
        </w:tabs>
        <w:spacing w:after="0" w:line="240" w:lineRule="auto"/>
        <w:rPr>
          <w:rFonts w:ascii="Times New Roman" w:eastAsia="Times New Roman" w:hAnsi="Times New Roman"/>
          <w:noProof/>
          <w:lang w:eastAsia="lv-LV"/>
        </w:rPr>
      </w:pPr>
    </w:p>
    <w:p w14:paraId="492A08DC" w14:textId="77777777" w:rsidR="00CC7E48" w:rsidRDefault="00CC7E48" w:rsidP="00CC7E48">
      <w:pPr>
        <w:tabs>
          <w:tab w:val="left" w:pos="567"/>
        </w:tabs>
        <w:spacing w:after="0" w:line="260" w:lineRule="exact"/>
        <w:rPr>
          <w:rFonts w:ascii="Times New Roman" w:eastAsia="Times New Roman" w:hAnsi="Times New Roman"/>
          <w:lang w:val="lt-LT" w:eastAsia="lv-LV"/>
        </w:rPr>
      </w:pPr>
      <w:r>
        <w:rPr>
          <w:rFonts w:ascii="Times New Roman" w:eastAsia="Times New Roman" w:hAnsi="Times New Roman"/>
          <w:lang w:val="lt-LT" w:eastAsia="lv-LV"/>
        </w:rPr>
        <w:t>(15 g), N1 – LT/1/02/2709/007</w:t>
      </w:r>
    </w:p>
    <w:p w14:paraId="6CA2BA95" w14:textId="77777777" w:rsidR="00CC7E48" w:rsidRDefault="00CC7E48" w:rsidP="00CC7E48">
      <w:pPr>
        <w:tabs>
          <w:tab w:val="left" w:pos="567"/>
        </w:tabs>
        <w:spacing w:after="0" w:line="260" w:lineRule="exact"/>
        <w:rPr>
          <w:rFonts w:ascii="Times New Roman" w:eastAsia="Times New Roman" w:hAnsi="Times New Roman"/>
          <w:lang w:val="lt-LT" w:eastAsia="lv-LV"/>
        </w:rPr>
      </w:pPr>
      <w:r>
        <w:rPr>
          <w:rFonts w:ascii="Times New Roman" w:eastAsia="Times New Roman" w:hAnsi="Times New Roman"/>
          <w:lang w:val="lt-LT" w:eastAsia="lv-LV"/>
        </w:rPr>
        <w:t>(30 g), N1 – LT/1/02/2709/008</w:t>
      </w:r>
    </w:p>
    <w:p w14:paraId="39DCDE17" w14:textId="77777777" w:rsidR="00CC7E48" w:rsidRDefault="00CC7E48" w:rsidP="00CC7E48">
      <w:pPr>
        <w:tabs>
          <w:tab w:val="left" w:pos="567"/>
        </w:tabs>
        <w:spacing w:after="0" w:line="260" w:lineRule="exact"/>
        <w:rPr>
          <w:rFonts w:ascii="Times New Roman" w:eastAsia="Times New Roman" w:hAnsi="Times New Roman"/>
          <w:lang w:val="lt-LT" w:eastAsia="lv-LV"/>
        </w:rPr>
      </w:pPr>
      <w:r>
        <w:rPr>
          <w:rFonts w:ascii="Times New Roman" w:eastAsia="Times New Roman" w:hAnsi="Times New Roman"/>
          <w:lang w:val="lt-LT" w:eastAsia="lv-LV"/>
        </w:rPr>
        <w:t>(60 g), N1 – LT/1/02/2709/009</w:t>
      </w:r>
    </w:p>
    <w:p w14:paraId="6940EAD9" w14:textId="77777777" w:rsidR="00CC7E48" w:rsidRDefault="00CC7E48" w:rsidP="00CC7E48">
      <w:pPr>
        <w:tabs>
          <w:tab w:val="left" w:pos="567"/>
        </w:tabs>
        <w:spacing w:after="0" w:line="260" w:lineRule="exact"/>
        <w:rPr>
          <w:rFonts w:ascii="Times New Roman" w:eastAsia="Times New Roman" w:hAnsi="Times New Roman"/>
          <w:lang w:val="lt-LT" w:eastAsia="lv-LV"/>
        </w:rPr>
      </w:pPr>
      <w:r>
        <w:rPr>
          <w:rFonts w:ascii="Times New Roman" w:eastAsia="Times New Roman" w:hAnsi="Times New Roman"/>
          <w:lang w:val="lt-LT" w:eastAsia="lv-LV"/>
        </w:rPr>
        <w:t>(60 g), N2 – LT/1/02/2709/010</w:t>
      </w:r>
    </w:p>
    <w:p w14:paraId="7A7E8682" w14:textId="31CC3D1F" w:rsidR="00CC7E48" w:rsidRDefault="00CC7E48" w:rsidP="00CC7E48">
      <w:pPr>
        <w:tabs>
          <w:tab w:val="left" w:pos="567"/>
        </w:tabs>
        <w:spacing w:after="0" w:line="240" w:lineRule="auto"/>
        <w:rPr>
          <w:rFonts w:ascii="Times New Roman" w:eastAsia="Times New Roman" w:hAnsi="Times New Roman"/>
          <w:noProof/>
          <w:lang w:eastAsia="lv-LV"/>
        </w:rPr>
      </w:pPr>
      <w:r>
        <w:rPr>
          <w:rFonts w:ascii="Times New Roman" w:eastAsia="Times New Roman" w:hAnsi="Times New Roman"/>
          <w:noProof/>
          <w:lang w:eastAsia="lv-LV"/>
        </w:rPr>
        <w:t xml:space="preserve">(60 g), N3 </w:t>
      </w:r>
      <w:r w:rsidR="00B811F1" w:rsidRPr="00B811F1">
        <w:rPr>
          <w:rFonts w:ascii="Times New Roman" w:eastAsia="Times New Roman" w:hAnsi="Times New Roman"/>
          <w:noProof/>
          <w:lang w:eastAsia="lv-LV"/>
        </w:rPr>
        <w:t>–</w:t>
      </w:r>
      <w:r>
        <w:rPr>
          <w:rFonts w:ascii="Times New Roman" w:eastAsia="Times New Roman" w:hAnsi="Times New Roman"/>
          <w:noProof/>
          <w:lang w:eastAsia="lv-LV"/>
        </w:rPr>
        <w:t xml:space="preserve"> </w:t>
      </w:r>
      <w:r>
        <w:rPr>
          <w:rFonts w:ascii="Times New Roman" w:eastAsia="Times New Roman" w:hAnsi="Times New Roman"/>
          <w:lang w:val="lt-LT" w:eastAsia="lv-LV"/>
        </w:rPr>
        <w:t>LT/1/02/2709/011</w:t>
      </w:r>
    </w:p>
    <w:p w14:paraId="62FB16D8" w14:textId="77777777" w:rsidR="00CC7E48" w:rsidRDefault="00CC7E48" w:rsidP="00CC7E48">
      <w:pPr>
        <w:tabs>
          <w:tab w:val="left" w:pos="567"/>
        </w:tabs>
        <w:spacing w:after="0" w:line="240" w:lineRule="auto"/>
        <w:rPr>
          <w:rFonts w:ascii="Times New Roman" w:eastAsia="Times New Roman" w:hAnsi="Times New Roman"/>
          <w:noProof/>
          <w:lang w:eastAsia="lv-LV"/>
        </w:rPr>
      </w:pPr>
      <w:r>
        <w:rPr>
          <w:rFonts w:ascii="Times New Roman" w:eastAsia="Times New Roman" w:hAnsi="Times New Roman"/>
          <w:noProof/>
          <w:lang w:eastAsia="lv-LV"/>
        </w:rPr>
        <w:t>(80 g), N1 – LT/1/02/2709/014</w:t>
      </w:r>
    </w:p>
    <w:p w14:paraId="55A852C8" w14:textId="77777777" w:rsidR="00CC7E48" w:rsidRDefault="00CC7E48" w:rsidP="00CC7E48">
      <w:pPr>
        <w:tabs>
          <w:tab w:val="left" w:pos="567"/>
        </w:tabs>
        <w:spacing w:after="0" w:line="240" w:lineRule="auto"/>
        <w:rPr>
          <w:rFonts w:ascii="Times New Roman" w:eastAsia="Times New Roman" w:hAnsi="Times New Roman"/>
          <w:noProof/>
          <w:lang w:eastAsia="lv-LV"/>
        </w:rPr>
      </w:pPr>
      <w:r>
        <w:rPr>
          <w:rFonts w:ascii="Times New Roman" w:eastAsia="Times New Roman" w:hAnsi="Times New Roman"/>
          <w:noProof/>
          <w:lang w:eastAsia="lv-LV"/>
        </w:rPr>
        <w:t>(80 g), N2 – LT/1/02/2709/015</w:t>
      </w:r>
    </w:p>
    <w:p w14:paraId="357C953A" w14:textId="77777777" w:rsidR="00CC7E48" w:rsidRDefault="00CC7E48" w:rsidP="00CC7E48">
      <w:pPr>
        <w:tabs>
          <w:tab w:val="left" w:pos="567"/>
        </w:tabs>
        <w:spacing w:after="0" w:line="240" w:lineRule="auto"/>
        <w:rPr>
          <w:rFonts w:ascii="Times New Roman" w:eastAsia="Times New Roman" w:hAnsi="Times New Roman"/>
          <w:noProof/>
          <w:lang w:eastAsia="lv-LV"/>
        </w:rPr>
      </w:pPr>
    </w:p>
    <w:p w14:paraId="0775B25B" w14:textId="77777777" w:rsidR="00CC7E48" w:rsidRDefault="00CC7E48" w:rsidP="00CC7E48">
      <w:pPr>
        <w:tabs>
          <w:tab w:val="left" w:pos="567"/>
        </w:tabs>
        <w:spacing w:after="0" w:line="240" w:lineRule="auto"/>
        <w:rPr>
          <w:rFonts w:ascii="Times New Roman" w:eastAsia="Times New Roman" w:hAnsi="Times New Roman"/>
          <w:noProof/>
          <w:lang w:eastAsia="lv-LV"/>
        </w:rPr>
      </w:pPr>
    </w:p>
    <w:p w14:paraId="49481032" w14:textId="77777777" w:rsidR="00CC7E48" w:rsidRDefault="00CC7E48" w:rsidP="00CC7E4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lang w:eastAsia="lv-LV"/>
        </w:rPr>
      </w:pPr>
      <w:r>
        <w:rPr>
          <w:rFonts w:ascii="Times New Roman" w:eastAsia="Times New Roman" w:hAnsi="Times New Roman"/>
          <w:b/>
          <w:noProof/>
          <w:lang w:eastAsia="lv-LV"/>
        </w:rPr>
        <w:t>13.</w:t>
      </w:r>
      <w:r>
        <w:rPr>
          <w:rFonts w:ascii="Times New Roman" w:eastAsia="Times New Roman" w:hAnsi="Times New Roman"/>
          <w:b/>
          <w:noProof/>
          <w:lang w:eastAsia="lv-LV"/>
        </w:rPr>
        <w:tab/>
      </w:r>
      <w:r>
        <w:rPr>
          <w:rFonts w:ascii="Times New Roman" w:eastAsia="Times New Roman" w:hAnsi="Times New Roman"/>
          <w:b/>
          <w:lang w:val="lt-LT" w:eastAsia="lv-LV"/>
        </w:rPr>
        <w:t>SERIJOS NUMERIS</w:t>
      </w:r>
    </w:p>
    <w:p w14:paraId="6CA21E69" w14:textId="77777777" w:rsidR="00CC7E48" w:rsidRDefault="00CC7E48" w:rsidP="00CC7E48">
      <w:pPr>
        <w:tabs>
          <w:tab w:val="left" w:pos="567"/>
        </w:tabs>
        <w:spacing w:after="0" w:line="240" w:lineRule="auto"/>
        <w:rPr>
          <w:rFonts w:ascii="Times New Roman" w:eastAsia="Times New Roman" w:hAnsi="Times New Roman"/>
          <w:i/>
          <w:noProof/>
          <w:lang w:eastAsia="lv-LV"/>
        </w:rPr>
      </w:pPr>
    </w:p>
    <w:p w14:paraId="22759097" w14:textId="689C5171" w:rsidR="00CC7E48" w:rsidRDefault="00CC7E48" w:rsidP="00CC7E48">
      <w:pPr>
        <w:tabs>
          <w:tab w:val="left" w:pos="567"/>
        </w:tabs>
        <w:spacing w:after="0" w:line="240" w:lineRule="auto"/>
        <w:rPr>
          <w:rFonts w:ascii="Times New Roman" w:eastAsia="Times New Roman" w:hAnsi="Times New Roman"/>
          <w:noProof/>
          <w:lang w:eastAsia="lv-LV"/>
        </w:rPr>
      </w:pPr>
      <w:r w:rsidRPr="001E62FE">
        <w:rPr>
          <w:rFonts w:ascii="Times New Roman" w:hAnsi="Times New Roman"/>
          <w:highlight w:val="lightGray"/>
          <w:lang w:val="lt-LT"/>
        </w:rPr>
        <w:t>Buteliuko tekstas:</w:t>
      </w:r>
      <w:r>
        <w:rPr>
          <w:rFonts w:ascii="Times New Roman" w:eastAsia="Times New Roman" w:hAnsi="Times New Roman"/>
          <w:noProof/>
          <w:lang w:eastAsia="lv-LV"/>
        </w:rPr>
        <w:t xml:space="preserve"> </w:t>
      </w:r>
      <w:r w:rsidR="00CF0988">
        <w:rPr>
          <w:rFonts w:ascii="Times New Roman" w:eastAsia="Times New Roman" w:hAnsi="Times New Roman"/>
          <w:lang w:val="lt-LT" w:eastAsia="lv-LV"/>
        </w:rPr>
        <w:t>Lot</w:t>
      </w:r>
      <w:r w:rsidRPr="001E62FE">
        <w:rPr>
          <w:rFonts w:ascii="Times New Roman" w:hAnsi="Times New Roman"/>
          <w:highlight w:val="lightGray"/>
          <w:lang w:val="lt-LT"/>
        </w:rPr>
        <w:t>/</w:t>
      </w:r>
      <w:r w:rsidR="00CF0988">
        <w:rPr>
          <w:rFonts w:ascii="Times New Roman" w:hAnsi="Times New Roman"/>
          <w:lang w:val="lt-LT"/>
        </w:rPr>
        <w:t>EXP</w:t>
      </w:r>
      <w:r>
        <w:rPr>
          <w:rFonts w:ascii="Times New Roman" w:eastAsia="Times New Roman" w:hAnsi="Times New Roman"/>
          <w:lang w:val="lt-LT" w:eastAsia="lv-LV"/>
        </w:rPr>
        <w:t xml:space="preserve"> – žr. buteliuko apačioje.</w:t>
      </w:r>
    </w:p>
    <w:p w14:paraId="1338C0CF" w14:textId="77777777" w:rsidR="00CC7E48" w:rsidRDefault="00CC7E48" w:rsidP="00CC7E48">
      <w:pPr>
        <w:tabs>
          <w:tab w:val="left" w:pos="567"/>
        </w:tabs>
        <w:spacing w:after="0" w:line="240" w:lineRule="auto"/>
        <w:rPr>
          <w:rFonts w:ascii="Times New Roman" w:eastAsia="Times New Roman" w:hAnsi="Times New Roman"/>
          <w:noProof/>
          <w:lang w:eastAsia="lv-LV"/>
        </w:rPr>
      </w:pPr>
    </w:p>
    <w:p w14:paraId="03497169" w14:textId="5EB429E6" w:rsidR="00CC7E48" w:rsidRDefault="00CC7E48" w:rsidP="00CC7E48">
      <w:pPr>
        <w:tabs>
          <w:tab w:val="left" w:pos="567"/>
        </w:tabs>
        <w:spacing w:after="0" w:line="240" w:lineRule="auto"/>
        <w:rPr>
          <w:rFonts w:ascii="Times New Roman" w:eastAsia="Times New Roman" w:hAnsi="Times New Roman"/>
          <w:noProof/>
          <w:lang w:eastAsia="lv-LV"/>
        </w:rPr>
      </w:pPr>
      <w:r w:rsidRPr="001E62FE">
        <w:rPr>
          <w:rFonts w:ascii="Times New Roman" w:hAnsi="Times New Roman"/>
          <w:highlight w:val="lightGray"/>
          <w:lang w:val="lt-LT"/>
        </w:rPr>
        <w:t>Dėžutės tekstas:</w:t>
      </w:r>
      <w:r w:rsidRPr="001F698E">
        <w:rPr>
          <w:rFonts w:ascii="Times New Roman" w:hAnsi="Times New Roman"/>
          <w:highlight w:val="lightGray"/>
        </w:rPr>
        <w:t xml:space="preserve"> </w:t>
      </w:r>
      <w:r w:rsidR="00CF0988">
        <w:rPr>
          <w:rFonts w:ascii="Times New Roman" w:hAnsi="Times New Roman"/>
          <w:highlight w:val="lightGray"/>
          <w:lang w:val="lt-LT"/>
        </w:rPr>
        <w:t>Lot</w:t>
      </w:r>
      <w:r w:rsidRPr="001F698E">
        <w:rPr>
          <w:rFonts w:ascii="Times New Roman" w:hAnsi="Times New Roman"/>
          <w:highlight w:val="lightGray"/>
          <w:lang w:val="lt-LT"/>
        </w:rPr>
        <w:t>/</w:t>
      </w:r>
      <w:r w:rsidR="00CF0988">
        <w:rPr>
          <w:rFonts w:ascii="Times New Roman" w:hAnsi="Times New Roman"/>
          <w:highlight w:val="lightGray"/>
          <w:lang w:val="lt-LT"/>
        </w:rPr>
        <w:t xml:space="preserve">EXP </w:t>
      </w:r>
      <w:r w:rsidRPr="001F698E">
        <w:rPr>
          <w:rFonts w:ascii="Times New Roman" w:hAnsi="Times New Roman"/>
          <w:highlight w:val="lightGray"/>
          <w:lang w:val="lt-LT"/>
        </w:rPr>
        <w:t>– žr. dėžutės apačioje.</w:t>
      </w:r>
    </w:p>
    <w:p w14:paraId="33908311" w14:textId="77777777" w:rsidR="00CC7E48" w:rsidRDefault="00CC7E48" w:rsidP="00CC7E48">
      <w:pPr>
        <w:tabs>
          <w:tab w:val="left" w:pos="567"/>
        </w:tabs>
        <w:spacing w:after="0" w:line="240" w:lineRule="auto"/>
        <w:rPr>
          <w:rFonts w:ascii="Times New Roman" w:eastAsia="Times New Roman" w:hAnsi="Times New Roman"/>
          <w:noProof/>
          <w:lang w:eastAsia="lv-LV"/>
        </w:rPr>
      </w:pPr>
    </w:p>
    <w:p w14:paraId="4A00E650" w14:textId="77777777" w:rsidR="00CC7E48" w:rsidRDefault="00CC7E48" w:rsidP="00CC7E48">
      <w:pPr>
        <w:tabs>
          <w:tab w:val="left" w:pos="567"/>
        </w:tabs>
        <w:spacing w:after="0" w:line="240" w:lineRule="auto"/>
        <w:rPr>
          <w:rFonts w:ascii="Times New Roman" w:eastAsia="Times New Roman" w:hAnsi="Times New Roman"/>
          <w:noProof/>
          <w:lang w:eastAsia="lv-LV"/>
        </w:rPr>
      </w:pPr>
    </w:p>
    <w:p w14:paraId="1F907251" w14:textId="77777777" w:rsidR="00CC7E48" w:rsidRDefault="00CC7E48" w:rsidP="00CC7E4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lang w:eastAsia="lv-LV"/>
        </w:rPr>
      </w:pPr>
      <w:r>
        <w:rPr>
          <w:rFonts w:ascii="Times New Roman" w:eastAsia="Times New Roman" w:hAnsi="Times New Roman"/>
          <w:b/>
          <w:noProof/>
          <w:lang w:eastAsia="lv-LV"/>
        </w:rPr>
        <w:t>14.</w:t>
      </w:r>
      <w:r>
        <w:rPr>
          <w:rFonts w:ascii="Times New Roman" w:eastAsia="Times New Roman" w:hAnsi="Times New Roman"/>
          <w:b/>
          <w:noProof/>
          <w:lang w:eastAsia="lv-LV"/>
        </w:rPr>
        <w:tab/>
      </w:r>
      <w:r>
        <w:rPr>
          <w:rFonts w:ascii="Times New Roman" w:eastAsia="Times New Roman" w:hAnsi="Times New Roman"/>
          <w:b/>
          <w:lang w:val="lt-LT" w:eastAsia="lv-LV"/>
        </w:rPr>
        <w:t>PARDAVIMO (IŠDAVIMO)</w:t>
      </w:r>
      <w:r>
        <w:rPr>
          <w:rFonts w:ascii="Times New Roman" w:eastAsia="Times New Roman" w:hAnsi="Times New Roman"/>
          <w:b/>
          <w:caps/>
          <w:lang w:val="lt-LT" w:eastAsia="lv-LV"/>
        </w:rPr>
        <w:t xml:space="preserve"> tvarka</w:t>
      </w:r>
    </w:p>
    <w:p w14:paraId="037E4C72" w14:textId="77777777" w:rsidR="00CC7E48" w:rsidRDefault="00CC7E48" w:rsidP="00CC7E48">
      <w:pPr>
        <w:tabs>
          <w:tab w:val="left" w:pos="567"/>
        </w:tabs>
        <w:spacing w:after="0" w:line="240" w:lineRule="auto"/>
        <w:rPr>
          <w:rFonts w:ascii="Times New Roman" w:eastAsia="Times New Roman" w:hAnsi="Times New Roman"/>
          <w:noProof/>
          <w:lang w:eastAsia="lv-LV"/>
        </w:rPr>
      </w:pPr>
    </w:p>
    <w:p w14:paraId="1F475BAD" w14:textId="0D4EB043" w:rsidR="00CC7E48" w:rsidRDefault="00CC7E48" w:rsidP="00CC7E48">
      <w:pPr>
        <w:tabs>
          <w:tab w:val="left" w:pos="567"/>
        </w:tabs>
        <w:spacing w:after="0" w:line="240" w:lineRule="auto"/>
        <w:rPr>
          <w:rFonts w:ascii="Times New Roman" w:eastAsia="Times New Roman" w:hAnsi="Times New Roman"/>
          <w:noProof/>
          <w:lang w:eastAsia="lv-LV"/>
        </w:rPr>
      </w:pPr>
      <w:r>
        <w:rPr>
          <w:rFonts w:ascii="Times New Roman" w:eastAsia="Times New Roman" w:hAnsi="Times New Roman"/>
          <w:noProof/>
          <w:lang w:eastAsia="lv-LV"/>
        </w:rPr>
        <w:t>Receptinis vaist</w:t>
      </w:r>
      <w:r w:rsidR="00BB6A83">
        <w:rPr>
          <w:rFonts w:ascii="Times New Roman" w:eastAsia="Times New Roman" w:hAnsi="Times New Roman"/>
          <w:noProof/>
          <w:lang w:eastAsia="lv-LV"/>
        </w:rPr>
        <w:t>as</w:t>
      </w:r>
      <w:r w:rsidR="00732C48">
        <w:rPr>
          <w:rFonts w:ascii="Times New Roman" w:eastAsia="Times New Roman" w:hAnsi="Times New Roman"/>
          <w:noProof/>
          <w:lang w:eastAsia="lv-LV"/>
        </w:rPr>
        <w:t>.</w:t>
      </w:r>
    </w:p>
    <w:p w14:paraId="0F94C069" w14:textId="77777777" w:rsidR="00CC7E48" w:rsidRDefault="00CC7E48" w:rsidP="00CC7E48">
      <w:pPr>
        <w:tabs>
          <w:tab w:val="left" w:pos="567"/>
        </w:tabs>
        <w:spacing w:after="0" w:line="240" w:lineRule="auto"/>
        <w:rPr>
          <w:rFonts w:ascii="Times New Roman" w:eastAsia="Times New Roman" w:hAnsi="Times New Roman"/>
          <w:noProof/>
          <w:lang w:eastAsia="lv-LV"/>
        </w:rPr>
      </w:pPr>
    </w:p>
    <w:p w14:paraId="58A63756" w14:textId="77777777" w:rsidR="00CC7E48" w:rsidRDefault="00CC7E48" w:rsidP="00CC7E48">
      <w:pPr>
        <w:tabs>
          <w:tab w:val="left" w:pos="567"/>
        </w:tabs>
        <w:spacing w:after="0" w:line="240" w:lineRule="auto"/>
        <w:rPr>
          <w:rFonts w:ascii="Times New Roman" w:eastAsia="Times New Roman" w:hAnsi="Times New Roman"/>
          <w:noProof/>
          <w:lang w:eastAsia="lv-LV"/>
        </w:rPr>
      </w:pPr>
    </w:p>
    <w:p w14:paraId="7BA5CB1C" w14:textId="77777777" w:rsidR="00CC7E48" w:rsidRDefault="00CC7E48" w:rsidP="00CC7E4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lang w:eastAsia="lv-LV"/>
        </w:rPr>
      </w:pPr>
      <w:r>
        <w:rPr>
          <w:rFonts w:ascii="Times New Roman" w:eastAsia="Times New Roman" w:hAnsi="Times New Roman"/>
          <w:b/>
          <w:noProof/>
          <w:lang w:eastAsia="lv-LV"/>
        </w:rPr>
        <w:t>15.</w:t>
      </w:r>
      <w:r>
        <w:rPr>
          <w:rFonts w:ascii="Times New Roman" w:eastAsia="Times New Roman" w:hAnsi="Times New Roman"/>
          <w:b/>
          <w:noProof/>
          <w:lang w:eastAsia="lv-LV"/>
        </w:rPr>
        <w:tab/>
      </w:r>
      <w:r>
        <w:rPr>
          <w:rFonts w:ascii="Times New Roman" w:eastAsia="Times New Roman" w:hAnsi="Times New Roman"/>
          <w:b/>
          <w:lang w:val="lt-LT" w:eastAsia="lv-LV"/>
        </w:rPr>
        <w:t>VARTOJIMO INSTRUKCIJA</w:t>
      </w:r>
    </w:p>
    <w:p w14:paraId="226DEE74" w14:textId="77777777" w:rsidR="00CC7E48" w:rsidRDefault="00CC7E48" w:rsidP="00CC7E48">
      <w:pPr>
        <w:tabs>
          <w:tab w:val="left" w:pos="567"/>
        </w:tabs>
        <w:spacing w:after="0" w:line="240" w:lineRule="auto"/>
        <w:rPr>
          <w:rFonts w:ascii="Times New Roman" w:eastAsia="Times New Roman" w:hAnsi="Times New Roman"/>
          <w:noProof/>
          <w:lang w:eastAsia="lv-LV"/>
        </w:rPr>
      </w:pPr>
    </w:p>
    <w:p w14:paraId="6E61A697" w14:textId="77777777" w:rsidR="00CC7E48" w:rsidRDefault="00CC7E48" w:rsidP="00CC7E48">
      <w:pPr>
        <w:tabs>
          <w:tab w:val="left" w:pos="567"/>
        </w:tabs>
        <w:spacing w:after="0" w:line="240" w:lineRule="auto"/>
        <w:rPr>
          <w:rFonts w:ascii="Times New Roman" w:eastAsia="Times New Roman" w:hAnsi="Times New Roman"/>
          <w:noProof/>
          <w:lang w:eastAsia="lv-LV"/>
        </w:rPr>
      </w:pPr>
    </w:p>
    <w:p w14:paraId="3340CF84" w14:textId="77777777" w:rsidR="00CC7E48" w:rsidRDefault="00CC7E48" w:rsidP="00CC7E4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lang w:eastAsia="lv-LV"/>
        </w:rPr>
      </w:pPr>
      <w:r>
        <w:rPr>
          <w:rFonts w:ascii="Times New Roman" w:eastAsia="Times New Roman" w:hAnsi="Times New Roman"/>
          <w:b/>
          <w:noProof/>
          <w:lang w:eastAsia="lv-LV"/>
        </w:rPr>
        <w:t>16.</w:t>
      </w:r>
      <w:r>
        <w:rPr>
          <w:rFonts w:ascii="Times New Roman" w:eastAsia="Times New Roman" w:hAnsi="Times New Roman"/>
          <w:b/>
          <w:noProof/>
          <w:lang w:eastAsia="lv-LV"/>
        </w:rPr>
        <w:tab/>
      </w:r>
      <w:r>
        <w:rPr>
          <w:rFonts w:ascii="Times New Roman" w:eastAsia="Times New Roman" w:hAnsi="Times New Roman"/>
          <w:b/>
          <w:lang w:val="lt-LT" w:eastAsia="lv-LV"/>
        </w:rPr>
        <w:t>INFORMACIJA BRAILIO RAŠTU</w:t>
      </w:r>
    </w:p>
    <w:p w14:paraId="5865BAB7" w14:textId="77777777" w:rsidR="00CC7E48" w:rsidRDefault="00CC7E48" w:rsidP="00CC7E48">
      <w:pPr>
        <w:tabs>
          <w:tab w:val="left" w:pos="567"/>
        </w:tabs>
        <w:spacing w:after="0" w:line="240" w:lineRule="auto"/>
        <w:rPr>
          <w:rFonts w:ascii="Times New Roman" w:eastAsia="Times New Roman" w:hAnsi="Times New Roman"/>
          <w:lang w:eastAsia="lv-LV"/>
        </w:rPr>
      </w:pPr>
    </w:p>
    <w:p w14:paraId="51B8EE6C" w14:textId="7001FA4C" w:rsidR="002F10B1" w:rsidRDefault="00CC7E48" w:rsidP="00CC7E48">
      <w:pPr>
        <w:tabs>
          <w:tab w:val="left" w:pos="720"/>
        </w:tabs>
        <w:spacing w:after="0" w:line="240" w:lineRule="auto"/>
        <w:rPr>
          <w:rFonts w:ascii="Times New Roman" w:eastAsia="Times New Roman" w:hAnsi="Times New Roman"/>
          <w:lang w:val="lt-LT" w:eastAsia="lv-LV"/>
        </w:rPr>
      </w:pPr>
      <w:r w:rsidRPr="001E62FE">
        <w:rPr>
          <w:rFonts w:ascii="Times New Roman" w:hAnsi="Times New Roman"/>
          <w:highlight w:val="lightGray"/>
          <w:lang w:val="lt-LT"/>
        </w:rPr>
        <w:t>Dėžutės tekstas:</w:t>
      </w:r>
      <w:r>
        <w:rPr>
          <w:rFonts w:ascii="Times New Roman" w:eastAsia="Times New Roman" w:hAnsi="Times New Roman"/>
          <w:lang w:eastAsia="lv-LV"/>
        </w:rPr>
        <w:t xml:space="preserve"> </w:t>
      </w:r>
      <w:r>
        <w:rPr>
          <w:rFonts w:ascii="Times New Roman" w:eastAsia="Times New Roman" w:hAnsi="Times New Roman"/>
          <w:lang w:val="lt-LT" w:eastAsia="lv-LV"/>
        </w:rPr>
        <w:t>Daivobet gelis</w:t>
      </w:r>
    </w:p>
    <w:p w14:paraId="3E9F8D4F" w14:textId="77777777" w:rsidR="002F10B1" w:rsidRDefault="002F10B1" w:rsidP="001F698E">
      <w:pPr>
        <w:tabs>
          <w:tab w:val="left" w:pos="720"/>
        </w:tabs>
        <w:spacing w:after="0" w:line="240" w:lineRule="auto"/>
        <w:rPr>
          <w:rFonts w:ascii="Times New Roman" w:eastAsia="Times New Roman" w:hAnsi="Times New Roman"/>
          <w:lang w:val="lt-LT" w:eastAsia="lv-LV"/>
        </w:rPr>
      </w:pPr>
    </w:p>
    <w:p w14:paraId="09FCF502" w14:textId="77777777" w:rsidR="002F10B1" w:rsidRPr="001C6944" w:rsidRDefault="002F10B1" w:rsidP="002F10B1">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szCs w:val="20"/>
          <w:lang w:val="lt-LT"/>
        </w:rPr>
      </w:pPr>
      <w:r w:rsidRPr="001C6944">
        <w:rPr>
          <w:rFonts w:ascii="Times New Roman" w:hAnsi="Times New Roman"/>
          <w:b/>
          <w:lang w:val="lt-LT"/>
        </w:rPr>
        <w:t>17.</w:t>
      </w:r>
      <w:r w:rsidRPr="001C6944">
        <w:rPr>
          <w:rFonts w:ascii="Times New Roman" w:hAnsi="Times New Roman"/>
          <w:b/>
          <w:lang w:val="lt-LT"/>
        </w:rPr>
        <w:tab/>
        <w:t>UNIKALUS IDENTIFIKATORIUS – 2D BRŪKŠNINIS KODAS</w:t>
      </w:r>
    </w:p>
    <w:p w14:paraId="484FF105" w14:textId="77777777" w:rsidR="002F10B1" w:rsidRPr="001C6944" w:rsidRDefault="002F10B1" w:rsidP="002F10B1">
      <w:pPr>
        <w:tabs>
          <w:tab w:val="left" w:pos="1296"/>
        </w:tabs>
        <w:rPr>
          <w:rFonts w:ascii="Times New Roman" w:hAnsi="Times New Roman"/>
          <w:highlight w:val="lightGray"/>
          <w:lang w:val="lt-LT"/>
        </w:rPr>
      </w:pPr>
      <w:r w:rsidRPr="001C6944">
        <w:rPr>
          <w:rFonts w:ascii="Times New Roman" w:hAnsi="Times New Roman"/>
          <w:highlight w:val="lightGray"/>
          <w:lang w:val="lt-LT"/>
        </w:rPr>
        <w:t>2D brūkšninis kodas su unikaliu identifikatoriumi</w:t>
      </w:r>
    </w:p>
    <w:p w14:paraId="3DDE157F" w14:textId="77777777" w:rsidR="002F10B1" w:rsidRPr="001C6944" w:rsidRDefault="002F10B1" w:rsidP="002F10B1">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lang w:val="lt-LT"/>
        </w:rPr>
      </w:pPr>
      <w:r w:rsidRPr="001C6944">
        <w:rPr>
          <w:rFonts w:ascii="Times New Roman" w:hAnsi="Times New Roman"/>
          <w:b/>
          <w:lang w:val="lt-LT"/>
        </w:rPr>
        <w:t>18.</w:t>
      </w:r>
      <w:r w:rsidRPr="001C6944">
        <w:rPr>
          <w:rFonts w:ascii="Times New Roman" w:hAnsi="Times New Roman"/>
          <w:b/>
          <w:lang w:val="lt-LT"/>
        </w:rPr>
        <w:tab/>
        <w:t>UNIKALUS IDENTIFIKATORIUS – ŽMONĖMS SUPRANTAMI DUOMENYS</w:t>
      </w:r>
    </w:p>
    <w:p w14:paraId="0BEB8A52" w14:textId="77777777" w:rsidR="002F10B1" w:rsidRPr="0092347C" w:rsidRDefault="002F10B1" w:rsidP="0092347C">
      <w:pPr>
        <w:rPr>
          <w:rFonts w:ascii="Times New Roman" w:hAnsi="Times New Roman"/>
          <w:lang w:val="lt-LT"/>
        </w:rPr>
      </w:pPr>
      <w:r w:rsidRPr="0092347C">
        <w:rPr>
          <w:rFonts w:ascii="Times New Roman" w:hAnsi="Times New Roman"/>
          <w:lang w:val="lt-LT"/>
        </w:rPr>
        <w:t>PC: {numeris}</w:t>
      </w:r>
    </w:p>
    <w:p w14:paraId="662635D1" w14:textId="77777777" w:rsidR="002F10B1" w:rsidRPr="0092347C" w:rsidRDefault="002F10B1" w:rsidP="0092347C">
      <w:pPr>
        <w:rPr>
          <w:rFonts w:ascii="Times New Roman" w:hAnsi="Times New Roman"/>
          <w:lang w:val="lt-LT"/>
        </w:rPr>
      </w:pPr>
      <w:r w:rsidRPr="0092347C">
        <w:rPr>
          <w:rFonts w:ascii="Times New Roman" w:hAnsi="Times New Roman"/>
          <w:lang w:val="lt-LT"/>
        </w:rPr>
        <w:t>SN: {numeris}</w:t>
      </w:r>
    </w:p>
    <w:p w14:paraId="62EB7E72" w14:textId="77777777" w:rsidR="00CC7E48" w:rsidRPr="0092347C" w:rsidRDefault="002F10B1" w:rsidP="0092347C">
      <w:pPr>
        <w:tabs>
          <w:tab w:val="left" w:pos="720"/>
        </w:tabs>
        <w:spacing w:after="0" w:line="240" w:lineRule="auto"/>
        <w:rPr>
          <w:rFonts w:ascii="Times New Roman" w:hAnsi="Times New Roman"/>
          <w:lang w:val="lt-LT"/>
        </w:rPr>
      </w:pPr>
      <w:r w:rsidRPr="0092347C">
        <w:rPr>
          <w:rFonts w:ascii="Times New Roman" w:hAnsi="Times New Roman"/>
          <w:lang w:val="lt-LT"/>
        </w:rPr>
        <w:t>NN: {numeris}</w:t>
      </w:r>
      <w:r w:rsidRPr="0092347C">
        <w:rPr>
          <w:rFonts w:ascii="Times New Roman" w:hAnsi="Times New Roman"/>
          <w:lang w:val="lt-LT"/>
        </w:rPr>
        <w:br w:type="page"/>
      </w:r>
    </w:p>
    <w:p w14:paraId="7F5ECE5A" w14:textId="77777777" w:rsidR="00CC7E48" w:rsidRDefault="00CC7E48" w:rsidP="00CC7E48">
      <w:pPr>
        <w:tabs>
          <w:tab w:val="left" w:pos="567"/>
        </w:tabs>
        <w:spacing w:after="0" w:line="240" w:lineRule="auto"/>
        <w:ind w:left="567" w:hanging="567"/>
        <w:jc w:val="center"/>
        <w:outlineLvl w:val="0"/>
        <w:rPr>
          <w:rFonts w:ascii="Times New Roman" w:hAnsi="Times New Roman"/>
          <w:b/>
          <w:caps/>
          <w:lang w:val="lt-LT"/>
        </w:rPr>
      </w:pPr>
      <w:bookmarkStart w:id="11" w:name="_Toc129243262"/>
      <w:bookmarkStart w:id="12" w:name="_Toc129243137"/>
    </w:p>
    <w:p w14:paraId="731F44F5" w14:textId="77777777" w:rsidR="00CC7E48" w:rsidRDefault="00CC7E48" w:rsidP="00CC7E48">
      <w:pPr>
        <w:tabs>
          <w:tab w:val="left" w:pos="567"/>
        </w:tabs>
        <w:spacing w:after="0" w:line="240" w:lineRule="auto"/>
        <w:ind w:left="567" w:hanging="567"/>
        <w:jc w:val="center"/>
        <w:outlineLvl w:val="0"/>
        <w:rPr>
          <w:rFonts w:ascii="Times New Roman" w:hAnsi="Times New Roman"/>
          <w:b/>
          <w:caps/>
          <w:lang w:val="lt-LT"/>
        </w:rPr>
      </w:pPr>
    </w:p>
    <w:p w14:paraId="11A56B5C" w14:textId="77777777" w:rsidR="00CC7E48" w:rsidRDefault="00CC7E48" w:rsidP="00CC7E48">
      <w:pPr>
        <w:tabs>
          <w:tab w:val="left" w:pos="567"/>
        </w:tabs>
        <w:spacing w:after="0" w:line="240" w:lineRule="auto"/>
        <w:ind w:left="567" w:hanging="567"/>
        <w:jc w:val="center"/>
        <w:outlineLvl w:val="0"/>
        <w:rPr>
          <w:rFonts w:ascii="Times New Roman" w:hAnsi="Times New Roman"/>
          <w:b/>
          <w:caps/>
          <w:lang w:val="lt-LT"/>
        </w:rPr>
      </w:pPr>
    </w:p>
    <w:p w14:paraId="121461BF" w14:textId="77777777" w:rsidR="00CC7E48" w:rsidRDefault="00CC7E48" w:rsidP="00CC7E48">
      <w:pPr>
        <w:tabs>
          <w:tab w:val="left" w:pos="567"/>
        </w:tabs>
        <w:spacing w:after="0" w:line="240" w:lineRule="auto"/>
        <w:ind w:left="567" w:hanging="567"/>
        <w:jc w:val="center"/>
        <w:outlineLvl w:val="0"/>
        <w:rPr>
          <w:rFonts w:ascii="Times New Roman" w:hAnsi="Times New Roman"/>
          <w:b/>
          <w:caps/>
          <w:lang w:val="lt-LT"/>
        </w:rPr>
      </w:pPr>
    </w:p>
    <w:p w14:paraId="32F68E24" w14:textId="77777777" w:rsidR="00CC7E48" w:rsidRDefault="00CC7E48" w:rsidP="00CC7E48">
      <w:pPr>
        <w:tabs>
          <w:tab w:val="left" w:pos="567"/>
        </w:tabs>
        <w:spacing w:after="0" w:line="240" w:lineRule="auto"/>
        <w:ind w:left="567" w:hanging="567"/>
        <w:jc w:val="center"/>
        <w:outlineLvl w:val="0"/>
        <w:rPr>
          <w:rFonts w:ascii="Times New Roman" w:hAnsi="Times New Roman"/>
          <w:b/>
          <w:caps/>
          <w:lang w:val="lt-LT"/>
        </w:rPr>
      </w:pPr>
    </w:p>
    <w:p w14:paraId="37B7C5EF" w14:textId="77777777" w:rsidR="00CC7E48" w:rsidRDefault="00CC7E48" w:rsidP="00CC7E48">
      <w:pPr>
        <w:tabs>
          <w:tab w:val="left" w:pos="567"/>
        </w:tabs>
        <w:spacing w:after="0" w:line="240" w:lineRule="auto"/>
        <w:ind w:left="567" w:hanging="567"/>
        <w:jc w:val="center"/>
        <w:outlineLvl w:val="0"/>
        <w:rPr>
          <w:rFonts w:ascii="Times New Roman" w:hAnsi="Times New Roman"/>
          <w:b/>
          <w:caps/>
          <w:lang w:val="lt-LT"/>
        </w:rPr>
      </w:pPr>
    </w:p>
    <w:p w14:paraId="203126E9" w14:textId="77777777" w:rsidR="00CC7E48" w:rsidRDefault="00CC7E48" w:rsidP="00CC7E48">
      <w:pPr>
        <w:tabs>
          <w:tab w:val="left" w:pos="567"/>
        </w:tabs>
        <w:spacing w:after="0" w:line="240" w:lineRule="auto"/>
        <w:ind w:left="567" w:hanging="567"/>
        <w:jc w:val="center"/>
        <w:outlineLvl w:val="0"/>
        <w:rPr>
          <w:rFonts w:ascii="Times New Roman" w:hAnsi="Times New Roman"/>
          <w:b/>
          <w:caps/>
          <w:lang w:val="lt-LT"/>
        </w:rPr>
      </w:pPr>
    </w:p>
    <w:p w14:paraId="18AE7E41" w14:textId="77777777" w:rsidR="00CC7E48" w:rsidRDefault="00CC7E48" w:rsidP="00CC7E48">
      <w:pPr>
        <w:tabs>
          <w:tab w:val="left" w:pos="567"/>
        </w:tabs>
        <w:spacing w:after="0" w:line="240" w:lineRule="auto"/>
        <w:ind w:left="567" w:hanging="567"/>
        <w:jc w:val="center"/>
        <w:outlineLvl w:val="0"/>
        <w:rPr>
          <w:rFonts w:ascii="Times New Roman" w:hAnsi="Times New Roman"/>
          <w:b/>
          <w:caps/>
          <w:lang w:val="lt-LT"/>
        </w:rPr>
      </w:pPr>
    </w:p>
    <w:p w14:paraId="792E53A2" w14:textId="77777777" w:rsidR="00CC7E48" w:rsidRDefault="00CC7E48" w:rsidP="00CC7E48">
      <w:pPr>
        <w:tabs>
          <w:tab w:val="left" w:pos="567"/>
        </w:tabs>
        <w:spacing w:after="0" w:line="240" w:lineRule="auto"/>
        <w:ind w:left="567" w:hanging="567"/>
        <w:jc w:val="center"/>
        <w:outlineLvl w:val="0"/>
        <w:rPr>
          <w:rFonts w:ascii="Times New Roman" w:hAnsi="Times New Roman"/>
          <w:b/>
          <w:caps/>
          <w:lang w:val="lt-LT"/>
        </w:rPr>
      </w:pPr>
    </w:p>
    <w:p w14:paraId="014B6DC2" w14:textId="77777777" w:rsidR="00CC7E48" w:rsidRDefault="00CC7E48" w:rsidP="00CC7E48">
      <w:pPr>
        <w:tabs>
          <w:tab w:val="left" w:pos="567"/>
        </w:tabs>
        <w:spacing w:after="0" w:line="240" w:lineRule="auto"/>
        <w:ind w:left="567" w:hanging="567"/>
        <w:jc w:val="center"/>
        <w:outlineLvl w:val="0"/>
        <w:rPr>
          <w:rFonts w:ascii="Times New Roman" w:hAnsi="Times New Roman"/>
          <w:b/>
          <w:caps/>
          <w:lang w:val="lt-LT"/>
        </w:rPr>
      </w:pPr>
    </w:p>
    <w:p w14:paraId="45BE615A" w14:textId="77777777" w:rsidR="00CC7E48" w:rsidRDefault="00CC7E48" w:rsidP="00CC7E48">
      <w:pPr>
        <w:tabs>
          <w:tab w:val="left" w:pos="567"/>
        </w:tabs>
        <w:spacing w:after="0" w:line="240" w:lineRule="auto"/>
        <w:ind w:left="567" w:hanging="567"/>
        <w:jc w:val="center"/>
        <w:outlineLvl w:val="0"/>
        <w:rPr>
          <w:rFonts w:ascii="Times New Roman" w:hAnsi="Times New Roman"/>
          <w:b/>
          <w:caps/>
          <w:lang w:val="lt-LT"/>
        </w:rPr>
      </w:pPr>
    </w:p>
    <w:p w14:paraId="33A9842D" w14:textId="77777777" w:rsidR="00CC7E48" w:rsidRDefault="00CC7E48" w:rsidP="00CC7E48">
      <w:pPr>
        <w:tabs>
          <w:tab w:val="left" w:pos="567"/>
        </w:tabs>
        <w:spacing w:after="0" w:line="240" w:lineRule="auto"/>
        <w:ind w:left="567" w:hanging="567"/>
        <w:jc w:val="center"/>
        <w:outlineLvl w:val="0"/>
        <w:rPr>
          <w:rFonts w:ascii="Times New Roman" w:hAnsi="Times New Roman"/>
          <w:b/>
          <w:caps/>
          <w:lang w:val="lt-LT"/>
        </w:rPr>
      </w:pPr>
    </w:p>
    <w:p w14:paraId="0940866C" w14:textId="77777777" w:rsidR="00CC7E48" w:rsidRDefault="00CC7E48" w:rsidP="00CC7E48">
      <w:pPr>
        <w:tabs>
          <w:tab w:val="left" w:pos="567"/>
        </w:tabs>
        <w:spacing w:after="0" w:line="240" w:lineRule="auto"/>
        <w:ind w:left="567" w:hanging="567"/>
        <w:jc w:val="center"/>
        <w:outlineLvl w:val="0"/>
        <w:rPr>
          <w:rFonts w:ascii="Times New Roman" w:hAnsi="Times New Roman"/>
          <w:b/>
          <w:caps/>
          <w:lang w:val="lt-LT"/>
        </w:rPr>
      </w:pPr>
    </w:p>
    <w:p w14:paraId="0B718912" w14:textId="77777777" w:rsidR="00CC7E48" w:rsidRDefault="00CC7E48" w:rsidP="00CC7E48">
      <w:pPr>
        <w:tabs>
          <w:tab w:val="left" w:pos="567"/>
        </w:tabs>
        <w:spacing w:after="0" w:line="240" w:lineRule="auto"/>
        <w:ind w:left="567" w:hanging="567"/>
        <w:jc w:val="center"/>
        <w:outlineLvl w:val="0"/>
        <w:rPr>
          <w:rFonts w:ascii="Times New Roman" w:hAnsi="Times New Roman"/>
          <w:b/>
          <w:caps/>
          <w:lang w:val="lt-LT"/>
        </w:rPr>
      </w:pPr>
    </w:p>
    <w:p w14:paraId="1DA434FC" w14:textId="77777777" w:rsidR="00CC7E48" w:rsidRDefault="00CC7E48" w:rsidP="00CC7E48">
      <w:pPr>
        <w:tabs>
          <w:tab w:val="left" w:pos="567"/>
        </w:tabs>
        <w:spacing w:after="0" w:line="240" w:lineRule="auto"/>
        <w:ind w:left="567" w:hanging="567"/>
        <w:jc w:val="center"/>
        <w:outlineLvl w:val="0"/>
        <w:rPr>
          <w:rFonts w:ascii="Times New Roman" w:hAnsi="Times New Roman"/>
          <w:b/>
          <w:caps/>
          <w:lang w:val="lt-LT"/>
        </w:rPr>
      </w:pPr>
    </w:p>
    <w:p w14:paraId="3F9158ED" w14:textId="77777777" w:rsidR="00CC7E48" w:rsidRDefault="00CC7E48" w:rsidP="00CC7E48">
      <w:pPr>
        <w:tabs>
          <w:tab w:val="left" w:pos="567"/>
        </w:tabs>
        <w:spacing w:after="0" w:line="240" w:lineRule="auto"/>
        <w:ind w:left="567" w:hanging="567"/>
        <w:jc w:val="center"/>
        <w:outlineLvl w:val="0"/>
        <w:rPr>
          <w:rFonts w:ascii="Times New Roman" w:hAnsi="Times New Roman"/>
          <w:b/>
          <w:caps/>
          <w:lang w:val="lt-LT"/>
        </w:rPr>
      </w:pPr>
    </w:p>
    <w:p w14:paraId="460D4A79" w14:textId="77777777" w:rsidR="00CC7E48" w:rsidRDefault="00CC7E48" w:rsidP="00CC7E48">
      <w:pPr>
        <w:tabs>
          <w:tab w:val="left" w:pos="567"/>
        </w:tabs>
        <w:spacing w:after="0" w:line="240" w:lineRule="auto"/>
        <w:ind w:left="567" w:hanging="567"/>
        <w:jc w:val="center"/>
        <w:outlineLvl w:val="0"/>
        <w:rPr>
          <w:rFonts w:ascii="Times New Roman" w:hAnsi="Times New Roman"/>
          <w:b/>
          <w:caps/>
          <w:lang w:val="lt-LT"/>
        </w:rPr>
      </w:pPr>
    </w:p>
    <w:p w14:paraId="06EEDDA6" w14:textId="77777777" w:rsidR="00CC7E48" w:rsidRDefault="00CC7E48" w:rsidP="00CC7E48">
      <w:pPr>
        <w:tabs>
          <w:tab w:val="left" w:pos="567"/>
        </w:tabs>
        <w:spacing w:after="0" w:line="240" w:lineRule="auto"/>
        <w:ind w:left="567" w:hanging="567"/>
        <w:jc w:val="center"/>
        <w:outlineLvl w:val="0"/>
        <w:rPr>
          <w:rFonts w:ascii="Times New Roman" w:hAnsi="Times New Roman"/>
          <w:b/>
          <w:caps/>
          <w:lang w:val="lt-LT"/>
        </w:rPr>
      </w:pPr>
    </w:p>
    <w:p w14:paraId="14B9ED0B" w14:textId="77777777" w:rsidR="00CC7E48" w:rsidRDefault="00CC7E48" w:rsidP="00CC7E48">
      <w:pPr>
        <w:tabs>
          <w:tab w:val="left" w:pos="567"/>
        </w:tabs>
        <w:spacing w:after="0" w:line="240" w:lineRule="auto"/>
        <w:ind w:left="567" w:hanging="567"/>
        <w:jc w:val="center"/>
        <w:outlineLvl w:val="0"/>
        <w:rPr>
          <w:rFonts w:ascii="Times New Roman" w:hAnsi="Times New Roman"/>
          <w:b/>
          <w:caps/>
          <w:lang w:val="lt-LT"/>
        </w:rPr>
      </w:pPr>
    </w:p>
    <w:p w14:paraId="3BC77A44" w14:textId="77777777" w:rsidR="00CC7E48" w:rsidRDefault="00CC7E48" w:rsidP="00CC7E48">
      <w:pPr>
        <w:tabs>
          <w:tab w:val="left" w:pos="567"/>
        </w:tabs>
        <w:spacing w:after="0" w:line="240" w:lineRule="auto"/>
        <w:ind w:left="567" w:hanging="567"/>
        <w:jc w:val="center"/>
        <w:outlineLvl w:val="0"/>
        <w:rPr>
          <w:rFonts w:ascii="Times New Roman" w:hAnsi="Times New Roman"/>
          <w:b/>
          <w:caps/>
          <w:lang w:val="lt-LT"/>
        </w:rPr>
      </w:pPr>
    </w:p>
    <w:p w14:paraId="6EAA502D" w14:textId="77777777" w:rsidR="00CC7E48" w:rsidRDefault="00CC7E48" w:rsidP="00CC7E48">
      <w:pPr>
        <w:tabs>
          <w:tab w:val="left" w:pos="567"/>
        </w:tabs>
        <w:spacing w:after="0" w:line="240" w:lineRule="auto"/>
        <w:ind w:left="567" w:hanging="567"/>
        <w:jc w:val="center"/>
        <w:outlineLvl w:val="0"/>
        <w:rPr>
          <w:rFonts w:ascii="Times New Roman" w:hAnsi="Times New Roman"/>
          <w:b/>
          <w:caps/>
          <w:lang w:val="lt-LT"/>
        </w:rPr>
      </w:pPr>
    </w:p>
    <w:p w14:paraId="16D2C782" w14:textId="77777777" w:rsidR="00CC7E48" w:rsidRDefault="00CC7E48" w:rsidP="00CC7E48">
      <w:pPr>
        <w:tabs>
          <w:tab w:val="left" w:pos="567"/>
        </w:tabs>
        <w:spacing w:after="0" w:line="240" w:lineRule="auto"/>
        <w:ind w:left="567" w:hanging="567"/>
        <w:jc w:val="center"/>
        <w:outlineLvl w:val="0"/>
        <w:rPr>
          <w:rFonts w:ascii="Times New Roman" w:hAnsi="Times New Roman"/>
          <w:b/>
          <w:caps/>
          <w:lang w:val="lt-LT"/>
        </w:rPr>
      </w:pPr>
      <w:r>
        <w:rPr>
          <w:rFonts w:ascii="Times New Roman" w:hAnsi="Times New Roman"/>
          <w:b/>
          <w:caps/>
          <w:lang w:val="lt-LT"/>
        </w:rPr>
        <w:t>B. PAKUOTĖS LAPELIS</w:t>
      </w:r>
      <w:bookmarkEnd w:id="11"/>
      <w:bookmarkEnd w:id="12"/>
    </w:p>
    <w:p w14:paraId="2F3C9521" w14:textId="2C632085" w:rsidR="00CC7E48" w:rsidRDefault="00CC7E48" w:rsidP="00CC7E48">
      <w:pPr>
        <w:numPr>
          <w:ilvl w:val="12"/>
          <w:numId w:val="0"/>
        </w:numPr>
        <w:tabs>
          <w:tab w:val="left" w:pos="720"/>
        </w:tabs>
        <w:spacing w:after="0" w:line="240" w:lineRule="auto"/>
        <w:ind w:right="-2"/>
        <w:jc w:val="center"/>
        <w:rPr>
          <w:rFonts w:ascii="Times New Roman" w:hAnsi="Times New Roman"/>
          <w:b/>
          <w:lang w:val="lt-LT"/>
        </w:rPr>
      </w:pPr>
      <w:r>
        <w:rPr>
          <w:rFonts w:ascii="Times New Roman" w:hAnsi="Times New Roman"/>
          <w:b/>
          <w:lang w:val="lt-LT"/>
        </w:rPr>
        <w:br w:type="page"/>
      </w:r>
      <w:r>
        <w:rPr>
          <w:rFonts w:ascii="Times New Roman" w:hAnsi="Times New Roman"/>
          <w:b/>
          <w:lang w:val="lt-LT"/>
        </w:rPr>
        <w:lastRenderedPageBreak/>
        <w:t>Pakuotės lapelis: informacija vartotojui</w:t>
      </w:r>
    </w:p>
    <w:p w14:paraId="4231D0BB" w14:textId="77777777" w:rsidR="00CC7E48" w:rsidRDefault="00CC7E48" w:rsidP="00CC7E48">
      <w:pPr>
        <w:tabs>
          <w:tab w:val="left" w:pos="720"/>
        </w:tabs>
        <w:spacing w:after="0" w:line="240" w:lineRule="auto"/>
        <w:jc w:val="center"/>
        <w:outlineLvl w:val="0"/>
        <w:rPr>
          <w:rFonts w:ascii="Times New Roman" w:hAnsi="Times New Roman"/>
          <w:b/>
          <w:lang w:val="lt-LT"/>
        </w:rPr>
      </w:pPr>
    </w:p>
    <w:p w14:paraId="0C216330" w14:textId="77777777" w:rsidR="00CC7E48" w:rsidRDefault="00CC7E48" w:rsidP="00CC7E48">
      <w:pPr>
        <w:numPr>
          <w:ilvl w:val="12"/>
          <w:numId w:val="0"/>
        </w:numPr>
        <w:tabs>
          <w:tab w:val="left" w:pos="720"/>
        </w:tabs>
        <w:spacing w:after="0" w:line="240" w:lineRule="auto"/>
        <w:jc w:val="center"/>
        <w:rPr>
          <w:rFonts w:ascii="Times New Roman" w:hAnsi="Times New Roman"/>
          <w:b/>
          <w:lang w:val="lt-LT"/>
        </w:rPr>
      </w:pPr>
      <w:r>
        <w:rPr>
          <w:rFonts w:ascii="Times New Roman" w:hAnsi="Times New Roman"/>
          <w:b/>
          <w:lang w:val="lt-LT"/>
        </w:rPr>
        <w:t>Daivobet 50 mikrogramų / 0,5 mg/g gelis</w:t>
      </w:r>
    </w:p>
    <w:p w14:paraId="77E6E653" w14:textId="77777777" w:rsidR="00CC7E48" w:rsidRDefault="00CC7E48" w:rsidP="00CC7E48">
      <w:pPr>
        <w:numPr>
          <w:ilvl w:val="12"/>
          <w:numId w:val="0"/>
        </w:numPr>
        <w:tabs>
          <w:tab w:val="left" w:pos="720"/>
        </w:tabs>
        <w:spacing w:after="0" w:line="240" w:lineRule="auto"/>
        <w:jc w:val="center"/>
        <w:rPr>
          <w:rFonts w:ascii="Times New Roman" w:eastAsia="Times New Roman" w:hAnsi="Times New Roman"/>
          <w:b/>
          <w:noProof/>
          <w:lang w:val="lt-LT" w:eastAsia="lv-LV"/>
        </w:rPr>
      </w:pPr>
      <w:r>
        <w:rPr>
          <w:rFonts w:ascii="Times New Roman" w:eastAsia="Times New Roman" w:hAnsi="Times New Roman"/>
          <w:b/>
          <w:noProof/>
          <w:lang w:val="lt-LT" w:eastAsia="lv-LV"/>
        </w:rPr>
        <w:t>Aplikatorius</w:t>
      </w:r>
    </w:p>
    <w:p w14:paraId="701EFFB3" w14:textId="77777777" w:rsidR="00CC7E48" w:rsidRDefault="00CC7E48" w:rsidP="00CC7E48">
      <w:pPr>
        <w:numPr>
          <w:ilvl w:val="12"/>
          <w:numId w:val="0"/>
        </w:numPr>
        <w:tabs>
          <w:tab w:val="left" w:pos="720"/>
        </w:tabs>
        <w:spacing w:after="0" w:line="240" w:lineRule="auto"/>
        <w:jc w:val="center"/>
        <w:rPr>
          <w:rFonts w:ascii="Times New Roman" w:eastAsia="Times New Roman" w:hAnsi="Times New Roman"/>
          <w:b/>
          <w:noProof/>
          <w:lang w:val="lt-LT" w:eastAsia="lv-LV"/>
        </w:rPr>
      </w:pPr>
    </w:p>
    <w:p w14:paraId="7044787A" w14:textId="77777777" w:rsidR="00CC7E48" w:rsidRDefault="00CC7E48" w:rsidP="00CC7E48">
      <w:pPr>
        <w:numPr>
          <w:ilvl w:val="12"/>
          <w:numId w:val="0"/>
        </w:numPr>
        <w:tabs>
          <w:tab w:val="left" w:pos="720"/>
        </w:tabs>
        <w:spacing w:after="0" w:line="240" w:lineRule="auto"/>
        <w:jc w:val="center"/>
        <w:rPr>
          <w:rFonts w:ascii="Times New Roman" w:hAnsi="Times New Roman"/>
          <w:lang w:val="lt-LT"/>
        </w:rPr>
      </w:pPr>
      <w:r>
        <w:rPr>
          <w:rFonts w:ascii="Times New Roman" w:hAnsi="Times New Roman"/>
          <w:lang w:val="lt-LT"/>
        </w:rPr>
        <w:t>Kalcipotriolis / Betametazonas</w:t>
      </w:r>
    </w:p>
    <w:p w14:paraId="0DCEC34E" w14:textId="77777777" w:rsidR="00CC7E48" w:rsidRDefault="00CC7E48" w:rsidP="00CC7E48">
      <w:pPr>
        <w:numPr>
          <w:ilvl w:val="12"/>
          <w:numId w:val="0"/>
        </w:numPr>
        <w:tabs>
          <w:tab w:val="left" w:pos="720"/>
        </w:tabs>
        <w:spacing w:after="0" w:line="240" w:lineRule="auto"/>
        <w:jc w:val="center"/>
        <w:rPr>
          <w:rFonts w:ascii="Times New Roman" w:hAnsi="Times New Roman"/>
          <w:lang w:val="lt-LT"/>
        </w:rPr>
      </w:pPr>
    </w:p>
    <w:p w14:paraId="502738DD" w14:textId="77777777" w:rsidR="00CC7E48" w:rsidRDefault="00CC7E48" w:rsidP="00CC7E48">
      <w:pPr>
        <w:numPr>
          <w:ilvl w:val="12"/>
          <w:numId w:val="0"/>
        </w:numPr>
        <w:tabs>
          <w:tab w:val="left" w:pos="720"/>
        </w:tabs>
        <w:spacing w:after="0" w:line="240" w:lineRule="auto"/>
        <w:rPr>
          <w:rFonts w:ascii="Times New Roman" w:hAnsi="Times New Roman"/>
          <w:b/>
          <w:lang w:val="lt-LT"/>
        </w:rPr>
      </w:pPr>
      <w:r>
        <w:rPr>
          <w:rFonts w:ascii="Times New Roman" w:hAnsi="Times New Roman"/>
          <w:b/>
          <w:lang w:val="lt-LT"/>
        </w:rPr>
        <w:t>Atidžiai perskaitykite visą šį lapelį, prieš pradėdami vartoti vaistą, nes jame pateikiama Jums svarbi informacija.</w:t>
      </w:r>
    </w:p>
    <w:p w14:paraId="0BBD529A" w14:textId="77777777" w:rsidR="00CC7E48" w:rsidRDefault="00CC7E48" w:rsidP="00CC7E48">
      <w:pPr>
        <w:numPr>
          <w:ilvl w:val="12"/>
          <w:numId w:val="0"/>
        </w:numPr>
        <w:tabs>
          <w:tab w:val="left" w:pos="567"/>
        </w:tabs>
        <w:spacing w:after="0" w:line="240" w:lineRule="auto"/>
        <w:rPr>
          <w:rFonts w:ascii="Times New Roman" w:hAnsi="Times New Roman"/>
          <w:lang w:val="lt-LT"/>
        </w:rPr>
      </w:pPr>
      <w:r>
        <w:rPr>
          <w:rFonts w:ascii="Times New Roman" w:hAnsi="Times New Roman"/>
          <w:lang w:val="lt-LT"/>
        </w:rPr>
        <w:t>-</w:t>
      </w:r>
      <w:r>
        <w:rPr>
          <w:rFonts w:ascii="Times New Roman" w:hAnsi="Times New Roman"/>
          <w:lang w:val="lt-LT"/>
        </w:rPr>
        <w:tab/>
        <w:t>Neišmeskite šio lapelio,</w:t>
      </w:r>
      <w:r>
        <w:rPr>
          <w:rFonts w:ascii="Times New Roman" w:hAnsi="Times New Roman"/>
          <w:b/>
          <w:lang w:val="lt-LT"/>
        </w:rPr>
        <w:t xml:space="preserve"> </w:t>
      </w:r>
      <w:r>
        <w:rPr>
          <w:rFonts w:ascii="Times New Roman" w:hAnsi="Times New Roman"/>
          <w:lang w:val="lt-LT"/>
        </w:rPr>
        <w:t>nes vėl gali prireikti jį perskaityti.</w:t>
      </w:r>
    </w:p>
    <w:p w14:paraId="79168907" w14:textId="77777777" w:rsidR="00CC7E48" w:rsidRDefault="00CC7E48" w:rsidP="00CC7E48">
      <w:pPr>
        <w:numPr>
          <w:ilvl w:val="12"/>
          <w:numId w:val="0"/>
        </w:numPr>
        <w:tabs>
          <w:tab w:val="left" w:pos="567"/>
        </w:tabs>
        <w:spacing w:after="0" w:line="240" w:lineRule="auto"/>
        <w:rPr>
          <w:rFonts w:ascii="Times New Roman" w:hAnsi="Times New Roman"/>
          <w:lang w:val="lt-LT"/>
        </w:rPr>
      </w:pPr>
      <w:r>
        <w:rPr>
          <w:rFonts w:ascii="Times New Roman" w:hAnsi="Times New Roman"/>
          <w:lang w:val="lt-LT"/>
        </w:rPr>
        <w:t>-</w:t>
      </w:r>
      <w:r>
        <w:rPr>
          <w:rFonts w:ascii="Times New Roman" w:hAnsi="Times New Roman"/>
          <w:b/>
          <w:lang w:val="lt-LT"/>
        </w:rPr>
        <w:tab/>
      </w:r>
      <w:r>
        <w:rPr>
          <w:rFonts w:ascii="Times New Roman" w:hAnsi="Times New Roman"/>
          <w:lang w:val="lt-LT"/>
        </w:rPr>
        <w:t>Jei kiltų daugiau klausimų, kreipkitės į gydytoją, vaistininką arba slaugytoją.</w:t>
      </w:r>
    </w:p>
    <w:p w14:paraId="7093BC63" w14:textId="71E356C5" w:rsidR="00CC7E48" w:rsidRDefault="00CC7E48" w:rsidP="00CC7E48">
      <w:pPr>
        <w:numPr>
          <w:ilvl w:val="12"/>
          <w:numId w:val="0"/>
        </w:numPr>
        <w:tabs>
          <w:tab w:val="left" w:pos="720"/>
        </w:tabs>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b/>
          <w:lang w:val="lt-LT"/>
        </w:rPr>
        <w:tab/>
      </w:r>
      <w:r>
        <w:rPr>
          <w:rFonts w:ascii="Times New Roman" w:hAnsi="Times New Roman"/>
          <w:lang w:val="lt-LT"/>
        </w:rPr>
        <w:t>Šis vaistas skirtas tik Jums</w:t>
      </w:r>
      <w:r>
        <w:rPr>
          <w:rFonts w:ascii="Times New Roman" w:hAnsi="Times New Roman"/>
          <w:b/>
          <w:lang w:val="lt-LT"/>
        </w:rPr>
        <w:t xml:space="preserve"> </w:t>
      </w:r>
      <w:r>
        <w:rPr>
          <w:rFonts w:ascii="Times New Roman" w:hAnsi="Times New Roman"/>
          <w:lang w:val="lt-LT"/>
        </w:rPr>
        <w:t>todėl kitiems žmonėms jo duoti negalima. Vaistas gali jiems pakenkti (net tiems, kurių ligos požymiai yra tokie patys kaip Jūsų).</w:t>
      </w:r>
    </w:p>
    <w:p w14:paraId="6EAF2310" w14:textId="77777777" w:rsidR="00CC7E48" w:rsidRDefault="00CC7E48" w:rsidP="00CC7E48">
      <w:pPr>
        <w:numPr>
          <w:ilvl w:val="12"/>
          <w:numId w:val="0"/>
        </w:numPr>
        <w:tabs>
          <w:tab w:val="left" w:pos="720"/>
        </w:tabs>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Jeigu pasireiškė šalutinis poveikis (net jeigu jis šiame lapelyje nenurodytas), kreipkitės į gydytoją, vaistininką arba slaugytoją.</w:t>
      </w:r>
      <w:r>
        <w:rPr>
          <w:rFonts w:ascii="Times New Roman" w:eastAsia="Times New Roman" w:hAnsi="Times New Roman"/>
          <w:lang w:val="lt-LT" w:eastAsia="lv-LV"/>
        </w:rPr>
        <w:t xml:space="preserve"> Žr. 4 skyrių.</w:t>
      </w:r>
    </w:p>
    <w:p w14:paraId="4FE11BD1" w14:textId="77777777" w:rsidR="00CC7E48" w:rsidRDefault="00CC7E48" w:rsidP="00CC7E48">
      <w:pPr>
        <w:numPr>
          <w:ilvl w:val="12"/>
          <w:numId w:val="0"/>
        </w:numPr>
        <w:tabs>
          <w:tab w:val="left" w:pos="720"/>
        </w:tabs>
        <w:spacing w:after="0" w:line="240" w:lineRule="auto"/>
        <w:rPr>
          <w:rFonts w:ascii="Times New Roman" w:hAnsi="Times New Roman"/>
          <w:b/>
          <w:lang w:val="lt-LT"/>
        </w:rPr>
      </w:pPr>
    </w:p>
    <w:p w14:paraId="09F4F646" w14:textId="3984B635" w:rsidR="00CC7E48" w:rsidRDefault="00CC7E48" w:rsidP="00CC7E48">
      <w:pPr>
        <w:numPr>
          <w:ilvl w:val="12"/>
          <w:numId w:val="0"/>
        </w:numPr>
        <w:tabs>
          <w:tab w:val="left" w:pos="720"/>
        </w:tabs>
        <w:spacing w:after="0" w:line="240" w:lineRule="auto"/>
        <w:rPr>
          <w:rFonts w:ascii="Times New Roman" w:hAnsi="Times New Roman"/>
          <w:b/>
          <w:lang w:val="lt-LT"/>
        </w:rPr>
      </w:pPr>
      <w:r>
        <w:rPr>
          <w:rFonts w:ascii="Times New Roman" w:hAnsi="Times New Roman"/>
          <w:b/>
          <w:lang w:val="lt-LT"/>
        </w:rPr>
        <w:t>Apie ką rašoma šiame lapelyje?</w:t>
      </w:r>
    </w:p>
    <w:p w14:paraId="15988AA3" w14:textId="77777777" w:rsidR="00CC7E48" w:rsidRDefault="00CC7E48" w:rsidP="00CC7E48">
      <w:pPr>
        <w:numPr>
          <w:ilvl w:val="12"/>
          <w:numId w:val="0"/>
        </w:numPr>
        <w:tabs>
          <w:tab w:val="left" w:pos="567"/>
        </w:tabs>
        <w:spacing w:after="0" w:line="240" w:lineRule="auto"/>
        <w:rPr>
          <w:rFonts w:ascii="Times New Roman" w:hAnsi="Times New Roman"/>
          <w:lang w:val="lt-LT"/>
        </w:rPr>
      </w:pPr>
      <w:r>
        <w:rPr>
          <w:rFonts w:ascii="Times New Roman" w:hAnsi="Times New Roman"/>
          <w:lang w:val="lt-LT"/>
        </w:rPr>
        <w:t>1.</w:t>
      </w:r>
      <w:r>
        <w:rPr>
          <w:rFonts w:ascii="Times New Roman" w:hAnsi="Times New Roman"/>
          <w:lang w:val="lt-LT"/>
        </w:rPr>
        <w:tab/>
        <w:t>Kas yra Daivobet ir kam jis vartojamas</w:t>
      </w:r>
    </w:p>
    <w:p w14:paraId="180B5354" w14:textId="77777777" w:rsidR="00CC7E48" w:rsidRDefault="00CC7E48" w:rsidP="00CC7E48">
      <w:pPr>
        <w:numPr>
          <w:ilvl w:val="12"/>
          <w:numId w:val="0"/>
        </w:numPr>
        <w:tabs>
          <w:tab w:val="left" w:pos="567"/>
        </w:tabs>
        <w:spacing w:after="0" w:line="240" w:lineRule="auto"/>
        <w:rPr>
          <w:rFonts w:ascii="Times New Roman" w:hAnsi="Times New Roman"/>
          <w:lang w:val="lt-LT"/>
        </w:rPr>
      </w:pPr>
      <w:r>
        <w:rPr>
          <w:rFonts w:ascii="Times New Roman" w:hAnsi="Times New Roman"/>
          <w:lang w:val="lt-LT"/>
        </w:rPr>
        <w:t>2.</w:t>
      </w:r>
      <w:r>
        <w:rPr>
          <w:rFonts w:ascii="Times New Roman" w:hAnsi="Times New Roman"/>
          <w:lang w:val="lt-LT"/>
        </w:rPr>
        <w:tab/>
        <w:t>Kas žinotina prieš vartojant Daivobet</w:t>
      </w:r>
    </w:p>
    <w:p w14:paraId="05887544" w14:textId="77777777" w:rsidR="00CC7E48" w:rsidRDefault="00CC7E48" w:rsidP="00CC7E48">
      <w:pPr>
        <w:numPr>
          <w:ilvl w:val="12"/>
          <w:numId w:val="0"/>
        </w:numPr>
        <w:tabs>
          <w:tab w:val="left" w:pos="567"/>
        </w:tabs>
        <w:spacing w:after="0" w:line="240" w:lineRule="auto"/>
        <w:rPr>
          <w:rFonts w:ascii="Times New Roman" w:hAnsi="Times New Roman"/>
          <w:lang w:val="lt-LT"/>
        </w:rPr>
      </w:pPr>
      <w:r>
        <w:rPr>
          <w:rFonts w:ascii="Times New Roman" w:hAnsi="Times New Roman"/>
          <w:lang w:val="lt-LT"/>
        </w:rPr>
        <w:t>3.</w:t>
      </w:r>
      <w:r>
        <w:rPr>
          <w:rFonts w:ascii="Times New Roman" w:hAnsi="Times New Roman"/>
          <w:lang w:val="lt-LT"/>
        </w:rPr>
        <w:tab/>
        <w:t>Kaip vartoti Daivobet</w:t>
      </w:r>
    </w:p>
    <w:p w14:paraId="5F076A92" w14:textId="77777777" w:rsidR="00CC7E48" w:rsidRDefault="00CC7E48" w:rsidP="00CC7E48">
      <w:pPr>
        <w:numPr>
          <w:ilvl w:val="12"/>
          <w:numId w:val="0"/>
        </w:numPr>
        <w:tabs>
          <w:tab w:val="left" w:pos="567"/>
        </w:tabs>
        <w:spacing w:after="0" w:line="240" w:lineRule="auto"/>
        <w:rPr>
          <w:rFonts w:ascii="Times New Roman" w:hAnsi="Times New Roman"/>
          <w:lang w:val="lt-LT"/>
        </w:rPr>
      </w:pPr>
      <w:r>
        <w:rPr>
          <w:rFonts w:ascii="Times New Roman" w:hAnsi="Times New Roman"/>
          <w:lang w:val="lt-LT"/>
        </w:rPr>
        <w:t>4.</w:t>
      </w:r>
      <w:r>
        <w:rPr>
          <w:rFonts w:ascii="Times New Roman" w:hAnsi="Times New Roman"/>
          <w:lang w:val="lt-LT"/>
        </w:rPr>
        <w:tab/>
        <w:t>Galimas šalutinis poveikis</w:t>
      </w:r>
    </w:p>
    <w:p w14:paraId="3A905E12" w14:textId="77777777" w:rsidR="00CC7E48" w:rsidRDefault="00CC7E48" w:rsidP="00CC7E48">
      <w:pPr>
        <w:numPr>
          <w:ilvl w:val="12"/>
          <w:numId w:val="0"/>
        </w:numPr>
        <w:tabs>
          <w:tab w:val="left" w:pos="567"/>
        </w:tabs>
        <w:spacing w:after="0" w:line="240" w:lineRule="auto"/>
        <w:rPr>
          <w:rFonts w:ascii="Times New Roman" w:hAnsi="Times New Roman"/>
          <w:lang w:val="lt-LT"/>
        </w:rPr>
      </w:pPr>
      <w:r>
        <w:rPr>
          <w:rFonts w:ascii="Times New Roman" w:hAnsi="Times New Roman"/>
          <w:lang w:val="lt-LT"/>
        </w:rPr>
        <w:t>5.</w:t>
      </w:r>
      <w:r>
        <w:rPr>
          <w:rFonts w:ascii="Times New Roman" w:hAnsi="Times New Roman"/>
          <w:lang w:val="lt-LT"/>
        </w:rPr>
        <w:tab/>
        <w:t>Kaip laikyti Daivobet</w:t>
      </w:r>
    </w:p>
    <w:p w14:paraId="4F75BC1E" w14:textId="77777777" w:rsidR="00CC7E48" w:rsidRDefault="00CC7E48" w:rsidP="00CC7E48">
      <w:pPr>
        <w:numPr>
          <w:ilvl w:val="12"/>
          <w:numId w:val="0"/>
        </w:numPr>
        <w:tabs>
          <w:tab w:val="left" w:pos="567"/>
        </w:tabs>
        <w:spacing w:after="0" w:line="240" w:lineRule="auto"/>
        <w:rPr>
          <w:rFonts w:ascii="Times New Roman" w:hAnsi="Times New Roman"/>
          <w:lang w:val="lt-LT"/>
        </w:rPr>
      </w:pPr>
      <w:r>
        <w:rPr>
          <w:rFonts w:ascii="Times New Roman" w:hAnsi="Times New Roman"/>
          <w:lang w:val="lt-LT"/>
        </w:rPr>
        <w:t>6.</w:t>
      </w:r>
      <w:r>
        <w:rPr>
          <w:rFonts w:ascii="Times New Roman" w:hAnsi="Times New Roman"/>
          <w:lang w:val="lt-LT"/>
        </w:rPr>
        <w:tab/>
        <w:t>Pakuotės turinys ir kita informacija</w:t>
      </w:r>
    </w:p>
    <w:p w14:paraId="72BEB418" w14:textId="77777777" w:rsidR="00CC7E48" w:rsidRDefault="00CC7E48" w:rsidP="00CC7E48">
      <w:pPr>
        <w:numPr>
          <w:ilvl w:val="12"/>
          <w:numId w:val="0"/>
        </w:numPr>
        <w:tabs>
          <w:tab w:val="left" w:pos="567"/>
        </w:tabs>
        <w:spacing w:after="0" w:line="240" w:lineRule="auto"/>
        <w:rPr>
          <w:rFonts w:ascii="Times New Roman" w:hAnsi="Times New Roman"/>
          <w:b/>
          <w:lang w:val="lt-LT"/>
        </w:rPr>
      </w:pPr>
    </w:p>
    <w:p w14:paraId="190FFDD3" w14:textId="77777777" w:rsidR="00CC7E48" w:rsidRDefault="00CC7E48" w:rsidP="00CC7E48">
      <w:pPr>
        <w:numPr>
          <w:ilvl w:val="12"/>
          <w:numId w:val="0"/>
        </w:numPr>
        <w:tabs>
          <w:tab w:val="left" w:pos="720"/>
        </w:tabs>
        <w:spacing w:after="0" w:line="240" w:lineRule="auto"/>
        <w:rPr>
          <w:rFonts w:ascii="Times New Roman" w:hAnsi="Times New Roman"/>
          <w:lang w:val="lt-LT"/>
        </w:rPr>
      </w:pPr>
    </w:p>
    <w:p w14:paraId="158939EF" w14:textId="77777777" w:rsidR="00CC7E48" w:rsidRDefault="00CC7E48" w:rsidP="00CC7E48">
      <w:pPr>
        <w:tabs>
          <w:tab w:val="left" w:pos="720"/>
        </w:tabs>
        <w:spacing w:after="0" w:line="240" w:lineRule="auto"/>
        <w:ind w:right="-2"/>
        <w:rPr>
          <w:rFonts w:ascii="Times New Roman" w:hAnsi="Times New Roman"/>
          <w:b/>
          <w:lang w:val="lt-LT"/>
        </w:rPr>
      </w:pPr>
      <w:r>
        <w:rPr>
          <w:rFonts w:ascii="Times New Roman" w:hAnsi="Times New Roman"/>
          <w:b/>
          <w:lang w:val="lt-LT"/>
        </w:rPr>
        <w:t>1.</w:t>
      </w:r>
      <w:r>
        <w:rPr>
          <w:rFonts w:ascii="Times New Roman" w:hAnsi="Times New Roman"/>
          <w:b/>
          <w:lang w:val="lt-LT"/>
        </w:rPr>
        <w:tab/>
        <w:t>Kas yra Daivobet ir kam jis vartojamas</w:t>
      </w:r>
    </w:p>
    <w:p w14:paraId="4C8034BB" w14:textId="77777777" w:rsidR="00CC7E48" w:rsidRDefault="00CC7E48" w:rsidP="00CC7E48">
      <w:pPr>
        <w:numPr>
          <w:ilvl w:val="12"/>
          <w:numId w:val="0"/>
        </w:numPr>
        <w:tabs>
          <w:tab w:val="left" w:pos="720"/>
        </w:tabs>
        <w:spacing w:after="0" w:line="240" w:lineRule="auto"/>
        <w:rPr>
          <w:rFonts w:ascii="Times New Roman" w:hAnsi="Times New Roman"/>
          <w:lang w:val="lt-LT"/>
        </w:rPr>
      </w:pPr>
    </w:p>
    <w:p w14:paraId="6D73B888" w14:textId="74D29514" w:rsidR="00CC7E48" w:rsidRDefault="00CC7E48" w:rsidP="00CC7E48">
      <w:pPr>
        <w:numPr>
          <w:ilvl w:val="12"/>
          <w:numId w:val="0"/>
        </w:numPr>
        <w:tabs>
          <w:tab w:val="left" w:pos="720"/>
        </w:tabs>
        <w:spacing w:after="0" w:line="240" w:lineRule="auto"/>
        <w:rPr>
          <w:rFonts w:ascii="Times New Roman" w:hAnsi="Times New Roman"/>
          <w:lang w:val="lt-LT"/>
        </w:rPr>
      </w:pPr>
      <w:r>
        <w:rPr>
          <w:rFonts w:ascii="Times New Roman" w:hAnsi="Times New Roman"/>
          <w:lang w:val="lt-LT"/>
        </w:rPr>
        <w:t>Daivobet vartojamas suaugusiesiems vietiškai gydyti galvos ir kitų vietų lengvą ar vidutinio sunkumo plokštelinę psoriazę (paprastąją psoriazę). Psoriazė sukeliama, kai jūsų odos ląstelės gaminamos per greitai. Dėl to oda parausta, ant jos atsiranda į žvynus panašių atsilupimų ir ji pastorėja.</w:t>
      </w:r>
    </w:p>
    <w:p w14:paraId="0B7B2801" w14:textId="77777777" w:rsidR="00CC7E48" w:rsidRDefault="00CC7E48" w:rsidP="00CC7E48">
      <w:pPr>
        <w:numPr>
          <w:ilvl w:val="12"/>
          <w:numId w:val="0"/>
        </w:numPr>
        <w:tabs>
          <w:tab w:val="left" w:pos="720"/>
        </w:tabs>
        <w:spacing w:after="0" w:line="240" w:lineRule="auto"/>
        <w:rPr>
          <w:rFonts w:ascii="Times New Roman" w:hAnsi="Times New Roman"/>
          <w:lang w:val="lt-LT"/>
        </w:rPr>
      </w:pPr>
    </w:p>
    <w:p w14:paraId="0EBA65BD" w14:textId="77777777" w:rsidR="00CC7E48" w:rsidRDefault="00CC7E48" w:rsidP="00CC7E48">
      <w:pPr>
        <w:numPr>
          <w:ilvl w:val="12"/>
          <w:numId w:val="0"/>
        </w:numPr>
        <w:tabs>
          <w:tab w:val="left" w:pos="720"/>
        </w:tabs>
        <w:spacing w:after="0" w:line="240" w:lineRule="auto"/>
        <w:rPr>
          <w:rFonts w:ascii="Times New Roman" w:hAnsi="Times New Roman"/>
          <w:lang w:val="lt-LT"/>
        </w:rPr>
      </w:pPr>
      <w:r>
        <w:rPr>
          <w:rFonts w:ascii="Times New Roman" w:hAnsi="Times New Roman"/>
          <w:lang w:val="lt-LT"/>
        </w:rPr>
        <w:t>Daivobet sudėtyje yra kalcipotriolio ir betametazono. Kalcipotriolis padeda normalizuoti odos ląstelių augimą, o betametazonas mažina uždegimą.</w:t>
      </w:r>
    </w:p>
    <w:p w14:paraId="1FDDC00E" w14:textId="77777777" w:rsidR="00CC7E48" w:rsidRDefault="00CC7E48" w:rsidP="00CC7E48">
      <w:pPr>
        <w:numPr>
          <w:ilvl w:val="12"/>
          <w:numId w:val="0"/>
        </w:numPr>
        <w:tabs>
          <w:tab w:val="left" w:pos="720"/>
        </w:tabs>
        <w:spacing w:after="0" w:line="240" w:lineRule="auto"/>
        <w:rPr>
          <w:rFonts w:ascii="Times New Roman" w:hAnsi="Times New Roman"/>
          <w:lang w:val="lt-LT"/>
        </w:rPr>
      </w:pPr>
    </w:p>
    <w:p w14:paraId="191D9C00" w14:textId="77777777" w:rsidR="00CC7E48" w:rsidRDefault="00CC7E48" w:rsidP="00CC7E48">
      <w:pPr>
        <w:numPr>
          <w:ilvl w:val="12"/>
          <w:numId w:val="0"/>
        </w:numPr>
        <w:tabs>
          <w:tab w:val="left" w:pos="720"/>
        </w:tabs>
        <w:spacing w:after="0" w:line="240" w:lineRule="auto"/>
        <w:rPr>
          <w:rFonts w:ascii="Times New Roman" w:hAnsi="Times New Roman"/>
          <w:lang w:val="lt-LT"/>
        </w:rPr>
      </w:pPr>
    </w:p>
    <w:p w14:paraId="1FF66758" w14:textId="77777777" w:rsidR="00CC7E48" w:rsidRDefault="00CC7E48" w:rsidP="00CC7E48">
      <w:pPr>
        <w:tabs>
          <w:tab w:val="left" w:pos="720"/>
        </w:tabs>
        <w:spacing w:after="0" w:line="240" w:lineRule="auto"/>
        <w:ind w:right="-2"/>
        <w:rPr>
          <w:rFonts w:ascii="Times New Roman" w:hAnsi="Times New Roman"/>
          <w:b/>
          <w:lang w:val="lt-LT"/>
        </w:rPr>
      </w:pPr>
      <w:r>
        <w:rPr>
          <w:rFonts w:ascii="Times New Roman" w:hAnsi="Times New Roman"/>
          <w:b/>
          <w:lang w:val="lt-LT"/>
        </w:rPr>
        <w:t>2.</w:t>
      </w:r>
      <w:r>
        <w:rPr>
          <w:rFonts w:ascii="Times New Roman" w:hAnsi="Times New Roman"/>
          <w:b/>
          <w:lang w:val="lt-LT"/>
        </w:rPr>
        <w:tab/>
        <w:t>Kas žinotina prieš vartojant Daivobet</w:t>
      </w:r>
    </w:p>
    <w:p w14:paraId="4AE76F6A"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p>
    <w:p w14:paraId="2BAA042F" w14:textId="77777777" w:rsidR="00CC7E48" w:rsidRDefault="00CC7E48" w:rsidP="00CC7E48">
      <w:pPr>
        <w:numPr>
          <w:ilvl w:val="12"/>
          <w:numId w:val="0"/>
        </w:numPr>
        <w:tabs>
          <w:tab w:val="left" w:pos="720"/>
        </w:tabs>
        <w:spacing w:after="0" w:line="240" w:lineRule="auto"/>
        <w:outlineLvl w:val="0"/>
        <w:rPr>
          <w:rFonts w:ascii="Times New Roman" w:hAnsi="Times New Roman"/>
          <w:b/>
          <w:lang w:val="lt-LT"/>
        </w:rPr>
      </w:pPr>
      <w:r>
        <w:rPr>
          <w:rFonts w:ascii="Times New Roman" w:hAnsi="Times New Roman"/>
          <w:b/>
          <w:lang w:val="lt-LT"/>
        </w:rPr>
        <w:t>Daivobet vartoti negalima:</w:t>
      </w:r>
    </w:p>
    <w:p w14:paraId="346F4E46" w14:textId="77777777" w:rsidR="00CC7E48" w:rsidRDefault="00CC7E48" w:rsidP="00CC7E48">
      <w:pPr>
        <w:numPr>
          <w:ilvl w:val="12"/>
          <w:numId w:val="0"/>
        </w:numPr>
        <w:tabs>
          <w:tab w:val="left" w:pos="720"/>
        </w:tabs>
        <w:spacing w:after="0" w:line="240" w:lineRule="auto"/>
        <w:ind w:left="567" w:hanging="567"/>
        <w:outlineLvl w:val="0"/>
        <w:rPr>
          <w:rFonts w:ascii="Times New Roman" w:hAnsi="Times New Roman"/>
          <w:lang w:val="lt-LT"/>
        </w:rPr>
      </w:pPr>
      <w:bookmarkStart w:id="13" w:name="_Hlk505107287"/>
      <w:r>
        <w:rPr>
          <w:rFonts w:ascii="Times New Roman" w:hAnsi="Times New Roman"/>
          <w:lang w:val="lt-LT"/>
        </w:rPr>
        <w:t>-</w:t>
      </w:r>
      <w:r>
        <w:rPr>
          <w:rFonts w:ascii="Times New Roman" w:hAnsi="Times New Roman"/>
          <w:lang w:val="lt-LT"/>
        </w:rPr>
        <w:tab/>
      </w:r>
      <w:bookmarkEnd w:id="13"/>
      <w:r>
        <w:rPr>
          <w:rFonts w:ascii="Times New Roman" w:hAnsi="Times New Roman"/>
          <w:lang w:val="lt-LT"/>
        </w:rPr>
        <w:t>jeigu yra alergija (padidėjęs jautrumas) kalcipotrioliui, betametazonui arba bet kuriai pagalbinei Daivobet medžiagai (jos išvardytos 6 skyriuje);</w:t>
      </w:r>
    </w:p>
    <w:p w14:paraId="2D1AAD0C" w14:textId="4DAE1587" w:rsidR="00CC7E48" w:rsidRDefault="00BB6A83" w:rsidP="00CC7E48">
      <w:pPr>
        <w:numPr>
          <w:ilvl w:val="12"/>
          <w:numId w:val="0"/>
        </w:numPr>
        <w:tabs>
          <w:tab w:val="left" w:pos="720"/>
        </w:tabs>
        <w:spacing w:after="0" w:line="240" w:lineRule="auto"/>
        <w:outlineLvl w:val="0"/>
        <w:rPr>
          <w:rFonts w:ascii="Times New Roman" w:hAnsi="Times New Roman"/>
          <w:lang w:val="lt-LT"/>
        </w:rPr>
      </w:pPr>
      <w:r w:rsidRPr="00BB6A83">
        <w:rPr>
          <w:rFonts w:ascii="Times New Roman" w:hAnsi="Times New Roman"/>
          <w:lang w:val="lt-LT"/>
        </w:rPr>
        <w:t>-</w:t>
      </w:r>
      <w:r w:rsidRPr="00BB6A83">
        <w:rPr>
          <w:rFonts w:ascii="Times New Roman" w:hAnsi="Times New Roman"/>
          <w:lang w:val="lt-LT"/>
        </w:rPr>
        <w:tab/>
      </w:r>
      <w:r w:rsidR="00CC7E48">
        <w:rPr>
          <w:rFonts w:ascii="Times New Roman" w:hAnsi="Times New Roman"/>
          <w:lang w:val="lt-LT"/>
        </w:rPr>
        <w:t>jeigu jūsų organizme yra kalcio kiekio</w:t>
      </w:r>
      <w:r w:rsidR="00CC7E48">
        <w:rPr>
          <w:rFonts w:ascii="Times New Roman" w:hAnsi="Times New Roman"/>
          <w:b/>
          <w:lang w:val="lt-LT"/>
        </w:rPr>
        <w:t xml:space="preserve"> </w:t>
      </w:r>
      <w:r w:rsidR="00CC7E48">
        <w:rPr>
          <w:rFonts w:ascii="Times New Roman" w:hAnsi="Times New Roman"/>
          <w:lang w:val="lt-LT"/>
        </w:rPr>
        <w:t>sutrikimų (paklauskite savo gydytojo);</w:t>
      </w:r>
    </w:p>
    <w:p w14:paraId="736D6220" w14:textId="77777777" w:rsidR="00CC7E48" w:rsidRDefault="00CC7E48" w:rsidP="00CC7E48">
      <w:pPr>
        <w:numPr>
          <w:ilvl w:val="12"/>
          <w:numId w:val="0"/>
        </w:numPr>
        <w:tabs>
          <w:tab w:val="left" w:pos="720"/>
        </w:tabs>
        <w:spacing w:after="0" w:line="240" w:lineRule="auto"/>
        <w:ind w:left="567" w:hanging="567"/>
        <w:outlineLvl w:val="0"/>
        <w:rPr>
          <w:rFonts w:ascii="Times New Roman" w:hAnsi="Times New Roman"/>
          <w:lang w:val="lt-LT"/>
        </w:rPr>
      </w:pPr>
      <w:r>
        <w:rPr>
          <w:rFonts w:ascii="Times New Roman" w:hAnsi="Times New Roman"/>
          <w:lang w:val="lt-LT"/>
        </w:rPr>
        <w:t>-</w:t>
      </w:r>
      <w:r>
        <w:rPr>
          <w:rFonts w:ascii="Times New Roman" w:hAnsi="Times New Roman"/>
          <w:lang w:val="lt-LT"/>
        </w:rPr>
        <w:tab/>
        <w:t>jeigu sergate tam tikros rūšies psoriaze: t. y. eritrodermine, eksfoliacine ir pustuline psoriaze (paklauskite savo gydytojo).</w:t>
      </w:r>
    </w:p>
    <w:p w14:paraId="465A4B61" w14:textId="77777777" w:rsidR="00CC7E48" w:rsidRDefault="00CC7E48" w:rsidP="00CC7E48">
      <w:pPr>
        <w:numPr>
          <w:ilvl w:val="12"/>
          <w:numId w:val="0"/>
        </w:numPr>
        <w:tabs>
          <w:tab w:val="left" w:pos="720"/>
        </w:tabs>
        <w:spacing w:after="0" w:line="240" w:lineRule="auto"/>
        <w:outlineLvl w:val="0"/>
        <w:rPr>
          <w:rFonts w:ascii="Times New Roman" w:hAnsi="Times New Roman"/>
          <w:b/>
          <w:lang w:val="lt-LT"/>
        </w:rPr>
      </w:pPr>
    </w:p>
    <w:p w14:paraId="110A957E" w14:textId="77777777" w:rsidR="00CC7E48" w:rsidRDefault="00CC7E48" w:rsidP="00CC7E48">
      <w:pPr>
        <w:numPr>
          <w:ilvl w:val="12"/>
          <w:numId w:val="0"/>
        </w:numPr>
        <w:tabs>
          <w:tab w:val="left" w:pos="720"/>
        </w:tabs>
        <w:spacing w:after="0" w:line="240" w:lineRule="auto"/>
        <w:outlineLvl w:val="0"/>
        <w:rPr>
          <w:rFonts w:ascii="Times New Roman" w:hAnsi="Times New Roman"/>
          <w:lang w:val="lt-LT"/>
        </w:rPr>
      </w:pPr>
      <w:r>
        <w:rPr>
          <w:rFonts w:ascii="Times New Roman" w:hAnsi="Times New Roman"/>
          <w:lang w:val="lt-LT"/>
        </w:rPr>
        <w:t>Kadangi Daivobet sudėtyje yra stipraus steroido, NEVARTOKITE jo ant odos, kurią paveikė:</w:t>
      </w:r>
    </w:p>
    <w:p w14:paraId="5E15C0AA" w14:textId="77777777" w:rsidR="00CC7E48" w:rsidRDefault="00CC7E48" w:rsidP="00CC7E48">
      <w:pPr>
        <w:numPr>
          <w:ilvl w:val="12"/>
          <w:numId w:val="0"/>
        </w:numPr>
        <w:tabs>
          <w:tab w:val="left" w:pos="720"/>
        </w:tabs>
        <w:spacing w:after="0" w:line="240" w:lineRule="auto"/>
        <w:outlineLvl w:val="0"/>
        <w:rPr>
          <w:rFonts w:ascii="Times New Roman" w:hAnsi="Times New Roman"/>
          <w:lang w:val="lt-LT"/>
        </w:rPr>
      </w:pPr>
      <w:r>
        <w:rPr>
          <w:rFonts w:ascii="Times New Roman" w:hAnsi="Times New Roman"/>
          <w:lang w:val="lt-LT"/>
        </w:rPr>
        <w:t>-</w:t>
      </w:r>
      <w:r>
        <w:rPr>
          <w:rFonts w:ascii="Times New Roman" w:hAnsi="Times New Roman"/>
          <w:lang w:val="lt-LT"/>
        </w:rPr>
        <w:tab/>
        <w:t>odos infekcijos, kurias sukėlė virusai</w:t>
      </w:r>
      <w:r>
        <w:rPr>
          <w:rFonts w:ascii="Times New Roman" w:hAnsi="Times New Roman"/>
          <w:b/>
          <w:lang w:val="lt-LT"/>
        </w:rPr>
        <w:t xml:space="preserve"> </w:t>
      </w:r>
      <w:r>
        <w:rPr>
          <w:rFonts w:ascii="Times New Roman" w:hAnsi="Times New Roman"/>
          <w:lang w:val="lt-LT"/>
        </w:rPr>
        <w:t>(pvz., paprastoji pūslelinė arba vėjaraupiai);</w:t>
      </w:r>
    </w:p>
    <w:p w14:paraId="038D14F3" w14:textId="77777777" w:rsidR="00CC7E48" w:rsidRDefault="00CC7E48" w:rsidP="00CC7E48">
      <w:pPr>
        <w:numPr>
          <w:ilvl w:val="12"/>
          <w:numId w:val="0"/>
        </w:numPr>
        <w:tabs>
          <w:tab w:val="left" w:pos="720"/>
        </w:tabs>
        <w:spacing w:after="0" w:line="240" w:lineRule="auto"/>
        <w:outlineLvl w:val="0"/>
        <w:rPr>
          <w:rFonts w:ascii="Times New Roman" w:hAnsi="Times New Roman"/>
          <w:lang w:val="lt-LT"/>
        </w:rPr>
      </w:pPr>
      <w:r>
        <w:rPr>
          <w:rFonts w:ascii="Times New Roman" w:hAnsi="Times New Roman"/>
          <w:lang w:val="lt-LT"/>
        </w:rPr>
        <w:t>-</w:t>
      </w:r>
      <w:r>
        <w:rPr>
          <w:rFonts w:ascii="Times New Roman" w:hAnsi="Times New Roman"/>
          <w:lang w:val="lt-LT"/>
        </w:rPr>
        <w:tab/>
        <w:t>odos infekcijos, kurias sukėlė grybelis</w:t>
      </w:r>
      <w:r>
        <w:rPr>
          <w:rFonts w:ascii="Times New Roman" w:hAnsi="Times New Roman"/>
          <w:b/>
          <w:lang w:val="lt-LT"/>
        </w:rPr>
        <w:t xml:space="preserve"> </w:t>
      </w:r>
      <w:r>
        <w:rPr>
          <w:rFonts w:ascii="Times New Roman" w:hAnsi="Times New Roman"/>
          <w:lang w:val="lt-LT"/>
        </w:rPr>
        <w:t>(pvz., pėdos grybelis ir kitos grybelinės infekcijos);</w:t>
      </w:r>
    </w:p>
    <w:p w14:paraId="566963ED" w14:textId="77777777" w:rsidR="00CC7E48" w:rsidRDefault="00CC7E48" w:rsidP="00CC7E48">
      <w:pPr>
        <w:numPr>
          <w:ilvl w:val="12"/>
          <w:numId w:val="0"/>
        </w:numPr>
        <w:tabs>
          <w:tab w:val="left" w:pos="720"/>
        </w:tabs>
        <w:spacing w:after="0" w:line="240" w:lineRule="auto"/>
        <w:outlineLvl w:val="0"/>
        <w:rPr>
          <w:rFonts w:ascii="Times New Roman" w:hAnsi="Times New Roman"/>
          <w:lang w:val="lt-LT"/>
        </w:rPr>
      </w:pPr>
      <w:r>
        <w:rPr>
          <w:rFonts w:ascii="Times New Roman" w:hAnsi="Times New Roman"/>
          <w:lang w:val="lt-LT"/>
        </w:rPr>
        <w:t>-</w:t>
      </w:r>
      <w:r>
        <w:rPr>
          <w:rFonts w:ascii="Times New Roman" w:hAnsi="Times New Roman"/>
          <w:lang w:val="lt-LT"/>
        </w:rPr>
        <w:tab/>
        <w:t>odos infekcijos, kurias sukėlė bakterijos;</w:t>
      </w:r>
    </w:p>
    <w:p w14:paraId="242B5709" w14:textId="77777777" w:rsidR="00CC7E48" w:rsidRDefault="00CC7E48" w:rsidP="00CC7E48">
      <w:pPr>
        <w:numPr>
          <w:ilvl w:val="12"/>
          <w:numId w:val="0"/>
        </w:numPr>
        <w:tabs>
          <w:tab w:val="left" w:pos="720"/>
        </w:tabs>
        <w:spacing w:after="0" w:line="240" w:lineRule="auto"/>
        <w:outlineLvl w:val="0"/>
        <w:rPr>
          <w:rFonts w:ascii="Times New Roman" w:hAnsi="Times New Roman"/>
          <w:lang w:val="lt-LT"/>
        </w:rPr>
      </w:pPr>
      <w:r>
        <w:rPr>
          <w:rFonts w:ascii="Times New Roman" w:hAnsi="Times New Roman"/>
          <w:lang w:val="lt-LT"/>
        </w:rPr>
        <w:t>-</w:t>
      </w:r>
      <w:r>
        <w:rPr>
          <w:rFonts w:ascii="Times New Roman" w:hAnsi="Times New Roman"/>
          <w:lang w:val="lt-LT"/>
        </w:rPr>
        <w:tab/>
        <w:t>odos infekcijos, kurias sukėlė parazitai</w:t>
      </w:r>
      <w:r>
        <w:rPr>
          <w:rFonts w:ascii="Times New Roman" w:hAnsi="Times New Roman"/>
          <w:b/>
          <w:lang w:val="lt-LT"/>
        </w:rPr>
        <w:t xml:space="preserve"> </w:t>
      </w:r>
      <w:r>
        <w:rPr>
          <w:rFonts w:ascii="Times New Roman" w:hAnsi="Times New Roman"/>
          <w:lang w:val="lt-LT"/>
        </w:rPr>
        <w:t>(pvz., niežai);</w:t>
      </w:r>
    </w:p>
    <w:p w14:paraId="2DB6C93D" w14:textId="77777777" w:rsidR="00CC7E48" w:rsidRDefault="00CC7E48" w:rsidP="00CC7E48">
      <w:pPr>
        <w:numPr>
          <w:ilvl w:val="12"/>
          <w:numId w:val="0"/>
        </w:numPr>
        <w:tabs>
          <w:tab w:val="left" w:pos="720"/>
        </w:tabs>
        <w:spacing w:after="0" w:line="240" w:lineRule="auto"/>
        <w:outlineLvl w:val="0"/>
        <w:rPr>
          <w:rFonts w:ascii="Times New Roman" w:hAnsi="Times New Roman"/>
          <w:lang w:val="lt-LT"/>
        </w:rPr>
      </w:pPr>
      <w:r>
        <w:rPr>
          <w:rFonts w:ascii="Times New Roman" w:hAnsi="Times New Roman"/>
          <w:lang w:val="lt-LT"/>
        </w:rPr>
        <w:t>-</w:t>
      </w:r>
      <w:r>
        <w:rPr>
          <w:rFonts w:ascii="Times New Roman" w:hAnsi="Times New Roman"/>
          <w:lang w:val="lt-LT"/>
        </w:rPr>
        <w:tab/>
        <w:t>tuberkuliozė (TB);</w:t>
      </w:r>
    </w:p>
    <w:p w14:paraId="58530240" w14:textId="77777777" w:rsidR="00CC7E48" w:rsidRDefault="00CC7E48" w:rsidP="00CC7E48">
      <w:pPr>
        <w:numPr>
          <w:ilvl w:val="12"/>
          <w:numId w:val="0"/>
        </w:numPr>
        <w:tabs>
          <w:tab w:val="left" w:pos="720"/>
        </w:tabs>
        <w:spacing w:after="0" w:line="240" w:lineRule="auto"/>
        <w:outlineLvl w:val="0"/>
        <w:rPr>
          <w:rFonts w:ascii="Times New Roman" w:hAnsi="Times New Roman"/>
          <w:lang w:val="lt-LT"/>
        </w:rPr>
      </w:pPr>
      <w:r>
        <w:rPr>
          <w:rFonts w:ascii="Times New Roman" w:hAnsi="Times New Roman"/>
          <w:lang w:val="lt-LT"/>
        </w:rPr>
        <w:t>-</w:t>
      </w:r>
      <w:r>
        <w:rPr>
          <w:rFonts w:ascii="Times New Roman" w:hAnsi="Times New Roman"/>
          <w:lang w:val="lt-LT"/>
        </w:rPr>
        <w:tab/>
        <w:t>perioralinis dermatitas (raudonas išbėrimas aplink burną);</w:t>
      </w:r>
    </w:p>
    <w:p w14:paraId="038A29F8" w14:textId="77777777" w:rsidR="00CC7E48" w:rsidRDefault="00CC7E48" w:rsidP="00CC7E48">
      <w:pPr>
        <w:numPr>
          <w:ilvl w:val="12"/>
          <w:numId w:val="0"/>
        </w:numPr>
        <w:tabs>
          <w:tab w:val="left" w:pos="720"/>
        </w:tabs>
        <w:spacing w:after="0" w:line="240" w:lineRule="auto"/>
        <w:outlineLvl w:val="0"/>
        <w:rPr>
          <w:rFonts w:ascii="Times New Roman" w:hAnsi="Times New Roman"/>
          <w:lang w:val="lt-LT"/>
        </w:rPr>
      </w:pPr>
      <w:r>
        <w:rPr>
          <w:rFonts w:ascii="Times New Roman" w:hAnsi="Times New Roman"/>
          <w:lang w:val="lt-LT"/>
        </w:rPr>
        <w:t>-</w:t>
      </w:r>
      <w:r>
        <w:rPr>
          <w:rFonts w:ascii="Times New Roman" w:hAnsi="Times New Roman"/>
          <w:lang w:val="lt-LT"/>
        </w:rPr>
        <w:tab/>
        <w:t>suplonėjusi oda, lengvai pažeidžiamos venos, strijos;</w:t>
      </w:r>
    </w:p>
    <w:p w14:paraId="6678C4F7" w14:textId="77777777" w:rsidR="00CC7E48" w:rsidRDefault="00CC7E48" w:rsidP="00CC7E48">
      <w:pPr>
        <w:numPr>
          <w:ilvl w:val="12"/>
          <w:numId w:val="0"/>
        </w:numPr>
        <w:tabs>
          <w:tab w:val="left" w:pos="720"/>
        </w:tabs>
        <w:spacing w:after="0" w:line="240" w:lineRule="auto"/>
        <w:outlineLvl w:val="0"/>
        <w:rPr>
          <w:rFonts w:ascii="Times New Roman" w:hAnsi="Times New Roman"/>
          <w:lang w:val="lt-LT"/>
        </w:rPr>
      </w:pPr>
      <w:r>
        <w:rPr>
          <w:rFonts w:ascii="Times New Roman" w:hAnsi="Times New Roman"/>
          <w:lang w:val="lt-LT"/>
        </w:rPr>
        <w:t>-</w:t>
      </w:r>
      <w:r>
        <w:rPr>
          <w:rFonts w:ascii="Times New Roman" w:hAnsi="Times New Roman"/>
          <w:lang w:val="lt-LT"/>
        </w:rPr>
        <w:tab/>
        <w:t>ichtiozė (sausa oda su į žuvies žvynus panašiomis atplaišomis);</w:t>
      </w:r>
    </w:p>
    <w:p w14:paraId="42292893" w14:textId="77777777" w:rsidR="00CC7E48" w:rsidRDefault="00CC7E48" w:rsidP="00CC7E48">
      <w:pPr>
        <w:numPr>
          <w:ilvl w:val="12"/>
          <w:numId w:val="0"/>
        </w:numPr>
        <w:tabs>
          <w:tab w:val="left" w:pos="720"/>
        </w:tabs>
        <w:spacing w:after="0" w:line="240" w:lineRule="auto"/>
        <w:outlineLvl w:val="0"/>
        <w:rPr>
          <w:rFonts w:ascii="Times New Roman" w:hAnsi="Times New Roman"/>
          <w:lang w:val="lt-LT"/>
        </w:rPr>
      </w:pPr>
      <w:r>
        <w:rPr>
          <w:rFonts w:ascii="Times New Roman" w:hAnsi="Times New Roman"/>
          <w:lang w:val="lt-LT"/>
        </w:rPr>
        <w:t>-</w:t>
      </w:r>
      <w:r>
        <w:rPr>
          <w:rFonts w:ascii="Times New Roman" w:hAnsi="Times New Roman"/>
          <w:lang w:val="lt-LT"/>
        </w:rPr>
        <w:tab/>
        <w:t>spuogai (išbėrimas);</w:t>
      </w:r>
    </w:p>
    <w:p w14:paraId="40065802" w14:textId="77777777" w:rsidR="00CC7E48" w:rsidRDefault="00CC7E48" w:rsidP="00CC7E48">
      <w:pPr>
        <w:numPr>
          <w:ilvl w:val="12"/>
          <w:numId w:val="0"/>
        </w:numPr>
        <w:tabs>
          <w:tab w:val="left" w:pos="720"/>
        </w:tabs>
        <w:spacing w:after="0" w:line="240" w:lineRule="auto"/>
        <w:outlineLvl w:val="0"/>
        <w:rPr>
          <w:rFonts w:ascii="Times New Roman" w:hAnsi="Times New Roman"/>
          <w:lang w:val="lt-LT"/>
        </w:rPr>
      </w:pPr>
      <w:r>
        <w:rPr>
          <w:rFonts w:ascii="Times New Roman" w:hAnsi="Times New Roman"/>
          <w:lang w:val="lt-LT"/>
        </w:rPr>
        <w:t>-</w:t>
      </w:r>
      <w:r>
        <w:rPr>
          <w:rFonts w:ascii="Times New Roman" w:hAnsi="Times New Roman"/>
          <w:lang w:val="lt-LT"/>
        </w:rPr>
        <w:tab/>
        <w:t>rožinė (stiprus kraujo priplūdimas arba veido odos paraudimas);</w:t>
      </w:r>
    </w:p>
    <w:p w14:paraId="4E6B1EF1" w14:textId="77777777" w:rsidR="00CC7E48" w:rsidRDefault="00CC7E48" w:rsidP="00CC7E48">
      <w:pPr>
        <w:numPr>
          <w:ilvl w:val="12"/>
          <w:numId w:val="0"/>
        </w:numPr>
        <w:tabs>
          <w:tab w:val="left" w:pos="720"/>
        </w:tabs>
        <w:spacing w:after="0" w:line="240" w:lineRule="auto"/>
        <w:outlineLvl w:val="0"/>
        <w:rPr>
          <w:rFonts w:ascii="Times New Roman" w:hAnsi="Times New Roman"/>
          <w:lang w:val="lt-LT"/>
        </w:rPr>
      </w:pPr>
      <w:r>
        <w:rPr>
          <w:rFonts w:ascii="Times New Roman" w:hAnsi="Times New Roman"/>
          <w:lang w:val="lt-LT"/>
        </w:rPr>
        <w:t>-</w:t>
      </w:r>
      <w:r>
        <w:rPr>
          <w:rFonts w:ascii="Times New Roman" w:hAnsi="Times New Roman"/>
          <w:lang w:val="lt-LT"/>
        </w:rPr>
        <w:tab/>
        <w:t>opos arba įtrūkusi oda.</w:t>
      </w:r>
    </w:p>
    <w:p w14:paraId="7E8ED1B3" w14:textId="77777777" w:rsidR="00CC7E48" w:rsidRDefault="00CC7E48" w:rsidP="00CC7E48">
      <w:pPr>
        <w:numPr>
          <w:ilvl w:val="12"/>
          <w:numId w:val="0"/>
        </w:numPr>
        <w:tabs>
          <w:tab w:val="left" w:pos="720"/>
        </w:tabs>
        <w:spacing w:after="0" w:line="240" w:lineRule="auto"/>
        <w:outlineLvl w:val="0"/>
        <w:rPr>
          <w:rFonts w:ascii="Times New Roman" w:hAnsi="Times New Roman"/>
          <w:b/>
          <w:lang w:val="lt-LT"/>
        </w:rPr>
      </w:pPr>
      <w:r>
        <w:rPr>
          <w:rFonts w:ascii="Times New Roman" w:hAnsi="Times New Roman"/>
          <w:lang w:val="lt-LT"/>
        </w:rPr>
        <w:tab/>
      </w:r>
    </w:p>
    <w:p w14:paraId="480FAB2D" w14:textId="77777777" w:rsidR="00CC7E48" w:rsidRDefault="00CC7E48" w:rsidP="00CC7E48">
      <w:pPr>
        <w:numPr>
          <w:ilvl w:val="12"/>
          <w:numId w:val="0"/>
        </w:numPr>
        <w:tabs>
          <w:tab w:val="left" w:pos="720"/>
        </w:tabs>
        <w:spacing w:after="0" w:line="240" w:lineRule="auto"/>
        <w:ind w:right="-2"/>
        <w:outlineLvl w:val="0"/>
        <w:rPr>
          <w:rFonts w:ascii="Times New Roman" w:hAnsi="Times New Roman"/>
          <w:b/>
          <w:lang w:val="lt-LT"/>
        </w:rPr>
      </w:pPr>
      <w:r>
        <w:rPr>
          <w:rFonts w:ascii="Times New Roman" w:hAnsi="Times New Roman"/>
          <w:b/>
          <w:lang w:val="lt-LT"/>
        </w:rPr>
        <w:lastRenderedPageBreak/>
        <w:t>Įspėjimai ir atsargumo priemonės</w:t>
      </w:r>
    </w:p>
    <w:p w14:paraId="1C26AD99" w14:textId="1D7C584E" w:rsidR="00CC7E48" w:rsidRDefault="00CC7E48" w:rsidP="00CC7E48">
      <w:pPr>
        <w:numPr>
          <w:ilvl w:val="12"/>
          <w:numId w:val="0"/>
        </w:numPr>
        <w:tabs>
          <w:tab w:val="left" w:pos="720"/>
        </w:tabs>
        <w:spacing w:after="0" w:line="240" w:lineRule="auto"/>
        <w:ind w:right="-2"/>
        <w:outlineLvl w:val="0"/>
        <w:rPr>
          <w:rFonts w:ascii="Times New Roman" w:hAnsi="Times New Roman"/>
          <w:lang w:val="lt-LT"/>
        </w:rPr>
      </w:pPr>
      <w:r>
        <w:rPr>
          <w:rFonts w:ascii="Times New Roman" w:hAnsi="Times New Roman"/>
          <w:lang w:val="lt-LT"/>
        </w:rPr>
        <w:t xml:space="preserve">Prieš pradėdami vartoti </w:t>
      </w:r>
      <w:r w:rsidR="00A10FA6">
        <w:rPr>
          <w:rFonts w:ascii="Times New Roman" w:hAnsi="Times New Roman"/>
          <w:lang w:val="lt-LT"/>
        </w:rPr>
        <w:t>bei</w:t>
      </w:r>
      <w:r w:rsidR="00BB6A83">
        <w:rPr>
          <w:rFonts w:ascii="Times New Roman" w:hAnsi="Times New Roman"/>
          <w:lang w:val="lt-LT"/>
        </w:rPr>
        <w:t xml:space="preserve"> vartodami </w:t>
      </w:r>
      <w:r>
        <w:rPr>
          <w:rFonts w:ascii="Times New Roman" w:hAnsi="Times New Roman"/>
          <w:lang w:val="lt-LT"/>
        </w:rPr>
        <w:t>šį vaistą pasakykite savo gydytojui (slaugei, vaistininkui), jei:</w:t>
      </w:r>
    </w:p>
    <w:p w14:paraId="12DE8EAB" w14:textId="77777777" w:rsidR="00CC7E48" w:rsidRDefault="00CC7E48" w:rsidP="00CC7E48">
      <w:pPr>
        <w:numPr>
          <w:ilvl w:val="12"/>
          <w:numId w:val="0"/>
        </w:numPr>
        <w:tabs>
          <w:tab w:val="left" w:pos="720"/>
        </w:tabs>
        <w:spacing w:after="0" w:line="240" w:lineRule="auto"/>
        <w:ind w:left="567" w:right="-2" w:hanging="567"/>
        <w:outlineLvl w:val="0"/>
        <w:rPr>
          <w:rFonts w:ascii="Times New Roman" w:hAnsi="Times New Roman"/>
          <w:lang w:val="lt-LT"/>
        </w:rPr>
      </w:pPr>
      <w:r>
        <w:rPr>
          <w:rFonts w:ascii="Times New Roman" w:hAnsi="Times New Roman"/>
          <w:lang w:val="lt-LT"/>
        </w:rPr>
        <w:t>-</w:t>
      </w:r>
      <w:r>
        <w:rPr>
          <w:rFonts w:ascii="Times New Roman" w:hAnsi="Times New Roman"/>
          <w:lang w:val="lt-LT"/>
        </w:rPr>
        <w:tab/>
        <w:t>vartojate kitus vaistinius preparatus, kurių sudėtyje yra kortikosteroidų,</w:t>
      </w:r>
      <w:r>
        <w:rPr>
          <w:rFonts w:ascii="Times New Roman" w:hAnsi="Times New Roman"/>
          <w:b/>
          <w:lang w:val="lt-LT"/>
        </w:rPr>
        <w:t xml:space="preserve"> </w:t>
      </w:r>
      <w:r>
        <w:rPr>
          <w:rFonts w:ascii="Times New Roman" w:hAnsi="Times New Roman"/>
          <w:lang w:val="lt-LT"/>
        </w:rPr>
        <w:t>nes gali pasireikšti</w:t>
      </w:r>
      <w:r>
        <w:rPr>
          <w:rFonts w:ascii="Times New Roman" w:hAnsi="Times New Roman"/>
          <w:b/>
          <w:lang w:val="lt-LT"/>
        </w:rPr>
        <w:t xml:space="preserve"> </w:t>
      </w:r>
      <w:r>
        <w:rPr>
          <w:rFonts w:ascii="Times New Roman" w:hAnsi="Times New Roman"/>
          <w:lang w:val="lt-LT"/>
        </w:rPr>
        <w:t>šalutinis poveikis;</w:t>
      </w:r>
    </w:p>
    <w:p w14:paraId="7F13DF8E" w14:textId="77777777" w:rsidR="00CC7E48" w:rsidRDefault="00CC7E48" w:rsidP="00CC7E48">
      <w:pPr>
        <w:numPr>
          <w:ilvl w:val="12"/>
          <w:numId w:val="0"/>
        </w:numPr>
        <w:tabs>
          <w:tab w:val="left" w:pos="720"/>
        </w:tabs>
        <w:spacing w:after="0" w:line="240" w:lineRule="auto"/>
        <w:ind w:left="567" w:right="-2" w:hanging="567"/>
        <w:outlineLvl w:val="0"/>
        <w:rPr>
          <w:rFonts w:ascii="Times New Roman" w:hAnsi="Times New Roman"/>
          <w:lang w:val="lt-LT"/>
        </w:rPr>
      </w:pPr>
      <w:r>
        <w:rPr>
          <w:rFonts w:ascii="Times New Roman" w:hAnsi="Times New Roman"/>
          <w:lang w:val="lt-LT"/>
        </w:rPr>
        <w:t>-</w:t>
      </w:r>
      <w:r>
        <w:rPr>
          <w:rFonts w:ascii="Times New Roman" w:hAnsi="Times New Roman"/>
          <w:lang w:val="lt-LT"/>
        </w:rPr>
        <w:tab/>
        <w:t>vartojote šį vaistą ilgą laiką ir planuojate nutraukti</w:t>
      </w:r>
      <w:r>
        <w:rPr>
          <w:rFonts w:ascii="Times New Roman" w:hAnsi="Times New Roman"/>
          <w:b/>
          <w:lang w:val="lt-LT"/>
        </w:rPr>
        <w:t xml:space="preserve"> </w:t>
      </w:r>
      <w:r>
        <w:rPr>
          <w:rFonts w:ascii="Times New Roman" w:hAnsi="Times New Roman"/>
          <w:lang w:val="lt-LT"/>
        </w:rPr>
        <w:t>(nes kyla pavojus, kad psoriazės simptomai sustiprės arba „paūmės“, kai steroidų vartojimas nutraukiamas staiga);</w:t>
      </w:r>
    </w:p>
    <w:p w14:paraId="38743596" w14:textId="2A7CC039" w:rsidR="00CC7E48" w:rsidRDefault="00CC7E48" w:rsidP="00CC7E48">
      <w:pPr>
        <w:numPr>
          <w:ilvl w:val="12"/>
          <w:numId w:val="0"/>
        </w:numPr>
        <w:tabs>
          <w:tab w:val="left" w:pos="720"/>
        </w:tabs>
        <w:spacing w:after="0" w:line="240" w:lineRule="auto"/>
        <w:ind w:left="567" w:right="-2" w:hanging="567"/>
        <w:outlineLvl w:val="0"/>
        <w:rPr>
          <w:rFonts w:ascii="Times New Roman" w:hAnsi="Times New Roman"/>
          <w:lang w:val="lt-LT"/>
        </w:rPr>
      </w:pPr>
      <w:r>
        <w:rPr>
          <w:rFonts w:ascii="Times New Roman" w:hAnsi="Times New Roman"/>
          <w:lang w:val="lt-LT"/>
        </w:rPr>
        <w:t>-</w:t>
      </w:r>
      <w:r>
        <w:rPr>
          <w:rFonts w:ascii="Times New Roman" w:hAnsi="Times New Roman"/>
          <w:lang w:val="lt-LT"/>
        </w:rPr>
        <w:tab/>
      </w:r>
      <w:r w:rsidR="001C17B5">
        <w:rPr>
          <w:rFonts w:ascii="Times New Roman" w:hAnsi="Times New Roman"/>
          <w:lang w:val="lt-LT"/>
        </w:rPr>
        <w:t>J</w:t>
      </w:r>
      <w:r>
        <w:rPr>
          <w:rFonts w:ascii="Times New Roman" w:hAnsi="Times New Roman"/>
          <w:lang w:val="lt-LT"/>
        </w:rPr>
        <w:t>ūs sergate cukriniu diabetu</w:t>
      </w:r>
      <w:r>
        <w:rPr>
          <w:rFonts w:ascii="Times New Roman" w:hAnsi="Times New Roman"/>
          <w:b/>
          <w:lang w:val="lt-LT"/>
        </w:rPr>
        <w:t xml:space="preserve"> </w:t>
      </w:r>
      <w:r>
        <w:rPr>
          <w:rFonts w:ascii="Times New Roman" w:hAnsi="Times New Roman"/>
          <w:lang w:val="lt-LT"/>
        </w:rPr>
        <w:t>(diabetu), nes steroidai gali paveikti cukraus/gliukozės kiekį kraujyje;</w:t>
      </w:r>
    </w:p>
    <w:p w14:paraId="5D387DA7" w14:textId="0EE71EEE" w:rsidR="00CC7E48" w:rsidRDefault="00BB6A83" w:rsidP="00CC7E48">
      <w:pPr>
        <w:numPr>
          <w:ilvl w:val="12"/>
          <w:numId w:val="0"/>
        </w:numPr>
        <w:tabs>
          <w:tab w:val="left" w:pos="720"/>
        </w:tabs>
        <w:spacing w:after="0" w:line="240" w:lineRule="auto"/>
        <w:ind w:right="-2"/>
        <w:outlineLvl w:val="0"/>
        <w:rPr>
          <w:rFonts w:ascii="Times New Roman" w:hAnsi="Times New Roman"/>
          <w:lang w:val="lt-LT"/>
        </w:rPr>
      </w:pPr>
      <w:r w:rsidRPr="00BB6A83">
        <w:rPr>
          <w:rFonts w:ascii="Times New Roman" w:hAnsi="Times New Roman"/>
          <w:lang w:val="lt-LT"/>
        </w:rPr>
        <w:t>-</w:t>
      </w:r>
      <w:r w:rsidRPr="00BB6A83">
        <w:rPr>
          <w:rFonts w:ascii="Times New Roman" w:hAnsi="Times New Roman"/>
          <w:lang w:val="lt-LT"/>
        </w:rPr>
        <w:tab/>
      </w:r>
      <w:r w:rsidR="001C17B5">
        <w:rPr>
          <w:rFonts w:ascii="Times New Roman" w:hAnsi="Times New Roman"/>
          <w:lang w:val="lt-LT"/>
        </w:rPr>
        <w:t>J</w:t>
      </w:r>
      <w:r w:rsidR="00CC7E48">
        <w:rPr>
          <w:rFonts w:ascii="Times New Roman" w:hAnsi="Times New Roman"/>
          <w:lang w:val="lt-LT"/>
        </w:rPr>
        <w:t>ūsų oda yra pažeista infekcijos, todėl gali tekti nutraukti gydymą;</w:t>
      </w:r>
    </w:p>
    <w:p w14:paraId="49A272F1" w14:textId="539A4A3B" w:rsidR="001C17B5" w:rsidRDefault="00CC7E48" w:rsidP="00CC7E48">
      <w:pPr>
        <w:numPr>
          <w:ilvl w:val="12"/>
          <w:numId w:val="0"/>
        </w:numPr>
        <w:tabs>
          <w:tab w:val="left" w:pos="720"/>
        </w:tabs>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sergate tam tikros rūšies psoriaze, vadinama lašine psoriaze</w:t>
      </w:r>
      <w:r w:rsidR="001C17B5">
        <w:rPr>
          <w:rFonts w:ascii="Times New Roman" w:hAnsi="Times New Roman"/>
          <w:lang w:val="lt-LT"/>
        </w:rPr>
        <w:t>;</w:t>
      </w:r>
    </w:p>
    <w:p w14:paraId="5B39586B" w14:textId="27D81110" w:rsidR="00CC7E48" w:rsidRPr="001C17B5" w:rsidRDefault="001C17B5" w:rsidP="00B80FBC">
      <w:pPr>
        <w:pStyle w:val="Sraopastraipa"/>
        <w:numPr>
          <w:ilvl w:val="0"/>
          <w:numId w:val="11"/>
        </w:numPr>
        <w:tabs>
          <w:tab w:val="left" w:pos="567"/>
        </w:tabs>
        <w:spacing w:after="0" w:line="240" w:lineRule="auto"/>
        <w:ind w:left="567" w:hanging="567"/>
        <w:rPr>
          <w:rFonts w:ascii="Times New Roman" w:hAnsi="Times New Roman"/>
          <w:lang w:val="lt-LT"/>
        </w:rPr>
      </w:pPr>
      <w:bookmarkStart w:id="14" w:name="_Hlk505111306"/>
      <w:r>
        <w:rPr>
          <w:rFonts w:ascii="Times New Roman" w:hAnsi="Times New Roman"/>
          <w:lang w:val="lt-LT"/>
        </w:rPr>
        <w:t>Jeigu pradėtumėte matyti lyg per miglą arba Jums pasireikštų kiti regėjimo sutrikimai</w:t>
      </w:r>
      <w:bookmarkEnd w:id="14"/>
      <w:r w:rsidR="00CC7E48" w:rsidRPr="001C17B5">
        <w:rPr>
          <w:rFonts w:ascii="Times New Roman" w:hAnsi="Times New Roman"/>
          <w:lang w:val="lt-LT"/>
        </w:rPr>
        <w:t>.</w:t>
      </w:r>
    </w:p>
    <w:p w14:paraId="4201D82A" w14:textId="77777777" w:rsidR="00CC7E48" w:rsidRDefault="00CC7E48" w:rsidP="00CC7E48">
      <w:pPr>
        <w:numPr>
          <w:ilvl w:val="12"/>
          <w:numId w:val="0"/>
        </w:numPr>
        <w:tabs>
          <w:tab w:val="left" w:pos="720"/>
        </w:tabs>
        <w:spacing w:after="0" w:line="240" w:lineRule="auto"/>
        <w:ind w:left="567" w:hanging="567"/>
        <w:rPr>
          <w:rFonts w:ascii="Times New Roman" w:hAnsi="Times New Roman"/>
          <w:lang w:val="lt-LT"/>
        </w:rPr>
      </w:pPr>
      <w:r>
        <w:rPr>
          <w:rFonts w:ascii="Times New Roman" w:hAnsi="Times New Roman"/>
          <w:lang w:val="lt-LT"/>
        </w:rPr>
        <w:tab/>
      </w:r>
    </w:p>
    <w:p w14:paraId="5BCE8E2F" w14:textId="77777777" w:rsidR="00CC7E48" w:rsidRDefault="00CC7E48" w:rsidP="00CC7E48">
      <w:pPr>
        <w:numPr>
          <w:ilvl w:val="12"/>
          <w:numId w:val="0"/>
        </w:numPr>
        <w:tabs>
          <w:tab w:val="left" w:pos="720"/>
        </w:tabs>
        <w:spacing w:after="0" w:line="240" w:lineRule="auto"/>
        <w:rPr>
          <w:rFonts w:ascii="Times New Roman" w:hAnsi="Times New Roman"/>
          <w:u w:val="single"/>
          <w:lang w:val="lt-LT"/>
        </w:rPr>
      </w:pPr>
      <w:r>
        <w:rPr>
          <w:rFonts w:ascii="Times New Roman" w:hAnsi="Times New Roman"/>
          <w:u w:val="single"/>
          <w:lang w:val="lt-LT"/>
        </w:rPr>
        <w:t>Specialios atsargumo priemonės</w:t>
      </w:r>
    </w:p>
    <w:p w14:paraId="1E31937E" w14:textId="58504540" w:rsidR="00CC7E48" w:rsidRPr="00B80FBC" w:rsidRDefault="00CC7E48" w:rsidP="0092347C">
      <w:pPr>
        <w:pStyle w:val="Sraopastraipa"/>
        <w:numPr>
          <w:ilvl w:val="1"/>
          <w:numId w:val="13"/>
        </w:numPr>
        <w:tabs>
          <w:tab w:val="left" w:pos="720"/>
        </w:tabs>
        <w:spacing w:after="0" w:line="240" w:lineRule="auto"/>
        <w:rPr>
          <w:rFonts w:ascii="Times New Roman" w:hAnsi="Times New Roman"/>
          <w:lang w:val="lt-LT"/>
        </w:rPr>
      </w:pPr>
      <w:r w:rsidRPr="00B80FBC">
        <w:rPr>
          <w:rFonts w:ascii="Times New Roman" w:hAnsi="Times New Roman"/>
          <w:lang w:val="lt-LT"/>
        </w:rPr>
        <w:t>Nevartokite didesniam kaip 30</w:t>
      </w:r>
      <w:r w:rsidR="001C17B5">
        <w:rPr>
          <w:rFonts w:ascii="Times New Roman" w:hAnsi="Times New Roman"/>
          <w:lang w:val="lt-LT"/>
        </w:rPr>
        <w:t> </w:t>
      </w:r>
      <w:r w:rsidRPr="00B80FBC">
        <w:rPr>
          <w:rFonts w:ascii="Times New Roman" w:hAnsi="Times New Roman"/>
          <w:lang w:val="lt-LT"/>
        </w:rPr>
        <w:t>% kūno paviršiaus plotui arba daugiau kaip 15</w:t>
      </w:r>
      <w:r w:rsidR="001C17B5">
        <w:rPr>
          <w:rFonts w:ascii="Times New Roman" w:hAnsi="Times New Roman"/>
          <w:lang w:val="lt-LT"/>
        </w:rPr>
        <w:t> </w:t>
      </w:r>
      <w:r w:rsidRPr="00B80FBC">
        <w:rPr>
          <w:rFonts w:ascii="Times New Roman" w:hAnsi="Times New Roman"/>
          <w:lang w:val="lt-LT"/>
        </w:rPr>
        <w:t>gramų per dieną;</w:t>
      </w:r>
    </w:p>
    <w:p w14:paraId="6EF40A42" w14:textId="1A7D82B1" w:rsidR="00CC7E48" w:rsidRPr="00B80FBC" w:rsidRDefault="00CC7E48" w:rsidP="0092347C">
      <w:pPr>
        <w:pStyle w:val="Sraopastraipa"/>
        <w:numPr>
          <w:ilvl w:val="1"/>
          <w:numId w:val="13"/>
        </w:numPr>
        <w:tabs>
          <w:tab w:val="left" w:pos="720"/>
        </w:tabs>
        <w:spacing w:after="0" w:line="240" w:lineRule="auto"/>
        <w:rPr>
          <w:rFonts w:ascii="Times New Roman" w:hAnsi="Times New Roman"/>
          <w:lang w:val="lt-LT"/>
        </w:rPr>
      </w:pPr>
      <w:r w:rsidRPr="00B80FBC">
        <w:rPr>
          <w:rFonts w:ascii="Times New Roman" w:hAnsi="Times New Roman"/>
          <w:lang w:val="lt-LT"/>
        </w:rPr>
        <w:t>Nevartokite po maudymosi kepuraitėmis, raiščiais arba tvarsčiais, nes jie sustiprina steroidų absorbavimą;</w:t>
      </w:r>
    </w:p>
    <w:p w14:paraId="233A7CBD" w14:textId="3FC6FB0F" w:rsidR="00CC7E48" w:rsidRPr="00B80FBC" w:rsidRDefault="00CC7E48" w:rsidP="0092347C">
      <w:pPr>
        <w:pStyle w:val="Sraopastraipa"/>
        <w:numPr>
          <w:ilvl w:val="1"/>
          <w:numId w:val="13"/>
        </w:numPr>
        <w:tabs>
          <w:tab w:val="left" w:pos="720"/>
        </w:tabs>
        <w:spacing w:after="0" w:line="240" w:lineRule="auto"/>
        <w:rPr>
          <w:rFonts w:ascii="Times New Roman" w:hAnsi="Times New Roman"/>
          <w:lang w:val="lt-LT"/>
        </w:rPr>
      </w:pPr>
      <w:r w:rsidRPr="00B80FBC">
        <w:rPr>
          <w:rFonts w:ascii="Times New Roman" w:hAnsi="Times New Roman"/>
          <w:lang w:val="lt-LT"/>
        </w:rPr>
        <w:t>Netepkite ant didelių pažeistos odos plotų, gleivinių paviršiaus arba odos raukšlėse (kirkšnyse, pažastyse, po krūtimis), nes tai sustiprina steroidų absorbavimą;</w:t>
      </w:r>
    </w:p>
    <w:p w14:paraId="15D034C1" w14:textId="4F9A3FAC" w:rsidR="00CC7E48" w:rsidRPr="00B80FBC" w:rsidRDefault="00CC7E48" w:rsidP="0092347C">
      <w:pPr>
        <w:pStyle w:val="Sraopastraipa"/>
        <w:numPr>
          <w:ilvl w:val="1"/>
          <w:numId w:val="13"/>
        </w:numPr>
        <w:tabs>
          <w:tab w:val="left" w:pos="720"/>
        </w:tabs>
        <w:spacing w:after="0" w:line="240" w:lineRule="auto"/>
        <w:rPr>
          <w:rFonts w:ascii="Times New Roman" w:hAnsi="Times New Roman"/>
          <w:lang w:val="lt-LT"/>
        </w:rPr>
      </w:pPr>
      <w:r w:rsidRPr="00B80FBC">
        <w:rPr>
          <w:rFonts w:ascii="Times New Roman" w:hAnsi="Times New Roman"/>
          <w:lang w:val="lt-LT"/>
        </w:rPr>
        <w:t>Netepkite ant veido arba genitalijų (lytinių organų), nes šios vietos yra itin jautrios steroidams;</w:t>
      </w:r>
    </w:p>
    <w:p w14:paraId="6F849EA3" w14:textId="6B897F6D" w:rsidR="00CC7E48" w:rsidRPr="00B80FBC" w:rsidRDefault="00CC7E48" w:rsidP="0092347C">
      <w:pPr>
        <w:pStyle w:val="Sraopastraipa"/>
        <w:numPr>
          <w:ilvl w:val="1"/>
          <w:numId w:val="13"/>
        </w:numPr>
        <w:tabs>
          <w:tab w:val="left" w:pos="720"/>
        </w:tabs>
        <w:spacing w:after="0" w:line="240" w:lineRule="auto"/>
        <w:rPr>
          <w:rFonts w:ascii="Times New Roman" w:hAnsi="Times New Roman"/>
          <w:lang w:val="lt-LT"/>
        </w:rPr>
      </w:pPr>
      <w:r w:rsidRPr="00B80FBC">
        <w:rPr>
          <w:rFonts w:ascii="Times New Roman" w:hAnsi="Times New Roman"/>
          <w:lang w:val="lt-LT"/>
        </w:rPr>
        <w:t>Per daug nesideginkite saulėje, soliariume ir venkite kitų gydymo šviesa formų.</w:t>
      </w:r>
    </w:p>
    <w:p w14:paraId="4DC6BAD7"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p>
    <w:p w14:paraId="5BFAAC09" w14:textId="77777777" w:rsidR="00CC7E48" w:rsidRDefault="00CC7E48" w:rsidP="00CC7E48">
      <w:pPr>
        <w:numPr>
          <w:ilvl w:val="12"/>
          <w:numId w:val="0"/>
        </w:numPr>
        <w:tabs>
          <w:tab w:val="left" w:pos="720"/>
        </w:tabs>
        <w:spacing w:after="0" w:line="240" w:lineRule="auto"/>
        <w:ind w:right="-2"/>
        <w:rPr>
          <w:rFonts w:ascii="Times New Roman" w:hAnsi="Times New Roman"/>
          <w:b/>
          <w:lang w:val="lt-LT"/>
        </w:rPr>
      </w:pPr>
      <w:r>
        <w:rPr>
          <w:rFonts w:ascii="Times New Roman" w:hAnsi="Times New Roman"/>
          <w:b/>
          <w:lang w:val="lt-LT"/>
        </w:rPr>
        <w:t>Vaikams</w:t>
      </w:r>
    </w:p>
    <w:p w14:paraId="3AA6BE9F" w14:textId="14EA5F8D"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Daivobet nerekomenduojama vartoti vaikams iki 18</w:t>
      </w:r>
      <w:r w:rsidR="001C17B5">
        <w:rPr>
          <w:rFonts w:ascii="Times New Roman" w:hAnsi="Times New Roman"/>
          <w:lang w:val="lt-LT"/>
        </w:rPr>
        <w:t> </w:t>
      </w:r>
      <w:r>
        <w:rPr>
          <w:rFonts w:ascii="Times New Roman" w:hAnsi="Times New Roman"/>
          <w:lang w:val="lt-LT"/>
        </w:rPr>
        <w:t>metų.</w:t>
      </w:r>
    </w:p>
    <w:p w14:paraId="29EB9C13" w14:textId="77777777" w:rsidR="00CC7E48" w:rsidRDefault="00CC7E48" w:rsidP="00CC7E48">
      <w:pPr>
        <w:numPr>
          <w:ilvl w:val="12"/>
          <w:numId w:val="0"/>
        </w:numPr>
        <w:tabs>
          <w:tab w:val="left" w:pos="720"/>
        </w:tabs>
        <w:spacing w:after="0" w:line="240" w:lineRule="auto"/>
        <w:rPr>
          <w:rFonts w:ascii="Times New Roman" w:hAnsi="Times New Roman"/>
          <w:lang w:val="lt-LT"/>
        </w:rPr>
      </w:pPr>
    </w:p>
    <w:p w14:paraId="4ECF553A" w14:textId="7E606DE0" w:rsidR="00CC7E48" w:rsidRDefault="00CC7E48" w:rsidP="00CC7E48">
      <w:pPr>
        <w:numPr>
          <w:ilvl w:val="12"/>
          <w:numId w:val="0"/>
        </w:numPr>
        <w:tabs>
          <w:tab w:val="left" w:pos="720"/>
        </w:tabs>
        <w:spacing w:after="0" w:line="240" w:lineRule="auto"/>
        <w:rPr>
          <w:rFonts w:ascii="Times New Roman" w:hAnsi="Times New Roman"/>
          <w:lang w:val="lt-LT"/>
        </w:rPr>
      </w:pPr>
      <w:r>
        <w:rPr>
          <w:rFonts w:ascii="Times New Roman" w:hAnsi="Times New Roman"/>
          <w:b/>
          <w:lang w:val="lt-LT"/>
        </w:rPr>
        <w:t>Kiti vaistai ir Daivobet</w:t>
      </w:r>
    </w:p>
    <w:p w14:paraId="03056120" w14:textId="77777777" w:rsidR="00CC7E48" w:rsidRDefault="00CC7E48" w:rsidP="00CC7E48">
      <w:pPr>
        <w:numPr>
          <w:ilvl w:val="12"/>
          <w:numId w:val="0"/>
        </w:numPr>
        <w:tabs>
          <w:tab w:val="left" w:pos="720"/>
        </w:tabs>
        <w:spacing w:after="0" w:line="240" w:lineRule="auto"/>
        <w:rPr>
          <w:rFonts w:ascii="Times New Roman" w:hAnsi="Times New Roman"/>
          <w:lang w:val="lt-LT"/>
        </w:rPr>
      </w:pPr>
      <w:r>
        <w:rPr>
          <w:rFonts w:ascii="Times New Roman" w:hAnsi="Times New Roman"/>
          <w:lang w:val="lt-LT"/>
        </w:rPr>
        <w:t>Jeigu vartojate ar neseniai vartojote kitų vaistų arba dėl to nesate tikri, apie tai pasakykite gydytojui vaistininkui arba slaugytojui.</w:t>
      </w:r>
    </w:p>
    <w:p w14:paraId="006BADF2"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p>
    <w:p w14:paraId="3DFCBB90"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b/>
          <w:lang w:val="lt-LT"/>
        </w:rPr>
        <w:t>Nėštumas ir žindymo laikotarpis</w:t>
      </w:r>
    </w:p>
    <w:p w14:paraId="23B458F4" w14:textId="77777777" w:rsidR="00CC7E48" w:rsidRDefault="00CC7E48" w:rsidP="001C17B5">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Jeigu esate nėščia, žindote kūdikį, manote, kad galbūt esate nėščia, arba planuojate pastoti, tai prieš vartodama šį vaistą, pasitarkite su gydytoju. Nevartokite Daivobet, jei esate nėščia (arba galite būti nėščia) arba jei maitinate krūtimi, nebent prieš tai gavote savo gydytojo leidimą. Jei jūsų gydytojas leido žindyti, saugokitės, kad neužteptumėte Daivobet krūties srityje.</w:t>
      </w:r>
    </w:p>
    <w:p w14:paraId="58C5409C"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p>
    <w:p w14:paraId="224C94D0" w14:textId="16EC1B71"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 xml:space="preserve">Prieš vartojant </w:t>
      </w:r>
      <w:r w:rsidR="003E1AE7">
        <w:rPr>
          <w:rFonts w:ascii="Times New Roman" w:hAnsi="Times New Roman"/>
          <w:lang w:val="lt-LT"/>
        </w:rPr>
        <w:t>šį</w:t>
      </w:r>
      <w:r>
        <w:rPr>
          <w:rFonts w:ascii="Times New Roman" w:hAnsi="Times New Roman"/>
          <w:lang w:val="lt-LT"/>
        </w:rPr>
        <w:t xml:space="preserve"> vaistą, būtina pasitarti su gydytoju arba vaistininku.</w:t>
      </w:r>
    </w:p>
    <w:p w14:paraId="6EF5B7DE" w14:textId="77777777" w:rsidR="00CC7E48" w:rsidRDefault="00CC7E48" w:rsidP="00CC7E48">
      <w:pPr>
        <w:numPr>
          <w:ilvl w:val="12"/>
          <w:numId w:val="0"/>
        </w:numPr>
        <w:tabs>
          <w:tab w:val="left" w:pos="1290"/>
        </w:tabs>
        <w:spacing w:after="0" w:line="240" w:lineRule="auto"/>
        <w:ind w:right="-2"/>
        <w:rPr>
          <w:rFonts w:ascii="Times New Roman" w:hAnsi="Times New Roman"/>
          <w:lang w:val="lt-LT"/>
        </w:rPr>
      </w:pPr>
    </w:p>
    <w:p w14:paraId="639BA45A" w14:textId="77777777" w:rsidR="00CC7E48" w:rsidRDefault="00CC7E48" w:rsidP="00CC7E48">
      <w:pPr>
        <w:numPr>
          <w:ilvl w:val="12"/>
          <w:numId w:val="0"/>
        </w:numPr>
        <w:tabs>
          <w:tab w:val="left" w:pos="1290"/>
        </w:tabs>
        <w:spacing w:after="0" w:line="240" w:lineRule="auto"/>
        <w:ind w:right="-2"/>
        <w:rPr>
          <w:rFonts w:ascii="Times New Roman" w:hAnsi="Times New Roman"/>
          <w:lang w:val="lt-LT"/>
        </w:rPr>
      </w:pPr>
      <w:r>
        <w:rPr>
          <w:rFonts w:ascii="Times New Roman" w:hAnsi="Times New Roman"/>
          <w:b/>
          <w:lang w:val="lt-LT"/>
        </w:rPr>
        <w:t>Vairavimas ir mechanizmų valdymas</w:t>
      </w:r>
    </w:p>
    <w:p w14:paraId="64FCEF54" w14:textId="77777777" w:rsidR="00CC7E48" w:rsidRDefault="00CC7E48" w:rsidP="00CC7E48">
      <w:pPr>
        <w:numPr>
          <w:ilvl w:val="12"/>
          <w:numId w:val="0"/>
        </w:numPr>
        <w:tabs>
          <w:tab w:val="left" w:pos="1290"/>
        </w:tabs>
        <w:spacing w:after="0" w:line="240" w:lineRule="auto"/>
        <w:ind w:right="-2"/>
        <w:rPr>
          <w:rFonts w:ascii="Times New Roman" w:hAnsi="Times New Roman"/>
          <w:lang w:val="lt-LT"/>
        </w:rPr>
      </w:pPr>
      <w:r>
        <w:rPr>
          <w:rFonts w:ascii="Times New Roman" w:hAnsi="Times New Roman"/>
          <w:lang w:val="lt-LT"/>
        </w:rPr>
        <w:t>Šis vaistinis preparatas neturi jokio poveikio jūsų gebėjimui vairuoti arba valdyti mechanizmus.</w:t>
      </w:r>
    </w:p>
    <w:p w14:paraId="5676532A" w14:textId="77777777" w:rsidR="00CC7E48" w:rsidRDefault="00CC7E48" w:rsidP="00CC7E48">
      <w:pPr>
        <w:numPr>
          <w:ilvl w:val="12"/>
          <w:numId w:val="0"/>
        </w:numPr>
        <w:tabs>
          <w:tab w:val="left" w:pos="1290"/>
        </w:tabs>
        <w:spacing w:after="0" w:line="240" w:lineRule="auto"/>
        <w:ind w:right="-2"/>
        <w:rPr>
          <w:rFonts w:ascii="Times New Roman" w:hAnsi="Times New Roman"/>
          <w:lang w:val="lt-LT"/>
        </w:rPr>
      </w:pPr>
    </w:p>
    <w:p w14:paraId="14615072" w14:textId="77777777" w:rsidR="00CC7E48" w:rsidRDefault="00CC7E48" w:rsidP="00CC7E48">
      <w:pPr>
        <w:numPr>
          <w:ilvl w:val="12"/>
          <w:numId w:val="0"/>
        </w:numPr>
        <w:tabs>
          <w:tab w:val="left" w:pos="1290"/>
        </w:tabs>
        <w:spacing w:after="0" w:line="240" w:lineRule="auto"/>
        <w:ind w:right="-2"/>
        <w:rPr>
          <w:rFonts w:ascii="Times New Roman" w:hAnsi="Times New Roman"/>
          <w:lang w:val="lt-LT"/>
        </w:rPr>
      </w:pPr>
      <w:r>
        <w:rPr>
          <w:rFonts w:ascii="Times New Roman" w:hAnsi="Times New Roman"/>
          <w:b/>
          <w:lang w:val="lt-LT"/>
        </w:rPr>
        <w:t>Daivobet sudėtyje yra butilhidroksitolueno (E321</w:t>
      </w:r>
      <w:r>
        <w:rPr>
          <w:rFonts w:ascii="Times New Roman" w:hAnsi="Times New Roman"/>
          <w:lang w:val="lt-LT"/>
        </w:rPr>
        <w:t>), kuris</w:t>
      </w:r>
      <w:r>
        <w:rPr>
          <w:rFonts w:ascii="Times New Roman" w:hAnsi="Times New Roman"/>
          <w:b/>
          <w:lang w:val="lt-LT"/>
        </w:rPr>
        <w:t xml:space="preserve"> </w:t>
      </w:r>
      <w:r>
        <w:rPr>
          <w:rFonts w:ascii="Times New Roman" w:hAnsi="Times New Roman"/>
          <w:lang w:val="lt-LT"/>
        </w:rPr>
        <w:t>gali sukelti vietines odos reakcijas (pvz., kontaktinį dermatitą) arba sudirginti akis ir gleivinės paviršius.</w:t>
      </w:r>
    </w:p>
    <w:p w14:paraId="7457E540" w14:textId="77777777" w:rsidR="00CC7E48" w:rsidRDefault="00CC7E48" w:rsidP="00CC7E48">
      <w:pPr>
        <w:numPr>
          <w:ilvl w:val="12"/>
          <w:numId w:val="0"/>
        </w:numPr>
        <w:tabs>
          <w:tab w:val="left" w:pos="720"/>
        </w:tabs>
        <w:spacing w:after="0" w:line="240" w:lineRule="auto"/>
        <w:rPr>
          <w:rFonts w:ascii="Times New Roman" w:hAnsi="Times New Roman"/>
          <w:lang w:val="lt-LT"/>
        </w:rPr>
      </w:pPr>
    </w:p>
    <w:p w14:paraId="6B02BF29"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p>
    <w:p w14:paraId="636C6BEC" w14:textId="77777777" w:rsidR="00CC7E48" w:rsidRDefault="00CC7E48" w:rsidP="00CC7E48">
      <w:pPr>
        <w:tabs>
          <w:tab w:val="left" w:pos="720"/>
        </w:tabs>
        <w:spacing w:after="0" w:line="240" w:lineRule="auto"/>
        <w:ind w:right="-2"/>
        <w:rPr>
          <w:rFonts w:ascii="Times New Roman" w:hAnsi="Times New Roman"/>
          <w:b/>
          <w:lang w:val="lt-LT"/>
        </w:rPr>
      </w:pPr>
      <w:r>
        <w:rPr>
          <w:rFonts w:ascii="Times New Roman" w:hAnsi="Times New Roman"/>
          <w:b/>
          <w:lang w:val="lt-LT"/>
        </w:rPr>
        <w:t>3.</w:t>
      </w:r>
      <w:r>
        <w:rPr>
          <w:rFonts w:ascii="Times New Roman" w:hAnsi="Times New Roman"/>
          <w:b/>
          <w:lang w:val="lt-LT"/>
        </w:rPr>
        <w:tab/>
        <w:t>Kaip vartoti Daivobet</w:t>
      </w:r>
    </w:p>
    <w:p w14:paraId="51752974" w14:textId="77777777" w:rsidR="00CC7E48" w:rsidRDefault="00CC7E48" w:rsidP="00CC7E48">
      <w:pPr>
        <w:tabs>
          <w:tab w:val="left" w:pos="720"/>
        </w:tabs>
        <w:spacing w:after="0" w:line="240" w:lineRule="auto"/>
        <w:ind w:right="-2"/>
        <w:rPr>
          <w:rFonts w:ascii="Times New Roman" w:hAnsi="Times New Roman"/>
          <w:lang w:val="lt-LT"/>
        </w:rPr>
      </w:pPr>
    </w:p>
    <w:p w14:paraId="16C4367D"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Visada vartokite šį vaistą tiksliai, kaip nurodė gydytojas. Jeigu abejojate, kreipkitės į gydytoją arba vaistininką.</w:t>
      </w:r>
    </w:p>
    <w:p w14:paraId="006B09BE"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p>
    <w:p w14:paraId="25617792"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Kaip tepti Daivobet: vartojamas ant odos.</w:t>
      </w:r>
    </w:p>
    <w:p w14:paraId="2734E2B3" w14:textId="77777777" w:rsidR="00CC7E48" w:rsidRDefault="00CC7E48" w:rsidP="00CC7E48">
      <w:pPr>
        <w:pStyle w:val="Betarp"/>
        <w:rPr>
          <w:rFonts w:ascii="Times New Roman" w:hAnsi="Times New Roman"/>
          <w:lang w:val="lt-LT"/>
        </w:rPr>
      </w:pPr>
    </w:p>
    <w:p w14:paraId="32E9B705" w14:textId="5464196B" w:rsidR="00CC7E48" w:rsidRDefault="00CC7E48" w:rsidP="00CC7E48">
      <w:pPr>
        <w:pStyle w:val="Betarp"/>
        <w:rPr>
          <w:rFonts w:ascii="Times New Roman" w:hAnsi="Times New Roman"/>
          <w:lang w:val="lt-LT"/>
        </w:rPr>
      </w:pPr>
      <w:r>
        <w:rPr>
          <w:rFonts w:ascii="Times New Roman" w:hAnsi="Times New Roman"/>
          <w:lang w:val="lt-LT"/>
        </w:rPr>
        <w:t>Prieš vartodami atidžiai perskaitykite šio informacinio lapelio pabaigoje pateiktas Daivobet gelio aplikatoriaus naudojimo instrukcijas.</w:t>
      </w:r>
    </w:p>
    <w:p w14:paraId="4B1F0FAC" w14:textId="77777777" w:rsidR="00CC7E48" w:rsidRDefault="00CC7E48" w:rsidP="00CC7E48">
      <w:pPr>
        <w:pStyle w:val="Betarp"/>
        <w:rPr>
          <w:rFonts w:ascii="Times New Roman" w:hAnsi="Times New Roman"/>
          <w:lang w:val="lt-LT"/>
        </w:rPr>
      </w:pPr>
      <w:r>
        <w:rPr>
          <w:rFonts w:ascii="Times New Roman" w:hAnsi="Times New Roman"/>
          <w:lang w:val="lt-LT"/>
        </w:rPr>
        <w:t>Naudojimo instrukcijose pateikiama informacija apie Daivobet gelio aplikatoriaus surinkimą, naudojimą, valymą ir laikymą.</w:t>
      </w:r>
    </w:p>
    <w:p w14:paraId="01A91B4F" w14:textId="77777777" w:rsidR="00CC7E48" w:rsidRDefault="00CC7E48" w:rsidP="00CC7E48">
      <w:pPr>
        <w:pStyle w:val="Betarp"/>
        <w:rPr>
          <w:rFonts w:ascii="Times New Roman" w:hAnsi="Times New Roman"/>
          <w:lang w:val="lt-LT"/>
        </w:rPr>
      </w:pPr>
    </w:p>
    <w:p w14:paraId="4F894B03" w14:textId="1F2FFF35" w:rsidR="00CC7E48" w:rsidRDefault="00CC7E48" w:rsidP="00CC7E48">
      <w:pPr>
        <w:pStyle w:val="Betarp"/>
        <w:rPr>
          <w:rFonts w:ascii="Times New Roman" w:eastAsia="Times New Roman" w:hAnsi="Times New Roman"/>
          <w:noProof/>
          <w:lang w:val="lt-LT" w:eastAsia="lv-LV"/>
        </w:rPr>
      </w:pPr>
      <w:r>
        <w:rPr>
          <w:rFonts w:ascii="Times New Roman" w:hAnsi="Times New Roman"/>
          <w:lang w:val="lt-LT"/>
        </w:rPr>
        <w:lastRenderedPageBreak/>
        <w:t>Daivobet gelio aplikatorius šiame informaciniame lapelyje toliau vadinamas „aplikatoriumi“.</w:t>
      </w:r>
    </w:p>
    <w:p w14:paraId="610F9D76"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val="lt-LT" w:eastAsia="lv-LV"/>
        </w:rPr>
      </w:pPr>
    </w:p>
    <w:p w14:paraId="2F18A856" w14:textId="77777777" w:rsidR="00CC7E48" w:rsidRDefault="00CC7E48" w:rsidP="00CC7E48">
      <w:pPr>
        <w:numPr>
          <w:ilvl w:val="12"/>
          <w:numId w:val="0"/>
        </w:numPr>
        <w:tabs>
          <w:tab w:val="left" w:pos="720"/>
        </w:tabs>
        <w:spacing w:after="0" w:line="240" w:lineRule="auto"/>
        <w:ind w:right="-2"/>
        <w:rPr>
          <w:rFonts w:ascii="Times New Roman" w:hAnsi="Times New Roman"/>
          <w:u w:val="single"/>
          <w:lang w:val="lt-LT"/>
        </w:rPr>
      </w:pPr>
      <w:r>
        <w:rPr>
          <w:rFonts w:ascii="Times New Roman" w:eastAsia="Times New Roman" w:hAnsi="Times New Roman"/>
          <w:u w:val="single"/>
          <w:lang w:val="lt-LT" w:eastAsia="lv-LV"/>
        </w:rPr>
        <w:t>Daivobet tinkamo</w:t>
      </w:r>
      <w:r>
        <w:rPr>
          <w:rFonts w:ascii="Times New Roman" w:hAnsi="Times New Roman"/>
          <w:u w:val="single"/>
          <w:lang w:val="lt-LT"/>
        </w:rPr>
        <w:t xml:space="preserve"> vartojimo instrukcijos</w:t>
      </w:r>
    </w:p>
    <w:p w14:paraId="5FFEB75E" w14:textId="0F5E45DC" w:rsidR="00CC7E48" w:rsidRPr="001C17B5" w:rsidRDefault="00CC7E48" w:rsidP="0092347C">
      <w:pPr>
        <w:pStyle w:val="Sraopastraipa"/>
        <w:numPr>
          <w:ilvl w:val="0"/>
          <w:numId w:val="15"/>
        </w:numPr>
        <w:tabs>
          <w:tab w:val="left" w:pos="567"/>
        </w:tabs>
        <w:spacing w:after="0" w:line="240" w:lineRule="auto"/>
        <w:ind w:left="567" w:right="-2" w:hanging="567"/>
        <w:rPr>
          <w:rFonts w:ascii="Times New Roman" w:hAnsi="Times New Roman"/>
          <w:lang w:val="lt-LT"/>
        </w:rPr>
      </w:pPr>
      <w:r w:rsidRPr="001C17B5">
        <w:rPr>
          <w:rFonts w:ascii="Times New Roman" w:hAnsi="Times New Roman"/>
          <w:lang w:val="lt-LT"/>
        </w:rPr>
        <w:t>Tepkite tik ant psoriazės paveiktos odos, nevartokite vietose, kuriose psoriazė nepasireiškia.</w:t>
      </w:r>
    </w:p>
    <w:p w14:paraId="49CD7FF8" w14:textId="2EAAC5D7" w:rsidR="00CC7E48" w:rsidRPr="001C17B5" w:rsidRDefault="00CC7E48" w:rsidP="0092347C">
      <w:pPr>
        <w:pStyle w:val="Sraopastraipa"/>
        <w:numPr>
          <w:ilvl w:val="0"/>
          <w:numId w:val="15"/>
        </w:numPr>
        <w:tabs>
          <w:tab w:val="left" w:pos="567"/>
        </w:tabs>
        <w:spacing w:after="0" w:line="240" w:lineRule="auto"/>
        <w:ind w:left="567" w:right="-2" w:hanging="567"/>
        <w:rPr>
          <w:rFonts w:ascii="Times New Roman" w:hAnsi="Times New Roman"/>
          <w:lang w:val="lt-LT"/>
        </w:rPr>
      </w:pPr>
      <w:r w:rsidRPr="001C17B5">
        <w:rPr>
          <w:rFonts w:ascii="Times New Roman" w:eastAsia="Times New Roman" w:hAnsi="Times New Roman"/>
          <w:lang w:val="lt-LT" w:eastAsia="lv-LV"/>
        </w:rPr>
        <w:t>Aplikatoriumi</w:t>
      </w:r>
      <w:r w:rsidRPr="001C17B5">
        <w:rPr>
          <w:rFonts w:ascii="Times New Roman" w:hAnsi="Times New Roman"/>
          <w:lang w:val="lt-LT"/>
        </w:rPr>
        <w:t xml:space="preserve"> užtepkite Daivobet ant pažeistos srities ir švelniai įtrinkite, kol psoriazės paveikta sritis bus padengta plonu gelio sluoksniu.</w:t>
      </w:r>
    </w:p>
    <w:p w14:paraId="6BB3195E" w14:textId="6874966E" w:rsidR="00CC7E48" w:rsidRPr="001C17B5" w:rsidRDefault="00CC7E48" w:rsidP="0092347C">
      <w:pPr>
        <w:pStyle w:val="Sraopastraipa"/>
        <w:numPr>
          <w:ilvl w:val="0"/>
          <w:numId w:val="15"/>
        </w:numPr>
        <w:tabs>
          <w:tab w:val="left" w:pos="567"/>
        </w:tabs>
        <w:spacing w:after="0" w:line="240" w:lineRule="auto"/>
        <w:ind w:left="567" w:right="-2" w:hanging="567"/>
        <w:rPr>
          <w:rFonts w:ascii="Times New Roman" w:hAnsi="Times New Roman"/>
          <w:lang w:val="lt-LT"/>
        </w:rPr>
      </w:pPr>
      <w:r w:rsidRPr="001C17B5">
        <w:rPr>
          <w:rFonts w:ascii="Times New Roman" w:hAnsi="Times New Roman"/>
          <w:lang w:val="lt-LT"/>
        </w:rPr>
        <w:t>Neuždenkite tvarsčiais, sandariai neuždenkite ir neapvyniokite gydomos odos srities.</w:t>
      </w:r>
    </w:p>
    <w:p w14:paraId="50E127E7" w14:textId="52541324" w:rsidR="00CC7E48" w:rsidRPr="001C17B5" w:rsidRDefault="00CC7E48" w:rsidP="0092347C">
      <w:pPr>
        <w:pStyle w:val="Sraopastraipa"/>
        <w:numPr>
          <w:ilvl w:val="0"/>
          <w:numId w:val="15"/>
        </w:numPr>
        <w:tabs>
          <w:tab w:val="left" w:pos="567"/>
        </w:tabs>
        <w:spacing w:after="0" w:line="240" w:lineRule="auto"/>
        <w:ind w:left="567" w:right="-2" w:hanging="567"/>
        <w:rPr>
          <w:rFonts w:ascii="Times New Roman" w:hAnsi="Times New Roman"/>
          <w:lang w:val="lt-LT"/>
        </w:rPr>
      </w:pPr>
      <w:r w:rsidRPr="001C17B5">
        <w:rPr>
          <w:rFonts w:ascii="Times New Roman" w:hAnsi="Times New Roman"/>
          <w:lang w:val="lt-LT"/>
        </w:rPr>
        <w:t>Pavartoję Daivobet nusiplaukite rankas</w:t>
      </w:r>
      <w:r w:rsidRPr="001C17B5">
        <w:rPr>
          <w:rFonts w:ascii="Times New Roman" w:eastAsia="Times New Roman" w:hAnsi="Times New Roman"/>
          <w:lang w:val="lt-LT" w:eastAsia="lv-LV"/>
        </w:rPr>
        <w:t>, jei gelio pateko ant pirštų.</w:t>
      </w:r>
      <w:r w:rsidRPr="001C17B5">
        <w:rPr>
          <w:rFonts w:ascii="Times New Roman" w:hAnsi="Times New Roman"/>
          <w:lang w:val="lt-LT"/>
        </w:rPr>
        <w:t xml:space="preserve"> Taip apsisaugosite kad netyčia tepalo nepatektų ant kitų kūno vietų (ypač veido, burnos ir akių).</w:t>
      </w:r>
    </w:p>
    <w:p w14:paraId="68C4B364" w14:textId="7E6F2876" w:rsidR="00CC7E48" w:rsidRPr="001C17B5" w:rsidRDefault="00CC7E48" w:rsidP="0092347C">
      <w:pPr>
        <w:pStyle w:val="Sraopastraipa"/>
        <w:numPr>
          <w:ilvl w:val="1"/>
          <w:numId w:val="17"/>
        </w:numPr>
        <w:tabs>
          <w:tab w:val="left" w:pos="720"/>
        </w:tabs>
        <w:spacing w:after="0" w:line="240" w:lineRule="auto"/>
        <w:ind w:left="567" w:right="-2" w:hanging="567"/>
        <w:rPr>
          <w:rFonts w:ascii="Times New Roman" w:hAnsi="Times New Roman"/>
          <w:lang w:val="lt-LT"/>
        </w:rPr>
      </w:pPr>
      <w:r w:rsidRPr="001C17B5">
        <w:rPr>
          <w:rFonts w:ascii="Times New Roman" w:hAnsi="Times New Roman"/>
          <w:lang w:val="lt-LT"/>
        </w:rPr>
        <w:t>Nesijaudinkite, jei tam tikras gelio kiekis netyčia pateks ant sveikos odos šalia psoriaze paveiktų sričių, bet nušluostykite perteklių.</w:t>
      </w:r>
    </w:p>
    <w:p w14:paraId="5D22E170" w14:textId="097035A6" w:rsidR="00CC7E48" w:rsidRPr="001C17B5" w:rsidRDefault="00CC7E48" w:rsidP="0092347C">
      <w:pPr>
        <w:pStyle w:val="Sraopastraipa"/>
        <w:numPr>
          <w:ilvl w:val="1"/>
          <w:numId w:val="17"/>
        </w:numPr>
        <w:tabs>
          <w:tab w:val="left" w:pos="720"/>
        </w:tabs>
        <w:spacing w:after="0" w:line="240" w:lineRule="auto"/>
        <w:ind w:left="567" w:right="-2" w:hanging="567"/>
        <w:rPr>
          <w:rFonts w:ascii="Times New Roman" w:hAnsi="Times New Roman"/>
          <w:lang w:val="lt-LT"/>
        </w:rPr>
      </w:pPr>
      <w:r w:rsidRPr="001C17B5">
        <w:rPr>
          <w:rFonts w:ascii="Times New Roman" w:hAnsi="Times New Roman"/>
          <w:lang w:val="lt-LT"/>
        </w:rPr>
        <w:t>Norint pasiekti optimalų poveikį rekomenduojama nesimaudyti duše arba vonioje iš karto po to, kai buvo užteptas Daivobet gelis.</w:t>
      </w:r>
    </w:p>
    <w:p w14:paraId="1E2F64EC" w14:textId="58CC3815" w:rsidR="00CC7E48" w:rsidRPr="001C17B5" w:rsidRDefault="00CC7E48" w:rsidP="0092347C">
      <w:pPr>
        <w:pStyle w:val="Sraopastraipa"/>
        <w:numPr>
          <w:ilvl w:val="1"/>
          <w:numId w:val="17"/>
        </w:numPr>
        <w:tabs>
          <w:tab w:val="left" w:pos="720"/>
        </w:tabs>
        <w:spacing w:after="0" w:line="240" w:lineRule="auto"/>
        <w:ind w:left="567" w:right="-2" w:hanging="567"/>
        <w:rPr>
          <w:rFonts w:ascii="Times New Roman" w:hAnsi="Times New Roman"/>
          <w:lang w:val="lt-LT"/>
        </w:rPr>
      </w:pPr>
      <w:r w:rsidRPr="001C17B5">
        <w:rPr>
          <w:rFonts w:ascii="Times New Roman" w:hAnsi="Times New Roman"/>
          <w:lang w:val="lt-LT"/>
        </w:rPr>
        <w:t>Užtepę gelio saugokitės nuo kontakto su audiniais, kurie lengvai susitepa nuo riebalų (pvz., šilkas).</w:t>
      </w:r>
    </w:p>
    <w:p w14:paraId="1B3F8668" w14:textId="77777777" w:rsidR="00CC7E48" w:rsidRDefault="00CC7E48" w:rsidP="00CC7E48">
      <w:pPr>
        <w:numPr>
          <w:ilvl w:val="12"/>
          <w:numId w:val="0"/>
        </w:numPr>
        <w:tabs>
          <w:tab w:val="left" w:pos="720"/>
        </w:tabs>
        <w:spacing w:after="0" w:line="240" w:lineRule="auto"/>
        <w:ind w:left="567" w:right="-2" w:hanging="567"/>
        <w:rPr>
          <w:rFonts w:ascii="Times New Roman" w:hAnsi="Times New Roman"/>
          <w:lang w:val="lt-LT"/>
        </w:rPr>
      </w:pPr>
      <w:r>
        <w:rPr>
          <w:rFonts w:ascii="Times New Roman" w:eastAsia="Times New Roman" w:hAnsi="Times New Roman"/>
          <w:noProof/>
          <w:lang w:val="lt-LT" w:eastAsia="lv-LV"/>
        </w:rPr>
        <w:tab/>
      </w:r>
    </w:p>
    <w:p w14:paraId="6F1400FF" w14:textId="77777777" w:rsidR="00CC7E48" w:rsidRDefault="00CC7E48" w:rsidP="00CC7E48">
      <w:pPr>
        <w:numPr>
          <w:ilvl w:val="12"/>
          <w:numId w:val="0"/>
        </w:numPr>
        <w:tabs>
          <w:tab w:val="left" w:pos="720"/>
        </w:tabs>
        <w:spacing w:after="0" w:line="240" w:lineRule="auto"/>
        <w:ind w:left="567" w:right="-2" w:hanging="567"/>
        <w:rPr>
          <w:rFonts w:ascii="Times New Roman" w:hAnsi="Times New Roman"/>
          <w:b/>
          <w:lang w:val="lt-LT"/>
        </w:rPr>
      </w:pPr>
    </w:p>
    <w:p w14:paraId="6D771FD5" w14:textId="77777777" w:rsidR="00CC7E48" w:rsidRDefault="00CC7E48" w:rsidP="00CC7E48">
      <w:pPr>
        <w:numPr>
          <w:ilvl w:val="12"/>
          <w:numId w:val="0"/>
        </w:numPr>
        <w:tabs>
          <w:tab w:val="left" w:pos="720"/>
        </w:tabs>
        <w:spacing w:after="0" w:line="240" w:lineRule="auto"/>
        <w:ind w:left="567" w:right="-2" w:hanging="567"/>
        <w:rPr>
          <w:rFonts w:ascii="Times New Roman" w:hAnsi="Times New Roman"/>
          <w:b/>
          <w:lang w:val="lt-LT"/>
        </w:rPr>
      </w:pPr>
      <w:r>
        <w:rPr>
          <w:rFonts w:ascii="Times New Roman" w:hAnsi="Times New Roman"/>
          <w:b/>
          <w:lang w:val="lt-LT"/>
        </w:rPr>
        <w:t>Plauti plaukus prieš tepant Daivobet nebūtina.</w:t>
      </w:r>
    </w:p>
    <w:p w14:paraId="0E0D2F7C" w14:textId="77777777" w:rsidR="00CC7E48" w:rsidRDefault="00CC7E48" w:rsidP="00CC7E48">
      <w:pPr>
        <w:numPr>
          <w:ilvl w:val="12"/>
          <w:numId w:val="0"/>
        </w:numPr>
        <w:tabs>
          <w:tab w:val="left" w:pos="720"/>
        </w:tabs>
        <w:spacing w:after="0" w:line="240" w:lineRule="auto"/>
        <w:ind w:left="567" w:right="-2" w:hanging="567"/>
        <w:rPr>
          <w:rFonts w:ascii="Times New Roman" w:hAnsi="Times New Roman"/>
          <w:b/>
          <w:lang w:val="lt-LT"/>
        </w:rPr>
      </w:pPr>
    </w:p>
    <w:p w14:paraId="2AE35A53" w14:textId="77777777" w:rsidR="00CC7E48" w:rsidRDefault="00CC7E48" w:rsidP="00CC7E48">
      <w:pPr>
        <w:numPr>
          <w:ilvl w:val="12"/>
          <w:numId w:val="0"/>
        </w:numPr>
        <w:tabs>
          <w:tab w:val="left" w:pos="720"/>
        </w:tabs>
        <w:spacing w:after="0" w:line="240" w:lineRule="auto"/>
        <w:ind w:left="567" w:right="-2" w:hanging="567"/>
        <w:rPr>
          <w:rFonts w:ascii="Times New Roman" w:hAnsi="Times New Roman"/>
          <w:b/>
          <w:lang w:val="lt-LT"/>
        </w:rPr>
      </w:pPr>
      <w:r>
        <w:rPr>
          <w:rFonts w:ascii="Times New Roman" w:hAnsi="Times New Roman"/>
          <w:b/>
          <w:lang w:val="lt-LT"/>
        </w:rPr>
        <w:t>Norint pasiekti optimalų poveikį, rekomenduojama užtepus Daivobet iš karto plaukų neplauti.</w:t>
      </w:r>
    </w:p>
    <w:p w14:paraId="6F0CF76B" w14:textId="77777777" w:rsidR="00CC7E48" w:rsidRDefault="00CC7E48" w:rsidP="00CC7E48">
      <w:pPr>
        <w:numPr>
          <w:ilvl w:val="12"/>
          <w:numId w:val="0"/>
        </w:numPr>
        <w:tabs>
          <w:tab w:val="left" w:pos="720"/>
        </w:tabs>
        <w:spacing w:after="0" w:line="240" w:lineRule="auto"/>
        <w:ind w:left="567" w:right="-2" w:hanging="567"/>
        <w:rPr>
          <w:rFonts w:ascii="Times New Roman" w:hAnsi="Times New Roman"/>
          <w:b/>
          <w:lang w:val="lt-LT"/>
        </w:rPr>
      </w:pPr>
      <w:r>
        <w:rPr>
          <w:rFonts w:ascii="Times New Roman" w:hAnsi="Times New Roman"/>
          <w:b/>
          <w:lang w:val="lt-LT"/>
        </w:rPr>
        <w:t>Palikite Daivobet ant galvos plaukuotosios dalies odos visai nakčiai arba visai dienai.</w:t>
      </w:r>
    </w:p>
    <w:p w14:paraId="5F7CB8D5" w14:textId="77777777" w:rsidR="00CC7E48" w:rsidRDefault="00CC7E48" w:rsidP="00CC7E48">
      <w:pPr>
        <w:numPr>
          <w:ilvl w:val="12"/>
          <w:numId w:val="0"/>
        </w:numPr>
        <w:tabs>
          <w:tab w:val="left" w:pos="720"/>
        </w:tabs>
        <w:spacing w:after="0" w:line="240" w:lineRule="auto"/>
        <w:ind w:left="567" w:right="-2" w:hanging="567"/>
        <w:rPr>
          <w:rFonts w:ascii="Times New Roman" w:hAnsi="Times New Roman"/>
          <w:b/>
          <w:lang w:val="lt-LT"/>
        </w:rPr>
      </w:pPr>
    </w:p>
    <w:p w14:paraId="4ECBB20C" w14:textId="77777777" w:rsidR="00CC7E48" w:rsidRDefault="00CC7E48" w:rsidP="00CC7E48">
      <w:pPr>
        <w:numPr>
          <w:ilvl w:val="12"/>
          <w:numId w:val="0"/>
        </w:numPr>
        <w:tabs>
          <w:tab w:val="left" w:pos="720"/>
        </w:tabs>
        <w:spacing w:after="0" w:line="240" w:lineRule="auto"/>
        <w:ind w:left="567" w:right="-2" w:hanging="567"/>
        <w:rPr>
          <w:rFonts w:ascii="Times New Roman" w:hAnsi="Times New Roman"/>
          <w:b/>
          <w:lang w:val="lt-LT"/>
        </w:rPr>
      </w:pPr>
      <w:r>
        <w:rPr>
          <w:rFonts w:ascii="Times New Roman" w:hAnsi="Times New Roman"/>
          <w:b/>
          <w:lang w:val="lt-LT"/>
        </w:rPr>
        <w:tab/>
      </w:r>
      <w:r>
        <w:rPr>
          <w:rFonts w:ascii="Times New Roman" w:hAnsi="Times New Roman"/>
          <w:b/>
          <w:lang w:val="lt-LT"/>
        </w:rPr>
        <w:tab/>
        <w:t>Patepus plaukus, prieš juos plaunant, gali būti naudingos šios rekomendacijos:</w:t>
      </w:r>
    </w:p>
    <w:p w14:paraId="777A5B0F" w14:textId="77777777" w:rsidR="00CC7E48" w:rsidRDefault="00CC7E48" w:rsidP="00CC7E48">
      <w:pPr>
        <w:numPr>
          <w:ilvl w:val="12"/>
          <w:numId w:val="0"/>
        </w:numPr>
        <w:tabs>
          <w:tab w:val="left" w:pos="720"/>
        </w:tabs>
        <w:spacing w:after="0" w:line="240" w:lineRule="auto"/>
        <w:ind w:right="-2"/>
        <w:rPr>
          <w:noProof/>
          <w:lang w:val="lt-LT" w:eastAsia="lt-LT"/>
        </w:rPr>
      </w:pPr>
    </w:p>
    <w:p w14:paraId="2C045373" w14:textId="77777777" w:rsidR="00CC7E48" w:rsidRDefault="00CC7E48" w:rsidP="00CC7E48">
      <w:pPr>
        <w:numPr>
          <w:ilvl w:val="12"/>
          <w:numId w:val="0"/>
        </w:numPr>
        <w:tabs>
          <w:tab w:val="left" w:pos="720"/>
        </w:tabs>
        <w:spacing w:after="0" w:line="240" w:lineRule="auto"/>
        <w:ind w:right="-2"/>
        <w:rPr>
          <w:noProof/>
          <w:lang w:val="lt-LT" w:eastAsia="lt-LT"/>
        </w:rPr>
      </w:pPr>
    </w:p>
    <w:p w14:paraId="3D022623" w14:textId="6D905870" w:rsidR="00CC7E48" w:rsidRDefault="001E62FE" w:rsidP="00CC7E48">
      <w:pPr>
        <w:numPr>
          <w:ilvl w:val="12"/>
          <w:numId w:val="0"/>
        </w:numPr>
        <w:tabs>
          <w:tab w:val="left" w:pos="720"/>
        </w:tabs>
        <w:spacing w:after="0" w:line="240" w:lineRule="auto"/>
        <w:ind w:right="-2"/>
        <w:rPr>
          <w:noProof/>
          <w:lang w:val="lt-LT" w:eastAsia="lt-LT"/>
        </w:rPr>
      </w:pPr>
      <w:r w:rsidRPr="00CC7E48">
        <w:rPr>
          <w:noProof/>
          <w:lang w:val="lt-LT" w:eastAsia="lt-LT"/>
        </w:rPr>
        <w:drawing>
          <wp:inline distT="0" distB="0" distL="0" distR="0" wp14:anchorId="34CB170C" wp14:editId="45E7ED88">
            <wp:extent cx="5667375" cy="1885950"/>
            <wp:effectExtent l="0" t="0" r="0" b="0"/>
            <wp:docPr id="1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67375" cy="1885950"/>
                    </a:xfrm>
                    <a:prstGeom prst="rect">
                      <a:avLst/>
                    </a:prstGeom>
                    <a:noFill/>
                    <a:ln>
                      <a:noFill/>
                    </a:ln>
                  </pic:spPr>
                </pic:pic>
              </a:graphicData>
            </a:graphic>
          </wp:inline>
        </w:drawing>
      </w:r>
    </w:p>
    <w:p w14:paraId="167DF1DF" w14:textId="77777777" w:rsidR="00CC7E48" w:rsidRDefault="00CC7E48" w:rsidP="00CC7E48">
      <w:pPr>
        <w:numPr>
          <w:ilvl w:val="12"/>
          <w:numId w:val="0"/>
        </w:numPr>
        <w:tabs>
          <w:tab w:val="left" w:pos="720"/>
        </w:tabs>
        <w:spacing w:after="0" w:line="240" w:lineRule="auto"/>
        <w:ind w:right="-2"/>
        <w:rPr>
          <w:noProof/>
          <w:lang w:eastAsia="lv-LV"/>
        </w:rPr>
      </w:pPr>
    </w:p>
    <w:p w14:paraId="78B4B3BA"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noProof/>
          <w:lang w:eastAsia="lv-LV"/>
        </w:rPr>
        <w:t>Užpilkite švelnaus</w:t>
      </w:r>
      <w:r>
        <w:rPr>
          <w:rFonts w:ascii="Times New Roman" w:hAnsi="Times New Roman"/>
          <w:noProof/>
          <w:lang w:eastAsia="lv-LV"/>
        </w:rPr>
        <w:tab/>
        <w:t xml:space="preserve">     Šampūn</w:t>
      </w:r>
      <w:r>
        <w:rPr>
          <w:rFonts w:ascii="Times New Roman" w:hAnsi="Times New Roman"/>
          <w:noProof/>
          <w:lang w:val="lt-LT" w:eastAsia="lv-LV"/>
        </w:rPr>
        <w:t>ą ant</w:t>
      </w:r>
      <w:r>
        <w:rPr>
          <w:rFonts w:ascii="Times New Roman" w:hAnsi="Times New Roman"/>
          <w:noProof/>
          <w:lang w:eastAsia="lv-LV"/>
        </w:rPr>
        <w:tab/>
        <w:t xml:space="preserve">    Išplaukite plaukus kaip įprastai.</w:t>
      </w:r>
    </w:p>
    <w:p w14:paraId="475FDDDB" w14:textId="2D906B1A"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 xml:space="preserve">šampūno ant </w:t>
      </w:r>
      <w:r>
        <w:rPr>
          <w:rFonts w:ascii="Times New Roman" w:hAnsi="Times New Roman"/>
          <w:b/>
          <w:lang w:val="lt-LT"/>
        </w:rPr>
        <w:t>sausų plaukų,</w:t>
      </w:r>
      <w:r>
        <w:rPr>
          <w:rFonts w:ascii="Times New Roman" w:hAnsi="Times New Roman"/>
          <w:lang w:val="lt-LT"/>
        </w:rPr>
        <w:tab/>
        <w:t xml:space="preserve">     </w:t>
      </w:r>
      <w:r w:rsidR="001C17B5">
        <w:rPr>
          <w:rFonts w:ascii="Times New Roman" w:hAnsi="Times New Roman"/>
          <w:lang w:val="lt-LT"/>
        </w:rPr>
        <w:t>galvos odos palaikykite</w:t>
      </w:r>
    </w:p>
    <w:p w14:paraId="43CEFAFE"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ypač ant tų vietų, kur</w:t>
      </w:r>
      <w:r>
        <w:rPr>
          <w:rFonts w:ascii="Times New Roman" w:hAnsi="Times New Roman"/>
          <w:lang w:val="lt-LT"/>
        </w:rPr>
        <w:tab/>
        <w:t xml:space="preserve">      porą minučių.</w:t>
      </w:r>
    </w:p>
    <w:p w14:paraId="767FB358" w14:textId="18698663"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buvo užtepta gelio.</w:t>
      </w:r>
    </w:p>
    <w:p w14:paraId="1C102557"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p>
    <w:p w14:paraId="32754383" w14:textId="77777777" w:rsidR="00CC7E48" w:rsidRDefault="00CC7E48" w:rsidP="00CC7E48">
      <w:pPr>
        <w:numPr>
          <w:ilvl w:val="12"/>
          <w:numId w:val="0"/>
        </w:numPr>
        <w:tabs>
          <w:tab w:val="left" w:pos="720"/>
        </w:tabs>
        <w:spacing w:after="0" w:line="240" w:lineRule="auto"/>
        <w:ind w:right="-2"/>
        <w:rPr>
          <w:rFonts w:ascii="Times New Roman" w:hAnsi="Times New Roman"/>
          <w:b/>
          <w:lang w:val="lt-LT"/>
        </w:rPr>
      </w:pPr>
      <w:r>
        <w:rPr>
          <w:rFonts w:ascii="Times New Roman" w:hAnsi="Times New Roman"/>
          <w:b/>
          <w:lang w:val="lt-LT"/>
        </w:rPr>
        <w:t>Jei būtina, 1-3 veiksmus pakartokite vieną arba du kartus.</w:t>
      </w:r>
    </w:p>
    <w:p w14:paraId="57ABC850"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p>
    <w:p w14:paraId="74308917"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p>
    <w:p w14:paraId="05082401" w14:textId="77777777" w:rsidR="00CC7E48" w:rsidRDefault="00CC7E48" w:rsidP="00CC7E48">
      <w:pPr>
        <w:numPr>
          <w:ilvl w:val="12"/>
          <w:numId w:val="0"/>
        </w:numPr>
        <w:tabs>
          <w:tab w:val="left" w:pos="720"/>
        </w:tabs>
        <w:spacing w:after="0" w:line="240" w:lineRule="auto"/>
        <w:ind w:right="-2"/>
        <w:rPr>
          <w:rFonts w:ascii="Times New Roman" w:hAnsi="Times New Roman"/>
          <w:u w:val="single"/>
          <w:lang w:val="lt-LT"/>
        </w:rPr>
      </w:pPr>
      <w:r>
        <w:rPr>
          <w:rFonts w:ascii="Times New Roman" w:hAnsi="Times New Roman"/>
          <w:u w:val="single"/>
          <w:lang w:val="lt-LT"/>
        </w:rPr>
        <w:t>Gydymo trukmė</w:t>
      </w:r>
    </w:p>
    <w:p w14:paraId="2459FC87" w14:textId="23553173" w:rsidR="00CC7E48" w:rsidRPr="001C17B5" w:rsidRDefault="00CC7E48" w:rsidP="0092347C">
      <w:pPr>
        <w:pStyle w:val="Sraopastraipa"/>
        <w:numPr>
          <w:ilvl w:val="1"/>
          <w:numId w:val="19"/>
        </w:numPr>
        <w:tabs>
          <w:tab w:val="left" w:pos="720"/>
        </w:tabs>
        <w:spacing w:after="0" w:line="240" w:lineRule="auto"/>
        <w:ind w:left="709" w:right="-2" w:hanging="709"/>
        <w:rPr>
          <w:rFonts w:ascii="Times New Roman" w:hAnsi="Times New Roman"/>
          <w:lang w:val="lt-LT"/>
        </w:rPr>
      </w:pPr>
      <w:r w:rsidRPr="001C17B5">
        <w:rPr>
          <w:rFonts w:ascii="Times New Roman" w:hAnsi="Times New Roman"/>
          <w:lang w:val="lt-LT"/>
        </w:rPr>
        <w:t>Vartokite gelį kartą per parą. Patogiau gelį tepti vakare.</w:t>
      </w:r>
    </w:p>
    <w:p w14:paraId="2B39896E" w14:textId="10718897" w:rsidR="00CC7E48" w:rsidRPr="001C17B5" w:rsidRDefault="00CC7E48" w:rsidP="0092347C">
      <w:pPr>
        <w:pStyle w:val="Sraopastraipa"/>
        <w:numPr>
          <w:ilvl w:val="1"/>
          <w:numId w:val="19"/>
        </w:numPr>
        <w:tabs>
          <w:tab w:val="left" w:pos="720"/>
        </w:tabs>
        <w:spacing w:after="0" w:line="240" w:lineRule="auto"/>
        <w:ind w:left="709" w:right="-2" w:hanging="709"/>
        <w:rPr>
          <w:rFonts w:ascii="Times New Roman" w:hAnsi="Times New Roman"/>
          <w:lang w:val="lt-LT"/>
        </w:rPr>
      </w:pPr>
      <w:r w:rsidRPr="001C17B5">
        <w:rPr>
          <w:rFonts w:ascii="Times New Roman" w:hAnsi="Times New Roman"/>
          <w:lang w:val="lt-LT"/>
        </w:rPr>
        <w:t>Įprastas pirminis gydymo laikotarpis yra 4</w:t>
      </w:r>
      <w:r w:rsidR="001C17B5" w:rsidRPr="001C17B5">
        <w:rPr>
          <w:rFonts w:ascii="Times New Roman" w:hAnsi="Times New Roman"/>
          <w:lang w:val="lt-LT"/>
        </w:rPr>
        <w:t> </w:t>
      </w:r>
      <w:r w:rsidRPr="001C17B5">
        <w:rPr>
          <w:rFonts w:ascii="Times New Roman" w:hAnsi="Times New Roman"/>
          <w:lang w:val="lt-LT"/>
        </w:rPr>
        <w:t>savaitės galvos plaukuotosios dalies odai ir 8</w:t>
      </w:r>
      <w:r w:rsidR="001C17B5" w:rsidRPr="001C17B5">
        <w:rPr>
          <w:rFonts w:ascii="Times New Roman" w:hAnsi="Times New Roman"/>
          <w:lang w:val="lt-LT"/>
        </w:rPr>
        <w:t> </w:t>
      </w:r>
      <w:r w:rsidRPr="001C17B5">
        <w:rPr>
          <w:rFonts w:ascii="Times New Roman" w:hAnsi="Times New Roman"/>
          <w:lang w:val="lt-LT"/>
        </w:rPr>
        <w:t>savaitės ne galvos plaukuotosios dalies odos sritims.</w:t>
      </w:r>
    </w:p>
    <w:p w14:paraId="595A1840" w14:textId="6E91BB6E" w:rsidR="00CC7E48" w:rsidRPr="001C17B5" w:rsidRDefault="00CC7E48" w:rsidP="0092347C">
      <w:pPr>
        <w:pStyle w:val="Sraopastraipa"/>
        <w:numPr>
          <w:ilvl w:val="1"/>
          <w:numId w:val="19"/>
        </w:numPr>
        <w:tabs>
          <w:tab w:val="left" w:pos="720"/>
        </w:tabs>
        <w:spacing w:after="0" w:line="240" w:lineRule="auto"/>
        <w:ind w:left="709" w:right="-2" w:hanging="709"/>
        <w:rPr>
          <w:rFonts w:ascii="Times New Roman" w:hAnsi="Times New Roman"/>
          <w:lang w:val="lt-LT"/>
        </w:rPr>
      </w:pPr>
      <w:r w:rsidRPr="001C17B5">
        <w:rPr>
          <w:rFonts w:ascii="Times New Roman" w:hAnsi="Times New Roman"/>
          <w:lang w:val="lt-LT"/>
        </w:rPr>
        <w:t>Jūsų gydytojas gali nustatyti kitokį gydymo laikotarpį.</w:t>
      </w:r>
    </w:p>
    <w:p w14:paraId="7061408A" w14:textId="67D05C1A" w:rsidR="00CC7E48" w:rsidRPr="001C17B5" w:rsidRDefault="00CC7E48" w:rsidP="0092347C">
      <w:pPr>
        <w:pStyle w:val="Sraopastraipa"/>
        <w:numPr>
          <w:ilvl w:val="1"/>
          <w:numId w:val="19"/>
        </w:numPr>
        <w:tabs>
          <w:tab w:val="left" w:pos="720"/>
        </w:tabs>
        <w:spacing w:after="0" w:line="240" w:lineRule="auto"/>
        <w:ind w:left="709" w:right="-2" w:hanging="709"/>
        <w:rPr>
          <w:rFonts w:ascii="Times New Roman" w:hAnsi="Times New Roman"/>
          <w:lang w:val="lt-LT"/>
        </w:rPr>
      </w:pPr>
      <w:r w:rsidRPr="001C17B5">
        <w:rPr>
          <w:rFonts w:ascii="Times New Roman" w:hAnsi="Times New Roman"/>
          <w:lang w:val="lt-LT"/>
        </w:rPr>
        <w:t>Jūsų gydytojas gali nuspręsti gydymą pakartoti.</w:t>
      </w:r>
    </w:p>
    <w:p w14:paraId="5DF5E08C" w14:textId="79293939" w:rsidR="00CC7E48" w:rsidRPr="001C17B5" w:rsidRDefault="00CC7E48" w:rsidP="0092347C">
      <w:pPr>
        <w:pStyle w:val="Sraopastraipa"/>
        <w:numPr>
          <w:ilvl w:val="1"/>
          <w:numId w:val="19"/>
        </w:numPr>
        <w:tabs>
          <w:tab w:val="left" w:pos="720"/>
        </w:tabs>
        <w:spacing w:after="0" w:line="240" w:lineRule="auto"/>
        <w:ind w:left="709" w:right="-2" w:hanging="709"/>
        <w:rPr>
          <w:rFonts w:ascii="Times New Roman" w:hAnsi="Times New Roman"/>
          <w:lang w:val="lt-LT"/>
        </w:rPr>
      </w:pPr>
      <w:r w:rsidRPr="001C17B5">
        <w:rPr>
          <w:rFonts w:ascii="Times New Roman" w:hAnsi="Times New Roman"/>
          <w:lang w:val="lt-LT"/>
        </w:rPr>
        <w:t>Nevartokite daugiau kaip 15</w:t>
      </w:r>
      <w:r w:rsidR="001C17B5" w:rsidRPr="001C17B5">
        <w:rPr>
          <w:rFonts w:ascii="Times New Roman" w:hAnsi="Times New Roman"/>
          <w:lang w:val="lt-LT"/>
        </w:rPr>
        <w:t> </w:t>
      </w:r>
      <w:r w:rsidRPr="001C17B5">
        <w:rPr>
          <w:rFonts w:ascii="Times New Roman" w:hAnsi="Times New Roman"/>
          <w:lang w:val="lt-LT"/>
        </w:rPr>
        <w:t>gramų per parą</w:t>
      </w:r>
      <w:r w:rsidRPr="001C17B5">
        <w:rPr>
          <w:rFonts w:ascii="Times New Roman" w:eastAsia="Times New Roman" w:hAnsi="Times New Roman"/>
          <w:lang w:val="lt-LT" w:eastAsia="lv-LV"/>
        </w:rPr>
        <w:t>.</w:t>
      </w:r>
      <w:r w:rsidR="003E1AE7" w:rsidRPr="001C17B5">
        <w:rPr>
          <w:rFonts w:ascii="Times New Roman" w:eastAsia="Times New Roman" w:hAnsi="Times New Roman"/>
          <w:lang w:val="lt-LT" w:eastAsia="lv-LV"/>
        </w:rPr>
        <w:t xml:space="preserve"> Tai reiškia, kad  vieno 60</w:t>
      </w:r>
      <w:r w:rsidR="001C17B5" w:rsidRPr="001C17B5">
        <w:rPr>
          <w:rFonts w:ascii="Times New Roman" w:eastAsia="Times New Roman" w:hAnsi="Times New Roman"/>
          <w:lang w:val="lt-LT" w:eastAsia="lv-LV"/>
        </w:rPr>
        <w:t> </w:t>
      </w:r>
      <w:r w:rsidR="003E1AE7" w:rsidRPr="001C17B5">
        <w:rPr>
          <w:rFonts w:ascii="Times New Roman" w:eastAsia="Times New Roman" w:hAnsi="Times New Roman"/>
          <w:lang w:val="lt-LT" w:eastAsia="lv-LV"/>
        </w:rPr>
        <w:t>g talpos aplikatoriaus pakanka mažiausiai 4</w:t>
      </w:r>
      <w:r w:rsidR="001C17B5" w:rsidRPr="001C17B5">
        <w:rPr>
          <w:rFonts w:ascii="Times New Roman" w:eastAsia="Times New Roman" w:hAnsi="Times New Roman"/>
          <w:lang w:val="lt-LT" w:eastAsia="lv-LV"/>
        </w:rPr>
        <w:t> </w:t>
      </w:r>
      <w:r w:rsidR="003E1AE7" w:rsidRPr="001C17B5">
        <w:rPr>
          <w:rFonts w:ascii="Times New Roman" w:eastAsia="Times New Roman" w:hAnsi="Times New Roman"/>
          <w:lang w:val="lt-LT" w:eastAsia="lv-LV"/>
        </w:rPr>
        <w:t>dienoms.</w:t>
      </w:r>
    </w:p>
    <w:p w14:paraId="3CB442C9" w14:textId="38934631" w:rsidR="00CC7E48" w:rsidRPr="001C17B5" w:rsidRDefault="00CC7E48" w:rsidP="0092347C">
      <w:pPr>
        <w:pStyle w:val="Sraopastraipa"/>
        <w:numPr>
          <w:ilvl w:val="1"/>
          <w:numId w:val="19"/>
        </w:numPr>
        <w:tabs>
          <w:tab w:val="left" w:pos="720"/>
        </w:tabs>
        <w:spacing w:after="0" w:line="240" w:lineRule="auto"/>
        <w:ind w:left="709" w:right="-2" w:hanging="709"/>
        <w:rPr>
          <w:rFonts w:ascii="Times New Roman" w:eastAsia="Times New Roman" w:hAnsi="Times New Roman"/>
          <w:noProof/>
          <w:lang w:val="lt-LT" w:eastAsia="lv-LV"/>
        </w:rPr>
      </w:pPr>
      <w:r w:rsidRPr="001C17B5">
        <w:rPr>
          <w:rFonts w:ascii="Times New Roman" w:eastAsia="Times New Roman" w:hAnsi="Times New Roman"/>
          <w:noProof/>
          <w:lang w:val="lt-LT" w:eastAsia="lv-LV"/>
        </w:rPr>
        <w:t>Gydant galvos plaukuotosios dalies odą paprastai pakanka nuo 1 g iki 4 g per dieną.</w:t>
      </w:r>
    </w:p>
    <w:p w14:paraId="6A72F062"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p>
    <w:p w14:paraId="567CD7DC" w14:textId="4D98F036"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lastRenderedPageBreak/>
        <w:t>Jei vartojate kitus vaistus, kurių sudėtyje yra kalcipotriolio, bendras kalcipotriolio vaisto kiekis neturi viršyti 15</w:t>
      </w:r>
      <w:r w:rsidR="001C17B5">
        <w:rPr>
          <w:rFonts w:ascii="Times New Roman" w:hAnsi="Times New Roman"/>
          <w:lang w:val="lt-LT"/>
        </w:rPr>
        <w:t> </w:t>
      </w:r>
      <w:r>
        <w:rPr>
          <w:rFonts w:ascii="Times New Roman" w:hAnsi="Times New Roman"/>
          <w:lang w:val="lt-LT"/>
        </w:rPr>
        <w:t>gramų per dieną , o gydoma sritis neturi viršyti 30 % viso kūno paviršiaus ploto.</w:t>
      </w:r>
    </w:p>
    <w:p w14:paraId="0E720138"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val="lt-LT" w:eastAsia="lv-LV"/>
        </w:rPr>
      </w:pPr>
      <w:r>
        <w:rPr>
          <w:rFonts w:ascii="Times New Roman" w:eastAsia="Times New Roman" w:hAnsi="Times New Roman"/>
          <w:lang w:val="lt-LT" w:eastAsia="lv-LV"/>
        </w:rPr>
        <w:t>Vienu paspaudimu išspaudžiama 0,05 g Daivobet gelio.</w:t>
      </w:r>
    </w:p>
    <w:p w14:paraId="46A58335"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p>
    <w:p w14:paraId="56A75521"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b/>
          <w:lang w:val="lt-LT"/>
        </w:rPr>
        <w:t>Ko turėčiau tikėtis vartodamas Daivobet?</w:t>
      </w:r>
    </w:p>
    <w:p w14:paraId="6C79BAC3" w14:textId="7F44286C"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Daugeliui pacientų akivaizdūs rezultatai pasireiškė po 2</w:t>
      </w:r>
      <w:r w:rsidR="001C17B5">
        <w:rPr>
          <w:rFonts w:ascii="Times New Roman" w:hAnsi="Times New Roman"/>
          <w:lang w:val="lt-LT"/>
        </w:rPr>
        <w:t> </w:t>
      </w:r>
      <w:r>
        <w:rPr>
          <w:rFonts w:ascii="Times New Roman" w:hAnsi="Times New Roman"/>
          <w:lang w:val="lt-LT"/>
        </w:rPr>
        <w:t>savaičių, net jei tuo metu psoriazė dar visiškai nebuvo išgydyta.</w:t>
      </w:r>
    </w:p>
    <w:p w14:paraId="14FEBAA3"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 xml:space="preserve"> </w:t>
      </w:r>
    </w:p>
    <w:p w14:paraId="0B4AB2FE" w14:textId="61D11087" w:rsidR="00CC7E48" w:rsidRDefault="00CC7E48" w:rsidP="00CC7E48">
      <w:pPr>
        <w:numPr>
          <w:ilvl w:val="12"/>
          <w:numId w:val="0"/>
        </w:numPr>
        <w:tabs>
          <w:tab w:val="left" w:pos="720"/>
        </w:tabs>
        <w:spacing w:after="0" w:line="240" w:lineRule="auto"/>
        <w:ind w:right="-2"/>
        <w:rPr>
          <w:rFonts w:ascii="Times New Roman" w:hAnsi="Times New Roman"/>
          <w:b/>
          <w:lang w:val="lt-LT"/>
        </w:rPr>
      </w:pPr>
      <w:r>
        <w:rPr>
          <w:rFonts w:ascii="Times New Roman" w:hAnsi="Times New Roman"/>
          <w:b/>
          <w:lang w:val="lt-LT"/>
        </w:rPr>
        <w:t>Ką daryti pavartojus per didelę Daivobet dozę?</w:t>
      </w:r>
    </w:p>
    <w:p w14:paraId="4BC18174" w14:textId="74CFAB25"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Jei pavartojote daugiau kaip 15</w:t>
      </w:r>
      <w:r w:rsidR="001C17B5">
        <w:rPr>
          <w:rFonts w:ascii="Times New Roman" w:hAnsi="Times New Roman"/>
          <w:lang w:val="lt-LT"/>
        </w:rPr>
        <w:t> </w:t>
      </w:r>
      <w:r>
        <w:rPr>
          <w:rFonts w:ascii="Times New Roman" w:hAnsi="Times New Roman"/>
          <w:lang w:val="lt-LT"/>
        </w:rPr>
        <w:t>gramų per parą, kreipkitės į gydytoją.</w:t>
      </w:r>
    </w:p>
    <w:p w14:paraId="59902E68"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Per didelio Daivobet kiekio vartojimas taip pat gali sukelti su kalcio kiekiu kraujyje susijusius sutrikimus, kurie paprastai išnyksta nutraukus gydymą.</w:t>
      </w:r>
    </w:p>
    <w:p w14:paraId="0B5141DF"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Gydytojas gali atlikti kraujo tyrimus, patikrindamas, ar per didelio gelio kiekio vartojimas nesukėlė kalcio kiekio kraujyje sutrikimų.</w:t>
      </w:r>
    </w:p>
    <w:p w14:paraId="4758C5AD"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Dėl pernelyg ilgalaikio vartojimo taip pat gali sutrikti tinkamas antinksčių liaukų veikimas (antinksčių liaukos yra šalia inkstų, jos gamina hormonus).</w:t>
      </w:r>
    </w:p>
    <w:p w14:paraId="33A46A7F"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p>
    <w:p w14:paraId="45964C26" w14:textId="77777777" w:rsidR="00CC7E48" w:rsidRDefault="00CC7E48" w:rsidP="00CC7E48">
      <w:pPr>
        <w:numPr>
          <w:ilvl w:val="12"/>
          <w:numId w:val="0"/>
        </w:numPr>
        <w:tabs>
          <w:tab w:val="left" w:pos="720"/>
        </w:tabs>
        <w:spacing w:after="0" w:line="240" w:lineRule="auto"/>
        <w:rPr>
          <w:rFonts w:ascii="Times New Roman" w:hAnsi="Times New Roman"/>
          <w:b/>
          <w:lang w:val="lt-LT"/>
        </w:rPr>
      </w:pPr>
      <w:r>
        <w:rPr>
          <w:rFonts w:ascii="Times New Roman" w:hAnsi="Times New Roman"/>
          <w:b/>
          <w:lang w:val="lt-LT"/>
        </w:rPr>
        <w:t>Pamiršus pavartoti Daivobet</w:t>
      </w:r>
    </w:p>
    <w:p w14:paraId="31F4289E" w14:textId="77777777" w:rsidR="00CC7E48" w:rsidRDefault="00CC7E48" w:rsidP="00CC7E48">
      <w:pPr>
        <w:numPr>
          <w:ilvl w:val="12"/>
          <w:numId w:val="0"/>
        </w:numPr>
        <w:tabs>
          <w:tab w:val="left" w:pos="720"/>
        </w:tabs>
        <w:spacing w:after="0" w:line="240" w:lineRule="auto"/>
        <w:rPr>
          <w:rFonts w:ascii="Times New Roman" w:hAnsi="Times New Roman"/>
          <w:lang w:val="lt-LT"/>
        </w:rPr>
      </w:pPr>
      <w:r>
        <w:rPr>
          <w:rFonts w:ascii="Times New Roman" w:hAnsi="Times New Roman"/>
          <w:lang w:val="lt-LT"/>
        </w:rPr>
        <w:t>Negalima vartoti dvigubos dozės norint kompensuoti praleistą dozę.</w:t>
      </w:r>
    </w:p>
    <w:p w14:paraId="7EC714EE" w14:textId="77777777" w:rsidR="00CC7E48" w:rsidRDefault="00CC7E48" w:rsidP="00CC7E48">
      <w:pPr>
        <w:numPr>
          <w:ilvl w:val="12"/>
          <w:numId w:val="0"/>
        </w:numPr>
        <w:tabs>
          <w:tab w:val="left" w:pos="720"/>
        </w:tabs>
        <w:spacing w:after="0" w:line="240" w:lineRule="auto"/>
        <w:rPr>
          <w:rFonts w:ascii="Times New Roman" w:hAnsi="Times New Roman"/>
          <w:lang w:val="lt-LT"/>
        </w:rPr>
      </w:pPr>
    </w:p>
    <w:p w14:paraId="367ADF01" w14:textId="77777777" w:rsidR="00CC7E48" w:rsidRDefault="00CC7E48" w:rsidP="00CC7E48">
      <w:pPr>
        <w:numPr>
          <w:ilvl w:val="12"/>
          <w:numId w:val="0"/>
        </w:numPr>
        <w:tabs>
          <w:tab w:val="left" w:pos="720"/>
        </w:tabs>
        <w:spacing w:after="0" w:line="240" w:lineRule="auto"/>
        <w:rPr>
          <w:rFonts w:ascii="Times New Roman" w:hAnsi="Times New Roman"/>
          <w:b/>
          <w:lang w:val="lt-LT"/>
        </w:rPr>
      </w:pPr>
      <w:r>
        <w:rPr>
          <w:rFonts w:ascii="Times New Roman" w:hAnsi="Times New Roman"/>
          <w:b/>
          <w:lang w:val="lt-LT"/>
        </w:rPr>
        <w:t>Nustojus vartoti Daivobet</w:t>
      </w:r>
    </w:p>
    <w:p w14:paraId="22C9FC9C" w14:textId="77777777" w:rsidR="00CC7E48" w:rsidRDefault="00CC7E48" w:rsidP="00CC7E48">
      <w:pPr>
        <w:numPr>
          <w:ilvl w:val="12"/>
          <w:numId w:val="0"/>
        </w:numPr>
        <w:tabs>
          <w:tab w:val="left" w:pos="720"/>
        </w:tabs>
        <w:spacing w:after="0" w:line="240" w:lineRule="auto"/>
        <w:rPr>
          <w:rFonts w:ascii="Times New Roman" w:hAnsi="Times New Roman"/>
          <w:lang w:val="lt-LT"/>
        </w:rPr>
      </w:pPr>
      <w:r>
        <w:rPr>
          <w:rFonts w:ascii="Times New Roman" w:hAnsi="Times New Roman"/>
          <w:lang w:val="lt-LT"/>
        </w:rPr>
        <w:t>Nutraukti Daivobet vartojimą reikia laikantis gydytojo nurodymų. Gali būti, kad šio vaistinio preparato vartojimą reikės nutraukti palaipsniui, ypač jei jį vartojote ilgą laiką.</w:t>
      </w:r>
    </w:p>
    <w:p w14:paraId="39ECBEF2" w14:textId="77777777" w:rsidR="00CC7E48" w:rsidRDefault="00CC7E48" w:rsidP="00CC7E48">
      <w:pPr>
        <w:numPr>
          <w:ilvl w:val="12"/>
          <w:numId w:val="0"/>
        </w:numPr>
        <w:tabs>
          <w:tab w:val="left" w:pos="720"/>
        </w:tabs>
        <w:spacing w:after="0" w:line="240" w:lineRule="auto"/>
        <w:rPr>
          <w:rFonts w:ascii="Times New Roman" w:hAnsi="Times New Roman"/>
          <w:lang w:val="lt-LT"/>
        </w:rPr>
      </w:pPr>
    </w:p>
    <w:p w14:paraId="4A660E53" w14:textId="77777777" w:rsidR="00CC7E48" w:rsidRDefault="00CC7E48" w:rsidP="00CC7E48">
      <w:pPr>
        <w:numPr>
          <w:ilvl w:val="12"/>
          <w:numId w:val="0"/>
        </w:numPr>
        <w:tabs>
          <w:tab w:val="left" w:pos="720"/>
        </w:tabs>
        <w:spacing w:after="0" w:line="240" w:lineRule="auto"/>
        <w:rPr>
          <w:rFonts w:ascii="Times New Roman" w:hAnsi="Times New Roman"/>
          <w:lang w:val="lt-LT"/>
        </w:rPr>
      </w:pPr>
      <w:r>
        <w:rPr>
          <w:rFonts w:ascii="Times New Roman" w:hAnsi="Times New Roman"/>
          <w:lang w:val="lt-LT"/>
        </w:rPr>
        <w:t>Jeigu kiltų daugiau klausimų dėl šio vaisto vartojimo, kreipkitės į gydytoją arba vaistininką.</w:t>
      </w:r>
    </w:p>
    <w:p w14:paraId="484059C6"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p>
    <w:p w14:paraId="67C0CFAD" w14:textId="77777777" w:rsidR="00CC7E48" w:rsidRDefault="00CC7E48" w:rsidP="00CC7E48">
      <w:pPr>
        <w:numPr>
          <w:ilvl w:val="12"/>
          <w:numId w:val="0"/>
        </w:numPr>
        <w:tabs>
          <w:tab w:val="left" w:pos="720"/>
        </w:tabs>
        <w:spacing w:after="0" w:line="240" w:lineRule="auto"/>
        <w:ind w:left="567" w:right="-2" w:hanging="567"/>
        <w:rPr>
          <w:rFonts w:ascii="Times New Roman" w:hAnsi="Times New Roman"/>
          <w:b/>
          <w:lang w:val="lt-LT"/>
        </w:rPr>
      </w:pPr>
    </w:p>
    <w:p w14:paraId="6AEC1C60" w14:textId="77777777" w:rsidR="00CC7E48" w:rsidRDefault="00CC7E48" w:rsidP="00CC7E48">
      <w:pPr>
        <w:numPr>
          <w:ilvl w:val="12"/>
          <w:numId w:val="0"/>
        </w:numPr>
        <w:tabs>
          <w:tab w:val="left" w:pos="720"/>
        </w:tabs>
        <w:spacing w:after="0" w:line="240" w:lineRule="auto"/>
        <w:ind w:left="567" w:right="-2" w:hanging="567"/>
        <w:rPr>
          <w:rFonts w:ascii="Times New Roman" w:hAnsi="Times New Roman"/>
          <w:b/>
          <w:lang w:val="lt-LT"/>
        </w:rPr>
      </w:pPr>
      <w:r>
        <w:rPr>
          <w:rFonts w:ascii="Times New Roman" w:hAnsi="Times New Roman"/>
          <w:b/>
          <w:lang w:val="lt-LT"/>
        </w:rPr>
        <w:t>4.</w:t>
      </w:r>
      <w:r>
        <w:rPr>
          <w:rFonts w:ascii="Times New Roman" w:hAnsi="Times New Roman"/>
          <w:b/>
          <w:lang w:val="lt-LT"/>
        </w:rPr>
        <w:tab/>
      </w:r>
      <w:r>
        <w:rPr>
          <w:rFonts w:ascii="Times New Roman" w:hAnsi="Times New Roman"/>
          <w:b/>
          <w:caps/>
          <w:lang w:val="lt-LT"/>
        </w:rPr>
        <w:t>g</w:t>
      </w:r>
      <w:r>
        <w:rPr>
          <w:rFonts w:ascii="Times New Roman" w:hAnsi="Times New Roman"/>
          <w:b/>
          <w:lang w:val="lt-LT"/>
        </w:rPr>
        <w:t>alimas šalutinis poveikis</w:t>
      </w:r>
    </w:p>
    <w:p w14:paraId="7F098ABA" w14:textId="77777777" w:rsidR="00CC7E48" w:rsidRDefault="00CC7E48" w:rsidP="00CC7E48">
      <w:pPr>
        <w:numPr>
          <w:ilvl w:val="12"/>
          <w:numId w:val="0"/>
        </w:numPr>
        <w:tabs>
          <w:tab w:val="left" w:pos="720"/>
        </w:tabs>
        <w:spacing w:after="0" w:line="240" w:lineRule="auto"/>
        <w:ind w:right="-2"/>
        <w:rPr>
          <w:rFonts w:ascii="Times New Roman" w:hAnsi="Times New Roman"/>
          <w:b/>
          <w:lang w:val="lt-LT"/>
        </w:rPr>
      </w:pPr>
    </w:p>
    <w:p w14:paraId="2C1C0B84"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Šis vaistas, kaip ir visi kiti, gali sukelti šalutinį poveikį, nors jis pasireiškia ne visiems žmonėms.</w:t>
      </w:r>
    </w:p>
    <w:p w14:paraId="4AF289DD"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p>
    <w:p w14:paraId="559FC4FE" w14:textId="77777777" w:rsidR="00CC7E48" w:rsidRDefault="00CC7E48" w:rsidP="00CC7E48">
      <w:pPr>
        <w:numPr>
          <w:ilvl w:val="12"/>
          <w:numId w:val="0"/>
        </w:numPr>
        <w:tabs>
          <w:tab w:val="left" w:pos="720"/>
        </w:tabs>
        <w:spacing w:after="0" w:line="240" w:lineRule="auto"/>
        <w:ind w:right="-2"/>
        <w:rPr>
          <w:rFonts w:ascii="Times New Roman" w:hAnsi="Times New Roman"/>
          <w:u w:val="single"/>
          <w:lang w:val="lt-LT"/>
        </w:rPr>
      </w:pPr>
      <w:r>
        <w:rPr>
          <w:rFonts w:ascii="Times New Roman" w:hAnsi="Times New Roman"/>
          <w:u w:val="single"/>
          <w:lang w:val="lt-LT"/>
        </w:rPr>
        <w:t>Sunkus šalutinis poveikis</w:t>
      </w:r>
    </w:p>
    <w:p w14:paraId="6D5518B7" w14:textId="5C12F320"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Pasireiškus kuriam nors iš toliau nurodyto šalutinio poveikio nedelsdami praneškite savo gydytojui arba slaugytojui. Gali būti, kad turėsite nutraukti gydymą.</w:t>
      </w:r>
    </w:p>
    <w:p w14:paraId="74A21984"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Buvo nustatytas toliau išvardytas sunkus šalutinis Daivobet poveikis.</w:t>
      </w:r>
    </w:p>
    <w:p w14:paraId="09B9D2AB"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Nedažnas (gali paveikti iki 1 iš 100 žmonių):</w:t>
      </w:r>
    </w:p>
    <w:p w14:paraId="38D3AB62" w14:textId="77777777" w:rsidR="00CC7E48" w:rsidRDefault="00CC7E48" w:rsidP="00CC7E48">
      <w:pPr>
        <w:numPr>
          <w:ilvl w:val="12"/>
          <w:numId w:val="0"/>
        </w:numPr>
        <w:tabs>
          <w:tab w:val="left" w:pos="720"/>
        </w:tabs>
        <w:spacing w:after="0" w:line="240" w:lineRule="auto"/>
        <w:ind w:left="567" w:right="-2" w:hanging="567"/>
        <w:rPr>
          <w:rFonts w:ascii="Times New Roman" w:hAnsi="Times New Roman"/>
          <w:lang w:val="lt-LT"/>
        </w:rPr>
      </w:pPr>
      <w:r>
        <w:rPr>
          <w:rFonts w:ascii="Times New Roman" w:hAnsi="Times New Roman"/>
          <w:lang w:val="lt-LT"/>
        </w:rPr>
        <w:t>-</w:t>
      </w:r>
      <w:r>
        <w:rPr>
          <w:rFonts w:ascii="Times New Roman" w:hAnsi="Times New Roman"/>
          <w:lang w:val="lt-LT"/>
        </w:rPr>
        <w:tab/>
        <w:t>Psoriazės požymių sustiprėjimas. Sustiprėjus psoriazei, kiek galima greičiau praneškite gydytojui.</w:t>
      </w:r>
    </w:p>
    <w:p w14:paraId="2B62B076"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p>
    <w:p w14:paraId="04185AE4" w14:textId="2804D819"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Žinoma, kad tam tikrą sunkų šalutinį poveikį sukelia betametazonas (nes tai yra stiprus steroidas) – viena iš Daivobet sudėtinių dalių. Pasireiškus bet kuriam sunkiam šalutiniam poveikiui turite nedelsdami pranešti gydytojui. Labiausiai tikėtina, kad šis šalutinis poveikis atsiras po ilgalaikio vartojimo,  vartojant odos raukšlėse (pvz., kirkšnyse, pažastyse ar po krūtimis) arba vartojimo uždengus nepralaidžiu tvarsčiu arba ant didelių odos plotų.</w:t>
      </w:r>
    </w:p>
    <w:p w14:paraId="35637CE6"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Gali pasireikšti toliau išvardytas šalutinis poveikis:</w:t>
      </w:r>
    </w:p>
    <w:p w14:paraId="44BB5381" w14:textId="5CE2FB1E" w:rsidR="00CC7E48" w:rsidRDefault="001C17B5" w:rsidP="0092347C">
      <w:pPr>
        <w:numPr>
          <w:ilvl w:val="12"/>
          <w:numId w:val="0"/>
        </w:numPr>
        <w:tabs>
          <w:tab w:val="left" w:pos="567"/>
        </w:tabs>
        <w:spacing w:after="0" w:line="240" w:lineRule="auto"/>
        <w:ind w:right="-2"/>
        <w:rPr>
          <w:rFonts w:ascii="Times New Roman" w:hAnsi="Times New Roman"/>
          <w:lang w:val="lt-LT"/>
        </w:rPr>
      </w:pPr>
      <w:r w:rsidRPr="001C17B5">
        <w:rPr>
          <w:rFonts w:ascii="Times New Roman" w:hAnsi="Times New Roman"/>
          <w:lang w:val="lt-LT"/>
        </w:rPr>
        <w:t>-</w:t>
      </w:r>
      <w:r w:rsidRPr="001C17B5">
        <w:rPr>
          <w:rFonts w:ascii="Times New Roman" w:hAnsi="Times New Roman"/>
          <w:lang w:val="lt-LT"/>
        </w:rPr>
        <w:tab/>
      </w:r>
      <w:r w:rsidR="00CC7E48">
        <w:rPr>
          <w:rFonts w:ascii="Times New Roman" w:hAnsi="Times New Roman"/>
          <w:lang w:val="lt-LT"/>
        </w:rPr>
        <w:t>Gali sutrikti antinksčių liaukų veikimas. Požymiai – nuovargis, depresija ir nerimas.</w:t>
      </w:r>
    </w:p>
    <w:p w14:paraId="617F4E6F" w14:textId="49A4B3FD" w:rsidR="00CC7E48" w:rsidRDefault="00CC7E48" w:rsidP="00CC7E48">
      <w:pPr>
        <w:numPr>
          <w:ilvl w:val="12"/>
          <w:numId w:val="0"/>
        </w:numPr>
        <w:tabs>
          <w:tab w:val="left" w:pos="720"/>
        </w:tabs>
        <w:spacing w:after="0" w:line="240" w:lineRule="auto"/>
        <w:ind w:left="567" w:right="-2" w:hanging="567"/>
        <w:rPr>
          <w:rFonts w:ascii="Times New Roman" w:hAnsi="Times New Roman"/>
          <w:lang w:val="lt-LT"/>
        </w:rPr>
      </w:pPr>
      <w:r>
        <w:rPr>
          <w:rFonts w:ascii="Times New Roman" w:hAnsi="Times New Roman"/>
          <w:lang w:val="lt-LT"/>
        </w:rPr>
        <w:t>-</w:t>
      </w:r>
      <w:r>
        <w:rPr>
          <w:rFonts w:ascii="Times New Roman" w:hAnsi="Times New Roman"/>
          <w:lang w:val="lt-LT"/>
        </w:rPr>
        <w:tab/>
        <w:t>Katarakta (kuri</w:t>
      </w:r>
      <w:r w:rsidR="004E2AF7">
        <w:rPr>
          <w:rFonts w:ascii="Times New Roman" w:hAnsi="Times New Roman"/>
          <w:lang w:val="lt-LT"/>
        </w:rPr>
        <w:t>o</w:t>
      </w:r>
      <w:r>
        <w:rPr>
          <w:rFonts w:ascii="Times New Roman" w:hAnsi="Times New Roman"/>
          <w:lang w:val="lt-LT"/>
        </w:rPr>
        <w:t>s požymiai yra drumstas ir miglotas regėjimas, sunkumas matyti naktį ir jautrumas šviesai) arba padidėjęs akispūdis (kurio požymiai yra skausmas akyse, akių paraudimas, nusilpęs arba drumstas regėjimas).</w:t>
      </w:r>
    </w:p>
    <w:p w14:paraId="6BF0D89B" w14:textId="77777777" w:rsidR="00CC7E48" w:rsidRDefault="00CC7E48" w:rsidP="00CC7E48">
      <w:pPr>
        <w:numPr>
          <w:ilvl w:val="12"/>
          <w:numId w:val="0"/>
        </w:numPr>
        <w:tabs>
          <w:tab w:val="left" w:pos="720"/>
        </w:tabs>
        <w:spacing w:after="0" w:line="240" w:lineRule="auto"/>
        <w:ind w:left="567" w:right="-2" w:hanging="567"/>
        <w:rPr>
          <w:rFonts w:ascii="Times New Roman" w:hAnsi="Times New Roman"/>
          <w:lang w:val="lt-LT"/>
        </w:rPr>
      </w:pPr>
      <w:r>
        <w:rPr>
          <w:rFonts w:ascii="Times New Roman" w:hAnsi="Times New Roman"/>
          <w:lang w:val="lt-LT"/>
        </w:rPr>
        <w:t>-</w:t>
      </w:r>
      <w:r>
        <w:rPr>
          <w:rFonts w:ascii="Times New Roman" w:hAnsi="Times New Roman"/>
          <w:lang w:val="lt-LT"/>
        </w:rPr>
        <w:tab/>
        <w:t>Infekcijos (kadangi jūsų imuninė sistema, kovojanti su infekcijomis, gali būti nuslopinta arba nusilpusi).</w:t>
      </w:r>
    </w:p>
    <w:p w14:paraId="11B29BD0" w14:textId="77777777" w:rsidR="00CC7E48" w:rsidRDefault="00CC7E48" w:rsidP="00CC7E48">
      <w:pPr>
        <w:numPr>
          <w:ilvl w:val="12"/>
          <w:numId w:val="0"/>
        </w:numPr>
        <w:tabs>
          <w:tab w:val="left" w:pos="720"/>
        </w:tabs>
        <w:spacing w:after="0" w:line="240" w:lineRule="auto"/>
        <w:ind w:left="567" w:right="-2" w:hanging="567"/>
        <w:rPr>
          <w:rFonts w:ascii="Times New Roman" w:hAnsi="Times New Roman"/>
          <w:lang w:val="lt-LT"/>
        </w:rPr>
      </w:pPr>
      <w:r>
        <w:rPr>
          <w:rFonts w:ascii="Times New Roman" w:hAnsi="Times New Roman"/>
          <w:lang w:val="lt-LT"/>
        </w:rPr>
        <w:t>-</w:t>
      </w:r>
      <w:r>
        <w:rPr>
          <w:rFonts w:ascii="Times New Roman" w:hAnsi="Times New Roman"/>
          <w:lang w:val="lt-LT"/>
        </w:rPr>
        <w:tab/>
        <w:t>Pustulinė psoriazė (paraudusi sritis su gelsvais pūlinėliais, paprastai ant plaštakų ar pėdų). Jei ją pastebite, nebevartokite Daivobet ir kiek galima greičiau pasakykite savo gydytojui.</w:t>
      </w:r>
    </w:p>
    <w:p w14:paraId="0C102473" w14:textId="77777777" w:rsidR="00CC7E48" w:rsidRDefault="00CC7E48" w:rsidP="00CC7E48">
      <w:pPr>
        <w:numPr>
          <w:ilvl w:val="12"/>
          <w:numId w:val="0"/>
        </w:numPr>
        <w:tabs>
          <w:tab w:val="left" w:pos="720"/>
        </w:tabs>
        <w:spacing w:after="0" w:line="240" w:lineRule="auto"/>
        <w:ind w:left="567" w:right="-2" w:hanging="567"/>
        <w:rPr>
          <w:rFonts w:ascii="Times New Roman" w:hAnsi="Times New Roman"/>
          <w:lang w:val="lt-LT"/>
        </w:rPr>
      </w:pPr>
      <w:r>
        <w:rPr>
          <w:rFonts w:ascii="Times New Roman" w:hAnsi="Times New Roman"/>
          <w:lang w:val="lt-LT"/>
        </w:rPr>
        <w:t>-</w:t>
      </w:r>
      <w:r>
        <w:rPr>
          <w:rFonts w:ascii="Times New Roman" w:hAnsi="Times New Roman"/>
          <w:lang w:val="lt-LT"/>
        </w:rPr>
        <w:tab/>
        <w:t>Poveikis cukrinio diabeto medžiagų apykaitos kontrolei (jei sergate diabetu, gali atsirasti gliukozės kiekio kraujyje svyravimų).</w:t>
      </w:r>
    </w:p>
    <w:p w14:paraId="625317DB"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p>
    <w:p w14:paraId="28C722B9"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Nustatyta, kad kalcipotriolis gali sukelti sunkų šalutinį poveikį:</w:t>
      </w:r>
    </w:p>
    <w:p w14:paraId="7A8BD7D7" w14:textId="77777777" w:rsidR="00CC7E48" w:rsidRDefault="00CC7E48" w:rsidP="00CC7E48">
      <w:pPr>
        <w:numPr>
          <w:ilvl w:val="12"/>
          <w:numId w:val="0"/>
        </w:numPr>
        <w:tabs>
          <w:tab w:val="left" w:pos="720"/>
        </w:tabs>
        <w:spacing w:after="0" w:line="240" w:lineRule="auto"/>
        <w:ind w:left="567" w:right="-2" w:hanging="567"/>
        <w:rPr>
          <w:rFonts w:ascii="Times New Roman" w:hAnsi="Times New Roman"/>
          <w:b/>
          <w:lang w:val="lt-LT"/>
        </w:rPr>
      </w:pPr>
      <w:r>
        <w:rPr>
          <w:rFonts w:ascii="Times New Roman" w:hAnsi="Times New Roman"/>
          <w:lang w:val="lt-LT"/>
        </w:rPr>
        <w:lastRenderedPageBreak/>
        <w:t>-</w:t>
      </w:r>
      <w:r>
        <w:rPr>
          <w:rFonts w:ascii="Times New Roman" w:hAnsi="Times New Roman"/>
          <w:lang w:val="lt-LT"/>
        </w:rPr>
        <w:tab/>
        <w:t xml:space="preserve">Alerginės reakcijos su dideliu veido ar kitų kūno dalių, pvz., plaštakų ar pėdų, patinimu. Gali atsirasti burnos ar gerklės patinimas ir sunkumas kvėpuoti. </w:t>
      </w:r>
      <w:r>
        <w:rPr>
          <w:rFonts w:ascii="Times New Roman" w:hAnsi="Times New Roman"/>
          <w:b/>
          <w:lang w:val="lt-LT"/>
        </w:rPr>
        <w:t>Jei jums pasireiškė alerginė reakcija, nutraukite Daivobet vartojimą, nedelsdami praneškite gydytojui arba nuvykite į artimiausios ligoninės priėmimo skyrių.</w:t>
      </w:r>
    </w:p>
    <w:p w14:paraId="61E43BA1" w14:textId="4E99C534" w:rsidR="00CC7E48" w:rsidRDefault="00CC7E48" w:rsidP="00CC7E48">
      <w:pPr>
        <w:numPr>
          <w:ilvl w:val="12"/>
          <w:numId w:val="0"/>
        </w:numPr>
        <w:tabs>
          <w:tab w:val="left" w:pos="720"/>
        </w:tabs>
        <w:spacing w:after="0" w:line="240" w:lineRule="auto"/>
        <w:ind w:left="567" w:right="-2" w:hanging="567"/>
        <w:rPr>
          <w:rFonts w:ascii="Times New Roman" w:hAnsi="Times New Roman"/>
          <w:lang w:val="lt-LT"/>
        </w:rPr>
      </w:pPr>
      <w:r>
        <w:rPr>
          <w:rFonts w:ascii="Times New Roman" w:hAnsi="Times New Roman"/>
          <w:lang w:val="lt-LT"/>
        </w:rPr>
        <w:t>-</w:t>
      </w:r>
      <w:r>
        <w:rPr>
          <w:rFonts w:ascii="Times New Roman" w:hAnsi="Times New Roman"/>
          <w:lang w:val="lt-LT"/>
        </w:rPr>
        <w:tab/>
        <w:t>Dėl gydymo šiuo geliu jūsų kraujyje arba šlapime gali padidėti kalcio kiekis (paprastai pavartojus per daug gelio). Padidėjusio kalcio kiekio kraujyje požymiai yra gausus šlapinimasis, vidurių užkietėjimas, raumenų silpnumas, sumišimas ir koma. Šie požymiai gali būti sunkūs todėl turite nedelsiant kreiptis į savo gydytoją. Tačiau nutraukus gydymą kalcio kiekis grįžta į normą.</w:t>
      </w:r>
    </w:p>
    <w:p w14:paraId="0BD07851"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p>
    <w:p w14:paraId="57A47352" w14:textId="77777777" w:rsidR="00CC7E48" w:rsidRDefault="00CC7E48" w:rsidP="00CC7E48">
      <w:pPr>
        <w:numPr>
          <w:ilvl w:val="12"/>
          <w:numId w:val="0"/>
        </w:numPr>
        <w:tabs>
          <w:tab w:val="left" w:pos="720"/>
        </w:tabs>
        <w:spacing w:after="0" w:line="240" w:lineRule="auto"/>
        <w:ind w:right="-2"/>
        <w:rPr>
          <w:rFonts w:ascii="Times New Roman" w:hAnsi="Times New Roman"/>
          <w:u w:val="single"/>
          <w:lang w:val="lt-LT"/>
        </w:rPr>
      </w:pPr>
      <w:r>
        <w:rPr>
          <w:rFonts w:ascii="Times New Roman" w:hAnsi="Times New Roman"/>
          <w:u w:val="single"/>
          <w:lang w:val="lt-LT"/>
        </w:rPr>
        <w:t>Silpnesnis šalutinis poveikis</w:t>
      </w:r>
    </w:p>
    <w:p w14:paraId="5AE8FDF5"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Buvo nustatytas toliau išvardytas silpnesnis šalutinis Daivobet poveikis:</w:t>
      </w:r>
    </w:p>
    <w:p w14:paraId="376392CB"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Dažnas šalutinis poveikis (gali paveikti iki 1 iš 10 žmonių)</w:t>
      </w:r>
    </w:p>
    <w:p w14:paraId="02035A14"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w:t>
      </w:r>
      <w:r>
        <w:rPr>
          <w:rFonts w:ascii="Times New Roman" w:hAnsi="Times New Roman"/>
          <w:lang w:val="lt-LT"/>
        </w:rPr>
        <w:tab/>
        <w:t>Niežėjimas.</w:t>
      </w:r>
    </w:p>
    <w:p w14:paraId="55A36D0F"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p>
    <w:p w14:paraId="799BB057"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Nedažnas (gali paveikti iki 1 iš 100 žmonių)</w:t>
      </w:r>
    </w:p>
    <w:p w14:paraId="64C8ECEB"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w:t>
      </w:r>
      <w:r>
        <w:rPr>
          <w:rFonts w:ascii="Times New Roman" w:hAnsi="Times New Roman"/>
          <w:lang w:val="lt-LT"/>
        </w:rPr>
        <w:tab/>
        <w:t>Akių dirginimas;</w:t>
      </w:r>
    </w:p>
    <w:p w14:paraId="0B35E232"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w:t>
      </w:r>
      <w:r>
        <w:rPr>
          <w:rFonts w:ascii="Times New Roman" w:hAnsi="Times New Roman"/>
          <w:lang w:val="lt-LT"/>
        </w:rPr>
        <w:tab/>
        <w:t>Odos deginimo pojūtis;</w:t>
      </w:r>
    </w:p>
    <w:p w14:paraId="2D333E14"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w:t>
      </w:r>
      <w:r>
        <w:rPr>
          <w:rFonts w:ascii="Times New Roman" w:hAnsi="Times New Roman"/>
          <w:lang w:val="lt-LT"/>
        </w:rPr>
        <w:tab/>
        <w:t>Odos skausmas arba dirginimas;</w:t>
      </w:r>
    </w:p>
    <w:p w14:paraId="21E15BA9"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w:t>
      </w:r>
      <w:r>
        <w:rPr>
          <w:rFonts w:ascii="Times New Roman" w:hAnsi="Times New Roman"/>
          <w:lang w:val="lt-LT"/>
        </w:rPr>
        <w:tab/>
        <w:t>Plaukų šaknų uždegimas arba patinimas (folikulitas);</w:t>
      </w:r>
    </w:p>
    <w:p w14:paraId="5D86266E"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w:t>
      </w:r>
      <w:r>
        <w:rPr>
          <w:rFonts w:ascii="Times New Roman" w:hAnsi="Times New Roman"/>
          <w:lang w:val="lt-LT"/>
        </w:rPr>
        <w:tab/>
        <w:t>Išbėrimas su odos uždegimu (dermatitas);</w:t>
      </w:r>
    </w:p>
    <w:p w14:paraId="7E7D2119"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w:t>
      </w:r>
      <w:r>
        <w:rPr>
          <w:rFonts w:ascii="Times New Roman" w:hAnsi="Times New Roman"/>
          <w:lang w:val="lt-LT"/>
        </w:rPr>
        <w:tab/>
        <w:t>Odos paraudimas dėl smulkiųjų kraujagyslių išsiplėtimo (eritema);</w:t>
      </w:r>
    </w:p>
    <w:p w14:paraId="216BC5CD"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w:t>
      </w:r>
      <w:r>
        <w:rPr>
          <w:rFonts w:ascii="Times New Roman" w:hAnsi="Times New Roman"/>
          <w:lang w:val="lt-LT"/>
        </w:rPr>
        <w:tab/>
        <w:t>Spuogai</w:t>
      </w:r>
      <w:r>
        <w:rPr>
          <w:rFonts w:ascii="Times New Roman" w:hAnsi="Times New Roman"/>
          <w:b/>
          <w:lang w:val="lt-LT"/>
        </w:rPr>
        <w:t xml:space="preserve"> </w:t>
      </w:r>
      <w:r>
        <w:rPr>
          <w:rFonts w:ascii="Times New Roman" w:hAnsi="Times New Roman"/>
          <w:lang w:val="lt-LT"/>
        </w:rPr>
        <w:t>(išbėrimas);</w:t>
      </w:r>
    </w:p>
    <w:p w14:paraId="3E901DEB"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w:t>
      </w:r>
      <w:r>
        <w:rPr>
          <w:rFonts w:ascii="Times New Roman" w:hAnsi="Times New Roman"/>
          <w:lang w:val="lt-LT"/>
        </w:rPr>
        <w:tab/>
        <w:t>Sausa oda;</w:t>
      </w:r>
    </w:p>
    <w:p w14:paraId="39D88F0C"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w:t>
      </w:r>
      <w:r>
        <w:rPr>
          <w:rFonts w:ascii="Times New Roman" w:hAnsi="Times New Roman"/>
          <w:lang w:val="lt-LT"/>
        </w:rPr>
        <w:tab/>
        <w:t>Išbėrimas;</w:t>
      </w:r>
    </w:p>
    <w:p w14:paraId="43F48E8F"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w:t>
      </w:r>
      <w:r>
        <w:rPr>
          <w:rFonts w:ascii="Times New Roman" w:hAnsi="Times New Roman"/>
          <w:lang w:val="lt-LT"/>
        </w:rPr>
        <w:tab/>
        <w:t>Pūlinėlinis išbėrimas;</w:t>
      </w:r>
    </w:p>
    <w:p w14:paraId="180DDD91" w14:textId="7C2F42FD"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w:t>
      </w:r>
      <w:r>
        <w:rPr>
          <w:rFonts w:ascii="Times New Roman" w:hAnsi="Times New Roman"/>
          <w:lang w:val="lt-LT"/>
        </w:rPr>
        <w:tab/>
        <w:t>Odos infekcija.</w:t>
      </w:r>
    </w:p>
    <w:p w14:paraId="66F9C071"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p>
    <w:p w14:paraId="165894CE" w14:textId="2DC5026C" w:rsidR="00CC7E48" w:rsidRDefault="00CC7E48" w:rsidP="00B80FBC">
      <w:pPr>
        <w:spacing w:after="0" w:line="240" w:lineRule="auto"/>
        <w:rPr>
          <w:rFonts w:ascii="Times New Roman" w:hAnsi="Times New Roman"/>
          <w:lang w:val="lt-LT"/>
        </w:rPr>
      </w:pPr>
      <w:r>
        <w:rPr>
          <w:rFonts w:ascii="Times New Roman" w:hAnsi="Times New Roman"/>
          <w:lang w:val="lt-LT"/>
        </w:rPr>
        <w:t>Retas šalutinis poveikis (gali paveikti iki 1iš 1000 žmonių)</w:t>
      </w:r>
    </w:p>
    <w:p w14:paraId="5F516FF0" w14:textId="77777777" w:rsidR="00CC7E48" w:rsidRDefault="00CC7E48" w:rsidP="0092347C">
      <w:pPr>
        <w:numPr>
          <w:ilvl w:val="0"/>
          <w:numId w:val="8"/>
        </w:numPr>
        <w:spacing w:after="0" w:line="240" w:lineRule="auto"/>
        <w:rPr>
          <w:rFonts w:ascii="Times New Roman" w:hAnsi="Times New Roman"/>
          <w:lang w:val="lt-LT"/>
        </w:rPr>
      </w:pPr>
      <w:r>
        <w:rPr>
          <w:rFonts w:ascii="Times New Roman" w:hAnsi="Times New Roman"/>
          <w:lang w:val="lt-LT"/>
        </w:rPr>
        <w:t>Alerginės reakcijos;</w:t>
      </w:r>
    </w:p>
    <w:p w14:paraId="52402081" w14:textId="77777777" w:rsidR="00CC7E48" w:rsidRDefault="00CC7E48" w:rsidP="0092347C">
      <w:pPr>
        <w:numPr>
          <w:ilvl w:val="0"/>
          <w:numId w:val="8"/>
        </w:numPr>
        <w:spacing w:after="0" w:line="240" w:lineRule="auto"/>
        <w:rPr>
          <w:rFonts w:ascii="Times New Roman" w:hAnsi="Times New Roman"/>
          <w:lang w:val="lt-LT"/>
        </w:rPr>
      </w:pPr>
      <w:r>
        <w:rPr>
          <w:rFonts w:ascii="Times New Roman" w:hAnsi="Times New Roman"/>
          <w:lang w:val="lt-LT"/>
        </w:rPr>
        <w:t>Strijos;</w:t>
      </w:r>
    </w:p>
    <w:p w14:paraId="012BD84C" w14:textId="77777777" w:rsidR="00CC7E48" w:rsidRDefault="00CC7E48" w:rsidP="0092347C">
      <w:pPr>
        <w:numPr>
          <w:ilvl w:val="0"/>
          <w:numId w:val="8"/>
        </w:numPr>
        <w:spacing w:after="0" w:line="240" w:lineRule="auto"/>
        <w:rPr>
          <w:rFonts w:ascii="Times New Roman" w:hAnsi="Times New Roman"/>
          <w:lang w:val="lt-LT"/>
        </w:rPr>
      </w:pPr>
      <w:r>
        <w:rPr>
          <w:rFonts w:ascii="Times New Roman" w:hAnsi="Times New Roman"/>
          <w:lang w:val="lt-LT"/>
        </w:rPr>
        <w:t>Odos lupimasis;</w:t>
      </w:r>
    </w:p>
    <w:p w14:paraId="0A159083" w14:textId="77777777" w:rsidR="00CC7E48" w:rsidRDefault="00CC7E48" w:rsidP="0092347C">
      <w:pPr>
        <w:numPr>
          <w:ilvl w:val="0"/>
          <w:numId w:val="8"/>
        </w:numPr>
        <w:spacing w:after="0" w:line="240" w:lineRule="auto"/>
        <w:rPr>
          <w:rFonts w:ascii="Times New Roman" w:hAnsi="Times New Roman"/>
          <w:lang w:val="lt-LT"/>
        </w:rPr>
      </w:pPr>
      <w:r>
        <w:rPr>
          <w:rFonts w:ascii="Times New Roman" w:hAnsi="Times New Roman"/>
          <w:lang w:val="lt-LT"/>
        </w:rPr>
        <w:t>Atšokos efektas: simptomų arba psoriazės sustiprėjimas baigus gydymą.</w:t>
      </w:r>
    </w:p>
    <w:p w14:paraId="2E3E10D2" w14:textId="77777777" w:rsidR="0005299E" w:rsidRDefault="0005299E" w:rsidP="0092347C">
      <w:pPr>
        <w:spacing w:after="0" w:line="240" w:lineRule="auto"/>
        <w:rPr>
          <w:rFonts w:ascii="Times New Roman" w:hAnsi="Times New Roman"/>
          <w:lang w:val="lt-LT"/>
        </w:rPr>
      </w:pPr>
    </w:p>
    <w:p w14:paraId="7855AE34" w14:textId="32F64EE9" w:rsidR="003E1AE7" w:rsidRDefault="003E1AE7" w:rsidP="0092347C">
      <w:pPr>
        <w:spacing w:after="0" w:line="240" w:lineRule="auto"/>
        <w:rPr>
          <w:rFonts w:ascii="Times New Roman" w:hAnsi="Times New Roman"/>
          <w:lang w:val="lt-LT"/>
        </w:rPr>
      </w:pPr>
      <w:r>
        <w:rPr>
          <w:rFonts w:ascii="Times New Roman" w:hAnsi="Times New Roman"/>
          <w:lang w:val="lt-LT"/>
        </w:rPr>
        <w:t>Dažnis nežinomas (negali būti apskaičiuotas pagal turimus duomenis)</w:t>
      </w:r>
    </w:p>
    <w:p w14:paraId="0A090A93" w14:textId="21D8BB92" w:rsidR="003E1AE7" w:rsidRPr="00B80FBC" w:rsidRDefault="003E1AE7" w:rsidP="0092347C">
      <w:pPr>
        <w:pStyle w:val="Sraopastraipa"/>
        <w:numPr>
          <w:ilvl w:val="0"/>
          <w:numId w:val="20"/>
        </w:numPr>
        <w:spacing w:after="0" w:line="240" w:lineRule="auto"/>
        <w:rPr>
          <w:rFonts w:ascii="Times New Roman" w:hAnsi="Times New Roman"/>
          <w:lang w:val="lt-LT"/>
        </w:rPr>
      </w:pPr>
      <w:r w:rsidRPr="00B80FBC">
        <w:rPr>
          <w:rFonts w:ascii="Times New Roman" w:hAnsi="Times New Roman"/>
          <w:lang w:val="lt-LT"/>
        </w:rPr>
        <w:t>Vartojant ant galvos odos, balti ar žili plaukai vartojimo vietoje gali laikinai pakeisti spalvą į gelsvą</w:t>
      </w:r>
      <w:r w:rsidR="0005299E" w:rsidRPr="00B80FBC">
        <w:rPr>
          <w:rFonts w:ascii="Times New Roman" w:hAnsi="Times New Roman"/>
          <w:lang w:val="lt-LT"/>
        </w:rPr>
        <w:t>;</w:t>
      </w:r>
    </w:p>
    <w:p w14:paraId="4ED9AB3B" w14:textId="48BE750F" w:rsidR="0005299E" w:rsidRPr="00B80FBC" w:rsidRDefault="0005299E" w:rsidP="00B80FBC">
      <w:pPr>
        <w:pStyle w:val="Sraopastraipa"/>
        <w:numPr>
          <w:ilvl w:val="0"/>
          <w:numId w:val="20"/>
        </w:numPr>
        <w:spacing w:after="0" w:line="240" w:lineRule="auto"/>
        <w:rPr>
          <w:rFonts w:ascii="Times New Roman" w:hAnsi="Times New Roman"/>
          <w:lang w:val="lt-LT"/>
        </w:rPr>
      </w:pPr>
      <w:r w:rsidRPr="00B80FBC">
        <w:rPr>
          <w:rFonts w:ascii="Times New Roman" w:hAnsi="Times New Roman"/>
          <w:lang w:val="lt-LT"/>
        </w:rPr>
        <w:t>Miglotas matymas.</w:t>
      </w:r>
    </w:p>
    <w:p w14:paraId="4D9D8F20" w14:textId="77777777" w:rsidR="0005299E" w:rsidRDefault="0005299E" w:rsidP="0092347C">
      <w:pPr>
        <w:spacing w:after="0" w:line="240" w:lineRule="auto"/>
        <w:rPr>
          <w:rFonts w:ascii="Times New Roman" w:hAnsi="Times New Roman"/>
          <w:lang w:val="lt-LT"/>
        </w:rPr>
      </w:pPr>
    </w:p>
    <w:p w14:paraId="17E76712" w14:textId="12A099D9" w:rsidR="00CC7E48" w:rsidRDefault="00CC7E48" w:rsidP="0092347C">
      <w:pPr>
        <w:spacing w:after="0" w:line="240" w:lineRule="auto"/>
        <w:rPr>
          <w:rFonts w:ascii="Times New Roman" w:hAnsi="Times New Roman"/>
          <w:lang w:val="lt-LT"/>
        </w:rPr>
      </w:pPr>
      <w:r>
        <w:rPr>
          <w:rFonts w:ascii="Times New Roman" w:hAnsi="Times New Roman"/>
          <w:lang w:val="lt-LT"/>
        </w:rPr>
        <w:t>Silpnesnis šalutinis poveikis, kurį sukelia betametazono vartojimas, ypač ilgalaikis, yra nurodytas žemiau. Pasireiškus kuriam nors iš išvardytų, kiek galima greičiau turite pasakyti savo gydytojui arba slaugytojui:</w:t>
      </w:r>
    </w:p>
    <w:p w14:paraId="2369E3D3"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w:t>
      </w:r>
      <w:r>
        <w:rPr>
          <w:rFonts w:ascii="Times New Roman" w:hAnsi="Times New Roman"/>
          <w:lang w:val="lt-LT"/>
        </w:rPr>
        <w:tab/>
        <w:t>Odos suplonėjimas;</w:t>
      </w:r>
    </w:p>
    <w:p w14:paraId="3055D7AA"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w:t>
      </w:r>
      <w:r>
        <w:rPr>
          <w:rFonts w:ascii="Times New Roman" w:hAnsi="Times New Roman"/>
          <w:lang w:val="lt-LT"/>
        </w:rPr>
        <w:tab/>
        <w:t>Paviršinių venų arba strijų pasirodymas;</w:t>
      </w:r>
    </w:p>
    <w:p w14:paraId="683F6F92"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w:t>
      </w:r>
      <w:r>
        <w:rPr>
          <w:rFonts w:ascii="Times New Roman" w:hAnsi="Times New Roman"/>
          <w:lang w:val="lt-LT"/>
        </w:rPr>
        <w:tab/>
        <w:t>Pasikeitęs plaukų augimas;</w:t>
      </w:r>
    </w:p>
    <w:p w14:paraId="64A81392"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w:t>
      </w:r>
      <w:r>
        <w:rPr>
          <w:rFonts w:ascii="Times New Roman" w:hAnsi="Times New Roman"/>
          <w:lang w:val="lt-LT"/>
        </w:rPr>
        <w:tab/>
        <w:t>Raudonas išbėrimas aplink burną (perioralinis dermatitas);</w:t>
      </w:r>
    </w:p>
    <w:p w14:paraId="1F03B895"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w:t>
      </w:r>
      <w:r>
        <w:rPr>
          <w:rFonts w:ascii="Times New Roman" w:hAnsi="Times New Roman"/>
          <w:lang w:val="lt-LT"/>
        </w:rPr>
        <w:tab/>
        <w:t>Odos išbėrimas su uždegimu arba patinimu (alerginio kontakto dermatitas);</w:t>
      </w:r>
    </w:p>
    <w:p w14:paraId="6CCCFF39"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w:t>
      </w:r>
      <w:r>
        <w:rPr>
          <w:rFonts w:ascii="Times New Roman" w:hAnsi="Times New Roman"/>
          <w:lang w:val="lt-LT"/>
        </w:rPr>
        <w:tab/>
        <w:t>Aukso spalvos geliu pripildyti patinimai ( baltieji spuogai);</w:t>
      </w:r>
    </w:p>
    <w:p w14:paraId="0F681869"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w:t>
      </w:r>
      <w:r>
        <w:rPr>
          <w:rFonts w:ascii="Times New Roman" w:hAnsi="Times New Roman"/>
          <w:lang w:val="lt-LT"/>
        </w:rPr>
        <w:tab/>
        <w:t>Depigmentacija (odos spalvos pašviesėjimas);</w:t>
      </w:r>
    </w:p>
    <w:p w14:paraId="277D1A6F" w14:textId="363ACA16"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w:t>
      </w:r>
      <w:r>
        <w:rPr>
          <w:rFonts w:ascii="Times New Roman" w:hAnsi="Times New Roman"/>
          <w:lang w:val="lt-LT"/>
        </w:rPr>
        <w:tab/>
        <w:t>Plaukų šaknų uždegimas arba patinimas (folikulitas).</w:t>
      </w:r>
    </w:p>
    <w:p w14:paraId="056BE733"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p>
    <w:p w14:paraId="17913EF6"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Kalcipotriolis sukelia toliau nurodytą silpnesnį šalutinį poveikį:</w:t>
      </w:r>
    </w:p>
    <w:p w14:paraId="3A291605" w14:textId="086786F0"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w:t>
      </w:r>
      <w:r>
        <w:rPr>
          <w:rFonts w:ascii="Times New Roman" w:hAnsi="Times New Roman"/>
          <w:lang w:val="lt-LT"/>
        </w:rPr>
        <w:tab/>
        <w:t>Sausa oda;</w:t>
      </w:r>
    </w:p>
    <w:p w14:paraId="553E8F90" w14:textId="06B0499B"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w:t>
      </w:r>
      <w:r>
        <w:rPr>
          <w:rFonts w:ascii="Times New Roman" w:hAnsi="Times New Roman"/>
          <w:lang w:val="lt-LT"/>
        </w:rPr>
        <w:tab/>
        <w:t xml:space="preserve">Odos jautrumas šviesai dėl kurio atsiranda išbėrimas; </w:t>
      </w:r>
    </w:p>
    <w:p w14:paraId="5C1667AB"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w:t>
      </w:r>
      <w:r>
        <w:rPr>
          <w:rFonts w:ascii="Times New Roman" w:hAnsi="Times New Roman"/>
          <w:lang w:val="lt-LT"/>
        </w:rPr>
        <w:tab/>
        <w:t>Egzema;</w:t>
      </w:r>
    </w:p>
    <w:p w14:paraId="6293FB96" w14:textId="34047D6D"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w:t>
      </w:r>
      <w:r>
        <w:rPr>
          <w:rFonts w:ascii="Times New Roman" w:hAnsi="Times New Roman"/>
          <w:lang w:val="lt-LT"/>
        </w:rPr>
        <w:tab/>
        <w:t>Niežėjimas;</w:t>
      </w:r>
    </w:p>
    <w:p w14:paraId="62279BFB"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w:t>
      </w:r>
      <w:r>
        <w:rPr>
          <w:rFonts w:ascii="Times New Roman" w:hAnsi="Times New Roman"/>
          <w:lang w:val="lt-LT"/>
        </w:rPr>
        <w:tab/>
        <w:t>Odos sudirginimas;</w:t>
      </w:r>
    </w:p>
    <w:p w14:paraId="2497DB01"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lastRenderedPageBreak/>
        <w:t>-</w:t>
      </w:r>
      <w:r>
        <w:rPr>
          <w:rFonts w:ascii="Times New Roman" w:hAnsi="Times New Roman"/>
          <w:lang w:val="lt-LT"/>
        </w:rPr>
        <w:tab/>
        <w:t>Deginantis ir dilginantis pojūtis;</w:t>
      </w:r>
    </w:p>
    <w:p w14:paraId="70B981A3" w14:textId="5C2957C8"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w:t>
      </w:r>
      <w:r>
        <w:rPr>
          <w:rFonts w:ascii="Times New Roman" w:hAnsi="Times New Roman"/>
          <w:lang w:val="lt-LT"/>
        </w:rPr>
        <w:tab/>
        <w:t>Odos paraudimas dėl smulkiųjų kraujagyslių išsiplėtimo (</w:t>
      </w:r>
      <w:r w:rsidR="00C62CB4">
        <w:rPr>
          <w:rFonts w:ascii="Times New Roman" w:hAnsi="Times New Roman"/>
          <w:lang w:val="lt-LT"/>
        </w:rPr>
        <w:t>eritema</w:t>
      </w:r>
      <w:r>
        <w:rPr>
          <w:rFonts w:ascii="Times New Roman" w:hAnsi="Times New Roman"/>
          <w:lang w:val="lt-LT"/>
        </w:rPr>
        <w:t>);</w:t>
      </w:r>
    </w:p>
    <w:p w14:paraId="17AF46F9"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w:t>
      </w:r>
      <w:r>
        <w:rPr>
          <w:rFonts w:ascii="Times New Roman" w:hAnsi="Times New Roman"/>
          <w:lang w:val="lt-LT"/>
        </w:rPr>
        <w:tab/>
        <w:t>Išbėrimas;</w:t>
      </w:r>
    </w:p>
    <w:p w14:paraId="3A428291"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w:t>
      </w:r>
      <w:r>
        <w:rPr>
          <w:rFonts w:ascii="Times New Roman" w:hAnsi="Times New Roman"/>
          <w:lang w:val="lt-LT"/>
        </w:rPr>
        <w:tab/>
        <w:t>Išbėrimas su odos uždegimu (dermatitas);</w:t>
      </w:r>
    </w:p>
    <w:p w14:paraId="2497D2CA"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w:t>
      </w:r>
      <w:r>
        <w:rPr>
          <w:rFonts w:ascii="Times New Roman" w:hAnsi="Times New Roman"/>
          <w:lang w:val="lt-LT"/>
        </w:rPr>
        <w:tab/>
        <w:t>Psoriazės požymių sustiprėjimas.</w:t>
      </w:r>
    </w:p>
    <w:p w14:paraId="6F7E4840"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p>
    <w:p w14:paraId="5AA6BA48" w14:textId="77777777" w:rsidR="00CC7E48" w:rsidRDefault="00CC7E48" w:rsidP="0092347C">
      <w:pPr>
        <w:spacing w:line="240" w:lineRule="auto"/>
        <w:rPr>
          <w:rFonts w:ascii="Times New Roman" w:hAnsi="Times New Roman"/>
          <w:b/>
          <w:szCs w:val="24"/>
          <w:lang w:val="lt-LT"/>
        </w:rPr>
      </w:pPr>
      <w:r>
        <w:rPr>
          <w:rFonts w:ascii="Times New Roman" w:hAnsi="Times New Roman"/>
          <w:b/>
          <w:noProof/>
          <w:szCs w:val="24"/>
          <w:lang w:val="lt-LT"/>
        </w:rPr>
        <w:t>Pranešimas apie šalutinį poveikį</w:t>
      </w:r>
    </w:p>
    <w:p w14:paraId="49453FE3" w14:textId="35EB89FA" w:rsidR="00CC7E48" w:rsidRDefault="00CC7E48" w:rsidP="0092347C">
      <w:pPr>
        <w:spacing w:after="0" w:line="240" w:lineRule="auto"/>
        <w:ind w:right="-449"/>
        <w:rPr>
          <w:rFonts w:ascii="Times New Roman" w:hAnsi="Times New Roman"/>
          <w:noProof/>
          <w:szCs w:val="24"/>
          <w:lang w:val="lt-LT"/>
        </w:rPr>
      </w:pPr>
      <w:r>
        <w:rPr>
          <w:rFonts w:ascii="Times New Roman" w:hAnsi="Times New Roman"/>
          <w:lang w:val="lt-LT"/>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Pr>
          <w:rFonts w:ascii="Times New Roman" w:hAnsi="Times New Roman"/>
          <w:lang w:val="lt-LT" w:eastAsia="zh-CN"/>
        </w:rPr>
        <w:t>elefonu 8</w:t>
      </w:r>
      <w:r w:rsidR="0005299E">
        <w:rPr>
          <w:rFonts w:ascii="Times New Roman" w:hAnsi="Times New Roman"/>
          <w:lang w:val="lt-LT" w:eastAsia="zh-CN"/>
        </w:rPr>
        <w:t> </w:t>
      </w:r>
      <w:r>
        <w:rPr>
          <w:rFonts w:ascii="Times New Roman" w:hAnsi="Times New Roman"/>
          <w:lang w:val="lt-LT" w:eastAsia="zh-CN"/>
        </w:rPr>
        <w:t>800</w:t>
      </w:r>
      <w:r w:rsidR="0005299E">
        <w:rPr>
          <w:rFonts w:ascii="Times New Roman" w:hAnsi="Times New Roman"/>
          <w:lang w:val="lt-LT" w:eastAsia="zh-CN"/>
        </w:rPr>
        <w:t> </w:t>
      </w:r>
      <w:r>
        <w:rPr>
          <w:rFonts w:ascii="Times New Roman" w:hAnsi="Times New Roman"/>
          <w:lang w:val="lt-LT" w:eastAsia="zh-CN"/>
        </w:rPr>
        <w:t>73568</w:t>
      </w:r>
      <w:r>
        <w:rPr>
          <w:rFonts w:ascii="Times New Roman" w:hAnsi="Times New Roman"/>
          <w:lang w:val="lt-LT"/>
        </w:rPr>
        <w:t xml:space="preserve"> arba užpildyti interneto svetainėje </w:t>
      </w:r>
      <w:hyperlink r:id="rId19" w:history="1">
        <w:r w:rsidRPr="001F698E">
          <w:rPr>
            <w:rStyle w:val="Hipersaitas"/>
            <w:rFonts w:eastAsia="SimSun"/>
            <w:b w:val="0"/>
            <w:i w:val="0"/>
            <w:color w:val="000000"/>
            <w:sz w:val="22"/>
            <w:u w:val="single"/>
            <w:lang w:val="lt-LT"/>
          </w:rPr>
          <w:t>www.vvkt.lt</w:t>
        </w:r>
      </w:hyperlink>
      <w:r w:rsidRPr="00C557BA">
        <w:rPr>
          <w:rFonts w:ascii="Times New Roman" w:hAnsi="Times New Roman"/>
          <w:lang w:val="lt-LT"/>
        </w:rPr>
        <w:t xml:space="preserve"> </w:t>
      </w:r>
      <w:r>
        <w:rPr>
          <w:rFonts w:ascii="Times New Roman" w:hAnsi="Times New Roman"/>
          <w:lang w:val="lt-LT"/>
        </w:rPr>
        <w:t>esančią formą ir pateikti ją Valstybinei vaistų kontrolės tarnybai prie Lietuvos Respublikos sveikatos apsaugos ministerijos vienu iš šių būdų: raštu (adresu Žirmūnų</w:t>
      </w:r>
      <w:r w:rsidR="0005299E">
        <w:rPr>
          <w:rFonts w:ascii="Times New Roman" w:hAnsi="Times New Roman"/>
          <w:lang w:val="lt-LT"/>
        </w:rPr>
        <w:t> </w:t>
      </w:r>
      <w:r>
        <w:rPr>
          <w:rFonts w:ascii="Times New Roman" w:hAnsi="Times New Roman"/>
          <w:lang w:val="lt-LT"/>
        </w:rPr>
        <w:t>g.</w:t>
      </w:r>
      <w:r w:rsidR="0005299E">
        <w:rPr>
          <w:rFonts w:ascii="Times New Roman" w:hAnsi="Times New Roman"/>
          <w:lang w:val="lt-LT"/>
        </w:rPr>
        <w:t> </w:t>
      </w:r>
      <w:r>
        <w:rPr>
          <w:rFonts w:ascii="Times New Roman" w:hAnsi="Times New Roman"/>
          <w:lang w:val="lt-LT"/>
        </w:rPr>
        <w:t>139A, LT</w:t>
      </w:r>
      <w:r w:rsidR="0005299E">
        <w:rPr>
          <w:rFonts w:ascii="Times New Roman" w:hAnsi="Times New Roman"/>
          <w:lang w:val="lt-LT"/>
        </w:rPr>
        <w:noBreakHyphen/>
      </w:r>
      <w:r>
        <w:rPr>
          <w:rFonts w:ascii="Times New Roman" w:hAnsi="Times New Roman"/>
          <w:lang w:val="lt-LT"/>
        </w:rPr>
        <w:t xml:space="preserve">09120 Vilnius), </w:t>
      </w:r>
      <w:r>
        <w:rPr>
          <w:rFonts w:ascii="Times New Roman" w:hAnsi="Times New Roman"/>
          <w:lang w:val="lt-LT" w:eastAsia="zh-CN"/>
        </w:rPr>
        <w:t xml:space="preserve">nemokamu </w:t>
      </w:r>
      <w:r>
        <w:rPr>
          <w:rFonts w:ascii="Times New Roman" w:hAnsi="Times New Roman"/>
          <w:lang w:val="lt-LT"/>
        </w:rPr>
        <w:t>fakso numeriu 8</w:t>
      </w:r>
      <w:r w:rsidR="0005299E">
        <w:rPr>
          <w:rFonts w:ascii="Times New Roman" w:hAnsi="Times New Roman"/>
          <w:lang w:val="lt-LT"/>
        </w:rPr>
        <w:t> </w:t>
      </w:r>
      <w:r>
        <w:rPr>
          <w:rFonts w:ascii="Times New Roman" w:hAnsi="Times New Roman"/>
          <w:lang w:val="lt-LT"/>
        </w:rPr>
        <w:t>800</w:t>
      </w:r>
      <w:r w:rsidR="0005299E">
        <w:rPr>
          <w:rFonts w:ascii="Times New Roman" w:hAnsi="Times New Roman"/>
          <w:lang w:val="lt-LT"/>
        </w:rPr>
        <w:t> </w:t>
      </w:r>
      <w:r>
        <w:rPr>
          <w:rFonts w:ascii="Times New Roman" w:hAnsi="Times New Roman"/>
          <w:lang w:val="lt-LT"/>
        </w:rPr>
        <w:t>20131</w:t>
      </w:r>
      <w:r>
        <w:rPr>
          <w:rFonts w:ascii="Times New Roman" w:hAnsi="Times New Roman"/>
          <w:lang w:val="lt-LT" w:eastAsia="zh-CN"/>
        </w:rPr>
        <w:t xml:space="preserve">, </w:t>
      </w:r>
      <w:r>
        <w:rPr>
          <w:rFonts w:ascii="Times New Roman" w:hAnsi="Times New Roman"/>
          <w:lang w:val="lt-LT"/>
        </w:rPr>
        <w:t xml:space="preserve">el. paštu </w:t>
      </w:r>
      <w:hyperlink r:id="rId20" w:history="1">
        <w:r w:rsidRPr="001F698E">
          <w:rPr>
            <w:rStyle w:val="Hipersaitas"/>
            <w:rFonts w:eastAsia="SimSun"/>
            <w:b w:val="0"/>
            <w:i w:val="0"/>
            <w:color w:val="000000"/>
            <w:sz w:val="22"/>
            <w:u w:val="single"/>
            <w:lang w:val="lt-LT"/>
          </w:rPr>
          <w:t>NepageidaujamaR@vvkt.lt</w:t>
        </w:r>
      </w:hyperlink>
      <w:r w:rsidRPr="00067BBD">
        <w:rPr>
          <w:rFonts w:ascii="Times New Roman" w:hAnsi="Times New Roman"/>
          <w:lang w:val="lt-LT"/>
        </w:rPr>
        <w:t xml:space="preserve">, </w:t>
      </w:r>
      <w:r>
        <w:rPr>
          <w:rFonts w:ascii="Times New Roman" w:hAnsi="Times New Roman"/>
          <w:lang w:val="lt-LT"/>
        </w:rPr>
        <w:t xml:space="preserve">taip pat per Valstybinės vaistų kontrolės tarnybos prie Lietuvos Respublikos sveikatos apsaugos ministerijos interneto svetainę (adresu </w:t>
      </w:r>
      <w:hyperlink r:id="rId21" w:history="1">
        <w:r w:rsidRPr="001F698E">
          <w:rPr>
            <w:rStyle w:val="Hipersaitas"/>
            <w:rFonts w:eastAsia="SimSun"/>
            <w:b w:val="0"/>
            <w:i w:val="0"/>
            <w:color w:val="000000"/>
            <w:sz w:val="22"/>
            <w:u w:val="single"/>
            <w:lang w:val="lt-LT"/>
          </w:rPr>
          <w:t>http://www.vvkt.lt</w:t>
        </w:r>
      </w:hyperlink>
      <w:r w:rsidRPr="0092347C">
        <w:rPr>
          <w:rFonts w:ascii="Times New Roman" w:hAnsi="Times New Roman"/>
          <w:b/>
          <w:lang w:val="lt-LT"/>
        </w:rPr>
        <w:t>)</w:t>
      </w:r>
      <w:r>
        <w:rPr>
          <w:rFonts w:ascii="Times New Roman" w:hAnsi="Times New Roman"/>
          <w:lang w:val="lt-LT"/>
        </w:rPr>
        <w:t>. Pranešdami apie šalutinį poveikį galite mums padėti gauti daugiau informacijos apie šio vaisto saugumą.</w:t>
      </w:r>
    </w:p>
    <w:p w14:paraId="00B0B83E" w14:textId="48B4CEA0" w:rsidR="00CC7E48" w:rsidRDefault="00CC7E48" w:rsidP="00CC7E48">
      <w:pPr>
        <w:numPr>
          <w:ilvl w:val="12"/>
          <w:numId w:val="0"/>
        </w:numPr>
        <w:tabs>
          <w:tab w:val="left" w:pos="720"/>
        </w:tabs>
        <w:spacing w:after="0" w:line="240" w:lineRule="auto"/>
        <w:ind w:right="-2"/>
        <w:rPr>
          <w:rFonts w:ascii="Times New Roman" w:hAnsi="Times New Roman"/>
          <w:lang w:val="lt-LT"/>
        </w:rPr>
      </w:pPr>
    </w:p>
    <w:p w14:paraId="5B6799B4" w14:textId="77777777" w:rsidR="00162350" w:rsidRDefault="00162350" w:rsidP="00CC7E48">
      <w:pPr>
        <w:numPr>
          <w:ilvl w:val="12"/>
          <w:numId w:val="0"/>
        </w:numPr>
        <w:tabs>
          <w:tab w:val="left" w:pos="720"/>
        </w:tabs>
        <w:spacing w:after="0" w:line="240" w:lineRule="auto"/>
        <w:ind w:right="-2"/>
        <w:rPr>
          <w:rFonts w:ascii="Times New Roman" w:hAnsi="Times New Roman"/>
          <w:lang w:val="lt-LT"/>
        </w:rPr>
      </w:pPr>
    </w:p>
    <w:p w14:paraId="1698CEA9" w14:textId="77777777" w:rsidR="00CC7E48" w:rsidRDefault="00CC7E48" w:rsidP="00CC7E48">
      <w:pPr>
        <w:numPr>
          <w:ilvl w:val="12"/>
          <w:numId w:val="0"/>
        </w:numPr>
        <w:tabs>
          <w:tab w:val="left" w:pos="720"/>
        </w:tabs>
        <w:spacing w:after="0" w:line="240" w:lineRule="auto"/>
        <w:ind w:left="567" w:right="-2" w:hanging="567"/>
        <w:rPr>
          <w:rFonts w:ascii="Times New Roman" w:hAnsi="Times New Roman"/>
          <w:lang w:val="lt-LT"/>
        </w:rPr>
      </w:pPr>
      <w:r>
        <w:rPr>
          <w:rFonts w:ascii="Times New Roman" w:hAnsi="Times New Roman"/>
          <w:b/>
          <w:lang w:val="lt-LT"/>
        </w:rPr>
        <w:t>5.</w:t>
      </w:r>
      <w:r>
        <w:rPr>
          <w:rFonts w:ascii="Times New Roman" w:hAnsi="Times New Roman"/>
          <w:b/>
          <w:lang w:val="lt-LT"/>
        </w:rPr>
        <w:tab/>
        <w:t>Kaip laikyti Daivobet</w:t>
      </w:r>
    </w:p>
    <w:p w14:paraId="7F3CDC58" w14:textId="77777777" w:rsidR="00CC7E48" w:rsidRDefault="00CC7E48" w:rsidP="00CC7E48">
      <w:pPr>
        <w:numPr>
          <w:ilvl w:val="12"/>
          <w:numId w:val="0"/>
        </w:numPr>
        <w:tabs>
          <w:tab w:val="left" w:pos="567"/>
        </w:tabs>
        <w:spacing w:after="0" w:line="240" w:lineRule="auto"/>
        <w:rPr>
          <w:rFonts w:ascii="Times New Roman" w:hAnsi="Times New Roman"/>
          <w:lang w:val="lt-LT"/>
        </w:rPr>
      </w:pPr>
    </w:p>
    <w:p w14:paraId="5CDE1517" w14:textId="77777777" w:rsidR="00CC7E48" w:rsidRDefault="00CC7E48" w:rsidP="00CC7E48">
      <w:pPr>
        <w:numPr>
          <w:ilvl w:val="12"/>
          <w:numId w:val="0"/>
        </w:numPr>
        <w:tabs>
          <w:tab w:val="left" w:pos="567"/>
        </w:tabs>
        <w:spacing w:after="0" w:line="240" w:lineRule="auto"/>
        <w:rPr>
          <w:rFonts w:ascii="Times New Roman" w:hAnsi="Times New Roman"/>
          <w:lang w:val="lt-LT"/>
        </w:rPr>
      </w:pPr>
      <w:r>
        <w:rPr>
          <w:rFonts w:ascii="Times New Roman" w:hAnsi="Times New Roman"/>
          <w:lang w:val="lt-LT"/>
        </w:rPr>
        <w:t>Šį vaistą laikykite vaikams nepastebimoje ir nepasiekiamoje vietoje.</w:t>
      </w:r>
    </w:p>
    <w:p w14:paraId="4EDBF1FD" w14:textId="77777777" w:rsidR="00CC7E48" w:rsidRDefault="00CC7E48" w:rsidP="00CC7E48">
      <w:pPr>
        <w:numPr>
          <w:ilvl w:val="12"/>
          <w:numId w:val="0"/>
        </w:numPr>
        <w:tabs>
          <w:tab w:val="left" w:pos="567"/>
        </w:tabs>
        <w:spacing w:after="0" w:line="240" w:lineRule="auto"/>
        <w:rPr>
          <w:rFonts w:ascii="Times New Roman" w:hAnsi="Times New Roman"/>
          <w:lang w:val="lt-LT"/>
        </w:rPr>
      </w:pPr>
    </w:p>
    <w:p w14:paraId="66DF608F" w14:textId="40B83B44" w:rsidR="00CC7E48" w:rsidRDefault="00CC7E48" w:rsidP="00B80FBC">
      <w:pPr>
        <w:numPr>
          <w:ilvl w:val="12"/>
          <w:numId w:val="0"/>
        </w:numPr>
        <w:tabs>
          <w:tab w:val="left" w:pos="567"/>
        </w:tabs>
        <w:spacing w:after="0" w:line="240" w:lineRule="auto"/>
        <w:rPr>
          <w:rFonts w:ascii="Times New Roman" w:hAnsi="Times New Roman"/>
          <w:lang w:val="lt-LT"/>
        </w:rPr>
      </w:pPr>
      <w:r>
        <w:rPr>
          <w:rFonts w:ascii="Times New Roman" w:hAnsi="Times New Roman"/>
          <w:lang w:val="lt-LT"/>
        </w:rPr>
        <w:t xml:space="preserve">Ant </w:t>
      </w:r>
      <w:r>
        <w:rPr>
          <w:rFonts w:ascii="Times New Roman" w:eastAsia="Times New Roman" w:hAnsi="Times New Roman"/>
          <w:lang w:val="lt-LT" w:eastAsia="lv-LV"/>
        </w:rPr>
        <w:t>užtaiso</w:t>
      </w:r>
      <w:r>
        <w:rPr>
          <w:rFonts w:ascii="Times New Roman" w:hAnsi="Times New Roman"/>
          <w:lang w:val="lt-LT"/>
        </w:rPr>
        <w:t xml:space="preserve"> po „</w:t>
      </w:r>
      <w:r w:rsidR="00CF0988">
        <w:rPr>
          <w:rFonts w:ascii="Times New Roman" w:hAnsi="Times New Roman"/>
          <w:lang w:val="lt-LT"/>
        </w:rPr>
        <w:t>EXP</w:t>
      </w:r>
      <w:r>
        <w:rPr>
          <w:rFonts w:ascii="Times New Roman" w:hAnsi="Times New Roman"/>
          <w:lang w:val="lt-LT"/>
        </w:rPr>
        <w:t xml:space="preserve">“ nurodytam tinkamumo laikui pasibaigus, </w:t>
      </w:r>
      <w:r w:rsidR="003E1AE7">
        <w:rPr>
          <w:rFonts w:ascii="Times New Roman" w:hAnsi="Times New Roman"/>
          <w:lang w:val="lt-LT"/>
        </w:rPr>
        <w:t>šio vaisto</w:t>
      </w:r>
      <w:r>
        <w:rPr>
          <w:rFonts w:ascii="Times New Roman" w:hAnsi="Times New Roman"/>
          <w:lang w:val="lt-LT"/>
        </w:rPr>
        <w:t xml:space="preserve"> vartoti negalima. Vaistas tinkamas vartoti iki paskutinės nurodyto mėnesio dienos.</w:t>
      </w:r>
    </w:p>
    <w:p w14:paraId="22882C23" w14:textId="77777777" w:rsidR="00CC7E48" w:rsidRDefault="00CC7E48" w:rsidP="00CC7E48">
      <w:pPr>
        <w:numPr>
          <w:ilvl w:val="12"/>
          <w:numId w:val="0"/>
        </w:numPr>
        <w:tabs>
          <w:tab w:val="left" w:pos="567"/>
        </w:tabs>
        <w:spacing w:after="0" w:line="240" w:lineRule="auto"/>
        <w:ind w:left="567" w:hanging="567"/>
        <w:rPr>
          <w:rFonts w:ascii="Times New Roman" w:hAnsi="Times New Roman"/>
          <w:lang w:val="lt-LT"/>
        </w:rPr>
      </w:pPr>
    </w:p>
    <w:p w14:paraId="5D11FA8D" w14:textId="64E80B7F" w:rsidR="00CC7E48" w:rsidRDefault="00CC7E48" w:rsidP="00B80FBC">
      <w:pPr>
        <w:numPr>
          <w:ilvl w:val="12"/>
          <w:numId w:val="0"/>
        </w:numPr>
        <w:tabs>
          <w:tab w:val="left" w:pos="567"/>
        </w:tabs>
        <w:spacing w:after="0" w:line="240" w:lineRule="auto"/>
        <w:rPr>
          <w:rFonts w:ascii="Times New Roman" w:hAnsi="Times New Roman"/>
          <w:lang w:val="lt-LT"/>
        </w:rPr>
      </w:pPr>
      <w:r>
        <w:rPr>
          <w:rFonts w:ascii="Times New Roman" w:hAnsi="Times New Roman"/>
          <w:lang w:val="lt-LT"/>
        </w:rPr>
        <w:t>Negalima šaldyti.</w:t>
      </w:r>
    </w:p>
    <w:p w14:paraId="15C5EA23" w14:textId="350DF429" w:rsidR="00CC7E48" w:rsidRDefault="00CC7E48" w:rsidP="00CC7E48">
      <w:pPr>
        <w:numPr>
          <w:ilvl w:val="12"/>
          <w:numId w:val="0"/>
        </w:numPr>
        <w:tabs>
          <w:tab w:val="left" w:pos="567"/>
        </w:tabs>
        <w:spacing w:after="0" w:line="240" w:lineRule="auto"/>
        <w:rPr>
          <w:rFonts w:ascii="Times New Roman" w:hAnsi="Times New Roman"/>
          <w:lang w:val="lt-LT"/>
        </w:rPr>
      </w:pPr>
      <w:r>
        <w:rPr>
          <w:rFonts w:ascii="Times New Roman" w:eastAsia="Times New Roman" w:hAnsi="Times New Roman"/>
          <w:lang w:val="lt-LT" w:eastAsia="lv-LV"/>
        </w:rPr>
        <w:t xml:space="preserve">Aplikatorius yra vienkartinis. </w:t>
      </w:r>
      <w:r>
        <w:rPr>
          <w:rFonts w:ascii="Times New Roman" w:hAnsi="Times New Roman"/>
          <w:lang w:val="lt-LT"/>
        </w:rPr>
        <w:t xml:space="preserve">Išmeskite </w:t>
      </w:r>
      <w:r>
        <w:rPr>
          <w:rFonts w:ascii="Times New Roman" w:eastAsia="Times New Roman" w:hAnsi="Times New Roman"/>
          <w:lang w:val="lt-LT" w:eastAsia="lv-LV"/>
        </w:rPr>
        <w:t>aplikatorių</w:t>
      </w:r>
      <w:r>
        <w:rPr>
          <w:rFonts w:ascii="Times New Roman" w:hAnsi="Times New Roman"/>
          <w:lang w:val="lt-LT"/>
        </w:rPr>
        <w:t xml:space="preserve"> su likusiu geliu praėjus 6</w:t>
      </w:r>
      <w:r w:rsidR="0005299E">
        <w:rPr>
          <w:rFonts w:ascii="Times New Roman" w:hAnsi="Times New Roman"/>
          <w:lang w:val="lt-LT"/>
        </w:rPr>
        <w:t> </w:t>
      </w:r>
      <w:r>
        <w:rPr>
          <w:rFonts w:ascii="Times New Roman" w:hAnsi="Times New Roman"/>
          <w:lang w:val="lt-LT"/>
        </w:rPr>
        <w:t>mėnesiams nuo pirmojo atidarymo.</w:t>
      </w:r>
    </w:p>
    <w:p w14:paraId="64B3FE4E"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p>
    <w:p w14:paraId="682FDC03"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Vaistų negalima išmesti į kanalizaciją arba su buitinėmis atliekomis. Kaip išmesti nereikalingus vaistus, klauskite vaistininko. Šios priemonės padės apsaugoti aplinką.</w:t>
      </w:r>
    </w:p>
    <w:p w14:paraId="0F184B97"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p>
    <w:p w14:paraId="321893EF"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p>
    <w:p w14:paraId="73EFF483" w14:textId="77777777" w:rsidR="00CC7E48" w:rsidRDefault="00CC7E48" w:rsidP="00CC7E48">
      <w:pPr>
        <w:numPr>
          <w:ilvl w:val="12"/>
          <w:numId w:val="0"/>
        </w:numPr>
        <w:tabs>
          <w:tab w:val="left" w:pos="567"/>
        </w:tabs>
        <w:spacing w:after="0" w:line="240" w:lineRule="auto"/>
        <w:rPr>
          <w:rFonts w:ascii="Times New Roman" w:hAnsi="Times New Roman"/>
          <w:b/>
          <w:lang w:val="lt-LT"/>
        </w:rPr>
      </w:pPr>
      <w:r>
        <w:rPr>
          <w:rFonts w:ascii="Times New Roman" w:hAnsi="Times New Roman"/>
          <w:b/>
          <w:lang w:val="lt-LT"/>
        </w:rPr>
        <w:t>6.</w:t>
      </w:r>
      <w:r>
        <w:rPr>
          <w:rFonts w:ascii="Times New Roman" w:hAnsi="Times New Roman"/>
          <w:b/>
          <w:lang w:val="lt-LT"/>
        </w:rPr>
        <w:tab/>
        <w:t>Pakuotės turinys ir kita informacija</w:t>
      </w:r>
    </w:p>
    <w:p w14:paraId="57844ABC"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p>
    <w:p w14:paraId="093405F6" w14:textId="77777777" w:rsidR="00CC7E48" w:rsidRDefault="00CC7E48" w:rsidP="00CC7E48">
      <w:pPr>
        <w:numPr>
          <w:ilvl w:val="12"/>
          <w:numId w:val="0"/>
        </w:numPr>
        <w:tabs>
          <w:tab w:val="left" w:pos="720"/>
        </w:tabs>
        <w:spacing w:after="0" w:line="240" w:lineRule="auto"/>
        <w:ind w:right="-2"/>
        <w:rPr>
          <w:rFonts w:ascii="Times New Roman" w:hAnsi="Times New Roman"/>
          <w:b/>
          <w:lang w:val="lt-LT"/>
        </w:rPr>
      </w:pPr>
      <w:r>
        <w:rPr>
          <w:rFonts w:ascii="Times New Roman" w:hAnsi="Times New Roman"/>
          <w:b/>
          <w:lang w:val="lt-LT"/>
        </w:rPr>
        <w:t xml:space="preserve">Daivobet sudėtis </w:t>
      </w:r>
    </w:p>
    <w:p w14:paraId="2BD564EB" w14:textId="77777777" w:rsidR="00CC7E48" w:rsidRDefault="00CC7E48" w:rsidP="0092347C">
      <w:pPr>
        <w:numPr>
          <w:ilvl w:val="0"/>
          <w:numId w:val="10"/>
        </w:numPr>
        <w:tabs>
          <w:tab w:val="left" w:pos="567"/>
          <w:tab w:val="left" w:pos="720"/>
        </w:tabs>
        <w:spacing w:after="0" w:line="240" w:lineRule="auto"/>
        <w:ind w:right="-2" w:hanging="786"/>
        <w:rPr>
          <w:rFonts w:ascii="Times New Roman" w:hAnsi="Times New Roman"/>
          <w:lang w:val="lt-LT"/>
        </w:rPr>
      </w:pPr>
      <w:r>
        <w:rPr>
          <w:rFonts w:ascii="Times New Roman" w:hAnsi="Times New Roman"/>
          <w:lang w:val="lt-LT"/>
        </w:rPr>
        <w:t>Veikliosios medžiagos yra kalcipotriolis ir betametazonas.</w:t>
      </w:r>
    </w:p>
    <w:p w14:paraId="348D47D7" w14:textId="77777777" w:rsidR="00CC7E48" w:rsidRDefault="00CC7E48" w:rsidP="00CC7E48">
      <w:pPr>
        <w:tabs>
          <w:tab w:val="left" w:pos="720"/>
        </w:tabs>
        <w:spacing w:after="0" w:line="240" w:lineRule="auto"/>
        <w:ind w:right="-2"/>
        <w:rPr>
          <w:rFonts w:ascii="Times New Roman" w:hAnsi="Times New Roman"/>
          <w:lang w:val="lt-LT"/>
        </w:rPr>
      </w:pPr>
      <w:r>
        <w:rPr>
          <w:rFonts w:ascii="Times New Roman" w:hAnsi="Times New Roman"/>
          <w:lang w:val="lt-LT"/>
        </w:rPr>
        <w:t>Viename grame gelio yra 50 mikrogramų kalcipotriolio (monohidrato pavidalu) ir 0,5 mg betametazono (dipropionato pavidalu).</w:t>
      </w:r>
    </w:p>
    <w:p w14:paraId="2B09CCFD" w14:textId="735C8762" w:rsidR="00CC7E48" w:rsidRDefault="00572C0E" w:rsidP="00B811F1">
      <w:pPr>
        <w:tabs>
          <w:tab w:val="left" w:pos="426"/>
        </w:tabs>
        <w:spacing w:after="0" w:line="260" w:lineRule="exact"/>
        <w:rPr>
          <w:rFonts w:ascii="Times New Roman" w:hAnsi="Times New Roman"/>
          <w:lang w:val="lt-LT"/>
        </w:rPr>
      </w:pPr>
      <w:r w:rsidRPr="00572C0E">
        <w:rPr>
          <w:rFonts w:ascii="Times New Roman" w:hAnsi="Times New Roman"/>
          <w:lang w:val="lt-LT"/>
        </w:rPr>
        <w:t>-</w:t>
      </w:r>
      <w:r w:rsidRPr="00572C0E">
        <w:rPr>
          <w:rFonts w:ascii="Times New Roman" w:hAnsi="Times New Roman"/>
          <w:lang w:val="lt-LT"/>
        </w:rPr>
        <w:tab/>
      </w:r>
      <w:r w:rsidR="00CC7E48">
        <w:rPr>
          <w:rFonts w:ascii="Times New Roman" w:hAnsi="Times New Roman"/>
          <w:lang w:val="lt-LT"/>
        </w:rPr>
        <w:t>Pagalbinės medžiagos yra:</w:t>
      </w:r>
    </w:p>
    <w:p w14:paraId="3209BD22" w14:textId="29942478" w:rsidR="00CC7E48" w:rsidRDefault="00CC7E48" w:rsidP="00CC7E48">
      <w:pPr>
        <w:tabs>
          <w:tab w:val="left" w:pos="720"/>
        </w:tabs>
        <w:spacing w:after="0" w:line="240" w:lineRule="auto"/>
        <w:ind w:right="-2"/>
        <w:rPr>
          <w:rFonts w:ascii="Times New Roman" w:hAnsi="Times New Roman"/>
          <w:lang w:val="lt-LT"/>
        </w:rPr>
      </w:pPr>
      <w:r>
        <w:rPr>
          <w:rFonts w:ascii="Times New Roman" w:hAnsi="Times New Roman"/>
          <w:lang w:val="lt-LT"/>
        </w:rPr>
        <w:t>-</w:t>
      </w:r>
      <w:r>
        <w:rPr>
          <w:rFonts w:ascii="Times New Roman" w:hAnsi="Times New Roman"/>
          <w:lang w:val="lt-LT"/>
        </w:rPr>
        <w:tab/>
        <w:t>skystasis parafinas</w:t>
      </w:r>
    </w:p>
    <w:p w14:paraId="3AA9962C" w14:textId="3347CF22"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w:t>
      </w:r>
      <w:r>
        <w:rPr>
          <w:rFonts w:ascii="Times New Roman" w:hAnsi="Times New Roman"/>
          <w:lang w:val="lt-LT"/>
        </w:rPr>
        <w:tab/>
        <w:t>polioksipropileno stearilo eteris</w:t>
      </w:r>
    </w:p>
    <w:p w14:paraId="16F2E124" w14:textId="64E22663"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w:t>
      </w:r>
      <w:r>
        <w:rPr>
          <w:rFonts w:ascii="Times New Roman" w:hAnsi="Times New Roman"/>
          <w:lang w:val="lt-LT"/>
        </w:rPr>
        <w:tab/>
        <w:t>hidrintas ricinos aliejus</w:t>
      </w:r>
    </w:p>
    <w:p w14:paraId="7EB3DCAB" w14:textId="19CE8B9A"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w:t>
      </w:r>
      <w:r>
        <w:rPr>
          <w:rFonts w:ascii="Times New Roman" w:hAnsi="Times New Roman"/>
          <w:lang w:val="lt-LT"/>
        </w:rPr>
        <w:tab/>
        <w:t>butilhidroksitoluenas (E321)</w:t>
      </w:r>
    </w:p>
    <w:p w14:paraId="55258DF9" w14:textId="77777777" w:rsidR="00CC7E48" w:rsidRDefault="00CC7E48" w:rsidP="0092347C">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w:t>
      </w:r>
      <w:r>
        <w:rPr>
          <w:rFonts w:ascii="Times New Roman" w:hAnsi="Times New Roman"/>
          <w:lang w:val="lt-LT"/>
        </w:rPr>
        <w:tab/>
        <w:t>visų racematų alfa-tokoferolis.</w:t>
      </w:r>
    </w:p>
    <w:p w14:paraId="1CC45B0E" w14:textId="77777777" w:rsidR="00CC7E48" w:rsidRDefault="00CC7E48" w:rsidP="00CC7E48">
      <w:pPr>
        <w:numPr>
          <w:ilvl w:val="12"/>
          <w:numId w:val="0"/>
        </w:numPr>
        <w:tabs>
          <w:tab w:val="left" w:pos="720"/>
        </w:tabs>
        <w:spacing w:after="0" w:line="240" w:lineRule="auto"/>
        <w:ind w:right="-2"/>
        <w:rPr>
          <w:rFonts w:ascii="Times New Roman" w:hAnsi="Times New Roman"/>
          <w:b/>
          <w:lang w:val="lt-LT"/>
        </w:rPr>
      </w:pPr>
    </w:p>
    <w:p w14:paraId="33E5FA82" w14:textId="77777777" w:rsidR="00CC7E48" w:rsidRDefault="00CC7E48" w:rsidP="00CC7E48">
      <w:pPr>
        <w:numPr>
          <w:ilvl w:val="12"/>
          <w:numId w:val="0"/>
        </w:numPr>
        <w:tabs>
          <w:tab w:val="left" w:pos="720"/>
        </w:tabs>
        <w:spacing w:after="0" w:line="240" w:lineRule="auto"/>
        <w:ind w:right="-2"/>
        <w:rPr>
          <w:rFonts w:ascii="Times New Roman" w:hAnsi="Times New Roman"/>
          <w:b/>
          <w:lang w:val="lt-LT"/>
        </w:rPr>
      </w:pPr>
      <w:r>
        <w:rPr>
          <w:rFonts w:ascii="Times New Roman" w:hAnsi="Times New Roman"/>
          <w:b/>
          <w:lang w:val="lt-LT"/>
        </w:rPr>
        <w:t>Daivobet išvaizda ir kiekis pakuotėje</w:t>
      </w:r>
    </w:p>
    <w:p w14:paraId="18C81F93"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 xml:space="preserve">Daivobet yra beveik skaidrus, bespalvis ar beveik baltas gelis, supiltas į </w:t>
      </w:r>
      <w:r>
        <w:rPr>
          <w:rFonts w:ascii="Times New Roman" w:eastAsia="Times New Roman" w:hAnsi="Times New Roman"/>
          <w:lang w:val="lt-LT" w:eastAsia="lv-LV"/>
        </w:rPr>
        <w:t xml:space="preserve">polipropileno užtaisus (su </w:t>
      </w:r>
      <w:r>
        <w:rPr>
          <w:rFonts w:ascii="Times New Roman" w:hAnsi="Times New Roman"/>
          <w:lang w:val="lt-LT"/>
        </w:rPr>
        <w:t xml:space="preserve">didelio tankio polietileno </w:t>
      </w:r>
      <w:r>
        <w:rPr>
          <w:rFonts w:ascii="Times New Roman" w:eastAsia="Times New Roman" w:hAnsi="Times New Roman"/>
          <w:lang w:val="lt-LT" w:eastAsia="lv-LV"/>
        </w:rPr>
        <w:t>stūmokliu</w:t>
      </w:r>
      <w:r>
        <w:rPr>
          <w:rFonts w:ascii="Times New Roman" w:hAnsi="Times New Roman"/>
          <w:lang w:val="lt-LT"/>
        </w:rPr>
        <w:t xml:space="preserve"> ir užsukamuoju dangteliu</w:t>
      </w:r>
      <w:r>
        <w:rPr>
          <w:rFonts w:ascii="Times New Roman" w:eastAsia="Times New Roman" w:hAnsi="Times New Roman"/>
          <w:lang w:val="lt-LT" w:eastAsia="lv-LV"/>
        </w:rPr>
        <w:t>). Užtaisas ir aplikatoriaus galvutė (polipropileno išorinis korpusas, polioksimetileno svirtelė ir termoplastinio elastomero antgalis) surenkami prieš naudojant pirmą kartą. Polipropileno dangtelis skirtas vaisto saugojimui</w:t>
      </w:r>
      <w:r>
        <w:rPr>
          <w:rFonts w:ascii="Times New Roman" w:hAnsi="Times New Roman"/>
          <w:lang w:val="lt-LT"/>
        </w:rPr>
        <w:t>.</w:t>
      </w:r>
    </w:p>
    <w:p w14:paraId="507015C8"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eastAsia="Times New Roman" w:hAnsi="Times New Roman"/>
          <w:lang w:val="lt-LT" w:eastAsia="lv-LV"/>
        </w:rPr>
        <w:t>Užtaisas (-ai), aplikatoriaus galvutė (-ės) ir dangtelis (-iai)</w:t>
      </w:r>
      <w:r>
        <w:rPr>
          <w:rFonts w:ascii="Times New Roman" w:hAnsi="Times New Roman"/>
          <w:lang w:val="lt-LT"/>
        </w:rPr>
        <w:t xml:space="preserve"> yra sudėti į </w:t>
      </w:r>
      <w:r>
        <w:rPr>
          <w:rFonts w:ascii="Times New Roman" w:eastAsia="Times New Roman" w:hAnsi="Times New Roman"/>
          <w:lang w:val="lt-LT" w:eastAsia="lv-LV"/>
        </w:rPr>
        <w:t>dėžutę</w:t>
      </w:r>
      <w:r>
        <w:rPr>
          <w:rFonts w:ascii="Times New Roman" w:hAnsi="Times New Roman"/>
          <w:lang w:val="lt-LT"/>
        </w:rPr>
        <w:t>.</w:t>
      </w:r>
    </w:p>
    <w:p w14:paraId="77006927" w14:textId="53E17C80"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Pakuočių dydžiai: 60 g</w:t>
      </w:r>
      <w:r>
        <w:rPr>
          <w:rFonts w:ascii="Times New Roman" w:eastAsia="Times New Roman" w:hAnsi="Times New Roman"/>
          <w:lang w:val="lt-LT" w:eastAsia="lv-LV"/>
        </w:rPr>
        <w:t xml:space="preserve"> (atitinka 68 ml) ir</w:t>
      </w:r>
      <w:r>
        <w:rPr>
          <w:rFonts w:ascii="Times New Roman" w:hAnsi="Times New Roman"/>
          <w:lang w:val="lt-LT"/>
        </w:rPr>
        <w:t xml:space="preserve"> 2</w:t>
      </w:r>
      <w:r w:rsidR="00A10FA6">
        <w:rPr>
          <w:rFonts w:ascii="Times New Roman" w:hAnsi="Times New Roman"/>
          <w:lang w:val="lt-LT"/>
        </w:rPr>
        <w:t> </w:t>
      </w:r>
      <w:r>
        <w:rPr>
          <w:rFonts w:ascii="Times New Roman" w:hAnsi="Times New Roman"/>
          <w:lang w:val="lt-LT"/>
        </w:rPr>
        <w:t>x</w:t>
      </w:r>
      <w:r w:rsidR="00A10FA6">
        <w:rPr>
          <w:rFonts w:ascii="Times New Roman" w:hAnsi="Times New Roman"/>
          <w:lang w:val="lt-LT"/>
        </w:rPr>
        <w:t> </w:t>
      </w:r>
      <w:r>
        <w:rPr>
          <w:rFonts w:ascii="Times New Roman" w:hAnsi="Times New Roman"/>
          <w:lang w:val="lt-LT"/>
        </w:rPr>
        <w:t>60</w:t>
      </w:r>
      <w:r>
        <w:rPr>
          <w:rFonts w:ascii="Times New Roman" w:eastAsia="Times New Roman" w:hAnsi="Times New Roman"/>
          <w:lang w:val="lt-LT" w:eastAsia="lv-LV"/>
        </w:rPr>
        <w:t> </w:t>
      </w:r>
      <w:r>
        <w:rPr>
          <w:rFonts w:ascii="Times New Roman" w:hAnsi="Times New Roman"/>
          <w:lang w:val="lt-LT"/>
        </w:rPr>
        <w:t xml:space="preserve">g </w:t>
      </w:r>
      <w:r>
        <w:rPr>
          <w:rFonts w:ascii="Times New Roman" w:eastAsia="Times New Roman" w:hAnsi="Times New Roman"/>
          <w:lang w:val="lt-LT" w:eastAsia="lv-LV"/>
        </w:rPr>
        <w:t>(atitinka 2</w:t>
      </w:r>
      <w:r w:rsidR="00A10FA6">
        <w:rPr>
          <w:rFonts w:ascii="Times New Roman" w:eastAsia="Times New Roman" w:hAnsi="Times New Roman"/>
          <w:lang w:val="lt-LT" w:eastAsia="lv-LV"/>
        </w:rPr>
        <w:t> </w:t>
      </w:r>
      <w:r>
        <w:rPr>
          <w:rFonts w:ascii="Times New Roman" w:hAnsi="Times New Roman"/>
          <w:lang w:val="lt-LT"/>
        </w:rPr>
        <w:t>x</w:t>
      </w:r>
      <w:r w:rsidR="00A10FA6">
        <w:rPr>
          <w:rFonts w:ascii="Times New Roman" w:hAnsi="Times New Roman"/>
          <w:lang w:val="lt-LT"/>
        </w:rPr>
        <w:t> </w:t>
      </w:r>
      <w:r>
        <w:rPr>
          <w:rFonts w:ascii="Times New Roman" w:eastAsia="Times New Roman" w:hAnsi="Times New Roman"/>
          <w:lang w:val="lt-LT" w:eastAsia="lv-LV"/>
        </w:rPr>
        <w:t>68 ml).</w:t>
      </w:r>
    </w:p>
    <w:p w14:paraId="65CEF2A7"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Gali būti tiekiamos ne visų dydžių pakuotės.</w:t>
      </w:r>
    </w:p>
    <w:p w14:paraId="4F3FE9AD" w14:textId="77777777" w:rsidR="00CC7E48" w:rsidRDefault="00CC7E48" w:rsidP="00CC7E48">
      <w:pPr>
        <w:numPr>
          <w:ilvl w:val="12"/>
          <w:numId w:val="0"/>
        </w:numPr>
        <w:tabs>
          <w:tab w:val="left" w:pos="720"/>
        </w:tabs>
        <w:spacing w:after="0" w:line="240" w:lineRule="auto"/>
        <w:ind w:right="-2"/>
        <w:rPr>
          <w:rFonts w:ascii="Times New Roman" w:hAnsi="Times New Roman"/>
          <w:b/>
          <w:lang w:val="lt-LT"/>
        </w:rPr>
      </w:pPr>
    </w:p>
    <w:p w14:paraId="61F47919" w14:textId="77777777" w:rsidR="00CC7E48" w:rsidRDefault="00CC7E48" w:rsidP="00CC7E48">
      <w:pPr>
        <w:numPr>
          <w:ilvl w:val="12"/>
          <w:numId w:val="0"/>
        </w:numPr>
        <w:tabs>
          <w:tab w:val="left" w:pos="720"/>
        </w:tabs>
        <w:spacing w:after="0" w:line="240" w:lineRule="auto"/>
        <w:ind w:right="-2"/>
        <w:rPr>
          <w:rFonts w:ascii="Times New Roman" w:hAnsi="Times New Roman"/>
          <w:b/>
          <w:lang w:val="lt-LT"/>
        </w:rPr>
      </w:pPr>
      <w:r>
        <w:rPr>
          <w:rFonts w:ascii="Times New Roman" w:hAnsi="Times New Roman"/>
          <w:b/>
          <w:lang w:val="lt-LT"/>
        </w:rPr>
        <w:t>Registruotojas ir gamintojas</w:t>
      </w:r>
    </w:p>
    <w:p w14:paraId="7AD69975" w14:textId="77777777" w:rsidR="00CC7E48" w:rsidRDefault="00CC7E48" w:rsidP="00CC7E48">
      <w:pPr>
        <w:tabs>
          <w:tab w:val="left" w:pos="567"/>
        </w:tabs>
        <w:spacing w:after="0" w:line="260" w:lineRule="exact"/>
        <w:rPr>
          <w:rFonts w:ascii="Times New Roman" w:hAnsi="Times New Roman"/>
          <w:lang w:val="lt-LT"/>
        </w:rPr>
      </w:pPr>
    </w:p>
    <w:p w14:paraId="15CA147E" w14:textId="77777777" w:rsidR="00CC7E48" w:rsidRDefault="00CC7E48" w:rsidP="00CC7E48">
      <w:pPr>
        <w:tabs>
          <w:tab w:val="left" w:pos="567"/>
        </w:tabs>
        <w:spacing w:after="0" w:line="260" w:lineRule="exact"/>
        <w:rPr>
          <w:rFonts w:ascii="Times New Roman" w:hAnsi="Times New Roman"/>
          <w:i/>
          <w:lang w:val="lt-LT"/>
        </w:rPr>
      </w:pPr>
      <w:r>
        <w:rPr>
          <w:rFonts w:ascii="Times New Roman" w:hAnsi="Times New Roman"/>
          <w:i/>
          <w:lang w:val="lt-LT"/>
        </w:rPr>
        <w:t>Registruotojas</w:t>
      </w:r>
    </w:p>
    <w:p w14:paraId="0480EA56"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LEO Pharma A/S</w:t>
      </w:r>
    </w:p>
    <w:p w14:paraId="60AAA06F"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Industriparken 55</w:t>
      </w:r>
    </w:p>
    <w:p w14:paraId="0CD9AF33"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DK-2750 Ballerup</w:t>
      </w:r>
    </w:p>
    <w:p w14:paraId="1622E815"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Danija</w:t>
      </w:r>
    </w:p>
    <w:p w14:paraId="542E3C14" w14:textId="77777777" w:rsidR="00CC7E48" w:rsidRDefault="00CC7E48" w:rsidP="00CC7E48">
      <w:pPr>
        <w:tabs>
          <w:tab w:val="left" w:pos="567"/>
        </w:tabs>
        <w:spacing w:after="0" w:line="260" w:lineRule="exact"/>
        <w:rPr>
          <w:rFonts w:ascii="Times New Roman" w:hAnsi="Times New Roman"/>
          <w:lang w:val="lt-LT"/>
        </w:rPr>
      </w:pPr>
    </w:p>
    <w:p w14:paraId="0CC3ABED" w14:textId="0C722833" w:rsidR="00CC7E48" w:rsidRDefault="00CC7E48" w:rsidP="00CC7E48">
      <w:pPr>
        <w:numPr>
          <w:ilvl w:val="12"/>
          <w:numId w:val="0"/>
        </w:numPr>
        <w:tabs>
          <w:tab w:val="left" w:pos="720"/>
        </w:tabs>
        <w:spacing w:after="0" w:line="240" w:lineRule="auto"/>
        <w:ind w:right="-2"/>
        <w:rPr>
          <w:rFonts w:ascii="Times New Roman" w:hAnsi="Times New Roman"/>
          <w:i/>
          <w:lang w:val="lt-LT"/>
        </w:rPr>
      </w:pPr>
      <w:r>
        <w:rPr>
          <w:rFonts w:ascii="Times New Roman" w:hAnsi="Times New Roman"/>
          <w:i/>
          <w:lang w:val="lt-LT"/>
        </w:rPr>
        <w:t>Gamintojas</w:t>
      </w:r>
    </w:p>
    <w:p w14:paraId="49A762B6"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LEO Pharma A/S</w:t>
      </w:r>
    </w:p>
    <w:p w14:paraId="3582C220"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Industriparken 55</w:t>
      </w:r>
    </w:p>
    <w:p w14:paraId="745E0F94"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DK-2750 Ballerup</w:t>
      </w:r>
    </w:p>
    <w:p w14:paraId="57888551"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Danija</w:t>
      </w:r>
    </w:p>
    <w:p w14:paraId="2B6F6BA3" w14:textId="77777777" w:rsidR="00CC7E48" w:rsidRDefault="00CC7E48" w:rsidP="00CC7E48">
      <w:pPr>
        <w:tabs>
          <w:tab w:val="left" w:pos="567"/>
        </w:tabs>
        <w:spacing w:after="0" w:line="260" w:lineRule="exact"/>
        <w:rPr>
          <w:rFonts w:ascii="Times New Roman" w:hAnsi="Times New Roman"/>
          <w:lang w:val="lt-LT"/>
        </w:rPr>
      </w:pPr>
    </w:p>
    <w:p w14:paraId="6C8125AD"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arba</w:t>
      </w:r>
    </w:p>
    <w:p w14:paraId="318F5968" w14:textId="77777777" w:rsidR="00CC7E48" w:rsidRDefault="00CC7E48" w:rsidP="00CC7E48">
      <w:pPr>
        <w:tabs>
          <w:tab w:val="left" w:pos="567"/>
        </w:tabs>
        <w:spacing w:after="0" w:line="260" w:lineRule="exact"/>
        <w:rPr>
          <w:rFonts w:ascii="Times New Roman" w:hAnsi="Times New Roman"/>
          <w:lang w:val="lt-LT"/>
        </w:rPr>
      </w:pPr>
    </w:p>
    <w:p w14:paraId="6365B27C"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LEO Laboratories Ltd. (LEO Pharma)</w:t>
      </w:r>
    </w:p>
    <w:p w14:paraId="4F7D38BB"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285 Cashel Road</w:t>
      </w:r>
    </w:p>
    <w:p w14:paraId="11F6372D"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Dublin 12</w:t>
      </w:r>
    </w:p>
    <w:p w14:paraId="2DAF79A3" w14:textId="77777777" w:rsidR="00CC7E48" w:rsidRDefault="00CC7E48" w:rsidP="00CC7E48">
      <w:pPr>
        <w:tabs>
          <w:tab w:val="left" w:pos="567"/>
        </w:tabs>
        <w:spacing w:after="0" w:line="260" w:lineRule="exact"/>
        <w:rPr>
          <w:rFonts w:ascii="Times New Roman" w:hAnsi="Times New Roman"/>
          <w:lang w:val="lt-LT"/>
        </w:rPr>
      </w:pPr>
      <w:r>
        <w:rPr>
          <w:rFonts w:ascii="Times New Roman" w:hAnsi="Times New Roman"/>
          <w:lang w:val="lt-LT"/>
        </w:rPr>
        <w:t>Airija</w:t>
      </w:r>
    </w:p>
    <w:p w14:paraId="3FDA3636" w14:textId="77777777" w:rsidR="00CC7E48" w:rsidRDefault="00CC7E48" w:rsidP="00CC7E48">
      <w:pPr>
        <w:numPr>
          <w:ilvl w:val="12"/>
          <w:numId w:val="0"/>
        </w:numPr>
        <w:tabs>
          <w:tab w:val="left" w:pos="720"/>
        </w:tabs>
        <w:spacing w:after="0" w:line="240" w:lineRule="auto"/>
        <w:ind w:right="-2"/>
        <w:rPr>
          <w:rFonts w:ascii="Times New Roman" w:hAnsi="Times New Roman"/>
          <w:b/>
          <w:lang w:val="lt-LT"/>
        </w:rPr>
      </w:pPr>
    </w:p>
    <w:p w14:paraId="315E80D9"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val="lt-LT" w:eastAsia="lv-LV"/>
        </w:rPr>
      </w:pPr>
      <w:r>
        <w:rPr>
          <w:rFonts w:ascii="Times New Roman" w:eastAsia="Times New Roman" w:hAnsi="Times New Roman"/>
          <w:noProof/>
          <w:lang w:val="lt-LT" w:eastAsia="lv-LV"/>
        </w:rPr>
        <w:t>Aplikatoriaus naudojimo instrukcijos yra pateikiamos šio pakuotės lapelio pabaigoje.</w:t>
      </w:r>
    </w:p>
    <w:p w14:paraId="1181C666" w14:textId="77777777" w:rsidR="00CC7E48" w:rsidRDefault="00CC7E48" w:rsidP="00CC7E48">
      <w:pPr>
        <w:numPr>
          <w:ilvl w:val="12"/>
          <w:numId w:val="0"/>
        </w:numPr>
        <w:tabs>
          <w:tab w:val="left" w:pos="720"/>
        </w:tabs>
        <w:spacing w:after="0" w:line="240" w:lineRule="auto"/>
        <w:ind w:right="-2"/>
        <w:rPr>
          <w:rFonts w:ascii="Times New Roman" w:hAnsi="Times New Roman"/>
          <w:b/>
          <w:lang w:val="lt-LT"/>
        </w:rPr>
      </w:pPr>
    </w:p>
    <w:p w14:paraId="3AA4E80F"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t>Jeigu apie šį vaistą norite sužinoti daugiau, kreipkitės į vietinį registruotojo atstovą.</w:t>
      </w:r>
    </w:p>
    <w:p w14:paraId="63675958"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p>
    <w:p w14:paraId="77D4FF9F" w14:textId="77777777" w:rsidR="00BB2A96" w:rsidRPr="00DD69A9" w:rsidRDefault="00BB2A96" w:rsidP="00BB2A96">
      <w:pPr>
        <w:numPr>
          <w:ilvl w:val="12"/>
          <w:numId w:val="0"/>
        </w:numPr>
        <w:spacing w:after="0"/>
        <w:ind w:right="-2"/>
        <w:rPr>
          <w:rFonts w:ascii="Times New Roman" w:hAnsi="Times New Roman"/>
          <w:lang w:val="lt-LT"/>
        </w:rPr>
      </w:pPr>
      <w:r w:rsidRPr="00DD69A9">
        <w:rPr>
          <w:rFonts w:ascii="Times New Roman" w:hAnsi="Times New Roman"/>
          <w:lang w:val="lt-LT"/>
        </w:rPr>
        <w:t>Biocodex UAB</w:t>
      </w:r>
    </w:p>
    <w:p w14:paraId="13E1B991" w14:textId="05EFD894" w:rsidR="00CC7E48" w:rsidRDefault="00CB28F7" w:rsidP="004E2AF7">
      <w:pPr>
        <w:numPr>
          <w:ilvl w:val="12"/>
          <w:numId w:val="0"/>
        </w:numPr>
        <w:spacing w:after="0"/>
        <w:ind w:right="-2"/>
        <w:rPr>
          <w:rFonts w:ascii="Times New Roman" w:hAnsi="Times New Roman"/>
          <w:lang w:val="lt-LT"/>
        </w:rPr>
      </w:pPr>
      <w:r>
        <w:rPr>
          <w:rFonts w:ascii="Times New Roman" w:hAnsi="Times New Roman"/>
          <w:lang w:val="lt-LT"/>
        </w:rPr>
        <w:t>Savanorių pr. 349</w:t>
      </w:r>
    </w:p>
    <w:p w14:paraId="5598BC8D" w14:textId="5D5448AE" w:rsidR="00CC7E48" w:rsidRDefault="00CC7E48" w:rsidP="004E2AF7">
      <w:pPr>
        <w:numPr>
          <w:ilvl w:val="12"/>
          <w:numId w:val="0"/>
        </w:numPr>
        <w:spacing w:after="0"/>
        <w:ind w:right="-2"/>
        <w:rPr>
          <w:rFonts w:ascii="Times New Roman" w:hAnsi="Times New Roman"/>
          <w:lang w:val="lt-LT"/>
        </w:rPr>
      </w:pPr>
      <w:r>
        <w:rPr>
          <w:rFonts w:ascii="Times New Roman" w:hAnsi="Times New Roman"/>
          <w:lang w:val="lt-LT"/>
        </w:rPr>
        <w:t>LT-</w:t>
      </w:r>
      <w:r w:rsidR="00CB28F7">
        <w:rPr>
          <w:rFonts w:ascii="Times New Roman" w:hAnsi="Times New Roman"/>
          <w:lang w:val="lt-LT"/>
        </w:rPr>
        <w:t>51480</w:t>
      </w:r>
      <w:r w:rsidR="00BB2A96" w:rsidRPr="00DD69A9">
        <w:rPr>
          <w:rFonts w:ascii="Times New Roman" w:hAnsi="Times New Roman"/>
          <w:lang w:val="lt-LT"/>
        </w:rPr>
        <w:t xml:space="preserve"> Kaunas</w:t>
      </w:r>
    </w:p>
    <w:p w14:paraId="5F8654FF" w14:textId="6C01FA54" w:rsidR="00CC7E48" w:rsidRDefault="00CC7E48" w:rsidP="004E2AF7">
      <w:pPr>
        <w:numPr>
          <w:ilvl w:val="12"/>
          <w:numId w:val="0"/>
        </w:numPr>
        <w:spacing w:after="0"/>
        <w:ind w:right="-2"/>
        <w:rPr>
          <w:rFonts w:ascii="Times New Roman" w:hAnsi="Times New Roman"/>
          <w:lang w:val="lt-LT"/>
        </w:rPr>
      </w:pPr>
      <w:r>
        <w:rPr>
          <w:rFonts w:ascii="Times New Roman" w:hAnsi="Times New Roman"/>
          <w:lang w:val="lt-LT"/>
        </w:rPr>
        <w:t>Tel</w:t>
      </w:r>
      <w:r w:rsidR="00BB2A96" w:rsidRPr="00DD69A9">
        <w:rPr>
          <w:rFonts w:ascii="Times New Roman" w:hAnsi="Times New Roman"/>
          <w:lang w:val="lt-LT"/>
        </w:rPr>
        <w:t>.</w:t>
      </w:r>
      <w:r>
        <w:rPr>
          <w:rFonts w:ascii="Times New Roman" w:hAnsi="Times New Roman"/>
          <w:lang w:val="lt-LT"/>
        </w:rPr>
        <w:t xml:space="preserve"> +370 </w:t>
      </w:r>
      <w:r w:rsidR="00BB2A96" w:rsidRPr="00DD69A9">
        <w:rPr>
          <w:rFonts w:ascii="Times New Roman" w:hAnsi="Times New Roman"/>
          <w:lang w:val="lt-LT"/>
        </w:rPr>
        <w:t>37 408681</w:t>
      </w:r>
    </w:p>
    <w:p w14:paraId="693BEA68" w14:textId="77777777" w:rsidR="00BB2A96" w:rsidRPr="00DD69A9" w:rsidRDefault="00BB2A96" w:rsidP="00BB2A96">
      <w:pPr>
        <w:numPr>
          <w:ilvl w:val="12"/>
          <w:numId w:val="0"/>
        </w:numPr>
        <w:spacing w:after="0"/>
        <w:ind w:right="-2"/>
        <w:rPr>
          <w:rStyle w:val="Hipersaitas"/>
          <w:rFonts w:eastAsia="SimSun"/>
          <w:b w:val="0"/>
          <w:i w:val="0"/>
          <w:sz w:val="22"/>
          <w:szCs w:val="22"/>
          <w:u w:val="single"/>
          <w:lang w:val="lt-LT"/>
        </w:rPr>
      </w:pPr>
      <w:r w:rsidRPr="00DD69A9">
        <w:rPr>
          <w:rFonts w:ascii="Times New Roman" w:hAnsi="Times New Roman"/>
          <w:lang w:val="lt-LT"/>
        </w:rPr>
        <w:t xml:space="preserve">El. paštas: </w:t>
      </w:r>
      <w:hyperlink r:id="rId22" w:history="1">
        <w:r w:rsidRPr="00DD69A9">
          <w:rPr>
            <w:rStyle w:val="Hipersaitas"/>
            <w:rFonts w:eastAsia="SimSun"/>
            <w:b w:val="0"/>
            <w:i w:val="0"/>
            <w:sz w:val="22"/>
            <w:szCs w:val="22"/>
            <w:u w:val="single"/>
            <w:lang w:val="lt-LT"/>
          </w:rPr>
          <w:t>info@biocodex.lt</w:t>
        </w:r>
      </w:hyperlink>
    </w:p>
    <w:p w14:paraId="3F77AA6E" w14:textId="77777777" w:rsidR="00CC7E48" w:rsidRPr="0092347C" w:rsidRDefault="00CC7E48" w:rsidP="0092347C">
      <w:pPr>
        <w:numPr>
          <w:ilvl w:val="12"/>
          <w:numId w:val="0"/>
        </w:numPr>
        <w:tabs>
          <w:tab w:val="left" w:pos="720"/>
        </w:tabs>
        <w:spacing w:after="0" w:line="240" w:lineRule="auto"/>
        <w:ind w:right="-2"/>
        <w:rPr>
          <w:rFonts w:ascii="Times New Roman" w:hAnsi="Times New Roman"/>
          <w:lang w:val="lt-LT"/>
        </w:rPr>
      </w:pPr>
    </w:p>
    <w:p w14:paraId="6CD21819" w14:textId="77777777" w:rsidR="00CC7E48" w:rsidRDefault="00CC7E48" w:rsidP="00CC7E48">
      <w:pPr>
        <w:numPr>
          <w:ilvl w:val="12"/>
          <w:numId w:val="0"/>
        </w:numPr>
        <w:tabs>
          <w:tab w:val="left" w:pos="567"/>
        </w:tabs>
        <w:spacing w:after="0" w:line="260" w:lineRule="exact"/>
        <w:ind w:right="-2"/>
        <w:rPr>
          <w:rFonts w:ascii="Times New Roman" w:eastAsia="Times New Roman" w:hAnsi="Times New Roman"/>
          <w:snapToGrid w:val="0"/>
          <w:szCs w:val="20"/>
          <w:lang w:val="lt-LT"/>
        </w:rPr>
      </w:pPr>
      <w:r>
        <w:rPr>
          <w:rFonts w:ascii="Times New Roman" w:eastAsia="Times New Roman" w:hAnsi="Times New Roman"/>
          <w:b/>
          <w:snapToGrid w:val="0"/>
          <w:szCs w:val="20"/>
          <w:lang w:val="lt-LT"/>
        </w:rPr>
        <w:t>Šis vaistas EEE valstybėse narėse registruotas tokiais pavadinimais</w:t>
      </w:r>
      <w:r>
        <w:rPr>
          <w:rFonts w:ascii="Times New Roman" w:eastAsia="Times New Roman" w:hAnsi="Times New Roman"/>
          <w:snapToGrid w:val="0"/>
          <w:szCs w:val="20"/>
          <w:lang w:val="lt-LT"/>
        </w:rPr>
        <w:t>:</w:t>
      </w:r>
    </w:p>
    <w:p w14:paraId="52F364A0" w14:textId="408E4227" w:rsidR="00CC7E48" w:rsidRDefault="00CC7E48" w:rsidP="00CC7E48">
      <w:pPr>
        <w:shd w:val="clear" w:color="auto" w:fill="FFFFFF"/>
        <w:tabs>
          <w:tab w:val="left" w:pos="567"/>
        </w:tabs>
        <w:spacing w:after="0" w:line="260" w:lineRule="exact"/>
        <w:rPr>
          <w:rFonts w:ascii="Times New Roman" w:hAnsi="Times New Roman"/>
          <w:lang w:val="lt-LT"/>
        </w:rPr>
      </w:pPr>
      <w:proofErr w:type="spellStart"/>
      <w:r>
        <w:rPr>
          <w:rFonts w:ascii="Times New Roman" w:hAnsi="Times New Roman"/>
          <w:lang w:val="lt-LT"/>
        </w:rPr>
        <w:t>Daivobet</w:t>
      </w:r>
      <w:proofErr w:type="spellEnd"/>
      <w:r>
        <w:rPr>
          <w:rFonts w:ascii="Times New Roman" w:hAnsi="Times New Roman"/>
          <w:lang w:val="lt-LT"/>
        </w:rPr>
        <w:t>: Austrija, Bulgarija, Čekija,</w:t>
      </w:r>
      <w:r w:rsidR="00C7311F" w:rsidRPr="00697C36">
        <w:t xml:space="preserve"> </w:t>
      </w:r>
      <w:bookmarkStart w:id="15" w:name="_Hlk17123665"/>
      <w:r w:rsidR="00C7311F" w:rsidRPr="00C7311F">
        <w:rPr>
          <w:rFonts w:ascii="Times New Roman" w:hAnsi="Times New Roman"/>
          <w:lang w:val="lt-LT"/>
        </w:rPr>
        <w:t>Kroatija</w:t>
      </w:r>
      <w:bookmarkEnd w:id="15"/>
      <w:r w:rsidR="00C7311F">
        <w:rPr>
          <w:rFonts w:ascii="Times New Roman" w:hAnsi="Times New Roman"/>
          <w:lang w:val="lt-LT"/>
        </w:rPr>
        <w:t>,</w:t>
      </w:r>
      <w:r>
        <w:rPr>
          <w:rFonts w:ascii="Times New Roman" w:hAnsi="Times New Roman"/>
          <w:lang w:val="lt-LT"/>
        </w:rPr>
        <w:t xml:space="preserve"> Danija, Estija, Suomija, Prancūzija, Vokietija, Vengrija, Islandija, Latvija, Lietuva,  Norvegija, Lenkija, Portugalija, Rumunija, Slovakija, Slovėnija, Ispanija, Švedija.</w:t>
      </w:r>
    </w:p>
    <w:p w14:paraId="5E683D8B" w14:textId="5DB202A5" w:rsidR="00CC7E48" w:rsidRDefault="00CC7E48" w:rsidP="00CC7E48">
      <w:pPr>
        <w:shd w:val="clear" w:color="auto" w:fill="FFFFFF"/>
        <w:tabs>
          <w:tab w:val="left" w:pos="567"/>
        </w:tabs>
        <w:spacing w:after="0" w:line="260" w:lineRule="exact"/>
        <w:rPr>
          <w:rFonts w:ascii="Times New Roman" w:hAnsi="Times New Roman"/>
          <w:lang w:val="lt-LT"/>
        </w:rPr>
      </w:pPr>
      <w:r>
        <w:rPr>
          <w:rFonts w:ascii="Times New Roman" w:hAnsi="Times New Roman"/>
          <w:lang w:val="lt-LT"/>
        </w:rPr>
        <w:t>Dovobet: Belgija, Kipras, Graikija, Airija, Italija, Liuksemburgas, Nyderlandai, Jungtinė Karalystė</w:t>
      </w:r>
      <w:r w:rsidR="00A10FA6">
        <w:rPr>
          <w:rFonts w:ascii="Times New Roman" w:hAnsi="Times New Roman"/>
          <w:lang w:val="lt-LT"/>
        </w:rPr>
        <w:t>.</w:t>
      </w:r>
    </w:p>
    <w:p w14:paraId="600DDB28" w14:textId="77777777" w:rsidR="00CC7E48" w:rsidRDefault="00CC7E48" w:rsidP="00CC7E48">
      <w:pPr>
        <w:tabs>
          <w:tab w:val="left" w:pos="720"/>
        </w:tabs>
        <w:spacing w:after="0" w:line="240" w:lineRule="auto"/>
        <w:rPr>
          <w:rFonts w:ascii="Times New Roman" w:hAnsi="Times New Roman"/>
          <w:lang w:val="lt-LT"/>
        </w:rPr>
      </w:pPr>
    </w:p>
    <w:p w14:paraId="0E9D6952"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p>
    <w:p w14:paraId="47DE35D2" w14:textId="475CB08C" w:rsidR="00CC7E48" w:rsidRDefault="00CC7E48" w:rsidP="00CC7E48">
      <w:pPr>
        <w:numPr>
          <w:ilvl w:val="12"/>
          <w:numId w:val="0"/>
        </w:numPr>
        <w:tabs>
          <w:tab w:val="left" w:pos="720"/>
        </w:tabs>
        <w:spacing w:after="0" w:line="240" w:lineRule="auto"/>
        <w:rPr>
          <w:rFonts w:ascii="Times New Roman" w:hAnsi="Times New Roman"/>
          <w:lang w:val="lt-LT"/>
        </w:rPr>
      </w:pPr>
      <w:r>
        <w:rPr>
          <w:rFonts w:ascii="Times New Roman" w:hAnsi="Times New Roman"/>
          <w:b/>
          <w:lang w:val="lt-LT"/>
        </w:rPr>
        <w:t xml:space="preserve">Šis pakuotės lapelis paskutinį kartą peržiūrėtas </w:t>
      </w:r>
      <w:r w:rsidR="00D2289D">
        <w:rPr>
          <w:rFonts w:ascii="Times New Roman" w:hAnsi="Times New Roman"/>
          <w:b/>
          <w:lang w:val="lt-LT"/>
        </w:rPr>
        <w:t>2019-11-29.</w:t>
      </w:r>
    </w:p>
    <w:p w14:paraId="32C39A9F"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p>
    <w:p w14:paraId="150F9DBB"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p>
    <w:p w14:paraId="1322CBDA" w14:textId="77777777" w:rsidR="00CC7E48" w:rsidRDefault="00CC7E48" w:rsidP="00CC7E48">
      <w:pPr>
        <w:spacing w:after="0" w:line="240" w:lineRule="auto"/>
        <w:rPr>
          <w:rFonts w:ascii="Times New Roman" w:hAnsi="Times New Roman"/>
          <w:b/>
          <w:i/>
          <w:lang w:val="lt-LT"/>
        </w:rPr>
      </w:pPr>
      <w:r>
        <w:rPr>
          <w:rFonts w:ascii="Times New Roman" w:hAnsi="Times New Roman"/>
          <w:lang w:val="lt-LT"/>
        </w:rPr>
        <w:t xml:space="preserve">Išsami informacija apie šį vaistinį preparatą pateikiama Valstybinės vaistų kontrolės tarnybos prie Lietuvos Respublikos sveikatos apsaugos ministerijos tinklalapyje </w:t>
      </w:r>
      <w:hyperlink r:id="rId23" w:history="1">
        <w:r w:rsidRPr="001F698E">
          <w:rPr>
            <w:rStyle w:val="Hipersaitas"/>
            <w:rFonts w:eastAsia="Calibri"/>
            <w:b w:val="0"/>
            <w:i w:val="0"/>
            <w:color w:val="0000FF"/>
            <w:u w:val="single"/>
            <w:lang w:val="lt-LT"/>
          </w:rPr>
          <w:t>http://www.vvkt.lt/</w:t>
        </w:r>
      </w:hyperlink>
      <w:hyperlink r:id="rId24" w:history="1">
        <w:r>
          <w:rPr>
            <w:rStyle w:val="Hipersaitas"/>
            <w:rFonts w:eastAsia="Calibri"/>
            <w:b w:val="0"/>
            <w:i w:val="0"/>
            <w:color w:val="000000"/>
            <w:u w:val="single"/>
            <w:lang w:val="lt-LT"/>
          </w:rPr>
          <w:t>.</w:t>
        </w:r>
      </w:hyperlink>
    </w:p>
    <w:p w14:paraId="38F33786" w14:textId="77777777" w:rsidR="00CC7E48" w:rsidRDefault="00CC7E48" w:rsidP="00CC7E48">
      <w:pPr>
        <w:numPr>
          <w:ilvl w:val="12"/>
          <w:numId w:val="0"/>
        </w:numPr>
        <w:tabs>
          <w:tab w:val="left" w:pos="567"/>
        </w:tabs>
        <w:spacing w:after="0" w:line="260" w:lineRule="exact"/>
        <w:ind w:right="-2"/>
        <w:rPr>
          <w:rFonts w:ascii="Times New Roman" w:hAnsi="Times New Roman"/>
          <w:lang w:val="lt-LT"/>
        </w:rPr>
      </w:pPr>
    </w:p>
    <w:p w14:paraId="65A5D489" w14:textId="77777777" w:rsidR="00CC7E48" w:rsidRDefault="00CC7E48" w:rsidP="00CC7E48">
      <w:pPr>
        <w:numPr>
          <w:ilvl w:val="12"/>
          <w:numId w:val="0"/>
        </w:numPr>
        <w:tabs>
          <w:tab w:val="left" w:pos="567"/>
        </w:tabs>
        <w:spacing w:after="0" w:line="260" w:lineRule="exact"/>
        <w:ind w:right="-2"/>
        <w:rPr>
          <w:rFonts w:ascii="Times New Roman" w:hAnsi="Times New Roman"/>
          <w:lang w:val="lt-LT"/>
        </w:rPr>
      </w:pPr>
      <w:bookmarkStart w:id="16" w:name="OLE_LINK2"/>
      <w:bookmarkStart w:id="17" w:name="OLE_LINK3"/>
    </w:p>
    <w:p w14:paraId="25D78934" w14:textId="77777777" w:rsidR="00CC7E48" w:rsidRDefault="00CC7E48" w:rsidP="00CC7E48">
      <w:pPr>
        <w:pStyle w:val="Betarp"/>
        <w:jc w:val="center"/>
        <w:rPr>
          <w:rFonts w:ascii="Times New Roman" w:hAnsi="Times New Roman"/>
          <w:b/>
          <w:lang w:val="lt-LT"/>
        </w:rPr>
      </w:pPr>
      <w:r>
        <w:rPr>
          <w:rFonts w:ascii="Times New Roman" w:eastAsia="Times New Roman" w:hAnsi="Times New Roman"/>
          <w:noProof/>
          <w:lang w:val="lt-LT" w:eastAsia="lv-LV"/>
        </w:rPr>
        <w:br w:type="page"/>
      </w:r>
      <w:r>
        <w:rPr>
          <w:rFonts w:ascii="Times New Roman" w:hAnsi="Times New Roman"/>
          <w:b/>
          <w:lang w:val="lt-LT"/>
        </w:rPr>
        <w:lastRenderedPageBreak/>
        <w:t>Daivobet gelio aplikatoriaus</w:t>
      </w:r>
    </w:p>
    <w:p w14:paraId="58B745EA" w14:textId="77777777" w:rsidR="00CC7E48" w:rsidRDefault="00CC7E48" w:rsidP="00CC7E48">
      <w:pPr>
        <w:pStyle w:val="Betarp"/>
        <w:jc w:val="center"/>
        <w:rPr>
          <w:rFonts w:ascii="Times New Roman" w:hAnsi="Times New Roman"/>
          <w:b/>
          <w:lang w:val="lt-LT"/>
        </w:rPr>
      </w:pPr>
      <w:r>
        <w:rPr>
          <w:rFonts w:ascii="Times New Roman" w:hAnsi="Times New Roman"/>
          <w:b/>
          <w:lang w:val="lt-LT"/>
        </w:rPr>
        <w:t>naudojimo instrukcijos</w:t>
      </w:r>
    </w:p>
    <w:p w14:paraId="0A01FA6D" w14:textId="77777777" w:rsidR="00CC7E48" w:rsidRDefault="00CC7E48" w:rsidP="00CC7E48">
      <w:pPr>
        <w:pStyle w:val="Betarp"/>
        <w:jc w:val="center"/>
        <w:rPr>
          <w:rFonts w:ascii="Times New Roman" w:hAnsi="Times New Roman"/>
          <w:lang w:val="lt-LT"/>
        </w:rPr>
      </w:pPr>
    </w:p>
    <w:p w14:paraId="08F0E7F7" w14:textId="77777777" w:rsidR="00CC7E48" w:rsidRDefault="00CC7E48" w:rsidP="00CC7E48">
      <w:pPr>
        <w:pStyle w:val="Betarp"/>
        <w:rPr>
          <w:rFonts w:ascii="Times New Roman" w:hAnsi="Times New Roman"/>
          <w:lang w:val="lt-LT"/>
        </w:rPr>
      </w:pPr>
      <w:r>
        <w:rPr>
          <w:rFonts w:ascii="Times New Roman" w:hAnsi="Times New Roman"/>
          <w:lang w:val="lt-LT"/>
        </w:rPr>
        <w:t>Prieš naudodami atidžiai perskaitykite visą pacientams skirtą informaciją ir naudojimo instrukcijas, net jei Daivobet gelį naudojote anksčiau.</w:t>
      </w:r>
    </w:p>
    <w:p w14:paraId="1CFFA355" w14:textId="77777777" w:rsidR="00CC7E48" w:rsidRDefault="00CC7E48" w:rsidP="00CC7E48">
      <w:pPr>
        <w:pStyle w:val="Betarp"/>
        <w:rPr>
          <w:rFonts w:ascii="Times New Roman" w:hAnsi="Times New Roman"/>
          <w:lang w:val="lt-LT"/>
        </w:rPr>
      </w:pPr>
      <w:r>
        <w:rPr>
          <w:rFonts w:ascii="Times New Roman" w:hAnsi="Times New Roman"/>
          <w:lang w:val="lt-LT"/>
        </w:rPr>
        <w:t xml:space="preserve">Daivobet gelio aplikatorius skirtas tepti Daivobet gelį ant plokštelinės psoriazės pažeistų odos ir </w:t>
      </w:r>
      <w:r>
        <w:rPr>
          <w:rFonts w:ascii="Times New Roman" w:eastAsia="Times New Roman" w:hAnsi="Times New Roman"/>
          <w:lang w:val="lt-LT" w:eastAsia="lv-LV"/>
        </w:rPr>
        <w:t xml:space="preserve">galvos plaukuotosios dalies odos </w:t>
      </w:r>
      <w:r>
        <w:rPr>
          <w:rFonts w:ascii="Times New Roman" w:hAnsi="Times New Roman"/>
          <w:lang w:val="lt-LT"/>
        </w:rPr>
        <w:t>plotų. Naudodami Daivobet gelio aplikatorių, galite tepti Daivobet gelį taip, kad jis nepatektų ant jūsų pirštų.</w:t>
      </w:r>
    </w:p>
    <w:p w14:paraId="1629BAFD" w14:textId="77777777" w:rsidR="00CC7E48" w:rsidRDefault="00CC7E48" w:rsidP="00CC7E48">
      <w:pPr>
        <w:pStyle w:val="Betarp"/>
        <w:rPr>
          <w:rFonts w:ascii="Times New Roman" w:hAnsi="Times New Roman"/>
          <w:lang w:val="lt-LT"/>
        </w:rPr>
      </w:pPr>
      <w:r>
        <w:rPr>
          <w:rFonts w:ascii="Times New Roman" w:hAnsi="Times New Roman"/>
          <w:lang w:val="lt-LT"/>
        </w:rPr>
        <w:t>Visada laikykitės gydytojo nurodymų gydydami psoriazę.</w:t>
      </w:r>
    </w:p>
    <w:p w14:paraId="59F73DD9" w14:textId="77777777" w:rsidR="00CC7E48" w:rsidRDefault="00CC7E48" w:rsidP="00CC7E48">
      <w:pPr>
        <w:pStyle w:val="Betarp"/>
        <w:rPr>
          <w:rFonts w:ascii="Times New Roman" w:hAnsi="Times New Roman"/>
          <w:lang w:val="lt-LT"/>
        </w:rPr>
      </w:pPr>
      <w:r>
        <w:rPr>
          <w:rFonts w:ascii="Times New Roman" w:hAnsi="Times New Roman"/>
          <w:b/>
          <w:lang w:val="lt-LT"/>
        </w:rPr>
        <w:t>Nesidalinkite</w:t>
      </w:r>
      <w:r>
        <w:rPr>
          <w:rFonts w:ascii="Times New Roman" w:hAnsi="Times New Roman"/>
          <w:lang w:val="lt-LT"/>
        </w:rPr>
        <w:t xml:space="preserve"> Daivobet geliu ar aplikatoriumi su kitais asmenimis.</w:t>
      </w:r>
    </w:p>
    <w:p w14:paraId="7D0C81AC" w14:textId="77777777" w:rsidR="00CC7E48" w:rsidRDefault="00CC7E48" w:rsidP="00CC7E48">
      <w:pPr>
        <w:pStyle w:val="Betarp"/>
        <w:rPr>
          <w:rFonts w:ascii="Times New Roman" w:hAnsi="Times New Roman"/>
          <w:lang w:val="lt-LT"/>
        </w:rPr>
      </w:pPr>
      <w:r>
        <w:rPr>
          <w:rFonts w:ascii="Times New Roman" w:eastAsia="Times New Roman" w:hAnsi="Times New Roman"/>
          <w:noProof/>
          <w:lang w:val="lt-LT" w:eastAsia="lv-LV"/>
        </w:rPr>
        <w:t>Šį vaistą l</w:t>
      </w:r>
      <w:r>
        <w:rPr>
          <w:rFonts w:ascii="Times New Roman" w:eastAsia="Times New Roman" w:hAnsi="Times New Roman"/>
          <w:lang w:val="lt-LT" w:eastAsia="lv-LV"/>
        </w:rPr>
        <w:t xml:space="preserve">aikykite </w:t>
      </w:r>
      <w:r>
        <w:rPr>
          <w:rFonts w:ascii="Times New Roman" w:eastAsia="Times New Roman" w:hAnsi="Times New Roman"/>
          <w:b/>
          <w:lang w:val="lt-LT" w:eastAsia="lv-LV"/>
        </w:rPr>
        <w:t>vaikams nepastebimoje ir nepasiekiamoje vietoje</w:t>
      </w:r>
      <w:r>
        <w:rPr>
          <w:rFonts w:ascii="Times New Roman" w:hAnsi="Times New Roman"/>
          <w:lang w:val="lt-LT"/>
        </w:rPr>
        <w:t>.</w:t>
      </w:r>
    </w:p>
    <w:p w14:paraId="63D7AD80" w14:textId="77777777" w:rsidR="00CC7E48" w:rsidRDefault="00CC7E48" w:rsidP="00CC7E48">
      <w:pPr>
        <w:pStyle w:val="Betarp"/>
        <w:rPr>
          <w:rFonts w:ascii="Times New Roman" w:hAnsi="Times New Roman"/>
          <w:lang w:val="lt-LT"/>
        </w:rPr>
      </w:pPr>
    </w:p>
    <w:p w14:paraId="6427F7D1" w14:textId="77777777" w:rsidR="00CC7E48" w:rsidRDefault="00CC7E48" w:rsidP="00CC7E48">
      <w:pPr>
        <w:pStyle w:val="Betarp"/>
        <w:rPr>
          <w:rFonts w:ascii="Times New Roman" w:hAnsi="Times New Roman"/>
          <w:b/>
          <w:lang w:val="lt-LT"/>
        </w:rPr>
      </w:pPr>
      <w:r>
        <w:rPr>
          <w:rFonts w:ascii="Times New Roman" w:hAnsi="Times New Roman"/>
          <w:b/>
          <w:lang w:val="lt-LT"/>
        </w:rPr>
        <w:t>Jūsų Daivobet gelio aplikatorius</w:t>
      </w:r>
    </w:p>
    <w:p w14:paraId="6C5AF17A" w14:textId="77777777" w:rsidR="00CC7E48" w:rsidRDefault="00CC7E48" w:rsidP="00CC7E48">
      <w:pPr>
        <w:pStyle w:val="Betarp"/>
        <w:rPr>
          <w:rFonts w:ascii="Times New Roman" w:hAnsi="Times New Roman"/>
          <w:lang w:val="lt-LT"/>
        </w:rPr>
      </w:pPr>
    </w:p>
    <w:p w14:paraId="77EECC61" w14:textId="77777777" w:rsidR="00CC7E48" w:rsidRDefault="00CC7E48" w:rsidP="00CC7E48">
      <w:pPr>
        <w:pStyle w:val="Betarp"/>
        <w:rPr>
          <w:rFonts w:ascii="Times New Roman" w:hAnsi="Times New Roman"/>
          <w:lang w:val="lt-LT"/>
        </w:rPr>
      </w:pPr>
    </w:p>
    <w:p w14:paraId="1F239735" w14:textId="77777777" w:rsidR="00CC7E48" w:rsidRDefault="00CC7E48" w:rsidP="00CC7E48">
      <w:pPr>
        <w:pStyle w:val="Betarp"/>
        <w:rPr>
          <w:rFonts w:ascii="Times New Roman" w:hAnsi="Times New Roman"/>
          <w:lang w:val="lt-LT"/>
        </w:rPr>
      </w:pPr>
    </w:p>
    <w:p w14:paraId="336C8A5F" w14:textId="3CFBDB7C" w:rsidR="00CC7E48" w:rsidRDefault="001E62FE" w:rsidP="00CC7E48">
      <w:pPr>
        <w:pStyle w:val="Betarp"/>
        <w:rPr>
          <w:rFonts w:ascii="Times New Roman" w:hAnsi="Times New Roman"/>
          <w:lang w:val="lt-LT"/>
        </w:rPr>
      </w:pPr>
      <w:r w:rsidRPr="00CC7E48">
        <w:rPr>
          <w:noProof/>
          <w:lang w:val="lt-LT" w:eastAsia="lt-LT"/>
        </w:rPr>
        <w:drawing>
          <wp:inline distT="0" distB="0" distL="0" distR="0" wp14:anchorId="6E3FEADE" wp14:editId="718601B1">
            <wp:extent cx="4705350" cy="3981450"/>
            <wp:effectExtent l="0" t="0" r="0" b="0"/>
            <wp:docPr id="12" name="Picture 16" descr="Artwork for 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rtwork for L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05350" cy="3981450"/>
                    </a:xfrm>
                    <a:prstGeom prst="rect">
                      <a:avLst/>
                    </a:prstGeom>
                    <a:noFill/>
                    <a:ln>
                      <a:noFill/>
                    </a:ln>
                  </pic:spPr>
                </pic:pic>
              </a:graphicData>
            </a:graphic>
          </wp:inline>
        </w:drawing>
      </w:r>
    </w:p>
    <w:p w14:paraId="6605283D" w14:textId="77777777" w:rsidR="00CC7E48" w:rsidRDefault="00CC7E48" w:rsidP="00CC7E48">
      <w:pPr>
        <w:pStyle w:val="Betarp"/>
        <w:rPr>
          <w:rFonts w:ascii="Times New Roman" w:hAnsi="Times New Roman"/>
          <w:lang w:val="lt-LT"/>
        </w:rPr>
      </w:pPr>
    </w:p>
    <w:p w14:paraId="6EE5A22B" w14:textId="77777777" w:rsidR="00CC7E48" w:rsidRDefault="00CC7E48" w:rsidP="00CC7E48">
      <w:pPr>
        <w:pStyle w:val="Betarp"/>
        <w:rPr>
          <w:rFonts w:ascii="Times New Roman" w:hAnsi="Times New Roman"/>
          <w:b/>
          <w:lang w:val="lt-LT"/>
        </w:rPr>
      </w:pPr>
      <w:r>
        <w:rPr>
          <w:rFonts w:ascii="Times New Roman" w:hAnsi="Times New Roman"/>
          <w:b/>
          <w:lang w:val="lt-LT"/>
        </w:rPr>
        <w:t>Daivobet gelio aplikatoriaus paruošimas</w:t>
      </w:r>
    </w:p>
    <w:tbl>
      <w:tblPr>
        <w:tblW w:w="0" w:type="auto"/>
        <w:tblLook w:val="04A0" w:firstRow="1" w:lastRow="0" w:firstColumn="1" w:lastColumn="0" w:noHBand="0" w:noVBand="1"/>
      </w:tblPr>
      <w:tblGrid>
        <w:gridCol w:w="4473"/>
        <w:gridCol w:w="4473"/>
      </w:tblGrid>
      <w:tr w:rsidR="00CC7E48" w14:paraId="19CC0F4E" w14:textId="77777777" w:rsidTr="001F698E">
        <w:tc>
          <w:tcPr>
            <w:tcW w:w="4473" w:type="dxa"/>
            <w:hideMark/>
          </w:tcPr>
          <w:p w14:paraId="7A8B4F0B" w14:textId="2AB4716E" w:rsidR="00CC7E48" w:rsidRDefault="001E62FE">
            <w:pPr>
              <w:pStyle w:val="Betarp"/>
              <w:rPr>
                <w:rFonts w:ascii="Times New Roman" w:hAnsi="Times New Roman"/>
                <w:lang w:val="lt-LT"/>
              </w:rPr>
            </w:pPr>
            <w:r w:rsidRPr="00CC7E48">
              <w:rPr>
                <w:rFonts w:ascii="Times New Roman" w:hAnsi="Times New Roman"/>
                <w:noProof/>
                <w:lang w:val="lt-LT" w:eastAsia="lt-LT"/>
              </w:rPr>
              <w:drawing>
                <wp:inline distT="0" distB="0" distL="0" distR="0" wp14:anchorId="252239BE" wp14:editId="4FE6FB7B">
                  <wp:extent cx="1657350" cy="1457325"/>
                  <wp:effectExtent l="0" t="0" r="0" b="0"/>
                  <wp:docPr id="13" name="Picture 15"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0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57350" cy="1457325"/>
                          </a:xfrm>
                          <a:prstGeom prst="rect">
                            <a:avLst/>
                          </a:prstGeom>
                          <a:noFill/>
                          <a:ln>
                            <a:noFill/>
                          </a:ln>
                        </pic:spPr>
                      </pic:pic>
                    </a:graphicData>
                  </a:graphic>
                </wp:inline>
              </w:drawing>
            </w:r>
          </w:p>
        </w:tc>
        <w:tc>
          <w:tcPr>
            <w:tcW w:w="4473" w:type="dxa"/>
          </w:tcPr>
          <w:p w14:paraId="4D6449EA" w14:textId="77777777" w:rsidR="00CC7E48" w:rsidRDefault="00CC7E48">
            <w:pPr>
              <w:pStyle w:val="Betarp"/>
              <w:rPr>
                <w:rFonts w:ascii="Times New Roman" w:hAnsi="Times New Roman"/>
                <w:b/>
                <w:lang w:val="lt-LT"/>
              </w:rPr>
            </w:pPr>
            <w:r>
              <w:rPr>
                <w:rFonts w:ascii="Times New Roman" w:hAnsi="Times New Roman"/>
                <w:b/>
                <w:lang w:val="lt-LT"/>
              </w:rPr>
              <w:t>A) Užtaiso tinkamumo laiko tikrinimas</w:t>
            </w:r>
          </w:p>
          <w:p w14:paraId="1B7465A9" w14:textId="77777777" w:rsidR="00CC7E48" w:rsidRDefault="00CC7E48">
            <w:pPr>
              <w:pStyle w:val="Betarp"/>
              <w:rPr>
                <w:rFonts w:ascii="Times New Roman" w:hAnsi="Times New Roman"/>
                <w:lang w:val="lt-LT"/>
              </w:rPr>
            </w:pPr>
            <w:r>
              <w:rPr>
                <w:rFonts w:ascii="Times New Roman" w:hAnsi="Times New Roman"/>
                <w:lang w:val="lt-LT"/>
              </w:rPr>
              <w:t xml:space="preserve">Patikrinkite tinkamumo laiką </w:t>
            </w:r>
            <w:r>
              <w:rPr>
                <w:rFonts w:ascii="Times New Roman" w:eastAsia="Times New Roman" w:hAnsi="Times New Roman"/>
                <w:lang w:val="lt-LT" w:eastAsia="lv-LV"/>
              </w:rPr>
              <w:t>užtaiso</w:t>
            </w:r>
            <w:r>
              <w:rPr>
                <w:rFonts w:ascii="Times New Roman" w:hAnsi="Times New Roman"/>
                <w:lang w:val="lt-LT"/>
              </w:rPr>
              <w:t xml:space="preserve"> etiketėje.</w:t>
            </w:r>
          </w:p>
          <w:p w14:paraId="5B6CBB17" w14:textId="77777777" w:rsidR="00CC7E48" w:rsidRDefault="00CC7E48">
            <w:pPr>
              <w:pStyle w:val="Betarp"/>
              <w:rPr>
                <w:rFonts w:ascii="Times New Roman" w:hAnsi="Times New Roman"/>
                <w:lang w:val="lt-LT"/>
              </w:rPr>
            </w:pPr>
            <w:r>
              <w:rPr>
                <w:rFonts w:ascii="Times New Roman" w:hAnsi="Times New Roman"/>
                <w:lang w:val="lt-LT"/>
              </w:rPr>
              <w:t>Nevartokite vaisto, jei šis laikas pasibaigęs.</w:t>
            </w:r>
          </w:p>
          <w:p w14:paraId="7552521F" w14:textId="77777777" w:rsidR="00CC7E48" w:rsidRDefault="00CC7E48">
            <w:pPr>
              <w:pStyle w:val="Betarp"/>
              <w:rPr>
                <w:rFonts w:ascii="Times New Roman" w:hAnsi="Times New Roman"/>
                <w:lang w:val="lt-LT"/>
              </w:rPr>
            </w:pPr>
            <w:r>
              <w:rPr>
                <w:rFonts w:ascii="Times New Roman" w:eastAsia="Times New Roman" w:hAnsi="Times New Roman"/>
                <w:lang w:val="lt-LT" w:eastAsia="lv-LV"/>
              </w:rPr>
              <w:t>Užtaisas tinkamas naudoti iki paskutinės nurodyto mėnesio dienos.</w:t>
            </w:r>
          </w:p>
          <w:p w14:paraId="72255742" w14:textId="77777777" w:rsidR="00CC7E48" w:rsidRDefault="00CC7E48">
            <w:pPr>
              <w:pStyle w:val="Betarp"/>
              <w:rPr>
                <w:rFonts w:ascii="Times New Roman" w:hAnsi="Times New Roman"/>
                <w:lang w:val="lt-LT"/>
              </w:rPr>
            </w:pPr>
            <w:r>
              <w:rPr>
                <w:rFonts w:ascii="Times New Roman" w:hAnsi="Times New Roman"/>
                <w:lang w:val="lt-LT"/>
              </w:rPr>
              <w:t>Užtaiso etiketėje užrašykite datą, kada surinkote aplikatorių.</w:t>
            </w:r>
          </w:p>
          <w:p w14:paraId="1D9183AD" w14:textId="6A84DB82" w:rsidR="00CC7E48" w:rsidRDefault="00CC7E48">
            <w:pPr>
              <w:pStyle w:val="Betarp"/>
              <w:rPr>
                <w:rFonts w:ascii="Times New Roman" w:hAnsi="Times New Roman"/>
                <w:lang w:val="lt-LT"/>
              </w:rPr>
            </w:pPr>
            <w:r>
              <w:rPr>
                <w:rFonts w:ascii="Times New Roman" w:hAnsi="Times New Roman"/>
                <w:lang w:val="lt-LT"/>
              </w:rPr>
              <w:t>Nenaudokite aplikatorius ilgiau nei 6</w:t>
            </w:r>
            <w:r w:rsidR="00A10FA6">
              <w:rPr>
                <w:rFonts w:ascii="Times New Roman" w:hAnsi="Times New Roman"/>
                <w:lang w:val="lt-LT"/>
              </w:rPr>
              <w:t> </w:t>
            </w:r>
            <w:r>
              <w:rPr>
                <w:rFonts w:ascii="Times New Roman" w:hAnsi="Times New Roman"/>
                <w:lang w:val="lt-LT"/>
              </w:rPr>
              <w:t>mėnesius po šios datos.</w:t>
            </w:r>
          </w:p>
          <w:p w14:paraId="727551B2" w14:textId="77777777" w:rsidR="00CC7E48" w:rsidRDefault="00CC7E48">
            <w:pPr>
              <w:pStyle w:val="Betarp"/>
              <w:rPr>
                <w:rFonts w:ascii="Times New Roman" w:hAnsi="Times New Roman"/>
                <w:lang w:val="lt-LT"/>
              </w:rPr>
            </w:pPr>
          </w:p>
        </w:tc>
      </w:tr>
      <w:tr w:rsidR="00CC7E48" w14:paraId="0F3110C5" w14:textId="77777777" w:rsidTr="001F698E">
        <w:tc>
          <w:tcPr>
            <w:tcW w:w="4473" w:type="dxa"/>
          </w:tcPr>
          <w:p w14:paraId="4473DDB5" w14:textId="73024964" w:rsidR="00CC7E48" w:rsidRDefault="001E62FE">
            <w:pPr>
              <w:pStyle w:val="Betarp"/>
              <w:rPr>
                <w:rFonts w:ascii="Times New Roman" w:hAnsi="Times New Roman"/>
                <w:lang w:val="lt-LT"/>
              </w:rPr>
            </w:pPr>
            <w:r w:rsidRPr="00CC7E48">
              <w:rPr>
                <w:rFonts w:ascii="Times New Roman" w:hAnsi="Times New Roman"/>
                <w:noProof/>
                <w:lang w:val="lt-LT" w:eastAsia="lt-LT"/>
              </w:rPr>
              <w:lastRenderedPageBreak/>
              <w:drawing>
                <wp:inline distT="0" distB="0" distL="0" distR="0" wp14:anchorId="2D0DE180" wp14:editId="49844971">
                  <wp:extent cx="1666875" cy="1457325"/>
                  <wp:effectExtent l="0" t="0" r="0" b="0"/>
                  <wp:docPr id="14" name="Picture 14"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0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66875" cy="1457325"/>
                          </a:xfrm>
                          <a:prstGeom prst="rect">
                            <a:avLst/>
                          </a:prstGeom>
                          <a:noFill/>
                          <a:ln>
                            <a:noFill/>
                          </a:ln>
                        </pic:spPr>
                      </pic:pic>
                    </a:graphicData>
                  </a:graphic>
                </wp:inline>
              </w:drawing>
            </w:r>
          </w:p>
          <w:p w14:paraId="2C0D2F57" w14:textId="77777777" w:rsidR="00CC7E48" w:rsidRDefault="00CC7E48">
            <w:pPr>
              <w:pStyle w:val="Betarp"/>
              <w:rPr>
                <w:rFonts w:ascii="Times New Roman" w:hAnsi="Times New Roman"/>
                <w:lang w:val="lt-LT"/>
              </w:rPr>
            </w:pPr>
          </w:p>
        </w:tc>
        <w:tc>
          <w:tcPr>
            <w:tcW w:w="4473" w:type="dxa"/>
            <w:hideMark/>
          </w:tcPr>
          <w:p w14:paraId="10DDD421" w14:textId="77777777" w:rsidR="00CC7E48" w:rsidRDefault="00CC7E48">
            <w:pPr>
              <w:pStyle w:val="Betarp"/>
              <w:rPr>
                <w:rFonts w:ascii="Times New Roman" w:hAnsi="Times New Roman"/>
                <w:b/>
                <w:lang w:val="lt-LT"/>
              </w:rPr>
            </w:pPr>
            <w:r>
              <w:rPr>
                <w:rFonts w:ascii="Times New Roman" w:hAnsi="Times New Roman"/>
                <w:b/>
                <w:lang w:val="lt-LT"/>
              </w:rPr>
              <w:t xml:space="preserve">B) </w:t>
            </w:r>
            <w:r>
              <w:rPr>
                <w:rFonts w:ascii="Times New Roman" w:eastAsia="Times New Roman" w:hAnsi="Times New Roman"/>
                <w:b/>
                <w:lang w:val="lt-LT" w:eastAsia="lv-LV"/>
              </w:rPr>
              <w:t>Užtais</w:t>
            </w:r>
            <w:r>
              <w:rPr>
                <w:rFonts w:ascii="Times New Roman" w:eastAsia="Times New Roman" w:hAnsi="Times New Roman"/>
                <w:lang w:val="lt-LT" w:eastAsia="lv-LV"/>
              </w:rPr>
              <w:t>o</w:t>
            </w:r>
            <w:r>
              <w:rPr>
                <w:rFonts w:ascii="Times New Roman" w:hAnsi="Times New Roman"/>
                <w:b/>
                <w:lang w:val="lt-LT"/>
              </w:rPr>
              <w:t xml:space="preserve"> dangtelio nuėmimas</w:t>
            </w:r>
          </w:p>
          <w:p w14:paraId="291FC052" w14:textId="77777777" w:rsidR="00CC7E48" w:rsidRDefault="00CC7E48">
            <w:pPr>
              <w:pStyle w:val="Betarp"/>
              <w:rPr>
                <w:rFonts w:ascii="Times New Roman" w:hAnsi="Times New Roman"/>
                <w:lang w:val="lt-LT"/>
              </w:rPr>
            </w:pPr>
            <w:r>
              <w:rPr>
                <w:rFonts w:ascii="Times New Roman" w:hAnsi="Times New Roman"/>
                <w:lang w:val="lt-LT"/>
              </w:rPr>
              <w:t xml:space="preserve">Laikydami </w:t>
            </w:r>
            <w:r>
              <w:rPr>
                <w:rFonts w:ascii="Times New Roman" w:eastAsia="Times New Roman" w:hAnsi="Times New Roman"/>
                <w:lang w:val="lt-LT" w:eastAsia="lv-LV"/>
              </w:rPr>
              <w:t>užtaisą</w:t>
            </w:r>
            <w:r>
              <w:rPr>
                <w:rFonts w:ascii="Times New Roman" w:hAnsi="Times New Roman"/>
                <w:lang w:val="lt-LT"/>
              </w:rPr>
              <w:t xml:space="preserve"> vertikaliai, pasukite dangtelį prieš laikrodžio rodyklę ir jį nuimkite.</w:t>
            </w:r>
          </w:p>
          <w:p w14:paraId="4221C475" w14:textId="77777777" w:rsidR="00CC7E48" w:rsidRDefault="00CC7E48">
            <w:pPr>
              <w:pStyle w:val="Betarp"/>
              <w:rPr>
                <w:rFonts w:ascii="Times New Roman" w:hAnsi="Times New Roman"/>
                <w:lang w:val="lt-LT"/>
              </w:rPr>
            </w:pPr>
            <w:r>
              <w:rPr>
                <w:rFonts w:ascii="Times New Roman" w:hAnsi="Times New Roman"/>
                <w:lang w:val="lt-LT"/>
              </w:rPr>
              <w:t xml:space="preserve">Stenkitės, kad </w:t>
            </w:r>
            <w:r>
              <w:rPr>
                <w:rFonts w:ascii="Times New Roman" w:eastAsia="Times New Roman" w:hAnsi="Times New Roman"/>
                <w:lang w:val="lt-LT" w:eastAsia="lv-LV"/>
              </w:rPr>
              <w:t>užtaisas</w:t>
            </w:r>
            <w:r>
              <w:rPr>
                <w:rFonts w:ascii="Times New Roman" w:hAnsi="Times New Roman"/>
                <w:lang w:val="lt-LT"/>
              </w:rPr>
              <w:t xml:space="preserve"> nenukristų, nes gelis gali išsilieti.</w:t>
            </w:r>
          </w:p>
          <w:p w14:paraId="247A9EF6" w14:textId="77777777" w:rsidR="00CC7E48" w:rsidRDefault="00CC7E48">
            <w:pPr>
              <w:pStyle w:val="Betarp"/>
              <w:rPr>
                <w:rFonts w:ascii="Times New Roman" w:hAnsi="Times New Roman"/>
                <w:lang w:val="lt-LT"/>
              </w:rPr>
            </w:pPr>
            <w:r>
              <w:rPr>
                <w:rFonts w:ascii="Times New Roman" w:hAnsi="Times New Roman"/>
                <w:lang w:val="lt-LT"/>
              </w:rPr>
              <w:t>Nuėmę dangtelį, jį išmeskite.</w:t>
            </w:r>
          </w:p>
        </w:tc>
      </w:tr>
      <w:tr w:rsidR="00CC7E48" w14:paraId="7E925001" w14:textId="77777777" w:rsidTr="001F698E">
        <w:tc>
          <w:tcPr>
            <w:tcW w:w="4473" w:type="dxa"/>
            <w:hideMark/>
          </w:tcPr>
          <w:p w14:paraId="685D2164" w14:textId="5BA55A00" w:rsidR="00CC7E48" w:rsidRDefault="001E62FE">
            <w:pPr>
              <w:pStyle w:val="Betarp"/>
              <w:rPr>
                <w:rFonts w:ascii="Times New Roman" w:hAnsi="Times New Roman"/>
                <w:lang w:val="lt-LT"/>
              </w:rPr>
            </w:pPr>
            <w:r w:rsidRPr="00CC7E48">
              <w:rPr>
                <w:rFonts w:ascii="Times New Roman" w:hAnsi="Times New Roman"/>
                <w:noProof/>
                <w:lang w:val="lt-LT" w:eastAsia="lt-LT"/>
              </w:rPr>
              <w:drawing>
                <wp:inline distT="0" distB="0" distL="0" distR="0" wp14:anchorId="0890BD2D" wp14:editId="7FD2150C">
                  <wp:extent cx="1657350" cy="1457325"/>
                  <wp:effectExtent l="0" t="0" r="0" b="0"/>
                  <wp:docPr id="15" name="Picture 13"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57350" cy="1457325"/>
                          </a:xfrm>
                          <a:prstGeom prst="rect">
                            <a:avLst/>
                          </a:prstGeom>
                          <a:noFill/>
                          <a:ln>
                            <a:noFill/>
                          </a:ln>
                        </pic:spPr>
                      </pic:pic>
                    </a:graphicData>
                  </a:graphic>
                </wp:inline>
              </w:drawing>
            </w:r>
          </w:p>
        </w:tc>
        <w:tc>
          <w:tcPr>
            <w:tcW w:w="4473" w:type="dxa"/>
          </w:tcPr>
          <w:p w14:paraId="57D6F2A3" w14:textId="77777777" w:rsidR="00CC7E48" w:rsidRDefault="00CC7E48">
            <w:pPr>
              <w:pStyle w:val="Betarp"/>
              <w:rPr>
                <w:rFonts w:ascii="Times New Roman" w:hAnsi="Times New Roman"/>
                <w:b/>
                <w:lang w:val="lt-LT"/>
              </w:rPr>
            </w:pPr>
            <w:r>
              <w:rPr>
                <w:rFonts w:ascii="Times New Roman" w:hAnsi="Times New Roman"/>
                <w:b/>
                <w:lang w:val="lt-LT"/>
              </w:rPr>
              <w:t>C) Sandarus aplikatoriaus galvutės tvirtinimas</w:t>
            </w:r>
          </w:p>
          <w:p w14:paraId="6C2733F9" w14:textId="77777777" w:rsidR="00CC7E48" w:rsidRDefault="00CC7E48">
            <w:pPr>
              <w:pStyle w:val="Betarp"/>
              <w:rPr>
                <w:rFonts w:ascii="Times New Roman" w:hAnsi="Times New Roman"/>
                <w:lang w:val="lt-LT"/>
              </w:rPr>
            </w:pPr>
            <w:r>
              <w:rPr>
                <w:rFonts w:ascii="Times New Roman" w:hAnsi="Times New Roman"/>
                <w:lang w:val="lt-LT"/>
              </w:rPr>
              <w:t xml:space="preserve">Laikydami </w:t>
            </w:r>
            <w:r>
              <w:rPr>
                <w:rFonts w:ascii="Times New Roman" w:eastAsia="Times New Roman" w:hAnsi="Times New Roman"/>
                <w:lang w:val="lt-LT" w:eastAsia="lv-LV"/>
              </w:rPr>
              <w:t>užtaisą</w:t>
            </w:r>
            <w:r>
              <w:rPr>
                <w:rFonts w:ascii="Times New Roman" w:hAnsi="Times New Roman"/>
                <w:lang w:val="lt-LT"/>
              </w:rPr>
              <w:t xml:space="preserve"> vertikaliai, sulygiuokite aplikatoriaus galvutę.</w:t>
            </w:r>
          </w:p>
          <w:p w14:paraId="3701D2B7" w14:textId="77777777" w:rsidR="00CC7E48" w:rsidRDefault="00CC7E48">
            <w:pPr>
              <w:pStyle w:val="Betarp"/>
              <w:rPr>
                <w:rFonts w:ascii="Times New Roman" w:hAnsi="Times New Roman"/>
                <w:lang w:val="lt-LT"/>
              </w:rPr>
            </w:pPr>
            <w:r>
              <w:rPr>
                <w:rFonts w:ascii="Times New Roman" w:hAnsi="Times New Roman"/>
                <w:lang w:val="lt-LT"/>
              </w:rPr>
              <w:t>Sukite aplikatoriaus galvutę pagal laikrodžio rodyklę, kol ji sandariai priglus.</w:t>
            </w:r>
          </w:p>
          <w:p w14:paraId="5BFD88AD" w14:textId="77777777" w:rsidR="00CC7E48" w:rsidRDefault="00CC7E48">
            <w:pPr>
              <w:pStyle w:val="Betarp"/>
              <w:rPr>
                <w:rFonts w:ascii="Times New Roman" w:hAnsi="Times New Roman"/>
                <w:lang w:val="lt-LT"/>
              </w:rPr>
            </w:pPr>
            <w:r>
              <w:rPr>
                <w:rFonts w:ascii="Times New Roman" w:hAnsi="Times New Roman"/>
                <w:lang w:val="lt-LT"/>
              </w:rPr>
              <w:t>Galvutei sandariai prigludus, pasigirs spragtelėjimas.</w:t>
            </w:r>
          </w:p>
          <w:p w14:paraId="287138A7" w14:textId="77777777" w:rsidR="00CC7E48" w:rsidRDefault="00CC7E48">
            <w:pPr>
              <w:pStyle w:val="Betarp"/>
              <w:rPr>
                <w:rFonts w:ascii="Times New Roman" w:hAnsi="Times New Roman"/>
                <w:b/>
                <w:lang w:val="lt-LT"/>
              </w:rPr>
            </w:pPr>
            <w:r>
              <w:rPr>
                <w:rFonts w:ascii="Times New Roman" w:hAnsi="Times New Roman"/>
                <w:b/>
                <w:lang w:val="lt-LT"/>
              </w:rPr>
              <w:t>Pastaba:</w:t>
            </w:r>
          </w:p>
          <w:p w14:paraId="1A973669" w14:textId="77777777" w:rsidR="00CC7E48" w:rsidRDefault="00CC7E48">
            <w:pPr>
              <w:pStyle w:val="Betarp"/>
              <w:rPr>
                <w:rFonts w:ascii="Times New Roman" w:hAnsi="Times New Roman"/>
                <w:b/>
                <w:lang w:val="lt-LT"/>
              </w:rPr>
            </w:pPr>
            <w:r>
              <w:rPr>
                <w:rFonts w:ascii="Times New Roman" w:hAnsi="Times New Roman"/>
                <w:b/>
                <w:lang w:val="lt-LT"/>
              </w:rPr>
              <w:t>Neardykite aplikatoriaus, nes jis gali sulūžti.</w:t>
            </w:r>
          </w:p>
          <w:p w14:paraId="360F2885" w14:textId="77777777" w:rsidR="00CC7E48" w:rsidRDefault="00CC7E48">
            <w:pPr>
              <w:pStyle w:val="Betarp"/>
              <w:rPr>
                <w:rFonts w:ascii="Times New Roman" w:hAnsi="Times New Roman"/>
                <w:lang w:val="lt-LT"/>
              </w:rPr>
            </w:pPr>
          </w:p>
        </w:tc>
      </w:tr>
      <w:tr w:rsidR="00CC7E48" w14:paraId="0E20D0BA" w14:textId="77777777" w:rsidTr="001F698E">
        <w:tc>
          <w:tcPr>
            <w:tcW w:w="4473" w:type="dxa"/>
          </w:tcPr>
          <w:p w14:paraId="4E142076" w14:textId="145838D5" w:rsidR="00CC7E48" w:rsidRDefault="001E62FE">
            <w:pPr>
              <w:pStyle w:val="Betarp"/>
              <w:rPr>
                <w:rFonts w:ascii="Times New Roman" w:hAnsi="Times New Roman"/>
                <w:lang w:val="lt-LT"/>
              </w:rPr>
            </w:pPr>
            <w:r w:rsidRPr="00CC7E48">
              <w:rPr>
                <w:rFonts w:ascii="Times New Roman" w:hAnsi="Times New Roman"/>
                <w:noProof/>
                <w:lang w:val="lt-LT" w:eastAsia="lt-LT"/>
              </w:rPr>
              <w:drawing>
                <wp:inline distT="0" distB="0" distL="0" distR="0" wp14:anchorId="33B61A60" wp14:editId="266BE5B6">
                  <wp:extent cx="1657350" cy="1457325"/>
                  <wp:effectExtent l="0" t="0" r="0" b="0"/>
                  <wp:docPr id="16" name="Picture 12"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57350" cy="1457325"/>
                          </a:xfrm>
                          <a:prstGeom prst="rect">
                            <a:avLst/>
                          </a:prstGeom>
                          <a:noFill/>
                          <a:ln>
                            <a:noFill/>
                          </a:ln>
                        </pic:spPr>
                      </pic:pic>
                    </a:graphicData>
                  </a:graphic>
                </wp:inline>
              </w:drawing>
            </w:r>
          </w:p>
          <w:p w14:paraId="752E307F" w14:textId="77777777" w:rsidR="00CC7E48" w:rsidRDefault="00CC7E48">
            <w:pPr>
              <w:pStyle w:val="Betarp"/>
              <w:rPr>
                <w:rFonts w:ascii="Times New Roman" w:hAnsi="Times New Roman"/>
                <w:lang w:val="lt-LT"/>
              </w:rPr>
            </w:pPr>
          </w:p>
        </w:tc>
        <w:tc>
          <w:tcPr>
            <w:tcW w:w="4473" w:type="dxa"/>
          </w:tcPr>
          <w:p w14:paraId="08076BFB" w14:textId="77777777" w:rsidR="00CC7E48" w:rsidRDefault="00CC7E48">
            <w:pPr>
              <w:pStyle w:val="Betarp"/>
              <w:rPr>
                <w:rFonts w:ascii="Times New Roman" w:hAnsi="Times New Roman"/>
                <w:b/>
                <w:lang w:val="lt-LT"/>
              </w:rPr>
            </w:pPr>
            <w:r>
              <w:rPr>
                <w:rFonts w:ascii="Times New Roman" w:hAnsi="Times New Roman"/>
                <w:b/>
                <w:lang w:val="lt-LT"/>
              </w:rPr>
              <w:t>D) Paspaudimas prieš naudojant pirmą kartą</w:t>
            </w:r>
          </w:p>
          <w:p w14:paraId="1FC628C5" w14:textId="77777777" w:rsidR="00CC7E48" w:rsidRDefault="00CC7E48">
            <w:pPr>
              <w:pStyle w:val="Betarp"/>
              <w:rPr>
                <w:rFonts w:ascii="Times New Roman" w:hAnsi="Times New Roman"/>
                <w:lang w:val="lt-LT"/>
              </w:rPr>
            </w:pPr>
            <w:r>
              <w:rPr>
                <w:rFonts w:ascii="Times New Roman" w:hAnsi="Times New Roman"/>
                <w:lang w:val="lt-LT"/>
              </w:rPr>
              <w:t>Paspaudimas:</w:t>
            </w:r>
          </w:p>
          <w:p w14:paraId="1016C3F8" w14:textId="77777777" w:rsidR="00CC7E48" w:rsidRDefault="00CC7E48">
            <w:pPr>
              <w:pStyle w:val="Betarp"/>
              <w:rPr>
                <w:rFonts w:ascii="Times New Roman" w:hAnsi="Times New Roman"/>
                <w:lang w:val="lt-LT"/>
              </w:rPr>
            </w:pPr>
            <w:r>
              <w:rPr>
                <w:rFonts w:ascii="Times New Roman" w:hAnsi="Times New Roman"/>
                <w:lang w:val="lt-LT"/>
              </w:rPr>
              <w:t xml:space="preserve">Įsitikinkite, kad aplikatoriaus galvutė ir </w:t>
            </w:r>
            <w:r>
              <w:rPr>
                <w:rFonts w:ascii="Times New Roman" w:eastAsia="Times New Roman" w:hAnsi="Times New Roman"/>
                <w:lang w:val="lt-LT" w:eastAsia="lv-LV"/>
              </w:rPr>
              <w:t>užtaisas</w:t>
            </w:r>
            <w:r>
              <w:rPr>
                <w:rFonts w:ascii="Times New Roman" w:hAnsi="Times New Roman"/>
                <w:lang w:val="lt-LT"/>
              </w:rPr>
              <w:t xml:space="preserve"> tvirtai sumontuoti.</w:t>
            </w:r>
          </w:p>
          <w:p w14:paraId="5468AFA0" w14:textId="77777777" w:rsidR="00CC7E48" w:rsidRDefault="00CC7E48">
            <w:pPr>
              <w:pStyle w:val="Betarp"/>
              <w:rPr>
                <w:rFonts w:ascii="Times New Roman" w:hAnsi="Times New Roman"/>
                <w:lang w:val="lt-LT"/>
              </w:rPr>
            </w:pPr>
          </w:p>
          <w:p w14:paraId="4F265F3F" w14:textId="77777777" w:rsidR="00CC7E48" w:rsidRDefault="00CC7E48">
            <w:pPr>
              <w:pStyle w:val="Betarp"/>
              <w:rPr>
                <w:rFonts w:ascii="Times New Roman" w:hAnsi="Times New Roman"/>
                <w:lang w:val="lt-LT"/>
              </w:rPr>
            </w:pPr>
            <w:r>
              <w:rPr>
                <w:rFonts w:ascii="Times New Roman" w:hAnsi="Times New Roman"/>
                <w:b/>
                <w:lang w:val="lt-LT"/>
              </w:rPr>
              <w:t>Švelniai</w:t>
            </w:r>
            <w:r>
              <w:rPr>
                <w:rFonts w:ascii="Times New Roman" w:hAnsi="Times New Roman"/>
                <w:lang w:val="lt-LT"/>
              </w:rPr>
              <w:t xml:space="preserve"> paspauskite stūmoklio </w:t>
            </w:r>
            <w:r>
              <w:rPr>
                <w:rFonts w:ascii="Times New Roman" w:hAnsi="Times New Roman"/>
                <w:b/>
                <w:lang w:val="lt-LT"/>
              </w:rPr>
              <w:t>centrą</w:t>
            </w:r>
            <w:r>
              <w:rPr>
                <w:rFonts w:ascii="Times New Roman" w:hAnsi="Times New Roman"/>
                <w:lang w:val="lt-LT"/>
              </w:rPr>
              <w:t>, kartu nuspausdami svirtelę, kol pamatysite gelio ant antgalio.</w:t>
            </w:r>
          </w:p>
        </w:tc>
      </w:tr>
      <w:tr w:rsidR="00CC7E48" w14:paraId="003EF18B" w14:textId="77777777" w:rsidTr="001F698E">
        <w:tc>
          <w:tcPr>
            <w:tcW w:w="8946" w:type="dxa"/>
            <w:gridSpan w:val="2"/>
            <w:hideMark/>
          </w:tcPr>
          <w:p w14:paraId="1BF42512" w14:textId="77777777" w:rsidR="00CC7E48" w:rsidRDefault="00CC7E48">
            <w:pPr>
              <w:pStyle w:val="Betarp"/>
              <w:rPr>
                <w:rFonts w:ascii="Times New Roman" w:hAnsi="Times New Roman"/>
                <w:lang w:val="lt-LT"/>
              </w:rPr>
            </w:pPr>
            <w:r>
              <w:rPr>
                <w:rFonts w:ascii="Times New Roman" w:hAnsi="Times New Roman"/>
                <w:lang w:val="lt-LT"/>
              </w:rPr>
              <w:t>Jei su surinktu Daivobet gelio aplikatoriumi skridote lėktuvu, prieš tepant gali tekti paspausti svirtelę kelis kartus, kad išsispaustų gelio.</w:t>
            </w:r>
          </w:p>
        </w:tc>
      </w:tr>
    </w:tbl>
    <w:p w14:paraId="09C51859" w14:textId="77777777" w:rsidR="00CC7E48" w:rsidRDefault="00CC7E48" w:rsidP="00CC7E48">
      <w:pPr>
        <w:pStyle w:val="Betarp"/>
        <w:rPr>
          <w:rFonts w:ascii="Times New Roman" w:hAnsi="Times New Roman"/>
          <w:lang w:val="lt-LT"/>
        </w:rPr>
      </w:pPr>
    </w:p>
    <w:p w14:paraId="6943C04F" w14:textId="77777777" w:rsidR="00CC7E48" w:rsidRDefault="00CC7E48" w:rsidP="00CC7E48">
      <w:pPr>
        <w:pStyle w:val="Betarp"/>
        <w:rPr>
          <w:rFonts w:ascii="Times New Roman" w:hAnsi="Times New Roman"/>
          <w:b/>
          <w:lang w:val="lt-LT"/>
        </w:rPr>
      </w:pPr>
      <w:r>
        <w:rPr>
          <w:rFonts w:ascii="Times New Roman" w:hAnsi="Times New Roman"/>
          <w:b/>
          <w:lang w:val="lt-LT"/>
        </w:rPr>
        <w:t>Daivobet gelio tepimas ant pažeistos srities</w:t>
      </w:r>
    </w:p>
    <w:tbl>
      <w:tblPr>
        <w:tblW w:w="0" w:type="auto"/>
        <w:tblLook w:val="04A0" w:firstRow="1" w:lastRow="0" w:firstColumn="1" w:lastColumn="0" w:noHBand="0" w:noVBand="1"/>
      </w:tblPr>
      <w:tblGrid>
        <w:gridCol w:w="2556"/>
        <w:gridCol w:w="2530"/>
        <w:gridCol w:w="3849"/>
      </w:tblGrid>
      <w:tr w:rsidR="00CC7E48" w14:paraId="1B9B9E79" w14:textId="77777777" w:rsidTr="001F698E">
        <w:tc>
          <w:tcPr>
            <w:tcW w:w="5079" w:type="dxa"/>
            <w:gridSpan w:val="2"/>
          </w:tcPr>
          <w:p w14:paraId="673584D5" w14:textId="1DEA3B90" w:rsidR="00CC7E48" w:rsidRDefault="001E62FE">
            <w:pPr>
              <w:pStyle w:val="Betarp"/>
              <w:rPr>
                <w:rFonts w:ascii="Times New Roman" w:hAnsi="Times New Roman"/>
                <w:lang w:val="lt-LT"/>
              </w:rPr>
            </w:pPr>
            <w:r w:rsidRPr="00CC7E48">
              <w:rPr>
                <w:rFonts w:ascii="Times New Roman" w:hAnsi="Times New Roman"/>
                <w:noProof/>
                <w:lang w:val="lt-LT" w:eastAsia="lt-LT"/>
              </w:rPr>
              <w:drawing>
                <wp:inline distT="0" distB="0" distL="0" distR="0" wp14:anchorId="6C1EA319" wp14:editId="019A7795">
                  <wp:extent cx="1666875" cy="1457325"/>
                  <wp:effectExtent l="0" t="0" r="0" b="0"/>
                  <wp:docPr id="17" name="Picture 11" descr="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0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66875" cy="1457325"/>
                          </a:xfrm>
                          <a:prstGeom prst="rect">
                            <a:avLst/>
                          </a:prstGeom>
                          <a:noFill/>
                          <a:ln>
                            <a:noFill/>
                          </a:ln>
                        </pic:spPr>
                      </pic:pic>
                    </a:graphicData>
                  </a:graphic>
                </wp:inline>
              </w:drawing>
            </w:r>
          </w:p>
          <w:p w14:paraId="0B35D0C0" w14:textId="77777777" w:rsidR="00CC7E48" w:rsidRDefault="00CC7E48">
            <w:pPr>
              <w:pStyle w:val="Betarp"/>
              <w:rPr>
                <w:rFonts w:ascii="Times New Roman" w:hAnsi="Times New Roman"/>
                <w:lang w:val="lt-LT"/>
              </w:rPr>
            </w:pPr>
          </w:p>
        </w:tc>
        <w:tc>
          <w:tcPr>
            <w:tcW w:w="3849" w:type="dxa"/>
            <w:hideMark/>
          </w:tcPr>
          <w:p w14:paraId="2A960269" w14:textId="77777777" w:rsidR="00CC7E48" w:rsidRDefault="00CC7E48">
            <w:pPr>
              <w:pStyle w:val="Betarp"/>
              <w:rPr>
                <w:rFonts w:ascii="Times New Roman" w:hAnsi="Times New Roman"/>
                <w:b/>
                <w:lang w:val="lt-LT"/>
              </w:rPr>
            </w:pPr>
            <w:r>
              <w:rPr>
                <w:rFonts w:ascii="Times New Roman" w:hAnsi="Times New Roman"/>
                <w:b/>
                <w:lang w:val="lt-LT"/>
              </w:rPr>
              <w:t>E) Tepimas ant pažeistos srities</w:t>
            </w:r>
          </w:p>
          <w:p w14:paraId="57E73382" w14:textId="77777777" w:rsidR="00CC7E48" w:rsidRDefault="00CC7E48">
            <w:pPr>
              <w:pStyle w:val="Betarp"/>
              <w:rPr>
                <w:rFonts w:ascii="Times New Roman" w:hAnsi="Times New Roman"/>
                <w:lang w:val="lt-LT"/>
              </w:rPr>
            </w:pPr>
            <w:r>
              <w:rPr>
                <w:rFonts w:ascii="Times New Roman" w:hAnsi="Times New Roman"/>
                <w:lang w:val="lt-LT"/>
              </w:rPr>
              <w:t>Pridėkite aplikatoriaus galvutę prie pažeistos srities ir vieną ar daugiau kartų paspauskite svirtelę, kad ištekėtų Daivobet gelio.</w:t>
            </w:r>
          </w:p>
          <w:p w14:paraId="5BAFF95C" w14:textId="77777777" w:rsidR="00CC7E48" w:rsidRDefault="00CC7E48">
            <w:pPr>
              <w:pStyle w:val="Betarp"/>
              <w:rPr>
                <w:rFonts w:ascii="Times New Roman" w:hAnsi="Times New Roman"/>
                <w:lang w:val="lt-LT"/>
              </w:rPr>
            </w:pPr>
            <w:r>
              <w:rPr>
                <w:rFonts w:ascii="Times New Roman" w:hAnsi="Times New Roman"/>
                <w:lang w:val="lt-LT"/>
              </w:rPr>
              <w:t>Po kiekvieno paspaudimo atleiskite svirtelę iki galo, kad ištekėtų visa dozė.</w:t>
            </w:r>
          </w:p>
          <w:p w14:paraId="08FE3749" w14:textId="77777777" w:rsidR="00CC7E48" w:rsidRDefault="00CC7E48">
            <w:pPr>
              <w:pStyle w:val="Betarp"/>
              <w:rPr>
                <w:rFonts w:ascii="Times New Roman" w:hAnsi="Times New Roman"/>
                <w:lang w:val="lt-LT"/>
              </w:rPr>
            </w:pPr>
            <w:r>
              <w:rPr>
                <w:rFonts w:ascii="Times New Roman" w:hAnsi="Times New Roman"/>
                <w:lang w:val="lt-LT"/>
              </w:rPr>
              <w:t>Vienu paspaudimu išteka 0,05 g Daivobet gelio.</w:t>
            </w:r>
          </w:p>
        </w:tc>
      </w:tr>
      <w:tr w:rsidR="00CC7E48" w14:paraId="1CCE7995" w14:textId="77777777" w:rsidTr="001F698E">
        <w:tc>
          <w:tcPr>
            <w:tcW w:w="2549" w:type="dxa"/>
            <w:hideMark/>
          </w:tcPr>
          <w:p w14:paraId="3C1B4F37" w14:textId="62C745C6" w:rsidR="00CC7E48" w:rsidRDefault="001E62FE">
            <w:pPr>
              <w:pStyle w:val="Betarp"/>
              <w:rPr>
                <w:rFonts w:ascii="Times New Roman" w:hAnsi="Times New Roman"/>
                <w:lang w:val="lt-LT"/>
              </w:rPr>
            </w:pPr>
            <w:r w:rsidRPr="00CC7E48">
              <w:rPr>
                <w:rFonts w:ascii="Times New Roman" w:hAnsi="Times New Roman"/>
                <w:noProof/>
                <w:lang w:val="lt-LT" w:eastAsia="lt-LT"/>
              </w:rPr>
              <w:drawing>
                <wp:inline distT="0" distB="0" distL="0" distR="0" wp14:anchorId="6E63E832" wp14:editId="41665566">
                  <wp:extent cx="1485900" cy="1466850"/>
                  <wp:effectExtent l="0" t="0" r="0" b="0"/>
                  <wp:docPr id="18" name="Picture 10" descr="9a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9a_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1466850"/>
                          </a:xfrm>
                          <a:prstGeom prst="rect">
                            <a:avLst/>
                          </a:prstGeom>
                          <a:noFill/>
                          <a:ln>
                            <a:noFill/>
                          </a:ln>
                        </pic:spPr>
                      </pic:pic>
                    </a:graphicData>
                  </a:graphic>
                </wp:inline>
              </w:drawing>
            </w:r>
          </w:p>
        </w:tc>
        <w:tc>
          <w:tcPr>
            <w:tcW w:w="2530" w:type="dxa"/>
          </w:tcPr>
          <w:p w14:paraId="7EBAC0DA" w14:textId="77C4D893" w:rsidR="00CC7E48" w:rsidRDefault="001E62FE">
            <w:pPr>
              <w:pStyle w:val="Betarp"/>
              <w:rPr>
                <w:rFonts w:ascii="Times New Roman" w:hAnsi="Times New Roman"/>
                <w:lang w:val="lt-LT"/>
              </w:rPr>
            </w:pPr>
            <w:r w:rsidRPr="00CC7E48">
              <w:rPr>
                <w:rFonts w:ascii="Times New Roman" w:hAnsi="Times New Roman"/>
                <w:noProof/>
                <w:lang w:val="lt-LT" w:eastAsia="lt-LT"/>
              </w:rPr>
              <w:drawing>
                <wp:inline distT="0" distB="0" distL="0" distR="0" wp14:anchorId="09CFB895" wp14:editId="642B9A21">
                  <wp:extent cx="1466850" cy="1485900"/>
                  <wp:effectExtent l="0" t="0" r="0" b="0"/>
                  <wp:docPr id="19" name="Picture 9" descr="10a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0a_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6850" cy="1485900"/>
                          </a:xfrm>
                          <a:prstGeom prst="rect">
                            <a:avLst/>
                          </a:prstGeom>
                          <a:noFill/>
                          <a:ln>
                            <a:noFill/>
                          </a:ln>
                        </pic:spPr>
                      </pic:pic>
                    </a:graphicData>
                  </a:graphic>
                </wp:inline>
              </w:drawing>
            </w:r>
          </w:p>
          <w:p w14:paraId="5D855D29" w14:textId="77777777" w:rsidR="00CC7E48" w:rsidRDefault="00CC7E48">
            <w:pPr>
              <w:pStyle w:val="Betarp"/>
              <w:rPr>
                <w:rFonts w:ascii="Times New Roman" w:hAnsi="Times New Roman"/>
                <w:lang w:val="lt-LT"/>
              </w:rPr>
            </w:pPr>
          </w:p>
        </w:tc>
        <w:tc>
          <w:tcPr>
            <w:tcW w:w="3849" w:type="dxa"/>
          </w:tcPr>
          <w:p w14:paraId="6053D25F" w14:textId="77777777" w:rsidR="00CC7E48" w:rsidRDefault="00CC7E48">
            <w:pPr>
              <w:pStyle w:val="Betarp"/>
              <w:rPr>
                <w:rFonts w:ascii="Times New Roman" w:hAnsi="Times New Roman"/>
                <w:b/>
                <w:lang w:val="lt-LT"/>
              </w:rPr>
            </w:pPr>
            <w:r>
              <w:rPr>
                <w:rFonts w:ascii="Times New Roman" w:hAnsi="Times New Roman"/>
                <w:b/>
                <w:lang w:val="lt-LT"/>
              </w:rPr>
              <w:t>F) Kaip naudotis paskirstymo paviršiais įtrinant Daivobet gelį į psoriazės pažeistas vietas</w:t>
            </w:r>
          </w:p>
          <w:p w14:paraId="0ABA769C" w14:textId="77777777" w:rsidR="00CC7E48" w:rsidRDefault="00CC7E48">
            <w:pPr>
              <w:pStyle w:val="Betarp"/>
              <w:rPr>
                <w:rFonts w:ascii="Times New Roman" w:hAnsi="Times New Roman"/>
                <w:lang w:val="lt-LT"/>
              </w:rPr>
            </w:pPr>
            <w:r>
              <w:rPr>
                <w:rFonts w:ascii="Times New Roman" w:hAnsi="Times New Roman"/>
                <w:lang w:val="lt-LT"/>
              </w:rPr>
              <w:t>Paskirstymo paviršiais švelniai įtrinkite Daivobet gelį į pažeistas odos vietas.</w:t>
            </w:r>
          </w:p>
          <w:p w14:paraId="2E64E7F5" w14:textId="77777777" w:rsidR="00CC7E48" w:rsidRDefault="00CC7E48">
            <w:pPr>
              <w:pStyle w:val="Betarp"/>
              <w:rPr>
                <w:rFonts w:ascii="Times New Roman" w:hAnsi="Times New Roman"/>
                <w:lang w:val="lt-LT"/>
              </w:rPr>
            </w:pPr>
          </w:p>
          <w:p w14:paraId="70237F10" w14:textId="77777777" w:rsidR="00CC7E48" w:rsidRDefault="00CC7E48">
            <w:pPr>
              <w:pStyle w:val="Betarp"/>
              <w:rPr>
                <w:rFonts w:ascii="Times New Roman" w:hAnsi="Times New Roman"/>
                <w:lang w:val="lt-LT"/>
              </w:rPr>
            </w:pPr>
            <w:r>
              <w:rPr>
                <w:rFonts w:ascii="Times New Roman" w:hAnsi="Times New Roman"/>
                <w:lang w:val="lt-LT"/>
              </w:rPr>
              <w:t>Būkite atsargūs ir paskirstydami gelį nepaspauskite svirtelės.</w:t>
            </w:r>
          </w:p>
        </w:tc>
      </w:tr>
      <w:tr w:rsidR="00CC7E48" w14:paraId="4CDE0EC0" w14:textId="77777777" w:rsidTr="001F698E">
        <w:tc>
          <w:tcPr>
            <w:tcW w:w="5079" w:type="dxa"/>
            <w:gridSpan w:val="2"/>
            <w:hideMark/>
          </w:tcPr>
          <w:p w14:paraId="381B0AD8" w14:textId="7427CE0D" w:rsidR="00CC7E48" w:rsidRDefault="001E62FE">
            <w:pPr>
              <w:pStyle w:val="Betarp"/>
              <w:rPr>
                <w:rFonts w:ascii="Times New Roman" w:hAnsi="Times New Roman"/>
                <w:lang w:val="lt-LT"/>
              </w:rPr>
            </w:pPr>
            <w:r w:rsidRPr="00CC7E48">
              <w:rPr>
                <w:rFonts w:ascii="Times New Roman" w:hAnsi="Times New Roman"/>
                <w:noProof/>
                <w:lang w:val="lt-LT" w:eastAsia="lt-LT"/>
              </w:rPr>
              <w:lastRenderedPageBreak/>
              <w:drawing>
                <wp:inline distT="0" distB="0" distL="0" distR="0" wp14:anchorId="00E8EDB2" wp14:editId="21505F96">
                  <wp:extent cx="1657350" cy="1457325"/>
                  <wp:effectExtent l="0" t="0" r="0" b="0"/>
                  <wp:docPr id="20" name="Picture 8"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7350" cy="1457325"/>
                          </a:xfrm>
                          <a:prstGeom prst="rect">
                            <a:avLst/>
                          </a:prstGeom>
                          <a:noFill/>
                          <a:ln>
                            <a:noFill/>
                          </a:ln>
                        </pic:spPr>
                      </pic:pic>
                    </a:graphicData>
                  </a:graphic>
                </wp:inline>
              </w:drawing>
            </w:r>
          </w:p>
        </w:tc>
        <w:tc>
          <w:tcPr>
            <w:tcW w:w="3849" w:type="dxa"/>
            <w:hideMark/>
          </w:tcPr>
          <w:p w14:paraId="007BBF6A" w14:textId="77777777" w:rsidR="00CC7E48" w:rsidRDefault="00CC7E48">
            <w:pPr>
              <w:pStyle w:val="Betarp"/>
              <w:rPr>
                <w:rFonts w:ascii="Times New Roman" w:hAnsi="Times New Roman"/>
                <w:lang w:val="lt-LT"/>
              </w:rPr>
            </w:pPr>
            <w:r>
              <w:rPr>
                <w:rFonts w:ascii="Times New Roman" w:hAnsi="Times New Roman"/>
                <w:b/>
                <w:lang w:val="lt-LT"/>
              </w:rPr>
              <w:t>G) Kaip tepti galvos odą ir vietas, kur auga plaukai</w:t>
            </w:r>
          </w:p>
          <w:p w14:paraId="266AE8CD" w14:textId="77777777" w:rsidR="00CC7E48" w:rsidRDefault="00CC7E48">
            <w:pPr>
              <w:pStyle w:val="Betarp"/>
              <w:rPr>
                <w:rFonts w:ascii="Times New Roman" w:hAnsi="Times New Roman"/>
                <w:lang w:val="lt-LT"/>
              </w:rPr>
            </w:pPr>
            <w:r>
              <w:rPr>
                <w:rFonts w:ascii="Times New Roman" w:hAnsi="Times New Roman"/>
                <w:lang w:val="lt-LT"/>
              </w:rPr>
              <w:t>Prieš tepdami Daivobet ant galvos odos, iššukuokite plaukus ir pašalinkite pleiskanas.</w:t>
            </w:r>
          </w:p>
          <w:p w14:paraId="6E71C927" w14:textId="77777777" w:rsidR="00CC7E48" w:rsidRDefault="00CC7E48">
            <w:pPr>
              <w:pStyle w:val="Betarp"/>
              <w:rPr>
                <w:rFonts w:ascii="Times New Roman" w:hAnsi="Times New Roman"/>
                <w:lang w:val="lt-LT"/>
              </w:rPr>
            </w:pPr>
            <w:r>
              <w:rPr>
                <w:rFonts w:ascii="Times New Roman" w:hAnsi="Times New Roman"/>
                <w:lang w:val="lt-LT"/>
              </w:rPr>
              <w:t>Palenkite galvą, kad Daivobet nepatektų ant veido. Prieš vartojant Daivobet patartina perskirti plaukus sklastymu.</w:t>
            </w:r>
          </w:p>
          <w:p w14:paraId="1E3EC9DB" w14:textId="77777777" w:rsidR="00CC7E48" w:rsidRDefault="00CC7E48">
            <w:pPr>
              <w:pStyle w:val="Betarp"/>
              <w:rPr>
                <w:rFonts w:ascii="Times New Roman" w:hAnsi="Times New Roman"/>
                <w:lang w:val="lt-LT"/>
              </w:rPr>
            </w:pPr>
            <w:r>
              <w:rPr>
                <w:rFonts w:ascii="Times New Roman" w:hAnsi="Times New Roman"/>
                <w:lang w:val="lt-LT"/>
              </w:rPr>
              <w:t>Pirštais suraskite gydomą plotą ir perskirkite plaukus.</w:t>
            </w:r>
          </w:p>
          <w:p w14:paraId="69D288FC" w14:textId="77777777" w:rsidR="00CC7E48" w:rsidRDefault="00CC7E48">
            <w:pPr>
              <w:pStyle w:val="Betarp"/>
              <w:rPr>
                <w:rFonts w:ascii="Times New Roman" w:hAnsi="Times New Roman"/>
                <w:lang w:val="lt-LT"/>
              </w:rPr>
            </w:pPr>
            <w:r>
              <w:rPr>
                <w:rFonts w:ascii="Times New Roman" w:hAnsi="Times New Roman"/>
                <w:lang w:val="lt-LT"/>
              </w:rPr>
              <w:t>Antgaliu paskirstykite ir įtrinkite Daivobet gelį tiesiai į galvos odą.</w:t>
            </w:r>
          </w:p>
        </w:tc>
      </w:tr>
    </w:tbl>
    <w:p w14:paraId="7DE8C878" w14:textId="77777777" w:rsidR="00CC7E48" w:rsidRDefault="00CC7E48" w:rsidP="00CC7E48">
      <w:pPr>
        <w:pStyle w:val="Betarp"/>
        <w:rPr>
          <w:rFonts w:ascii="Times New Roman" w:hAnsi="Times New Roman"/>
          <w:lang w:val="lt-LT"/>
        </w:rPr>
      </w:pPr>
    </w:p>
    <w:p w14:paraId="665F92EF" w14:textId="77777777" w:rsidR="00CC7E48" w:rsidRDefault="00CC7E48" w:rsidP="00CC7E48">
      <w:pPr>
        <w:pStyle w:val="Betarp"/>
        <w:rPr>
          <w:rFonts w:ascii="Times New Roman" w:hAnsi="Times New Roman"/>
          <w:b/>
          <w:lang w:val="lt-LT"/>
        </w:rPr>
      </w:pPr>
      <w:r>
        <w:rPr>
          <w:rFonts w:ascii="Times New Roman" w:hAnsi="Times New Roman"/>
          <w:b/>
          <w:lang w:val="lt-LT"/>
        </w:rPr>
        <w:t>H) Patepus geliu</w:t>
      </w:r>
    </w:p>
    <w:p w14:paraId="7B94D807" w14:textId="77777777" w:rsidR="00CC7E48" w:rsidRDefault="00CC7E48" w:rsidP="00CC7E48">
      <w:pPr>
        <w:pStyle w:val="Betarp"/>
        <w:rPr>
          <w:rFonts w:ascii="Times New Roman" w:hAnsi="Times New Roman"/>
          <w:lang w:val="lt-LT"/>
        </w:rPr>
      </w:pPr>
      <w:r>
        <w:rPr>
          <w:rFonts w:ascii="Times New Roman" w:hAnsi="Times New Roman"/>
          <w:lang w:val="lt-LT"/>
        </w:rPr>
        <w:t>Patikrinkite, ar reikiamos sritys pakankamai padengtos geliu.</w:t>
      </w:r>
    </w:p>
    <w:p w14:paraId="18307264" w14:textId="77777777" w:rsidR="00CC7E48" w:rsidRDefault="00CC7E48" w:rsidP="00CC7E48">
      <w:pPr>
        <w:pStyle w:val="Betarp"/>
        <w:rPr>
          <w:rFonts w:ascii="Times New Roman" w:hAnsi="Times New Roman"/>
          <w:lang w:val="lt-LT"/>
        </w:rPr>
      </w:pPr>
      <w:r>
        <w:rPr>
          <w:rFonts w:ascii="Times New Roman" w:hAnsi="Times New Roman"/>
          <w:lang w:val="lt-LT"/>
        </w:rPr>
        <w:t>Jei reikia, paprašykite kitų asmenų, kad padėtų jums patepti Daivobet geliu tuos plotus, kurių negalite pasiekti ar matyti.</w:t>
      </w:r>
    </w:p>
    <w:p w14:paraId="15A124E5" w14:textId="77777777" w:rsidR="00CC7E48" w:rsidRDefault="00CC7E48" w:rsidP="00CC7E48">
      <w:pPr>
        <w:pStyle w:val="Betarp"/>
        <w:rPr>
          <w:rFonts w:ascii="Times New Roman" w:hAnsi="Times New Roman"/>
          <w:lang w:val="lt-LT"/>
        </w:rPr>
      </w:pPr>
      <w:r>
        <w:rPr>
          <w:rFonts w:ascii="Times New Roman" w:eastAsia="Times New Roman" w:hAnsi="Times New Roman"/>
          <w:lang w:val="lt-LT" w:eastAsia="lv-LV"/>
        </w:rPr>
        <w:t xml:space="preserve">Po naudojimo </w:t>
      </w:r>
      <w:r>
        <w:rPr>
          <w:rFonts w:ascii="Times New Roman" w:eastAsia="Times New Roman" w:hAnsi="Times New Roman"/>
          <w:b/>
          <w:lang w:val="lt-LT" w:eastAsia="lv-LV"/>
        </w:rPr>
        <w:t>nusiplaukite rankas</w:t>
      </w:r>
      <w:r>
        <w:rPr>
          <w:rFonts w:ascii="Times New Roman" w:hAnsi="Times New Roman"/>
          <w:lang w:val="lt-LT"/>
        </w:rPr>
        <w:t>, jei jums ar kitiems asmenims Daivobet gelio pateko ant pirštų.</w:t>
      </w:r>
    </w:p>
    <w:p w14:paraId="6211325E" w14:textId="05E5EFC2" w:rsidR="00CC7E48" w:rsidRDefault="00CC7E48" w:rsidP="00CC7E48">
      <w:pPr>
        <w:pStyle w:val="Betarp"/>
        <w:rPr>
          <w:rFonts w:ascii="Times New Roman" w:hAnsi="Times New Roman"/>
          <w:lang w:val="lt-LT"/>
        </w:rPr>
      </w:pPr>
      <w:r>
        <w:rPr>
          <w:rFonts w:ascii="Times New Roman" w:hAnsi="Times New Roman"/>
          <w:lang w:val="lt-LT"/>
        </w:rPr>
        <w:t>Taip išvengsite gelio patekimo ant kitų kūno dalių (ypač veido, burnos ir akių).</w:t>
      </w:r>
    </w:p>
    <w:p w14:paraId="48C61D6F" w14:textId="77777777" w:rsidR="00CC7E48" w:rsidRDefault="00CC7E48" w:rsidP="00CC7E48">
      <w:pPr>
        <w:pStyle w:val="Betarp"/>
        <w:rPr>
          <w:rFonts w:ascii="Times New Roman" w:hAnsi="Times New Roman"/>
          <w:lang w:val="lt-LT"/>
        </w:rPr>
      </w:pPr>
    </w:p>
    <w:p w14:paraId="73640AA1" w14:textId="77777777" w:rsidR="00CC7E48" w:rsidRDefault="00CC7E48" w:rsidP="00CC7E48">
      <w:pPr>
        <w:pStyle w:val="Betarp"/>
        <w:rPr>
          <w:rFonts w:ascii="Times New Roman" w:hAnsi="Times New Roman"/>
          <w:lang w:val="lt-LT"/>
        </w:rPr>
      </w:pPr>
      <w:r>
        <w:rPr>
          <w:rFonts w:ascii="Times New Roman" w:hAnsi="Times New Roman"/>
          <w:b/>
          <w:lang w:val="lt-LT"/>
        </w:rPr>
        <w:t>Po naudojimo</w:t>
      </w:r>
    </w:p>
    <w:tbl>
      <w:tblPr>
        <w:tblW w:w="0" w:type="auto"/>
        <w:tblLook w:val="04A0" w:firstRow="1" w:lastRow="0" w:firstColumn="1" w:lastColumn="0" w:noHBand="0" w:noVBand="1"/>
      </w:tblPr>
      <w:tblGrid>
        <w:gridCol w:w="4473"/>
        <w:gridCol w:w="4473"/>
      </w:tblGrid>
      <w:tr w:rsidR="00CC7E48" w14:paraId="4E5A0F93" w14:textId="77777777" w:rsidTr="001F698E">
        <w:tc>
          <w:tcPr>
            <w:tcW w:w="4473" w:type="dxa"/>
            <w:hideMark/>
          </w:tcPr>
          <w:p w14:paraId="5FF8C47D" w14:textId="3618B36C" w:rsidR="00CC7E48" w:rsidRDefault="001E62FE">
            <w:pPr>
              <w:pStyle w:val="Betarp"/>
              <w:rPr>
                <w:rFonts w:ascii="Times New Roman" w:hAnsi="Times New Roman"/>
                <w:lang w:val="lt-LT"/>
              </w:rPr>
            </w:pPr>
            <w:r w:rsidRPr="00CC7E48">
              <w:rPr>
                <w:rFonts w:ascii="Times New Roman" w:hAnsi="Times New Roman"/>
                <w:noProof/>
                <w:lang w:val="lt-LT" w:eastAsia="lt-LT"/>
              </w:rPr>
              <w:drawing>
                <wp:inline distT="0" distB="0" distL="0" distR="0" wp14:anchorId="02F376AC" wp14:editId="12F7DBD6">
                  <wp:extent cx="1647825" cy="1457325"/>
                  <wp:effectExtent l="0" t="0" r="0" b="0"/>
                  <wp:docPr id="21" name="Picture 7"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47825" cy="1457325"/>
                          </a:xfrm>
                          <a:prstGeom prst="rect">
                            <a:avLst/>
                          </a:prstGeom>
                          <a:noFill/>
                          <a:ln>
                            <a:noFill/>
                          </a:ln>
                        </pic:spPr>
                      </pic:pic>
                    </a:graphicData>
                  </a:graphic>
                </wp:inline>
              </w:drawing>
            </w:r>
          </w:p>
        </w:tc>
        <w:tc>
          <w:tcPr>
            <w:tcW w:w="4473" w:type="dxa"/>
          </w:tcPr>
          <w:p w14:paraId="6596CEF1" w14:textId="77777777" w:rsidR="00CC7E48" w:rsidRDefault="00CC7E48">
            <w:pPr>
              <w:pStyle w:val="Betarp"/>
              <w:rPr>
                <w:rFonts w:ascii="Times New Roman" w:hAnsi="Times New Roman"/>
                <w:lang w:val="lt-LT"/>
              </w:rPr>
            </w:pPr>
            <w:r>
              <w:rPr>
                <w:rFonts w:ascii="Times New Roman" w:hAnsi="Times New Roman"/>
                <w:b/>
                <w:lang w:val="lt-LT"/>
              </w:rPr>
              <w:t>I) Po kiekvieno naudojimo nuvalykite Daivobet gelio aplikatorių</w:t>
            </w:r>
          </w:p>
          <w:p w14:paraId="658DE417" w14:textId="77777777" w:rsidR="00CC7E48" w:rsidRDefault="00CC7E48">
            <w:pPr>
              <w:pStyle w:val="Betarp"/>
              <w:rPr>
                <w:rFonts w:ascii="Times New Roman" w:hAnsi="Times New Roman"/>
                <w:lang w:val="lt-LT"/>
              </w:rPr>
            </w:pPr>
            <w:r>
              <w:rPr>
                <w:rFonts w:ascii="Times New Roman" w:hAnsi="Times New Roman"/>
                <w:lang w:val="lt-LT"/>
              </w:rPr>
              <w:t>Po naudojimo nuvalykite aplikatoriaus galvutę švariu, sausu audiniu.</w:t>
            </w:r>
          </w:p>
          <w:p w14:paraId="0F743FD1" w14:textId="77777777" w:rsidR="00CC7E48" w:rsidRDefault="00CC7E48">
            <w:pPr>
              <w:pStyle w:val="Betarp"/>
              <w:rPr>
                <w:rFonts w:ascii="Times New Roman" w:hAnsi="Times New Roman"/>
                <w:lang w:val="lt-LT"/>
              </w:rPr>
            </w:pPr>
            <w:r>
              <w:rPr>
                <w:rFonts w:ascii="Times New Roman" w:hAnsi="Times New Roman"/>
                <w:lang w:val="lt-LT"/>
              </w:rPr>
              <w:t>Valydami stenkitės nepaspausti aplikatoriaus.</w:t>
            </w:r>
          </w:p>
          <w:p w14:paraId="79C0F942" w14:textId="77777777" w:rsidR="00CC7E48" w:rsidRDefault="00CC7E48">
            <w:pPr>
              <w:pStyle w:val="Betarp"/>
              <w:rPr>
                <w:rFonts w:ascii="Times New Roman" w:hAnsi="Times New Roman"/>
                <w:b/>
                <w:lang w:val="lt-LT"/>
              </w:rPr>
            </w:pPr>
            <w:r>
              <w:rPr>
                <w:rFonts w:ascii="Times New Roman" w:hAnsi="Times New Roman"/>
                <w:b/>
                <w:lang w:val="lt-LT"/>
              </w:rPr>
              <w:t>Pastaba:</w:t>
            </w:r>
          </w:p>
          <w:p w14:paraId="7B274BFD" w14:textId="77777777" w:rsidR="00CC7E48" w:rsidRDefault="00CC7E48">
            <w:pPr>
              <w:pStyle w:val="Betarp"/>
              <w:rPr>
                <w:rFonts w:ascii="Times New Roman" w:hAnsi="Times New Roman"/>
                <w:b/>
                <w:lang w:val="lt-LT"/>
              </w:rPr>
            </w:pPr>
            <w:r>
              <w:rPr>
                <w:rFonts w:ascii="Times New Roman" w:hAnsi="Times New Roman"/>
                <w:b/>
                <w:lang w:val="lt-LT"/>
              </w:rPr>
              <w:t>• Neplaukite aplikatoriaus vandeniu, plovikliais ar kitomis medžiagomis.</w:t>
            </w:r>
          </w:p>
          <w:p w14:paraId="2D9B2238" w14:textId="77777777" w:rsidR="00CC7E48" w:rsidRDefault="00CC7E48">
            <w:pPr>
              <w:pStyle w:val="Betarp"/>
              <w:rPr>
                <w:rFonts w:ascii="Times New Roman" w:hAnsi="Times New Roman"/>
                <w:lang w:val="lt-LT"/>
              </w:rPr>
            </w:pPr>
            <w:r>
              <w:rPr>
                <w:rFonts w:ascii="Times New Roman" w:hAnsi="Times New Roman"/>
                <w:b/>
                <w:lang w:val="lt-LT"/>
              </w:rPr>
              <w:t>• Nešluostykite aplikatoriaus drėgnomis ar šlapiomis medžiagomis.</w:t>
            </w:r>
          </w:p>
          <w:p w14:paraId="337C9B2E" w14:textId="77777777" w:rsidR="00CC7E48" w:rsidRDefault="00CC7E48">
            <w:pPr>
              <w:pStyle w:val="Betarp"/>
              <w:rPr>
                <w:rFonts w:ascii="Times New Roman" w:hAnsi="Times New Roman"/>
                <w:lang w:val="lt-LT"/>
              </w:rPr>
            </w:pPr>
          </w:p>
        </w:tc>
      </w:tr>
      <w:tr w:rsidR="00CC7E48" w14:paraId="5F122F2F" w14:textId="77777777" w:rsidTr="001F698E">
        <w:tc>
          <w:tcPr>
            <w:tcW w:w="4473" w:type="dxa"/>
          </w:tcPr>
          <w:p w14:paraId="70144866" w14:textId="7389203B" w:rsidR="00CC7E48" w:rsidRDefault="001E62FE">
            <w:pPr>
              <w:pStyle w:val="Betarp"/>
              <w:rPr>
                <w:rFonts w:ascii="Times New Roman" w:hAnsi="Times New Roman"/>
                <w:lang w:val="lt-LT"/>
              </w:rPr>
            </w:pPr>
            <w:r w:rsidRPr="00CC7E48">
              <w:rPr>
                <w:rFonts w:ascii="Times New Roman" w:hAnsi="Times New Roman"/>
                <w:noProof/>
                <w:lang w:val="lt-LT" w:eastAsia="lt-LT"/>
              </w:rPr>
              <w:drawing>
                <wp:inline distT="0" distB="0" distL="0" distR="0" wp14:anchorId="511C5005" wp14:editId="4EF6F7B1">
                  <wp:extent cx="1666875" cy="1457325"/>
                  <wp:effectExtent l="0" t="0" r="0" b="0"/>
                  <wp:docPr id="22" name="Picture 6"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66875" cy="1457325"/>
                          </a:xfrm>
                          <a:prstGeom prst="rect">
                            <a:avLst/>
                          </a:prstGeom>
                          <a:noFill/>
                          <a:ln>
                            <a:noFill/>
                          </a:ln>
                        </pic:spPr>
                      </pic:pic>
                    </a:graphicData>
                  </a:graphic>
                </wp:inline>
              </w:drawing>
            </w:r>
          </w:p>
          <w:p w14:paraId="552A74A1" w14:textId="77777777" w:rsidR="00CC7E48" w:rsidRDefault="00CC7E48">
            <w:pPr>
              <w:pStyle w:val="Betarp"/>
              <w:rPr>
                <w:rFonts w:ascii="Times New Roman" w:hAnsi="Times New Roman"/>
                <w:lang w:val="lt-LT"/>
              </w:rPr>
            </w:pPr>
          </w:p>
        </w:tc>
        <w:tc>
          <w:tcPr>
            <w:tcW w:w="4473" w:type="dxa"/>
            <w:hideMark/>
          </w:tcPr>
          <w:p w14:paraId="58C91CD4" w14:textId="77777777" w:rsidR="00CC7E48" w:rsidRDefault="00CC7E48">
            <w:pPr>
              <w:pStyle w:val="Betarp"/>
              <w:rPr>
                <w:rFonts w:ascii="Times New Roman" w:hAnsi="Times New Roman"/>
                <w:b/>
                <w:lang w:val="lt-LT"/>
              </w:rPr>
            </w:pPr>
            <w:r>
              <w:rPr>
                <w:rFonts w:ascii="Times New Roman" w:hAnsi="Times New Roman"/>
                <w:b/>
                <w:lang w:val="lt-LT"/>
              </w:rPr>
              <w:t>J) Aplikatoriaus uždengimas</w:t>
            </w:r>
          </w:p>
          <w:p w14:paraId="3663D0C6" w14:textId="77777777" w:rsidR="00CC7E48" w:rsidRDefault="00CC7E48">
            <w:pPr>
              <w:pStyle w:val="Betarp"/>
              <w:rPr>
                <w:rFonts w:ascii="Times New Roman" w:hAnsi="Times New Roman"/>
                <w:lang w:val="lt-LT"/>
              </w:rPr>
            </w:pPr>
            <w:r>
              <w:rPr>
                <w:rFonts w:ascii="Times New Roman" w:hAnsi="Times New Roman"/>
                <w:lang w:val="lt-LT"/>
              </w:rPr>
              <w:t>Po kiekvieno naudojimo uždėkite dangtelį, kad aplikatoriaus galvutė liktų švari.</w:t>
            </w:r>
          </w:p>
          <w:p w14:paraId="2E4D1B04" w14:textId="77777777" w:rsidR="00CC7E48" w:rsidRDefault="00CC7E48">
            <w:pPr>
              <w:pStyle w:val="Betarp"/>
              <w:rPr>
                <w:rFonts w:ascii="Times New Roman" w:hAnsi="Times New Roman"/>
                <w:lang w:val="lt-LT"/>
              </w:rPr>
            </w:pPr>
            <w:r>
              <w:rPr>
                <w:rFonts w:ascii="Times New Roman" w:hAnsi="Times New Roman"/>
                <w:lang w:val="lt-LT"/>
              </w:rPr>
              <w:t>Visada patikrinkite, ar dangtelis tvirtai prispaustas, kad Daivobet gelis neištekėtų laikymo ir transportavimo metu.</w:t>
            </w:r>
          </w:p>
        </w:tc>
      </w:tr>
      <w:tr w:rsidR="00CC7E48" w14:paraId="739213D5" w14:textId="77777777" w:rsidTr="001F698E">
        <w:tc>
          <w:tcPr>
            <w:tcW w:w="4473" w:type="dxa"/>
            <w:hideMark/>
          </w:tcPr>
          <w:p w14:paraId="57A909E5" w14:textId="04839157" w:rsidR="00CC7E48" w:rsidRDefault="001E62FE">
            <w:pPr>
              <w:pStyle w:val="Betarp"/>
              <w:rPr>
                <w:rFonts w:ascii="Times New Roman" w:hAnsi="Times New Roman"/>
                <w:lang w:val="lt-LT"/>
              </w:rPr>
            </w:pPr>
            <w:r w:rsidRPr="00CC7E48">
              <w:rPr>
                <w:rFonts w:ascii="Times New Roman" w:eastAsia="Times New Roman" w:hAnsi="Times New Roman"/>
                <w:noProof/>
                <w:spacing w:val="-80"/>
                <w:lang w:val="lt-LT" w:eastAsia="lt-LT"/>
              </w:rPr>
              <w:drawing>
                <wp:inline distT="0" distB="0" distL="0" distR="0" wp14:anchorId="4636A33F" wp14:editId="46111664">
                  <wp:extent cx="1704975" cy="1400175"/>
                  <wp:effectExtent l="0" t="0" r="0" b="0"/>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04975" cy="1400175"/>
                          </a:xfrm>
                          <a:prstGeom prst="rect">
                            <a:avLst/>
                          </a:prstGeom>
                          <a:noFill/>
                          <a:ln>
                            <a:noFill/>
                          </a:ln>
                        </pic:spPr>
                      </pic:pic>
                    </a:graphicData>
                  </a:graphic>
                </wp:inline>
              </w:drawing>
            </w:r>
          </w:p>
        </w:tc>
        <w:tc>
          <w:tcPr>
            <w:tcW w:w="4473" w:type="dxa"/>
            <w:hideMark/>
          </w:tcPr>
          <w:p w14:paraId="0AED7EA5" w14:textId="77777777" w:rsidR="00CC7E48" w:rsidRDefault="00CC7E48">
            <w:pPr>
              <w:pStyle w:val="Betarp"/>
              <w:rPr>
                <w:rFonts w:ascii="Times New Roman" w:hAnsi="Times New Roman"/>
                <w:b/>
                <w:lang w:val="lt-LT"/>
              </w:rPr>
            </w:pPr>
            <w:r>
              <w:rPr>
                <w:rFonts w:ascii="Times New Roman" w:hAnsi="Times New Roman"/>
                <w:b/>
                <w:lang w:val="lt-LT"/>
              </w:rPr>
              <w:t>K) Kaip apskaičiuoti likusį Daivobet gelio kiekį</w:t>
            </w:r>
          </w:p>
          <w:p w14:paraId="54203B5C" w14:textId="77777777" w:rsidR="00CC7E48" w:rsidRDefault="00CC7E48">
            <w:pPr>
              <w:pStyle w:val="Betarp"/>
              <w:rPr>
                <w:rFonts w:ascii="Times New Roman" w:hAnsi="Times New Roman"/>
                <w:lang w:val="lt-LT"/>
              </w:rPr>
            </w:pPr>
            <w:r>
              <w:rPr>
                <w:rFonts w:ascii="Times New Roman" w:hAnsi="Times New Roman"/>
                <w:lang w:val="lt-LT"/>
              </w:rPr>
              <w:t xml:space="preserve">Norėdami apskaičiuoti likusį Daivobet gelio kiekį, pažiūrėkite į </w:t>
            </w:r>
            <w:r>
              <w:rPr>
                <w:rFonts w:ascii="Times New Roman" w:eastAsia="Times New Roman" w:hAnsi="Times New Roman"/>
                <w:lang w:val="lt-LT" w:eastAsia="lv-LV"/>
              </w:rPr>
              <w:t>užtaiso</w:t>
            </w:r>
            <w:r>
              <w:rPr>
                <w:rFonts w:ascii="Times New Roman" w:hAnsi="Times New Roman"/>
                <w:lang w:val="lt-LT"/>
              </w:rPr>
              <w:t xml:space="preserve"> apačioje esančio stūmoklio padėtį. Naudojant gelį, stūmoklis pasislenka aukštyn.</w:t>
            </w:r>
          </w:p>
        </w:tc>
      </w:tr>
    </w:tbl>
    <w:p w14:paraId="460FC34C" w14:textId="77777777" w:rsidR="00CC7E48" w:rsidRDefault="00CC7E48" w:rsidP="00CC7E48">
      <w:pPr>
        <w:pStyle w:val="Betarp"/>
        <w:rPr>
          <w:rFonts w:ascii="Times New Roman" w:hAnsi="Times New Roman"/>
          <w:lang w:val="lt-LT"/>
        </w:rPr>
      </w:pPr>
    </w:p>
    <w:p w14:paraId="65C40A42" w14:textId="77777777" w:rsidR="00CC7E48" w:rsidRDefault="00CC7E48" w:rsidP="00CC7E48">
      <w:pPr>
        <w:pStyle w:val="Betarp"/>
        <w:rPr>
          <w:rFonts w:ascii="Times New Roman" w:hAnsi="Times New Roman"/>
          <w:lang w:val="lt-LT"/>
        </w:rPr>
      </w:pPr>
    </w:p>
    <w:p w14:paraId="2CCA630A" w14:textId="77777777" w:rsidR="00CC7E48" w:rsidRDefault="00CC7E48" w:rsidP="00CC7E48">
      <w:pPr>
        <w:pStyle w:val="Betarp"/>
        <w:rPr>
          <w:rFonts w:ascii="Times New Roman" w:hAnsi="Times New Roman"/>
          <w:lang w:val="lt-LT"/>
        </w:rPr>
      </w:pPr>
    </w:p>
    <w:p w14:paraId="6B464109" w14:textId="77777777" w:rsidR="00CC7E48" w:rsidRDefault="00CC7E48" w:rsidP="00CC7E48">
      <w:pPr>
        <w:pStyle w:val="Betarp"/>
        <w:rPr>
          <w:rFonts w:ascii="Times New Roman" w:hAnsi="Times New Roman"/>
          <w:lang w:val="lt-LT"/>
        </w:rPr>
      </w:pPr>
    </w:p>
    <w:p w14:paraId="0139DE46" w14:textId="77777777" w:rsidR="00CC7E48" w:rsidRDefault="00CC7E48" w:rsidP="00CC7E48">
      <w:pPr>
        <w:pStyle w:val="Betarp"/>
        <w:rPr>
          <w:rFonts w:ascii="Times New Roman" w:hAnsi="Times New Roman"/>
          <w:b/>
          <w:lang w:val="lt-LT"/>
        </w:rPr>
      </w:pPr>
    </w:p>
    <w:p w14:paraId="2410DB67" w14:textId="77777777" w:rsidR="00CC7E48" w:rsidRDefault="00CC7E48" w:rsidP="00CC7E48">
      <w:pPr>
        <w:pStyle w:val="Betarp"/>
        <w:rPr>
          <w:rFonts w:ascii="Times New Roman" w:hAnsi="Times New Roman"/>
          <w:b/>
          <w:lang w:val="lt-LT"/>
        </w:rPr>
      </w:pPr>
    </w:p>
    <w:p w14:paraId="35BDCC32" w14:textId="77777777" w:rsidR="00CC7E48" w:rsidRDefault="00CC7E48" w:rsidP="00CC7E48">
      <w:pPr>
        <w:pStyle w:val="Betarp"/>
        <w:rPr>
          <w:rFonts w:ascii="Times New Roman" w:hAnsi="Times New Roman"/>
          <w:b/>
          <w:lang w:val="lt-LT"/>
        </w:rPr>
      </w:pPr>
      <w:r>
        <w:rPr>
          <w:rFonts w:ascii="Times New Roman" w:hAnsi="Times New Roman"/>
          <w:b/>
          <w:lang w:val="lt-LT"/>
        </w:rPr>
        <w:lastRenderedPageBreak/>
        <w:t>Prieš naudojimą (papildomai)</w:t>
      </w:r>
    </w:p>
    <w:tbl>
      <w:tblPr>
        <w:tblW w:w="0" w:type="auto"/>
        <w:tblLook w:val="04A0" w:firstRow="1" w:lastRow="0" w:firstColumn="1" w:lastColumn="0" w:noHBand="0" w:noVBand="1"/>
      </w:tblPr>
      <w:tblGrid>
        <w:gridCol w:w="4473"/>
        <w:gridCol w:w="4473"/>
      </w:tblGrid>
      <w:tr w:rsidR="00CC7E48" w14:paraId="4CF0CFEC" w14:textId="77777777" w:rsidTr="001F698E">
        <w:tc>
          <w:tcPr>
            <w:tcW w:w="4473" w:type="dxa"/>
          </w:tcPr>
          <w:p w14:paraId="4D4F6DF9" w14:textId="73971131" w:rsidR="00CC7E48" w:rsidRDefault="001E62FE">
            <w:pPr>
              <w:pStyle w:val="Betarp"/>
              <w:rPr>
                <w:rFonts w:ascii="Times New Roman" w:hAnsi="Times New Roman"/>
                <w:lang w:val="lt-LT"/>
              </w:rPr>
            </w:pPr>
            <w:r w:rsidRPr="00CC7E48">
              <w:rPr>
                <w:rFonts w:ascii="Times New Roman" w:hAnsi="Times New Roman"/>
                <w:noProof/>
                <w:lang w:val="lt-LT" w:eastAsia="lt-LT"/>
              </w:rPr>
              <w:drawing>
                <wp:inline distT="0" distB="0" distL="0" distR="0" wp14:anchorId="392187CC" wp14:editId="0C1A9A1D">
                  <wp:extent cx="1685925" cy="1457325"/>
                  <wp:effectExtent l="0" t="0" r="0" b="0"/>
                  <wp:docPr id="24" name="Picture 4"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85925" cy="1457325"/>
                          </a:xfrm>
                          <a:prstGeom prst="rect">
                            <a:avLst/>
                          </a:prstGeom>
                          <a:noFill/>
                          <a:ln>
                            <a:noFill/>
                          </a:ln>
                        </pic:spPr>
                      </pic:pic>
                    </a:graphicData>
                  </a:graphic>
                </wp:inline>
              </w:drawing>
            </w:r>
          </w:p>
          <w:p w14:paraId="7B3AB67B" w14:textId="77777777" w:rsidR="00CC7E48" w:rsidRDefault="00CC7E48">
            <w:pPr>
              <w:pStyle w:val="Betarp"/>
              <w:rPr>
                <w:rFonts w:ascii="Times New Roman" w:hAnsi="Times New Roman"/>
                <w:lang w:val="lt-LT"/>
              </w:rPr>
            </w:pPr>
          </w:p>
        </w:tc>
        <w:tc>
          <w:tcPr>
            <w:tcW w:w="4473" w:type="dxa"/>
          </w:tcPr>
          <w:p w14:paraId="16778266" w14:textId="77777777" w:rsidR="00CC7E48" w:rsidRDefault="00CC7E48">
            <w:pPr>
              <w:pStyle w:val="Betarp"/>
              <w:rPr>
                <w:rFonts w:ascii="Times New Roman" w:hAnsi="Times New Roman"/>
                <w:b/>
                <w:lang w:val="lt-LT"/>
              </w:rPr>
            </w:pPr>
            <w:r>
              <w:rPr>
                <w:rFonts w:ascii="Times New Roman" w:hAnsi="Times New Roman"/>
                <w:b/>
                <w:lang w:val="lt-LT"/>
              </w:rPr>
              <w:t>L) Tinkamumo laiko tikrinimas</w:t>
            </w:r>
          </w:p>
          <w:p w14:paraId="01D24452" w14:textId="77777777" w:rsidR="00CC7E48" w:rsidRDefault="00CC7E48">
            <w:pPr>
              <w:pStyle w:val="Betarp"/>
              <w:rPr>
                <w:rFonts w:ascii="Times New Roman" w:hAnsi="Times New Roman"/>
                <w:lang w:val="lt-LT"/>
              </w:rPr>
            </w:pPr>
            <w:r>
              <w:rPr>
                <w:rFonts w:ascii="Times New Roman" w:hAnsi="Times New Roman"/>
                <w:lang w:val="lt-LT"/>
              </w:rPr>
              <w:t xml:space="preserve">Prieš naudojimą visada patikrinkite </w:t>
            </w:r>
            <w:r>
              <w:rPr>
                <w:rFonts w:ascii="Times New Roman" w:eastAsia="Times New Roman" w:hAnsi="Times New Roman"/>
                <w:lang w:val="lt-LT" w:eastAsia="lv-LV"/>
              </w:rPr>
              <w:t>užtaiso</w:t>
            </w:r>
            <w:r>
              <w:rPr>
                <w:rFonts w:ascii="Times New Roman" w:hAnsi="Times New Roman"/>
                <w:lang w:val="lt-LT"/>
              </w:rPr>
              <w:t xml:space="preserve"> etiketėje nurodytą tinkamumo laiką.</w:t>
            </w:r>
          </w:p>
          <w:p w14:paraId="7A93B947" w14:textId="77777777" w:rsidR="00CC7E48" w:rsidRDefault="00CC7E48">
            <w:pPr>
              <w:pStyle w:val="Betarp"/>
              <w:rPr>
                <w:rFonts w:ascii="Times New Roman" w:hAnsi="Times New Roman"/>
                <w:lang w:val="lt-LT"/>
              </w:rPr>
            </w:pPr>
            <w:r>
              <w:rPr>
                <w:rFonts w:ascii="Times New Roman" w:hAnsi="Times New Roman"/>
                <w:lang w:val="lt-LT"/>
              </w:rPr>
              <w:t xml:space="preserve">Nevartokite gelio, jei tinkamumo laikas pasibaigęs arba praėjo daugiau nei </w:t>
            </w:r>
            <w:r>
              <w:rPr>
                <w:rFonts w:ascii="Times New Roman" w:hAnsi="Times New Roman"/>
                <w:b/>
                <w:lang w:val="lt-LT"/>
              </w:rPr>
              <w:t>6 mėnesiai</w:t>
            </w:r>
            <w:r>
              <w:rPr>
                <w:rFonts w:ascii="Times New Roman" w:hAnsi="Times New Roman"/>
                <w:lang w:val="lt-LT"/>
              </w:rPr>
              <w:t xml:space="preserve"> po </w:t>
            </w:r>
            <w:r>
              <w:rPr>
                <w:rFonts w:ascii="Times New Roman" w:eastAsia="Times New Roman" w:hAnsi="Times New Roman"/>
                <w:lang w:val="lt-LT" w:eastAsia="lv-LV"/>
              </w:rPr>
              <w:t>užtaiso</w:t>
            </w:r>
            <w:r>
              <w:rPr>
                <w:rFonts w:ascii="Times New Roman" w:hAnsi="Times New Roman"/>
                <w:lang w:val="lt-LT"/>
              </w:rPr>
              <w:t xml:space="preserve"> atidarymo.</w:t>
            </w:r>
          </w:p>
          <w:p w14:paraId="1037E18B" w14:textId="77777777" w:rsidR="00CC7E48" w:rsidRDefault="00CC7E48">
            <w:pPr>
              <w:pStyle w:val="Betarp"/>
              <w:rPr>
                <w:rFonts w:ascii="Times New Roman" w:hAnsi="Times New Roman"/>
                <w:lang w:val="lt-LT"/>
              </w:rPr>
            </w:pPr>
          </w:p>
          <w:p w14:paraId="4AD44891" w14:textId="77777777" w:rsidR="00CC7E48" w:rsidRDefault="00CC7E48">
            <w:pPr>
              <w:pStyle w:val="Betarp"/>
              <w:rPr>
                <w:rFonts w:ascii="Times New Roman" w:hAnsi="Times New Roman"/>
                <w:lang w:val="lt-LT"/>
              </w:rPr>
            </w:pPr>
            <w:r>
              <w:rPr>
                <w:rFonts w:ascii="Times New Roman" w:eastAsia="Times New Roman" w:hAnsi="Times New Roman"/>
                <w:lang w:val="lt-LT" w:eastAsia="lv-LV"/>
              </w:rPr>
              <w:t>Užtaisas tinkamas naudoti iki paskutinės nurodyto mėnesio dienos</w:t>
            </w:r>
            <w:r>
              <w:rPr>
                <w:rFonts w:ascii="Times New Roman" w:hAnsi="Times New Roman"/>
                <w:lang w:val="lt-LT"/>
              </w:rPr>
              <w:t>.</w:t>
            </w:r>
          </w:p>
        </w:tc>
      </w:tr>
      <w:tr w:rsidR="00CC7E48" w14:paraId="33F13709" w14:textId="77777777" w:rsidTr="001F698E">
        <w:tc>
          <w:tcPr>
            <w:tcW w:w="4473" w:type="dxa"/>
            <w:hideMark/>
          </w:tcPr>
          <w:p w14:paraId="4D656421" w14:textId="213C0007" w:rsidR="00CC7E48" w:rsidRDefault="001E62FE">
            <w:pPr>
              <w:pStyle w:val="Betarp"/>
              <w:rPr>
                <w:rFonts w:ascii="Times New Roman" w:hAnsi="Times New Roman"/>
                <w:lang w:val="lt-LT"/>
              </w:rPr>
            </w:pPr>
            <w:r w:rsidRPr="00CC7E48">
              <w:rPr>
                <w:rFonts w:ascii="Times New Roman" w:hAnsi="Times New Roman"/>
                <w:noProof/>
                <w:lang w:val="lt-LT" w:eastAsia="lt-LT"/>
              </w:rPr>
              <w:drawing>
                <wp:inline distT="0" distB="0" distL="0" distR="0" wp14:anchorId="566363C4" wp14:editId="018252CF">
                  <wp:extent cx="1685925" cy="1457325"/>
                  <wp:effectExtent l="0" t="0" r="0" b="0"/>
                  <wp:docPr id="25" name="Picture 3" desc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85925" cy="1457325"/>
                          </a:xfrm>
                          <a:prstGeom prst="rect">
                            <a:avLst/>
                          </a:prstGeom>
                          <a:noFill/>
                          <a:ln>
                            <a:noFill/>
                          </a:ln>
                        </pic:spPr>
                      </pic:pic>
                    </a:graphicData>
                  </a:graphic>
                </wp:inline>
              </w:drawing>
            </w:r>
          </w:p>
        </w:tc>
        <w:tc>
          <w:tcPr>
            <w:tcW w:w="4473" w:type="dxa"/>
            <w:hideMark/>
          </w:tcPr>
          <w:p w14:paraId="45BF2632" w14:textId="77777777" w:rsidR="00CC7E48" w:rsidRDefault="00CC7E48">
            <w:pPr>
              <w:pStyle w:val="Betarp"/>
              <w:rPr>
                <w:rFonts w:ascii="Times New Roman" w:hAnsi="Times New Roman"/>
                <w:b/>
                <w:lang w:val="lt-LT"/>
              </w:rPr>
            </w:pPr>
            <w:r>
              <w:rPr>
                <w:rFonts w:ascii="Times New Roman" w:hAnsi="Times New Roman"/>
                <w:b/>
                <w:lang w:val="lt-LT"/>
              </w:rPr>
              <w:t>M) Dangtelio nuėmimas</w:t>
            </w:r>
          </w:p>
          <w:p w14:paraId="51292EB2" w14:textId="77777777" w:rsidR="00CC7E48" w:rsidRDefault="00CC7E48">
            <w:pPr>
              <w:pStyle w:val="Betarp"/>
              <w:rPr>
                <w:rFonts w:ascii="Times New Roman" w:hAnsi="Times New Roman"/>
                <w:lang w:val="lt-LT"/>
              </w:rPr>
            </w:pPr>
            <w:r>
              <w:rPr>
                <w:rFonts w:ascii="Times New Roman" w:hAnsi="Times New Roman"/>
                <w:lang w:val="lt-LT"/>
              </w:rPr>
              <w:t>Nuimkite dangtelį kilstelėdami gale esančią iškyšą.</w:t>
            </w:r>
          </w:p>
        </w:tc>
      </w:tr>
    </w:tbl>
    <w:p w14:paraId="47D91BFA" w14:textId="77777777" w:rsidR="00CC7E48" w:rsidRDefault="00CC7E48" w:rsidP="00CC7E48">
      <w:pPr>
        <w:pStyle w:val="Betarp"/>
        <w:rPr>
          <w:rFonts w:ascii="Times New Roman" w:hAnsi="Times New Roman"/>
          <w:lang w:val="lt-LT"/>
        </w:rPr>
      </w:pPr>
    </w:p>
    <w:p w14:paraId="6F131923" w14:textId="77777777" w:rsidR="00CC7E48" w:rsidRDefault="00CC7E48" w:rsidP="00CC7E48">
      <w:pPr>
        <w:pStyle w:val="Betarp"/>
        <w:rPr>
          <w:rFonts w:ascii="Times New Roman" w:hAnsi="Times New Roman"/>
          <w:b/>
          <w:lang w:val="lt-LT"/>
        </w:rPr>
      </w:pPr>
      <w:r>
        <w:rPr>
          <w:rFonts w:ascii="Times New Roman" w:hAnsi="Times New Roman"/>
          <w:b/>
          <w:lang w:val="lt-LT"/>
        </w:rPr>
        <w:t>Laikymas</w:t>
      </w:r>
    </w:p>
    <w:p w14:paraId="4AB85351" w14:textId="77777777" w:rsidR="00CC7E48" w:rsidRDefault="00CC7E48" w:rsidP="00CC7E48">
      <w:pPr>
        <w:pStyle w:val="Betarp"/>
        <w:rPr>
          <w:rFonts w:ascii="Times New Roman" w:hAnsi="Times New Roman"/>
          <w:lang w:val="lt-LT"/>
        </w:rPr>
      </w:pPr>
      <w:r>
        <w:rPr>
          <w:rFonts w:ascii="Times New Roman" w:hAnsi="Times New Roman"/>
          <w:lang w:val="lt-LT"/>
        </w:rPr>
        <w:t>Visada patikrinkite, ar dangtelis tvirtai prispaustas, kad gelis neištekėtų laikymo ir transportavimo metu.</w:t>
      </w:r>
    </w:p>
    <w:p w14:paraId="1C613128" w14:textId="77777777" w:rsidR="00CC7E48" w:rsidRDefault="00CC7E48" w:rsidP="00CC7E48">
      <w:pPr>
        <w:pStyle w:val="Betarp"/>
        <w:rPr>
          <w:rFonts w:ascii="Times New Roman" w:hAnsi="Times New Roman"/>
          <w:lang w:val="lt-LT"/>
        </w:rPr>
      </w:pPr>
      <w:r>
        <w:rPr>
          <w:rFonts w:ascii="Times New Roman" w:hAnsi="Times New Roman"/>
          <w:lang w:val="lt-LT"/>
        </w:rPr>
        <w:t>Daugiau informacijos apie vaisto laikymą pateikiama 5 skyriuje „Kaip laikyti Daivobet“.</w:t>
      </w:r>
    </w:p>
    <w:p w14:paraId="57A78021" w14:textId="77777777" w:rsidR="00CC7E48" w:rsidRDefault="00CC7E48" w:rsidP="00CC7E48">
      <w:pPr>
        <w:pStyle w:val="Betarp"/>
        <w:rPr>
          <w:rFonts w:ascii="Times New Roman" w:hAnsi="Times New Roman"/>
          <w:lang w:val="lt-LT"/>
        </w:rPr>
      </w:pPr>
    </w:p>
    <w:p w14:paraId="4FEB5F75" w14:textId="77777777" w:rsidR="00CC7E48" w:rsidRDefault="00CC7E48" w:rsidP="00CC7E48">
      <w:pPr>
        <w:pStyle w:val="Betarp"/>
        <w:rPr>
          <w:rFonts w:ascii="Times New Roman" w:hAnsi="Times New Roman"/>
          <w:b/>
          <w:lang w:val="lt-LT"/>
        </w:rPr>
      </w:pPr>
      <w:r>
        <w:rPr>
          <w:rFonts w:ascii="Times New Roman" w:hAnsi="Times New Roman"/>
          <w:b/>
          <w:lang w:val="lt-LT"/>
        </w:rPr>
        <w:t>Atliekų tvarkymas</w:t>
      </w:r>
    </w:p>
    <w:p w14:paraId="13B9F3CF" w14:textId="77777777" w:rsidR="00CC7E48" w:rsidRDefault="00CC7E48" w:rsidP="00CC7E48">
      <w:pPr>
        <w:pStyle w:val="Betarp"/>
        <w:rPr>
          <w:rFonts w:ascii="Times New Roman" w:hAnsi="Times New Roman"/>
          <w:lang w:val="lt-LT"/>
        </w:rPr>
      </w:pPr>
      <w:r>
        <w:rPr>
          <w:rFonts w:ascii="Times New Roman" w:hAnsi="Times New Roman"/>
          <w:lang w:val="lt-LT"/>
        </w:rPr>
        <w:t>Informaciją apie atliekų tvarkymą skaitykite 5 skyriuje „Kaip laikyti Daivobet“.</w:t>
      </w:r>
    </w:p>
    <w:p w14:paraId="5FCAF9AE"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val="lt-LT" w:eastAsia="lv-LV"/>
        </w:rPr>
      </w:pPr>
    </w:p>
    <w:p w14:paraId="08D96BDF" w14:textId="77777777" w:rsidR="00CC7E48" w:rsidRDefault="00CC7E48" w:rsidP="00CC7E48">
      <w:pPr>
        <w:numPr>
          <w:ilvl w:val="12"/>
          <w:numId w:val="0"/>
        </w:numPr>
        <w:tabs>
          <w:tab w:val="left" w:pos="720"/>
        </w:tabs>
        <w:spacing w:after="0" w:line="240" w:lineRule="auto"/>
        <w:ind w:right="-2"/>
        <w:jc w:val="center"/>
        <w:rPr>
          <w:rFonts w:ascii="Times New Roman" w:eastAsia="Times New Roman" w:hAnsi="Times New Roman"/>
          <w:b/>
          <w:noProof/>
          <w:lang w:eastAsia="lv-LV"/>
        </w:rPr>
      </w:pPr>
      <w:r>
        <w:rPr>
          <w:rFonts w:ascii="Times New Roman" w:eastAsia="Times New Roman" w:hAnsi="Times New Roman"/>
          <w:noProof/>
          <w:lang w:val="lt-LT" w:eastAsia="lv-LV"/>
        </w:rPr>
        <w:br w:type="page"/>
      </w:r>
      <w:bookmarkEnd w:id="16"/>
      <w:bookmarkEnd w:id="17"/>
      <w:r>
        <w:rPr>
          <w:rFonts w:ascii="Times New Roman" w:eastAsia="Times New Roman" w:hAnsi="Times New Roman"/>
          <w:b/>
          <w:lang w:val="lt-LT" w:eastAsia="lv-LV"/>
        </w:rPr>
        <w:lastRenderedPageBreak/>
        <w:t>Pakuotės lapelis:</w:t>
      </w:r>
      <w:r>
        <w:rPr>
          <w:rFonts w:ascii="Times New Roman" w:eastAsia="Times New Roman" w:hAnsi="Times New Roman"/>
          <w:b/>
          <w:noProof/>
          <w:lang w:eastAsia="lv-LV"/>
        </w:rPr>
        <w:t xml:space="preserve"> </w:t>
      </w:r>
      <w:r>
        <w:rPr>
          <w:rFonts w:ascii="Times New Roman" w:eastAsia="Times New Roman" w:hAnsi="Times New Roman"/>
          <w:b/>
          <w:lang w:val="lt-LT" w:eastAsia="lv-LV"/>
        </w:rPr>
        <w:t>informacija vartotojui</w:t>
      </w:r>
    </w:p>
    <w:p w14:paraId="180BED75" w14:textId="77777777" w:rsidR="00CC7E48" w:rsidRDefault="00CC7E48" w:rsidP="00CC7E48">
      <w:pPr>
        <w:tabs>
          <w:tab w:val="left" w:pos="720"/>
        </w:tabs>
        <w:spacing w:after="0" w:line="240" w:lineRule="auto"/>
        <w:jc w:val="center"/>
        <w:outlineLvl w:val="0"/>
        <w:rPr>
          <w:rFonts w:ascii="Times New Roman" w:eastAsia="Times New Roman" w:hAnsi="Times New Roman"/>
          <w:b/>
          <w:noProof/>
          <w:lang w:eastAsia="lv-LV"/>
        </w:rPr>
      </w:pPr>
    </w:p>
    <w:p w14:paraId="1CA151C3" w14:textId="77777777" w:rsidR="00CC7E48" w:rsidRDefault="00CC7E48" w:rsidP="00CC7E48">
      <w:pPr>
        <w:numPr>
          <w:ilvl w:val="12"/>
          <w:numId w:val="0"/>
        </w:numPr>
        <w:tabs>
          <w:tab w:val="left" w:pos="720"/>
        </w:tabs>
        <w:spacing w:after="0" w:line="240" w:lineRule="auto"/>
        <w:jc w:val="center"/>
        <w:rPr>
          <w:rFonts w:ascii="Times New Roman" w:eastAsia="Times New Roman" w:hAnsi="Times New Roman"/>
          <w:b/>
          <w:noProof/>
          <w:lang w:val="da-DK" w:eastAsia="lv-LV"/>
        </w:rPr>
      </w:pPr>
      <w:r>
        <w:rPr>
          <w:rFonts w:ascii="Times New Roman" w:eastAsia="Times New Roman" w:hAnsi="Times New Roman"/>
          <w:b/>
          <w:lang w:val="lt-LT" w:eastAsia="lv-LV"/>
        </w:rPr>
        <w:t>Daivobet 50 mikrogramų / 0,5 mg/g gelis</w:t>
      </w:r>
    </w:p>
    <w:p w14:paraId="73CA586A" w14:textId="77777777" w:rsidR="00CC7E48" w:rsidRDefault="00CC7E48" w:rsidP="00CC7E48">
      <w:pPr>
        <w:numPr>
          <w:ilvl w:val="12"/>
          <w:numId w:val="0"/>
        </w:numPr>
        <w:tabs>
          <w:tab w:val="left" w:pos="720"/>
        </w:tabs>
        <w:spacing w:after="0" w:line="240" w:lineRule="auto"/>
        <w:jc w:val="center"/>
        <w:rPr>
          <w:rFonts w:ascii="Times New Roman" w:eastAsia="Times New Roman" w:hAnsi="Times New Roman"/>
          <w:noProof/>
          <w:lang w:val="lt-LT" w:eastAsia="lv-LV"/>
        </w:rPr>
      </w:pPr>
      <w:r>
        <w:rPr>
          <w:rFonts w:ascii="Times New Roman" w:eastAsia="Times New Roman" w:hAnsi="Times New Roman"/>
          <w:lang w:val="lt-LT" w:eastAsia="lv-LV"/>
        </w:rPr>
        <w:t>Kalcipotriolis / Betametazonas</w:t>
      </w:r>
    </w:p>
    <w:p w14:paraId="34AECBA7" w14:textId="77777777" w:rsidR="00CC7E48" w:rsidRDefault="00CC7E48" w:rsidP="00CC7E48">
      <w:pPr>
        <w:numPr>
          <w:ilvl w:val="12"/>
          <w:numId w:val="0"/>
        </w:numPr>
        <w:tabs>
          <w:tab w:val="left" w:pos="720"/>
        </w:tabs>
        <w:spacing w:after="0" w:line="240" w:lineRule="auto"/>
        <w:jc w:val="center"/>
        <w:rPr>
          <w:rFonts w:ascii="Times New Roman" w:eastAsia="Times New Roman" w:hAnsi="Times New Roman"/>
          <w:noProof/>
          <w:lang w:eastAsia="lv-LV"/>
        </w:rPr>
      </w:pPr>
    </w:p>
    <w:p w14:paraId="30C783EF" w14:textId="77777777" w:rsidR="00CC7E48" w:rsidRDefault="00CC7E48" w:rsidP="00CC7E48">
      <w:pPr>
        <w:numPr>
          <w:ilvl w:val="12"/>
          <w:numId w:val="0"/>
        </w:numPr>
        <w:tabs>
          <w:tab w:val="left" w:pos="720"/>
        </w:tabs>
        <w:spacing w:after="0" w:line="240" w:lineRule="auto"/>
        <w:rPr>
          <w:rFonts w:ascii="Times New Roman" w:eastAsia="Times New Roman" w:hAnsi="Times New Roman"/>
          <w:b/>
          <w:noProof/>
          <w:lang w:eastAsia="lv-LV"/>
        </w:rPr>
      </w:pPr>
      <w:r>
        <w:rPr>
          <w:rFonts w:ascii="Times New Roman" w:eastAsia="Times New Roman" w:hAnsi="Times New Roman"/>
          <w:b/>
          <w:lang w:val="lt-LT" w:eastAsia="lv-LV"/>
        </w:rPr>
        <w:t>Atidžiai perskaitykite visą šį lapelį, prieš pradėdami vartoti vaistą, nes jame pateikiama Jums svarbi informacija.</w:t>
      </w:r>
    </w:p>
    <w:p w14:paraId="711D3F7D" w14:textId="77777777" w:rsidR="00CC7E48" w:rsidRDefault="00CC7E48" w:rsidP="00CC7E48">
      <w:pPr>
        <w:numPr>
          <w:ilvl w:val="12"/>
          <w:numId w:val="0"/>
        </w:numPr>
        <w:tabs>
          <w:tab w:val="left" w:pos="567"/>
        </w:tabs>
        <w:spacing w:after="0" w:line="240" w:lineRule="auto"/>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Neišmeskite šio lapelio,</w:t>
      </w:r>
      <w:r>
        <w:rPr>
          <w:rFonts w:ascii="Times New Roman" w:eastAsia="Times New Roman" w:hAnsi="Times New Roman"/>
          <w:b/>
          <w:noProof/>
          <w:lang w:eastAsia="lv-LV"/>
        </w:rPr>
        <w:t xml:space="preserve"> </w:t>
      </w:r>
      <w:r>
        <w:rPr>
          <w:rFonts w:ascii="Times New Roman" w:eastAsia="Times New Roman" w:hAnsi="Times New Roman"/>
          <w:lang w:val="lt-LT" w:eastAsia="lv-LV"/>
        </w:rPr>
        <w:t>nes vėl gali prireikti jį perskaityti.</w:t>
      </w:r>
    </w:p>
    <w:p w14:paraId="0A198C2F" w14:textId="77777777" w:rsidR="00CC7E48" w:rsidRDefault="00CC7E48" w:rsidP="00CC7E48">
      <w:pPr>
        <w:numPr>
          <w:ilvl w:val="12"/>
          <w:numId w:val="0"/>
        </w:numPr>
        <w:tabs>
          <w:tab w:val="left" w:pos="567"/>
        </w:tabs>
        <w:spacing w:after="0" w:line="240" w:lineRule="auto"/>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b/>
          <w:noProof/>
          <w:lang w:eastAsia="lv-LV"/>
        </w:rPr>
        <w:tab/>
      </w:r>
      <w:r>
        <w:rPr>
          <w:rFonts w:ascii="Times New Roman" w:eastAsia="Times New Roman" w:hAnsi="Times New Roman"/>
          <w:lang w:val="lt-LT" w:eastAsia="lv-LV"/>
        </w:rPr>
        <w:t>Jei kiltų daugiau klausimų, kreipkitės į gydytoją, vaistininką arba slaugytoją.</w:t>
      </w:r>
    </w:p>
    <w:p w14:paraId="11239E99" w14:textId="198B5A26" w:rsidR="00CC7E48" w:rsidRDefault="00CC7E48" w:rsidP="00CC7E48">
      <w:pPr>
        <w:numPr>
          <w:ilvl w:val="12"/>
          <w:numId w:val="0"/>
        </w:numPr>
        <w:tabs>
          <w:tab w:val="left" w:pos="720"/>
        </w:tabs>
        <w:spacing w:after="0" w:line="240" w:lineRule="auto"/>
        <w:ind w:left="567" w:hanging="567"/>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b/>
          <w:noProof/>
          <w:lang w:eastAsia="lv-LV"/>
        </w:rPr>
        <w:tab/>
      </w:r>
      <w:r>
        <w:rPr>
          <w:rFonts w:ascii="Times New Roman" w:eastAsia="Times New Roman" w:hAnsi="Times New Roman"/>
          <w:lang w:val="lt-LT" w:eastAsia="lv-LV"/>
        </w:rPr>
        <w:t>Šis vaistas skirtas tik Jums</w:t>
      </w:r>
      <w:r>
        <w:rPr>
          <w:rFonts w:ascii="Times New Roman" w:eastAsia="Times New Roman" w:hAnsi="Times New Roman"/>
          <w:b/>
          <w:noProof/>
          <w:lang w:eastAsia="lv-LV"/>
        </w:rPr>
        <w:t xml:space="preserve"> </w:t>
      </w:r>
      <w:r>
        <w:rPr>
          <w:rFonts w:ascii="Times New Roman" w:eastAsia="Times New Roman" w:hAnsi="Times New Roman"/>
          <w:lang w:val="lt-LT" w:eastAsia="lv-LV"/>
        </w:rPr>
        <w:t>todėl kitiems žmonėms jo duoti negalima.</w:t>
      </w:r>
      <w:r>
        <w:rPr>
          <w:rFonts w:ascii="Times New Roman" w:eastAsia="Times New Roman" w:hAnsi="Times New Roman"/>
          <w:noProof/>
          <w:lang w:eastAsia="lv-LV"/>
        </w:rPr>
        <w:t xml:space="preserve"> </w:t>
      </w:r>
      <w:r>
        <w:rPr>
          <w:rFonts w:ascii="Times New Roman" w:eastAsia="Times New Roman" w:hAnsi="Times New Roman"/>
          <w:lang w:val="lt-LT" w:eastAsia="lv-LV"/>
        </w:rPr>
        <w:t>Vaistas gali jiems pakenkti (net tiems, kurių ligos požymiai yra tokie patys kaip Jūsų).</w:t>
      </w:r>
    </w:p>
    <w:p w14:paraId="1E881DEA" w14:textId="77777777" w:rsidR="00CC7E48" w:rsidRDefault="00CC7E48" w:rsidP="00CC7E48">
      <w:pPr>
        <w:numPr>
          <w:ilvl w:val="12"/>
          <w:numId w:val="0"/>
        </w:numPr>
        <w:tabs>
          <w:tab w:val="left" w:pos="720"/>
        </w:tabs>
        <w:spacing w:after="0" w:line="240" w:lineRule="auto"/>
        <w:ind w:left="567" w:hanging="567"/>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Jeigu pasireiškė šalutinis poveikis (net jeigu jis šiame lapelyje nenurodytas), kreipkitės į gydytoją, vaistininką arba slaugytoją. Žr. 4 skyrių.</w:t>
      </w:r>
    </w:p>
    <w:p w14:paraId="66F054AD" w14:textId="77777777" w:rsidR="00CC7E48" w:rsidRDefault="00CC7E48" w:rsidP="00CC7E48">
      <w:pPr>
        <w:numPr>
          <w:ilvl w:val="12"/>
          <w:numId w:val="0"/>
        </w:numPr>
        <w:tabs>
          <w:tab w:val="left" w:pos="720"/>
        </w:tabs>
        <w:spacing w:after="0" w:line="240" w:lineRule="auto"/>
        <w:rPr>
          <w:rFonts w:ascii="Times New Roman" w:eastAsia="Times New Roman" w:hAnsi="Times New Roman"/>
          <w:b/>
          <w:noProof/>
          <w:lang w:eastAsia="lv-LV"/>
        </w:rPr>
      </w:pPr>
    </w:p>
    <w:p w14:paraId="2CED534E" w14:textId="120E3601" w:rsidR="00CC7E48" w:rsidRDefault="00CC7E48" w:rsidP="00CC7E48">
      <w:pPr>
        <w:numPr>
          <w:ilvl w:val="12"/>
          <w:numId w:val="0"/>
        </w:numPr>
        <w:tabs>
          <w:tab w:val="left" w:pos="720"/>
        </w:tabs>
        <w:spacing w:after="0" w:line="240" w:lineRule="auto"/>
        <w:rPr>
          <w:rFonts w:ascii="Times New Roman" w:eastAsia="Times New Roman" w:hAnsi="Times New Roman"/>
          <w:b/>
          <w:noProof/>
          <w:lang w:eastAsia="lv-LV"/>
        </w:rPr>
      </w:pPr>
      <w:r>
        <w:rPr>
          <w:rFonts w:ascii="Times New Roman" w:eastAsia="Times New Roman" w:hAnsi="Times New Roman"/>
          <w:b/>
          <w:lang w:val="lt-LT" w:eastAsia="lv-LV"/>
        </w:rPr>
        <w:t>Apie ką rašoma šiame lapelyje?</w:t>
      </w:r>
    </w:p>
    <w:p w14:paraId="27A1A4BD" w14:textId="77777777" w:rsidR="00CC7E48" w:rsidRDefault="00CC7E48" w:rsidP="00CC7E48">
      <w:pPr>
        <w:numPr>
          <w:ilvl w:val="12"/>
          <w:numId w:val="0"/>
        </w:numPr>
        <w:tabs>
          <w:tab w:val="left" w:pos="567"/>
        </w:tabs>
        <w:spacing w:after="0" w:line="240" w:lineRule="auto"/>
        <w:rPr>
          <w:rFonts w:ascii="Times New Roman" w:eastAsia="Times New Roman" w:hAnsi="Times New Roman"/>
          <w:noProof/>
          <w:lang w:eastAsia="lv-LV"/>
        </w:rPr>
      </w:pPr>
      <w:r>
        <w:rPr>
          <w:rFonts w:ascii="Times New Roman" w:eastAsia="Times New Roman" w:hAnsi="Times New Roman"/>
          <w:noProof/>
          <w:lang w:eastAsia="lv-LV"/>
        </w:rPr>
        <w:t>1.</w:t>
      </w:r>
      <w:r>
        <w:rPr>
          <w:rFonts w:ascii="Times New Roman" w:eastAsia="Times New Roman" w:hAnsi="Times New Roman"/>
          <w:noProof/>
          <w:lang w:eastAsia="lv-LV"/>
        </w:rPr>
        <w:tab/>
      </w:r>
      <w:r>
        <w:rPr>
          <w:rFonts w:ascii="Times New Roman" w:eastAsia="Times New Roman" w:hAnsi="Times New Roman"/>
          <w:lang w:val="lt-LT" w:eastAsia="lv-LV"/>
        </w:rPr>
        <w:t>Kas yra Daivobet ir kam jis vartojamas</w:t>
      </w:r>
    </w:p>
    <w:p w14:paraId="7F39B27C" w14:textId="77777777" w:rsidR="00CC7E48" w:rsidRDefault="00CC7E48" w:rsidP="00CC7E48">
      <w:pPr>
        <w:numPr>
          <w:ilvl w:val="12"/>
          <w:numId w:val="0"/>
        </w:numPr>
        <w:tabs>
          <w:tab w:val="left" w:pos="567"/>
        </w:tabs>
        <w:spacing w:after="0" w:line="240" w:lineRule="auto"/>
        <w:rPr>
          <w:rFonts w:ascii="Times New Roman" w:eastAsia="Times New Roman" w:hAnsi="Times New Roman"/>
          <w:noProof/>
          <w:lang w:eastAsia="lv-LV"/>
        </w:rPr>
      </w:pPr>
      <w:r>
        <w:rPr>
          <w:rFonts w:ascii="Times New Roman" w:eastAsia="Times New Roman" w:hAnsi="Times New Roman"/>
          <w:noProof/>
          <w:lang w:eastAsia="lv-LV"/>
        </w:rPr>
        <w:t>2.</w:t>
      </w:r>
      <w:r>
        <w:rPr>
          <w:rFonts w:ascii="Times New Roman" w:eastAsia="Times New Roman" w:hAnsi="Times New Roman"/>
          <w:noProof/>
          <w:lang w:eastAsia="lv-LV"/>
        </w:rPr>
        <w:tab/>
      </w:r>
      <w:r>
        <w:rPr>
          <w:rFonts w:ascii="Times New Roman" w:eastAsia="Times New Roman" w:hAnsi="Times New Roman"/>
          <w:lang w:val="lt-LT" w:eastAsia="lv-LV"/>
        </w:rPr>
        <w:t>Kas žinotina prieš vartojant Daivobet</w:t>
      </w:r>
    </w:p>
    <w:p w14:paraId="6381385B" w14:textId="77777777" w:rsidR="00CC7E48" w:rsidRDefault="00CC7E48" w:rsidP="00CC7E48">
      <w:pPr>
        <w:numPr>
          <w:ilvl w:val="12"/>
          <w:numId w:val="0"/>
        </w:numPr>
        <w:tabs>
          <w:tab w:val="left" w:pos="567"/>
        </w:tabs>
        <w:spacing w:after="0" w:line="240" w:lineRule="auto"/>
        <w:rPr>
          <w:rFonts w:ascii="Times New Roman" w:eastAsia="Times New Roman" w:hAnsi="Times New Roman"/>
          <w:noProof/>
          <w:lang w:eastAsia="lv-LV"/>
        </w:rPr>
      </w:pPr>
      <w:r>
        <w:rPr>
          <w:rFonts w:ascii="Times New Roman" w:eastAsia="Times New Roman" w:hAnsi="Times New Roman"/>
          <w:noProof/>
          <w:lang w:eastAsia="lv-LV"/>
        </w:rPr>
        <w:t>3.</w:t>
      </w:r>
      <w:r>
        <w:rPr>
          <w:rFonts w:ascii="Times New Roman" w:eastAsia="Times New Roman" w:hAnsi="Times New Roman"/>
          <w:noProof/>
          <w:lang w:eastAsia="lv-LV"/>
        </w:rPr>
        <w:tab/>
      </w:r>
      <w:r>
        <w:rPr>
          <w:rFonts w:ascii="Times New Roman" w:eastAsia="Times New Roman" w:hAnsi="Times New Roman"/>
          <w:lang w:val="lt-LT" w:eastAsia="lv-LV"/>
        </w:rPr>
        <w:t>Kaip vartoti Daivobet</w:t>
      </w:r>
    </w:p>
    <w:p w14:paraId="6F5BD7E4" w14:textId="77777777" w:rsidR="00CC7E48" w:rsidRDefault="00CC7E48" w:rsidP="00CC7E48">
      <w:pPr>
        <w:numPr>
          <w:ilvl w:val="12"/>
          <w:numId w:val="0"/>
        </w:numPr>
        <w:tabs>
          <w:tab w:val="left" w:pos="567"/>
        </w:tabs>
        <w:spacing w:after="0" w:line="240" w:lineRule="auto"/>
        <w:rPr>
          <w:rFonts w:ascii="Times New Roman" w:eastAsia="Times New Roman" w:hAnsi="Times New Roman"/>
          <w:noProof/>
          <w:lang w:eastAsia="lv-LV"/>
        </w:rPr>
      </w:pPr>
      <w:r>
        <w:rPr>
          <w:rFonts w:ascii="Times New Roman" w:eastAsia="Times New Roman" w:hAnsi="Times New Roman"/>
          <w:noProof/>
          <w:lang w:eastAsia="lv-LV"/>
        </w:rPr>
        <w:t>4.</w:t>
      </w:r>
      <w:r>
        <w:rPr>
          <w:rFonts w:ascii="Times New Roman" w:eastAsia="Times New Roman" w:hAnsi="Times New Roman"/>
          <w:noProof/>
          <w:lang w:eastAsia="lv-LV"/>
        </w:rPr>
        <w:tab/>
      </w:r>
      <w:r>
        <w:rPr>
          <w:rFonts w:ascii="Times New Roman" w:eastAsia="Times New Roman" w:hAnsi="Times New Roman"/>
          <w:lang w:val="lt-LT" w:eastAsia="lv-LV"/>
        </w:rPr>
        <w:t>Galimas šalutinis poveikis</w:t>
      </w:r>
    </w:p>
    <w:p w14:paraId="3176480E" w14:textId="77777777" w:rsidR="00CC7E48" w:rsidRDefault="00CC7E48" w:rsidP="00CC7E48">
      <w:pPr>
        <w:numPr>
          <w:ilvl w:val="12"/>
          <w:numId w:val="0"/>
        </w:numPr>
        <w:tabs>
          <w:tab w:val="left" w:pos="567"/>
        </w:tabs>
        <w:spacing w:after="0" w:line="240" w:lineRule="auto"/>
        <w:rPr>
          <w:rFonts w:ascii="Times New Roman" w:eastAsia="Times New Roman" w:hAnsi="Times New Roman"/>
          <w:noProof/>
          <w:lang w:eastAsia="lv-LV"/>
        </w:rPr>
      </w:pPr>
      <w:r>
        <w:rPr>
          <w:rFonts w:ascii="Times New Roman" w:eastAsia="Times New Roman" w:hAnsi="Times New Roman"/>
          <w:noProof/>
          <w:lang w:eastAsia="lv-LV"/>
        </w:rPr>
        <w:t>5.</w:t>
      </w:r>
      <w:r>
        <w:rPr>
          <w:rFonts w:ascii="Times New Roman" w:eastAsia="Times New Roman" w:hAnsi="Times New Roman"/>
          <w:noProof/>
          <w:lang w:eastAsia="lv-LV"/>
        </w:rPr>
        <w:tab/>
      </w:r>
      <w:r>
        <w:rPr>
          <w:rFonts w:ascii="Times New Roman" w:eastAsia="Times New Roman" w:hAnsi="Times New Roman"/>
          <w:lang w:val="lt-LT" w:eastAsia="lv-LV"/>
        </w:rPr>
        <w:t>Kaip laikyti Daivobet</w:t>
      </w:r>
    </w:p>
    <w:p w14:paraId="21B70F3D" w14:textId="77777777" w:rsidR="00CC7E48" w:rsidRDefault="00CC7E48" w:rsidP="00CC7E48">
      <w:pPr>
        <w:numPr>
          <w:ilvl w:val="12"/>
          <w:numId w:val="0"/>
        </w:numPr>
        <w:tabs>
          <w:tab w:val="left" w:pos="567"/>
        </w:tabs>
        <w:spacing w:after="0" w:line="240" w:lineRule="auto"/>
        <w:rPr>
          <w:rFonts w:ascii="Times New Roman" w:eastAsia="Times New Roman" w:hAnsi="Times New Roman"/>
          <w:noProof/>
          <w:lang w:eastAsia="lv-LV"/>
        </w:rPr>
      </w:pPr>
      <w:r>
        <w:rPr>
          <w:rFonts w:ascii="Times New Roman" w:eastAsia="Times New Roman" w:hAnsi="Times New Roman"/>
          <w:noProof/>
          <w:lang w:eastAsia="lv-LV"/>
        </w:rPr>
        <w:t>6.</w:t>
      </w:r>
      <w:r>
        <w:rPr>
          <w:rFonts w:ascii="Times New Roman" w:eastAsia="Times New Roman" w:hAnsi="Times New Roman"/>
          <w:noProof/>
          <w:lang w:eastAsia="lv-LV"/>
        </w:rPr>
        <w:tab/>
        <w:t xml:space="preserve">Pakuotės turinys ir </w:t>
      </w:r>
      <w:r>
        <w:rPr>
          <w:rFonts w:ascii="Times New Roman" w:eastAsia="Times New Roman" w:hAnsi="Times New Roman"/>
          <w:lang w:val="lt-LT" w:eastAsia="lv-LV"/>
        </w:rPr>
        <w:t>kita informacija</w:t>
      </w:r>
    </w:p>
    <w:p w14:paraId="06D05BF3" w14:textId="77777777" w:rsidR="00CC7E48" w:rsidRDefault="00CC7E48" w:rsidP="00CC7E48">
      <w:pPr>
        <w:numPr>
          <w:ilvl w:val="12"/>
          <w:numId w:val="0"/>
        </w:numPr>
        <w:tabs>
          <w:tab w:val="left" w:pos="567"/>
        </w:tabs>
        <w:spacing w:after="0" w:line="240" w:lineRule="auto"/>
        <w:rPr>
          <w:rFonts w:ascii="Times New Roman" w:eastAsia="Times New Roman" w:hAnsi="Times New Roman"/>
          <w:b/>
          <w:noProof/>
          <w:lang w:eastAsia="lv-LV"/>
        </w:rPr>
      </w:pPr>
    </w:p>
    <w:p w14:paraId="02642304" w14:textId="77777777" w:rsidR="00CC7E48" w:rsidRDefault="00CC7E48" w:rsidP="00CC7E48">
      <w:pPr>
        <w:numPr>
          <w:ilvl w:val="12"/>
          <w:numId w:val="0"/>
        </w:numPr>
        <w:tabs>
          <w:tab w:val="left" w:pos="720"/>
        </w:tabs>
        <w:spacing w:after="0" w:line="240" w:lineRule="auto"/>
        <w:rPr>
          <w:rFonts w:ascii="Times New Roman" w:eastAsia="Times New Roman" w:hAnsi="Times New Roman"/>
          <w:noProof/>
          <w:lang w:eastAsia="lv-LV"/>
        </w:rPr>
      </w:pPr>
    </w:p>
    <w:p w14:paraId="56A00A99" w14:textId="77777777" w:rsidR="00CC7E48" w:rsidRDefault="00CC7E48" w:rsidP="00CC7E48">
      <w:pPr>
        <w:tabs>
          <w:tab w:val="left" w:pos="720"/>
        </w:tabs>
        <w:spacing w:after="0" w:line="240" w:lineRule="auto"/>
        <w:ind w:right="-2"/>
        <w:rPr>
          <w:rFonts w:ascii="Times New Roman" w:eastAsia="Times New Roman" w:hAnsi="Times New Roman"/>
          <w:b/>
          <w:noProof/>
          <w:lang w:eastAsia="lv-LV"/>
        </w:rPr>
      </w:pPr>
      <w:r>
        <w:rPr>
          <w:rFonts w:ascii="Times New Roman" w:eastAsia="Times New Roman" w:hAnsi="Times New Roman"/>
          <w:b/>
          <w:noProof/>
          <w:lang w:eastAsia="lv-LV"/>
        </w:rPr>
        <w:t>1.</w:t>
      </w:r>
      <w:r>
        <w:rPr>
          <w:rFonts w:ascii="Times New Roman" w:eastAsia="Times New Roman" w:hAnsi="Times New Roman"/>
          <w:b/>
          <w:noProof/>
          <w:lang w:eastAsia="lv-LV"/>
        </w:rPr>
        <w:tab/>
      </w:r>
      <w:r>
        <w:rPr>
          <w:rFonts w:ascii="Times New Roman" w:eastAsia="Times New Roman" w:hAnsi="Times New Roman"/>
          <w:b/>
          <w:lang w:val="lt-LT" w:eastAsia="lv-LV"/>
        </w:rPr>
        <w:t>Kas yra Daivobet ir kam jis vartojamas</w:t>
      </w:r>
    </w:p>
    <w:p w14:paraId="54C367A0" w14:textId="77777777" w:rsidR="00CC7E48" w:rsidRDefault="00CC7E48" w:rsidP="00CC7E48">
      <w:pPr>
        <w:numPr>
          <w:ilvl w:val="12"/>
          <w:numId w:val="0"/>
        </w:numPr>
        <w:tabs>
          <w:tab w:val="left" w:pos="720"/>
        </w:tabs>
        <w:spacing w:after="0" w:line="240" w:lineRule="auto"/>
        <w:rPr>
          <w:rFonts w:ascii="Times New Roman" w:eastAsia="Times New Roman" w:hAnsi="Times New Roman"/>
          <w:noProof/>
          <w:lang w:eastAsia="lv-LV"/>
        </w:rPr>
      </w:pPr>
    </w:p>
    <w:p w14:paraId="676B4003" w14:textId="14E2BB16" w:rsidR="00CC7E48" w:rsidRDefault="00CC7E48" w:rsidP="00CC7E48">
      <w:pPr>
        <w:numPr>
          <w:ilvl w:val="12"/>
          <w:numId w:val="0"/>
        </w:numPr>
        <w:tabs>
          <w:tab w:val="left" w:pos="720"/>
        </w:tabs>
        <w:spacing w:after="0" w:line="240" w:lineRule="auto"/>
        <w:rPr>
          <w:rFonts w:ascii="Times New Roman" w:eastAsia="Times New Roman" w:hAnsi="Times New Roman"/>
          <w:noProof/>
          <w:lang w:eastAsia="lv-LV"/>
        </w:rPr>
      </w:pPr>
      <w:r>
        <w:rPr>
          <w:rFonts w:ascii="Times New Roman" w:eastAsia="Times New Roman" w:hAnsi="Times New Roman"/>
          <w:lang w:val="lt-LT" w:eastAsia="lv-LV"/>
        </w:rPr>
        <w:t>Daivobet vartojamas suaugusiesiems vietiškai gydyti galvos ir kitų vietų lengvą ar vidutinio sunkumo plokštelinę psoriazę (paprastąją psoriazę). Psoriazė sukeliama, kai jūsų odos ląstelės gaminamos per greitai.</w:t>
      </w:r>
      <w:r>
        <w:rPr>
          <w:rFonts w:ascii="Times New Roman" w:eastAsia="Times New Roman" w:hAnsi="Times New Roman"/>
          <w:noProof/>
          <w:lang w:eastAsia="lv-LV"/>
        </w:rPr>
        <w:t xml:space="preserve"> </w:t>
      </w:r>
      <w:r>
        <w:rPr>
          <w:rFonts w:ascii="Times New Roman" w:eastAsia="Times New Roman" w:hAnsi="Times New Roman"/>
          <w:lang w:val="lt-LT" w:eastAsia="lv-LV"/>
        </w:rPr>
        <w:t>Dėl to oda parausta, ant jos atsiranda į žvynus panašių atsilupimų ir ji pastorėja.</w:t>
      </w:r>
    </w:p>
    <w:p w14:paraId="18839998" w14:textId="77777777" w:rsidR="00CC7E48" w:rsidRDefault="00CC7E48" w:rsidP="00CC7E48">
      <w:pPr>
        <w:numPr>
          <w:ilvl w:val="12"/>
          <w:numId w:val="0"/>
        </w:numPr>
        <w:tabs>
          <w:tab w:val="left" w:pos="720"/>
        </w:tabs>
        <w:spacing w:after="0" w:line="240" w:lineRule="auto"/>
        <w:rPr>
          <w:rFonts w:ascii="Times New Roman" w:eastAsia="Times New Roman" w:hAnsi="Times New Roman"/>
          <w:noProof/>
          <w:lang w:eastAsia="lv-LV"/>
        </w:rPr>
      </w:pPr>
    </w:p>
    <w:p w14:paraId="0BA82248" w14:textId="77777777" w:rsidR="00CC7E48" w:rsidRDefault="00CC7E48" w:rsidP="00CC7E48">
      <w:pPr>
        <w:numPr>
          <w:ilvl w:val="12"/>
          <w:numId w:val="0"/>
        </w:numPr>
        <w:tabs>
          <w:tab w:val="left" w:pos="720"/>
        </w:tabs>
        <w:spacing w:after="0" w:line="240" w:lineRule="auto"/>
        <w:rPr>
          <w:rFonts w:ascii="Times New Roman" w:eastAsia="Times New Roman" w:hAnsi="Times New Roman"/>
          <w:noProof/>
          <w:lang w:eastAsia="lv-LV"/>
        </w:rPr>
      </w:pPr>
      <w:r>
        <w:rPr>
          <w:rFonts w:ascii="Times New Roman" w:eastAsia="Times New Roman" w:hAnsi="Times New Roman"/>
          <w:lang w:val="lt-LT" w:eastAsia="lv-LV"/>
        </w:rPr>
        <w:t>Daivobet sudėtyje yra kalcipotriolio ir betametazono.</w:t>
      </w:r>
      <w:r>
        <w:rPr>
          <w:rFonts w:ascii="Times New Roman" w:eastAsia="Times New Roman" w:hAnsi="Times New Roman"/>
          <w:noProof/>
          <w:lang w:eastAsia="lv-LV"/>
        </w:rPr>
        <w:t xml:space="preserve"> </w:t>
      </w:r>
      <w:r>
        <w:rPr>
          <w:rFonts w:ascii="Times New Roman" w:eastAsia="Times New Roman" w:hAnsi="Times New Roman"/>
          <w:lang w:val="lt-LT" w:eastAsia="lv-LV"/>
        </w:rPr>
        <w:t>Kalcipotriolis padeda normalizuoti odos ląstelių augimą, o betametazonas mažina uždegimą.</w:t>
      </w:r>
    </w:p>
    <w:p w14:paraId="4C37D143" w14:textId="77777777" w:rsidR="00CC7E48" w:rsidRDefault="00CC7E48" w:rsidP="00CC7E48">
      <w:pPr>
        <w:numPr>
          <w:ilvl w:val="12"/>
          <w:numId w:val="0"/>
        </w:numPr>
        <w:tabs>
          <w:tab w:val="left" w:pos="720"/>
        </w:tabs>
        <w:spacing w:after="0" w:line="240" w:lineRule="auto"/>
        <w:rPr>
          <w:rFonts w:ascii="Times New Roman" w:eastAsia="Times New Roman" w:hAnsi="Times New Roman"/>
          <w:noProof/>
          <w:lang w:eastAsia="lv-LV"/>
        </w:rPr>
      </w:pPr>
    </w:p>
    <w:p w14:paraId="1463DE85" w14:textId="77777777" w:rsidR="00CC7E48" w:rsidRDefault="00CC7E48" w:rsidP="00CC7E48">
      <w:pPr>
        <w:numPr>
          <w:ilvl w:val="12"/>
          <w:numId w:val="0"/>
        </w:numPr>
        <w:tabs>
          <w:tab w:val="left" w:pos="720"/>
        </w:tabs>
        <w:spacing w:after="0" w:line="240" w:lineRule="auto"/>
        <w:rPr>
          <w:rFonts w:ascii="Times New Roman" w:eastAsia="Times New Roman" w:hAnsi="Times New Roman"/>
          <w:noProof/>
          <w:lang w:eastAsia="lv-LV"/>
        </w:rPr>
      </w:pPr>
    </w:p>
    <w:p w14:paraId="565C4C5D" w14:textId="77777777" w:rsidR="00CC7E48" w:rsidRDefault="00CC7E48" w:rsidP="00CC7E48">
      <w:pPr>
        <w:tabs>
          <w:tab w:val="left" w:pos="720"/>
        </w:tabs>
        <w:spacing w:after="0" w:line="240" w:lineRule="auto"/>
        <w:ind w:right="-2"/>
        <w:rPr>
          <w:rFonts w:ascii="Times New Roman" w:eastAsia="Times New Roman" w:hAnsi="Times New Roman"/>
          <w:b/>
          <w:noProof/>
          <w:lang w:eastAsia="lv-LV"/>
        </w:rPr>
      </w:pPr>
      <w:r>
        <w:rPr>
          <w:rFonts w:ascii="Times New Roman" w:eastAsia="Times New Roman" w:hAnsi="Times New Roman"/>
          <w:b/>
          <w:noProof/>
          <w:lang w:eastAsia="lv-LV"/>
        </w:rPr>
        <w:t>2.</w:t>
      </w:r>
      <w:r>
        <w:rPr>
          <w:rFonts w:ascii="Times New Roman" w:eastAsia="Times New Roman" w:hAnsi="Times New Roman"/>
          <w:b/>
          <w:noProof/>
          <w:lang w:eastAsia="lv-LV"/>
        </w:rPr>
        <w:tab/>
      </w:r>
      <w:r>
        <w:rPr>
          <w:rFonts w:ascii="Times New Roman" w:eastAsia="Times New Roman" w:hAnsi="Times New Roman"/>
          <w:b/>
          <w:lang w:val="lt-LT" w:eastAsia="lv-LV"/>
        </w:rPr>
        <w:t>Kas žinotina prieš vartojant Daivobet</w:t>
      </w:r>
    </w:p>
    <w:p w14:paraId="2DEA6088"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p>
    <w:p w14:paraId="13860598" w14:textId="77777777" w:rsidR="00CC7E48" w:rsidRDefault="00CC7E48" w:rsidP="00CC7E48">
      <w:pPr>
        <w:numPr>
          <w:ilvl w:val="12"/>
          <w:numId w:val="0"/>
        </w:numPr>
        <w:tabs>
          <w:tab w:val="left" w:pos="720"/>
        </w:tabs>
        <w:spacing w:after="0" w:line="240" w:lineRule="auto"/>
        <w:outlineLvl w:val="0"/>
        <w:rPr>
          <w:rFonts w:ascii="Times New Roman" w:eastAsia="Times New Roman" w:hAnsi="Times New Roman"/>
          <w:b/>
          <w:noProof/>
          <w:lang w:eastAsia="lv-LV"/>
        </w:rPr>
      </w:pPr>
      <w:r>
        <w:rPr>
          <w:rFonts w:ascii="Times New Roman" w:eastAsia="Times New Roman" w:hAnsi="Times New Roman"/>
          <w:b/>
          <w:lang w:val="lt-LT" w:eastAsia="lv-LV"/>
        </w:rPr>
        <w:t>Daivobet vartoti negalima</w:t>
      </w:r>
    </w:p>
    <w:p w14:paraId="179156F0" w14:textId="77777777" w:rsidR="00CC7E48" w:rsidRDefault="00CC7E48" w:rsidP="00CC7E48">
      <w:pPr>
        <w:numPr>
          <w:ilvl w:val="12"/>
          <w:numId w:val="0"/>
        </w:numPr>
        <w:tabs>
          <w:tab w:val="left" w:pos="720"/>
        </w:tabs>
        <w:spacing w:after="0" w:line="240" w:lineRule="auto"/>
        <w:ind w:left="567" w:hanging="567"/>
        <w:outlineLvl w:val="0"/>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jeigu yra alergija (padidėjęs jautrumas) kalcipotrioliui, betametazonui arba bet kuriai pagalbinei Daivobet medžiagai (jos išvardytos 6 skyriuje);</w:t>
      </w:r>
    </w:p>
    <w:p w14:paraId="3DC0E9F0" w14:textId="463A81CE" w:rsidR="00CC7E48" w:rsidRDefault="00A10FA6" w:rsidP="0092347C">
      <w:pPr>
        <w:numPr>
          <w:ilvl w:val="12"/>
          <w:numId w:val="0"/>
        </w:numPr>
        <w:tabs>
          <w:tab w:val="left" w:pos="567"/>
        </w:tabs>
        <w:spacing w:after="0" w:line="240" w:lineRule="auto"/>
        <w:outlineLvl w:val="0"/>
        <w:rPr>
          <w:rFonts w:ascii="Times New Roman" w:eastAsia="Times New Roman" w:hAnsi="Times New Roman"/>
          <w:noProof/>
          <w:lang w:eastAsia="lv-LV"/>
        </w:rPr>
      </w:pPr>
      <w:r w:rsidRPr="00A10FA6">
        <w:rPr>
          <w:rFonts w:ascii="Times New Roman" w:eastAsia="Times New Roman" w:hAnsi="Times New Roman"/>
          <w:noProof/>
          <w:lang w:eastAsia="lv-LV"/>
        </w:rPr>
        <w:t>-</w:t>
      </w:r>
      <w:r w:rsidRPr="00A10FA6">
        <w:rPr>
          <w:rFonts w:ascii="Times New Roman" w:eastAsia="Times New Roman" w:hAnsi="Times New Roman"/>
          <w:noProof/>
          <w:lang w:eastAsia="lv-LV"/>
        </w:rPr>
        <w:tab/>
      </w:r>
      <w:r w:rsidR="00CC7E48">
        <w:rPr>
          <w:rFonts w:ascii="Times New Roman" w:eastAsia="Times New Roman" w:hAnsi="Times New Roman"/>
          <w:lang w:val="lt-LT" w:eastAsia="lv-LV"/>
        </w:rPr>
        <w:t>jeigu jūsų organizme yra kalcio kiekio</w:t>
      </w:r>
      <w:r w:rsidR="00CC7E48">
        <w:rPr>
          <w:rFonts w:ascii="Times New Roman" w:eastAsia="Times New Roman" w:hAnsi="Times New Roman"/>
          <w:b/>
          <w:lang w:val="lt-LT" w:eastAsia="lv-LV"/>
        </w:rPr>
        <w:t xml:space="preserve"> </w:t>
      </w:r>
      <w:r w:rsidR="00CC7E48">
        <w:rPr>
          <w:rFonts w:ascii="Times New Roman" w:eastAsia="Times New Roman" w:hAnsi="Times New Roman"/>
          <w:lang w:val="lt-LT" w:eastAsia="lv-LV"/>
        </w:rPr>
        <w:t>sutrikimų (paklauskite savo gydytojo);</w:t>
      </w:r>
    </w:p>
    <w:p w14:paraId="2CDB713C" w14:textId="77777777" w:rsidR="00CC7E48" w:rsidRDefault="00CC7E48" w:rsidP="00CC7E48">
      <w:pPr>
        <w:numPr>
          <w:ilvl w:val="12"/>
          <w:numId w:val="0"/>
        </w:numPr>
        <w:tabs>
          <w:tab w:val="left" w:pos="720"/>
        </w:tabs>
        <w:spacing w:after="0" w:line="240" w:lineRule="auto"/>
        <w:ind w:left="567" w:hanging="567"/>
        <w:outlineLvl w:val="0"/>
        <w:rPr>
          <w:rFonts w:ascii="Times New Roman" w:eastAsia="Times New Roman" w:hAnsi="Times New Roman"/>
          <w:noProof/>
          <w:lang w:eastAsia="lv-LV"/>
        </w:rPr>
      </w:pPr>
      <w:bookmarkStart w:id="18" w:name="_Hlk505111118"/>
      <w:r>
        <w:rPr>
          <w:rFonts w:ascii="Times New Roman" w:eastAsia="Times New Roman" w:hAnsi="Times New Roman"/>
          <w:noProof/>
          <w:lang w:eastAsia="lv-LV"/>
        </w:rPr>
        <w:t>-</w:t>
      </w:r>
      <w:r>
        <w:rPr>
          <w:rFonts w:ascii="Times New Roman" w:eastAsia="Times New Roman" w:hAnsi="Times New Roman"/>
          <w:noProof/>
          <w:lang w:eastAsia="lv-LV"/>
        </w:rPr>
        <w:tab/>
      </w:r>
      <w:bookmarkEnd w:id="18"/>
      <w:r>
        <w:rPr>
          <w:rFonts w:ascii="Times New Roman" w:eastAsia="Times New Roman" w:hAnsi="Times New Roman"/>
          <w:lang w:val="lt-LT" w:eastAsia="lv-LV"/>
        </w:rPr>
        <w:t>jeigu sergate tam tikros rūšies psoriaze:</w:t>
      </w:r>
      <w:r>
        <w:rPr>
          <w:rFonts w:ascii="Times New Roman" w:eastAsia="Times New Roman" w:hAnsi="Times New Roman"/>
          <w:noProof/>
          <w:lang w:eastAsia="lv-LV"/>
        </w:rPr>
        <w:t xml:space="preserve"> </w:t>
      </w:r>
      <w:r>
        <w:rPr>
          <w:rFonts w:ascii="Times New Roman" w:eastAsia="Times New Roman" w:hAnsi="Times New Roman"/>
          <w:lang w:val="lt-LT" w:eastAsia="lv-LV"/>
        </w:rPr>
        <w:t>t. y. eritrodermine, eksfoliacine ir pustuline psoriaze (paklauskite savo gydytojo).</w:t>
      </w:r>
    </w:p>
    <w:p w14:paraId="7993C47D" w14:textId="77777777" w:rsidR="00CC7E48" w:rsidRDefault="00CC7E48" w:rsidP="00CC7E48">
      <w:pPr>
        <w:numPr>
          <w:ilvl w:val="12"/>
          <w:numId w:val="0"/>
        </w:numPr>
        <w:tabs>
          <w:tab w:val="left" w:pos="720"/>
        </w:tabs>
        <w:spacing w:after="0" w:line="240" w:lineRule="auto"/>
        <w:outlineLvl w:val="0"/>
        <w:rPr>
          <w:rFonts w:ascii="Times New Roman" w:eastAsia="Times New Roman" w:hAnsi="Times New Roman"/>
          <w:b/>
          <w:noProof/>
          <w:lang w:eastAsia="lv-LV"/>
        </w:rPr>
      </w:pPr>
    </w:p>
    <w:p w14:paraId="34E5EA5E" w14:textId="77777777" w:rsidR="00CC7E48" w:rsidRDefault="00CC7E48" w:rsidP="00CC7E48">
      <w:pPr>
        <w:numPr>
          <w:ilvl w:val="12"/>
          <w:numId w:val="0"/>
        </w:numPr>
        <w:tabs>
          <w:tab w:val="left" w:pos="720"/>
        </w:tabs>
        <w:spacing w:after="0" w:line="240" w:lineRule="auto"/>
        <w:outlineLvl w:val="0"/>
        <w:rPr>
          <w:rFonts w:ascii="Times New Roman" w:eastAsia="Times New Roman" w:hAnsi="Times New Roman"/>
          <w:noProof/>
          <w:lang w:eastAsia="lv-LV"/>
        </w:rPr>
      </w:pPr>
      <w:r>
        <w:rPr>
          <w:rFonts w:ascii="Times New Roman" w:eastAsia="Times New Roman" w:hAnsi="Times New Roman"/>
          <w:lang w:val="lt-LT" w:eastAsia="lv-LV"/>
        </w:rPr>
        <w:t>Kadangi Daivobet sudėtyje yra stipraus steroido, NEVARTOKITE jo ant odos, kurią paveikė:</w:t>
      </w:r>
    </w:p>
    <w:p w14:paraId="735CF4D5" w14:textId="77777777" w:rsidR="00CC7E48" w:rsidRDefault="00CC7E48" w:rsidP="00CC7E48">
      <w:pPr>
        <w:numPr>
          <w:ilvl w:val="12"/>
          <w:numId w:val="0"/>
        </w:numPr>
        <w:tabs>
          <w:tab w:val="left" w:pos="720"/>
        </w:tabs>
        <w:spacing w:after="0" w:line="240" w:lineRule="auto"/>
        <w:outlineLvl w:val="0"/>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t xml:space="preserve">odos </w:t>
      </w:r>
      <w:r>
        <w:rPr>
          <w:rFonts w:ascii="Times New Roman" w:eastAsia="Times New Roman" w:hAnsi="Times New Roman"/>
          <w:lang w:val="lt-LT" w:eastAsia="lv-LV"/>
        </w:rPr>
        <w:t>infekcijos, kurias sukėlė virusai</w:t>
      </w:r>
      <w:r>
        <w:rPr>
          <w:rFonts w:ascii="Times New Roman" w:eastAsia="Times New Roman" w:hAnsi="Times New Roman"/>
          <w:b/>
          <w:lang w:val="lt-LT" w:eastAsia="lv-LV"/>
        </w:rPr>
        <w:t xml:space="preserve"> </w:t>
      </w:r>
      <w:r>
        <w:rPr>
          <w:rFonts w:ascii="Times New Roman" w:eastAsia="Times New Roman" w:hAnsi="Times New Roman"/>
          <w:lang w:val="lt-LT" w:eastAsia="lv-LV"/>
        </w:rPr>
        <w:t>(pvz., paprastoji pūslelinė arba vėjaraupiai);</w:t>
      </w:r>
    </w:p>
    <w:p w14:paraId="502983AB" w14:textId="77777777" w:rsidR="00CC7E48" w:rsidRDefault="00CC7E48" w:rsidP="00CC7E48">
      <w:pPr>
        <w:numPr>
          <w:ilvl w:val="12"/>
          <w:numId w:val="0"/>
        </w:numPr>
        <w:tabs>
          <w:tab w:val="left" w:pos="720"/>
        </w:tabs>
        <w:spacing w:after="0" w:line="240" w:lineRule="auto"/>
        <w:outlineLvl w:val="0"/>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t xml:space="preserve">odos </w:t>
      </w:r>
      <w:r>
        <w:rPr>
          <w:rFonts w:ascii="Times New Roman" w:eastAsia="Times New Roman" w:hAnsi="Times New Roman"/>
          <w:lang w:val="lt-LT" w:eastAsia="lv-LV"/>
        </w:rPr>
        <w:t>infekcijos, kurias sukėlė grybelis</w:t>
      </w:r>
      <w:r>
        <w:rPr>
          <w:rFonts w:ascii="Times New Roman" w:eastAsia="Times New Roman" w:hAnsi="Times New Roman"/>
          <w:b/>
          <w:lang w:val="lt-LT" w:eastAsia="lv-LV"/>
        </w:rPr>
        <w:t xml:space="preserve"> </w:t>
      </w:r>
      <w:r>
        <w:rPr>
          <w:rFonts w:ascii="Times New Roman" w:eastAsia="Times New Roman" w:hAnsi="Times New Roman"/>
          <w:lang w:val="lt-LT" w:eastAsia="lv-LV"/>
        </w:rPr>
        <w:t>(pvz., pėdos grybelis ir kitos grybelinės infekcijos);</w:t>
      </w:r>
    </w:p>
    <w:p w14:paraId="63AD0D5D" w14:textId="77777777" w:rsidR="00CC7E48" w:rsidRDefault="00CC7E48" w:rsidP="00CC7E48">
      <w:pPr>
        <w:numPr>
          <w:ilvl w:val="12"/>
          <w:numId w:val="0"/>
        </w:numPr>
        <w:tabs>
          <w:tab w:val="left" w:pos="720"/>
        </w:tabs>
        <w:spacing w:after="0" w:line="240" w:lineRule="auto"/>
        <w:outlineLvl w:val="0"/>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t xml:space="preserve">odos </w:t>
      </w:r>
      <w:r>
        <w:rPr>
          <w:rFonts w:ascii="Times New Roman" w:eastAsia="Times New Roman" w:hAnsi="Times New Roman"/>
          <w:lang w:val="lt-LT" w:eastAsia="lv-LV"/>
        </w:rPr>
        <w:t>infekcijos, kurias sukėlė bakterijos;</w:t>
      </w:r>
    </w:p>
    <w:p w14:paraId="00E68540" w14:textId="77777777" w:rsidR="00CC7E48" w:rsidRDefault="00CC7E48" w:rsidP="00CC7E48">
      <w:pPr>
        <w:numPr>
          <w:ilvl w:val="12"/>
          <w:numId w:val="0"/>
        </w:numPr>
        <w:tabs>
          <w:tab w:val="left" w:pos="720"/>
        </w:tabs>
        <w:spacing w:after="0" w:line="240" w:lineRule="auto"/>
        <w:outlineLvl w:val="0"/>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t xml:space="preserve">odos </w:t>
      </w:r>
      <w:r>
        <w:rPr>
          <w:rFonts w:ascii="Times New Roman" w:eastAsia="Times New Roman" w:hAnsi="Times New Roman"/>
          <w:lang w:val="lt-LT" w:eastAsia="lv-LV"/>
        </w:rPr>
        <w:t>infekcijos, kurias sukėlė parazitai</w:t>
      </w:r>
      <w:r>
        <w:rPr>
          <w:rFonts w:ascii="Times New Roman" w:eastAsia="Times New Roman" w:hAnsi="Times New Roman"/>
          <w:b/>
          <w:lang w:val="lt-LT" w:eastAsia="lv-LV"/>
        </w:rPr>
        <w:t xml:space="preserve"> </w:t>
      </w:r>
      <w:r>
        <w:rPr>
          <w:rFonts w:ascii="Times New Roman" w:eastAsia="Times New Roman" w:hAnsi="Times New Roman"/>
          <w:lang w:val="lt-LT" w:eastAsia="lv-LV"/>
        </w:rPr>
        <w:t>(pvz., niežai);</w:t>
      </w:r>
    </w:p>
    <w:p w14:paraId="2692A146" w14:textId="77777777" w:rsidR="00CC7E48" w:rsidRDefault="00CC7E48" w:rsidP="00CC7E48">
      <w:pPr>
        <w:numPr>
          <w:ilvl w:val="12"/>
          <w:numId w:val="0"/>
        </w:numPr>
        <w:tabs>
          <w:tab w:val="left" w:pos="720"/>
        </w:tabs>
        <w:spacing w:after="0" w:line="240" w:lineRule="auto"/>
        <w:outlineLvl w:val="0"/>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tuberkuliozė (TB);</w:t>
      </w:r>
    </w:p>
    <w:p w14:paraId="6241B6AC" w14:textId="77777777" w:rsidR="00CC7E48" w:rsidRDefault="00CC7E48" w:rsidP="00CC7E48">
      <w:pPr>
        <w:numPr>
          <w:ilvl w:val="12"/>
          <w:numId w:val="0"/>
        </w:numPr>
        <w:tabs>
          <w:tab w:val="left" w:pos="720"/>
        </w:tabs>
        <w:spacing w:after="0" w:line="240" w:lineRule="auto"/>
        <w:outlineLvl w:val="0"/>
        <w:rPr>
          <w:rFonts w:ascii="Times New Roman" w:hAnsi="Times New Roman"/>
        </w:rPr>
      </w:pPr>
      <w:r>
        <w:rPr>
          <w:rFonts w:ascii="Times New Roman" w:hAnsi="Times New Roman"/>
        </w:rPr>
        <w:t>-</w:t>
      </w:r>
      <w:r>
        <w:rPr>
          <w:rFonts w:ascii="Times New Roman" w:hAnsi="Times New Roman"/>
        </w:rPr>
        <w:tab/>
      </w:r>
      <w:r>
        <w:rPr>
          <w:rFonts w:ascii="Times New Roman" w:eastAsia="Times New Roman" w:hAnsi="Times New Roman"/>
          <w:lang w:val="lt-LT" w:eastAsia="lv-LV"/>
        </w:rPr>
        <w:t>perioralinis dermatitas (raudonas išbėrimas aplink burną);</w:t>
      </w:r>
    </w:p>
    <w:p w14:paraId="0E09CB54" w14:textId="77777777" w:rsidR="00CC7E48" w:rsidRDefault="00CC7E48" w:rsidP="00CC7E48">
      <w:pPr>
        <w:numPr>
          <w:ilvl w:val="12"/>
          <w:numId w:val="0"/>
        </w:numPr>
        <w:tabs>
          <w:tab w:val="left" w:pos="720"/>
        </w:tabs>
        <w:spacing w:after="0" w:line="240" w:lineRule="auto"/>
        <w:outlineLvl w:val="0"/>
        <w:rPr>
          <w:rFonts w:ascii="Times New Roman" w:hAnsi="Times New Roman"/>
        </w:rPr>
      </w:pPr>
      <w:r>
        <w:rPr>
          <w:rFonts w:ascii="Times New Roman" w:hAnsi="Times New Roman"/>
        </w:rPr>
        <w:t>-</w:t>
      </w:r>
      <w:r>
        <w:rPr>
          <w:rFonts w:ascii="Times New Roman" w:hAnsi="Times New Roman"/>
        </w:rPr>
        <w:tab/>
      </w:r>
      <w:r>
        <w:rPr>
          <w:rFonts w:ascii="Times New Roman" w:eastAsia="Times New Roman" w:hAnsi="Times New Roman"/>
          <w:lang w:val="lt-LT" w:eastAsia="lv-LV"/>
        </w:rPr>
        <w:t>suplonėjusi oda, lengvai pažeidžiamos venos, strijos;</w:t>
      </w:r>
    </w:p>
    <w:p w14:paraId="28CA016D" w14:textId="77777777" w:rsidR="00CC7E48" w:rsidRDefault="00CC7E48" w:rsidP="00CC7E48">
      <w:pPr>
        <w:numPr>
          <w:ilvl w:val="12"/>
          <w:numId w:val="0"/>
        </w:numPr>
        <w:tabs>
          <w:tab w:val="left" w:pos="720"/>
        </w:tabs>
        <w:spacing w:after="0" w:line="240" w:lineRule="auto"/>
        <w:outlineLvl w:val="0"/>
        <w:rPr>
          <w:rFonts w:ascii="Times New Roman" w:hAnsi="Times New Roman"/>
        </w:rPr>
      </w:pPr>
      <w:r>
        <w:rPr>
          <w:rFonts w:ascii="Times New Roman" w:hAnsi="Times New Roman"/>
        </w:rPr>
        <w:t>-</w:t>
      </w:r>
      <w:r>
        <w:rPr>
          <w:rFonts w:ascii="Times New Roman" w:hAnsi="Times New Roman"/>
        </w:rPr>
        <w:tab/>
      </w:r>
      <w:r>
        <w:rPr>
          <w:rFonts w:ascii="Times New Roman" w:eastAsia="Times New Roman" w:hAnsi="Times New Roman"/>
          <w:lang w:val="lt-LT" w:eastAsia="lv-LV"/>
        </w:rPr>
        <w:t>ichtiozė (sausa oda su į žuvies žvynus panašiomis atplaišomis);</w:t>
      </w:r>
    </w:p>
    <w:p w14:paraId="68A57701" w14:textId="22ED4D85" w:rsidR="00CC7E48" w:rsidRDefault="00CC7E48" w:rsidP="00CC7E48">
      <w:pPr>
        <w:numPr>
          <w:ilvl w:val="12"/>
          <w:numId w:val="0"/>
        </w:numPr>
        <w:tabs>
          <w:tab w:val="left" w:pos="720"/>
        </w:tabs>
        <w:spacing w:after="0" w:line="240" w:lineRule="auto"/>
        <w:outlineLvl w:val="0"/>
        <w:rPr>
          <w:rFonts w:ascii="Times New Roman" w:hAnsi="Times New Roman"/>
        </w:rPr>
      </w:pPr>
      <w:r>
        <w:rPr>
          <w:rFonts w:ascii="Times New Roman" w:hAnsi="Times New Roman"/>
        </w:rPr>
        <w:t>-</w:t>
      </w:r>
      <w:r>
        <w:rPr>
          <w:rFonts w:ascii="Times New Roman" w:hAnsi="Times New Roman"/>
        </w:rPr>
        <w:tab/>
      </w:r>
      <w:r>
        <w:rPr>
          <w:rFonts w:ascii="Times New Roman" w:eastAsia="Times New Roman" w:hAnsi="Times New Roman"/>
          <w:lang w:val="lt-LT" w:eastAsia="lv-LV"/>
        </w:rPr>
        <w:t>spuogai (</w:t>
      </w:r>
      <w:r w:rsidR="00C62CB4">
        <w:rPr>
          <w:rFonts w:ascii="Times New Roman" w:eastAsia="Times New Roman" w:hAnsi="Times New Roman"/>
          <w:lang w:val="lt-LT" w:eastAsia="lv-LV"/>
        </w:rPr>
        <w:t>išbėrimas</w:t>
      </w:r>
      <w:r>
        <w:rPr>
          <w:rFonts w:ascii="Times New Roman" w:eastAsia="Times New Roman" w:hAnsi="Times New Roman"/>
          <w:lang w:val="lt-LT" w:eastAsia="lv-LV"/>
        </w:rPr>
        <w:t>);</w:t>
      </w:r>
    </w:p>
    <w:p w14:paraId="2ED35B59" w14:textId="77777777" w:rsidR="00CC7E48" w:rsidRDefault="00CC7E48" w:rsidP="00CC7E48">
      <w:pPr>
        <w:numPr>
          <w:ilvl w:val="12"/>
          <w:numId w:val="0"/>
        </w:numPr>
        <w:tabs>
          <w:tab w:val="left" w:pos="720"/>
        </w:tabs>
        <w:spacing w:after="0" w:line="240" w:lineRule="auto"/>
        <w:outlineLvl w:val="0"/>
        <w:rPr>
          <w:rFonts w:ascii="Times New Roman" w:eastAsia="Times New Roman" w:hAnsi="Times New Roman"/>
          <w:noProof/>
          <w:lang w:eastAsia="lv-LV"/>
        </w:rPr>
      </w:pPr>
      <w:r>
        <w:rPr>
          <w:rFonts w:ascii="Times New Roman" w:hAnsi="Times New Roman"/>
        </w:rPr>
        <w:t>-</w:t>
      </w:r>
      <w:r>
        <w:rPr>
          <w:rFonts w:ascii="Times New Roman" w:hAnsi="Times New Roman"/>
        </w:rPr>
        <w:tab/>
      </w:r>
      <w:r>
        <w:rPr>
          <w:rFonts w:ascii="Times New Roman" w:eastAsia="Times New Roman" w:hAnsi="Times New Roman"/>
          <w:lang w:val="lt-LT" w:eastAsia="lv-LV"/>
        </w:rPr>
        <w:t>rožinė (stiprus kraujo priplūdimas arba veido odos paraudimas);</w:t>
      </w:r>
    </w:p>
    <w:p w14:paraId="7D643414" w14:textId="77777777" w:rsidR="00CC7E48" w:rsidRDefault="00CC7E48" w:rsidP="00CC7E48">
      <w:pPr>
        <w:numPr>
          <w:ilvl w:val="12"/>
          <w:numId w:val="0"/>
        </w:numPr>
        <w:tabs>
          <w:tab w:val="left" w:pos="720"/>
        </w:tabs>
        <w:spacing w:after="0" w:line="240" w:lineRule="auto"/>
        <w:outlineLvl w:val="0"/>
        <w:rPr>
          <w:rFonts w:ascii="Times New Roman" w:eastAsia="Times New Roman" w:hAnsi="Times New Roman"/>
          <w:lang w:val="lt-LT" w:eastAsia="lv-LV"/>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opos arba įtrūkusi oda.</w:t>
      </w:r>
    </w:p>
    <w:p w14:paraId="082EDFCD" w14:textId="77777777" w:rsidR="00CC7E48" w:rsidRDefault="00CC7E48" w:rsidP="00CC7E48">
      <w:pPr>
        <w:numPr>
          <w:ilvl w:val="12"/>
          <w:numId w:val="0"/>
        </w:numPr>
        <w:tabs>
          <w:tab w:val="left" w:pos="720"/>
        </w:tabs>
        <w:spacing w:after="0" w:line="240" w:lineRule="auto"/>
        <w:outlineLvl w:val="0"/>
        <w:rPr>
          <w:rFonts w:ascii="Times New Roman" w:eastAsia="Times New Roman" w:hAnsi="Times New Roman"/>
          <w:noProof/>
          <w:lang w:eastAsia="lv-LV"/>
        </w:rPr>
      </w:pPr>
    </w:p>
    <w:p w14:paraId="094C6AC2" w14:textId="77777777" w:rsidR="00CC7E48" w:rsidRDefault="00CC7E48" w:rsidP="00CC7E48">
      <w:pPr>
        <w:numPr>
          <w:ilvl w:val="12"/>
          <w:numId w:val="0"/>
        </w:numPr>
        <w:tabs>
          <w:tab w:val="left" w:pos="720"/>
        </w:tabs>
        <w:spacing w:after="0" w:line="240" w:lineRule="auto"/>
        <w:ind w:right="-2"/>
        <w:outlineLvl w:val="0"/>
        <w:rPr>
          <w:rFonts w:ascii="Times New Roman" w:eastAsia="Times New Roman" w:hAnsi="Times New Roman"/>
          <w:b/>
          <w:lang w:val="lt-LT" w:eastAsia="lv-LV"/>
        </w:rPr>
      </w:pPr>
      <w:r>
        <w:rPr>
          <w:rFonts w:ascii="Times New Roman" w:eastAsia="Times New Roman" w:hAnsi="Times New Roman"/>
          <w:b/>
          <w:lang w:val="lt-LT" w:eastAsia="lv-LV"/>
        </w:rPr>
        <w:t>Įspėjimai ir atsargumo priemonės</w:t>
      </w:r>
    </w:p>
    <w:p w14:paraId="53A83931" w14:textId="59A594BD" w:rsidR="00CC7E48" w:rsidRDefault="00CC7E48" w:rsidP="00CC7E48">
      <w:pPr>
        <w:numPr>
          <w:ilvl w:val="12"/>
          <w:numId w:val="0"/>
        </w:numPr>
        <w:tabs>
          <w:tab w:val="left" w:pos="720"/>
        </w:tabs>
        <w:spacing w:after="0" w:line="240" w:lineRule="auto"/>
        <w:ind w:right="-2"/>
        <w:outlineLvl w:val="0"/>
        <w:rPr>
          <w:rFonts w:ascii="Times New Roman" w:eastAsia="Times New Roman" w:hAnsi="Times New Roman"/>
          <w:noProof/>
          <w:lang w:eastAsia="lv-LV"/>
        </w:rPr>
      </w:pPr>
      <w:r>
        <w:rPr>
          <w:rFonts w:ascii="Times New Roman" w:eastAsia="Times New Roman" w:hAnsi="Times New Roman"/>
          <w:lang w:val="lt-LT" w:eastAsia="lv-LV"/>
        </w:rPr>
        <w:t xml:space="preserve">Prieš pradėdami vartoti </w:t>
      </w:r>
      <w:r w:rsidR="00A10FA6">
        <w:rPr>
          <w:rFonts w:ascii="Times New Roman" w:eastAsia="Times New Roman" w:hAnsi="Times New Roman"/>
          <w:lang w:val="lt-LT" w:eastAsia="lv-LV"/>
        </w:rPr>
        <w:t xml:space="preserve">bei vartodami </w:t>
      </w:r>
      <w:r>
        <w:rPr>
          <w:rFonts w:ascii="Times New Roman" w:eastAsia="Times New Roman" w:hAnsi="Times New Roman"/>
          <w:lang w:val="lt-LT" w:eastAsia="lv-LV"/>
        </w:rPr>
        <w:t>šį vaistą pasakykite savo gydytojui (slaugei, vaistininkui), jei:</w:t>
      </w:r>
    </w:p>
    <w:p w14:paraId="77A6E6C9" w14:textId="77777777" w:rsidR="00CC7E48" w:rsidRDefault="00CC7E48" w:rsidP="00CC7E48">
      <w:pPr>
        <w:numPr>
          <w:ilvl w:val="12"/>
          <w:numId w:val="0"/>
        </w:numPr>
        <w:tabs>
          <w:tab w:val="left" w:pos="720"/>
        </w:tabs>
        <w:spacing w:after="0" w:line="240" w:lineRule="auto"/>
        <w:ind w:left="567" w:right="-2" w:hanging="567"/>
        <w:outlineLvl w:val="0"/>
        <w:rPr>
          <w:rFonts w:ascii="Times New Roman" w:eastAsia="Times New Roman" w:hAnsi="Times New Roman"/>
          <w:noProof/>
          <w:lang w:eastAsia="lv-LV"/>
        </w:rPr>
      </w:pPr>
      <w:r>
        <w:rPr>
          <w:rFonts w:ascii="Times New Roman" w:eastAsia="Times New Roman" w:hAnsi="Times New Roman"/>
          <w:noProof/>
          <w:lang w:eastAsia="lv-LV"/>
        </w:rPr>
        <w:lastRenderedPageBreak/>
        <w:t>-</w:t>
      </w:r>
      <w:r>
        <w:rPr>
          <w:rFonts w:ascii="Times New Roman" w:eastAsia="Times New Roman" w:hAnsi="Times New Roman"/>
          <w:noProof/>
          <w:lang w:eastAsia="lv-LV"/>
        </w:rPr>
        <w:tab/>
      </w:r>
      <w:r>
        <w:rPr>
          <w:rFonts w:ascii="Times New Roman" w:eastAsia="Times New Roman" w:hAnsi="Times New Roman"/>
          <w:lang w:val="lt-LT" w:eastAsia="lv-LV"/>
        </w:rPr>
        <w:t>vartojate kitus vaistinius preparatus, kurių sudėtyje yra kortikosteroidų,</w:t>
      </w:r>
      <w:r>
        <w:rPr>
          <w:rFonts w:ascii="Times New Roman" w:eastAsia="Times New Roman" w:hAnsi="Times New Roman"/>
          <w:b/>
          <w:lang w:val="lt-LT" w:eastAsia="lv-LV"/>
        </w:rPr>
        <w:t xml:space="preserve"> </w:t>
      </w:r>
      <w:r>
        <w:rPr>
          <w:rFonts w:ascii="Times New Roman" w:eastAsia="Times New Roman" w:hAnsi="Times New Roman"/>
          <w:lang w:val="lt-LT" w:eastAsia="lv-LV"/>
        </w:rPr>
        <w:t>nes gali pasireikšti</w:t>
      </w:r>
      <w:r>
        <w:rPr>
          <w:rFonts w:ascii="Times New Roman" w:eastAsia="Times New Roman" w:hAnsi="Times New Roman"/>
          <w:b/>
          <w:lang w:val="lt-LT" w:eastAsia="lv-LV"/>
        </w:rPr>
        <w:t xml:space="preserve"> </w:t>
      </w:r>
      <w:r>
        <w:rPr>
          <w:rFonts w:ascii="Times New Roman" w:eastAsia="Times New Roman" w:hAnsi="Times New Roman"/>
          <w:lang w:val="lt-LT" w:eastAsia="lv-LV"/>
        </w:rPr>
        <w:t>šalutinis poveikis;</w:t>
      </w:r>
    </w:p>
    <w:p w14:paraId="58F0B2FD" w14:textId="77777777" w:rsidR="00CC7E48" w:rsidRDefault="00CC7E48" w:rsidP="00CC7E48">
      <w:pPr>
        <w:numPr>
          <w:ilvl w:val="12"/>
          <w:numId w:val="0"/>
        </w:numPr>
        <w:tabs>
          <w:tab w:val="left" w:pos="720"/>
        </w:tabs>
        <w:spacing w:after="0" w:line="240" w:lineRule="auto"/>
        <w:ind w:left="567" w:right="-2" w:hanging="567"/>
        <w:outlineLvl w:val="0"/>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vartojote šį vaistą ilgą laiką ir planuojate nutraukti</w:t>
      </w:r>
      <w:r>
        <w:rPr>
          <w:rFonts w:ascii="Times New Roman" w:eastAsia="Times New Roman" w:hAnsi="Times New Roman"/>
          <w:b/>
          <w:lang w:val="lt-LT" w:eastAsia="lv-LV"/>
        </w:rPr>
        <w:t xml:space="preserve"> </w:t>
      </w:r>
      <w:r>
        <w:rPr>
          <w:rFonts w:ascii="Times New Roman" w:eastAsia="Times New Roman" w:hAnsi="Times New Roman"/>
          <w:lang w:val="lt-LT" w:eastAsia="lv-LV"/>
        </w:rPr>
        <w:t>(nes kyla pavojus, kad psoriazės simptomai sustiprės arba „paūmės“, kai steroidų vartojimas nutraukiamas staiga);</w:t>
      </w:r>
    </w:p>
    <w:p w14:paraId="250F8B6C" w14:textId="79C18D9A" w:rsidR="00CC7E48" w:rsidRDefault="00CC7E48" w:rsidP="00CC7E48">
      <w:pPr>
        <w:numPr>
          <w:ilvl w:val="12"/>
          <w:numId w:val="0"/>
        </w:numPr>
        <w:tabs>
          <w:tab w:val="left" w:pos="720"/>
        </w:tabs>
        <w:spacing w:after="0" w:line="240" w:lineRule="auto"/>
        <w:ind w:left="567" w:right="-2" w:hanging="567"/>
        <w:outlineLvl w:val="0"/>
        <w:rPr>
          <w:rFonts w:ascii="Times New Roman" w:eastAsia="Times New Roman" w:hAnsi="Times New Roman"/>
          <w:noProof/>
          <w:lang w:eastAsia="lv-LV"/>
        </w:rPr>
      </w:pPr>
      <w:bookmarkStart w:id="19" w:name="_Hlk505111167"/>
      <w:r>
        <w:rPr>
          <w:rFonts w:ascii="Times New Roman" w:eastAsia="Times New Roman" w:hAnsi="Times New Roman"/>
          <w:noProof/>
          <w:lang w:eastAsia="lv-LV"/>
        </w:rPr>
        <w:t>-</w:t>
      </w:r>
      <w:r>
        <w:rPr>
          <w:rFonts w:ascii="Times New Roman" w:eastAsia="Times New Roman" w:hAnsi="Times New Roman"/>
          <w:noProof/>
          <w:lang w:eastAsia="lv-LV"/>
        </w:rPr>
        <w:tab/>
      </w:r>
      <w:bookmarkEnd w:id="19"/>
      <w:r w:rsidR="00A10FA6">
        <w:rPr>
          <w:rFonts w:ascii="Times New Roman" w:eastAsia="Times New Roman" w:hAnsi="Times New Roman"/>
          <w:noProof/>
          <w:lang w:eastAsia="lv-LV"/>
        </w:rPr>
        <w:t>J</w:t>
      </w:r>
      <w:r>
        <w:rPr>
          <w:rFonts w:ascii="Times New Roman" w:eastAsia="Times New Roman" w:hAnsi="Times New Roman"/>
          <w:lang w:val="lt-LT" w:eastAsia="lv-LV"/>
        </w:rPr>
        <w:t>ūs sergate cukriniu diabetu</w:t>
      </w:r>
      <w:r>
        <w:rPr>
          <w:rFonts w:ascii="Times New Roman" w:eastAsia="Times New Roman" w:hAnsi="Times New Roman"/>
          <w:b/>
          <w:lang w:val="lt-LT" w:eastAsia="lv-LV"/>
        </w:rPr>
        <w:t xml:space="preserve"> </w:t>
      </w:r>
      <w:r>
        <w:rPr>
          <w:rFonts w:ascii="Times New Roman" w:eastAsia="Times New Roman" w:hAnsi="Times New Roman"/>
          <w:lang w:val="lt-LT" w:eastAsia="lv-LV"/>
        </w:rPr>
        <w:t>(diabetu), nes steroidai gali paveikti cukraus/gliukozės kiekį kraujyje;</w:t>
      </w:r>
    </w:p>
    <w:p w14:paraId="60647D35" w14:textId="015F11C4" w:rsidR="00CC7E48" w:rsidRDefault="00A10FA6" w:rsidP="0092347C">
      <w:pPr>
        <w:numPr>
          <w:ilvl w:val="12"/>
          <w:numId w:val="0"/>
        </w:numPr>
        <w:tabs>
          <w:tab w:val="left" w:pos="567"/>
        </w:tabs>
        <w:spacing w:after="0" w:line="240" w:lineRule="auto"/>
        <w:ind w:right="-2"/>
        <w:outlineLvl w:val="0"/>
        <w:rPr>
          <w:rFonts w:ascii="Times New Roman" w:eastAsia="Times New Roman" w:hAnsi="Times New Roman"/>
          <w:lang w:val="lt-LT" w:eastAsia="lv-LV"/>
        </w:rPr>
      </w:pPr>
      <w:r w:rsidRPr="00A10FA6">
        <w:rPr>
          <w:rFonts w:ascii="Times New Roman" w:eastAsia="Times New Roman" w:hAnsi="Times New Roman"/>
          <w:noProof/>
          <w:lang w:eastAsia="lv-LV"/>
        </w:rPr>
        <w:t>-</w:t>
      </w:r>
      <w:r w:rsidRPr="00A10FA6">
        <w:rPr>
          <w:rFonts w:ascii="Times New Roman" w:eastAsia="Times New Roman" w:hAnsi="Times New Roman"/>
          <w:noProof/>
          <w:lang w:eastAsia="lv-LV"/>
        </w:rPr>
        <w:tab/>
      </w:r>
      <w:r>
        <w:rPr>
          <w:rFonts w:ascii="Times New Roman" w:eastAsia="Times New Roman" w:hAnsi="Times New Roman"/>
          <w:noProof/>
          <w:lang w:eastAsia="lv-LV"/>
        </w:rPr>
        <w:t>J</w:t>
      </w:r>
      <w:r w:rsidR="00CC7E48">
        <w:rPr>
          <w:rFonts w:ascii="Times New Roman" w:eastAsia="Times New Roman" w:hAnsi="Times New Roman"/>
          <w:lang w:val="lt-LT" w:eastAsia="lv-LV"/>
        </w:rPr>
        <w:t>ūsų oda yra pažeista infekcijos, todėl gali tekti nutraukti gydymą;</w:t>
      </w:r>
    </w:p>
    <w:p w14:paraId="72471D55" w14:textId="7109E3CD" w:rsidR="00A10FA6" w:rsidRDefault="00CC7E48" w:rsidP="00CC7E48">
      <w:pPr>
        <w:numPr>
          <w:ilvl w:val="12"/>
          <w:numId w:val="0"/>
        </w:numPr>
        <w:tabs>
          <w:tab w:val="left" w:pos="720"/>
        </w:tabs>
        <w:spacing w:after="0" w:line="240" w:lineRule="auto"/>
        <w:ind w:left="567" w:hanging="567"/>
        <w:rPr>
          <w:rFonts w:ascii="Times New Roman" w:eastAsia="Times New Roman" w:hAnsi="Times New Roman"/>
          <w:lang w:val="lt-LT" w:eastAsia="lv-LV"/>
        </w:rPr>
      </w:pPr>
      <w:bookmarkStart w:id="20" w:name="_Hlk505111319"/>
      <w:r>
        <w:rPr>
          <w:rFonts w:ascii="Times New Roman" w:eastAsia="Times New Roman" w:hAnsi="Times New Roman"/>
          <w:noProof/>
          <w:lang w:eastAsia="lv-LV"/>
        </w:rPr>
        <w:t>-</w:t>
      </w:r>
      <w:bookmarkEnd w:id="20"/>
      <w:r>
        <w:rPr>
          <w:rFonts w:ascii="Times New Roman" w:eastAsia="Times New Roman" w:hAnsi="Times New Roman"/>
          <w:noProof/>
          <w:lang w:eastAsia="lv-LV"/>
        </w:rPr>
        <w:tab/>
      </w:r>
      <w:r>
        <w:rPr>
          <w:rFonts w:ascii="Times New Roman" w:eastAsia="Times New Roman" w:hAnsi="Times New Roman"/>
          <w:lang w:val="lt-LT" w:eastAsia="lv-LV"/>
        </w:rPr>
        <w:t>sergate tam tikros rūšies psoriaze, vadinama lašine psoriaze</w:t>
      </w:r>
      <w:r w:rsidR="00A10FA6">
        <w:rPr>
          <w:rFonts w:ascii="Times New Roman" w:eastAsia="Times New Roman" w:hAnsi="Times New Roman"/>
          <w:lang w:val="lt-LT" w:eastAsia="lv-LV"/>
        </w:rPr>
        <w:t>;</w:t>
      </w:r>
    </w:p>
    <w:p w14:paraId="0A244554" w14:textId="74A59A1C" w:rsidR="00CC7E48" w:rsidRDefault="00A10FA6" w:rsidP="00B80FBC">
      <w:pPr>
        <w:numPr>
          <w:ilvl w:val="12"/>
          <w:numId w:val="0"/>
        </w:numPr>
        <w:tabs>
          <w:tab w:val="left" w:pos="567"/>
        </w:tabs>
        <w:spacing w:after="0" w:line="240" w:lineRule="auto"/>
        <w:rPr>
          <w:rFonts w:ascii="Times New Roman" w:eastAsia="Times New Roman" w:hAnsi="Times New Roman"/>
          <w:lang w:val="lt-LT" w:eastAsia="lv-LV"/>
        </w:rPr>
      </w:pPr>
      <w:r w:rsidRPr="00A10FA6">
        <w:rPr>
          <w:rFonts w:ascii="Times New Roman" w:eastAsia="Times New Roman" w:hAnsi="Times New Roman"/>
          <w:lang w:val="lt-LT" w:eastAsia="lv-LV"/>
        </w:rPr>
        <w:t>-</w:t>
      </w:r>
      <w:r w:rsidRPr="00A10FA6">
        <w:rPr>
          <w:rFonts w:ascii="Times New Roman" w:eastAsia="Times New Roman" w:hAnsi="Times New Roman"/>
          <w:lang w:val="lt-LT" w:eastAsia="lv-LV"/>
        </w:rPr>
        <w:tab/>
        <w:t>Jeigu pradėtumėte matyti lyg per miglą arba Jums pasireikštų kiti regėjimo sutrikimai</w:t>
      </w:r>
      <w:r w:rsidR="00CC7E48">
        <w:rPr>
          <w:rFonts w:ascii="Times New Roman" w:eastAsia="Times New Roman" w:hAnsi="Times New Roman"/>
          <w:lang w:val="lt-LT" w:eastAsia="lv-LV"/>
        </w:rPr>
        <w:t>.</w:t>
      </w:r>
    </w:p>
    <w:p w14:paraId="2C8470A6" w14:textId="77777777" w:rsidR="00CC7E48" w:rsidRDefault="00CC7E48" w:rsidP="00CC7E48">
      <w:pPr>
        <w:numPr>
          <w:ilvl w:val="12"/>
          <w:numId w:val="0"/>
        </w:numPr>
        <w:tabs>
          <w:tab w:val="left" w:pos="720"/>
        </w:tabs>
        <w:spacing w:after="0" w:line="240" w:lineRule="auto"/>
        <w:ind w:left="567" w:hanging="567"/>
        <w:rPr>
          <w:rFonts w:ascii="Times New Roman" w:eastAsia="Times New Roman" w:hAnsi="Times New Roman"/>
          <w:noProof/>
          <w:lang w:eastAsia="lv-LV"/>
        </w:rPr>
      </w:pPr>
      <w:r>
        <w:rPr>
          <w:rFonts w:ascii="Times New Roman" w:eastAsia="Times New Roman" w:hAnsi="Times New Roman"/>
          <w:noProof/>
          <w:lang w:eastAsia="lv-LV"/>
        </w:rPr>
        <w:tab/>
      </w:r>
    </w:p>
    <w:p w14:paraId="6FE24E91" w14:textId="77777777" w:rsidR="00CC7E48" w:rsidRDefault="00CC7E48" w:rsidP="00CC7E48">
      <w:pPr>
        <w:numPr>
          <w:ilvl w:val="12"/>
          <w:numId w:val="0"/>
        </w:numPr>
        <w:tabs>
          <w:tab w:val="left" w:pos="720"/>
        </w:tabs>
        <w:spacing w:after="0" w:line="240" w:lineRule="auto"/>
        <w:rPr>
          <w:rFonts w:ascii="Times New Roman" w:eastAsia="Times New Roman" w:hAnsi="Times New Roman"/>
          <w:noProof/>
          <w:u w:val="single"/>
          <w:lang w:eastAsia="lv-LV"/>
        </w:rPr>
      </w:pPr>
      <w:r>
        <w:rPr>
          <w:rFonts w:ascii="Times New Roman" w:eastAsia="Times New Roman" w:hAnsi="Times New Roman"/>
          <w:u w:val="single"/>
          <w:lang w:val="lt-LT" w:eastAsia="lv-LV"/>
        </w:rPr>
        <w:t>Specialios atsargumo priemonės</w:t>
      </w:r>
    </w:p>
    <w:p w14:paraId="57ED0EB4" w14:textId="38AA744E" w:rsidR="00CC7E48" w:rsidRDefault="00A10FA6" w:rsidP="0092347C">
      <w:pPr>
        <w:numPr>
          <w:ilvl w:val="12"/>
          <w:numId w:val="0"/>
        </w:numPr>
        <w:tabs>
          <w:tab w:val="left" w:pos="720"/>
        </w:tabs>
        <w:spacing w:after="0" w:line="240" w:lineRule="auto"/>
        <w:ind w:left="567" w:hanging="567"/>
        <w:rPr>
          <w:rFonts w:ascii="Times New Roman" w:eastAsia="Times New Roman" w:hAnsi="Times New Roman"/>
          <w:noProof/>
          <w:lang w:eastAsia="lv-LV"/>
        </w:rPr>
      </w:pPr>
      <w:r w:rsidRPr="00A10FA6">
        <w:rPr>
          <w:rFonts w:ascii="Times New Roman" w:eastAsia="Times New Roman" w:hAnsi="Times New Roman"/>
          <w:noProof/>
          <w:lang w:eastAsia="lv-LV"/>
        </w:rPr>
        <w:t>-</w:t>
      </w:r>
      <w:r w:rsidRPr="00A10FA6">
        <w:rPr>
          <w:rFonts w:ascii="Times New Roman" w:eastAsia="Times New Roman" w:hAnsi="Times New Roman"/>
          <w:noProof/>
          <w:lang w:eastAsia="lv-LV"/>
        </w:rPr>
        <w:tab/>
      </w:r>
      <w:r w:rsidR="00CC7E48">
        <w:rPr>
          <w:rFonts w:ascii="Times New Roman" w:eastAsia="Times New Roman" w:hAnsi="Times New Roman"/>
          <w:lang w:val="lt-LT" w:eastAsia="lv-LV"/>
        </w:rPr>
        <w:t>Nevartokite didesniam kaip 30</w:t>
      </w:r>
      <w:r>
        <w:rPr>
          <w:rFonts w:ascii="Times New Roman" w:eastAsia="Times New Roman" w:hAnsi="Times New Roman"/>
          <w:lang w:val="lt-LT" w:eastAsia="lv-LV"/>
        </w:rPr>
        <w:t> </w:t>
      </w:r>
      <w:r w:rsidR="00CC7E48">
        <w:rPr>
          <w:rFonts w:ascii="Times New Roman" w:eastAsia="Times New Roman" w:hAnsi="Times New Roman"/>
          <w:lang w:val="lt-LT" w:eastAsia="lv-LV"/>
        </w:rPr>
        <w:t>% kūno paviršiaus plotui arba daugiau kaip</w:t>
      </w:r>
      <w:r>
        <w:rPr>
          <w:rFonts w:ascii="Times New Roman" w:eastAsia="Times New Roman" w:hAnsi="Times New Roman"/>
          <w:lang w:val="lt-LT" w:eastAsia="lv-LV"/>
        </w:rPr>
        <w:t> </w:t>
      </w:r>
      <w:r w:rsidR="00CC7E48">
        <w:rPr>
          <w:rFonts w:ascii="Times New Roman" w:eastAsia="Times New Roman" w:hAnsi="Times New Roman"/>
          <w:lang w:val="lt-LT" w:eastAsia="lv-LV"/>
        </w:rPr>
        <w:t>15 gramų per dieną.</w:t>
      </w:r>
    </w:p>
    <w:p w14:paraId="3C59FD50" w14:textId="77777777" w:rsidR="00CC7E48" w:rsidRDefault="00CC7E48" w:rsidP="00A10FA6">
      <w:pPr>
        <w:numPr>
          <w:ilvl w:val="12"/>
          <w:numId w:val="0"/>
        </w:numPr>
        <w:tabs>
          <w:tab w:val="left" w:pos="720"/>
        </w:tabs>
        <w:spacing w:after="0" w:line="240" w:lineRule="auto"/>
        <w:ind w:left="567" w:hanging="567"/>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Nevartokite po maudymosi kepuraitėmis, raiščiais arba tvarsčiais, nes jie sustiprina steroidų absorbavimą.</w:t>
      </w:r>
    </w:p>
    <w:p w14:paraId="6357AB72" w14:textId="77777777" w:rsidR="00CC7E48" w:rsidRDefault="00CC7E48" w:rsidP="00A10FA6">
      <w:pPr>
        <w:numPr>
          <w:ilvl w:val="12"/>
          <w:numId w:val="0"/>
        </w:numPr>
        <w:tabs>
          <w:tab w:val="left" w:pos="720"/>
        </w:tabs>
        <w:spacing w:after="0" w:line="240" w:lineRule="auto"/>
        <w:ind w:left="567" w:hanging="567"/>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Netepkite ant didelių pažeistos odos plotų, gleivinių paviršiaus arba odos raukšlėse (kirkšnyse, pažastyse, po krūtimis), nes tai sustiprina steroidų absorbavimą.</w:t>
      </w:r>
    </w:p>
    <w:p w14:paraId="355915E6" w14:textId="7E3CA674" w:rsidR="00CC7E48" w:rsidRDefault="00A10FA6" w:rsidP="0092347C">
      <w:pPr>
        <w:numPr>
          <w:ilvl w:val="12"/>
          <w:numId w:val="0"/>
        </w:numPr>
        <w:tabs>
          <w:tab w:val="left" w:pos="720"/>
        </w:tabs>
        <w:spacing w:after="0" w:line="240" w:lineRule="auto"/>
        <w:ind w:left="567" w:hanging="567"/>
        <w:rPr>
          <w:rFonts w:ascii="Times New Roman" w:eastAsia="Times New Roman" w:hAnsi="Times New Roman"/>
          <w:noProof/>
          <w:lang w:eastAsia="lv-LV"/>
        </w:rPr>
      </w:pPr>
      <w:r w:rsidRPr="00A10FA6">
        <w:rPr>
          <w:rFonts w:ascii="Times New Roman" w:eastAsia="Times New Roman" w:hAnsi="Times New Roman"/>
          <w:noProof/>
          <w:lang w:eastAsia="lv-LV"/>
        </w:rPr>
        <w:t>-</w:t>
      </w:r>
      <w:r w:rsidRPr="00A10FA6">
        <w:rPr>
          <w:rFonts w:ascii="Times New Roman" w:eastAsia="Times New Roman" w:hAnsi="Times New Roman"/>
          <w:noProof/>
          <w:lang w:eastAsia="lv-LV"/>
        </w:rPr>
        <w:tab/>
      </w:r>
      <w:r w:rsidR="00CC7E48">
        <w:rPr>
          <w:rFonts w:ascii="Times New Roman" w:eastAsia="Times New Roman" w:hAnsi="Times New Roman"/>
          <w:lang w:val="lt-LT" w:eastAsia="lv-LV"/>
        </w:rPr>
        <w:t>Netepkite ant veido arba genitalijų (lytinių organų), nes šios vietos yra itin jautrios steroidams.</w:t>
      </w:r>
    </w:p>
    <w:p w14:paraId="35A9D818" w14:textId="77CAB356" w:rsidR="00CC7E48" w:rsidRDefault="00A10FA6" w:rsidP="0092347C">
      <w:pPr>
        <w:numPr>
          <w:ilvl w:val="12"/>
          <w:numId w:val="0"/>
        </w:numPr>
        <w:tabs>
          <w:tab w:val="left" w:pos="720"/>
        </w:tabs>
        <w:spacing w:after="0" w:line="240" w:lineRule="auto"/>
        <w:ind w:left="567" w:hanging="567"/>
        <w:rPr>
          <w:rFonts w:ascii="Times New Roman" w:eastAsia="Times New Roman" w:hAnsi="Times New Roman"/>
          <w:noProof/>
          <w:lang w:eastAsia="lv-LV"/>
        </w:rPr>
      </w:pPr>
      <w:r w:rsidRPr="00A10FA6">
        <w:rPr>
          <w:rFonts w:ascii="Times New Roman" w:eastAsia="Times New Roman" w:hAnsi="Times New Roman"/>
          <w:noProof/>
          <w:lang w:eastAsia="lv-LV"/>
        </w:rPr>
        <w:t>-</w:t>
      </w:r>
      <w:r w:rsidRPr="00A10FA6">
        <w:rPr>
          <w:rFonts w:ascii="Times New Roman" w:eastAsia="Times New Roman" w:hAnsi="Times New Roman"/>
          <w:noProof/>
          <w:lang w:eastAsia="lv-LV"/>
        </w:rPr>
        <w:tab/>
      </w:r>
      <w:r w:rsidR="00CC7E48">
        <w:rPr>
          <w:rFonts w:ascii="Times New Roman" w:eastAsia="Times New Roman" w:hAnsi="Times New Roman"/>
          <w:lang w:val="lt-LT" w:eastAsia="lv-LV"/>
        </w:rPr>
        <w:t>Per daug nesideginkite saulėje, soliariume ir venkite kitų gydymo šviesa formų.</w:t>
      </w:r>
    </w:p>
    <w:p w14:paraId="4FD3EBC2"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p>
    <w:p w14:paraId="10083F8E"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b/>
          <w:noProof/>
          <w:lang w:eastAsia="lv-LV"/>
        </w:rPr>
      </w:pPr>
      <w:r>
        <w:rPr>
          <w:rFonts w:ascii="Times New Roman" w:eastAsia="Times New Roman" w:hAnsi="Times New Roman"/>
          <w:b/>
          <w:lang w:val="lt-LT" w:eastAsia="lv-LV"/>
        </w:rPr>
        <w:t>Vaikams</w:t>
      </w:r>
    </w:p>
    <w:p w14:paraId="277AE867" w14:textId="364EEC8B"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Daivobet nerekomenduojama vartoti vaikams iki 18</w:t>
      </w:r>
      <w:r w:rsidR="00A10FA6">
        <w:rPr>
          <w:rFonts w:ascii="Times New Roman" w:eastAsia="Times New Roman" w:hAnsi="Times New Roman"/>
          <w:lang w:val="lt-LT" w:eastAsia="lv-LV"/>
        </w:rPr>
        <w:t> </w:t>
      </w:r>
      <w:r>
        <w:rPr>
          <w:rFonts w:ascii="Times New Roman" w:eastAsia="Times New Roman" w:hAnsi="Times New Roman"/>
          <w:lang w:val="lt-LT" w:eastAsia="lv-LV"/>
        </w:rPr>
        <w:t>metų.</w:t>
      </w:r>
    </w:p>
    <w:p w14:paraId="31328BA3" w14:textId="77777777" w:rsidR="00CC7E48" w:rsidRDefault="00CC7E48" w:rsidP="00CC7E48">
      <w:pPr>
        <w:numPr>
          <w:ilvl w:val="12"/>
          <w:numId w:val="0"/>
        </w:numPr>
        <w:tabs>
          <w:tab w:val="left" w:pos="720"/>
        </w:tabs>
        <w:spacing w:after="0" w:line="240" w:lineRule="auto"/>
        <w:rPr>
          <w:rFonts w:ascii="Times New Roman" w:eastAsia="Times New Roman" w:hAnsi="Times New Roman"/>
          <w:noProof/>
          <w:lang w:eastAsia="lv-LV"/>
        </w:rPr>
      </w:pPr>
    </w:p>
    <w:p w14:paraId="7B23CC58" w14:textId="0CD5658B" w:rsidR="00CC7E48" w:rsidRDefault="00CC7E48" w:rsidP="00CC7E48">
      <w:pPr>
        <w:numPr>
          <w:ilvl w:val="12"/>
          <w:numId w:val="0"/>
        </w:numPr>
        <w:tabs>
          <w:tab w:val="left" w:pos="720"/>
        </w:tabs>
        <w:spacing w:after="0" w:line="240" w:lineRule="auto"/>
        <w:rPr>
          <w:rFonts w:ascii="Times New Roman" w:eastAsia="Times New Roman" w:hAnsi="Times New Roman"/>
          <w:noProof/>
          <w:lang w:eastAsia="lv-LV"/>
        </w:rPr>
      </w:pPr>
      <w:r>
        <w:rPr>
          <w:rFonts w:ascii="Times New Roman" w:eastAsia="Times New Roman" w:hAnsi="Times New Roman"/>
          <w:b/>
          <w:lang w:val="lt-LT" w:eastAsia="lv-LV"/>
        </w:rPr>
        <w:t>Kiti vaistai ir Daivobet</w:t>
      </w:r>
    </w:p>
    <w:p w14:paraId="27634DE5" w14:textId="77777777" w:rsidR="00CC7E48" w:rsidRDefault="00CC7E48" w:rsidP="00CC7E48">
      <w:pPr>
        <w:numPr>
          <w:ilvl w:val="12"/>
          <w:numId w:val="0"/>
        </w:numPr>
        <w:tabs>
          <w:tab w:val="left" w:pos="720"/>
        </w:tabs>
        <w:spacing w:after="0" w:line="240" w:lineRule="auto"/>
        <w:rPr>
          <w:rFonts w:ascii="Times New Roman" w:eastAsia="Times New Roman" w:hAnsi="Times New Roman"/>
          <w:noProof/>
          <w:lang w:eastAsia="lv-LV"/>
        </w:rPr>
      </w:pPr>
      <w:r>
        <w:rPr>
          <w:rFonts w:ascii="Times New Roman" w:eastAsia="Times New Roman" w:hAnsi="Times New Roman"/>
          <w:lang w:val="lt-LT" w:eastAsia="lv-LV"/>
        </w:rPr>
        <w:t>Jeigu vartojate ar neseniai vartojote kitų vaistų arba dėl to nesate tikri, apie tai pasakykite gydytojui,  vaistininkui arba slaugytojui.</w:t>
      </w:r>
    </w:p>
    <w:p w14:paraId="27B022D5"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p>
    <w:p w14:paraId="2B351AA6"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b/>
          <w:lang w:val="lt-LT" w:eastAsia="lv-LV"/>
        </w:rPr>
        <w:t>Nėštumas ir žindymo laikotarpis</w:t>
      </w:r>
    </w:p>
    <w:p w14:paraId="2F4C20E8"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Jeigu esate nėščia, žindote kūdikį, manote, kad galbūt esate nėščia, arba planuojate pastoti, tai prieš vartodama šį vaistą, pasitarkite gydytoju, Nevartokite Daivobet, jei esate nėščia (arba galite būti nėščia) arba jei maitinate krūtimi, nebent prieš tai gavote savo gydytojo leidimą.</w:t>
      </w:r>
      <w:r>
        <w:rPr>
          <w:rFonts w:ascii="Times New Roman" w:eastAsia="Times New Roman" w:hAnsi="Times New Roman"/>
          <w:noProof/>
          <w:lang w:eastAsia="lv-LV"/>
        </w:rPr>
        <w:t xml:space="preserve"> </w:t>
      </w:r>
      <w:r>
        <w:rPr>
          <w:rFonts w:ascii="Times New Roman" w:eastAsia="Times New Roman" w:hAnsi="Times New Roman"/>
          <w:lang w:val="lt-LT" w:eastAsia="lv-LV"/>
        </w:rPr>
        <w:t>Jei jūsų gydytojas leido žindyti, saugokitės, kad neužteptumėte Daivobet krūties srityje.</w:t>
      </w:r>
    </w:p>
    <w:p w14:paraId="16972C84"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p>
    <w:p w14:paraId="40937B53" w14:textId="15D9D60D"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 xml:space="preserve">Prieš vartojant </w:t>
      </w:r>
      <w:r w:rsidR="003E1AE7">
        <w:rPr>
          <w:rFonts w:ascii="Times New Roman" w:eastAsia="Times New Roman" w:hAnsi="Times New Roman"/>
          <w:lang w:val="lt-LT" w:eastAsia="lv-LV"/>
        </w:rPr>
        <w:t>šį</w:t>
      </w:r>
      <w:r>
        <w:rPr>
          <w:rFonts w:ascii="Times New Roman" w:eastAsia="Times New Roman" w:hAnsi="Times New Roman"/>
          <w:lang w:val="lt-LT" w:eastAsia="lv-LV"/>
        </w:rPr>
        <w:t xml:space="preserve"> vaistą, būtina pasitarti su gydytoju arba vaistininku.</w:t>
      </w:r>
    </w:p>
    <w:p w14:paraId="74EF01E8" w14:textId="77777777" w:rsidR="00CC7E48" w:rsidRDefault="00CC7E48" w:rsidP="00CC7E48">
      <w:pPr>
        <w:numPr>
          <w:ilvl w:val="12"/>
          <w:numId w:val="0"/>
        </w:numPr>
        <w:tabs>
          <w:tab w:val="left" w:pos="1290"/>
        </w:tabs>
        <w:spacing w:after="0" w:line="240" w:lineRule="auto"/>
        <w:ind w:right="-2"/>
        <w:rPr>
          <w:rFonts w:ascii="Times New Roman" w:eastAsia="Times New Roman" w:hAnsi="Times New Roman"/>
          <w:noProof/>
          <w:lang w:eastAsia="lv-LV"/>
        </w:rPr>
      </w:pPr>
    </w:p>
    <w:p w14:paraId="10290A8F" w14:textId="77777777" w:rsidR="00CC7E48" w:rsidRDefault="00CC7E48" w:rsidP="00CC7E48">
      <w:pPr>
        <w:numPr>
          <w:ilvl w:val="12"/>
          <w:numId w:val="0"/>
        </w:numPr>
        <w:tabs>
          <w:tab w:val="left" w:pos="1290"/>
        </w:tabs>
        <w:spacing w:after="0" w:line="240" w:lineRule="auto"/>
        <w:ind w:right="-2"/>
        <w:rPr>
          <w:rFonts w:ascii="Times New Roman" w:eastAsia="Times New Roman" w:hAnsi="Times New Roman"/>
          <w:noProof/>
          <w:lang w:eastAsia="lv-LV"/>
        </w:rPr>
      </w:pPr>
      <w:r>
        <w:rPr>
          <w:rFonts w:ascii="Times New Roman" w:eastAsia="Times New Roman" w:hAnsi="Times New Roman"/>
          <w:b/>
          <w:lang w:val="lt-LT" w:eastAsia="lv-LV"/>
        </w:rPr>
        <w:t>Vairavimas ir mechanizmų valdymas</w:t>
      </w:r>
    </w:p>
    <w:p w14:paraId="1186CB5F" w14:textId="77777777" w:rsidR="00CC7E48" w:rsidRDefault="00CC7E48" w:rsidP="00CC7E48">
      <w:pPr>
        <w:numPr>
          <w:ilvl w:val="12"/>
          <w:numId w:val="0"/>
        </w:numPr>
        <w:tabs>
          <w:tab w:val="left" w:pos="129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Šis vaistinis preparatas neturi jokio poveikio jūsų gebėjimui vairuoti arba valdyti mechanizmus.</w:t>
      </w:r>
    </w:p>
    <w:p w14:paraId="7B34B08F" w14:textId="77777777" w:rsidR="00CC7E48" w:rsidRDefault="00CC7E48" w:rsidP="00CC7E48">
      <w:pPr>
        <w:numPr>
          <w:ilvl w:val="12"/>
          <w:numId w:val="0"/>
        </w:numPr>
        <w:tabs>
          <w:tab w:val="left" w:pos="1290"/>
        </w:tabs>
        <w:spacing w:after="0" w:line="240" w:lineRule="auto"/>
        <w:ind w:right="-2"/>
        <w:rPr>
          <w:rFonts w:ascii="Times New Roman" w:eastAsia="Times New Roman" w:hAnsi="Times New Roman"/>
          <w:noProof/>
          <w:lang w:eastAsia="lv-LV"/>
        </w:rPr>
      </w:pPr>
    </w:p>
    <w:p w14:paraId="2F664EDE" w14:textId="77777777" w:rsidR="00CC7E48" w:rsidRDefault="00CC7E48" w:rsidP="00CC7E48">
      <w:pPr>
        <w:numPr>
          <w:ilvl w:val="12"/>
          <w:numId w:val="0"/>
        </w:numPr>
        <w:tabs>
          <w:tab w:val="left" w:pos="1290"/>
        </w:tabs>
        <w:spacing w:after="0" w:line="240" w:lineRule="auto"/>
        <w:ind w:right="-2"/>
        <w:rPr>
          <w:rFonts w:ascii="Times New Roman" w:eastAsia="Times New Roman" w:hAnsi="Times New Roman"/>
          <w:noProof/>
          <w:lang w:eastAsia="lv-LV"/>
        </w:rPr>
      </w:pPr>
      <w:r>
        <w:rPr>
          <w:rFonts w:ascii="Times New Roman" w:eastAsia="Times New Roman" w:hAnsi="Times New Roman"/>
          <w:b/>
          <w:lang w:val="lt-LT" w:eastAsia="lv-LV"/>
        </w:rPr>
        <w:t xml:space="preserve">Daivobet sudėtyje yra pagalbinės medžiagos  butilhidroksitolueno (E321), </w:t>
      </w:r>
      <w:r>
        <w:rPr>
          <w:rFonts w:ascii="Times New Roman" w:eastAsia="Times New Roman" w:hAnsi="Times New Roman"/>
          <w:lang w:val="lt-LT" w:eastAsia="lv-LV"/>
        </w:rPr>
        <w:t>kuris gali sukelti vietines odos reakcijas (pvz., kontaktinį dermatitą) arba sudirginti akis ir gleivinės paviršius.</w:t>
      </w:r>
    </w:p>
    <w:p w14:paraId="02EC6A4D" w14:textId="77777777" w:rsidR="00CC7E48" w:rsidRDefault="00CC7E48" w:rsidP="00CC7E48">
      <w:pPr>
        <w:numPr>
          <w:ilvl w:val="12"/>
          <w:numId w:val="0"/>
        </w:numPr>
        <w:tabs>
          <w:tab w:val="left" w:pos="720"/>
        </w:tabs>
        <w:spacing w:after="0" w:line="240" w:lineRule="auto"/>
        <w:rPr>
          <w:rFonts w:ascii="Times New Roman" w:eastAsia="Times New Roman" w:hAnsi="Times New Roman"/>
          <w:noProof/>
          <w:lang w:eastAsia="lv-LV"/>
        </w:rPr>
      </w:pPr>
    </w:p>
    <w:p w14:paraId="42B6C2AC"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p>
    <w:p w14:paraId="78570AE3" w14:textId="77777777" w:rsidR="00CC7E48" w:rsidRDefault="00CC7E48" w:rsidP="00CC7E48">
      <w:pPr>
        <w:tabs>
          <w:tab w:val="left" w:pos="720"/>
        </w:tabs>
        <w:spacing w:after="0" w:line="240" w:lineRule="auto"/>
        <w:ind w:right="-2"/>
        <w:rPr>
          <w:rFonts w:ascii="Times New Roman" w:eastAsia="Times New Roman" w:hAnsi="Times New Roman"/>
          <w:b/>
          <w:noProof/>
          <w:lang w:eastAsia="lv-LV"/>
        </w:rPr>
      </w:pPr>
      <w:r>
        <w:rPr>
          <w:rFonts w:ascii="Times New Roman" w:eastAsia="Times New Roman" w:hAnsi="Times New Roman"/>
          <w:b/>
          <w:noProof/>
          <w:lang w:eastAsia="lv-LV"/>
        </w:rPr>
        <w:t>3.</w:t>
      </w:r>
      <w:r>
        <w:rPr>
          <w:rFonts w:ascii="Times New Roman" w:eastAsia="Times New Roman" w:hAnsi="Times New Roman"/>
          <w:b/>
          <w:noProof/>
          <w:lang w:eastAsia="lv-LV"/>
        </w:rPr>
        <w:tab/>
      </w:r>
      <w:r>
        <w:rPr>
          <w:rFonts w:ascii="Times New Roman" w:eastAsia="Times New Roman" w:hAnsi="Times New Roman"/>
          <w:b/>
          <w:lang w:val="lt-LT" w:eastAsia="lv-LV"/>
        </w:rPr>
        <w:t>Kaip vartoti Daivobet</w:t>
      </w:r>
    </w:p>
    <w:p w14:paraId="3E49A578" w14:textId="77777777" w:rsidR="00CC7E48" w:rsidRDefault="00CC7E48" w:rsidP="00CC7E48">
      <w:pPr>
        <w:tabs>
          <w:tab w:val="left" w:pos="720"/>
        </w:tabs>
        <w:spacing w:after="0" w:line="240" w:lineRule="auto"/>
        <w:ind w:right="-2"/>
        <w:rPr>
          <w:rFonts w:ascii="Times New Roman" w:eastAsia="Times New Roman" w:hAnsi="Times New Roman"/>
          <w:noProof/>
          <w:lang w:eastAsia="lv-LV"/>
        </w:rPr>
      </w:pPr>
    </w:p>
    <w:p w14:paraId="2A5DC1F0"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Visada vartokite šį vaistą tiksliai, kaip nurodė gydytojas.</w:t>
      </w:r>
      <w:r>
        <w:rPr>
          <w:rFonts w:ascii="Times New Roman" w:eastAsia="Times New Roman" w:hAnsi="Times New Roman"/>
          <w:noProof/>
          <w:lang w:eastAsia="lv-LV"/>
        </w:rPr>
        <w:t xml:space="preserve"> </w:t>
      </w:r>
      <w:r>
        <w:rPr>
          <w:rFonts w:ascii="Times New Roman" w:eastAsia="Times New Roman" w:hAnsi="Times New Roman"/>
          <w:lang w:val="lt-LT" w:eastAsia="lv-LV"/>
        </w:rPr>
        <w:t>Jeigu abejojate, kreipkitės į gydytoją arba vaistininką.</w:t>
      </w:r>
    </w:p>
    <w:p w14:paraId="69E5E9C1"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p>
    <w:p w14:paraId="34457B96"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val="da-DK" w:eastAsia="lv-LV"/>
        </w:rPr>
      </w:pPr>
      <w:r>
        <w:rPr>
          <w:rFonts w:ascii="Times New Roman" w:eastAsia="Times New Roman" w:hAnsi="Times New Roman"/>
          <w:lang w:val="lt-LT" w:eastAsia="lv-LV"/>
        </w:rPr>
        <w:t>Kaip tepti Daivobet:</w:t>
      </w:r>
      <w:r>
        <w:rPr>
          <w:rFonts w:ascii="Times New Roman" w:eastAsia="Times New Roman" w:hAnsi="Times New Roman"/>
          <w:noProof/>
          <w:lang w:val="da-DK" w:eastAsia="lv-LV"/>
        </w:rPr>
        <w:t xml:space="preserve"> </w:t>
      </w:r>
      <w:r>
        <w:rPr>
          <w:rFonts w:ascii="Times New Roman" w:eastAsia="Times New Roman" w:hAnsi="Times New Roman"/>
          <w:lang w:val="lt-LT" w:eastAsia="lv-LV"/>
        </w:rPr>
        <w:t>vartojamas ant odos.</w:t>
      </w:r>
    </w:p>
    <w:p w14:paraId="68A3079A"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p>
    <w:p w14:paraId="51677E2E"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u w:val="single"/>
          <w:lang w:eastAsia="lv-LV"/>
        </w:rPr>
      </w:pPr>
      <w:r>
        <w:rPr>
          <w:rFonts w:ascii="Times New Roman" w:eastAsia="Times New Roman" w:hAnsi="Times New Roman"/>
          <w:u w:val="single"/>
          <w:lang w:val="lt-LT" w:eastAsia="lv-LV"/>
        </w:rPr>
        <w:t>Tinkamo vartojimo instrukcijos</w:t>
      </w:r>
    </w:p>
    <w:p w14:paraId="0A607F62" w14:textId="71A53F30" w:rsidR="00CC7E48" w:rsidRPr="00A10FA6" w:rsidRDefault="00CC7E48" w:rsidP="0092347C">
      <w:pPr>
        <w:pStyle w:val="Sraopastraipa"/>
        <w:numPr>
          <w:ilvl w:val="0"/>
          <w:numId w:val="21"/>
        </w:numPr>
        <w:tabs>
          <w:tab w:val="left" w:pos="567"/>
        </w:tabs>
        <w:spacing w:after="0" w:line="240" w:lineRule="auto"/>
        <w:ind w:left="567" w:right="-2" w:hanging="567"/>
        <w:rPr>
          <w:rFonts w:ascii="Times New Roman" w:eastAsia="Times New Roman" w:hAnsi="Times New Roman"/>
          <w:noProof/>
          <w:lang w:eastAsia="lv-LV"/>
        </w:rPr>
      </w:pPr>
      <w:r w:rsidRPr="00A10FA6">
        <w:rPr>
          <w:rFonts w:ascii="Times New Roman" w:eastAsia="Times New Roman" w:hAnsi="Times New Roman"/>
          <w:lang w:val="lt-LT" w:eastAsia="lv-LV"/>
        </w:rPr>
        <w:t>Tepkite tik ant psoriazės paveiktos odos, nevartokite vietose, kuriose psoriazė nepasireiškia.</w:t>
      </w:r>
    </w:p>
    <w:p w14:paraId="33038FD2" w14:textId="6B760F64" w:rsidR="00CC7E48" w:rsidRPr="00A10FA6" w:rsidRDefault="00CC7E48" w:rsidP="0092347C">
      <w:pPr>
        <w:pStyle w:val="Sraopastraipa"/>
        <w:numPr>
          <w:ilvl w:val="0"/>
          <w:numId w:val="21"/>
        </w:numPr>
        <w:tabs>
          <w:tab w:val="left" w:pos="567"/>
        </w:tabs>
        <w:spacing w:after="0" w:line="240" w:lineRule="auto"/>
        <w:ind w:left="567" w:right="-2" w:hanging="567"/>
        <w:rPr>
          <w:rFonts w:ascii="Times New Roman" w:eastAsia="Times New Roman" w:hAnsi="Times New Roman"/>
          <w:noProof/>
          <w:lang w:eastAsia="lv-LV"/>
        </w:rPr>
      </w:pPr>
      <w:r w:rsidRPr="00A10FA6">
        <w:rPr>
          <w:rFonts w:ascii="Times New Roman" w:eastAsia="Times New Roman" w:hAnsi="Times New Roman"/>
          <w:lang w:val="lt-LT" w:eastAsia="lv-LV"/>
        </w:rPr>
        <w:t>Prieš tepdami papurtykite buteliuką ir nuimkite dangtelį.</w:t>
      </w:r>
    </w:p>
    <w:p w14:paraId="2AB12E20" w14:textId="2B397261" w:rsidR="00CC7E48" w:rsidRPr="00A10FA6" w:rsidRDefault="00CC7E48" w:rsidP="0092347C">
      <w:pPr>
        <w:pStyle w:val="Sraopastraipa"/>
        <w:numPr>
          <w:ilvl w:val="0"/>
          <w:numId w:val="21"/>
        </w:numPr>
        <w:tabs>
          <w:tab w:val="left" w:pos="567"/>
        </w:tabs>
        <w:spacing w:after="0" w:line="240" w:lineRule="auto"/>
        <w:ind w:left="567" w:right="-2" w:hanging="567"/>
        <w:rPr>
          <w:rFonts w:ascii="Times New Roman" w:eastAsia="Times New Roman" w:hAnsi="Times New Roman"/>
          <w:noProof/>
          <w:lang w:eastAsia="lv-LV"/>
        </w:rPr>
      </w:pPr>
      <w:r w:rsidRPr="00A10FA6">
        <w:rPr>
          <w:rFonts w:ascii="Times New Roman" w:eastAsia="Times New Roman" w:hAnsi="Times New Roman"/>
          <w:lang w:val="lt-LT" w:eastAsia="lv-LV"/>
        </w:rPr>
        <w:t>Išspauskite gelio ant švaraus piršto arba tiesiogiai ant psoriazės paveiktos srities.</w:t>
      </w:r>
    </w:p>
    <w:p w14:paraId="6A435C5C" w14:textId="55E5C13D" w:rsidR="00CC7E48" w:rsidRPr="00A10FA6" w:rsidRDefault="00CC7E48" w:rsidP="0092347C">
      <w:pPr>
        <w:pStyle w:val="Sraopastraipa"/>
        <w:numPr>
          <w:ilvl w:val="0"/>
          <w:numId w:val="21"/>
        </w:numPr>
        <w:tabs>
          <w:tab w:val="left" w:pos="567"/>
        </w:tabs>
        <w:spacing w:after="0" w:line="240" w:lineRule="auto"/>
        <w:ind w:left="567" w:right="-2" w:hanging="567"/>
        <w:rPr>
          <w:rFonts w:ascii="Times New Roman" w:eastAsia="Times New Roman" w:hAnsi="Times New Roman"/>
          <w:noProof/>
          <w:lang w:eastAsia="lv-LV"/>
        </w:rPr>
      </w:pPr>
      <w:r w:rsidRPr="00A10FA6">
        <w:rPr>
          <w:rFonts w:ascii="Times New Roman" w:eastAsia="Times New Roman" w:hAnsi="Times New Roman"/>
          <w:lang w:val="lt-LT" w:eastAsia="lv-LV"/>
        </w:rPr>
        <w:t>Pirštų galais užtepkite Daivobet ant pažeistos srities ir švelniai įtrinkite, kol psoriazės paveikta sritis bus padengta plonu gelio sluoksniu.</w:t>
      </w:r>
    </w:p>
    <w:p w14:paraId="353B345A" w14:textId="6A331E5E" w:rsidR="00CC7E48" w:rsidRPr="00A10FA6" w:rsidRDefault="00CC7E48" w:rsidP="0092347C">
      <w:pPr>
        <w:pStyle w:val="Sraopastraipa"/>
        <w:numPr>
          <w:ilvl w:val="0"/>
          <w:numId w:val="21"/>
        </w:numPr>
        <w:tabs>
          <w:tab w:val="left" w:pos="567"/>
        </w:tabs>
        <w:spacing w:after="0" w:line="240" w:lineRule="auto"/>
        <w:ind w:left="567" w:right="-2" w:hanging="567"/>
        <w:rPr>
          <w:rFonts w:ascii="Times New Roman" w:eastAsia="Times New Roman" w:hAnsi="Times New Roman"/>
          <w:noProof/>
          <w:lang w:eastAsia="lv-LV"/>
        </w:rPr>
      </w:pPr>
      <w:r w:rsidRPr="00A10FA6">
        <w:rPr>
          <w:rFonts w:ascii="Times New Roman" w:eastAsia="Times New Roman" w:hAnsi="Times New Roman"/>
          <w:lang w:val="lt-LT" w:eastAsia="lv-LV"/>
        </w:rPr>
        <w:t>Neuždenkite tvarsčiais, sandariai neuždenkite ir neapvyniokite gydomos odos srities.</w:t>
      </w:r>
    </w:p>
    <w:p w14:paraId="3B542EFF" w14:textId="7A445CF3" w:rsidR="00CC7E48" w:rsidRPr="00A10FA6" w:rsidRDefault="00CC7E48" w:rsidP="0092347C">
      <w:pPr>
        <w:pStyle w:val="Sraopastraipa"/>
        <w:numPr>
          <w:ilvl w:val="0"/>
          <w:numId w:val="21"/>
        </w:numPr>
        <w:tabs>
          <w:tab w:val="left" w:pos="567"/>
        </w:tabs>
        <w:spacing w:after="0" w:line="240" w:lineRule="auto"/>
        <w:ind w:left="567" w:right="-2" w:hanging="567"/>
        <w:rPr>
          <w:rFonts w:ascii="Times New Roman" w:eastAsia="Times New Roman" w:hAnsi="Times New Roman"/>
          <w:noProof/>
          <w:lang w:eastAsia="lv-LV"/>
        </w:rPr>
      </w:pPr>
      <w:r w:rsidRPr="00A10FA6">
        <w:rPr>
          <w:rFonts w:ascii="Times New Roman" w:eastAsia="Times New Roman" w:hAnsi="Times New Roman"/>
          <w:lang w:val="lt-LT" w:eastAsia="lv-LV"/>
        </w:rPr>
        <w:t>Pavartoję Daivobet nusiplaukite rankas.</w:t>
      </w:r>
      <w:r w:rsidRPr="00A10FA6">
        <w:rPr>
          <w:rFonts w:ascii="Times New Roman" w:eastAsia="Times New Roman" w:hAnsi="Times New Roman"/>
          <w:noProof/>
          <w:lang w:eastAsia="lv-LV"/>
        </w:rPr>
        <w:t xml:space="preserve"> </w:t>
      </w:r>
      <w:r w:rsidRPr="00A10FA6">
        <w:rPr>
          <w:rFonts w:ascii="Times New Roman" w:eastAsia="Times New Roman" w:hAnsi="Times New Roman"/>
          <w:lang w:val="lt-LT" w:eastAsia="lv-LV"/>
        </w:rPr>
        <w:t>Taip apsisaugosite kad netyčia tepalo nepatektų ant kitų kūno vietų (ypač veido, burnos ir akių).</w:t>
      </w:r>
    </w:p>
    <w:p w14:paraId="279BBF5C" w14:textId="2BAEDBBA" w:rsidR="00CC7E48" w:rsidRPr="00A10FA6" w:rsidRDefault="00CC7E48" w:rsidP="0092347C">
      <w:pPr>
        <w:pStyle w:val="Sraopastraipa"/>
        <w:numPr>
          <w:ilvl w:val="0"/>
          <w:numId w:val="21"/>
        </w:numPr>
        <w:tabs>
          <w:tab w:val="left" w:pos="567"/>
        </w:tabs>
        <w:spacing w:after="0" w:line="240" w:lineRule="auto"/>
        <w:ind w:left="567" w:right="-2" w:hanging="567"/>
        <w:rPr>
          <w:rFonts w:ascii="Times New Roman" w:eastAsia="Times New Roman" w:hAnsi="Times New Roman"/>
          <w:noProof/>
          <w:lang w:eastAsia="lv-LV"/>
        </w:rPr>
      </w:pPr>
      <w:r w:rsidRPr="00A10FA6">
        <w:rPr>
          <w:rFonts w:ascii="Times New Roman" w:eastAsia="Times New Roman" w:hAnsi="Times New Roman"/>
          <w:lang w:val="lt-LT" w:eastAsia="lv-LV"/>
        </w:rPr>
        <w:lastRenderedPageBreak/>
        <w:t>Nesijaudinkite, jei tam tikras gelio kiekis netyčia pateks ant sveikos odos šalia psoriaze paveiktų sričių, bet nušluostykite perteklių.</w:t>
      </w:r>
    </w:p>
    <w:p w14:paraId="1D08F448" w14:textId="6E303560" w:rsidR="00CC7E48" w:rsidRPr="00A10FA6" w:rsidRDefault="00CC7E48" w:rsidP="0092347C">
      <w:pPr>
        <w:pStyle w:val="Sraopastraipa"/>
        <w:numPr>
          <w:ilvl w:val="0"/>
          <w:numId w:val="21"/>
        </w:numPr>
        <w:tabs>
          <w:tab w:val="left" w:pos="567"/>
        </w:tabs>
        <w:spacing w:after="0" w:line="240" w:lineRule="auto"/>
        <w:ind w:left="567" w:right="-2" w:hanging="567"/>
        <w:rPr>
          <w:rFonts w:ascii="Times New Roman" w:eastAsia="Times New Roman" w:hAnsi="Times New Roman"/>
          <w:noProof/>
          <w:lang w:eastAsia="lv-LV"/>
        </w:rPr>
      </w:pPr>
      <w:r w:rsidRPr="00A10FA6">
        <w:rPr>
          <w:rFonts w:ascii="Times New Roman" w:eastAsia="Times New Roman" w:hAnsi="Times New Roman"/>
          <w:lang w:val="lt-LT" w:eastAsia="lv-LV"/>
        </w:rPr>
        <w:t>Norint pasiekti optimalų poveikį rekomenduojama nesimaudyti duše arba vonioje iš karto po to, kai buvo užteptas Daivobet gelis.</w:t>
      </w:r>
    </w:p>
    <w:p w14:paraId="7B90290C" w14:textId="28ACDC17" w:rsidR="00CC7E48" w:rsidRPr="00A10FA6" w:rsidRDefault="00CC7E48" w:rsidP="0092347C">
      <w:pPr>
        <w:pStyle w:val="Sraopastraipa"/>
        <w:numPr>
          <w:ilvl w:val="0"/>
          <w:numId w:val="21"/>
        </w:numPr>
        <w:tabs>
          <w:tab w:val="left" w:pos="567"/>
        </w:tabs>
        <w:spacing w:after="0" w:line="240" w:lineRule="auto"/>
        <w:ind w:left="567" w:right="-2" w:hanging="567"/>
        <w:rPr>
          <w:rFonts w:ascii="Times New Roman" w:eastAsia="Times New Roman" w:hAnsi="Times New Roman"/>
          <w:noProof/>
          <w:lang w:eastAsia="lv-LV"/>
        </w:rPr>
      </w:pPr>
      <w:r w:rsidRPr="00A10FA6">
        <w:rPr>
          <w:rFonts w:ascii="Times New Roman" w:eastAsia="Times New Roman" w:hAnsi="Times New Roman"/>
          <w:lang w:val="lt-LT" w:eastAsia="lv-LV"/>
        </w:rPr>
        <w:t>Užtepę gelio saugokitės nuo kontakto su audiniais, kurie lengvai susitepa nuo riebalų (pvz., šilkas).</w:t>
      </w:r>
    </w:p>
    <w:p w14:paraId="6483A8B8"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noProof/>
          <w:lang w:eastAsia="lv-LV"/>
        </w:rPr>
        <w:tab/>
      </w:r>
    </w:p>
    <w:p w14:paraId="29EC8252"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u w:val="single"/>
          <w:lang w:eastAsia="lv-LV"/>
        </w:rPr>
      </w:pPr>
      <w:r>
        <w:rPr>
          <w:rFonts w:ascii="Times New Roman" w:eastAsia="Times New Roman" w:hAnsi="Times New Roman"/>
          <w:u w:val="single"/>
          <w:lang w:val="lt-LT" w:eastAsia="lv-LV"/>
        </w:rPr>
        <w:t>Jei sergate galvos plaukuotosios dalies odos psoriaze</w:t>
      </w:r>
    </w:p>
    <w:p w14:paraId="715057B5" w14:textId="77777777" w:rsidR="00CC7E48" w:rsidRDefault="00CC7E48" w:rsidP="00CC7E48">
      <w:pPr>
        <w:numPr>
          <w:ilvl w:val="12"/>
          <w:numId w:val="0"/>
        </w:numPr>
        <w:tabs>
          <w:tab w:val="left" w:pos="720"/>
        </w:tabs>
        <w:spacing w:after="0" w:line="240" w:lineRule="auto"/>
        <w:ind w:left="567" w:right="-2" w:hanging="567"/>
        <w:rPr>
          <w:rFonts w:ascii="Times New Roman" w:eastAsia="Times New Roman" w:hAnsi="Times New Roman"/>
          <w:lang w:val="lt-LT" w:eastAsia="lv-LV"/>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Prieš tepdami Daivobet ant galvos plaukuotosios dalies odos sušukuokite plaukus, pašalindami visus žvynus.</w:t>
      </w:r>
      <w:r>
        <w:rPr>
          <w:rFonts w:ascii="Times New Roman" w:eastAsia="Times New Roman" w:hAnsi="Times New Roman"/>
          <w:noProof/>
          <w:lang w:eastAsia="lv-LV"/>
        </w:rPr>
        <w:t xml:space="preserve"> </w:t>
      </w:r>
      <w:r>
        <w:rPr>
          <w:rFonts w:ascii="Times New Roman" w:eastAsia="Times New Roman" w:hAnsi="Times New Roman"/>
          <w:lang w:val="lt-LT" w:eastAsia="lv-LV"/>
        </w:rPr>
        <w:t>Atloškite galvą, kad Daivobet netekėtų jums ant veido.</w:t>
      </w:r>
      <w:r>
        <w:rPr>
          <w:rFonts w:ascii="Times New Roman" w:eastAsia="Times New Roman" w:hAnsi="Times New Roman"/>
          <w:noProof/>
          <w:lang w:eastAsia="lv-LV"/>
        </w:rPr>
        <w:t xml:space="preserve"> </w:t>
      </w:r>
      <w:r>
        <w:rPr>
          <w:rFonts w:ascii="Times New Roman" w:eastAsia="Times New Roman" w:hAnsi="Times New Roman"/>
          <w:lang w:val="lt-LT" w:eastAsia="lv-LV"/>
        </w:rPr>
        <w:t>Prieš vartojant Daivobet gali būti patogu perskirti plaukus.</w:t>
      </w:r>
      <w:r>
        <w:rPr>
          <w:rFonts w:ascii="Times New Roman" w:eastAsia="Times New Roman" w:hAnsi="Times New Roman"/>
          <w:noProof/>
          <w:lang w:eastAsia="lv-LV"/>
        </w:rPr>
        <w:t xml:space="preserve"> </w:t>
      </w:r>
      <w:r>
        <w:rPr>
          <w:rFonts w:ascii="Times New Roman" w:eastAsia="Times New Roman" w:hAnsi="Times New Roman"/>
          <w:lang w:val="lt-LT" w:eastAsia="lv-LV"/>
        </w:rPr>
        <w:t>Užtepkite Daivobet pirštais ir švelniai įtrinkite.</w:t>
      </w:r>
    </w:p>
    <w:p w14:paraId="3241A561" w14:textId="77777777" w:rsidR="00CC7E48" w:rsidRDefault="00CC7E48" w:rsidP="00CC7E48">
      <w:pPr>
        <w:numPr>
          <w:ilvl w:val="12"/>
          <w:numId w:val="0"/>
        </w:numPr>
        <w:tabs>
          <w:tab w:val="left" w:pos="720"/>
        </w:tabs>
        <w:spacing w:after="0" w:line="240" w:lineRule="auto"/>
        <w:ind w:left="567" w:right="-2" w:hanging="567"/>
        <w:rPr>
          <w:rFonts w:ascii="Times New Roman" w:eastAsia="Times New Roman" w:hAnsi="Times New Roman"/>
          <w:lang w:val="lt-LT" w:eastAsia="lv-LV"/>
        </w:rPr>
      </w:pPr>
    </w:p>
    <w:p w14:paraId="1B724000" w14:textId="77777777" w:rsidR="00CC7E48" w:rsidRPr="00A92889" w:rsidRDefault="00CC7E48" w:rsidP="00CC7E48">
      <w:pPr>
        <w:ind w:left="720"/>
        <w:jc w:val="both"/>
        <w:rPr>
          <w:rFonts w:ascii="Times New Roman" w:hAnsi="Times New Roman"/>
          <w:b/>
        </w:rPr>
      </w:pPr>
      <w:r w:rsidRPr="00A92889">
        <w:rPr>
          <w:rFonts w:ascii="Times New Roman" w:hAnsi="Times New Roman"/>
          <w:b/>
        </w:rPr>
        <w:t xml:space="preserve">                  Plauti plaukus prieš tepant Daivobet nebūtina.</w:t>
      </w:r>
    </w:p>
    <w:p w14:paraId="090DF79A" w14:textId="60F56B77" w:rsidR="00CC7E48" w:rsidRDefault="00CC7E48" w:rsidP="00CC7E48">
      <w:pPr>
        <w:tabs>
          <w:tab w:val="left" w:pos="426"/>
        </w:tabs>
        <w:jc w:val="both"/>
        <w:rPr>
          <w:rFonts w:ascii="Times New Roman" w:eastAsia="SimSun" w:hAnsi="Times New Roman"/>
          <w:lang w:val="en-GB"/>
        </w:rPr>
      </w:pPr>
      <w:r w:rsidRPr="00A92889">
        <w:rPr>
          <w:rFonts w:ascii="Times New Roman" w:hAnsi="Times New Roman"/>
        </w:rPr>
        <w:t xml:space="preserve">     </w:t>
      </w:r>
      <w:r w:rsidRPr="00A92889">
        <w:rPr>
          <w:rFonts w:ascii="Times New Roman" w:hAnsi="Times New Roman"/>
        </w:rPr>
        <w:tab/>
      </w:r>
      <w:r w:rsidR="001E62FE" w:rsidRPr="00CC7E48">
        <w:rPr>
          <w:rFonts w:ascii="Times New Roman" w:hAnsi="Times New Roman"/>
          <w:noProof/>
          <w:lang w:val="lt-LT" w:eastAsia="lt-LT"/>
        </w:rPr>
        <w:drawing>
          <wp:inline distT="0" distB="0" distL="0" distR="0" wp14:anchorId="3DF73B0F" wp14:editId="234B5613">
            <wp:extent cx="4352925" cy="1381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52925" cy="1381125"/>
                    </a:xfrm>
                    <a:prstGeom prst="rect">
                      <a:avLst/>
                    </a:prstGeom>
                    <a:noFill/>
                    <a:ln>
                      <a:noFill/>
                    </a:ln>
                  </pic:spPr>
                </pic:pic>
              </a:graphicData>
            </a:graphic>
          </wp:inline>
        </w:drawing>
      </w:r>
    </w:p>
    <w:p w14:paraId="77E079E0" w14:textId="77777777" w:rsidR="00CC7E48" w:rsidRDefault="00CC7E48" w:rsidP="00CC7E48">
      <w:pPr>
        <w:ind w:left="284"/>
        <w:jc w:val="both"/>
        <w:rPr>
          <w:rFonts w:ascii="Times New Roman" w:eastAsia="SimSun" w:hAnsi="Times New Roman"/>
          <w:lang w:val="lt-LT"/>
        </w:rPr>
      </w:pPr>
      <w:proofErr w:type="spellStart"/>
      <w:r>
        <w:rPr>
          <w:rFonts w:ascii="Times New Roman" w:eastAsia="SimSun" w:hAnsi="Times New Roman"/>
          <w:lang w:val="en-GB"/>
        </w:rPr>
        <w:t>Prieš</w:t>
      </w:r>
      <w:proofErr w:type="spellEnd"/>
      <w:r>
        <w:rPr>
          <w:rFonts w:ascii="Times New Roman" w:eastAsia="SimSun" w:hAnsi="Times New Roman"/>
          <w:lang w:val="lt-LT"/>
        </w:rPr>
        <w:t xml:space="preserve"> vartojimą</w:t>
      </w:r>
      <w:r>
        <w:rPr>
          <w:rFonts w:ascii="Times New Roman" w:eastAsia="SimSun" w:hAnsi="Times New Roman"/>
          <w:lang w:val="lt-LT"/>
        </w:rPr>
        <w:tab/>
        <w:t xml:space="preserve">Išspauskite lašą </w:t>
      </w:r>
      <w:proofErr w:type="spellStart"/>
      <w:r>
        <w:rPr>
          <w:rFonts w:ascii="Times New Roman" w:eastAsia="SimSun" w:hAnsi="Times New Roman"/>
          <w:lang w:val="lt-LT"/>
        </w:rPr>
        <w:t>Daivobet</w:t>
      </w:r>
      <w:proofErr w:type="spellEnd"/>
      <w:r>
        <w:rPr>
          <w:rFonts w:ascii="Times New Roman" w:eastAsia="SimSun" w:hAnsi="Times New Roman"/>
          <w:lang w:val="lt-LT"/>
        </w:rPr>
        <w:t xml:space="preserve">  </w:t>
      </w:r>
      <w:r>
        <w:rPr>
          <w:rFonts w:ascii="Times New Roman" w:eastAsia="SimSun" w:hAnsi="Times New Roman"/>
          <w:lang w:val="lt-LT"/>
        </w:rPr>
        <w:tab/>
        <w:t xml:space="preserve">Užtepkite </w:t>
      </w:r>
      <w:proofErr w:type="spellStart"/>
      <w:r>
        <w:rPr>
          <w:rFonts w:ascii="Times New Roman" w:eastAsia="SimSun" w:hAnsi="Times New Roman"/>
          <w:lang w:val="lt-LT"/>
        </w:rPr>
        <w:t>Daivobet</w:t>
      </w:r>
      <w:proofErr w:type="spellEnd"/>
      <w:r>
        <w:rPr>
          <w:rFonts w:ascii="Times New Roman" w:eastAsia="SimSun" w:hAnsi="Times New Roman"/>
          <w:lang w:val="lt-LT"/>
        </w:rPr>
        <w:t xml:space="preserve"> ant</w:t>
      </w:r>
    </w:p>
    <w:p w14:paraId="79B089A5" w14:textId="77777777" w:rsidR="00CC7E48" w:rsidRPr="00A92889" w:rsidRDefault="00CC7E48" w:rsidP="00CC7E48">
      <w:pPr>
        <w:tabs>
          <w:tab w:val="left" w:pos="426"/>
          <w:tab w:val="left" w:pos="2835"/>
          <w:tab w:val="left" w:pos="4962"/>
        </w:tabs>
        <w:jc w:val="both"/>
        <w:rPr>
          <w:rFonts w:ascii="Times New Roman" w:hAnsi="Times New Roman"/>
          <w:lang w:val="lt-LT"/>
        </w:rPr>
      </w:pPr>
      <w:r w:rsidRPr="00A92889">
        <w:rPr>
          <w:rFonts w:ascii="Times New Roman" w:hAnsi="Times New Roman"/>
          <w:b/>
          <w:lang w:val="lt-LT"/>
        </w:rPr>
        <w:t>papurtykite</w:t>
      </w:r>
      <w:r w:rsidRPr="00A92889">
        <w:rPr>
          <w:rFonts w:ascii="Times New Roman" w:hAnsi="Times New Roman"/>
          <w:lang w:val="lt-LT"/>
        </w:rPr>
        <w:t xml:space="preserve"> buteliuką.           ant piršto galo.                       pažeistos galvos odos vietų ir švelniai </w:t>
      </w:r>
    </w:p>
    <w:p w14:paraId="049D8824" w14:textId="0A841A27" w:rsidR="00CC7E48" w:rsidRPr="00A92889" w:rsidRDefault="00CC7E48" w:rsidP="00CC7E48">
      <w:pPr>
        <w:tabs>
          <w:tab w:val="left" w:pos="426"/>
          <w:tab w:val="left" w:pos="2835"/>
          <w:tab w:val="left" w:pos="4962"/>
        </w:tabs>
        <w:jc w:val="both"/>
        <w:rPr>
          <w:rFonts w:ascii="Times New Roman" w:hAnsi="Times New Roman"/>
          <w:lang w:val="fi-FI"/>
        </w:rPr>
      </w:pPr>
      <w:r w:rsidRPr="00A92889">
        <w:rPr>
          <w:rFonts w:ascii="Times New Roman" w:hAnsi="Times New Roman"/>
          <w:lang w:val="lt-LT"/>
        </w:rPr>
        <w:tab/>
      </w:r>
      <w:r w:rsidRPr="00A92889">
        <w:rPr>
          <w:rFonts w:ascii="Times New Roman" w:hAnsi="Times New Roman"/>
          <w:lang w:val="lt-LT"/>
        </w:rPr>
        <w:tab/>
      </w:r>
      <w:r w:rsidRPr="00A92889">
        <w:rPr>
          <w:rFonts w:ascii="Times New Roman" w:hAnsi="Times New Roman"/>
          <w:lang w:val="lt-LT"/>
        </w:rPr>
        <w:tab/>
      </w:r>
      <w:r w:rsidR="00067BBD" w:rsidRPr="00A92889">
        <w:rPr>
          <w:rFonts w:ascii="Times New Roman" w:hAnsi="Times New Roman"/>
          <w:lang w:val="lt-LT"/>
        </w:rPr>
        <w:t xml:space="preserve">    </w:t>
      </w:r>
      <w:r w:rsidRPr="00A92889">
        <w:rPr>
          <w:rFonts w:ascii="Times New Roman" w:hAnsi="Times New Roman"/>
          <w:lang w:val="fi-FI"/>
        </w:rPr>
        <w:t>įtrinkite.</w:t>
      </w:r>
    </w:p>
    <w:p w14:paraId="2A7C70AC" w14:textId="77777777" w:rsidR="00CC7E48" w:rsidRPr="00A92889" w:rsidRDefault="00CC7E48" w:rsidP="00CC7E48">
      <w:pPr>
        <w:tabs>
          <w:tab w:val="left" w:pos="426"/>
          <w:tab w:val="left" w:pos="2835"/>
          <w:tab w:val="left" w:pos="4962"/>
        </w:tabs>
        <w:jc w:val="both"/>
        <w:rPr>
          <w:rFonts w:ascii="Times New Roman" w:hAnsi="Times New Roman"/>
          <w:lang w:val="fi-FI"/>
        </w:rPr>
      </w:pPr>
      <w:r w:rsidRPr="00A92889">
        <w:rPr>
          <w:rFonts w:ascii="Times New Roman" w:hAnsi="Times New Roman"/>
          <w:lang w:val="fi-FI"/>
        </w:rPr>
        <w:tab/>
      </w:r>
      <w:r w:rsidRPr="00A92889">
        <w:rPr>
          <w:rFonts w:ascii="Times New Roman" w:hAnsi="Times New Roman"/>
          <w:lang w:val="fi-FI"/>
        </w:rPr>
        <w:tab/>
      </w:r>
      <w:r w:rsidRPr="00A92889">
        <w:rPr>
          <w:rFonts w:ascii="Times New Roman" w:hAnsi="Times New Roman"/>
          <w:lang w:val="fi-FI"/>
        </w:rPr>
        <w:tab/>
      </w:r>
    </w:p>
    <w:p w14:paraId="02FB34AE" w14:textId="08EBFBB3" w:rsidR="00CC7E48" w:rsidRPr="00A92889" w:rsidRDefault="00CC7E48" w:rsidP="00CC7E48">
      <w:pPr>
        <w:tabs>
          <w:tab w:val="left" w:pos="426"/>
          <w:tab w:val="left" w:pos="2835"/>
          <w:tab w:val="left" w:pos="4962"/>
        </w:tabs>
        <w:jc w:val="both"/>
        <w:rPr>
          <w:rFonts w:ascii="Times New Roman" w:hAnsi="Times New Roman"/>
          <w:i/>
          <w:lang w:val="fi-FI"/>
        </w:rPr>
      </w:pPr>
      <w:r w:rsidRPr="00A92889">
        <w:rPr>
          <w:rFonts w:ascii="Times New Roman" w:hAnsi="Times New Roman"/>
          <w:lang w:val="fi-FI"/>
        </w:rPr>
        <w:tab/>
      </w:r>
      <w:r w:rsidRPr="00A92889">
        <w:rPr>
          <w:rFonts w:ascii="Times New Roman" w:hAnsi="Times New Roman"/>
          <w:lang w:val="fi-FI"/>
        </w:rPr>
        <w:tab/>
      </w:r>
      <w:r w:rsidRPr="00A92889">
        <w:rPr>
          <w:rFonts w:ascii="Times New Roman" w:hAnsi="Times New Roman"/>
          <w:lang w:val="fi-FI"/>
        </w:rPr>
        <w:tab/>
      </w:r>
      <w:r w:rsidRPr="00A92889">
        <w:rPr>
          <w:rFonts w:ascii="Times New Roman" w:hAnsi="Times New Roman"/>
          <w:i/>
          <w:lang w:val="fi-FI"/>
        </w:rPr>
        <w:t>Pažeistoms galvos odos vietoms</w:t>
      </w:r>
    </w:p>
    <w:p w14:paraId="7A20A18B" w14:textId="5555C344" w:rsidR="00CC7E48" w:rsidRPr="00A92889" w:rsidRDefault="00CC7E48" w:rsidP="00CC7E48">
      <w:pPr>
        <w:tabs>
          <w:tab w:val="left" w:pos="426"/>
          <w:tab w:val="left" w:pos="2835"/>
          <w:tab w:val="left" w:pos="5103"/>
        </w:tabs>
        <w:jc w:val="both"/>
        <w:rPr>
          <w:rFonts w:ascii="Times New Roman" w:hAnsi="Times New Roman"/>
          <w:i/>
          <w:lang w:val="fi-FI"/>
        </w:rPr>
      </w:pPr>
      <w:r w:rsidRPr="00A92889">
        <w:rPr>
          <w:rFonts w:ascii="Times New Roman" w:hAnsi="Times New Roman"/>
          <w:i/>
          <w:lang w:val="fi-FI"/>
        </w:rPr>
        <w:t xml:space="preserve">                                                                                   </w:t>
      </w:r>
      <w:r w:rsidR="00067BBD" w:rsidRPr="00A92889">
        <w:rPr>
          <w:rFonts w:ascii="Times New Roman" w:hAnsi="Times New Roman"/>
          <w:i/>
          <w:lang w:val="fi-FI"/>
        </w:rPr>
        <w:t xml:space="preserve">      </w:t>
      </w:r>
      <w:r w:rsidRPr="00A92889">
        <w:rPr>
          <w:rFonts w:ascii="Times New Roman" w:hAnsi="Times New Roman"/>
          <w:i/>
          <w:lang w:val="fi-FI"/>
        </w:rPr>
        <w:t>patepti paprastai pakanka 1-4</w:t>
      </w:r>
      <w:r w:rsidR="00402059" w:rsidRPr="00A92889">
        <w:rPr>
          <w:rFonts w:ascii="Times New Roman" w:eastAsia="SimSun" w:hAnsi="Times New Roman"/>
          <w:i/>
          <w:lang w:val="fi-FI"/>
        </w:rPr>
        <w:t> </w:t>
      </w:r>
      <w:r w:rsidRPr="00A92889">
        <w:rPr>
          <w:rFonts w:ascii="Times New Roman" w:hAnsi="Times New Roman"/>
          <w:i/>
          <w:lang w:val="fi-FI"/>
        </w:rPr>
        <w:t>g</w:t>
      </w:r>
    </w:p>
    <w:p w14:paraId="50E24364" w14:textId="5630F28D" w:rsidR="00CC7E48" w:rsidRPr="00A92889" w:rsidRDefault="00CC7E48" w:rsidP="0092347C">
      <w:pPr>
        <w:tabs>
          <w:tab w:val="left" w:pos="426"/>
          <w:tab w:val="left" w:pos="2835"/>
          <w:tab w:val="left" w:pos="5103"/>
        </w:tabs>
        <w:jc w:val="both"/>
        <w:rPr>
          <w:rFonts w:ascii="Times New Roman" w:hAnsi="Times New Roman"/>
          <w:lang w:val="fi-FI"/>
        </w:rPr>
      </w:pPr>
      <w:r w:rsidRPr="00A92889">
        <w:rPr>
          <w:rFonts w:ascii="Times New Roman" w:hAnsi="Times New Roman"/>
          <w:i/>
          <w:lang w:val="fi-FI"/>
        </w:rPr>
        <w:tab/>
      </w:r>
      <w:r w:rsidRPr="00A92889">
        <w:rPr>
          <w:rFonts w:ascii="Times New Roman" w:hAnsi="Times New Roman"/>
          <w:i/>
          <w:lang w:val="fi-FI"/>
        </w:rPr>
        <w:tab/>
      </w:r>
      <w:r w:rsidRPr="00A92889">
        <w:rPr>
          <w:rFonts w:ascii="Times New Roman" w:hAnsi="Times New Roman"/>
          <w:i/>
          <w:lang w:val="fi-FI"/>
        </w:rPr>
        <w:tab/>
        <w:t>gelio (iki 1 arbatinio šaukštelio).</w:t>
      </w:r>
      <w:r w:rsidRPr="00A92889">
        <w:rPr>
          <w:rFonts w:ascii="Times New Roman" w:hAnsi="Times New Roman"/>
          <w:lang w:val="fi-FI"/>
        </w:rPr>
        <w:tab/>
      </w:r>
    </w:p>
    <w:p w14:paraId="6C7C4959" w14:textId="15DED73D" w:rsidR="00CC7E48" w:rsidRPr="00A92889" w:rsidRDefault="00CC7E48" w:rsidP="00CC7E48">
      <w:pPr>
        <w:tabs>
          <w:tab w:val="left" w:pos="426"/>
          <w:tab w:val="left" w:pos="2835"/>
          <w:tab w:val="left" w:pos="5103"/>
        </w:tabs>
        <w:jc w:val="both"/>
        <w:rPr>
          <w:rFonts w:ascii="Times New Roman" w:hAnsi="Times New Roman"/>
          <w:b/>
          <w:lang w:val="fi-FI"/>
        </w:rPr>
      </w:pPr>
      <w:r w:rsidRPr="00A92889">
        <w:rPr>
          <w:rFonts w:ascii="Times New Roman" w:hAnsi="Times New Roman"/>
          <w:b/>
          <w:lang w:val="fi-FI"/>
        </w:rPr>
        <w:tab/>
        <w:t>Norint pasiekti optimalų poveikį, rekomenduojama užtepus Daivobet iš karto plaukų neplauti. Palikite Daivobet ant  galvos plaukuotosios dalies odos visai nakčiai arba visai dienai.</w:t>
      </w:r>
    </w:p>
    <w:p w14:paraId="7716C6ED" w14:textId="68F0E25A" w:rsidR="00CC7E48" w:rsidRPr="00A92889" w:rsidRDefault="00CC7E48" w:rsidP="00CC7E48">
      <w:pPr>
        <w:tabs>
          <w:tab w:val="left" w:pos="426"/>
          <w:tab w:val="left" w:pos="2835"/>
          <w:tab w:val="left" w:pos="5103"/>
        </w:tabs>
        <w:jc w:val="both"/>
        <w:rPr>
          <w:rFonts w:ascii="Times New Roman" w:hAnsi="Times New Roman"/>
          <w:b/>
          <w:lang w:val="fi-FI"/>
        </w:rPr>
      </w:pPr>
      <w:r w:rsidRPr="00A92889">
        <w:rPr>
          <w:rFonts w:ascii="Times New Roman" w:hAnsi="Times New Roman"/>
          <w:b/>
          <w:lang w:val="fi-FI"/>
        </w:rPr>
        <w:tab/>
        <w:t>Patepus plaukus, prieš juos plaunant, gali būti naudingos šios rekomendacijos:</w:t>
      </w:r>
    </w:p>
    <w:p w14:paraId="3FDA6C02" w14:textId="77777777" w:rsidR="00CC7E48" w:rsidRPr="00A92889" w:rsidRDefault="00CC7E48" w:rsidP="00CC7E48">
      <w:pPr>
        <w:tabs>
          <w:tab w:val="left" w:pos="426"/>
          <w:tab w:val="left" w:pos="2835"/>
          <w:tab w:val="left" w:pos="5103"/>
        </w:tabs>
        <w:jc w:val="both"/>
        <w:rPr>
          <w:rFonts w:ascii="Times New Roman" w:hAnsi="Times New Roman"/>
          <w:b/>
          <w:lang w:val="fi-FI"/>
        </w:rPr>
      </w:pPr>
    </w:p>
    <w:p w14:paraId="396E5095" w14:textId="77777777" w:rsidR="00CC7E48" w:rsidRDefault="00CC7E48" w:rsidP="00CC7E48">
      <w:pPr>
        <w:tabs>
          <w:tab w:val="left" w:pos="284"/>
          <w:tab w:val="left" w:pos="2835"/>
          <w:tab w:val="left" w:pos="5103"/>
        </w:tabs>
        <w:jc w:val="both"/>
        <w:rPr>
          <w:rFonts w:ascii="Times New Roman" w:eastAsia="SimSun" w:hAnsi="Times New Roman"/>
          <w:noProof/>
          <w:lang w:val="lt-LT" w:eastAsia="lt-LT"/>
        </w:rPr>
      </w:pPr>
      <w:r w:rsidRPr="00A92889">
        <w:rPr>
          <w:rFonts w:ascii="Times New Roman" w:hAnsi="Times New Roman"/>
          <w:b/>
          <w:lang w:val="fi-FI"/>
        </w:rPr>
        <w:tab/>
      </w:r>
    </w:p>
    <w:p w14:paraId="58164562" w14:textId="7D3437B2" w:rsidR="00CC7E48" w:rsidRDefault="001E62FE" w:rsidP="00CC7E48">
      <w:pPr>
        <w:tabs>
          <w:tab w:val="left" w:pos="284"/>
          <w:tab w:val="left" w:pos="2835"/>
          <w:tab w:val="left" w:pos="5103"/>
        </w:tabs>
        <w:jc w:val="both"/>
        <w:rPr>
          <w:rFonts w:ascii="Times New Roman" w:eastAsia="SimSun" w:hAnsi="Times New Roman"/>
          <w:noProof/>
          <w:lang w:val="lt-LT" w:eastAsia="lt-LT"/>
        </w:rPr>
      </w:pPr>
      <w:r w:rsidRPr="00CC7E48">
        <w:rPr>
          <w:rFonts w:ascii="Times New Roman" w:eastAsia="SimSun" w:hAnsi="Times New Roman"/>
          <w:noProof/>
          <w:lang w:val="lt-LT" w:eastAsia="lt-LT"/>
        </w:rPr>
        <w:lastRenderedPageBreak/>
        <w:drawing>
          <wp:inline distT="0" distB="0" distL="0" distR="0" wp14:anchorId="50A174A8" wp14:editId="198ACF02">
            <wp:extent cx="5667375" cy="2124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67375" cy="2124075"/>
                    </a:xfrm>
                    <a:prstGeom prst="rect">
                      <a:avLst/>
                    </a:prstGeom>
                    <a:noFill/>
                    <a:ln>
                      <a:noFill/>
                    </a:ln>
                  </pic:spPr>
                </pic:pic>
              </a:graphicData>
            </a:graphic>
          </wp:inline>
        </w:drawing>
      </w:r>
    </w:p>
    <w:p w14:paraId="089EF7B3" w14:textId="5EDE2731" w:rsidR="00CC7E48" w:rsidRPr="00212B6D" w:rsidRDefault="00CC7E48" w:rsidP="00CC7E48">
      <w:pPr>
        <w:jc w:val="both"/>
        <w:rPr>
          <w:rFonts w:ascii="Times New Roman" w:eastAsia="SimSun" w:hAnsi="Times New Roman"/>
          <w:lang w:val="lt-LT"/>
        </w:rPr>
      </w:pPr>
      <w:r w:rsidRPr="00212B6D">
        <w:rPr>
          <w:rFonts w:ascii="Times New Roman" w:eastAsia="SimSun" w:hAnsi="Times New Roman"/>
          <w:lang w:val="lt-LT"/>
        </w:rPr>
        <w:t>Užpilkite švelnaus šampūno</w:t>
      </w:r>
      <w:r w:rsidRPr="00212B6D">
        <w:rPr>
          <w:rFonts w:ascii="Times New Roman" w:eastAsia="SimSun" w:hAnsi="Times New Roman"/>
          <w:lang w:val="lt-LT"/>
        </w:rPr>
        <w:tab/>
        <w:t xml:space="preserve">    Šampūną ant galvos</w:t>
      </w:r>
      <w:r w:rsidRPr="00212B6D">
        <w:rPr>
          <w:rFonts w:ascii="Times New Roman" w:eastAsia="SimSun" w:hAnsi="Times New Roman"/>
          <w:lang w:val="lt-LT"/>
        </w:rPr>
        <w:tab/>
        <w:t xml:space="preserve">       Išplaukite plaukus</w:t>
      </w:r>
    </w:p>
    <w:p w14:paraId="55915356" w14:textId="087A56F2" w:rsidR="00CC7E48" w:rsidRPr="00A92889" w:rsidRDefault="00CC7E48" w:rsidP="00CC7E48">
      <w:pPr>
        <w:tabs>
          <w:tab w:val="left" w:pos="426"/>
          <w:tab w:val="left" w:pos="2835"/>
          <w:tab w:val="left" w:pos="5103"/>
        </w:tabs>
        <w:jc w:val="both"/>
        <w:rPr>
          <w:rFonts w:ascii="Times New Roman" w:hAnsi="Times New Roman"/>
          <w:lang w:val="fi-FI"/>
        </w:rPr>
      </w:pPr>
      <w:r w:rsidRPr="00A92889">
        <w:rPr>
          <w:rFonts w:ascii="Times New Roman" w:hAnsi="Times New Roman"/>
          <w:lang w:val="fi-FI"/>
        </w:rPr>
        <w:t xml:space="preserve">ant </w:t>
      </w:r>
      <w:r w:rsidRPr="00A92889">
        <w:rPr>
          <w:rFonts w:ascii="Times New Roman" w:hAnsi="Times New Roman"/>
          <w:b/>
          <w:lang w:val="fi-FI"/>
        </w:rPr>
        <w:t xml:space="preserve">sausų plaukų, </w:t>
      </w:r>
      <w:r w:rsidRPr="00A92889">
        <w:rPr>
          <w:rFonts w:ascii="Times New Roman" w:hAnsi="Times New Roman"/>
          <w:lang w:val="fi-FI"/>
        </w:rPr>
        <w:t xml:space="preserve">ypač ant tų          odos palaikykite </w:t>
      </w:r>
      <w:r w:rsidRPr="00A92889">
        <w:rPr>
          <w:rFonts w:ascii="Times New Roman" w:hAnsi="Times New Roman"/>
          <w:lang w:val="fi-FI"/>
        </w:rPr>
        <w:tab/>
        <w:t xml:space="preserve">       kaip įprastai.</w:t>
      </w:r>
    </w:p>
    <w:p w14:paraId="4336E4C1" w14:textId="58662A73" w:rsidR="00CC7E48" w:rsidRPr="00A92889" w:rsidRDefault="00CC7E48" w:rsidP="00CC7E48">
      <w:pPr>
        <w:tabs>
          <w:tab w:val="left" w:pos="426"/>
          <w:tab w:val="left" w:pos="2835"/>
          <w:tab w:val="left" w:pos="5103"/>
        </w:tabs>
        <w:jc w:val="both"/>
        <w:rPr>
          <w:rFonts w:ascii="Times New Roman" w:hAnsi="Times New Roman"/>
          <w:lang w:val="fi-FI"/>
        </w:rPr>
      </w:pPr>
      <w:r w:rsidRPr="00A92889">
        <w:rPr>
          <w:rFonts w:ascii="Times New Roman" w:hAnsi="Times New Roman"/>
          <w:lang w:val="fi-FI"/>
        </w:rPr>
        <w:t>vietų, kurios buvo pateptos geliu.  porą minučių.</w:t>
      </w:r>
    </w:p>
    <w:p w14:paraId="2BF2AA23" w14:textId="77777777" w:rsidR="00CC7E48" w:rsidRPr="00A92889" w:rsidRDefault="00CC7E48" w:rsidP="00CC7E48">
      <w:pPr>
        <w:tabs>
          <w:tab w:val="left" w:pos="426"/>
          <w:tab w:val="left" w:pos="2835"/>
          <w:tab w:val="left" w:pos="5103"/>
        </w:tabs>
        <w:jc w:val="both"/>
        <w:rPr>
          <w:rFonts w:ascii="Times New Roman" w:hAnsi="Times New Roman"/>
          <w:b/>
          <w:lang w:val="fi-FI"/>
        </w:rPr>
      </w:pPr>
      <w:r w:rsidRPr="00A92889">
        <w:rPr>
          <w:rFonts w:ascii="Times New Roman" w:hAnsi="Times New Roman"/>
          <w:lang w:val="fi-FI"/>
        </w:rPr>
        <w:tab/>
      </w:r>
      <w:r w:rsidRPr="00A92889">
        <w:rPr>
          <w:rFonts w:ascii="Times New Roman" w:hAnsi="Times New Roman"/>
          <w:b/>
          <w:lang w:val="fi-FI"/>
        </w:rPr>
        <w:t>Jei reikia, 4-6 veiksmus pakartokite vieną arba du kartus.</w:t>
      </w:r>
    </w:p>
    <w:p w14:paraId="1775DB62"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p>
    <w:p w14:paraId="1F6DE9D6"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u w:val="single"/>
          <w:lang w:eastAsia="lv-LV"/>
        </w:rPr>
      </w:pPr>
      <w:r>
        <w:rPr>
          <w:rFonts w:ascii="Times New Roman" w:eastAsia="Times New Roman" w:hAnsi="Times New Roman"/>
          <w:u w:val="single"/>
          <w:lang w:val="lt-LT" w:eastAsia="lv-LV"/>
        </w:rPr>
        <w:t>Gydymo trukmė</w:t>
      </w:r>
    </w:p>
    <w:p w14:paraId="56B0892A" w14:textId="627761E1" w:rsidR="00CC7E48" w:rsidRPr="00402059" w:rsidRDefault="00CC7E48" w:rsidP="0092347C">
      <w:pPr>
        <w:pStyle w:val="Sraopastraipa"/>
        <w:numPr>
          <w:ilvl w:val="0"/>
          <w:numId w:val="22"/>
        </w:numPr>
        <w:tabs>
          <w:tab w:val="left" w:pos="426"/>
        </w:tabs>
        <w:spacing w:after="0" w:line="240" w:lineRule="auto"/>
        <w:ind w:left="426" w:right="-2" w:hanging="426"/>
        <w:rPr>
          <w:rFonts w:ascii="Times New Roman" w:eastAsia="Times New Roman" w:hAnsi="Times New Roman"/>
          <w:noProof/>
          <w:lang w:eastAsia="lv-LV"/>
        </w:rPr>
      </w:pPr>
      <w:r w:rsidRPr="00402059">
        <w:rPr>
          <w:rFonts w:ascii="Times New Roman" w:eastAsia="Times New Roman" w:hAnsi="Times New Roman"/>
          <w:lang w:val="lt-LT" w:eastAsia="lv-LV"/>
        </w:rPr>
        <w:t>Vartokite gelį kartą per parą.</w:t>
      </w:r>
      <w:r w:rsidRPr="00402059">
        <w:rPr>
          <w:rFonts w:ascii="Times New Roman" w:eastAsia="Times New Roman" w:hAnsi="Times New Roman"/>
          <w:noProof/>
          <w:lang w:eastAsia="lv-LV"/>
        </w:rPr>
        <w:t xml:space="preserve"> </w:t>
      </w:r>
      <w:r w:rsidRPr="00402059">
        <w:rPr>
          <w:rFonts w:ascii="Times New Roman" w:eastAsia="Times New Roman" w:hAnsi="Times New Roman"/>
          <w:lang w:val="lt-LT" w:eastAsia="lv-LV"/>
        </w:rPr>
        <w:t>Patogiau gelį tepti vakare.</w:t>
      </w:r>
    </w:p>
    <w:p w14:paraId="4D8AE29A" w14:textId="62064D77" w:rsidR="00CC7E48" w:rsidRPr="00402059" w:rsidRDefault="00CC7E48" w:rsidP="0092347C">
      <w:pPr>
        <w:pStyle w:val="Sraopastraipa"/>
        <w:numPr>
          <w:ilvl w:val="0"/>
          <w:numId w:val="22"/>
        </w:numPr>
        <w:tabs>
          <w:tab w:val="left" w:pos="426"/>
        </w:tabs>
        <w:spacing w:after="0" w:line="240" w:lineRule="auto"/>
        <w:ind w:left="426" w:right="-2" w:hanging="426"/>
        <w:rPr>
          <w:rFonts w:ascii="Times New Roman" w:eastAsia="Times New Roman" w:hAnsi="Times New Roman"/>
          <w:noProof/>
          <w:lang w:eastAsia="lv-LV"/>
        </w:rPr>
      </w:pPr>
      <w:r w:rsidRPr="00402059">
        <w:rPr>
          <w:rFonts w:ascii="Times New Roman" w:eastAsia="Times New Roman" w:hAnsi="Times New Roman"/>
          <w:lang w:val="lt-LT" w:eastAsia="lv-LV"/>
        </w:rPr>
        <w:t>Įprastas pirminis gydymo laikotarpis yra 4</w:t>
      </w:r>
      <w:r w:rsidR="00402059">
        <w:rPr>
          <w:rFonts w:ascii="Times New Roman" w:eastAsia="Times New Roman" w:hAnsi="Times New Roman"/>
          <w:lang w:val="lt-LT" w:eastAsia="lv-LV"/>
        </w:rPr>
        <w:t> </w:t>
      </w:r>
      <w:r w:rsidRPr="00402059">
        <w:rPr>
          <w:rFonts w:ascii="Times New Roman" w:eastAsia="Times New Roman" w:hAnsi="Times New Roman"/>
          <w:lang w:val="lt-LT" w:eastAsia="lv-LV"/>
        </w:rPr>
        <w:t>savaitės galvos plaukuotosios dalies odai ir 8</w:t>
      </w:r>
      <w:r w:rsidR="00402059">
        <w:rPr>
          <w:rFonts w:ascii="Times New Roman" w:eastAsia="Times New Roman" w:hAnsi="Times New Roman"/>
          <w:lang w:val="lt-LT" w:eastAsia="lv-LV"/>
        </w:rPr>
        <w:t> </w:t>
      </w:r>
      <w:r w:rsidRPr="00402059">
        <w:rPr>
          <w:rFonts w:ascii="Times New Roman" w:eastAsia="Times New Roman" w:hAnsi="Times New Roman"/>
          <w:lang w:val="lt-LT" w:eastAsia="lv-LV"/>
        </w:rPr>
        <w:t>savaitės ne galvos plaukuotosios dalies odos sritims.</w:t>
      </w:r>
    </w:p>
    <w:p w14:paraId="64241FAF" w14:textId="26D6AA3F" w:rsidR="00CC7E48" w:rsidRPr="00402059" w:rsidRDefault="00CC7E48" w:rsidP="0092347C">
      <w:pPr>
        <w:pStyle w:val="Sraopastraipa"/>
        <w:numPr>
          <w:ilvl w:val="0"/>
          <w:numId w:val="22"/>
        </w:numPr>
        <w:tabs>
          <w:tab w:val="left" w:pos="426"/>
        </w:tabs>
        <w:spacing w:after="0" w:line="240" w:lineRule="auto"/>
        <w:ind w:left="426" w:right="-2" w:hanging="426"/>
        <w:rPr>
          <w:rFonts w:ascii="Times New Roman" w:eastAsia="Times New Roman" w:hAnsi="Times New Roman"/>
          <w:noProof/>
          <w:lang w:eastAsia="lv-LV"/>
        </w:rPr>
      </w:pPr>
      <w:r w:rsidRPr="00402059">
        <w:rPr>
          <w:rFonts w:ascii="Times New Roman" w:eastAsia="Times New Roman" w:hAnsi="Times New Roman"/>
          <w:lang w:val="lt-LT" w:eastAsia="lv-LV"/>
        </w:rPr>
        <w:t>Jūsų gydytojas gali nustatyti kitokį gydymo laikotarpį.</w:t>
      </w:r>
    </w:p>
    <w:p w14:paraId="58E0726F" w14:textId="144DE877" w:rsidR="00CC7E48" w:rsidRPr="00402059" w:rsidRDefault="00CC7E48" w:rsidP="0092347C">
      <w:pPr>
        <w:pStyle w:val="Sraopastraipa"/>
        <w:numPr>
          <w:ilvl w:val="0"/>
          <w:numId w:val="22"/>
        </w:numPr>
        <w:tabs>
          <w:tab w:val="left" w:pos="426"/>
        </w:tabs>
        <w:spacing w:after="0" w:line="240" w:lineRule="auto"/>
        <w:ind w:left="426" w:right="-2" w:hanging="426"/>
        <w:rPr>
          <w:rFonts w:ascii="Times New Roman" w:eastAsia="Times New Roman" w:hAnsi="Times New Roman"/>
          <w:noProof/>
          <w:lang w:eastAsia="lv-LV"/>
        </w:rPr>
      </w:pPr>
      <w:r w:rsidRPr="00402059">
        <w:rPr>
          <w:rFonts w:ascii="Times New Roman" w:eastAsia="Times New Roman" w:hAnsi="Times New Roman"/>
          <w:lang w:val="lt-LT" w:eastAsia="lv-LV"/>
        </w:rPr>
        <w:t>Jūsų gydytojas gali nuspręsti gydymą pakartoti.</w:t>
      </w:r>
    </w:p>
    <w:p w14:paraId="359301D0" w14:textId="0A27A9D6" w:rsidR="00CC7E48" w:rsidRPr="00402059" w:rsidRDefault="00CC7E48" w:rsidP="0092347C">
      <w:pPr>
        <w:pStyle w:val="Sraopastraipa"/>
        <w:numPr>
          <w:ilvl w:val="0"/>
          <w:numId w:val="22"/>
        </w:numPr>
        <w:tabs>
          <w:tab w:val="left" w:pos="426"/>
        </w:tabs>
        <w:spacing w:after="0" w:line="240" w:lineRule="auto"/>
        <w:ind w:left="426" w:right="-2" w:hanging="426"/>
        <w:rPr>
          <w:rFonts w:ascii="Times New Roman" w:eastAsia="Times New Roman" w:hAnsi="Times New Roman"/>
          <w:noProof/>
          <w:lang w:eastAsia="lv-LV"/>
        </w:rPr>
      </w:pPr>
      <w:r w:rsidRPr="00402059">
        <w:rPr>
          <w:rFonts w:ascii="Times New Roman" w:eastAsia="Times New Roman" w:hAnsi="Times New Roman"/>
          <w:lang w:val="lt-LT" w:eastAsia="lv-LV"/>
        </w:rPr>
        <w:t>Nevartokite daugiau kaip 15</w:t>
      </w:r>
      <w:r w:rsidR="00402059">
        <w:rPr>
          <w:rFonts w:ascii="Times New Roman" w:eastAsia="Times New Roman" w:hAnsi="Times New Roman"/>
          <w:lang w:val="lt-LT" w:eastAsia="lv-LV"/>
        </w:rPr>
        <w:t> </w:t>
      </w:r>
      <w:r w:rsidRPr="00402059">
        <w:rPr>
          <w:rFonts w:ascii="Times New Roman" w:eastAsia="Times New Roman" w:hAnsi="Times New Roman"/>
          <w:lang w:val="lt-LT" w:eastAsia="lv-LV"/>
        </w:rPr>
        <w:t>gramų per parą.</w:t>
      </w:r>
    </w:p>
    <w:p w14:paraId="63B95B35"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p>
    <w:p w14:paraId="58ECE781" w14:textId="775459F4"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Jei vartojate kitus vaistus, kurių sudėtyje yra kalcipotriolio, bendras kalcipotriolio vaisto kiekis neturi viršyti 15</w:t>
      </w:r>
      <w:r w:rsidR="00402059">
        <w:rPr>
          <w:rFonts w:ascii="Times New Roman" w:eastAsia="Times New Roman" w:hAnsi="Times New Roman"/>
          <w:lang w:val="lt-LT" w:eastAsia="lv-LV"/>
        </w:rPr>
        <w:t> </w:t>
      </w:r>
      <w:r>
        <w:rPr>
          <w:rFonts w:ascii="Times New Roman" w:eastAsia="Times New Roman" w:hAnsi="Times New Roman"/>
          <w:lang w:val="lt-LT" w:eastAsia="lv-LV"/>
        </w:rPr>
        <w:t>gramų per dieną, o gydoma sritis neturi viršyti 30</w:t>
      </w:r>
      <w:r w:rsidR="00402059">
        <w:rPr>
          <w:rFonts w:ascii="Times New Roman" w:eastAsia="Times New Roman" w:hAnsi="Times New Roman"/>
          <w:lang w:val="lt-LT" w:eastAsia="lv-LV"/>
        </w:rPr>
        <w:t> </w:t>
      </w:r>
      <w:r>
        <w:rPr>
          <w:rFonts w:ascii="Times New Roman" w:eastAsia="Times New Roman" w:hAnsi="Times New Roman"/>
          <w:lang w:val="lt-LT" w:eastAsia="lv-LV"/>
        </w:rPr>
        <w:t>% viso kūno paviršiaus ploto.</w:t>
      </w:r>
    </w:p>
    <w:p w14:paraId="137A253F"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p>
    <w:p w14:paraId="4FF38C25"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b/>
          <w:lang w:val="lt-LT" w:eastAsia="lv-LV"/>
        </w:rPr>
        <w:t>Ko turėčiau tikėtis vartodamas Daivobet?</w:t>
      </w:r>
    </w:p>
    <w:p w14:paraId="4D54525D" w14:textId="7A0BD67B"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Daugeliui pacientų akivaizdūs rezultatai pasireiškė po 2</w:t>
      </w:r>
      <w:r w:rsidR="00402059">
        <w:rPr>
          <w:rFonts w:ascii="Times New Roman" w:eastAsia="Times New Roman" w:hAnsi="Times New Roman"/>
          <w:lang w:val="lt-LT" w:eastAsia="lv-LV"/>
        </w:rPr>
        <w:t> </w:t>
      </w:r>
      <w:r>
        <w:rPr>
          <w:rFonts w:ascii="Times New Roman" w:eastAsia="Times New Roman" w:hAnsi="Times New Roman"/>
          <w:lang w:val="lt-LT" w:eastAsia="lv-LV"/>
        </w:rPr>
        <w:t>savaičių, net jei tuo metu psoriazė dar visiškai nebuvo išgydyta.</w:t>
      </w:r>
    </w:p>
    <w:p w14:paraId="36E89B58"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noProof/>
          <w:lang w:eastAsia="lv-LV"/>
        </w:rPr>
        <w:t xml:space="preserve"> </w:t>
      </w:r>
    </w:p>
    <w:p w14:paraId="149C457B" w14:textId="33301BCE" w:rsidR="00CC7E48" w:rsidRDefault="00CC7E48" w:rsidP="00CC7E48">
      <w:pPr>
        <w:numPr>
          <w:ilvl w:val="12"/>
          <w:numId w:val="0"/>
        </w:numPr>
        <w:tabs>
          <w:tab w:val="left" w:pos="720"/>
        </w:tabs>
        <w:spacing w:after="0" w:line="240" w:lineRule="auto"/>
        <w:ind w:right="-2"/>
        <w:rPr>
          <w:rFonts w:ascii="Times New Roman" w:eastAsia="Times New Roman" w:hAnsi="Times New Roman"/>
          <w:b/>
          <w:noProof/>
          <w:lang w:eastAsia="lv-LV"/>
        </w:rPr>
      </w:pPr>
      <w:r>
        <w:rPr>
          <w:rFonts w:ascii="Times New Roman" w:eastAsia="Times New Roman" w:hAnsi="Times New Roman"/>
          <w:b/>
          <w:lang w:val="lt-LT" w:eastAsia="lv-LV"/>
        </w:rPr>
        <w:t>Ką daryti pavartojus per didelę Daivobet dozę?</w:t>
      </w:r>
    </w:p>
    <w:p w14:paraId="4A22303D" w14:textId="57A76FB2"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Jei pavartojote daugiau kaip 15</w:t>
      </w:r>
      <w:r w:rsidR="00402059">
        <w:rPr>
          <w:rFonts w:ascii="Times New Roman" w:eastAsia="Times New Roman" w:hAnsi="Times New Roman"/>
          <w:lang w:val="lt-LT" w:eastAsia="lv-LV"/>
        </w:rPr>
        <w:t> </w:t>
      </w:r>
      <w:r>
        <w:rPr>
          <w:rFonts w:ascii="Times New Roman" w:eastAsia="Times New Roman" w:hAnsi="Times New Roman"/>
          <w:lang w:val="lt-LT" w:eastAsia="lv-LV"/>
        </w:rPr>
        <w:t>gramų per parą, kreipkitės į gydytoją.</w:t>
      </w:r>
    </w:p>
    <w:p w14:paraId="1CA1629D"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Per didelio Daivobet kiekio vartojimas taip pat gali sukelti su kalcio kiekiu kraujyje susijusius sutrikimus, kurie paprastai išnyksta nutraukus gydymą.</w:t>
      </w:r>
    </w:p>
    <w:p w14:paraId="7650DB54"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Gydytojas gali atlikti kraujo tyrimus, patikrindamas, ar per didelio gelio kiekio vartojimas nesukėlė kalcio kiekio kraujyje sutrikimų.</w:t>
      </w:r>
    </w:p>
    <w:p w14:paraId="16FB0B7F"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Dėl pernelyg ilgalaikio vartojimo taip pat gali sutrikti tinkamas antinksčių liaukų veikimas (antinksčių liaukos yra šalia inkstų, jos gamina hormonus).</w:t>
      </w:r>
    </w:p>
    <w:p w14:paraId="37F4C2DB"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p>
    <w:p w14:paraId="43E41C7B" w14:textId="77777777" w:rsidR="00CC7E48" w:rsidRDefault="00CC7E48" w:rsidP="00CC7E48">
      <w:pPr>
        <w:numPr>
          <w:ilvl w:val="12"/>
          <w:numId w:val="0"/>
        </w:numPr>
        <w:tabs>
          <w:tab w:val="left" w:pos="720"/>
        </w:tabs>
        <w:spacing w:after="0" w:line="240" w:lineRule="auto"/>
        <w:rPr>
          <w:rFonts w:ascii="Times New Roman" w:eastAsia="Times New Roman" w:hAnsi="Times New Roman"/>
          <w:b/>
          <w:noProof/>
          <w:lang w:eastAsia="lv-LV"/>
        </w:rPr>
      </w:pPr>
      <w:r>
        <w:rPr>
          <w:rFonts w:ascii="Times New Roman" w:eastAsia="Times New Roman" w:hAnsi="Times New Roman"/>
          <w:b/>
          <w:lang w:val="lt-LT" w:eastAsia="lv-LV"/>
        </w:rPr>
        <w:t>Pamiršus pavartoti Daivobet</w:t>
      </w:r>
    </w:p>
    <w:p w14:paraId="21257B1E" w14:textId="77777777" w:rsidR="00CC7E48" w:rsidRDefault="00CC7E48" w:rsidP="00CC7E48">
      <w:pPr>
        <w:numPr>
          <w:ilvl w:val="12"/>
          <w:numId w:val="0"/>
        </w:numPr>
        <w:tabs>
          <w:tab w:val="left" w:pos="720"/>
        </w:tabs>
        <w:spacing w:after="0" w:line="240" w:lineRule="auto"/>
        <w:rPr>
          <w:rFonts w:ascii="Times New Roman" w:eastAsia="Times New Roman" w:hAnsi="Times New Roman"/>
          <w:noProof/>
          <w:lang w:eastAsia="lv-LV"/>
        </w:rPr>
      </w:pPr>
      <w:r>
        <w:rPr>
          <w:rFonts w:ascii="Times New Roman" w:eastAsia="Times New Roman" w:hAnsi="Times New Roman"/>
          <w:lang w:val="lt-LT" w:eastAsia="lv-LV"/>
        </w:rPr>
        <w:t>Negalima vartoti dvigubos dozės norint kompensuoti praleistą dozę.</w:t>
      </w:r>
    </w:p>
    <w:p w14:paraId="35F0FEF9" w14:textId="77777777" w:rsidR="00CC7E48" w:rsidRDefault="00CC7E48" w:rsidP="00CC7E48">
      <w:pPr>
        <w:numPr>
          <w:ilvl w:val="12"/>
          <w:numId w:val="0"/>
        </w:numPr>
        <w:tabs>
          <w:tab w:val="left" w:pos="720"/>
        </w:tabs>
        <w:spacing w:after="0" w:line="240" w:lineRule="auto"/>
        <w:rPr>
          <w:rFonts w:ascii="Times New Roman" w:eastAsia="Times New Roman" w:hAnsi="Times New Roman"/>
          <w:noProof/>
          <w:lang w:eastAsia="lv-LV"/>
        </w:rPr>
      </w:pPr>
    </w:p>
    <w:p w14:paraId="79725E76" w14:textId="77777777" w:rsidR="00CC7E48" w:rsidRDefault="00CC7E48" w:rsidP="00CC7E48">
      <w:pPr>
        <w:numPr>
          <w:ilvl w:val="12"/>
          <w:numId w:val="0"/>
        </w:numPr>
        <w:tabs>
          <w:tab w:val="left" w:pos="720"/>
        </w:tabs>
        <w:spacing w:after="0" w:line="240" w:lineRule="auto"/>
        <w:rPr>
          <w:rFonts w:ascii="Times New Roman" w:eastAsia="Times New Roman" w:hAnsi="Times New Roman"/>
          <w:b/>
          <w:noProof/>
          <w:lang w:eastAsia="lv-LV"/>
        </w:rPr>
      </w:pPr>
      <w:r>
        <w:rPr>
          <w:rFonts w:ascii="Times New Roman" w:eastAsia="Times New Roman" w:hAnsi="Times New Roman"/>
          <w:b/>
          <w:lang w:val="lt-LT" w:eastAsia="lv-LV"/>
        </w:rPr>
        <w:t>Nustojus vartoti Daivobet</w:t>
      </w:r>
    </w:p>
    <w:p w14:paraId="339EC410" w14:textId="77777777" w:rsidR="00CC7E48" w:rsidRDefault="00CC7E48" w:rsidP="00CC7E48">
      <w:pPr>
        <w:numPr>
          <w:ilvl w:val="12"/>
          <w:numId w:val="0"/>
        </w:numPr>
        <w:tabs>
          <w:tab w:val="left" w:pos="720"/>
        </w:tabs>
        <w:spacing w:after="0" w:line="240" w:lineRule="auto"/>
        <w:rPr>
          <w:rFonts w:ascii="Times New Roman" w:eastAsia="Times New Roman" w:hAnsi="Times New Roman"/>
          <w:noProof/>
          <w:lang w:eastAsia="lv-LV"/>
        </w:rPr>
      </w:pPr>
      <w:r>
        <w:rPr>
          <w:rFonts w:ascii="Times New Roman" w:eastAsia="Times New Roman" w:hAnsi="Times New Roman"/>
          <w:lang w:val="lt-LT" w:eastAsia="lv-LV"/>
        </w:rPr>
        <w:t>Nutraukti Daivobet vartojimą reikia laikantis gydytojo nurodymų.</w:t>
      </w:r>
      <w:r>
        <w:rPr>
          <w:rFonts w:ascii="Times New Roman" w:eastAsia="Times New Roman" w:hAnsi="Times New Roman"/>
          <w:noProof/>
          <w:lang w:eastAsia="lv-LV"/>
        </w:rPr>
        <w:t xml:space="preserve"> </w:t>
      </w:r>
      <w:r>
        <w:rPr>
          <w:rFonts w:ascii="Times New Roman" w:eastAsia="Times New Roman" w:hAnsi="Times New Roman"/>
          <w:lang w:val="lt-LT" w:eastAsia="lv-LV"/>
        </w:rPr>
        <w:t>Gali būti, kad šio vaistinio preparato vartojimą reikės nutraukti palaipsniui, ypač jei jį vartojote ilgą laiką.</w:t>
      </w:r>
    </w:p>
    <w:p w14:paraId="6CD46291" w14:textId="77777777" w:rsidR="00CC7E48" w:rsidRDefault="00CC7E48" w:rsidP="00CC7E48">
      <w:pPr>
        <w:numPr>
          <w:ilvl w:val="12"/>
          <w:numId w:val="0"/>
        </w:numPr>
        <w:tabs>
          <w:tab w:val="left" w:pos="720"/>
        </w:tabs>
        <w:spacing w:after="0" w:line="240" w:lineRule="auto"/>
        <w:rPr>
          <w:rFonts w:ascii="Times New Roman" w:eastAsia="Times New Roman" w:hAnsi="Times New Roman"/>
          <w:noProof/>
          <w:lang w:eastAsia="lv-LV"/>
        </w:rPr>
      </w:pPr>
    </w:p>
    <w:p w14:paraId="2AD63CD4" w14:textId="77777777" w:rsidR="00CC7E48" w:rsidRDefault="00CC7E48" w:rsidP="00CC7E48">
      <w:pPr>
        <w:numPr>
          <w:ilvl w:val="12"/>
          <w:numId w:val="0"/>
        </w:numPr>
        <w:tabs>
          <w:tab w:val="left" w:pos="720"/>
        </w:tabs>
        <w:spacing w:after="0" w:line="240" w:lineRule="auto"/>
        <w:rPr>
          <w:rFonts w:ascii="Times New Roman" w:eastAsia="Times New Roman" w:hAnsi="Times New Roman"/>
          <w:noProof/>
          <w:lang w:eastAsia="lv-LV"/>
        </w:rPr>
      </w:pPr>
      <w:r>
        <w:rPr>
          <w:rFonts w:ascii="Times New Roman" w:eastAsia="Times New Roman" w:hAnsi="Times New Roman"/>
          <w:lang w:val="lt-LT" w:eastAsia="lv-LV"/>
        </w:rPr>
        <w:t>Jeigu kiltų daugiau klausimų dėl šio vaisto vartojimo, kreipkitės į gydytoją arba vaistininką.</w:t>
      </w:r>
    </w:p>
    <w:p w14:paraId="77E85712"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p>
    <w:p w14:paraId="27614760" w14:textId="77777777" w:rsidR="00CC7E48" w:rsidRDefault="00CC7E48" w:rsidP="00CC7E48">
      <w:pPr>
        <w:numPr>
          <w:ilvl w:val="12"/>
          <w:numId w:val="0"/>
        </w:numPr>
        <w:tabs>
          <w:tab w:val="left" w:pos="720"/>
        </w:tabs>
        <w:spacing w:after="0" w:line="240" w:lineRule="auto"/>
        <w:ind w:left="567" w:right="-2" w:hanging="567"/>
        <w:rPr>
          <w:rFonts w:ascii="Times New Roman" w:eastAsia="Times New Roman" w:hAnsi="Times New Roman"/>
          <w:b/>
          <w:noProof/>
          <w:lang w:eastAsia="lv-LV"/>
        </w:rPr>
      </w:pPr>
    </w:p>
    <w:p w14:paraId="59FBEED6" w14:textId="77777777" w:rsidR="00CC7E48" w:rsidRDefault="00CC7E48" w:rsidP="00CC7E48">
      <w:pPr>
        <w:numPr>
          <w:ilvl w:val="12"/>
          <w:numId w:val="0"/>
        </w:numPr>
        <w:tabs>
          <w:tab w:val="left" w:pos="720"/>
        </w:tabs>
        <w:spacing w:after="0" w:line="240" w:lineRule="auto"/>
        <w:ind w:left="567" w:right="-2" w:hanging="567"/>
        <w:rPr>
          <w:rFonts w:ascii="Times New Roman" w:eastAsia="Times New Roman" w:hAnsi="Times New Roman"/>
          <w:b/>
          <w:noProof/>
          <w:lang w:eastAsia="lv-LV"/>
        </w:rPr>
      </w:pPr>
      <w:r>
        <w:rPr>
          <w:rFonts w:ascii="Times New Roman" w:eastAsia="Times New Roman" w:hAnsi="Times New Roman"/>
          <w:b/>
          <w:noProof/>
          <w:lang w:eastAsia="lv-LV"/>
        </w:rPr>
        <w:lastRenderedPageBreak/>
        <w:t>4.</w:t>
      </w:r>
      <w:r>
        <w:rPr>
          <w:rFonts w:ascii="Times New Roman" w:eastAsia="Times New Roman" w:hAnsi="Times New Roman"/>
          <w:b/>
          <w:noProof/>
          <w:lang w:eastAsia="lv-LV"/>
        </w:rPr>
        <w:tab/>
      </w:r>
      <w:r>
        <w:rPr>
          <w:rFonts w:ascii="Times New Roman" w:eastAsia="Times New Roman" w:hAnsi="Times New Roman"/>
          <w:b/>
          <w:caps/>
          <w:lang w:val="lt-LT" w:eastAsia="lv-LV"/>
        </w:rPr>
        <w:t>g</w:t>
      </w:r>
      <w:r>
        <w:rPr>
          <w:rFonts w:ascii="Times New Roman" w:eastAsia="Times New Roman" w:hAnsi="Times New Roman"/>
          <w:b/>
          <w:lang w:val="lt-LT" w:eastAsia="lv-LV"/>
        </w:rPr>
        <w:t>alimas šalutinis poveikis</w:t>
      </w:r>
    </w:p>
    <w:p w14:paraId="31067417"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b/>
          <w:noProof/>
          <w:lang w:eastAsia="lv-LV"/>
        </w:rPr>
      </w:pPr>
    </w:p>
    <w:p w14:paraId="5FA062DB"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Šis vaistas, kaip ir visi kiti, gali sukelti šalutinį poveikį, nors jis pasireiškia ne visiems žmonėms.</w:t>
      </w:r>
    </w:p>
    <w:p w14:paraId="26FD56DC"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p>
    <w:p w14:paraId="5FF9ED98"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u w:val="single"/>
          <w:lang w:eastAsia="lv-LV"/>
        </w:rPr>
      </w:pPr>
      <w:r>
        <w:rPr>
          <w:rFonts w:ascii="Times New Roman" w:eastAsia="Times New Roman" w:hAnsi="Times New Roman"/>
          <w:u w:val="single"/>
          <w:lang w:val="lt-LT" w:eastAsia="lv-LV"/>
        </w:rPr>
        <w:t>Sunkus šalutinis poveikis</w:t>
      </w:r>
    </w:p>
    <w:p w14:paraId="121CB87D" w14:textId="585CA6B6"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Pasireiškus kuriam nors iš toliau nurodyto šalutinio poveikio nedelsdami praneškite savo gydytojui arba slaugytojui.</w:t>
      </w:r>
      <w:r>
        <w:rPr>
          <w:rFonts w:ascii="Times New Roman" w:eastAsia="Times New Roman" w:hAnsi="Times New Roman"/>
          <w:noProof/>
          <w:lang w:eastAsia="lv-LV"/>
        </w:rPr>
        <w:t xml:space="preserve"> </w:t>
      </w:r>
      <w:r>
        <w:rPr>
          <w:rFonts w:ascii="Times New Roman" w:eastAsia="Times New Roman" w:hAnsi="Times New Roman"/>
          <w:lang w:val="lt-LT" w:eastAsia="lv-LV"/>
        </w:rPr>
        <w:t>Gali būti, kad turėsite nutraukti gydymą.</w:t>
      </w:r>
    </w:p>
    <w:p w14:paraId="72DE45D6"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Buvo nustatytas toliau išvardytas sunkus šalutinis Daivobet poveikis:</w:t>
      </w:r>
    </w:p>
    <w:p w14:paraId="542A05F2"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Nedažnas (gali paveikti iki 1 iš 100 žmonių):</w:t>
      </w:r>
    </w:p>
    <w:p w14:paraId="6B3301A2" w14:textId="77777777" w:rsidR="00CC7E48" w:rsidRDefault="00CC7E48" w:rsidP="00CC7E48">
      <w:pPr>
        <w:numPr>
          <w:ilvl w:val="12"/>
          <w:numId w:val="0"/>
        </w:numPr>
        <w:tabs>
          <w:tab w:val="left" w:pos="720"/>
        </w:tabs>
        <w:spacing w:after="0" w:line="240" w:lineRule="auto"/>
        <w:ind w:left="567" w:right="-2" w:hanging="567"/>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Psoriazės požymių sustiprėjimas.</w:t>
      </w:r>
      <w:r>
        <w:rPr>
          <w:rFonts w:ascii="Times New Roman" w:eastAsia="Times New Roman" w:hAnsi="Times New Roman"/>
          <w:noProof/>
          <w:lang w:eastAsia="lv-LV"/>
        </w:rPr>
        <w:t xml:space="preserve"> </w:t>
      </w:r>
      <w:r>
        <w:rPr>
          <w:rFonts w:ascii="Times New Roman" w:eastAsia="Times New Roman" w:hAnsi="Times New Roman"/>
          <w:lang w:val="lt-LT" w:eastAsia="lv-LV"/>
        </w:rPr>
        <w:t>Sustiprėjus psoriazei, kiek galima greičiau praneškite gydytojui.</w:t>
      </w:r>
    </w:p>
    <w:p w14:paraId="1ED29333"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p>
    <w:p w14:paraId="0F65BC02" w14:textId="12E6D0EC"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Žinoma, kad tam tikrą sunkų šalutinį poveikį sukelia betametazonas (nes tai yra stiprus steroidas) – viena iš Daivobet sudėtinių dalių.</w:t>
      </w:r>
      <w:r>
        <w:rPr>
          <w:rFonts w:ascii="Times New Roman" w:eastAsia="Times New Roman" w:hAnsi="Times New Roman"/>
          <w:noProof/>
          <w:lang w:eastAsia="lv-LV"/>
        </w:rPr>
        <w:t xml:space="preserve"> </w:t>
      </w:r>
      <w:r>
        <w:rPr>
          <w:rFonts w:ascii="Times New Roman" w:eastAsia="Times New Roman" w:hAnsi="Times New Roman"/>
          <w:lang w:val="lt-LT" w:eastAsia="lv-LV"/>
        </w:rPr>
        <w:t>Pasireiškus bet kuriam sunkiam šalutiniam poveikiui turite nedelsdami pranešti gydytojui.</w:t>
      </w:r>
      <w:r>
        <w:rPr>
          <w:rFonts w:ascii="Times New Roman" w:eastAsia="Times New Roman" w:hAnsi="Times New Roman"/>
          <w:noProof/>
          <w:lang w:eastAsia="lv-LV"/>
        </w:rPr>
        <w:t xml:space="preserve"> Labiausiai tikėtina, kad </w:t>
      </w:r>
      <w:r>
        <w:rPr>
          <w:rFonts w:ascii="Times New Roman" w:eastAsia="Times New Roman" w:hAnsi="Times New Roman"/>
          <w:lang w:val="lt-LT" w:eastAsia="lv-LV"/>
        </w:rPr>
        <w:t xml:space="preserve">šis šalutinis poveikis atsiras po ilgalaikio vartojimo, vartojant odos raukšlėse (pvz., kirkšnyse, pažastyse ar po krūtimis), </w:t>
      </w:r>
      <w:r>
        <w:rPr>
          <w:rFonts w:ascii="Times New Roman" w:eastAsia="Times New Roman" w:hAnsi="Times New Roman"/>
          <w:lang w:eastAsia="lv-LV"/>
        </w:rPr>
        <w:t>uždengus nepralaidžiu tvarsčiu arba ant didelių odos plotų</w:t>
      </w:r>
      <w:r>
        <w:rPr>
          <w:rFonts w:ascii="Times New Roman" w:eastAsia="Times New Roman" w:hAnsi="Times New Roman"/>
          <w:lang w:val="lt-LT" w:eastAsia="lv-LV"/>
        </w:rPr>
        <w:t>.</w:t>
      </w:r>
    </w:p>
    <w:p w14:paraId="4CEA6035"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p>
    <w:p w14:paraId="5679B608"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Gali pasireikšti toliau išvardytas šalutinis poveikis:</w:t>
      </w:r>
    </w:p>
    <w:p w14:paraId="16493683" w14:textId="3BE9B418" w:rsidR="00CC7E48" w:rsidRDefault="00402059" w:rsidP="0092347C">
      <w:pPr>
        <w:numPr>
          <w:ilvl w:val="12"/>
          <w:numId w:val="0"/>
        </w:numPr>
        <w:tabs>
          <w:tab w:val="left" w:pos="567"/>
        </w:tabs>
        <w:spacing w:after="0" w:line="240" w:lineRule="auto"/>
        <w:ind w:right="-2"/>
        <w:rPr>
          <w:rFonts w:ascii="Times New Roman" w:eastAsia="Times New Roman" w:hAnsi="Times New Roman"/>
          <w:noProof/>
          <w:lang w:val="it-IT" w:eastAsia="lv-LV"/>
        </w:rPr>
      </w:pPr>
      <w:r w:rsidRPr="0092347C">
        <w:rPr>
          <w:rFonts w:ascii="Times New Roman" w:hAnsi="Times New Roman"/>
          <w:lang w:val="it-IT"/>
        </w:rPr>
        <w:t>-</w:t>
      </w:r>
      <w:r>
        <w:rPr>
          <w:rFonts w:ascii="Times New Roman" w:eastAsia="Times New Roman" w:hAnsi="Times New Roman"/>
          <w:noProof/>
          <w:lang w:val="it-IT" w:eastAsia="lv-LV"/>
        </w:rPr>
        <w:tab/>
      </w:r>
      <w:r w:rsidR="00CC7E48">
        <w:rPr>
          <w:rFonts w:ascii="Times New Roman" w:eastAsia="Times New Roman" w:hAnsi="Times New Roman"/>
          <w:lang w:val="lt-LT" w:eastAsia="lv-LV"/>
        </w:rPr>
        <w:t>Gali sutrikti antinksčių liaukų veikimas.</w:t>
      </w:r>
      <w:r w:rsidR="00CC7E48">
        <w:rPr>
          <w:rFonts w:ascii="Times New Roman" w:eastAsia="Times New Roman" w:hAnsi="Times New Roman"/>
          <w:noProof/>
          <w:lang w:eastAsia="lv-LV"/>
        </w:rPr>
        <w:t xml:space="preserve"> </w:t>
      </w:r>
      <w:r w:rsidR="00CC7E48">
        <w:rPr>
          <w:rFonts w:ascii="Times New Roman" w:eastAsia="Times New Roman" w:hAnsi="Times New Roman"/>
          <w:lang w:val="lt-LT" w:eastAsia="lv-LV"/>
        </w:rPr>
        <w:t>Požymiai – nuovargis, depresija ir nerimas.</w:t>
      </w:r>
    </w:p>
    <w:p w14:paraId="11BCFEC2" w14:textId="0024D068" w:rsidR="00CC7E48" w:rsidRDefault="00CC7E48" w:rsidP="00CC7E48">
      <w:pPr>
        <w:numPr>
          <w:ilvl w:val="12"/>
          <w:numId w:val="0"/>
        </w:numPr>
        <w:tabs>
          <w:tab w:val="left" w:pos="720"/>
        </w:tabs>
        <w:spacing w:after="0" w:line="240" w:lineRule="auto"/>
        <w:ind w:left="567" w:right="-2" w:hanging="567"/>
        <w:rPr>
          <w:rFonts w:ascii="Times New Roman" w:eastAsia="Times New Roman" w:hAnsi="Times New Roman"/>
          <w:noProof/>
          <w:lang w:val="it-IT" w:eastAsia="lv-LV"/>
        </w:rPr>
      </w:pPr>
      <w:r>
        <w:rPr>
          <w:rFonts w:ascii="Times New Roman" w:eastAsia="Times New Roman" w:hAnsi="Times New Roman"/>
          <w:noProof/>
          <w:lang w:val="it-IT" w:eastAsia="lv-LV"/>
        </w:rPr>
        <w:t>-</w:t>
      </w:r>
      <w:r>
        <w:rPr>
          <w:rFonts w:ascii="Times New Roman" w:eastAsia="Times New Roman" w:hAnsi="Times New Roman"/>
          <w:noProof/>
          <w:lang w:val="it-IT" w:eastAsia="lv-LV"/>
        </w:rPr>
        <w:tab/>
      </w:r>
      <w:r>
        <w:rPr>
          <w:rFonts w:ascii="Times New Roman" w:eastAsia="Times New Roman" w:hAnsi="Times New Roman"/>
          <w:lang w:val="lt-LT" w:eastAsia="lv-LV"/>
        </w:rPr>
        <w:t>Katarakta (</w:t>
      </w:r>
      <w:r w:rsidR="00C62CB4">
        <w:rPr>
          <w:rFonts w:ascii="Times New Roman" w:eastAsia="Times New Roman" w:hAnsi="Times New Roman"/>
          <w:lang w:val="lt-LT" w:eastAsia="lv-LV"/>
        </w:rPr>
        <w:t>kuri</w:t>
      </w:r>
      <w:r w:rsidR="0026055B">
        <w:rPr>
          <w:rFonts w:ascii="Times New Roman" w:eastAsia="Times New Roman" w:hAnsi="Times New Roman"/>
          <w:lang w:val="lt-LT" w:eastAsia="lv-LV"/>
        </w:rPr>
        <w:t>o</w:t>
      </w:r>
      <w:r w:rsidR="00C62CB4">
        <w:rPr>
          <w:rFonts w:ascii="Times New Roman" w:eastAsia="Times New Roman" w:hAnsi="Times New Roman"/>
          <w:lang w:val="lt-LT" w:eastAsia="lv-LV"/>
        </w:rPr>
        <w:t>s</w:t>
      </w:r>
      <w:r>
        <w:rPr>
          <w:rFonts w:ascii="Times New Roman" w:eastAsia="Times New Roman" w:hAnsi="Times New Roman"/>
          <w:lang w:val="lt-LT" w:eastAsia="lv-LV"/>
        </w:rPr>
        <w:t xml:space="preserve"> požymiai yra drumstas ir miglotas regėjimas, sunkumas matyti naktį ir jautrumas šviesai) arba padidėjęs akispūdis (kurio požymiai yra skausmas akyse, akių paraudimas, nusilpęs arba drumstas regėjimas).</w:t>
      </w:r>
    </w:p>
    <w:p w14:paraId="1A8610AD" w14:textId="77777777" w:rsidR="00CC7E48" w:rsidRDefault="00CC7E48" w:rsidP="00CC7E48">
      <w:pPr>
        <w:numPr>
          <w:ilvl w:val="12"/>
          <w:numId w:val="0"/>
        </w:numPr>
        <w:tabs>
          <w:tab w:val="left" w:pos="720"/>
        </w:tabs>
        <w:spacing w:after="0" w:line="240" w:lineRule="auto"/>
        <w:ind w:left="567" w:right="-2" w:hanging="567"/>
        <w:rPr>
          <w:rFonts w:ascii="Times New Roman" w:eastAsia="Times New Roman" w:hAnsi="Times New Roman"/>
          <w:noProof/>
          <w:lang w:val="it-IT" w:eastAsia="lv-LV"/>
        </w:rPr>
      </w:pPr>
      <w:r>
        <w:rPr>
          <w:rFonts w:ascii="Times New Roman" w:eastAsia="Times New Roman" w:hAnsi="Times New Roman"/>
          <w:noProof/>
          <w:lang w:val="it-IT" w:eastAsia="lv-LV"/>
        </w:rPr>
        <w:t>-</w:t>
      </w:r>
      <w:r>
        <w:rPr>
          <w:rFonts w:ascii="Times New Roman" w:eastAsia="Times New Roman" w:hAnsi="Times New Roman"/>
          <w:noProof/>
          <w:lang w:val="it-IT" w:eastAsia="lv-LV"/>
        </w:rPr>
        <w:tab/>
      </w:r>
      <w:r>
        <w:rPr>
          <w:rFonts w:ascii="Times New Roman" w:eastAsia="Times New Roman" w:hAnsi="Times New Roman"/>
          <w:lang w:val="lt-LT" w:eastAsia="lv-LV"/>
        </w:rPr>
        <w:t>Infekcijos (kadangi jūsų imuninė sistema, kovojanti su infekcijomis, gali būti nuslopinta arba nusilpusi).</w:t>
      </w:r>
    </w:p>
    <w:p w14:paraId="243A792B" w14:textId="77777777" w:rsidR="00CC7E48" w:rsidRDefault="00CC7E48" w:rsidP="00CC7E48">
      <w:pPr>
        <w:numPr>
          <w:ilvl w:val="12"/>
          <w:numId w:val="0"/>
        </w:numPr>
        <w:tabs>
          <w:tab w:val="left" w:pos="720"/>
        </w:tabs>
        <w:spacing w:after="0" w:line="240" w:lineRule="auto"/>
        <w:ind w:left="567" w:right="-2" w:hanging="567"/>
        <w:rPr>
          <w:rFonts w:ascii="Times New Roman" w:eastAsia="Times New Roman" w:hAnsi="Times New Roman"/>
          <w:noProof/>
          <w:lang w:val="it-IT" w:eastAsia="lv-LV"/>
        </w:rPr>
      </w:pPr>
      <w:r>
        <w:rPr>
          <w:rFonts w:ascii="Times New Roman" w:eastAsia="Times New Roman" w:hAnsi="Times New Roman"/>
          <w:noProof/>
          <w:lang w:val="it-IT" w:eastAsia="lv-LV"/>
        </w:rPr>
        <w:t>-</w:t>
      </w:r>
      <w:r>
        <w:rPr>
          <w:rFonts w:ascii="Times New Roman" w:eastAsia="Times New Roman" w:hAnsi="Times New Roman"/>
          <w:noProof/>
          <w:lang w:val="it-IT" w:eastAsia="lv-LV"/>
        </w:rPr>
        <w:tab/>
      </w:r>
      <w:r>
        <w:rPr>
          <w:rFonts w:ascii="Times New Roman" w:eastAsia="Times New Roman" w:hAnsi="Times New Roman"/>
          <w:lang w:val="lt-LT" w:eastAsia="lv-LV"/>
        </w:rPr>
        <w:t>Pustulinė psoriazė (paraudusi sritis su gelsvais pūlinėliais, paprastai ant plaštakų ar pėdų).</w:t>
      </w:r>
      <w:r>
        <w:rPr>
          <w:rFonts w:ascii="Times New Roman" w:eastAsia="Times New Roman" w:hAnsi="Times New Roman"/>
          <w:noProof/>
          <w:lang w:val="it-IT" w:eastAsia="lv-LV"/>
        </w:rPr>
        <w:t xml:space="preserve"> </w:t>
      </w:r>
      <w:r>
        <w:rPr>
          <w:rFonts w:ascii="Times New Roman" w:eastAsia="Times New Roman" w:hAnsi="Times New Roman"/>
          <w:lang w:val="lt-LT" w:eastAsia="lv-LV"/>
        </w:rPr>
        <w:t>Jei ją pastebite, nebevartokite Daivobet ir kiek galima greičiau pasakykite savo gydytojui.</w:t>
      </w:r>
    </w:p>
    <w:p w14:paraId="72472290" w14:textId="77777777" w:rsidR="00CC7E48" w:rsidRDefault="00CC7E48" w:rsidP="00CC7E48">
      <w:pPr>
        <w:numPr>
          <w:ilvl w:val="12"/>
          <w:numId w:val="0"/>
        </w:numPr>
        <w:tabs>
          <w:tab w:val="left" w:pos="720"/>
        </w:tabs>
        <w:spacing w:after="0" w:line="240" w:lineRule="auto"/>
        <w:ind w:left="567" w:right="-2" w:hanging="567"/>
        <w:rPr>
          <w:rFonts w:ascii="Times New Roman" w:eastAsia="Times New Roman" w:hAnsi="Times New Roman"/>
          <w:noProof/>
          <w:lang w:val="it-IT" w:eastAsia="lv-LV"/>
        </w:rPr>
      </w:pPr>
      <w:r>
        <w:rPr>
          <w:rFonts w:ascii="Times New Roman" w:eastAsia="Times New Roman" w:hAnsi="Times New Roman"/>
          <w:noProof/>
          <w:lang w:val="it-IT" w:eastAsia="lv-LV"/>
        </w:rPr>
        <w:t>-</w:t>
      </w:r>
      <w:r>
        <w:rPr>
          <w:rFonts w:ascii="Times New Roman" w:eastAsia="Times New Roman" w:hAnsi="Times New Roman"/>
          <w:noProof/>
          <w:lang w:val="it-IT" w:eastAsia="lv-LV"/>
        </w:rPr>
        <w:tab/>
      </w:r>
      <w:r>
        <w:rPr>
          <w:rFonts w:ascii="Times New Roman" w:eastAsia="Times New Roman" w:hAnsi="Times New Roman"/>
          <w:lang w:val="lt-LT" w:eastAsia="lv-LV"/>
        </w:rPr>
        <w:t>Poveikis cukrinio diabeto medžiagų apykaitos kontrolei (jei sergate diabetu, gali atsirasti gliukozės kiekio kraujyje svyravimų).</w:t>
      </w:r>
    </w:p>
    <w:p w14:paraId="2E05D424"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p>
    <w:p w14:paraId="30A83D39"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Nustatyta, kad kalcipotriolis gali sukelti sunkų šalutinį poveikį:</w:t>
      </w:r>
    </w:p>
    <w:p w14:paraId="41418CDF" w14:textId="77777777" w:rsidR="00CC7E48" w:rsidRDefault="00CC7E48" w:rsidP="00CC7E48">
      <w:pPr>
        <w:numPr>
          <w:ilvl w:val="12"/>
          <w:numId w:val="0"/>
        </w:numPr>
        <w:tabs>
          <w:tab w:val="left" w:pos="720"/>
        </w:tabs>
        <w:spacing w:after="0" w:line="240" w:lineRule="auto"/>
        <w:ind w:left="567" w:right="-2" w:hanging="567"/>
        <w:rPr>
          <w:rFonts w:ascii="Times New Roman" w:hAnsi="Times New Roman"/>
          <w:b/>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Alerginės reakcijos su dideliu veido ar kitų kūno dalių, pvz., plaštakų ar pėdų, patinimu.</w:t>
      </w:r>
      <w:r>
        <w:rPr>
          <w:rFonts w:ascii="Times New Roman" w:eastAsia="Times New Roman" w:hAnsi="Times New Roman"/>
          <w:noProof/>
          <w:lang w:eastAsia="lv-LV"/>
        </w:rPr>
        <w:t xml:space="preserve"> </w:t>
      </w:r>
      <w:r>
        <w:rPr>
          <w:rFonts w:ascii="Times New Roman" w:eastAsia="Times New Roman" w:hAnsi="Times New Roman"/>
          <w:lang w:val="lt-LT" w:eastAsia="lv-LV"/>
        </w:rPr>
        <w:t>Gali atsirasti burnos ar gerklės patinimas ir sunkumas kvėpuoti.</w:t>
      </w:r>
      <w:r>
        <w:rPr>
          <w:rFonts w:ascii="Times New Roman" w:eastAsia="Times New Roman" w:hAnsi="Times New Roman"/>
          <w:noProof/>
          <w:lang w:eastAsia="lv-LV"/>
        </w:rPr>
        <w:t xml:space="preserve"> </w:t>
      </w:r>
      <w:r>
        <w:rPr>
          <w:rFonts w:ascii="Times New Roman" w:eastAsia="Times New Roman" w:hAnsi="Times New Roman"/>
          <w:lang w:val="lt-LT" w:eastAsia="lv-LV"/>
        </w:rPr>
        <w:t xml:space="preserve">Jei jums pasireiškė alerginė reakcija, nutraukite Daivobet vartojimą, </w:t>
      </w:r>
      <w:r>
        <w:rPr>
          <w:rFonts w:ascii="Times New Roman" w:hAnsi="Times New Roman"/>
          <w:b/>
          <w:lang w:val="lt-LT"/>
        </w:rPr>
        <w:t>nedelsdami praneškite gydytojui arba nuvykite į artimiausios ligoninės priėmimo skyrių.</w:t>
      </w:r>
    </w:p>
    <w:p w14:paraId="0AC626B3" w14:textId="0FAEC5B4" w:rsidR="00CC7E48" w:rsidRDefault="00CC7E48" w:rsidP="00CC7E48">
      <w:pPr>
        <w:numPr>
          <w:ilvl w:val="12"/>
          <w:numId w:val="0"/>
        </w:numPr>
        <w:tabs>
          <w:tab w:val="left" w:pos="720"/>
        </w:tabs>
        <w:spacing w:after="0" w:line="240" w:lineRule="auto"/>
        <w:ind w:left="567" w:right="-2" w:hanging="567"/>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Dėl gydymo šiuo geliu jūsų kraujyje arba šlapime gali padidėti kalcio kiekis (paprastai pavartojus per daug gelio).</w:t>
      </w:r>
      <w:r>
        <w:rPr>
          <w:rFonts w:ascii="Times New Roman" w:eastAsia="Times New Roman" w:hAnsi="Times New Roman"/>
          <w:noProof/>
          <w:lang w:eastAsia="lv-LV"/>
        </w:rPr>
        <w:t xml:space="preserve"> </w:t>
      </w:r>
      <w:r>
        <w:rPr>
          <w:rFonts w:ascii="Times New Roman" w:eastAsia="Times New Roman" w:hAnsi="Times New Roman"/>
          <w:lang w:val="lt-LT" w:eastAsia="lv-LV"/>
        </w:rPr>
        <w:t>Padidėjusio kalcio kiekio  kraujyje požymiai yra gausus šlapinimasis, vidurių užkietėjimas, raumenų silpnumas, sumišimas ir koma.</w:t>
      </w:r>
      <w:r>
        <w:rPr>
          <w:rFonts w:ascii="Times New Roman" w:eastAsia="Times New Roman" w:hAnsi="Times New Roman"/>
          <w:noProof/>
          <w:lang w:eastAsia="lv-LV"/>
        </w:rPr>
        <w:t xml:space="preserve"> </w:t>
      </w:r>
      <w:r>
        <w:rPr>
          <w:rFonts w:ascii="Times New Roman" w:eastAsia="Times New Roman" w:hAnsi="Times New Roman"/>
          <w:b/>
          <w:lang w:val="lt-LT" w:eastAsia="lv-LV"/>
        </w:rPr>
        <w:t>Šie požymiai gali būti sunkūs todėl</w:t>
      </w:r>
      <w:r>
        <w:rPr>
          <w:rFonts w:ascii="Times New Roman" w:hAnsi="Times New Roman"/>
          <w:b/>
          <w:lang w:val="lt-LT"/>
        </w:rPr>
        <w:t xml:space="preserve"> turite nedelsiant kreiptis į savo gydytoją.</w:t>
      </w:r>
      <w:r>
        <w:rPr>
          <w:rFonts w:ascii="Times New Roman" w:eastAsia="Times New Roman" w:hAnsi="Times New Roman"/>
          <w:noProof/>
          <w:lang w:eastAsia="lv-LV"/>
        </w:rPr>
        <w:t xml:space="preserve"> </w:t>
      </w:r>
      <w:r>
        <w:rPr>
          <w:rFonts w:ascii="Times New Roman" w:eastAsia="Times New Roman" w:hAnsi="Times New Roman"/>
          <w:lang w:val="lt-LT" w:eastAsia="lv-LV"/>
        </w:rPr>
        <w:t>Tačiau nutraukus gydymą kalcio kiekis grįžta į normą.</w:t>
      </w:r>
    </w:p>
    <w:p w14:paraId="6EC752C7"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p>
    <w:p w14:paraId="6FBF8D82"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u w:val="single"/>
          <w:lang w:eastAsia="lv-LV"/>
        </w:rPr>
      </w:pPr>
      <w:r>
        <w:rPr>
          <w:rFonts w:ascii="Times New Roman" w:eastAsia="Times New Roman" w:hAnsi="Times New Roman"/>
          <w:u w:val="single"/>
          <w:lang w:val="lt-LT" w:eastAsia="lv-LV"/>
        </w:rPr>
        <w:t>Silpnesnis šalutinis poveikis</w:t>
      </w:r>
    </w:p>
    <w:p w14:paraId="22A49FC0"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Buvo nustatytas toliau išvardytas silpnesnis šalutinis Daivobet poveikis:</w:t>
      </w:r>
    </w:p>
    <w:p w14:paraId="20915567"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Dažnas šalutinis poveikis (gali paveikti iki 1 iš 10 žmonių)</w:t>
      </w:r>
    </w:p>
    <w:p w14:paraId="0286234B"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Niežėjimas.</w:t>
      </w:r>
    </w:p>
    <w:p w14:paraId="6F04A3AC"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p>
    <w:p w14:paraId="2007FCDE"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Nedažnas (gali paveikti iki 1 iš 100 žmonių)</w:t>
      </w:r>
    </w:p>
    <w:p w14:paraId="6D7C931B" w14:textId="77777777" w:rsidR="00CC7E48" w:rsidRDefault="00CC7E48" w:rsidP="00CC7E48">
      <w:pPr>
        <w:numPr>
          <w:ilvl w:val="12"/>
          <w:numId w:val="0"/>
        </w:numPr>
        <w:tabs>
          <w:tab w:val="left" w:pos="720"/>
        </w:tabs>
        <w:spacing w:after="0" w:line="240" w:lineRule="auto"/>
        <w:ind w:right="-2"/>
        <w:rPr>
          <w:rFonts w:ascii="Times New Roman" w:hAnsi="Times New Roman"/>
        </w:rPr>
      </w:pPr>
      <w:r>
        <w:rPr>
          <w:rFonts w:ascii="Times New Roman" w:hAnsi="Times New Roman"/>
        </w:rPr>
        <w:t>-</w:t>
      </w:r>
      <w:r>
        <w:rPr>
          <w:rFonts w:ascii="Times New Roman" w:hAnsi="Times New Roman"/>
        </w:rPr>
        <w:tab/>
      </w:r>
      <w:r>
        <w:rPr>
          <w:rFonts w:ascii="Times New Roman" w:eastAsia="Times New Roman" w:hAnsi="Times New Roman"/>
          <w:lang w:val="lt-LT" w:eastAsia="lv-LV"/>
        </w:rPr>
        <w:t>Akių dirginimas;</w:t>
      </w:r>
    </w:p>
    <w:p w14:paraId="5F24776E" w14:textId="77777777" w:rsidR="00CC7E48" w:rsidRDefault="00CC7E48" w:rsidP="00CC7E48">
      <w:pPr>
        <w:numPr>
          <w:ilvl w:val="12"/>
          <w:numId w:val="0"/>
        </w:numPr>
        <w:tabs>
          <w:tab w:val="left" w:pos="720"/>
        </w:tabs>
        <w:spacing w:after="0" w:line="240" w:lineRule="auto"/>
        <w:ind w:right="-2"/>
        <w:rPr>
          <w:rFonts w:ascii="Times New Roman" w:hAnsi="Times New Roman"/>
        </w:rPr>
      </w:pPr>
      <w:r>
        <w:rPr>
          <w:rFonts w:ascii="Times New Roman" w:hAnsi="Times New Roman"/>
        </w:rPr>
        <w:t>-</w:t>
      </w:r>
      <w:r>
        <w:rPr>
          <w:rFonts w:ascii="Times New Roman" w:hAnsi="Times New Roman"/>
        </w:rPr>
        <w:tab/>
      </w:r>
      <w:r>
        <w:rPr>
          <w:rFonts w:ascii="Times New Roman" w:eastAsia="Times New Roman" w:hAnsi="Times New Roman"/>
          <w:lang w:val="lt-LT" w:eastAsia="lv-LV"/>
        </w:rPr>
        <w:t>Odos deginimo pojūtis;</w:t>
      </w:r>
    </w:p>
    <w:p w14:paraId="1506A449" w14:textId="77777777" w:rsidR="00CC7E48" w:rsidRDefault="00CC7E48" w:rsidP="00CC7E48">
      <w:pPr>
        <w:numPr>
          <w:ilvl w:val="12"/>
          <w:numId w:val="0"/>
        </w:numPr>
        <w:tabs>
          <w:tab w:val="left" w:pos="720"/>
        </w:tabs>
        <w:spacing w:after="0" w:line="240" w:lineRule="auto"/>
        <w:ind w:right="-2"/>
        <w:rPr>
          <w:rFonts w:ascii="Times New Roman" w:hAnsi="Times New Roman"/>
        </w:rPr>
      </w:pPr>
      <w:r>
        <w:rPr>
          <w:rFonts w:ascii="Times New Roman" w:hAnsi="Times New Roman"/>
        </w:rPr>
        <w:t>-</w:t>
      </w:r>
      <w:r>
        <w:rPr>
          <w:rFonts w:ascii="Times New Roman" w:hAnsi="Times New Roman"/>
        </w:rPr>
        <w:tab/>
      </w:r>
      <w:r>
        <w:rPr>
          <w:rFonts w:ascii="Times New Roman" w:eastAsia="Times New Roman" w:hAnsi="Times New Roman"/>
          <w:lang w:val="lt-LT" w:eastAsia="lv-LV"/>
        </w:rPr>
        <w:t>Odos skausmas arba dirginimas;</w:t>
      </w:r>
    </w:p>
    <w:p w14:paraId="3AD93885" w14:textId="77777777" w:rsidR="00CC7E48" w:rsidRDefault="00CC7E48" w:rsidP="00CC7E48">
      <w:pPr>
        <w:numPr>
          <w:ilvl w:val="12"/>
          <w:numId w:val="0"/>
        </w:numPr>
        <w:tabs>
          <w:tab w:val="left" w:pos="720"/>
        </w:tabs>
        <w:spacing w:after="0" w:line="240" w:lineRule="auto"/>
        <w:ind w:right="-2"/>
        <w:rPr>
          <w:rFonts w:ascii="Times New Roman" w:hAnsi="Times New Roman"/>
        </w:rPr>
      </w:pPr>
      <w:r>
        <w:rPr>
          <w:rFonts w:ascii="Times New Roman" w:hAnsi="Times New Roman"/>
        </w:rPr>
        <w:t>-</w:t>
      </w:r>
      <w:r>
        <w:rPr>
          <w:rFonts w:ascii="Times New Roman" w:hAnsi="Times New Roman"/>
        </w:rPr>
        <w:tab/>
      </w:r>
      <w:r>
        <w:rPr>
          <w:rFonts w:ascii="Times New Roman" w:eastAsia="Times New Roman" w:hAnsi="Times New Roman"/>
          <w:lang w:val="lt-LT" w:eastAsia="lv-LV"/>
        </w:rPr>
        <w:t>Plaukų šaknų uždegimas arba patinimas (folikulitas);</w:t>
      </w:r>
    </w:p>
    <w:p w14:paraId="3A5A2267" w14:textId="77777777" w:rsidR="00CC7E48" w:rsidRDefault="00CC7E48" w:rsidP="00CC7E48">
      <w:pPr>
        <w:numPr>
          <w:ilvl w:val="12"/>
          <w:numId w:val="0"/>
        </w:numPr>
        <w:tabs>
          <w:tab w:val="left" w:pos="720"/>
        </w:tabs>
        <w:spacing w:after="0" w:line="240" w:lineRule="auto"/>
        <w:ind w:right="-2"/>
        <w:rPr>
          <w:rFonts w:ascii="Times New Roman" w:hAnsi="Times New Roman"/>
        </w:rPr>
      </w:pPr>
      <w:r>
        <w:rPr>
          <w:rFonts w:ascii="Times New Roman" w:hAnsi="Times New Roman"/>
        </w:rPr>
        <w:t>-</w:t>
      </w:r>
      <w:r>
        <w:rPr>
          <w:rFonts w:ascii="Times New Roman" w:hAnsi="Times New Roman"/>
        </w:rPr>
        <w:tab/>
        <w:t>Išb</w:t>
      </w:r>
      <w:r>
        <w:rPr>
          <w:rFonts w:ascii="Times New Roman" w:eastAsia="Times New Roman" w:hAnsi="Times New Roman"/>
          <w:lang w:val="lt-LT" w:eastAsia="lv-LV"/>
        </w:rPr>
        <w:t>ėrimas su odos uždegimu (dermatitas);</w:t>
      </w:r>
    </w:p>
    <w:p w14:paraId="2EE6AC53" w14:textId="77777777" w:rsidR="00CC7E48" w:rsidRDefault="00CC7E48" w:rsidP="00CC7E48">
      <w:pPr>
        <w:numPr>
          <w:ilvl w:val="12"/>
          <w:numId w:val="0"/>
        </w:numPr>
        <w:tabs>
          <w:tab w:val="left" w:pos="720"/>
        </w:tabs>
        <w:spacing w:after="0" w:line="240" w:lineRule="auto"/>
        <w:ind w:right="-2"/>
        <w:rPr>
          <w:rFonts w:ascii="Times New Roman" w:hAnsi="Times New Roman"/>
        </w:rPr>
      </w:pPr>
      <w:r>
        <w:rPr>
          <w:rFonts w:ascii="Times New Roman" w:hAnsi="Times New Roman"/>
        </w:rPr>
        <w:t>-</w:t>
      </w:r>
      <w:r>
        <w:rPr>
          <w:rFonts w:ascii="Times New Roman" w:hAnsi="Times New Roman"/>
        </w:rPr>
        <w:tab/>
      </w:r>
      <w:r>
        <w:rPr>
          <w:rFonts w:ascii="Times New Roman" w:eastAsia="Times New Roman" w:hAnsi="Times New Roman"/>
          <w:lang w:val="lt-LT" w:eastAsia="lv-LV"/>
        </w:rPr>
        <w:t>Odos paraudimas dėl smulkiųjų kraujagyslių išsiplėtimo (eritema);</w:t>
      </w:r>
    </w:p>
    <w:p w14:paraId="626DBD00" w14:textId="77777777" w:rsidR="00CC7E48" w:rsidRDefault="00CC7E48" w:rsidP="00CC7E48">
      <w:pPr>
        <w:numPr>
          <w:ilvl w:val="12"/>
          <w:numId w:val="0"/>
        </w:numPr>
        <w:tabs>
          <w:tab w:val="left" w:pos="720"/>
        </w:tabs>
        <w:spacing w:after="0" w:line="240" w:lineRule="auto"/>
        <w:ind w:right="-2"/>
        <w:rPr>
          <w:rFonts w:ascii="Times New Roman" w:hAnsi="Times New Roman"/>
        </w:rPr>
      </w:pPr>
      <w:r>
        <w:rPr>
          <w:rFonts w:ascii="Times New Roman" w:hAnsi="Times New Roman"/>
        </w:rPr>
        <w:t>-</w:t>
      </w:r>
      <w:r>
        <w:rPr>
          <w:rFonts w:ascii="Times New Roman" w:hAnsi="Times New Roman"/>
        </w:rPr>
        <w:tab/>
      </w:r>
      <w:r>
        <w:rPr>
          <w:rFonts w:ascii="Times New Roman" w:eastAsia="Times New Roman" w:hAnsi="Times New Roman"/>
          <w:lang w:val="lt-LT" w:eastAsia="lv-LV"/>
        </w:rPr>
        <w:t>Spuogai</w:t>
      </w:r>
      <w:r>
        <w:rPr>
          <w:rFonts w:ascii="Times New Roman" w:eastAsia="Times New Roman" w:hAnsi="Times New Roman"/>
          <w:b/>
          <w:lang w:val="lt-LT" w:eastAsia="lv-LV"/>
        </w:rPr>
        <w:t xml:space="preserve"> </w:t>
      </w:r>
      <w:r>
        <w:rPr>
          <w:rFonts w:ascii="Times New Roman" w:eastAsia="Times New Roman" w:hAnsi="Times New Roman"/>
          <w:lang w:val="lt-LT" w:eastAsia="lv-LV"/>
        </w:rPr>
        <w:t>(bėrimas);</w:t>
      </w:r>
    </w:p>
    <w:p w14:paraId="26F88277" w14:textId="77777777" w:rsidR="00CC7E48" w:rsidRDefault="00CC7E48" w:rsidP="00CC7E48">
      <w:pPr>
        <w:numPr>
          <w:ilvl w:val="12"/>
          <w:numId w:val="0"/>
        </w:numPr>
        <w:tabs>
          <w:tab w:val="left" w:pos="720"/>
        </w:tabs>
        <w:spacing w:after="0" w:line="240" w:lineRule="auto"/>
        <w:ind w:right="-2"/>
        <w:rPr>
          <w:rFonts w:ascii="Times New Roman" w:hAnsi="Times New Roman"/>
        </w:rPr>
      </w:pPr>
      <w:r>
        <w:rPr>
          <w:rFonts w:ascii="Times New Roman" w:hAnsi="Times New Roman"/>
        </w:rPr>
        <w:t>-</w:t>
      </w:r>
      <w:r>
        <w:rPr>
          <w:rFonts w:ascii="Times New Roman" w:hAnsi="Times New Roman"/>
        </w:rPr>
        <w:tab/>
      </w:r>
      <w:r>
        <w:rPr>
          <w:rFonts w:ascii="Times New Roman" w:eastAsia="Times New Roman" w:hAnsi="Times New Roman"/>
          <w:lang w:val="lt-LT" w:eastAsia="lv-LV"/>
        </w:rPr>
        <w:t>Sausa oda;</w:t>
      </w:r>
    </w:p>
    <w:p w14:paraId="26B1E46D" w14:textId="77777777" w:rsidR="00CC7E48" w:rsidRDefault="00CC7E48" w:rsidP="00CC7E48">
      <w:pPr>
        <w:numPr>
          <w:ilvl w:val="12"/>
          <w:numId w:val="0"/>
        </w:numPr>
        <w:tabs>
          <w:tab w:val="left" w:pos="720"/>
        </w:tabs>
        <w:spacing w:after="0" w:line="240" w:lineRule="auto"/>
        <w:ind w:right="-2"/>
        <w:rPr>
          <w:rFonts w:ascii="Times New Roman" w:hAnsi="Times New Roman"/>
        </w:rPr>
      </w:pPr>
      <w:r>
        <w:rPr>
          <w:rFonts w:ascii="Times New Roman" w:hAnsi="Times New Roman"/>
        </w:rPr>
        <w:t>-</w:t>
      </w:r>
      <w:r>
        <w:rPr>
          <w:rFonts w:ascii="Times New Roman" w:hAnsi="Times New Roman"/>
        </w:rPr>
        <w:tab/>
        <w:t>Iš</w:t>
      </w:r>
      <w:r>
        <w:rPr>
          <w:rFonts w:ascii="Times New Roman" w:eastAsia="Times New Roman" w:hAnsi="Times New Roman"/>
          <w:lang w:val="lt-LT" w:eastAsia="lv-LV"/>
        </w:rPr>
        <w:t>bėrimas;</w:t>
      </w:r>
    </w:p>
    <w:p w14:paraId="1194F13B"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rPr>
        <w:t>-</w:t>
      </w:r>
      <w:r>
        <w:rPr>
          <w:rFonts w:ascii="Times New Roman" w:hAnsi="Times New Roman"/>
        </w:rPr>
        <w:tab/>
      </w:r>
      <w:r>
        <w:rPr>
          <w:rFonts w:ascii="Times New Roman" w:eastAsia="Times New Roman" w:hAnsi="Times New Roman"/>
          <w:lang w:val="lt-LT" w:eastAsia="lv-LV"/>
        </w:rPr>
        <w:t>Pūlinėlinis išbėrimas;</w:t>
      </w:r>
    </w:p>
    <w:p w14:paraId="19F730CA"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lastRenderedPageBreak/>
        <w:t>-</w:t>
      </w:r>
      <w:r>
        <w:rPr>
          <w:rFonts w:ascii="Times New Roman" w:hAnsi="Times New Roman"/>
          <w:lang w:val="lt-LT"/>
        </w:rPr>
        <w:tab/>
      </w:r>
      <w:r>
        <w:rPr>
          <w:rFonts w:ascii="Times New Roman" w:eastAsia="Times New Roman" w:hAnsi="Times New Roman"/>
          <w:lang w:val="lt-LT" w:eastAsia="lv-LV"/>
        </w:rPr>
        <w:t>Odos infekcija.</w:t>
      </w:r>
    </w:p>
    <w:p w14:paraId="3B176C61"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lang w:val="lt-LT" w:eastAsia="lv-LV"/>
        </w:rPr>
      </w:pPr>
    </w:p>
    <w:p w14:paraId="0CA5AB85" w14:textId="2E5084C1" w:rsidR="00CC7E48" w:rsidRDefault="00CC7E48" w:rsidP="00CC7E48">
      <w:pPr>
        <w:numPr>
          <w:ilvl w:val="12"/>
          <w:numId w:val="0"/>
        </w:numPr>
        <w:tabs>
          <w:tab w:val="left" w:pos="720"/>
        </w:tabs>
        <w:spacing w:after="0" w:line="240" w:lineRule="auto"/>
        <w:ind w:right="-2"/>
        <w:rPr>
          <w:rFonts w:ascii="Times New Roman" w:eastAsia="Times New Roman" w:hAnsi="Times New Roman"/>
          <w:lang w:val="lt-LT" w:eastAsia="lv-LV"/>
        </w:rPr>
      </w:pPr>
      <w:r>
        <w:rPr>
          <w:rFonts w:ascii="Times New Roman" w:eastAsia="Times New Roman" w:hAnsi="Times New Roman"/>
          <w:lang w:val="lt-LT" w:eastAsia="lv-LV"/>
        </w:rPr>
        <w:t>Retas šalutinis poveikis (gali paveikti iki 1 iš 1000 žmonių)</w:t>
      </w:r>
    </w:p>
    <w:p w14:paraId="4AB1BE78" w14:textId="77777777" w:rsidR="00CC7E48" w:rsidRDefault="00CC7E48" w:rsidP="0092347C">
      <w:pPr>
        <w:numPr>
          <w:ilvl w:val="0"/>
          <w:numId w:val="10"/>
        </w:numPr>
        <w:tabs>
          <w:tab w:val="left" w:pos="720"/>
        </w:tabs>
        <w:spacing w:after="0" w:line="240" w:lineRule="auto"/>
        <w:ind w:left="709" w:right="-2" w:hanging="709"/>
        <w:rPr>
          <w:rFonts w:ascii="Times New Roman" w:eastAsia="Times New Roman" w:hAnsi="Times New Roman"/>
          <w:noProof/>
          <w:lang w:eastAsia="lv-LV"/>
        </w:rPr>
      </w:pPr>
      <w:r>
        <w:rPr>
          <w:rFonts w:ascii="Times New Roman" w:eastAsia="Times New Roman" w:hAnsi="Times New Roman"/>
          <w:lang w:val="lt-LT" w:eastAsia="lv-LV"/>
        </w:rPr>
        <w:t>Alerginės reakcijos;</w:t>
      </w:r>
    </w:p>
    <w:p w14:paraId="1FE4E16E" w14:textId="77777777" w:rsidR="00CC7E48" w:rsidRDefault="00CC7E48" w:rsidP="0092347C">
      <w:pPr>
        <w:numPr>
          <w:ilvl w:val="0"/>
          <w:numId w:val="10"/>
        </w:numPr>
        <w:tabs>
          <w:tab w:val="left" w:pos="720"/>
        </w:tabs>
        <w:spacing w:after="0" w:line="240" w:lineRule="auto"/>
        <w:ind w:left="709" w:right="-2" w:hanging="709"/>
        <w:rPr>
          <w:rFonts w:ascii="Times New Roman" w:eastAsia="Times New Roman" w:hAnsi="Times New Roman"/>
          <w:noProof/>
          <w:lang w:eastAsia="lv-LV"/>
        </w:rPr>
      </w:pPr>
      <w:r>
        <w:rPr>
          <w:rFonts w:ascii="Times New Roman" w:eastAsia="Times New Roman" w:hAnsi="Times New Roman"/>
          <w:lang w:val="lt-LT" w:eastAsia="lv-LV"/>
        </w:rPr>
        <w:t>Strijos;</w:t>
      </w:r>
    </w:p>
    <w:p w14:paraId="2AA8F8A7" w14:textId="77777777" w:rsidR="00CC7E48" w:rsidRDefault="00CC7E48" w:rsidP="0092347C">
      <w:pPr>
        <w:numPr>
          <w:ilvl w:val="0"/>
          <w:numId w:val="10"/>
        </w:numPr>
        <w:tabs>
          <w:tab w:val="left" w:pos="720"/>
        </w:tabs>
        <w:spacing w:after="0" w:line="240" w:lineRule="auto"/>
        <w:ind w:left="709" w:right="-2" w:hanging="709"/>
        <w:rPr>
          <w:rFonts w:ascii="Times New Roman" w:eastAsia="Times New Roman" w:hAnsi="Times New Roman"/>
          <w:noProof/>
          <w:lang w:eastAsia="lv-LV"/>
        </w:rPr>
      </w:pPr>
      <w:r>
        <w:rPr>
          <w:rFonts w:ascii="Times New Roman" w:eastAsia="Times New Roman" w:hAnsi="Times New Roman"/>
          <w:lang w:val="lt-LT" w:eastAsia="lv-LV"/>
        </w:rPr>
        <w:t>Odos lupimasis;</w:t>
      </w:r>
    </w:p>
    <w:p w14:paraId="2F57E148" w14:textId="6201A6C5" w:rsidR="00CC7E48" w:rsidRPr="00B80FBC" w:rsidRDefault="00CC7E48" w:rsidP="0092347C">
      <w:pPr>
        <w:numPr>
          <w:ilvl w:val="0"/>
          <w:numId w:val="10"/>
        </w:numPr>
        <w:tabs>
          <w:tab w:val="left" w:pos="720"/>
        </w:tabs>
        <w:spacing w:after="0" w:line="240" w:lineRule="auto"/>
        <w:ind w:left="709" w:right="-2" w:hanging="709"/>
        <w:rPr>
          <w:rFonts w:ascii="Times New Roman" w:eastAsia="Times New Roman" w:hAnsi="Times New Roman"/>
          <w:noProof/>
          <w:lang w:eastAsia="lv-LV"/>
        </w:rPr>
      </w:pPr>
      <w:r>
        <w:rPr>
          <w:rFonts w:ascii="Times New Roman" w:eastAsia="Times New Roman" w:hAnsi="Times New Roman"/>
          <w:lang w:val="lt-LT" w:eastAsia="lv-LV"/>
        </w:rPr>
        <w:t>Atšokos efektas: simptomų arba psoriazės sustiprėjimas baigus gydymą.</w:t>
      </w:r>
    </w:p>
    <w:p w14:paraId="72FF6B3B" w14:textId="77777777" w:rsidR="00402059" w:rsidRPr="001E62FE" w:rsidRDefault="00402059" w:rsidP="00B80FBC">
      <w:pPr>
        <w:tabs>
          <w:tab w:val="left" w:pos="720"/>
        </w:tabs>
        <w:spacing w:after="0" w:line="240" w:lineRule="auto"/>
        <w:ind w:right="-2"/>
        <w:rPr>
          <w:rFonts w:ascii="Times New Roman" w:eastAsia="Times New Roman" w:hAnsi="Times New Roman"/>
          <w:noProof/>
          <w:lang w:eastAsia="lv-LV"/>
        </w:rPr>
      </w:pPr>
    </w:p>
    <w:p w14:paraId="5E186AD6" w14:textId="77777777" w:rsidR="00486FE0" w:rsidRPr="001E62FE" w:rsidRDefault="00486FE0" w:rsidP="0092347C">
      <w:pPr>
        <w:tabs>
          <w:tab w:val="left" w:pos="720"/>
        </w:tabs>
        <w:spacing w:after="0" w:line="240" w:lineRule="auto"/>
        <w:ind w:left="786" w:right="-2" w:hanging="786"/>
        <w:rPr>
          <w:rFonts w:ascii="Times New Roman" w:eastAsia="Times New Roman" w:hAnsi="Times New Roman"/>
          <w:noProof/>
          <w:lang w:eastAsia="lv-LV"/>
        </w:rPr>
      </w:pPr>
      <w:r>
        <w:rPr>
          <w:rFonts w:ascii="Times New Roman" w:eastAsia="Times New Roman" w:hAnsi="Times New Roman"/>
          <w:lang w:val="lt-LT" w:eastAsia="lv-LV"/>
        </w:rPr>
        <w:t>Dažnis nežinomas (negali būti apskaičiuotas pagal turimus duomenis)</w:t>
      </w:r>
    </w:p>
    <w:p w14:paraId="1150FFF9" w14:textId="01484989" w:rsidR="00402059" w:rsidRPr="00B80FBC" w:rsidRDefault="00486FE0" w:rsidP="0092347C">
      <w:pPr>
        <w:pStyle w:val="Sraopastraipa"/>
        <w:numPr>
          <w:ilvl w:val="0"/>
          <w:numId w:val="10"/>
        </w:numPr>
        <w:tabs>
          <w:tab w:val="left" w:pos="720"/>
        </w:tabs>
        <w:spacing w:after="0" w:line="240" w:lineRule="auto"/>
        <w:ind w:left="709" w:hanging="709"/>
        <w:rPr>
          <w:rFonts w:ascii="Times New Roman" w:hAnsi="Times New Roman"/>
          <w:lang w:val="lt-LT"/>
        </w:rPr>
      </w:pPr>
      <w:r w:rsidRPr="00B80FBC">
        <w:rPr>
          <w:rFonts w:ascii="Times New Roman" w:hAnsi="Times New Roman"/>
          <w:lang w:val="lt-LT"/>
        </w:rPr>
        <w:t>Vartojant ant galvos odos, balti ar žili plaukai vartojimo vietoje gali laikinai pakeisti spalvą į gelsvą</w:t>
      </w:r>
      <w:r w:rsidR="00402059" w:rsidRPr="00B80FBC">
        <w:rPr>
          <w:rFonts w:ascii="Times New Roman" w:hAnsi="Times New Roman"/>
          <w:lang w:val="lt-LT"/>
        </w:rPr>
        <w:t>;</w:t>
      </w:r>
    </w:p>
    <w:p w14:paraId="69C78748" w14:textId="4946121A" w:rsidR="00486FE0" w:rsidRPr="00B80FBC" w:rsidRDefault="00402059" w:rsidP="00B80FBC">
      <w:pPr>
        <w:pStyle w:val="Sraopastraipa"/>
        <w:numPr>
          <w:ilvl w:val="0"/>
          <w:numId w:val="10"/>
        </w:numPr>
        <w:spacing w:after="0" w:line="240" w:lineRule="auto"/>
        <w:ind w:left="709" w:hanging="709"/>
        <w:rPr>
          <w:rFonts w:ascii="Times New Roman" w:hAnsi="Times New Roman"/>
          <w:lang w:val="lt-LT"/>
        </w:rPr>
      </w:pPr>
      <w:r w:rsidRPr="00B80FBC">
        <w:rPr>
          <w:rFonts w:ascii="Times New Roman" w:hAnsi="Times New Roman"/>
          <w:lang w:val="lt-LT"/>
        </w:rPr>
        <w:t>Miglotas matymas</w:t>
      </w:r>
      <w:r w:rsidR="00486FE0" w:rsidRPr="00B80FBC">
        <w:rPr>
          <w:rFonts w:ascii="Times New Roman" w:hAnsi="Times New Roman"/>
          <w:lang w:val="lt-LT"/>
        </w:rPr>
        <w:t>.</w:t>
      </w:r>
    </w:p>
    <w:p w14:paraId="269DB272" w14:textId="20F406DE" w:rsidR="00486FE0" w:rsidRDefault="00486FE0" w:rsidP="00B75460">
      <w:pPr>
        <w:tabs>
          <w:tab w:val="left" w:pos="720"/>
        </w:tabs>
        <w:spacing w:after="0" w:line="240" w:lineRule="auto"/>
        <w:ind w:left="426" w:right="-2"/>
        <w:rPr>
          <w:rFonts w:ascii="Times New Roman" w:eastAsia="Times New Roman" w:hAnsi="Times New Roman"/>
          <w:noProof/>
          <w:lang w:eastAsia="lv-LV"/>
        </w:rPr>
      </w:pPr>
    </w:p>
    <w:p w14:paraId="0AD3785D" w14:textId="77777777" w:rsidR="00CC7E48" w:rsidRDefault="00CC7E48" w:rsidP="00CC7E48">
      <w:pPr>
        <w:tabs>
          <w:tab w:val="left" w:pos="720"/>
        </w:tabs>
        <w:spacing w:after="0" w:line="240" w:lineRule="auto"/>
        <w:ind w:right="-2"/>
        <w:rPr>
          <w:rFonts w:ascii="Times New Roman" w:eastAsia="Times New Roman" w:hAnsi="Times New Roman"/>
          <w:noProof/>
          <w:lang w:eastAsia="lv-LV"/>
        </w:rPr>
      </w:pPr>
    </w:p>
    <w:p w14:paraId="6DBD3D0F" w14:textId="3D5FCDBD"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Silpnesnis šalutinis poveikis, kurį sukelia betametazono vartojimas, ypač ilgalaikis, yra nurodytas žemiau. Pasireiškus kuriam nors iš išvardytų kiek galima greičiau turite pasakyti savo gydytojui arba slaugytojui:</w:t>
      </w:r>
    </w:p>
    <w:p w14:paraId="0FDC47E9"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Odos suplonėjimas;</w:t>
      </w:r>
    </w:p>
    <w:p w14:paraId="10BF7902"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Paviršinių venų arba strijų pasirodymas;</w:t>
      </w:r>
    </w:p>
    <w:p w14:paraId="1C920085"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Pasikeitęs plaukų augimas;</w:t>
      </w:r>
    </w:p>
    <w:p w14:paraId="282AAA09"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Raudonas išbėrimas aplink burną (perioralinis dermatitas);</w:t>
      </w:r>
    </w:p>
    <w:p w14:paraId="07C9EC32"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Odos išbėrimas su uždegimu arba patinimu (alerginio kontakto dermatitas);</w:t>
      </w:r>
    </w:p>
    <w:p w14:paraId="6876F43B"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Aukso spalvos geliu  pripildyti patinimai ( baltieji spuogai);</w:t>
      </w:r>
    </w:p>
    <w:p w14:paraId="368472DF"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Depigmentacija (odos spalvos pašviesėjimas);</w:t>
      </w:r>
    </w:p>
    <w:p w14:paraId="12379D05" w14:textId="732271B0" w:rsidR="00CC7E48" w:rsidRDefault="00402059" w:rsidP="00CC7E48">
      <w:pPr>
        <w:numPr>
          <w:ilvl w:val="12"/>
          <w:numId w:val="0"/>
        </w:numPr>
        <w:tabs>
          <w:tab w:val="left" w:pos="720"/>
        </w:tabs>
        <w:spacing w:after="0" w:line="240" w:lineRule="auto"/>
        <w:ind w:right="-2"/>
        <w:rPr>
          <w:rFonts w:ascii="Times New Roman" w:eastAsia="Times New Roman" w:hAnsi="Times New Roman"/>
          <w:noProof/>
          <w:lang w:eastAsia="lv-LV"/>
        </w:rPr>
      </w:pPr>
      <w:r w:rsidRPr="0092347C">
        <w:rPr>
          <w:rFonts w:ascii="Times New Roman" w:hAnsi="Times New Roman"/>
        </w:rPr>
        <w:t>-</w:t>
      </w:r>
      <w:r>
        <w:rPr>
          <w:rFonts w:ascii="Times New Roman" w:eastAsia="Times New Roman" w:hAnsi="Times New Roman"/>
          <w:noProof/>
          <w:lang w:eastAsia="lv-LV"/>
        </w:rPr>
        <w:tab/>
      </w:r>
      <w:r w:rsidR="00CC7E48">
        <w:rPr>
          <w:rFonts w:ascii="Times New Roman" w:eastAsia="Times New Roman" w:hAnsi="Times New Roman"/>
          <w:lang w:val="lt-LT" w:eastAsia="lv-LV"/>
        </w:rPr>
        <w:t>Plaukų šaknų uždegimas arba patinimas (folikulitas).</w:t>
      </w:r>
    </w:p>
    <w:p w14:paraId="7A8F91A5"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p>
    <w:p w14:paraId="70D3560F" w14:textId="77777777" w:rsidR="00CC7E48" w:rsidRDefault="00CC7E48" w:rsidP="00CC7E48">
      <w:pPr>
        <w:numPr>
          <w:ilvl w:val="12"/>
          <w:numId w:val="0"/>
        </w:numPr>
        <w:tabs>
          <w:tab w:val="left" w:pos="720"/>
        </w:tabs>
        <w:spacing w:after="0" w:line="240" w:lineRule="auto"/>
        <w:ind w:right="-2"/>
        <w:rPr>
          <w:rFonts w:ascii="Times New Roman" w:hAnsi="Times New Roman"/>
          <w:lang w:val="lt-LT"/>
        </w:rPr>
      </w:pPr>
      <w:r>
        <w:rPr>
          <w:rFonts w:ascii="Times New Roman" w:eastAsia="Times New Roman" w:hAnsi="Times New Roman"/>
          <w:lang w:val="lt-LT" w:eastAsia="lv-LV"/>
        </w:rPr>
        <w:t>Kalcipotriolis sukelia toliau nurodytą silpnesnį šalutinį poveikį:</w:t>
      </w:r>
    </w:p>
    <w:p w14:paraId="769965AC" w14:textId="0B7056D1"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w:t>
      </w:r>
      <w:r>
        <w:rPr>
          <w:rFonts w:ascii="Times New Roman" w:eastAsia="Times New Roman" w:hAnsi="Times New Roman"/>
          <w:lang w:val="lt-LT" w:eastAsia="lv-LV"/>
        </w:rPr>
        <w:tab/>
        <w:t>Sausa oda;</w:t>
      </w:r>
    </w:p>
    <w:p w14:paraId="75DE6ACC" w14:textId="6FBF365D"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Odos jautrumas šviesai dėl kurio atsiranda išbėrimas;</w:t>
      </w:r>
    </w:p>
    <w:p w14:paraId="70B402ED"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lang w:val="lt-LT" w:eastAsia="lv-LV"/>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Egzema;</w:t>
      </w:r>
    </w:p>
    <w:p w14:paraId="44E130D0"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lang w:val="lt-LT" w:eastAsia="lv-LV"/>
        </w:rPr>
      </w:pPr>
      <w:r>
        <w:rPr>
          <w:rFonts w:ascii="Times New Roman" w:eastAsia="Times New Roman" w:hAnsi="Times New Roman"/>
          <w:lang w:val="lt-LT" w:eastAsia="lv-LV"/>
        </w:rPr>
        <w:t>-</w:t>
      </w:r>
      <w:r>
        <w:rPr>
          <w:rFonts w:ascii="Times New Roman" w:eastAsia="Times New Roman" w:hAnsi="Times New Roman"/>
          <w:lang w:val="lt-LT" w:eastAsia="lv-LV"/>
        </w:rPr>
        <w:tab/>
        <w:t>Niežėjimas;</w:t>
      </w:r>
    </w:p>
    <w:p w14:paraId="0E1A7900"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lang w:val="lt-LT" w:eastAsia="lv-LV"/>
        </w:rPr>
      </w:pPr>
      <w:r>
        <w:rPr>
          <w:rFonts w:ascii="Times New Roman" w:eastAsia="Times New Roman" w:hAnsi="Times New Roman"/>
          <w:lang w:val="lt-LT" w:eastAsia="lv-LV"/>
        </w:rPr>
        <w:t>-</w:t>
      </w:r>
      <w:r>
        <w:rPr>
          <w:rFonts w:ascii="Times New Roman" w:eastAsia="Times New Roman" w:hAnsi="Times New Roman"/>
          <w:lang w:val="lt-LT" w:eastAsia="lv-LV"/>
        </w:rPr>
        <w:tab/>
        <w:t>Odos sudirginimas;</w:t>
      </w:r>
    </w:p>
    <w:p w14:paraId="28A0BBE2"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lang w:val="lt-LT" w:eastAsia="lv-LV"/>
        </w:rPr>
      </w:pPr>
      <w:r>
        <w:rPr>
          <w:rFonts w:ascii="Times New Roman" w:eastAsia="Times New Roman" w:hAnsi="Times New Roman"/>
          <w:lang w:val="lt-LT" w:eastAsia="lv-LV"/>
        </w:rPr>
        <w:t>-</w:t>
      </w:r>
      <w:r>
        <w:rPr>
          <w:rFonts w:ascii="Times New Roman" w:eastAsia="Times New Roman" w:hAnsi="Times New Roman"/>
          <w:lang w:val="lt-LT" w:eastAsia="lv-LV"/>
        </w:rPr>
        <w:tab/>
        <w:t>Deginantis ir dilginantis pojūtis;</w:t>
      </w:r>
    </w:p>
    <w:p w14:paraId="3954A07F"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lang w:val="lt-LT" w:eastAsia="lv-LV"/>
        </w:rPr>
      </w:pPr>
      <w:r>
        <w:rPr>
          <w:rFonts w:ascii="Times New Roman" w:eastAsia="Times New Roman" w:hAnsi="Times New Roman"/>
          <w:lang w:val="lt-LT" w:eastAsia="lv-LV"/>
        </w:rPr>
        <w:t>-</w:t>
      </w:r>
      <w:r>
        <w:rPr>
          <w:rFonts w:ascii="Times New Roman" w:eastAsia="Times New Roman" w:hAnsi="Times New Roman"/>
          <w:lang w:val="lt-LT" w:eastAsia="lv-LV"/>
        </w:rPr>
        <w:tab/>
        <w:t>Odos paraudimas dėl smulkiųjų kraujagyslių išsiplėtimo;</w:t>
      </w:r>
    </w:p>
    <w:p w14:paraId="7E9E0857"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lang w:val="lt-LT" w:eastAsia="lv-LV"/>
        </w:rPr>
      </w:pPr>
      <w:r>
        <w:rPr>
          <w:rFonts w:ascii="Times New Roman" w:eastAsia="Times New Roman" w:hAnsi="Times New Roman"/>
          <w:lang w:val="lt-LT" w:eastAsia="lv-LV"/>
        </w:rPr>
        <w:t>-</w:t>
      </w:r>
      <w:r>
        <w:rPr>
          <w:rFonts w:ascii="Times New Roman" w:eastAsia="Times New Roman" w:hAnsi="Times New Roman"/>
          <w:lang w:val="lt-LT" w:eastAsia="lv-LV"/>
        </w:rPr>
        <w:tab/>
        <w:t>Išbėrimas;</w:t>
      </w:r>
    </w:p>
    <w:p w14:paraId="0FB2FA81"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lang w:val="lt-LT" w:eastAsia="lv-LV"/>
        </w:rPr>
      </w:pPr>
      <w:r>
        <w:rPr>
          <w:rFonts w:ascii="Times New Roman" w:eastAsia="Times New Roman" w:hAnsi="Times New Roman"/>
          <w:lang w:val="lt-LT" w:eastAsia="lv-LV"/>
        </w:rPr>
        <w:t>-</w:t>
      </w:r>
      <w:r>
        <w:rPr>
          <w:rFonts w:ascii="Times New Roman" w:eastAsia="Times New Roman" w:hAnsi="Times New Roman"/>
          <w:lang w:val="lt-LT" w:eastAsia="lv-LV"/>
        </w:rPr>
        <w:tab/>
        <w:t>Išbėrimas su odos uždegimu;</w:t>
      </w:r>
    </w:p>
    <w:p w14:paraId="6040D4F1"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w:t>
      </w:r>
      <w:r>
        <w:rPr>
          <w:rFonts w:ascii="Times New Roman" w:eastAsia="Times New Roman" w:hAnsi="Times New Roman"/>
          <w:lang w:val="lt-LT" w:eastAsia="lv-LV"/>
        </w:rPr>
        <w:tab/>
        <w:t>Psoriazės požymių sustiprėjimas.</w:t>
      </w:r>
    </w:p>
    <w:p w14:paraId="32361697"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p>
    <w:p w14:paraId="600D6E0E" w14:textId="77777777" w:rsidR="00CC7E48" w:rsidRDefault="00CC7E48" w:rsidP="00CC7E48">
      <w:pPr>
        <w:spacing w:after="0" w:line="240" w:lineRule="auto"/>
        <w:rPr>
          <w:rFonts w:ascii="Times New Roman" w:eastAsia="Times New Roman" w:hAnsi="Times New Roman"/>
          <w:b/>
          <w:u w:val="single"/>
          <w:lang w:val="lt-LT"/>
        </w:rPr>
      </w:pPr>
      <w:r>
        <w:rPr>
          <w:rFonts w:ascii="Times New Roman" w:eastAsia="Times New Roman" w:hAnsi="Times New Roman"/>
          <w:b/>
          <w:u w:val="single"/>
          <w:lang w:val="lt-LT"/>
        </w:rPr>
        <w:t>Pranešimas apie šalutinį poveikį</w:t>
      </w:r>
    </w:p>
    <w:p w14:paraId="7E43E8B2" w14:textId="1CDF09F3" w:rsidR="00CC7E48" w:rsidRDefault="00CC7E48" w:rsidP="00CC7E48">
      <w:pPr>
        <w:spacing w:after="0" w:line="240" w:lineRule="auto"/>
        <w:ind w:right="-449"/>
        <w:rPr>
          <w:rFonts w:ascii="Times New Roman" w:hAnsi="Times New Roman"/>
          <w:noProof/>
          <w:szCs w:val="24"/>
          <w:lang w:val="lt-LT"/>
        </w:rPr>
      </w:pPr>
      <w:r>
        <w:rPr>
          <w:rFonts w:ascii="Times New Roman" w:hAnsi="Times New Roman"/>
          <w:noProof/>
          <w:szCs w:val="24"/>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w:t>
      </w:r>
      <w:r w:rsidR="00402059">
        <w:rPr>
          <w:rFonts w:ascii="Times New Roman" w:hAnsi="Times New Roman"/>
          <w:noProof/>
          <w:szCs w:val="24"/>
          <w:lang w:val="lt-LT"/>
        </w:rPr>
        <w:t> </w:t>
      </w:r>
      <w:r>
        <w:rPr>
          <w:rFonts w:ascii="Times New Roman" w:hAnsi="Times New Roman"/>
          <w:noProof/>
          <w:szCs w:val="24"/>
          <w:lang w:val="lt-LT"/>
        </w:rPr>
        <w:t xml:space="preserve">73568 arba užpildyti interneto svetainėje </w:t>
      </w:r>
      <w:hyperlink r:id="rId36" w:history="1">
        <w:r w:rsidRPr="001F698E">
          <w:rPr>
            <w:rStyle w:val="Hipersaitas"/>
            <w:rFonts w:eastAsia="SimSun"/>
            <w:b w:val="0"/>
            <w:i w:val="0"/>
            <w:color w:val="000000"/>
            <w:sz w:val="22"/>
            <w:u w:val="single"/>
            <w:lang w:val="lt-LT"/>
          </w:rPr>
          <w:t>www.vvkt.lt</w:t>
        </w:r>
      </w:hyperlink>
      <w:r w:rsidRPr="00067BBD">
        <w:rPr>
          <w:rFonts w:ascii="Times New Roman" w:hAnsi="Times New Roman"/>
          <w:i/>
          <w:noProof/>
          <w:lang w:val="lt-LT"/>
        </w:rPr>
        <w:t xml:space="preserve"> </w:t>
      </w:r>
      <w:r>
        <w:rPr>
          <w:rFonts w:ascii="Times New Roman" w:hAnsi="Times New Roman"/>
          <w:noProof/>
          <w:szCs w:val="24"/>
          <w:lang w:val="lt-LT"/>
        </w:rPr>
        <w:t>esančią formą ir pateikti ją Valstybinei vaistų kontrolės tarnybai prie Lietuvos Respublikos sveikatos apsaugos ministerijos vienu iš šių būdų: raštu (adresu Žirmūnų</w:t>
      </w:r>
      <w:r w:rsidR="00402059">
        <w:rPr>
          <w:rFonts w:ascii="Times New Roman" w:hAnsi="Times New Roman"/>
          <w:noProof/>
          <w:szCs w:val="24"/>
          <w:lang w:val="lt-LT"/>
        </w:rPr>
        <w:t> </w:t>
      </w:r>
      <w:r>
        <w:rPr>
          <w:rFonts w:ascii="Times New Roman" w:hAnsi="Times New Roman"/>
          <w:noProof/>
          <w:szCs w:val="24"/>
          <w:lang w:val="lt-LT"/>
        </w:rPr>
        <w:t>g. 139A, LT</w:t>
      </w:r>
      <w:r w:rsidR="00402059">
        <w:rPr>
          <w:rFonts w:ascii="Times New Roman" w:hAnsi="Times New Roman"/>
          <w:noProof/>
          <w:szCs w:val="24"/>
          <w:lang w:val="lt-LT"/>
        </w:rPr>
        <w:noBreakHyphen/>
      </w:r>
      <w:r>
        <w:rPr>
          <w:rFonts w:ascii="Times New Roman" w:hAnsi="Times New Roman"/>
          <w:noProof/>
          <w:szCs w:val="24"/>
          <w:lang w:val="lt-LT"/>
        </w:rPr>
        <w:t>09120 Vilnius), nemokamu fakso numeriu 8</w:t>
      </w:r>
      <w:r w:rsidR="00402059">
        <w:rPr>
          <w:rFonts w:ascii="Times New Roman" w:hAnsi="Times New Roman"/>
          <w:noProof/>
          <w:szCs w:val="24"/>
          <w:lang w:val="lt-LT"/>
        </w:rPr>
        <w:t> </w:t>
      </w:r>
      <w:r>
        <w:rPr>
          <w:rFonts w:ascii="Times New Roman" w:hAnsi="Times New Roman"/>
          <w:noProof/>
          <w:szCs w:val="24"/>
          <w:lang w:val="lt-LT"/>
        </w:rPr>
        <w:t>800</w:t>
      </w:r>
      <w:r w:rsidR="00402059">
        <w:rPr>
          <w:rFonts w:ascii="Times New Roman" w:hAnsi="Times New Roman"/>
          <w:noProof/>
          <w:szCs w:val="24"/>
          <w:lang w:val="lt-LT"/>
        </w:rPr>
        <w:t> </w:t>
      </w:r>
      <w:r>
        <w:rPr>
          <w:rFonts w:ascii="Times New Roman" w:hAnsi="Times New Roman"/>
          <w:noProof/>
          <w:szCs w:val="24"/>
          <w:lang w:val="lt-LT"/>
        </w:rPr>
        <w:t>20</w:t>
      </w:r>
      <w:r w:rsidR="00402059">
        <w:rPr>
          <w:rFonts w:ascii="Times New Roman" w:hAnsi="Times New Roman"/>
          <w:noProof/>
          <w:szCs w:val="24"/>
          <w:lang w:val="lt-LT"/>
        </w:rPr>
        <w:t> </w:t>
      </w:r>
      <w:r>
        <w:rPr>
          <w:rFonts w:ascii="Times New Roman" w:hAnsi="Times New Roman"/>
          <w:noProof/>
          <w:szCs w:val="24"/>
          <w:lang w:val="lt-LT"/>
        </w:rPr>
        <w:t xml:space="preserve">131, el. paštu </w:t>
      </w:r>
      <w:hyperlink r:id="rId37" w:history="1">
        <w:r w:rsidRPr="001F698E">
          <w:rPr>
            <w:rStyle w:val="Hipersaitas"/>
            <w:rFonts w:eastAsia="SimSun"/>
            <w:b w:val="0"/>
            <w:i w:val="0"/>
            <w:color w:val="000000"/>
            <w:sz w:val="22"/>
            <w:u w:val="single"/>
            <w:lang w:val="lt-LT"/>
          </w:rPr>
          <w:t>NepageidaujamaR@vvkt.lt</w:t>
        </w:r>
      </w:hyperlink>
      <w:r w:rsidRPr="00067BBD">
        <w:rPr>
          <w:rFonts w:ascii="Times New Roman" w:hAnsi="Times New Roman"/>
          <w:noProof/>
          <w:lang w:val="lt-LT"/>
        </w:rPr>
        <w:t>,</w:t>
      </w:r>
      <w:r>
        <w:rPr>
          <w:rFonts w:ascii="Times New Roman" w:hAnsi="Times New Roman"/>
          <w:noProof/>
          <w:szCs w:val="24"/>
          <w:lang w:val="lt-LT"/>
        </w:rPr>
        <w:t xml:space="preserve">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0E42FE29"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p>
    <w:p w14:paraId="3B1D2A5C"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p>
    <w:p w14:paraId="68EEDF7D" w14:textId="77777777" w:rsidR="00CC7E48" w:rsidRDefault="00CC7E48" w:rsidP="00CC7E48">
      <w:pPr>
        <w:numPr>
          <w:ilvl w:val="12"/>
          <w:numId w:val="0"/>
        </w:numPr>
        <w:tabs>
          <w:tab w:val="left" w:pos="720"/>
        </w:tabs>
        <w:spacing w:after="0" w:line="240" w:lineRule="auto"/>
        <w:ind w:left="567" w:right="-2" w:hanging="567"/>
        <w:rPr>
          <w:rFonts w:ascii="Times New Roman" w:eastAsia="Times New Roman" w:hAnsi="Times New Roman"/>
          <w:noProof/>
          <w:lang w:eastAsia="lv-LV"/>
        </w:rPr>
      </w:pPr>
      <w:r>
        <w:rPr>
          <w:rFonts w:ascii="Times New Roman" w:eastAsia="Times New Roman" w:hAnsi="Times New Roman"/>
          <w:b/>
          <w:noProof/>
          <w:lang w:eastAsia="lv-LV"/>
        </w:rPr>
        <w:t>5.</w:t>
      </w:r>
      <w:r>
        <w:rPr>
          <w:rFonts w:ascii="Times New Roman" w:eastAsia="Times New Roman" w:hAnsi="Times New Roman"/>
          <w:b/>
          <w:noProof/>
          <w:lang w:eastAsia="lv-LV"/>
        </w:rPr>
        <w:tab/>
      </w:r>
      <w:r>
        <w:rPr>
          <w:rFonts w:ascii="Times New Roman" w:eastAsia="Times New Roman" w:hAnsi="Times New Roman"/>
          <w:b/>
          <w:lang w:val="lt-LT" w:eastAsia="lv-LV"/>
        </w:rPr>
        <w:t>Kaip laikyti Daivobet</w:t>
      </w:r>
    </w:p>
    <w:p w14:paraId="2F00B6F9" w14:textId="77777777" w:rsidR="00CC7E48" w:rsidRDefault="00CC7E48" w:rsidP="00CC7E48">
      <w:pPr>
        <w:numPr>
          <w:ilvl w:val="12"/>
          <w:numId w:val="0"/>
        </w:numPr>
        <w:tabs>
          <w:tab w:val="left" w:pos="567"/>
        </w:tabs>
        <w:spacing w:after="0" w:line="240" w:lineRule="auto"/>
        <w:rPr>
          <w:rFonts w:ascii="Times New Roman" w:eastAsia="Times New Roman" w:hAnsi="Times New Roman"/>
          <w:noProof/>
          <w:lang w:eastAsia="lv-LV"/>
        </w:rPr>
      </w:pPr>
    </w:p>
    <w:p w14:paraId="49782BE6" w14:textId="77777777" w:rsidR="00CC7E48" w:rsidRDefault="00CC7E48" w:rsidP="00CC7E48">
      <w:pPr>
        <w:numPr>
          <w:ilvl w:val="12"/>
          <w:numId w:val="0"/>
        </w:numPr>
        <w:tabs>
          <w:tab w:val="left" w:pos="567"/>
        </w:tabs>
        <w:spacing w:after="0" w:line="240" w:lineRule="auto"/>
        <w:rPr>
          <w:rFonts w:ascii="Times New Roman" w:eastAsia="Times New Roman" w:hAnsi="Times New Roman"/>
          <w:lang w:val="lt-LT" w:eastAsia="lv-LV"/>
        </w:rPr>
      </w:pPr>
      <w:r>
        <w:rPr>
          <w:rFonts w:ascii="Times New Roman" w:eastAsia="Times New Roman" w:hAnsi="Times New Roman"/>
          <w:noProof/>
          <w:lang w:eastAsia="lv-LV"/>
        </w:rPr>
        <w:t>Šį vaistą l</w:t>
      </w:r>
      <w:r>
        <w:rPr>
          <w:rFonts w:ascii="Times New Roman" w:eastAsia="Times New Roman" w:hAnsi="Times New Roman"/>
          <w:lang w:val="lt-LT" w:eastAsia="lv-LV"/>
        </w:rPr>
        <w:t>aikykite vaikams nepastebimoje ir nepasiekiamoje vietoje.</w:t>
      </w:r>
    </w:p>
    <w:p w14:paraId="2238EE4C" w14:textId="77777777" w:rsidR="00CC7E48" w:rsidRDefault="00CC7E48" w:rsidP="00CC7E48">
      <w:pPr>
        <w:numPr>
          <w:ilvl w:val="12"/>
          <w:numId w:val="0"/>
        </w:numPr>
        <w:tabs>
          <w:tab w:val="left" w:pos="567"/>
        </w:tabs>
        <w:spacing w:after="0" w:line="240" w:lineRule="auto"/>
        <w:rPr>
          <w:rFonts w:ascii="Times New Roman" w:eastAsia="Times New Roman" w:hAnsi="Times New Roman"/>
          <w:noProof/>
          <w:lang w:eastAsia="lv-LV"/>
        </w:rPr>
      </w:pPr>
    </w:p>
    <w:p w14:paraId="7D1AA7FB" w14:textId="01EEE68B" w:rsidR="00CC7E48" w:rsidRDefault="00CC7E48" w:rsidP="00B80FBC">
      <w:pPr>
        <w:numPr>
          <w:ilvl w:val="12"/>
          <w:numId w:val="0"/>
        </w:numPr>
        <w:tabs>
          <w:tab w:val="left" w:pos="567"/>
        </w:tabs>
        <w:spacing w:after="0" w:line="240" w:lineRule="auto"/>
        <w:rPr>
          <w:rFonts w:ascii="Times New Roman" w:eastAsia="Times New Roman" w:hAnsi="Times New Roman"/>
          <w:lang w:val="lt-LT" w:eastAsia="lv-LV"/>
        </w:rPr>
      </w:pPr>
      <w:r>
        <w:rPr>
          <w:rFonts w:ascii="Times New Roman" w:eastAsia="Times New Roman" w:hAnsi="Times New Roman"/>
          <w:lang w:val="lt-LT" w:eastAsia="lv-LV"/>
        </w:rPr>
        <w:t>Ant buteliuko po „</w:t>
      </w:r>
      <w:r w:rsidR="00732C48">
        <w:rPr>
          <w:rFonts w:ascii="Times New Roman" w:eastAsia="Times New Roman" w:hAnsi="Times New Roman"/>
          <w:lang w:val="lt-LT" w:eastAsia="lv-LV"/>
        </w:rPr>
        <w:t>EXP</w:t>
      </w:r>
      <w:r>
        <w:rPr>
          <w:rFonts w:ascii="Times New Roman" w:eastAsia="Times New Roman" w:hAnsi="Times New Roman"/>
          <w:lang w:val="lt-LT" w:eastAsia="lv-LV"/>
        </w:rPr>
        <w:t xml:space="preserve">“ nurodytam tinkamumo laikui pasibaigus, </w:t>
      </w:r>
      <w:r w:rsidR="00486FE0">
        <w:rPr>
          <w:rFonts w:ascii="Times New Roman" w:eastAsia="Times New Roman" w:hAnsi="Times New Roman"/>
          <w:lang w:val="lt-LT" w:eastAsia="lv-LV"/>
        </w:rPr>
        <w:t>šio vaisto</w:t>
      </w:r>
      <w:r>
        <w:rPr>
          <w:rFonts w:ascii="Times New Roman" w:eastAsia="Times New Roman" w:hAnsi="Times New Roman"/>
          <w:lang w:val="lt-LT" w:eastAsia="lv-LV"/>
        </w:rPr>
        <w:t xml:space="preserve"> vartoti negalima.</w:t>
      </w:r>
      <w:r>
        <w:rPr>
          <w:rFonts w:ascii="Times New Roman" w:eastAsia="Times New Roman" w:hAnsi="Times New Roman"/>
          <w:noProof/>
          <w:lang w:eastAsia="lv-LV"/>
        </w:rPr>
        <w:t xml:space="preserve"> </w:t>
      </w:r>
      <w:r>
        <w:rPr>
          <w:rFonts w:ascii="Times New Roman" w:eastAsia="Times New Roman" w:hAnsi="Times New Roman"/>
          <w:lang w:val="lt-LT" w:eastAsia="lv-LV"/>
        </w:rPr>
        <w:t>Vaistas tinkamas vartoti iki paskutinės nurodyto mėnesio dienos.</w:t>
      </w:r>
    </w:p>
    <w:p w14:paraId="02AB483D" w14:textId="77777777" w:rsidR="00CC7E48" w:rsidRDefault="00CC7E48" w:rsidP="00CC7E48">
      <w:pPr>
        <w:numPr>
          <w:ilvl w:val="12"/>
          <w:numId w:val="0"/>
        </w:numPr>
        <w:tabs>
          <w:tab w:val="left" w:pos="567"/>
        </w:tabs>
        <w:spacing w:after="0" w:line="240" w:lineRule="auto"/>
        <w:ind w:left="567" w:hanging="567"/>
        <w:rPr>
          <w:rFonts w:ascii="Times New Roman" w:eastAsia="Times New Roman" w:hAnsi="Times New Roman"/>
          <w:noProof/>
          <w:lang w:eastAsia="lv-LV"/>
        </w:rPr>
      </w:pPr>
    </w:p>
    <w:p w14:paraId="7FFF0FF7" w14:textId="51D5FA80" w:rsidR="00CC7E48" w:rsidRDefault="00CC7E48" w:rsidP="00B80FBC">
      <w:pPr>
        <w:numPr>
          <w:ilvl w:val="12"/>
          <w:numId w:val="0"/>
        </w:numPr>
        <w:tabs>
          <w:tab w:val="left" w:pos="567"/>
        </w:tabs>
        <w:spacing w:after="0" w:line="240" w:lineRule="auto"/>
        <w:rPr>
          <w:rFonts w:ascii="Times New Roman" w:eastAsia="Times New Roman" w:hAnsi="Times New Roman"/>
          <w:noProof/>
          <w:lang w:eastAsia="lv-LV"/>
        </w:rPr>
      </w:pPr>
      <w:r>
        <w:rPr>
          <w:rFonts w:ascii="Times New Roman" w:eastAsia="Times New Roman" w:hAnsi="Times New Roman"/>
          <w:lang w:val="lt-LT" w:eastAsia="lv-LV"/>
        </w:rPr>
        <w:lastRenderedPageBreak/>
        <w:t>Negalima šaldyti.</w:t>
      </w:r>
      <w:r>
        <w:rPr>
          <w:rFonts w:ascii="Times New Roman" w:eastAsia="Times New Roman" w:hAnsi="Times New Roman"/>
          <w:noProof/>
          <w:lang w:eastAsia="lv-LV"/>
        </w:rPr>
        <w:t xml:space="preserve"> </w:t>
      </w:r>
      <w:r>
        <w:rPr>
          <w:rFonts w:ascii="Times New Roman" w:eastAsia="Times New Roman" w:hAnsi="Times New Roman"/>
          <w:lang w:eastAsia="lv-LV"/>
        </w:rPr>
        <w:t>Buteliuką</w:t>
      </w:r>
      <w:r>
        <w:rPr>
          <w:rFonts w:ascii="Times New Roman" w:eastAsia="Times New Roman" w:hAnsi="Times New Roman"/>
          <w:lang w:val="lt-LT" w:eastAsia="lv-LV"/>
        </w:rPr>
        <w:t xml:space="preserve"> laikyti išorinėje dėžutėje, kad </w:t>
      </w:r>
      <w:r w:rsidR="00C24505">
        <w:rPr>
          <w:rFonts w:ascii="Times New Roman" w:eastAsia="Times New Roman" w:hAnsi="Times New Roman"/>
          <w:lang w:val="lt-LT" w:eastAsia="lv-LV"/>
        </w:rPr>
        <w:t>vaistas</w:t>
      </w:r>
      <w:r>
        <w:rPr>
          <w:rFonts w:ascii="Times New Roman" w:eastAsia="Times New Roman" w:hAnsi="Times New Roman"/>
          <w:lang w:val="lt-LT" w:eastAsia="lv-LV"/>
        </w:rPr>
        <w:t xml:space="preserve"> būtų apsaugotas nuo šviesos.</w:t>
      </w:r>
    </w:p>
    <w:p w14:paraId="771485B1" w14:textId="18F7E3B5" w:rsidR="00CC7E48" w:rsidRDefault="00CC7E48" w:rsidP="00CC7E48">
      <w:pPr>
        <w:numPr>
          <w:ilvl w:val="12"/>
          <w:numId w:val="0"/>
        </w:numPr>
        <w:tabs>
          <w:tab w:val="left" w:pos="567"/>
        </w:tabs>
        <w:spacing w:after="0" w:line="240" w:lineRule="auto"/>
        <w:rPr>
          <w:rFonts w:ascii="Times New Roman" w:eastAsia="Times New Roman" w:hAnsi="Times New Roman"/>
          <w:noProof/>
          <w:lang w:eastAsia="lv-LV"/>
        </w:rPr>
      </w:pPr>
      <w:r>
        <w:rPr>
          <w:rFonts w:ascii="Times New Roman" w:eastAsia="Times New Roman" w:hAnsi="Times New Roman"/>
          <w:lang w:val="lt-LT" w:eastAsia="lv-LV"/>
        </w:rPr>
        <w:t>Išmeskite buteliuką su likusiu geliu praėjus 3 mėnesiams nuo pirmojo atidarymo.</w:t>
      </w:r>
    </w:p>
    <w:p w14:paraId="6959DE18"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p>
    <w:p w14:paraId="37AA363B"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Vaistų negalima išmesti į kanalizaciją arba su buitinėmis atliekomis.</w:t>
      </w:r>
      <w:r>
        <w:rPr>
          <w:rFonts w:ascii="Times New Roman" w:eastAsia="Times New Roman" w:hAnsi="Times New Roman"/>
          <w:noProof/>
          <w:lang w:eastAsia="lv-LV"/>
        </w:rPr>
        <w:t xml:space="preserve"> </w:t>
      </w:r>
      <w:r>
        <w:rPr>
          <w:rFonts w:ascii="Times New Roman" w:eastAsia="Times New Roman" w:hAnsi="Times New Roman"/>
          <w:lang w:val="lt-LT" w:eastAsia="lv-LV"/>
        </w:rPr>
        <w:t>Kaip išmesti nereikalingus vaistus, klauskite vaistininko.</w:t>
      </w:r>
      <w:r>
        <w:rPr>
          <w:rFonts w:ascii="Times New Roman" w:eastAsia="Times New Roman" w:hAnsi="Times New Roman"/>
          <w:noProof/>
          <w:lang w:eastAsia="lv-LV"/>
        </w:rPr>
        <w:t xml:space="preserve"> </w:t>
      </w:r>
      <w:r>
        <w:rPr>
          <w:rFonts w:ascii="Times New Roman" w:eastAsia="Times New Roman" w:hAnsi="Times New Roman"/>
          <w:lang w:val="lt-LT" w:eastAsia="lv-LV"/>
        </w:rPr>
        <w:t>Šios priemonės padės apsaugoti aplinką.</w:t>
      </w:r>
    </w:p>
    <w:p w14:paraId="17EF4469"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p>
    <w:p w14:paraId="512034DA"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p>
    <w:p w14:paraId="5B987EB0" w14:textId="77777777" w:rsidR="00CC7E48" w:rsidRDefault="00CC7E48" w:rsidP="00CC7E48">
      <w:pPr>
        <w:numPr>
          <w:ilvl w:val="12"/>
          <w:numId w:val="0"/>
        </w:numPr>
        <w:tabs>
          <w:tab w:val="left" w:pos="567"/>
        </w:tabs>
        <w:spacing w:after="0" w:line="240" w:lineRule="auto"/>
        <w:rPr>
          <w:rFonts w:ascii="Times New Roman" w:eastAsia="Times New Roman" w:hAnsi="Times New Roman"/>
          <w:b/>
          <w:noProof/>
          <w:lang w:eastAsia="lv-LV"/>
        </w:rPr>
      </w:pPr>
      <w:r>
        <w:rPr>
          <w:rFonts w:ascii="Times New Roman" w:eastAsia="Times New Roman" w:hAnsi="Times New Roman"/>
          <w:b/>
          <w:noProof/>
          <w:lang w:eastAsia="lv-LV"/>
        </w:rPr>
        <w:t>6.</w:t>
      </w:r>
      <w:r>
        <w:rPr>
          <w:rFonts w:ascii="Times New Roman" w:eastAsia="Times New Roman" w:hAnsi="Times New Roman"/>
          <w:b/>
          <w:noProof/>
          <w:lang w:eastAsia="lv-LV"/>
        </w:rPr>
        <w:tab/>
      </w:r>
      <w:r>
        <w:rPr>
          <w:rFonts w:ascii="Times New Roman" w:eastAsia="Times New Roman" w:hAnsi="Times New Roman"/>
          <w:b/>
          <w:lang w:val="lt-LT" w:eastAsia="lv-LV"/>
        </w:rPr>
        <w:t>Pakuotės turinys ir kita informacija</w:t>
      </w:r>
    </w:p>
    <w:p w14:paraId="04410A92"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p>
    <w:p w14:paraId="4E3F3457"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b/>
          <w:noProof/>
          <w:lang w:eastAsia="lv-LV"/>
        </w:rPr>
      </w:pPr>
      <w:r>
        <w:rPr>
          <w:rFonts w:ascii="Times New Roman" w:eastAsia="Times New Roman" w:hAnsi="Times New Roman"/>
          <w:b/>
          <w:lang w:val="lt-LT" w:eastAsia="lv-LV"/>
        </w:rPr>
        <w:t xml:space="preserve">Daivobet sudėtis </w:t>
      </w:r>
    </w:p>
    <w:p w14:paraId="69C7DB60" w14:textId="77777777" w:rsidR="00CC7E48" w:rsidRDefault="00CC7E48" w:rsidP="001F698E">
      <w:pPr>
        <w:numPr>
          <w:ilvl w:val="0"/>
          <w:numId w:val="10"/>
        </w:numPr>
        <w:tabs>
          <w:tab w:val="left" w:pos="567"/>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Veikliosios medžiagos yra</w:t>
      </w:r>
      <w:r>
        <w:rPr>
          <w:rFonts w:ascii="Times New Roman" w:eastAsia="Times New Roman" w:hAnsi="Times New Roman"/>
          <w:noProof/>
          <w:lang w:eastAsia="lv-LV"/>
        </w:rPr>
        <w:t xml:space="preserve"> </w:t>
      </w:r>
      <w:r>
        <w:rPr>
          <w:rFonts w:ascii="Times New Roman" w:eastAsia="Times New Roman" w:hAnsi="Times New Roman"/>
          <w:lang w:val="lt-LT" w:eastAsia="lv-LV"/>
        </w:rPr>
        <w:t>kalcipotriolis ir betametazonas.</w:t>
      </w:r>
    </w:p>
    <w:p w14:paraId="3337CFB0" w14:textId="77777777" w:rsidR="00CC7E48" w:rsidRDefault="00CC7E48" w:rsidP="00CC7E48">
      <w:pPr>
        <w:tabs>
          <w:tab w:val="left" w:pos="720"/>
        </w:tabs>
        <w:spacing w:after="0" w:line="240" w:lineRule="auto"/>
        <w:ind w:right="-2"/>
        <w:rPr>
          <w:rFonts w:ascii="Times New Roman" w:eastAsia="Times New Roman" w:hAnsi="Times New Roman"/>
          <w:lang w:val="lt-LT" w:eastAsia="lv-LV"/>
        </w:rPr>
      </w:pPr>
      <w:r>
        <w:rPr>
          <w:rFonts w:ascii="Times New Roman" w:eastAsia="Times New Roman" w:hAnsi="Times New Roman"/>
          <w:lang w:val="lt-LT" w:eastAsia="lv-LV"/>
        </w:rPr>
        <w:t>Viename grame gelio yra 50 mikrogramų kalcipotriolio (monohidrato pavidalu) ir 0,5 mg betametazono (dipropionato pavidalu).</w:t>
      </w:r>
    </w:p>
    <w:p w14:paraId="7F27564B" w14:textId="77777777" w:rsidR="00CC7E48" w:rsidRDefault="00CC7E48" w:rsidP="001F698E">
      <w:pPr>
        <w:numPr>
          <w:ilvl w:val="0"/>
          <w:numId w:val="10"/>
        </w:numPr>
        <w:tabs>
          <w:tab w:val="left" w:pos="567"/>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Pagalbinės medžiagos yra skystasis parafinas, polioksipropileno stearilo eteris, hidrintas ricinos aliejus, butilhidroksitoluenas (E321), visų racematų alfa-tokoferolis.</w:t>
      </w:r>
    </w:p>
    <w:p w14:paraId="232686C4" w14:textId="77777777" w:rsidR="00CC7E48" w:rsidRDefault="00CC7E48" w:rsidP="001F698E">
      <w:pPr>
        <w:tabs>
          <w:tab w:val="left" w:pos="720"/>
        </w:tabs>
        <w:spacing w:after="0" w:line="240" w:lineRule="auto"/>
        <w:ind w:right="-2"/>
        <w:rPr>
          <w:rFonts w:ascii="Times New Roman" w:eastAsia="Times New Roman" w:hAnsi="Times New Roman"/>
          <w:b/>
          <w:noProof/>
          <w:lang w:eastAsia="lv-LV"/>
        </w:rPr>
      </w:pPr>
    </w:p>
    <w:p w14:paraId="180CC913"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b/>
          <w:noProof/>
          <w:lang w:eastAsia="lv-LV"/>
        </w:rPr>
      </w:pPr>
      <w:r>
        <w:rPr>
          <w:rFonts w:ascii="Times New Roman" w:eastAsia="Times New Roman" w:hAnsi="Times New Roman"/>
          <w:b/>
          <w:lang w:val="lt-LT" w:eastAsia="lv-LV"/>
        </w:rPr>
        <w:t>Daivobet išvaizda ir kiekis pakuotėje</w:t>
      </w:r>
    </w:p>
    <w:p w14:paraId="3D8A9666"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Daivobet yra beveik skaidrus, bespalvis ar beveik baltas gelis, supiltas į didelio tankio polietileno buteliukus su mažo tankio polietileno antgaliais ir didelio tankio polietileno užsukamaisiais dangteliais.</w:t>
      </w:r>
    </w:p>
    <w:p w14:paraId="08B89F40"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Buteliukai yra sudėti į dėžutes.</w:t>
      </w:r>
    </w:p>
    <w:p w14:paraId="2DC205B6" w14:textId="605B7E74"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Pakuočių dydžiai:</w:t>
      </w:r>
      <w:r>
        <w:rPr>
          <w:rFonts w:ascii="Times New Roman" w:eastAsia="Times New Roman" w:hAnsi="Times New Roman"/>
          <w:noProof/>
          <w:lang w:eastAsia="lv-LV"/>
        </w:rPr>
        <w:t xml:space="preserve"> </w:t>
      </w:r>
      <w:r>
        <w:rPr>
          <w:rFonts w:ascii="Times New Roman" w:eastAsia="Times New Roman" w:hAnsi="Times New Roman"/>
          <w:lang w:val="lt-LT" w:eastAsia="lv-LV"/>
        </w:rPr>
        <w:t>15 g, 30 g, 60 g, 80 g, 2 x 60 g, 2</w:t>
      </w:r>
      <w:r w:rsidR="00402059">
        <w:rPr>
          <w:rFonts w:ascii="Times New Roman" w:eastAsia="Times New Roman" w:hAnsi="Times New Roman"/>
          <w:lang w:val="lt-LT" w:eastAsia="lv-LV"/>
        </w:rPr>
        <w:t> </w:t>
      </w:r>
      <w:r>
        <w:rPr>
          <w:rFonts w:ascii="Times New Roman" w:eastAsia="Times New Roman" w:hAnsi="Times New Roman"/>
          <w:lang w:val="lt-LT" w:eastAsia="lv-LV"/>
        </w:rPr>
        <w:t>x</w:t>
      </w:r>
      <w:r w:rsidR="00402059">
        <w:rPr>
          <w:rFonts w:ascii="Times New Roman" w:eastAsia="Times New Roman" w:hAnsi="Times New Roman"/>
          <w:lang w:val="lt-LT" w:eastAsia="lv-LV"/>
        </w:rPr>
        <w:t> </w:t>
      </w:r>
      <w:r>
        <w:rPr>
          <w:rFonts w:ascii="Times New Roman" w:eastAsia="Times New Roman" w:hAnsi="Times New Roman"/>
          <w:lang w:val="lt-LT" w:eastAsia="lv-LV"/>
        </w:rPr>
        <w:t>80</w:t>
      </w:r>
      <w:r w:rsidR="00402059">
        <w:rPr>
          <w:rFonts w:ascii="Times New Roman" w:eastAsia="Times New Roman" w:hAnsi="Times New Roman"/>
          <w:lang w:val="lt-LT" w:eastAsia="lv-LV"/>
        </w:rPr>
        <w:t> </w:t>
      </w:r>
      <w:r>
        <w:rPr>
          <w:rFonts w:ascii="Times New Roman" w:eastAsia="Times New Roman" w:hAnsi="Times New Roman"/>
          <w:lang w:val="lt-LT" w:eastAsia="lv-LV"/>
        </w:rPr>
        <w:t>g ir 3</w:t>
      </w:r>
      <w:r w:rsidR="00402059">
        <w:rPr>
          <w:rFonts w:ascii="Times New Roman" w:eastAsia="Times New Roman" w:hAnsi="Times New Roman"/>
          <w:lang w:val="lt-LT" w:eastAsia="lv-LV"/>
        </w:rPr>
        <w:t> </w:t>
      </w:r>
      <w:r>
        <w:rPr>
          <w:rFonts w:ascii="Times New Roman" w:eastAsia="Times New Roman" w:hAnsi="Times New Roman"/>
          <w:lang w:val="lt-LT" w:eastAsia="lv-LV"/>
        </w:rPr>
        <w:t>x</w:t>
      </w:r>
      <w:r w:rsidR="00402059">
        <w:rPr>
          <w:rFonts w:ascii="Times New Roman" w:eastAsia="Times New Roman" w:hAnsi="Times New Roman"/>
          <w:lang w:val="lt-LT" w:eastAsia="lv-LV"/>
        </w:rPr>
        <w:t> </w:t>
      </w:r>
      <w:r>
        <w:rPr>
          <w:rFonts w:ascii="Times New Roman" w:eastAsia="Times New Roman" w:hAnsi="Times New Roman"/>
          <w:lang w:val="lt-LT" w:eastAsia="lv-LV"/>
        </w:rPr>
        <w:t>60</w:t>
      </w:r>
      <w:r w:rsidR="00402059">
        <w:rPr>
          <w:rFonts w:ascii="Times New Roman" w:eastAsia="Times New Roman" w:hAnsi="Times New Roman"/>
          <w:lang w:val="lt-LT" w:eastAsia="lv-LV"/>
        </w:rPr>
        <w:t> </w:t>
      </w:r>
      <w:r>
        <w:rPr>
          <w:rFonts w:ascii="Times New Roman" w:eastAsia="Times New Roman" w:hAnsi="Times New Roman"/>
          <w:lang w:val="lt-LT" w:eastAsia="lv-LV"/>
        </w:rPr>
        <w:t>g.</w:t>
      </w:r>
    </w:p>
    <w:p w14:paraId="0761D815"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Gali būti tiekiamos ne visų dydžių pakuotės.</w:t>
      </w:r>
    </w:p>
    <w:p w14:paraId="4FAB639C"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b/>
          <w:lang w:val="lt-LT" w:eastAsia="lv-LV"/>
        </w:rPr>
      </w:pPr>
    </w:p>
    <w:p w14:paraId="7D194A89"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b/>
          <w:noProof/>
          <w:lang w:eastAsia="lv-LV"/>
        </w:rPr>
      </w:pPr>
      <w:r>
        <w:rPr>
          <w:rFonts w:ascii="Times New Roman" w:eastAsia="Times New Roman" w:hAnsi="Times New Roman"/>
          <w:b/>
          <w:lang w:val="lt-LT" w:eastAsia="lv-LV"/>
        </w:rPr>
        <w:t>Registruotojas ir gamintojas</w:t>
      </w:r>
    </w:p>
    <w:p w14:paraId="4E4D5511" w14:textId="77777777" w:rsidR="00CC7E48" w:rsidRDefault="00CC7E48" w:rsidP="00CC7E48">
      <w:pPr>
        <w:tabs>
          <w:tab w:val="left" w:pos="567"/>
        </w:tabs>
        <w:spacing w:after="0" w:line="260" w:lineRule="exact"/>
        <w:rPr>
          <w:rFonts w:ascii="Times New Roman" w:eastAsia="Times New Roman" w:hAnsi="Times New Roman"/>
          <w:noProof/>
          <w:lang w:val="lt-LT" w:eastAsia="lv-LV"/>
        </w:rPr>
      </w:pPr>
    </w:p>
    <w:p w14:paraId="07C54B37" w14:textId="77777777" w:rsidR="00CC7E48" w:rsidRDefault="00CC7E48" w:rsidP="00CC7E48">
      <w:pPr>
        <w:tabs>
          <w:tab w:val="left" w:pos="567"/>
        </w:tabs>
        <w:spacing w:after="0" w:line="260" w:lineRule="exact"/>
        <w:rPr>
          <w:rFonts w:ascii="Times New Roman" w:eastAsia="Times New Roman" w:hAnsi="Times New Roman"/>
          <w:i/>
          <w:noProof/>
          <w:lang w:val="lt-LT" w:eastAsia="lv-LV"/>
        </w:rPr>
      </w:pPr>
      <w:r>
        <w:rPr>
          <w:rFonts w:ascii="Times New Roman" w:eastAsia="Times New Roman" w:hAnsi="Times New Roman"/>
          <w:i/>
          <w:noProof/>
          <w:lang w:val="lt-LT" w:eastAsia="lv-LV"/>
        </w:rPr>
        <w:t>Registruotojas</w:t>
      </w:r>
    </w:p>
    <w:p w14:paraId="36E32EE2" w14:textId="77777777" w:rsidR="00CC7E48" w:rsidRDefault="00CC7E48" w:rsidP="00CC7E48">
      <w:pPr>
        <w:tabs>
          <w:tab w:val="left" w:pos="567"/>
        </w:tabs>
        <w:spacing w:after="0" w:line="260" w:lineRule="exact"/>
        <w:rPr>
          <w:rFonts w:ascii="Times New Roman" w:eastAsia="Times New Roman" w:hAnsi="Times New Roman"/>
          <w:lang w:val="lt-LT" w:eastAsia="lv-LV"/>
        </w:rPr>
      </w:pPr>
      <w:r>
        <w:rPr>
          <w:rFonts w:ascii="Times New Roman" w:eastAsia="Times New Roman" w:hAnsi="Times New Roman"/>
          <w:noProof/>
          <w:lang w:val="lt-LT" w:eastAsia="lv-LV"/>
        </w:rPr>
        <w:t xml:space="preserve">LEO </w:t>
      </w:r>
      <w:r>
        <w:rPr>
          <w:rFonts w:ascii="Times New Roman" w:eastAsia="Times New Roman" w:hAnsi="Times New Roman"/>
          <w:noProof/>
          <w:lang w:val="en-GB" w:eastAsia="lv-LV"/>
        </w:rPr>
        <w:t>Pharma A/S</w:t>
      </w:r>
    </w:p>
    <w:p w14:paraId="448A6CE4" w14:textId="77777777" w:rsidR="00CC7E48" w:rsidRDefault="00CC7E48" w:rsidP="00CC7E48">
      <w:pPr>
        <w:tabs>
          <w:tab w:val="left" w:pos="567"/>
        </w:tabs>
        <w:spacing w:after="0" w:line="260" w:lineRule="exact"/>
        <w:rPr>
          <w:rFonts w:ascii="Times New Roman" w:eastAsia="Times New Roman" w:hAnsi="Times New Roman"/>
          <w:lang w:val="lt-LT" w:eastAsia="lv-LV"/>
        </w:rPr>
      </w:pPr>
      <w:r>
        <w:rPr>
          <w:rFonts w:ascii="Times New Roman" w:eastAsia="Times New Roman" w:hAnsi="Times New Roman"/>
          <w:noProof/>
          <w:lang w:val="lt-LT" w:eastAsia="lv-LV"/>
        </w:rPr>
        <w:t>Industriparken 55</w:t>
      </w:r>
    </w:p>
    <w:p w14:paraId="0D804A09" w14:textId="77777777" w:rsidR="00CC7E48" w:rsidRDefault="00CC7E48" w:rsidP="00CC7E48">
      <w:pPr>
        <w:tabs>
          <w:tab w:val="left" w:pos="567"/>
        </w:tabs>
        <w:spacing w:after="0" w:line="260" w:lineRule="exact"/>
        <w:rPr>
          <w:rFonts w:ascii="Times New Roman" w:eastAsia="Times New Roman" w:hAnsi="Times New Roman"/>
          <w:lang w:val="lt-LT" w:eastAsia="lv-LV"/>
        </w:rPr>
      </w:pPr>
      <w:r>
        <w:rPr>
          <w:rFonts w:ascii="Times New Roman" w:eastAsia="Times New Roman" w:hAnsi="Times New Roman"/>
          <w:noProof/>
          <w:lang w:val="lt-LT" w:eastAsia="lv-LV"/>
        </w:rPr>
        <w:t>DK-2750 Ballerup</w:t>
      </w:r>
    </w:p>
    <w:p w14:paraId="0DA501A1" w14:textId="77777777" w:rsidR="00CC7E48" w:rsidRDefault="00CC7E48" w:rsidP="00CC7E48">
      <w:pPr>
        <w:tabs>
          <w:tab w:val="left" w:pos="567"/>
        </w:tabs>
        <w:spacing w:after="0" w:line="260" w:lineRule="exact"/>
        <w:rPr>
          <w:rFonts w:ascii="Times New Roman" w:eastAsia="Times New Roman" w:hAnsi="Times New Roman"/>
          <w:lang w:val="lt-LT" w:eastAsia="lv-LV"/>
        </w:rPr>
      </w:pPr>
      <w:r>
        <w:rPr>
          <w:rFonts w:ascii="Times New Roman" w:eastAsia="Times New Roman" w:hAnsi="Times New Roman"/>
          <w:lang w:val="lt-LT" w:eastAsia="lv-LV"/>
        </w:rPr>
        <w:t>Danija</w:t>
      </w:r>
    </w:p>
    <w:p w14:paraId="0E3C4679" w14:textId="77777777" w:rsidR="00CC7E48" w:rsidRDefault="00CC7E48" w:rsidP="00CC7E48">
      <w:pPr>
        <w:tabs>
          <w:tab w:val="left" w:pos="567"/>
        </w:tabs>
        <w:spacing w:after="0" w:line="260" w:lineRule="exact"/>
        <w:rPr>
          <w:rFonts w:ascii="Times New Roman" w:eastAsia="Times New Roman" w:hAnsi="Times New Roman"/>
          <w:lang w:val="lt-LT" w:eastAsia="lv-LV"/>
        </w:rPr>
      </w:pPr>
    </w:p>
    <w:p w14:paraId="39684049" w14:textId="310F0DAB" w:rsidR="00CC7E48" w:rsidRDefault="00CC7E48" w:rsidP="00CC7E48">
      <w:pPr>
        <w:numPr>
          <w:ilvl w:val="12"/>
          <w:numId w:val="0"/>
        </w:numPr>
        <w:tabs>
          <w:tab w:val="left" w:pos="720"/>
        </w:tabs>
        <w:spacing w:after="0" w:line="240" w:lineRule="auto"/>
        <w:ind w:right="-2"/>
        <w:rPr>
          <w:rFonts w:ascii="Times New Roman" w:eastAsia="Times New Roman" w:hAnsi="Times New Roman"/>
          <w:i/>
          <w:noProof/>
          <w:lang w:val="lt-LT" w:eastAsia="lv-LV"/>
        </w:rPr>
      </w:pPr>
      <w:r>
        <w:rPr>
          <w:rFonts w:ascii="Times New Roman" w:eastAsia="Times New Roman" w:hAnsi="Times New Roman"/>
          <w:i/>
          <w:lang w:val="lt-LT" w:eastAsia="lv-LV"/>
        </w:rPr>
        <w:t>Gamintojas</w:t>
      </w:r>
    </w:p>
    <w:p w14:paraId="6F77106D" w14:textId="77777777" w:rsidR="00CC7E48" w:rsidRDefault="00CC7E48" w:rsidP="00CC7E48">
      <w:pPr>
        <w:tabs>
          <w:tab w:val="left" w:pos="567"/>
        </w:tabs>
        <w:spacing w:after="0" w:line="260" w:lineRule="exact"/>
        <w:rPr>
          <w:rFonts w:ascii="Times New Roman" w:eastAsia="Times New Roman" w:hAnsi="Times New Roman"/>
          <w:lang w:val="en-GB" w:eastAsia="lv-LV"/>
        </w:rPr>
      </w:pPr>
      <w:r>
        <w:rPr>
          <w:rFonts w:ascii="Times New Roman" w:eastAsia="Times New Roman" w:hAnsi="Times New Roman"/>
          <w:lang w:val="en-GB" w:eastAsia="lv-LV"/>
        </w:rPr>
        <w:t>LEO Pharma A/S</w:t>
      </w:r>
    </w:p>
    <w:p w14:paraId="45BE129E" w14:textId="77777777" w:rsidR="00CC7E48" w:rsidRDefault="00CC7E48" w:rsidP="00CC7E48">
      <w:pPr>
        <w:tabs>
          <w:tab w:val="left" w:pos="567"/>
        </w:tabs>
        <w:spacing w:after="0" w:line="260" w:lineRule="exact"/>
        <w:rPr>
          <w:rFonts w:ascii="Times New Roman" w:eastAsia="Times New Roman" w:hAnsi="Times New Roman"/>
          <w:lang w:val="en-GB" w:eastAsia="lv-LV"/>
        </w:rPr>
      </w:pPr>
      <w:proofErr w:type="spellStart"/>
      <w:r>
        <w:rPr>
          <w:rFonts w:ascii="Times New Roman" w:eastAsia="Times New Roman" w:hAnsi="Times New Roman"/>
          <w:lang w:val="en-GB" w:eastAsia="lv-LV"/>
        </w:rPr>
        <w:t>Industriparken</w:t>
      </w:r>
      <w:proofErr w:type="spellEnd"/>
      <w:r>
        <w:rPr>
          <w:rFonts w:ascii="Times New Roman" w:eastAsia="Times New Roman" w:hAnsi="Times New Roman"/>
          <w:lang w:val="en-GB" w:eastAsia="lv-LV"/>
        </w:rPr>
        <w:t xml:space="preserve"> 55</w:t>
      </w:r>
    </w:p>
    <w:p w14:paraId="27DD1C54" w14:textId="77777777" w:rsidR="00CC7E48" w:rsidRDefault="00CC7E48" w:rsidP="00CC7E48">
      <w:pPr>
        <w:tabs>
          <w:tab w:val="left" w:pos="567"/>
        </w:tabs>
        <w:spacing w:after="0" w:line="260" w:lineRule="exact"/>
        <w:rPr>
          <w:rFonts w:ascii="Times New Roman" w:eastAsia="Times New Roman" w:hAnsi="Times New Roman"/>
          <w:lang w:val="en-GB" w:eastAsia="lv-LV"/>
        </w:rPr>
      </w:pPr>
      <w:r>
        <w:rPr>
          <w:rFonts w:ascii="Times New Roman" w:eastAsia="Times New Roman" w:hAnsi="Times New Roman"/>
          <w:lang w:val="en-GB" w:eastAsia="lv-LV"/>
        </w:rPr>
        <w:t xml:space="preserve">DK-2750 </w:t>
      </w:r>
      <w:proofErr w:type="spellStart"/>
      <w:r>
        <w:rPr>
          <w:rFonts w:ascii="Times New Roman" w:eastAsia="Times New Roman" w:hAnsi="Times New Roman"/>
          <w:lang w:val="en-GB" w:eastAsia="lv-LV"/>
        </w:rPr>
        <w:t>Ballerup</w:t>
      </w:r>
      <w:proofErr w:type="spellEnd"/>
    </w:p>
    <w:p w14:paraId="68948FB1" w14:textId="77777777" w:rsidR="00CC7E48" w:rsidRDefault="00CC7E48" w:rsidP="00CC7E48">
      <w:pPr>
        <w:tabs>
          <w:tab w:val="left" w:pos="567"/>
        </w:tabs>
        <w:spacing w:after="0" w:line="260" w:lineRule="exact"/>
        <w:rPr>
          <w:rFonts w:ascii="Times New Roman" w:eastAsia="Times New Roman" w:hAnsi="Times New Roman"/>
          <w:lang w:val="en-GB" w:eastAsia="lv-LV"/>
        </w:rPr>
      </w:pPr>
      <w:proofErr w:type="spellStart"/>
      <w:r>
        <w:rPr>
          <w:rFonts w:ascii="Times New Roman" w:eastAsia="Times New Roman" w:hAnsi="Times New Roman"/>
          <w:lang w:val="en-GB" w:eastAsia="lv-LV"/>
        </w:rPr>
        <w:t>Danija</w:t>
      </w:r>
      <w:proofErr w:type="spellEnd"/>
    </w:p>
    <w:p w14:paraId="26595697" w14:textId="77777777" w:rsidR="00CC7E48" w:rsidRDefault="00CC7E48" w:rsidP="00CC7E48">
      <w:pPr>
        <w:tabs>
          <w:tab w:val="left" w:pos="567"/>
        </w:tabs>
        <w:spacing w:after="0" w:line="260" w:lineRule="exact"/>
        <w:rPr>
          <w:rFonts w:ascii="Times New Roman" w:eastAsia="Times New Roman" w:hAnsi="Times New Roman"/>
          <w:lang w:val="en-GB" w:eastAsia="lv-LV"/>
        </w:rPr>
      </w:pPr>
    </w:p>
    <w:p w14:paraId="4C5B97CD" w14:textId="77777777" w:rsidR="00CC7E48" w:rsidRDefault="00CC7E48" w:rsidP="00CC7E48">
      <w:pPr>
        <w:tabs>
          <w:tab w:val="left" w:pos="567"/>
        </w:tabs>
        <w:spacing w:after="0" w:line="260" w:lineRule="exact"/>
        <w:rPr>
          <w:rFonts w:ascii="Times New Roman" w:eastAsia="Times New Roman" w:hAnsi="Times New Roman"/>
          <w:lang w:val="en-GB" w:eastAsia="lv-LV"/>
        </w:rPr>
      </w:pPr>
      <w:proofErr w:type="spellStart"/>
      <w:proofErr w:type="gramStart"/>
      <w:r>
        <w:rPr>
          <w:rFonts w:ascii="Times New Roman" w:eastAsia="Times New Roman" w:hAnsi="Times New Roman"/>
          <w:lang w:val="en-GB" w:eastAsia="lv-LV"/>
        </w:rPr>
        <w:t>arba</w:t>
      </w:r>
      <w:proofErr w:type="spellEnd"/>
      <w:proofErr w:type="gramEnd"/>
    </w:p>
    <w:p w14:paraId="70DB6F1B" w14:textId="77777777" w:rsidR="00CC7E48" w:rsidRDefault="00CC7E48" w:rsidP="00CC7E48">
      <w:pPr>
        <w:tabs>
          <w:tab w:val="left" w:pos="567"/>
        </w:tabs>
        <w:spacing w:after="0" w:line="260" w:lineRule="exact"/>
        <w:rPr>
          <w:rFonts w:ascii="Times New Roman" w:eastAsia="Times New Roman" w:hAnsi="Times New Roman"/>
          <w:lang w:val="en-GB" w:eastAsia="lv-LV"/>
        </w:rPr>
      </w:pPr>
    </w:p>
    <w:p w14:paraId="2D4264A2" w14:textId="77777777" w:rsidR="00CC7E48" w:rsidRDefault="00CC7E48" w:rsidP="00CC7E48">
      <w:pPr>
        <w:tabs>
          <w:tab w:val="left" w:pos="567"/>
        </w:tabs>
        <w:spacing w:after="0" w:line="260" w:lineRule="exact"/>
        <w:rPr>
          <w:rFonts w:ascii="Times New Roman" w:eastAsia="Times New Roman" w:hAnsi="Times New Roman"/>
          <w:lang w:val="en-GB" w:eastAsia="lv-LV"/>
        </w:rPr>
      </w:pPr>
      <w:r>
        <w:rPr>
          <w:rFonts w:ascii="Times New Roman" w:eastAsia="Times New Roman" w:hAnsi="Times New Roman"/>
          <w:lang w:val="en-GB" w:eastAsia="lv-LV"/>
        </w:rPr>
        <w:t>LEO Laboratories Ltd. (LEO Pharma)</w:t>
      </w:r>
    </w:p>
    <w:p w14:paraId="671B5E36" w14:textId="77777777" w:rsidR="00CC7E48" w:rsidRDefault="00CC7E48" w:rsidP="00CC7E48">
      <w:pPr>
        <w:tabs>
          <w:tab w:val="left" w:pos="567"/>
        </w:tabs>
        <w:spacing w:after="0" w:line="260" w:lineRule="exact"/>
        <w:rPr>
          <w:rFonts w:ascii="Times New Roman" w:eastAsia="Times New Roman" w:hAnsi="Times New Roman"/>
          <w:lang w:val="en-GB" w:eastAsia="lv-LV"/>
        </w:rPr>
      </w:pPr>
      <w:r>
        <w:rPr>
          <w:rFonts w:ascii="Times New Roman" w:eastAsia="Times New Roman" w:hAnsi="Times New Roman"/>
          <w:lang w:val="en-GB" w:eastAsia="lv-LV"/>
        </w:rPr>
        <w:t>285 Cashel Road</w:t>
      </w:r>
    </w:p>
    <w:p w14:paraId="1FFA22C6" w14:textId="77777777" w:rsidR="00CC7E48" w:rsidRDefault="00CC7E48" w:rsidP="00CC7E48">
      <w:pPr>
        <w:tabs>
          <w:tab w:val="left" w:pos="567"/>
        </w:tabs>
        <w:spacing w:after="0" w:line="260" w:lineRule="exact"/>
        <w:rPr>
          <w:rFonts w:ascii="Times New Roman" w:eastAsia="Times New Roman" w:hAnsi="Times New Roman"/>
          <w:lang w:val="en-GB" w:eastAsia="lv-LV"/>
        </w:rPr>
      </w:pPr>
      <w:r>
        <w:rPr>
          <w:rFonts w:ascii="Times New Roman" w:eastAsia="Times New Roman" w:hAnsi="Times New Roman"/>
          <w:lang w:val="en-GB" w:eastAsia="lv-LV"/>
        </w:rPr>
        <w:t>Dublin 12</w:t>
      </w:r>
    </w:p>
    <w:p w14:paraId="5A14C1A5" w14:textId="77777777" w:rsidR="00CC7E48" w:rsidRDefault="00CC7E48" w:rsidP="00CC7E48">
      <w:pPr>
        <w:tabs>
          <w:tab w:val="left" w:pos="567"/>
        </w:tabs>
        <w:spacing w:after="0" w:line="260" w:lineRule="exact"/>
        <w:rPr>
          <w:rFonts w:ascii="Times New Roman" w:eastAsia="Times New Roman" w:hAnsi="Times New Roman"/>
          <w:lang w:val="en-GB" w:eastAsia="lv-LV"/>
        </w:rPr>
      </w:pPr>
      <w:proofErr w:type="spellStart"/>
      <w:r>
        <w:rPr>
          <w:rFonts w:ascii="Times New Roman" w:eastAsia="Times New Roman" w:hAnsi="Times New Roman"/>
          <w:lang w:val="en-GB" w:eastAsia="lv-LV"/>
        </w:rPr>
        <w:t>Airija</w:t>
      </w:r>
      <w:proofErr w:type="spellEnd"/>
    </w:p>
    <w:p w14:paraId="6955CE3A"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b/>
          <w:noProof/>
          <w:lang w:eastAsia="lv-LV"/>
        </w:rPr>
      </w:pPr>
    </w:p>
    <w:p w14:paraId="11AEF10D" w14:textId="77777777" w:rsidR="00CC7E48" w:rsidRDefault="00CC7E48" w:rsidP="00CC7E48">
      <w:pPr>
        <w:numPr>
          <w:ilvl w:val="12"/>
          <w:numId w:val="0"/>
        </w:numPr>
        <w:tabs>
          <w:tab w:val="left" w:pos="567"/>
        </w:tabs>
        <w:spacing w:after="0" w:line="260" w:lineRule="exact"/>
        <w:ind w:right="-2"/>
        <w:rPr>
          <w:rFonts w:ascii="Times New Roman" w:eastAsia="Times New Roman" w:hAnsi="Times New Roman"/>
          <w:snapToGrid w:val="0"/>
          <w:szCs w:val="20"/>
          <w:lang w:val="lt-LT"/>
        </w:rPr>
      </w:pPr>
      <w:r>
        <w:rPr>
          <w:rFonts w:ascii="Times New Roman" w:eastAsia="Times New Roman" w:hAnsi="Times New Roman"/>
          <w:b/>
          <w:snapToGrid w:val="0"/>
          <w:szCs w:val="20"/>
          <w:lang w:val="lt-LT"/>
        </w:rPr>
        <w:t>Šis vaistas EEE valstybėse narėse registruotas tokiais pavadinimais</w:t>
      </w:r>
      <w:r>
        <w:rPr>
          <w:rFonts w:ascii="Times New Roman" w:eastAsia="Times New Roman" w:hAnsi="Times New Roman"/>
          <w:snapToGrid w:val="0"/>
          <w:szCs w:val="20"/>
          <w:lang w:val="lt-LT"/>
        </w:rPr>
        <w:t>:</w:t>
      </w:r>
    </w:p>
    <w:p w14:paraId="7F624999" w14:textId="02DE6DAB" w:rsidR="00CC7E48" w:rsidRDefault="00CC7E48" w:rsidP="00CC7E48">
      <w:pPr>
        <w:shd w:val="clear" w:color="auto" w:fill="FFFFFF"/>
        <w:tabs>
          <w:tab w:val="left" w:pos="567"/>
        </w:tabs>
        <w:spacing w:after="0" w:line="260" w:lineRule="exact"/>
        <w:rPr>
          <w:rFonts w:ascii="Times New Roman" w:eastAsia="Times New Roman" w:hAnsi="Times New Roman"/>
          <w:bCs/>
          <w:lang w:val="lt-LT" w:eastAsia="lv-LV"/>
        </w:rPr>
      </w:pPr>
      <w:proofErr w:type="spellStart"/>
      <w:r>
        <w:rPr>
          <w:rFonts w:ascii="Times New Roman" w:eastAsia="Times New Roman" w:hAnsi="Times New Roman"/>
          <w:lang w:val="lt-LT" w:eastAsia="lv-LV"/>
        </w:rPr>
        <w:t>Daivobet</w:t>
      </w:r>
      <w:proofErr w:type="spellEnd"/>
      <w:r>
        <w:rPr>
          <w:rFonts w:ascii="Times New Roman" w:eastAsia="Times New Roman" w:hAnsi="Times New Roman"/>
          <w:lang w:val="lt-LT" w:eastAsia="lv-LV"/>
        </w:rPr>
        <w:t>: Austrija, Bulgarija, Čekija,</w:t>
      </w:r>
      <w:r w:rsidR="00D26BE5" w:rsidRPr="00D26BE5">
        <w:rPr>
          <w:rFonts w:ascii="Times New Roman" w:hAnsi="Times New Roman"/>
          <w:lang w:val="lt-LT"/>
        </w:rPr>
        <w:t xml:space="preserve"> </w:t>
      </w:r>
      <w:r w:rsidR="00D26BE5" w:rsidRPr="00C7311F">
        <w:t xml:space="preserve"> </w:t>
      </w:r>
      <w:r w:rsidR="00D26BE5" w:rsidRPr="00C7311F">
        <w:rPr>
          <w:rFonts w:ascii="Times New Roman" w:hAnsi="Times New Roman"/>
          <w:lang w:val="lt-LT"/>
        </w:rPr>
        <w:t>Kroatija</w:t>
      </w:r>
      <w:r w:rsidR="00D26BE5">
        <w:rPr>
          <w:rFonts w:ascii="Times New Roman" w:hAnsi="Times New Roman"/>
          <w:lang w:val="lt-LT"/>
        </w:rPr>
        <w:t xml:space="preserve">, </w:t>
      </w:r>
      <w:r>
        <w:rPr>
          <w:rFonts w:ascii="Times New Roman" w:eastAsia="Times New Roman" w:hAnsi="Times New Roman"/>
          <w:lang w:val="lt-LT" w:eastAsia="lv-LV"/>
        </w:rPr>
        <w:t xml:space="preserve"> Danija, Estija, Suomija, Prancūzija, Vokietija, Vengrija, Islandija, Latvija, Lietuva,  Norvegija, Lenkija, Portugalija, Rumunija, Slovakija, Slovėnija, Ispanija, Švedija.</w:t>
      </w:r>
    </w:p>
    <w:p w14:paraId="78AE7687" w14:textId="40199293" w:rsidR="00CC7E48" w:rsidRDefault="00CC7E48" w:rsidP="00CC7E48">
      <w:pPr>
        <w:shd w:val="clear" w:color="auto" w:fill="FFFFFF"/>
        <w:tabs>
          <w:tab w:val="left" w:pos="567"/>
        </w:tabs>
        <w:spacing w:after="0" w:line="260" w:lineRule="exact"/>
        <w:rPr>
          <w:rFonts w:ascii="Times New Roman" w:eastAsia="Times New Roman" w:hAnsi="Times New Roman"/>
          <w:lang w:val="lt-LT" w:eastAsia="lv-LV"/>
        </w:rPr>
      </w:pPr>
      <w:r>
        <w:rPr>
          <w:rFonts w:ascii="Times New Roman" w:eastAsia="Times New Roman" w:hAnsi="Times New Roman"/>
          <w:lang w:val="lt-LT" w:eastAsia="lv-LV"/>
        </w:rPr>
        <w:t>Dovobet: Belgija, Kipras, Graikija, Airija, Italija, Liuksemburgas, Nyderlandai, Jungtinė Karalystė</w:t>
      </w:r>
      <w:r w:rsidR="00A7649B">
        <w:rPr>
          <w:rFonts w:ascii="Times New Roman" w:eastAsia="Times New Roman" w:hAnsi="Times New Roman"/>
          <w:lang w:val="lt-LT" w:eastAsia="lv-LV"/>
        </w:rPr>
        <w:t>.</w:t>
      </w:r>
    </w:p>
    <w:p w14:paraId="5806144D" w14:textId="77777777" w:rsidR="00CC7E48" w:rsidRDefault="00CC7E48" w:rsidP="00CC7E48">
      <w:pPr>
        <w:tabs>
          <w:tab w:val="left" w:pos="720"/>
        </w:tabs>
        <w:spacing w:after="0" w:line="240" w:lineRule="auto"/>
        <w:rPr>
          <w:rFonts w:ascii="Times New Roman" w:eastAsia="Times New Roman" w:hAnsi="Times New Roman"/>
          <w:lang w:val="lt-LT" w:eastAsia="lv-LV"/>
        </w:rPr>
      </w:pPr>
    </w:p>
    <w:p w14:paraId="161E756E" w14:textId="730E18C1" w:rsidR="00CC7E48" w:rsidRDefault="00CC7E48" w:rsidP="00CC7E48">
      <w:pPr>
        <w:numPr>
          <w:ilvl w:val="12"/>
          <w:numId w:val="0"/>
        </w:numPr>
        <w:tabs>
          <w:tab w:val="left" w:pos="720"/>
        </w:tabs>
        <w:spacing w:after="0" w:line="240" w:lineRule="auto"/>
        <w:rPr>
          <w:rFonts w:ascii="Times New Roman" w:eastAsia="Times New Roman" w:hAnsi="Times New Roman"/>
          <w:noProof/>
          <w:lang w:eastAsia="lv-LV"/>
        </w:rPr>
      </w:pPr>
      <w:r>
        <w:rPr>
          <w:rFonts w:ascii="Times New Roman" w:eastAsia="Times New Roman" w:hAnsi="Times New Roman"/>
          <w:b/>
          <w:lang w:val="lt-LT" w:eastAsia="lv-LV"/>
        </w:rPr>
        <w:t xml:space="preserve">Šis pakuotės lapelis paskutinį kartą peržiūrėtas </w:t>
      </w:r>
      <w:r w:rsidR="00D2289D">
        <w:rPr>
          <w:rFonts w:ascii="Times New Roman" w:eastAsia="Times New Roman" w:hAnsi="Times New Roman"/>
          <w:b/>
          <w:lang w:val="lt-LT" w:eastAsia="lv-LV"/>
        </w:rPr>
        <w:t>20</w:t>
      </w:r>
      <w:r w:rsidR="00C240D4">
        <w:rPr>
          <w:rFonts w:ascii="Times New Roman" w:eastAsia="Times New Roman" w:hAnsi="Times New Roman"/>
          <w:b/>
          <w:lang w:val="lt-LT" w:eastAsia="lv-LV"/>
        </w:rPr>
        <w:t>22-11-15</w:t>
      </w:r>
      <w:r w:rsidR="006F5690">
        <w:rPr>
          <w:rFonts w:ascii="Times New Roman" w:eastAsia="Times New Roman" w:hAnsi="Times New Roman"/>
          <w:b/>
          <w:lang w:val="lt-LT" w:eastAsia="lv-LV"/>
        </w:rPr>
        <w:t>.</w:t>
      </w:r>
    </w:p>
    <w:p w14:paraId="298BAE57" w14:textId="77777777" w:rsidR="00CC7E48" w:rsidRDefault="00CC7E48" w:rsidP="00CC7E48">
      <w:pPr>
        <w:numPr>
          <w:ilvl w:val="12"/>
          <w:numId w:val="0"/>
        </w:numPr>
        <w:tabs>
          <w:tab w:val="left" w:pos="720"/>
        </w:tabs>
        <w:spacing w:after="0" w:line="240" w:lineRule="auto"/>
        <w:ind w:right="-2"/>
        <w:rPr>
          <w:rFonts w:ascii="Times New Roman" w:eastAsia="Times New Roman" w:hAnsi="Times New Roman"/>
          <w:noProof/>
          <w:lang w:eastAsia="lv-LV"/>
        </w:rPr>
      </w:pPr>
    </w:p>
    <w:p w14:paraId="59A12FDF" w14:textId="77777777" w:rsidR="00CC7E48" w:rsidRDefault="00CC7E48" w:rsidP="00CC7E48">
      <w:pPr>
        <w:spacing w:after="0" w:line="240" w:lineRule="auto"/>
        <w:rPr>
          <w:rFonts w:ascii="Times New Roman" w:hAnsi="Times New Roman"/>
          <w:b/>
          <w:i/>
          <w:lang w:val="lt-LT"/>
        </w:rPr>
      </w:pPr>
      <w:r>
        <w:rPr>
          <w:rFonts w:ascii="Times New Roman" w:hAnsi="Times New Roman"/>
        </w:rPr>
        <w:t>Išsami informacija apie šį vaistin</w:t>
      </w:r>
      <w:r>
        <w:rPr>
          <w:rFonts w:ascii="Times New Roman" w:hAnsi="Times New Roman"/>
          <w:lang w:val="lt-LT"/>
        </w:rPr>
        <w:t>ą</w:t>
      </w:r>
      <w:r>
        <w:rPr>
          <w:rFonts w:ascii="Times New Roman" w:hAnsi="Times New Roman"/>
        </w:rPr>
        <w:t xml:space="preserve"> pateikiama Valstybinės vaistų kontrolės tarnybos prie Lietuvos Respublikos sveikatos apsaugos ministerijos tinklalapyje</w:t>
      </w:r>
      <w:r>
        <w:rPr>
          <w:rFonts w:ascii="Times New Roman" w:hAnsi="Times New Roman"/>
          <w:b/>
          <w:i/>
          <w:lang w:val="lt-LT"/>
        </w:rPr>
        <w:t xml:space="preserve"> </w:t>
      </w:r>
      <w:hyperlink r:id="rId38" w:history="1">
        <w:r w:rsidRPr="001F698E">
          <w:rPr>
            <w:rStyle w:val="Hipersaitas"/>
            <w:rFonts w:eastAsia="Calibri"/>
            <w:b w:val="0"/>
            <w:i w:val="0"/>
            <w:color w:val="0000FF"/>
            <w:u w:val="single"/>
            <w:lang w:val="lt-LT"/>
          </w:rPr>
          <w:t>http://www.vvkt.lt/</w:t>
        </w:r>
      </w:hyperlink>
      <w:r>
        <w:rPr>
          <w:rFonts w:ascii="Times New Roman" w:hAnsi="Times New Roman"/>
          <w:b/>
          <w:i/>
          <w:lang w:val="lt-LT"/>
        </w:rPr>
        <w:t>.</w:t>
      </w:r>
    </w:p>
    <w:p w14:paraId="17B66830" w14:textId="77777777" w:rsidR="00CC7E48" w:rsidRDefault="00CC7E48" w:rsidP="00CC7E48">
      <w:bookmarkStart w:id="21" w:name="_GoBack"/>
      <w:bookmarkEnd w:id="21"/>
    </w:p>
    <w:sectPr w:rsidR="00CC7E48" w:rsidSect="00212B6D">
      <w:headerReference w:type="default" r:id="rId39"/>
      <w:footerReference w:type="default" r:id="rId40"/>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750F8" w14:textId="77777777" w:rsidR="00F6534B" w:rsidRDefault="00F6534B" w:rsidP="001E62FE">
      <w:pPr>
        <w:spacing w:after="0" w:line="240" w:lineRule="auto"/>
      </w:pPr>
      <w:r>
        <w:separator/>
      </w:r>
    </w:p>
  </w:endnote>
  <w:endnote w:type="continuationSeparator" w:id="0">
    <w:p w14:paraId="6ABB837E" w14:textId="77777777" w:rsidR="00F6534B" w:rsidRDefault="00F6534B" w:rsidP="001E62FE">
      <w:pPr>
        <w:spacing w:after="0" w:line="240" w:lineRule="auto"/>
      </w:pPr>
      <w:r>
        <w:continuationSeparator/>
      </w:r>
    </w:p>
  </w:endnote>
  <w:endnote w:type="continuationNotice" w:id="1">
    <w:p w14:paraId="292C96DE" w14:textId="77777777" w:rsidR="00F6534B" w:rsidRDefault="00F653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E9825" w14:textId="77777777" w:rsidR="004A6CCB" w:rsidRDefault="004A6CC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9B1D3" w14:textId="77777777" w:rsidR="00F6534B" w:rsidRDefault="00F6534B" w:rsidP="001E62FE">
      <w:pPr>
        <w:spacing w:after="0" w:line="240" w:lineRule="auto"/>
      </w:pPr>
      <w:r>
        <w:separator/>
      </w:r>
    </w:p>
  </w:footnote>
  <w:footnote w:type="continuationSeparator" w:id="0">
    <w:p w14:paraId="450D6053" w14:textId="77777777" w:rsidR="00F6534B" w:rsidRDefault="00F6534B" w:rsidP="001E62FE">
      <w:pPr>
        <w:spacing w:after="0" w:line="240" w:lineRule="auto"/>
      </w:pPr>
      <w:r>
        <w:continuationSeparator/>
      </w:r>
    </w:p>
  </w:footnote>
  <w:footnote w:type="continuationNotice" w:id="1">
    <w:p w14:paraId="6A03792E" w14:textId="77777777" w:rsidR="00F6534B" w:rsidRDefault="00F653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30FF5" w14:textId="77777777" w:rsidR="004A6CCB" w:rsidRDefault="004A6C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F39E6"/>
    <w:multiLevelType w:val="hybridMultilevel"/>
    <w:tmpl w:val="C214011A"/>
    <w:lvl w:ilvl="0" w:tplc="BA0C18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601A9"/>
    <w:multiLevelType w:val="hybridMultilevel"/>
    <w:tmpl w:val="B0B821E6"/>
    <w:lvl w:ilvl="0" w:tplc="BA0C18D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pStyle w:val="AHeader3abc"/>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3" w15:restartNumberingAfterBreak="0">
    <w:nsid w:val="258D50D8"/>
    <w:multiLevelType w:val="hybridMultilevel"/>
    <w:tmpl w:val="885A8DB6"/>
    <w:lvl w:ilvl="0" w:tplc="BA0C18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9C3093"/>
    <w:multiLevelType w:val="hybridMultilevel"/>
    <w:tmpl w:val="5CB01F64"/>
    <w:lvl w:ilvl="0" w:tplc="BA0C18D6">
      <w:start w:val="1"/>
      <w:numFmt w:val="bullet"/>
      <w:lvlText w:val=""/>
      <w:lvlJc w:val="left"/>
      <w:pPr>
        <w:ind w:left="720" w:hanging="360"/>
      </w:pPr>
      <w:rPr>
        <w:rFonts w:ascii="Symbol" w:hAnsi="Symbol" w:hint="default"/>
      </w:rPr>
    </w:lvl>
    <w:lvl w:ilvl="1" w:tplc="BA0C18D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636974"/>
    <w:multiLevelType w:val="hybridMultilevel"/>
    <w:tmpl w:val="4950F432"/>
    <w:lvl w:ilvl="0" w:tplc="FFA88A40">
      <w:start w:val="2014"/>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368E30D3"/>
    <w:multiLevelType w:val="multilevel"/>
    <w:tmpl w:val="88209D68"/>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3CB663A0"/>
    <w:multiLevelType w:val="hybridMultilevel"/>
    <w:tmpl w:val="7E7CD872"/>
    <w:lvl w:ilvl="0" w:tplc="BA0C18D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0D6D65"/>
    <w:multiLevelType w:val="hybridMultilevel"/>
    <w:tmpl w:val="FE909C24"/>
    <w:lvl w:ilvl="0" w:tplc="BA0C18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465D7D"/>
    <w:multiLevelType w:val="hybridMultilevel"/>
    <w:tmpl w:val="87F8C7E0"/>
    <w:lvl w:ilvl="0" w:tplc="BA0C18D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CF6D25"/>
    <w:multiLevelType w:val="hybridMultilevel"/>
    <w:tmpl w:val="40623F52"/>
    <w:lvl w:ilvl="0" w:tplc="A1C6A342">
      <w:start w:val="5"/>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61C75975"/>
    <w:multiLevelType w:val="hybridMultilevel"/>
    <w:tmpl w:val="38384B54"/>
    <w:lvl w:ilvl="0" w:tplc="BA0C18D6">
      <w:start w:val="1"/>
      <w:numFmt w:val="bullet"/>
      <w:lvlText w:val=""/>
      <w:lvlJc w:val="left"/>
      <w:pPr>
        <w:ind w:left="720" w:hanging="360"/>
      </w:pPr>
      <w:rPr>
        <w:rFonts w:ascii="Symbol" w:hAnsi="Symbol" w:hint="default"/>
      </w:rPr>
    </w:lvl>
    <w:lvl w:ilvl="1" w:tplc="BA0C18D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CF749D"/>
    <w:multiLevelType w:val="hybridMultilevel"/>
    <w:tmpl w:val="F61C3A02"/>
    <w:lvl w:ilvl="0" w:tplc="BA0C18D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7881503"/>
    <w:multiLevelType w:val="hybridMultilevel"/>
    <w:tmpl w:val="7EC24444"/>
    <w:lvl w:ilvl="0" w:tplc="BA0C18D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560339"/>
    <w:multiLevelType w:val="hybridMultilevel"/>
    <w:tmpl w:val="0478E782"/>
    <w:lvl w:ilvl="0" w:tplc="BA0C18D6">
      <w:start w:val="1"/>
      <w:numFmt w:val="bullet"/>
      <w:lvlText w:val=""/>
      <w:lvlJc w:val="left"/>
      <w:pPr>
        <w:ind w:left="720" w:hanging="360"/>
      </w:pPr>
      <w:rPr>
        <w:rFonts w:ascii="Symbol" w:hAnsi="Symbol" w:hint="default"/>
      </w:rPr>
    </w:lvl>
    <w:lvl w:ilvl="1" w:tplc="05C49C7E">
      <w:numFmt w:val="bullet"/>
      <w:lvlText w:val="-"/>
      <w:lvlJc w:val="left"/>
      <w:pPr>
        <w:ind w:left="1650" w:hanging="57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B8580E"/>
    <w:multiLevelType w:val="hybridMultilevel"/>
    <w:tmpl w:val="98CC3FC4"/>
    <w:lvl w:ilvl="0" w:tplc="BA0C18D6">
      <w:start w:val="1"/>
      <w:numFmt w:val="bullet"/>
      <w:lvlText w:val=""/>
      <w:lvlJc w:val="left"/>
      <w:pPr>
        <w:ind w:left="720" w:hanging="360"/>
      </w:pPr>
      <w:rPr>
        <w:rFonts w:ascii="Symbol" w:hAnsi="Symbol" w:hint="default"/>
      </w:rPr>
    </w:lvl>
    <w:lvl w:ilvl="1" w:tplc="BA0C18D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6"/>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num>
  <w:num w:numId="9">
    <w:abstractNumId w:val="10"/>
  </w:num>
  <w:num w:numId="10">
    <w:abstractNumId w:val="10"/>
  </w:num>
  <w:num w:numId="11">
    <w:abstractNumId w:val="14"/>
  </w:num>
  <w:num w:numId="12">
    <w:abstractNumId w:val="1"/>
  </w:num>
  <w:num w:numId="13">
    <w:abstractNumId w:val="11"/>
  </w:num>
  <w:num w:numId="14">
    <w:abstractNumId w:val="13"/>
  </w:num>
  <w:num w:numId="15">
    <w:abstractNumId w:val="12"/>
  </w:num>
  <w:num w:numId="16">
    <w:abstractNumId w:val="7"/>
  </w:num>
  <w:num w:numId="17">
    <w:abstractNumId w:val="4"/>
  </w:num>
  <w:num w:numId="18">
    <w:abstractNumId w:val="9"/>
  </w:num>
  <w:num w:numId="19">
    <w:abstractNumId w:val="15"/>
  </w:num>
  <w:num w:numId="20">
    <w:abstractNumId w:val="8"/>
  </w:num>
  <w:num w:numId="21">
    <w:abstractNumId w:val="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E48"/>
    <w:rsid w:val="000453FB"/>
    <w:rsid w:val="0005299E"/>
    <w:rsid w:val="00067BBD"/>
    <w:rsid w:val="000707DD"/>
    <w:rsid w:val="00090470"/>
    <w:rsid w:val="000C0038"/>
    <w:rsid w:val="000C2488"/>
    <w:rsid w:val="000D5CCC"/>
    <w:rsid w:val="000D6604"/>
    <w:rsid w:val="000D79CA"/>
    <w:rsid w:val="00105940"/>
    <w:rsid w:val="0011102C"/>
    <w:rsid w:val="00123948"/>
    <w:rsid w:val="00123B28"/>
    <w:rsid w:val="00133E8B"/>
    <w:rsid w:val="00144047"/>
    <w:rsid w:val="0015129C"/>
    <w:rsid w:val="00162350"/>
    <w:rsid w:val="0019268F"/>
    <w:rsid w:val="001945AF"/>
    <w:rsid w:val="001A7CCB"/>
    <w:rsid w:val="001B2BD4"/>
    <w:rsid w:val="001B4176"/>
    <w:rsid w:val="001B4590"/>
    <w:rsid w:val="001B484F"/>
    <w:rsid w:val="001C17B5"/>
    <w:rsid w:val="001D3273"/>
    <w:rsid w:val="001E04A0"/>
    <w:rsid w:val="001E5679"/>
    <w:rsid w:val="001E62FE"/>
    <w:rsid w:val="001F3C01"/>
    <w:rsid w:val="001F698E"/>
    <w:rsid w:val="002026EC"/>
    <w:rsid w:val="00212B55"/>
    <w:rsid w:val="00212B6D"/>
    <w:rsid w:val="002167A4"/>
    <w:rsid w:val="0024239A"/>
    <w:rsid w:val="00254CFB"/>
    <w:rsid w:val="0026055B"/>
    <w:rsid w:val="00260BCC"/>
    <w:rsid w:val="00260CC2"/>
    <w:rsid w:val="002865DA"/>
    <w:rsid w:val="002947F2"/>
    <w:rsid w:val="002C2C54"/>
    <w:rsid w:val="002D1153"/>
    <w:rsid w:val="002E4552"/>
    <w:rsid w:val="002E74A5"/>
    <w:rsid w:val="002F10B1"/>
    <w:rsid w:val="002F62E5"/>
    <w:rsid w:val="002F6C49"/>
    <w:rsid w:val="00315309"/>
    <w:rsid w:val="00337B55"/>
    <w:rsid w:val="003501DB"/>
    <w:rsid w:val="0036431D"/>
    <w:rsid w:val="003B0ADE"/>
    <w:rsid w:val="003C4ABD"/>
    <w:rsid w:val="003D21D2"/>
    <w:rsid w:val="003D7432"/>
    <w:rsid w:val="003E1AE7"/>
    <w:rsid w:val="003E5382"/>
    <w:rsid w:val="003F3787"/>
    <w:rsid w:val="00402059"/>
    <w:rsid w:val="00424597"/>
    <w:rsid w:val="00443590"/>
    <w:rsid w:val="00450355"/>
    <w:rsid w:val="00455489"/>
    <w:rsid w:val="004854EA"/>
    <w:rsid w:val="00486FE0"/>
    <w:rsid w:val="004963D7"/>
    <w:rsid w:val="004A6CCB"/>
    <w:rsid w:val="004D54BD"/>
    <w:rsid w:val="004E2AF7"/>
    <w:rsid w:val="00506CB8"/>
    <w:rsid w:val="00530B1C"/>
    <w:rsid w:val="00544910"/>
    <w:rsid w:val="00572C0E"/>
    <w:rsid w:val="005A32AD"/>
    <w:rsid w:val="005A64BC"/>
    <w:rsid w:val="005B1E1C"/>
    <w:rsid w:val="005B5286"/>
    <w:rsid w:val="005B64B7"/>
    <w:rsid w:val="005C2836"/>
    <w:rsid w:val="005E67B5"/>
    <w:rsid w:val="005F3368"/>
    <w:rsid w:val="0061297A"/>
    <w:rsid w:val="006319C9"/>
    <w:rsid w:val="00655D88"/>
    <w:rsid w:val="006678C9"/>
    <w:rsid w:val="00697C36"/>
    <w:rsid w:val="006A42FA"/>
    <w:rsid w:val="006E00BC"/>
    <w:rsid w:val="006F5690"/>
    <w:rsid w:val="00713B1B"/>
    <w:rsid w:val="00714261"/>
    <w:rsid w:val="00730EC0"/>
    <w:rsid w:val="00732C48"/>
    <w:rsid w:val="00747ECA"/>
    <w:rsid w:val="0077171F"/>
    <w:rsid w:val="00787C91"/>
    <w:rsid w:val="007B0B7A"/>
    <w:rsid w:val="007C54F2"/>
    <w:rsid w:val="007D659C"/>
    <w:rsid w:val="007E305E"/>
    <w:rsid w:val="007E3975"/>
    <w:rsid w:val="00810ECF"/>
    <w:rsid w:val="00822CA9"/>
    <w:rsid w:val="00827312"/>
    <w:rsid w:val="00832744"/>
    <w:rsid w:val="00865ADC"/>
    <w:rsid w:val="0087678D"/>
    <w:rsid w:val="00880E9E"/>
    <w:rsid w:val="008822F8"/>
    <w:rsid w:val="008A30C1"/>
    <w:rsid w:val="008B0F63"/>
    <w:rsid w:val="00901B07"/>
    <w:rsid w:val="00907817"/>
    <w:rsid w:val="0092347C"/>
    <w:rsid w:val="00936D4C"/>
    <w:rsid w:val="00952AD2"/>
    <w:rsid w:val="00955B3F"/>
    <w:rsid w:val="00995F5D"/>
    <w:rsid w:val="009C5D26"/>
    <w:rsid w:val="009D5A44"/>
    <w:rsid w:val="009E58CD"/>
    <w:rsid w:val="009F0A4C"/>
    <w:rsid w:val="00A049C9"/>
    <w:rsid w:val="00A10FA6"/>
    <w:rsid w:val="00A170D8"/>
    <w:rsid w:val="00A27238"/>
    <w:rsid w:val="00A460B9"/>
    <w:rsid w:val="00A67369"/>
    <w:rsid w:val="00A7649B"/>
    <w:rsid w:val="00A9007B"/>
    <w:rsid w:val="00A91D2A"/>
    <w:rsid w:val="00A92889"/>
    <w:rsid w:val="00AA37A3"/>
    <w:rsid w:val="00AA76EC"/>
    <w:rsid w:val="00AC2D71"/>
    <w:rsid w:val="00AC362D"/>
    <w:rsid w:val="00AC7DD8"/>
    <w:rsid w:val="00AD7E0F"/>
    <w:rsid w:val="00AE6B39"/>
    <w:rsid w:val="00AF4D75"/>
    <w:rsid w:val="00B029F1"/>
    <w:rsid w:val="00B056E1"/>
    <w:rsid w:val="00B20D78"/>
    <w:rsid w:val="00B31A79"/>
    <w:rsid w:val="00B46CB5"/>
    <w:rsid w:val="00B5555A"/>
    <w:rsid w:val="00B75460"/>
    <w:rsid w:val="00B80FBC"/>
    <w:rsid w:val="00B811F1"/>
    <w:rsid w:val="00B8243E"/>
    <w:rsid w:val="00B8705E"/>
    <w:rsid w:val="00B951FB"/>
    <w:rsid w:val="00BA3D39"/>
    <w:rsid w:val="00BB2A96"/>
    <w:rsid w:val="00BB6A83"/>
    <w:rsid w:val="00BC6224"/>
    <w:rsid w:val="00BD41E6"/>
    <w:rsid w:val="00BD6DAD"/>
    <w:rsid w:val="00C04417"/>
    <w:rsid w:val="00C15880"/>
    <w:rsid w:val="00C240D4"/>
    <w:rsid w:val="00C24505"/>
    <w:rsid w:val="00C44DED"/>
    <w:rsid w:val="00C47E95"/>
    <w:rsid w:val="00C534A3"/>
    <w:rsid w:val="00C534DB"/>
    <w:rsid w:val="00C557BA"/>
    <w:rsid w:val="00C61643"/>
    <w:rsid w:val="00C62CB4"/>
    <w:rsid w:val="00C6308A"/>
    <w:rsid w:val="00C70EEC"/>
    <w:rsid w:val="00C7311F"/>
    <w:rsid w:val="00C7520B"/>
    <w:rsid w:val="00C766C1"/>
    <w:rsid w:val="00C94680"/>
    <w:rsid w:val="00C957FA"/>
    <w:rsid w:val="00C96E86"/>
    <w:rsid w:val="00CB28F7"/>
    <w:rsid w:val="00CC12A1"/>
    <w:rsid w:val="00CC7E48"/>
    <w:rsid w:val="00CD3E49"/>
    <w:rsid w:val="00CF0988"/>
    <w:rsid w:val="00CF0EA9"/>
    <w:rsid w:val="00CF3A69"/>
    <w:rsid w:val="00D01A83"/>
    <w:rsid w:val="00D03C70"/>
    <w:rsid w:val="00D063A3"/>
    <w:rsid w:val="00D2289D"/>
    <w:rsid w:val="00D26BE5"/>
    <w:rsid w:val="00D31203"/>
    <w:rsid w:val="00D325E1"/>
    <w:rsid w:val="00D413D5"/>
    <w:rsid w:val="00D529EA"/>
    <w:rsid w:val="00D617B1"/>
    <w:rsid w:val="00D646A8"/>
    <w:rsid w:val="00D70146"/>
    <w:rsid w:val="00D70BB4"/>
    <w:rsid w:val="00D82BDC"/>
    <w:rsid w:val="00DA45D4"/>
    <w:rsid w:val="00DB2BC3"/>
    <w:rsid w:val="00DB4424"/>
    <w:rsid w:val="00DB76C4"/>
    <w:rsid w:val="00DC5183"/>
    <w:rsid w:val="00E03961"/>
    <w:rsid w:val="00E11E08"/>
    <w:rsid w:val="00E12A0C"/>
    <w:rsid w:val="00E13C30"/>
    <w:rsid w:val="00E25278"/>
    <w:rsid w:val="00E34846"/>
    <w:rsid w:val="00E42D06"/>
    <w:rsid w:val="00E45A92"/>
    <w:rsid w:val="00E51BA4"/>
    <w:rsid w:val="00E51DBE"/>
    <w:rsid w:val="00E92C31"/>
    <w:rsid w:val="00EB51B9"/>
    <w:rsid w:val="00EC0CC5"/>
    <w:rsid w:val="00EF535A"/>
    <w:rsid w:val="00F0531B"/>
    <w:rsid w:val="00F410AB"/>
    <w:rsid w:val="00F4723A"/>
    <w:rsid w:val="00F6534B"/>
    <w:rsid w:val="00F817EC"/>
    <w:rsid w:val="00F8338C"/>
    <w:rsid w:val="00FA3976"/>
    <w:rsid w:val="00FA5C20"/>
    <w:rsid w:val="00FB36EF"/>
    <w:rsid w:val="00FB68B2"/>
    <w:rsid w:val="00FC3C34"/>
    <w:rsid w:val="00FE4694"/>
    <w:rsid w:val="00FF0469"/>
    <w:rsid w:val="00FF45CB"/>
    <w:rsid w:val="00FF489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71B24"/>
  <w15:chartTrackingRefBased/>
  <w15:docId w15:val="{85A92F0C-A866-4D14-834E-18FACC25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0FBC"/>
    <w:pPr>
      <w:spacing w:after="200" w:line="276" w:lineRule="auto"/>
    </w:pPr>
    <w:rPr>
      <w:sz w:val="22"/>
      <w:szCs w:val="22"/>
      <w:lang w:val="lv-LV" w:eastAsia="en-US"/>
    </w:rPr>
  </w:style>
  <w:style w:type="paragraph" w:styleId="Antrat1">
    <w:name w:val="heading 1"/>
    <w:basedOn w:val="prastasis"/>
    <w:next w:val="prastasis"/>
    <w:link w:val="Antrat1Diagrama"/>
    <w:uiPriority w:val="99"/>
    <w:qFormat/>
    <w:rsid w:val="00CC7E48"/>
    <w:pPr>
      <w:keepNext/>
      <w:tabs>
        <w:tab w:val="left" w:pos="567"/>
      </w:tabs>
      <w:spacing w:after="0" w:line="260" w:lineRule="exact"/>
      <w:outlineLvl w:val="0"/>
    </w:pPr>
    <w:rPr>
      <w:rFonts w:ascii="Times New Roman" w:eastAsia="Times New Roman" w:hAnsi="Times New Roman"/>
      <w:b/>
      <w:spacing w:val="20"/>
      <w:sz w:val="20"/>
      <w:szCs w:val="20"/>
      <w:lang w:val="lt-LT"/>
    </w:rPr>
  </w:style>
  <w:style w:type="paragraph" w:styleId="Antrat2">
    <w:name w:val="heading 2"/>
    <w:aliases w:val="Heading 2 Char Char Char Char Char,Heading 2 Char Char Char Char Char Char Char,Heading 2 Char1 Char Char Char Char Char Char Char,Heading 2 Char Char Char Char Char Char Char Char Char Char Char"/>
    <w:basedOn w:val="prastasis"/>
    <w:next w:val="prastasis"/>
    <w:link w:val="Antrat2Diagrama"/>
    <w:autoRedefine/>
    <w:uiPriority w:val="99"/>
    <w:semiHidden/>
    <w:unhideWhenUsed/>
    <w:qFormat/>
    <w:rsid w:val="00CC7E48"/>
    <w:pPr>
      <w:keepNext/>
      <w:tabs>
        <w:tab w:val="left" w:pos="567"/>
      </w:tabs>
      <w:spacing w:after="0" w:line="260" w:lineRule="exact"/>
      <w:outlineLvl w:val="1"/>
    </w:pPr>
    <w:rPr>
      <w:rFonts w:ascii="Times New Roman" w:eastAsia="Times New Roman" w:hAnsi="Times New Roman"/>
      <w:sz w:val="20"/>
      <w:szCs w:val="20"/>
      <w:lang w:val="en-GB"/>
    </w:rPr>
  </w:style>
  <w:style w:type="paragraph" w:styleId="Antrat3">
    <w:name w:val="heading 3"/>
    <w:basedOn w:val="prastasis"/>
    <w:next w:val="prastasis"/>
    <w:link w:val="Antrat3Diagrama"/>
    <w:autoRedefine/>
    <w:uiPriority w:val="99"/>
    <w:semiHidden/>
    <w:unhideWhenUsed/>
    <w:qFormat/>
    <w:rsid w:val="00CC7E48"/>
    <w:pPr>
      <w:keepNext/>
      <w:tabs>
        <w:tab w:val="left" w:pos="567"/>
      </w:tabs>
      <w:spacing w:before="180" w:after="120" w:line="260" w:lineRule="exact"/>
      <w:outlineLvl w:val="2"/>
    </w:pPr>
    <w:rPr>
      <w:rFonts w:ascii="Times New Roman" w:eastAsia="Times New Roman" w:hAnsi="Times New Roman"/>
      <w:b/>
      <w:spacing w:val="20"/>
      <w:sz w:val="20"/>
      <w:szCs w:val="20"/>
      <w:lang w:val="lt-LT"/>
    </w:rPr>
  </w:style>
  <w:style w:type="paragraph" w:styleId="Antrat4">
    <w:name w:val="heading 4"/>
    <w:basedOn w:val="prastasis"/>
    <w:next w:val="prastasis"/>
    <w:link w:val="Antrat4Diagrama"/>
    <w:uiPriority w:val="99"/>
    <w:semiHidden/>
    <w:unhideWhenUsed/>
    <w:qFormat/>
    <w:rsid w:val="00CC7E48"/>
    <w:pPr>
      <w:keepNext/>
      <w:tabs>
        <w:tab w:val="left" w:pos="567"/>
      </w:tabs>
      <w:spacing w:after="0" w:line="260" w:lineRule="exact"/>
      <w:outlineLvl w:val="3"/>
    </w:pPr>
    <w:rPr>
      <w:rFonts w:ascii="Times New Roman" w:eastAsia="Times New Roman" w:hAnsi="Times New Roman"/>
      <w:b/>
      <w:bCs/>
      <w:i/>
      <w:iCs/>
      <w:sz w:val="20"/>
      <w:szCs w:val="24"/>
      <w:lang w:val="lt-LT"/>
    </w:rPr>
  </w:style>
  <w:style w:type="paragraph" w:styleId="Antrat5">
    <w:name w:val="heading 5"/>
    <w:basedOn w:val="prastasis"/>
    <w:next w:val="prastasis"/>
    <w:link w:val="Antrat5Diagrama"/>
    <w:uiPriority w:val="99"/>
    <w:semiHidden/>
    <w:unhideWhenUsed/>
    <w:qFormat/>
    <w:rsid w:val="00CC7E48"/>
    <w:pPr>
      <w:keepNext/>
      <w:tabs>
        <w:tab w:val="left" w:pos="567"/>
      </w:tabs>
      <w:spacing w:before="240" w:after="0" w:line="260" w:lineRule="exact"/>
      <w:ind w:left="28" w:right="28"/>
      <w:outlineLvl w:val="4"/>
    </w:pPr>
    <w:rPr>
      <w:rFonts w:ascii="Times New Roman" w:eastAsia="Times New Roman" w:hAnsi="Times New Roman"/>
      <w:b/>
      <w:bCs/>
      <w:sz w:val="20"/>
      <w:szCs w:val="20"/>
      <w:lang w:val="lt-LT"/>
    </w:rPr>
  </w:style>
  <w:style w:type="paragraph" w:styleId="Antrat6">
    <w:name w:val="heading 6"/>
    <w:basedOn w:val="prastasis"/>
    <w:next w:val="prastasis"/>
    <w:link w:val="Antrat6Diagrama"/>
    <w:uiPriority w:val="99"/>
    <w:semiHidden/>
    <w:unhideWhenUsed/>
    <w:qFormat/>
    <w:rsid w:val="00CC7E48"/>
    <w:pPr>
      <w:keepNext/>
      <w:tabs>
        <w:tab w:val="left" w:pos="-720"/>
        <w:tab w:val="left" w:pos="567"/>
        <w:tab w:val="left" w:pos="4536"/>
      </w:tabs>
      <w:suppressAutoHyphens/>
      <w:spacing w:after="0" w:line="260" w:lineRule="exact"/>
      <w:outlineLvl w:val="5"/>
    </w:pPr>
    <w:rPr>
      <w:rFonts w:ascii="Times New Roman" w:eastAsia="Times New Roman" w:hAnsi="Times New Roman"/>
      <w:i/>
      <w:sz w:val="20"/>
      <w:szCs w:val="20"/>
      <w:lang w:val="en-GB" w:eastAsia="lv-LV"/>
    </w:rPr>
  </w:style>
  <w:style w:type="paragraph" w:styleId="Antrat7">
    <w:name w:val="heading 7"/>
    <w:basedOn w:val="prastasis"/>
    <w:next w:val="prastasis"/>
    <w:link w:val="Antrat7Diagrama"/>
    <w:uiPriority w:val="99"/>
    <w:semiHidden/>
    <w:unhideWhenUsed/>
    <w:qFormat/>
    <w:rsid w:val="00CC7E48"/>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 w:val="20"/>
      <w:szCs w:val="20"/>
      <w:lang w:val="en-GB" w:eastAsia="lv-LV"/>
    </w:rPr>
  </w:style>
  <w:style w:type="paragraph" w:styleId="Antrat8">
    <w:name w:val="heading 8"/>
    <w:aliases w:val="Heading 8 Char2,Heading 8 Char1 Char,Antraštė 8 Diagrama Char Char,Heading 8 Char1 Diagrama Char Char,Heading 8 Char Char Char Char Char Char Diagrama Char Char,Heading 8 Char Char Char Char Char Char Char Char Diagrama Char Char"/>
    <w:basedOn w:val="prastasis"/>
    <w:next w:val="prastasis"/>
    <w:link w:val="Hipersaitas"/>
    <w:uiPriority w:val="99"/>
    <w:unhideWhenUsed/>
    <w:qFormat/>
    <w:rsid w:val="00CC7E48"/>
    <w:pPr>
      <w:keepNext/>
      <w:tabs>
        <w:tab w:val="left" w:pos="567"/>
      </w:tabs>
      <w:spacing w:after="0" w:line="260" w:lineRule="exact"/>
      <w:ind w:left="567" w:hanging="567"/>
      <w:jc w:val="both"/>
      <w:outlineLvl w:val="7"/>
    </w:pPr>
    <w:rPr>
      <w:rFonts w:ascii="Times New Roman" w:eastAsia="Times New Roman" w:hAnsi="Times New Roman"/>
      <w:b/>
      <w:i/>
      <w:sz w:val="20"/>
      <w:szCs w:val="20"/>
      <w:lang w:val="en-GB" w:eastAsia="lv-LV"/>
    </w:rPr>
  </w:style>
  <w:style w:type="paragraph" w:styleId="Antrat9">
    <w:name w:val="heading 9"/>
    <w:basedOn w:val="prastasis"/>
    <w:next w:val="prastasis"/>
    <w:link w:val="Antrat9Diagrama"/>
    <w:uiPriority w:val="99"/>
    <w:semiHidden/>
    <w:unhideWhenUsed/>
    <w:qFormat/>
    <w:rsid w:val="00CC7E48"/>
    <w:pPr>
      <w:keepNext/>
      <w:tabs>
        <w:tab w:val="left" w:pos="567"/>
      </w:tabs>
      <w:spacing w:after="0" w:line="260" w:lineRule="exact"/>
      <w:jc w:val="both"/>
      <w:outlineLvl w:val="8"/>
    </w:pPr>
    <w:rPr>
      <w:rFonts w:ascii="Times New Roman" w:eastAsia="Times New Roman" w:hAnsi="Times New Roman"/>
      <w:b/>
      <w:i/>
      <w:sz w:val="20"/>
      <w:szCs w:val="20"/>
      <w:lang w:val="en-GB" w:eastAsia="lv-LV"/>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CC7E48"/>
    <w:rPr>
      <w:rFonts w:ascii="Times New Roman" w:eastAsia="Times New Roman" w:hAnsi="Times New Roman" w:cs="Times New Roman"/>
      <w:b/>
      <w:spacing w:val="20"/>
      <w:sz w:val="20"/>
      <w:szCs w:val="20"/>
    </w:rPr>
  </w:style>
  <w:style w:type="character" w:customStyle="1" w:styleId="Heading2Char">
    <w:name w:val="Heading 2 Char"/>
    <w:aliases w:val="Heading 2 Char Char Char Char Char Char,Heading 2 Char Char Char Char Char Char Char Char,Heading 2 Char1 Char Char Char Char Char Char Char Char,Heading 2 Char Char Char Char Char Char Char Char Char Char Char Char"/>
    <w:uiPriority w:val="99"/>
    <w:semiHidden/>
    <w:rsid w:val="00B80FBC"/>
    <w:rPr>
      <w:rFonts w:ascii="Calibri Light" w:eastAsia="Times New Roman" w:hAnsi="Calibri Light" w:cs="Times New Roman"/>
      <w:color w:val="2E74B5"/>
      <w:sz w:val="26"/>
      <w:szCs w:val="26"/>
      <w:lang w:val="lv-LV"/>
    </w:rPr>
  </w:style>
  <w:style w:type="character" w:customStyle="1" w:styleId="Antrat3Diagrama">
    <w:name w:val="Antraštė 3 Diagrama"/>
    <w:link w:val="Antrat3"/>
    <w:uiPriority w:val="99"/>
    <w:semiHidden/>
    <w:rsid w:val="00CC7E48"/>
    <w:rPr>
      <w:rFonts w:ascii="Times New Roman" w:eastAsia="Times New Roman" w:hAnsi="Times New Roman" w:cs="Times New Roman"/>
      <w:b/>
      <w:spacing w:val="20"/>
      <w:sz w:val="20"/>
      <w:szCs w:val="20"/>
    </w:rPr>
  </w:style>
  <w:style w:type="character" w:customStyle="1" w:styleId="Antrat4Diagrama">
    <w:name w:val="Antraštė 4 Diagrama"/>
    <w:link w:val="Antrat4"/>
    <w:uiPriority w:val="99"/>
    <w:semiHidden/>
    <w:rsid w:val="00CC7E48"/>
    <w:rPr>
      <w:rFonts w:ascii="Times New Roman" w:eastAsia="Times New Roman" w:hAnsi="Times New Roman" w:cs="Times New Roman"/>
      <w:b/>
      <w:bCs/>
      <w:i/>
      <w:iCs/>
      <w:sz w:val="20"/>
      <w:szCs w:val="24"/>
    </w:rPr>
  </w:style>
  <w:style w:type="character" w:customStyle="1" w:styleId="Antrat5Diagrama">
    <w:name w:val="Antraštė 5 Diagrama"/>
    <w:link w:val="Antrat5"/>
    <w:uiPriority w:val="99"/>
    <w:semiHidden/>
    <w:rsid w:val="00CC7E48"/>
    <w:rPr>
      <w:rFonts w:ascii="Times New Roman" w:eastAsia="Times New Roman" w:hAnsi="Times New Roman" w:cs="Times New Roman"/>
      <w:b/>
      <w:bCs/>
      <w:sz w:val="20"/>
      <w:szCs w:val="20"/>
    </w:rPr>
  </w:style>
  <w:style w:type="character" w:customStyle="1" w:styleId="Antrat6Diagrama">
    <w:name w:val="Antraštė 6 Diagrama"/>
    <w:link w:val="Antrat6"/>
    <w:uiPriority w:val="99"/>
    <w:semiHidden/>
    <w:rsid w:val="00CC7E48"/>
    <w:rPr>
      <w:rFonts w:ascii="Times New Roman" w:eastAsia="Times New Roman" w:hAnsi="Times New Roman" w:cs="Times New Roman"/>
      <w:i/>
      <w:sz w:val="20"/>
      <w:szCs w:val="20"/>
      <w:lang w:val="en-GB" w:eastAsia="lv-LV"/>
    </w:rPr>
  </w:style>
  <w:style w:type="character" w:customStyle="1" w:styleId="Antrat7Diagrama">
    <w:name w:val="Antraštė 7 Diagrama"/>
    <w:link w:val="Antrat7"/>
    <w:uiPriority w:val="99"/>
    <w:semiHidden/>
    <w:rsid w:val="00CC7E48"/>
    <w:rPr>
      <w:rFonts w:ascii="Times New Roman" w:eastAsia="Times New Roman" w:hAnsi="Times New Roman" w:cs="Times New Roman"/>
      <w:i/>
      <w:sz w:val="20"/>
      <w:szCs w:val="20"/>
      <w:lang w:val="en-GB" w:eastAsia="lv-LV"/>
    </w:rPr>
  </w:style>
  <w:style w:type="character" w:customStyle="1" w:styleId="Heading8Char">
    <w:name w:val="Heading 8 Char"/>
    <w:uiPriority w:val="99"/>
    <w:semiHidden/>
    <w:rsid w:val="00B80FBC"/>
    <w:rPr>
      <w:rFonts w:ascii="Calibri Light" w:eastAsia="Times New Roman" w:hAnsi="Calibri Light" w:cs="Times New Roman"/>
      <w:color w:val="272727"/>
      <w:sz w:val="21"/>
      <w:szCs w:val="21"/>
      <w:lang w:val="lv-LV"/>
    </w:rPr>
  </w:style>
  <w:style w:type="character" w:customStyle="1" w:styleId="Antrat9Diagrama">
    <w:name w:val="Antraštė 9 Diagrama"/>
    <w:link w:val="Antrat9"/>
    <w:uiPriority w:val="99"/>
    <w:semiHidden/>
    <w:rsid w:val="00CC7E48"/>
    <w:rPr>
      <w:rFonts w:ascii="Times New Roman" w:eastAsia="Times New Roman" w:hAnsi="Times New Roman" w:cs="Times New Roman"/>
      <w:b/>
      <w:i/>
      <w:sz w:val="20"/>
      <w:szCs w:val="20"/>
      <w:lang w:val="en-GB" w:eastAsia="lv-LV"/>
    </w:rPr>
  </w:style>
  <w:style w:type="character" w:styleId="Hipersaitas">
    <w:name w:val="Hyperlink"/>
    <w:aliases w:val="Antraštė 8 Diagrama,Heading 8 Char2 Diagrama,Heading 8 Char1 Char Diagrama,Antraštė 8 Diagrama Char Char Diagrama,Heading 8 Char1 Diagrama Char Char Diagrama,Heading 8 Char Char Char Char Char Char Diagrama Char Char Diagrama"/>
    <w:link w:val="Antrat8"/>
    <w:uiPriority w:val="99"/>
    <w:unhideWhenUsed/>
    <w:rsid w:val="00CC7E48"/>
    <w:rPr>
      <w:rFonts w:ascii="Times New Roman" w:eastAsia="Times New Roman" w:hAnsi="Times New Roman" w:cs="Times New Roman"/>
      <w:b/>
      <w:i/>
      <w:sz w:val="20"/>
      <w:szCs w:val="20"/>
      <w:lang w:val="en-GB" w:eastAsia="lv-LV"/>
    </w:rPr>
  </w:style>
  <w:style w:type="character" w:styleId="Perirtashipersaitas">
    <w:name w:val="FollowedHyperlink"/>
    <w:uiPriority w:val="99"/>
    <w:semiHidden/>
    <w:unhideWhenUsed/>
    <w:rsid w:val="00CC7E48"/>
    <w:rPr>
      <w:rFonts w:ascii="Times New Roman" w:hAnsi="Times New Roman" w:cs="Times New Roman" w:hint="default"/>
      <w:color w:val="800080"/>
      <w:u w:val="single"/>
    </w:rPr>
  </w:style>
  <w:style w:type="character" w:styleId="Emfaz">
    <w:name w:val="Emphasis"/>
    <w:uiPriority w:val="99"/>
    <w:qFormat/>
    <w:rsid w:val="00CC7E48"/>
    <w:rPr>
      <w:rFonts w:ascii="Times New Roman" w:hAnsi="Times New Roman" w:cs="Times New Roman" w:hint="default"/>
      <w:i/>
      <w:iCs w:val="0"/>
    </w:rPr>
  </w:style>
  <w:style w:type="character" w:customStyle="1" w:styleId="Antrat2Diagrama">
    <w:name w:val="Antraštė 2 Diagrama"/>
    <w:aliases w:val="Heading 2 Char Char Char Char Char Diagrama,Heading 2 Char Char Char Char Char Char Char Diagrama,Heading 2 Char1 Char Char Char Char Char Char Char Diagrama,Heading 2 Char Char Char Char Char Char Char Char Char Char Char Diagrama"/>
    <w:link w:val="Antrat2"/>
    <w:uiPriority w:val="99"/>
    <w:semiHidden/>
    <w:locked/>
    <w:rsid w:val="00CC7E48"/>
    <w:rPr>
      <w:rFonts w:ascii="Times New Roman" w:eastAsia="Times New Roman" w:hAnsi="Times New Roman" w:cs="Times New Roman"/>
      <w:sz w:val="20"/>
      <w:szCs w:val="20"/>
      <w:lang w:val="en-GB"/>
    </w:rPr>
  </w:style>
  <w:style w:type="character" w:styleId="Grietas">
    <w:name w:val="Strong"/>
    <w:uiPriority w:val="99"/>
    <w:qFormat/>
    <w:rsid w:val="00CC7E48"/>
    <w:rPr>
      <w:rFonts w:ascii="Times New Roman" w:hAnsi="Times New Roman" w:cs="Times New Roman" w:hint="default"/>
      <w:b/>
      <w:bCs w:val="0"/>
    </w:rPr>
  </w:style>
  <w:style w:type="paragraph" w:styleId="Komentarotekstas">
    <w:name w:val="annotation text"/>
    <w:basedOn w:val="prastasis"/>
    <w:link w:val="KomentarotekstasDiagrama"/>
    <w:uiPriority w:val="99"/>
    <w:semiHidden/>
    <w:unhideWhenUsed/>
    <w:rsid w:val="00CC7E48"/>
    <w:pPr>
      <w:tabs>
        <w:tab w:val="left" w:pos="567"/>
      </w:tabs>
      <w:spacing w:after="0" w:line="260" w:lineRule="exact"/>
    </w:pPr>
    <w:rPr>
      <w:rFonts w:ascii="Times New Roman" w:eastAsia="Times New Roman" w:hAnsi="Times New Roman"/>
      <w:sz w:val="20"/>
      <w:szCs w:val="20"/>
      <w:lang w:val="en-GB" w:eastAsia="lv-LV"/>
    </w:rPr>
  </w:style>
  <w:style w:type="character" w:customStyle="1" w:styleId="KomentarotekstasDiagrama">
    <w:name w:val="Komentaro tekstas Diagrama"/>
    <w:link w:val="Komentarotekstas"/>
    <w:uiPriority w:val="99"/>
    <w:semiHidden/>
    <w:rsid w:val="00CC7E48"/>
    <w:rPr>
      <w:rFonts w:ascii="Times New Roman" w:eastAsia="Times New Roman" w:hAnsi="Times New Roman" w:cs="Times New Roman"/>
      <w:sz w:val="20"/>
      <w:szCs w:val="20"/>
      <w:lang w:val="en-GB" w:eastAsia="lv-LV"/>
    </w:rPr>
  </w:style>
  <w:style w:type="paragraph" w:styleId="Antrats">
    <w:name w:val="header"/>
    <w:basedOn w:val="prastasis"/>
    <w:link w:val="AntratsDiagrama"/>
    <w:uiPriority w:val="99"/>
    <w:unhideWhenUsed/>
    <w:rsid w:val="00CC7E48"/>
    <w:pPr>
      <w:tabs>
        <w:tab w:val="left" w:pos="567"/>
        <w:tab w:val="center" w:pos="4153"/>
        <w:tab w:val="right" w:pos="8306"/>
      </w:tabs>
      <w:spacing w:after="0" w:line="240" w:lineRule="auto"/>
    </w:pPr>
    <w:rPr>
      <w:rFonts w:ascii="Helvetica" w:hAnsi="Helvetica"/>
      <w:sz w:val="20"/>
      <w:szCs w:val="20"/>
      <w:lang w:val="en-GB" w:eastAsia="lv-LV"/>
    </w:rPr>
  </w:style>
  <w:style w:type="character" w:customStyle="1" w:styleId="HeaderChar">
    <w:name w:val="Header Char"/>
    <w:uiPriority w:val="99"/>
    <w:semiHidden/>
    <w:rsid w:val="00CC7E48"/>
    <w:rPr>
      <w:rFonts w:ascii="Calibri" w:eastAsia="Calibri" w:hAnsi="Calibri" w:cs="Times New Roman"/>
      <w:lang w:val="lv-LV"/>
    </w:rPr>
  </w:style>
  <w:style w:type="paragraph" w:styleId="Porat">
    <w:name w:val="footer"/>
    <w:basedOn w:val="prastasis"/>
    <w:link w:val="PoratDiagrama"/>
    <w:uiPriority w:val="99"/>
    <w:unhideWhenUsed/>
    <w:rsid w:val="00CC7E48"/>
    <w:pPr>
      <w:tabs>
        <w:tab w:val="left" w:pos="567"/>
        <w:tab w:val="center" w:pos="4536"/>
        <w:tab w:val="center" w:pos="8930"/>
      </w:tabs>
      <w:spacing w:after="0" w:line="240" w:lineRule="auto"/>
    </w:pPr>
    <w:rPr>
      <w:rFonts w:ascii="Helvetica" w:hAnsi="Helvetica"/>
      <w:sz w:val="16"/>
      <w:szCs w:val="20"/>
      <w:lang w:val="en-GB" w:eastAsia="lv-LV"/>
    </w:rPr>
  </w:style>
  <w:style w:type="character" w:customStyle="1" w:styleId="FooterChar">
    <w:name w:val="Footer Char"/>
    <w:uiPriority w:val="99"/>
    <w:semiHidden/>
    <w:rsid w:val="00CC7E48"/>
    <w:rPr>
      <w:rFonts w:ascii="Calibri" w:eastAsia="Calibri" w:hAnsi="Calibri" w:cs="Times New Roman"/>
      <w:lang w:val="lv-LV"/>
    </w:rPr>
  </w:style>
  <w:style w:type="paragraph" w:styleId="Pavadinimas">
    <w:name w:val="Title"/>
    <w:basedOn w:val="prastasis"/>
    <w:link w:val="PavadinimasDiagrama"/>
    <w:uiPriority w:val="99"/>
    <w:qFormat/>
    <w:rsid w:val="00CC7E48"/>
    <w:pPr>
      <w:tabs>
        <w:tab w:val="left" w:pos="567"/>
      </w:tabs>
      <w:spacing w:after="0" w:line="260" w:lineRule="exact"/>
      <w:ind w:right="10"/>
      <w:jc w:val="center"/>
      <w:outlineLvl w:val="0"/>
    </w:pPr>
    <w:rPr>
      <w:rFonts w:ascii="Times New Roman Bold" w:hAnsi="Times New Roman Bold"/>
      <w:b/>
      <w:sz w:val="28"/>
      <w:szCs w:val="24"/>
      <w:lang w:val="lt-LT"/>
    </w:rPr>
  </w:style>
  <w:style w:type="character" w:customStyle="1" w:styleId="PavadinimasDiagrama">
    <w:name w:val="Pavadinimas Diagrama"/>
    <w:link w:val="Pavadinimas"/>
    <w:uiPriority w:val="99"/>
    <w:rsid w:val="00CC7E48"/>
    <w:rPr>
      <w:rFonts w:ascii="Times New Roman Bold" w:eastAsia="Calibri" w:hAnsi="Times New Roman Bold" w:cs="Times New Roman"/>
      <w:b/>
      <w:sz w:val="28"/>
      <w:szCs w:val="24"/>
    </w:rPr>
  </w:style>
  <w:style w:type="paragraph" w:styleId="Pagrindinistekstas">
    <w:name w:val="Body Text"/>
    <w:basedOn w:val="prastasis"/>
    <w:link w:val="PagrindinistekstasDiagrama"/>
    <w:uiPriority w:val="99"/>
    <w:semiHidden/>
    <w:unhideWhenUsed/>
    <w:rsid w:val="00CC7E48"/>
    <w:pPr>
      <w:spacing w:after="0" w:line="240" w:lineRule="auto"/>
    </w:pPr>
    <w:rPr>
      <w:rFonts w:ascii="Times New Roman" w:eastAsia="Times New Roman" w:hAnsi="Times New Roman"/>
      <w:i/>
      <w:color w:val="008000"/>
      <w:sz w:val="20"/>
      <w:szCs w:val="20"/>
      <w:lang w:val="en-GB" w:eastAsia="lv-LV"/>
    </w:rPr>
  </w:style>
  <w:style w:type="character" w:customStyle="1" w:styleId="PagrindinistekstasDiagrama">
    <w:name w:val="Pagrindinis tekstas Diagrama"/>
    <w:link w:val="Pagrindinistekstas"/>
    <w:uiPriority w:val="99"/>
    <w:semiHidden/>
    <w:rsid w:val="00CC7E48"/>
    <w:rPr>
      <w:rFonts w:ascii="Times New Roman" w:eastAsia="Times New Roman" w:hAnsi="Times New Roman" w:cs="Times New Roman"/>
      <w:i/>
      <w:color w:val="008000"/>
      <w:sz w:val="20"/>
      <w:szCs w:val="20"/>
      <w:lang w:val="en-GB" w:eastAsia="lv-LV"/>
    </w:rPr>
  </w:style>
  <w:style w:type="paragraph" w:styleId="Pagrindiniotekstotrauka">
    <w:name w:val="Body Text Indent"/>
    <w:basedOn w:val="prastasis"/>
    <w:link w:val="PagrindiniotekstotraukaDiagrama"/>
    <w:uiPriority w:val="99"/>
    <w:semiHidden/>
    <w:unhideWhenUsed/>
    <w:rsid w:val="00CC7E48"/>
    <w:pPr>
      <w:autoSpaceDE w:val="0"/>
      <w:autoSpaceDN w:val="0"/>
      <w:adjustRightInd w:val="0"/>
      <w:spacing w:after="0" w:line="240" w:lineRule="auto"/>
      <w:ind w:left="720"/>
      <w:jc w:val="both"/>
    </w:pPr>
    <w:rPr>
      <w:rFonts w:ascii="Times New Roman" w:eastAsia="Times New Roman" w:hAnsi="Times New Roman"/>
      <w:sz w:val="20"/>
      <w:szCs w:val="20"/>
      <w:lang w:val="en-GB" w:eastAsia="lv-LV"/>
    </w:rPr>
  </w:style>
  <w:style w:type="character" w:customStyle="1" w:styleId="BodyTextIndentChar">
    <w:name w:val="Body Text Indent Char"/>
    <w:uiPriority w:val="99"/>
    <w:semiHidden/>
    <w:rsid w:val="00CC7E48"/>
    <w:rPr>
      <w:rFonts w:ascii="Calibri" w:eastAsia="Calibri" w:hAnsi="Calibri" w:cs="Times New Roman"/>
      <w:lang w:val="lv-LV"/>
    </w:rPr>
  </w:style>
  <w:style w:type="paragraph" w:styleId="Pagrindinistekstas2">
    <w:name w:val="Body Text 2"/>
    <w:basedOn w:val="prastasis"/>
    <w:link w:val="Pagrindinistekstas2Diagrama"/>
    <w:uiPriority w:val="99"/>
    <w:semiHidden/>
    <w:unhideWhenUsed/>
    <w:rsid w:val="00CC7E4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sz w:val="20"/>
      <w:szCs w:val="20"/>
      <w:lang w:val="en-GB" w:eastAsia="lv-LV"/>
    </w:rPr>
  </w:style>
  <w:style w:type="character" w:customStyle="1" w:styleId="Pagrindinistekstas2Diagrama">
    <w:name w:val="Pagrindinis tekstas 2 Diagrama"/>
    <w:link w:val="Pagrindinistekstas2"/>
    <w:uiPriority w:val="99"/>
    <w:semiHidden/>
    <w:rsid w:val="00CC7E48"/>
    <w:rPr>
      <w:rFonts w:ascii="Times New Roman" w:eastAsia="Times New Roman" w:hAnsi="Times New Roman" w:cs="Times New Roman"/>
      <w:sz w:val="20"/>
      <w:szCs w:val="20"/>
      <w:lang w:val="en-GB" w:eastAsia="lv-LV"/>
    </w:rPr>
  </w:style>
  <w:style w:type="paragraph" w:styleId="Pagrindinistekstas3">
    <w:name w:val="Body Text 3"/>
    <w:basedOn w:val="prastasis"/>
    <w:link w:val="Pagrindinistekstas3Diagrama"/>
    <w:uiPriority w:val="99"/>
    <w:semiHidden/>
    <w:unhideWhenUsed/>
    <w:rsid w:val="00CC7E48"/>
    <w:pPr>
      <w:autoSpaceDE w:val="0"/>
      <w:autoSpaceDN w:val="0"/>
      <w:adjustRightInd w:val="0"/>
      <w:spacing w:after="0" w:line="240" w:lineRule="auto"/>
      <w:jc w:val="both"/>
    </w:pPr>
    <w:rPr>
      <w:rFonts w:ascii="Times New Roman" w:eastAsia="Times New Roman" w:hAnsi="Times New Roman"/>
      <w:sz w:val="16"/>
      <w:szCs w:val="16"/>
      <w:lang w:val="en-GB" w:eastAsia="lv-LV"/>
    </w:rPr>
  </w:style>
  <w:style w:type="character" w:customStyle="1" w:styleId="Pagrindinistekstas3Diagrama">
    <w:name w:val="Pagrindinis tekstas 3 Diagrama"/>
    <w:link w:val="Pagrindinistekstas3"/>
    <w:uiPriority w:val="99"/>
    <w:semiHidden/>
    <w:rsid w:val="00CC7E48"/>
    <w:rPr>
      <w:rFonts w:ascii="Times New Roman" w:eastAsia="Times New Roman" w:hAnsi="Times New Roman" w:cs="Times New Roman"/>
      <w:sz w:val="16"/>
      <w:szCs w:val="16"/>
      <w:lang w:val="en-GB" w:eastAsia="lv-LV"/>
    </w:rPr>
  </w:style>
  <w:style w:type="paragraph" w:styleId="Pagrindiniotekstotrauka2">
    <w:name w:val="Body Text Indent 2"/>
    <w:basedOn w:val="prastasis"/>
    <w:link w:val="Pagrindiniotekstotrauka2Diagrama"/>
    <w:uiPriority w:val="99"/>
    <w:semiHidden/>
    <w:unhideWhenUsed/>
    <w:rsid w:val="00CC7E4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color w:val="0000FF"/>
      <w:sz w:val="20"/>
      <w:szCs w:val="20"/>
      <w:lang w:val="en-GB" w:eastAsia="lv-LV"/>
    </w:rPr>
  </w:style>
  <w:style w:type="character" w:customStyle="1" w:styleId="BodyTextIndent2Char">
    <w:name w:val="Body Text Indent 2 Char"/>
    <w:uiPriority w:val="99"/>
    <w:semiHidden/>
    <w:rsid w:val="00CC7E48"/>
    <w:rPr>
      <w:rFonts w:ascii="Calibri" w:eastAsia="Calibri" w:hAnsi="Calibri" w:cs="Times New Roman"/>
      <w:lang w:val="lv-LV"/>
    </w:rPr>
  </w:style>
  <w:style w:type="paragraph" w:styleId="Pagrindiniotekstotrauka3">
    <w:name w:val="Body Text Indent 3"/>
    <w:basedOn w:val="prastasis"/>
    <w:link w:val="Pagrindiniotekstotrauka3Diagrama"/>
    <w:uiPriority w:val="99"/>
    <w:semiHidden/>
    <w:unhideWhenUsed/>
    <w:rsid w:val="00CC7E48"/>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 w:val="16"/>
      <w:szCs w:val="16"/>
      <w:lang w:val="en-GB" w:eastAsia="lv-LV"/>
    </w:rPr>
  </w:style>
  <w:style w:type="character" w:customStyle="1" w:styleId="Pagrindiniotekstotrauka3Diagrama">
    <w:name w:val="Pagrindinio teksto įtrauka 3 Diagrama"/>
    <w:link w:val="Pagrindiniotekstotrauka3"/>
    <w:uiPriority w:val="99"/>
    <w:semiHidden/>
    <w:rsid w:val="00CC7E48"/>
    <w:rPr>
      <w:rFonts w:ascii="Times New Roman" w:eastAsia="Times New Roman" w:hAnsi="Times New Roman" w:cs="Times New Roman"/>
      <w:sz w:val="16"/>
      <w:szCs w:val="16"/>
      <w:lang w:val="en-GB" w:eastAsia="lv-LV"/>
    </w:rPr>
  </w:style>
  <w:style w:type="paragraph" w:styleId="Dokumentostruktra">
    <w:name w:val="Document Map"/>
    <w:basedOn w:val="prastasis"/>
    <w:link w:val="DokumentostruktraDiagrama"/>
    <w:uiPriority w:val="99"/>
    <w:semiHidden/>
    <w:unhideWhenUsed/>
    <w:rsid w:val="00CC7E48"/>
    <w:pPr>
      <w:shd w:val="clear" w:color="auto" w:fill="000080"/>
      <w:tabs>
        <w:tab w:val="left" w:pos="567"/>
      </w:tabs>
      <w:spacing w:after="0" w:line="260" w:lineRule="exact"/>
    </w:pPr>
    <w:rPr>
      <w:rFonts w:ascii="Tahoma" w:eastAsia="Times New Roman" w:hAnsi="Tahoma"/>
      <w:sz w:val="16"/>
      <w:szCs w:val="16"/>
      <w:lang w:val="en-GB" w:eastAsia="lv-LV"/>
    </w:rPr>
  </w:style>
  <w:style w:type="character" w:customStyle="1" w:styleId="DokumentostruktraDiagrama">
    <w:name w:val="Dokumento struktūra Diagrama"/>
    <w:link w:val="Dokumentostruktra"/>
    <w:uiPriority w:val="99"/>
    <w:semiHidden/>
    <w:rsid w:val="00CC7E48"/>
    <w:rPr>
      <w:rFonts w:ascii="Tahoma" w:eastAsia="Times New Roman" w:hAnsi="Tahoma" w:cs="Times New Roman"/>
      <w:sz w:val="16"/>
      <w:szCs w:val="16"/>
      <w:shd w:val="clear" w:color="auto" w:fill="000080"/>
      <w:lang w:val="en-GB" w:eastAsia="lv-LV"/>
    </w:rPr>
  </w:style>
  <w:style w:type="paragraph" w:styleId="Komentarotema">
    <w:name w:val="annotation subject"/>
    <w:basedOn w:val="Komentarotekstas"/>
    <w:next w:val="Komentarotekstas"/>
    <w:link w:val="KomentarotemaDiagrama"/>
    <w:uiPriority w:val="99"/>
    <w:semiHidden/>
    <w:unhideWhenUsed/>
    <w:rsid w:val="00CC7E48"/>
    <w:rPr>
      <w:b/>
      <w:bCs/>
    </w:rPr>
  </w:style>
  <w:style w:type="character" w:customStyle="1" w:styleId="KomentarotemaDiagrama">
    <w:name w:val="Komentaro tema Diagrama"/>
    <w:link w:val="Komentarotema"/>
    <w:uiPriority w:val="99"/>
    <w:semiHidden/>
    <w:rsid w:val="00CC7E48"/>
    <w:rPr>
      <w:rFonts w:ascii="Times New Roman" w:eastAsia="Times New Roman" w:hAnsi="Times New Roman" w:cs="Times New Roman"/>
      <w:b/>
      <w:bCs/>
      <w:sz w:val="20"/>
      <w:szCs w:val="20"/>
      <w:lang w:val="en-GB" w:eastAsia="lv-LV"/>
    </w:rPr>
  </w:style>
  <w:style w:type="paragraph" w:styleId="Debesliotekstas">
    <w:name w:val="Balloon Text"/>
    <w:basedOn w:val="prastasis"/>
    <w:link w:val="DebesliotekstasDiagrama"/>
    <w:uiPriority w:val="99"/>
    <w:semiHidden/>
    <w:unhideWhenUsed/>
    <w:rsid w:val="00CC7E48"/>
    <w:pPr>
      <w:tabs>
        <w:tab w:val="left" w:pos="567"/>
      </w:tabs>
      <w:spacing w:after="0" w:line="260" w:lineRule="exact"/>
    </w:pPr>
    <w:rPr>
      <w:rFonts w:ascii="Tahoma" w:eastAsia="Times New Roman" w:hAnsi="Tahoma"/>
      <w:sz w:val="16"/>
      <w:szCs w:val="16"/>
      <w:lang w:val="en-GB" w:eastAsia="lv-LV"/>
    </w:rPr>
  </w:style>
  <w:style w:type="character" w:customStyle="1" w:styleId="DebesliotekstasDiagrama">
    <w:name w:val="Debesėlio tekstas Diagrama"/>
    <w:link w:val="Debesliotekstas"/>
    <w:uiPriority w:val="99"/>
    <w:semiHidden/>
    <w:rsid w:val="00CC7E48"/>
    <w:rPr>
      <w:rFonts w:ascii="Tahoma" w:eastAsia="Times New Roman" w:hAnsi="Tahoma" w:cs="Times New Roman"/>
      <w:sz w:val="16"/>
      <w:szCs w:val="16"/>
      <w:lang w:val="en-GB" w:eastAsia="lv-LV"/>
    </w:rPr>
  </w:style>
  <w:style w:type="paragraph" w:styleId="Betarp">
    <w:name w:val="No Spacing"/>
    <w:uiPriority w:val="1"/>
    <w:qFormat/>
    <w:rsid w:val="00B80FBC"/>
    <w:rPr>
      <w:sz w:val="22"/>
      <w:szCs w:val="22"/>
      <w:lang w:val="lv-LV" w:eastAsia="en-US"/>
    </w:rPr>
  </w:style>
  <w:style w:type="paragraph" w:customStyle="1" w:styleId="EMEAEnBodyText">
    <w:name w:val="EMEA En Body Text"/>
    <w:basedOn w:val="prastasis"/>
    <w:uiPriority w:val="99"/>
    <w:rsid w:val="00CC7E48"/>
    <w:pPr>
      <w:spacing w:before="120" w:after="120" w:line="240" w:lineRule="auto"/>
      <w:jc w:val="both"/>
    </w:pPr>
    <w:rPr>
      <w:rFonts w:ascii="Times New Roman" w:eastAsia="Times New Roman" w:hAnsi="Times New Roman"/>
      <w:szCs w:val="20"/>
      <w:lang w:val="en-US" w:eastAsia="lv-LV"/>
    </w:rPr>
  </w:style>
  <w:style w:type="paragraph" w:customStyle="1" w:styleId="AHeader1">
    <w:name w:val="AHeader 1"/>
    <w:basedOn w:val="prastasis"/>
    <w:uiPriority w:val="99"/>
    <w:rsid w:val="001E62FE"/>
    <w:pPr>
      <w:numPr>
        <w:numId w:val="1"/>
      </w:numPr>
      <w:spacing w:after="120" w:line="240" w:lineRule="auto"/>
    </w:pPr>
    <w:rPr>
      <w:rFonts w:ascii="Arial" w:eastAsia="Times New Roman" w:hAnsi="Arial" w:cs="Arial"/>
      <w:b/>
      <w:bCs/>
      <w:sz w:val="24"/>
      <w:szCs w:val="20"/>
      <w:lang w:val="en-GB" w:eastAsia="lv-LV"/>
    </w:rPr>
  </w:style>
  <w:style w:type="paragraph" w:customStyle="1" w:styleId="AHeader2">
    <w:name w:val="AHeader 2"/>
    <w:basedOn w:val="AHeader1"/>
    <w:uiPriority w:val="99"/>
    <w:rsid w:val="001E62FE"/>
    <w:pPr>
      <w:numPr>
        <w:ilvl w:val="1"/>
      </w:numPr>
    </w:pPr>
    <w:rPr>
      <w:sz w:val="22"/>
    </w:rPr>
  </w:style>
  <w:style w:type="paragraph" w:customStyle="1" w:styleId="AHeader3">
    <w:name w:val="AHeader 3"/>
    <w:basedOn w:val="AHeader2"/>
    <w:uiPriority w:val="99"/>
    <w:rsid w:val="001E62FE"/>
    <w:pPr>
      <w:numPr>
        <w:ilvl w:val="2"/>
      </w:numPr>
    </w:pPr>
  </w:style>
  <w:style w:type="paragraph" w:customStyle="1" w:styleId="AHeader2abc">
    <w:name w:val="AHeader 2 abc"/>
    <w:basedOn w:val="AHeader3"/>
    <w:uiPriority w:val="99"/>
    <w:rsid w:val="001E62FE"/>
    <w:pPr>
      <w:numPr>
        <w:ilvl w:val="3"/>
      </w:numPr>
      <w:jc w:val="both"/>
    </w:pPr>
    <w:rPr>
      <w:b w:val="0"/>
      <w:bCs w:val="0"/>
    </w:rPr>
  </w:style>
  <w:style w:type="paragraph" w:customStyle="1" w:styleId="AHeader3abc">
    <w:name w:val="AHeader 3 abc"/>
    <w:basedOn w:val="AHeader2abc"/>
    <w:uiPriority w:val="99"/>
    <w:rsid w:val="001E62FE"/>
    <w:pPr>
      <w:numPr>
        <w:ilvl w:val="4"/>
      </w:numPr>
    </w:pPr>
  </w:style>
  <w:style w:type="paragraph" w:customStyle="1" w:styleId="Default">
    <w:name w:val="Default"/>
    <w:uiPriority w:val="99"/>
    <w:rsid w:val="00B80FBC"/>
    <w:pPr>
      <w:autoSpaceDE w:val="0"/>
      <w:autoSpaceDN w:val="0"/>
      <w:adjustRightInd w:val="0"/>
    </w:pPr>
    <w:rPr>
      <w:rFonts w:ascii="Times New Roman" w:eastAsia="Times New Roman" w:hAnsi="Times New Roman"/>
      <w:lang w:val="en-US" w:eastAsia="lv-LV"/>
    </w:rPr>
  </w:style>
  <w:style w:type="character" w:customStyle="1" w:styleId="BTEMEASMCAChar">
    <w:name w:val="BT EMEA_SMCA Char"/>
    <w:link w:val="BTEMEASMCA"/>
    <w:uiPriority w:val="99"/>
    <w:locked/>
    <w:rsid w:val="00CC7E48"/>
    <w:rPr>
      <w:rFonts w:ascii="Times New Roman" w:hAnsi="Times New Roman" w:cs="Times New Roman"/>
    </w:rPr>
  </w:style>
  <w:style w:type="paragraph" w:customStyle="1" w:styleId="BTEMEASMCA">
    <w:name w:val="BT EMEA_SMCA"/>
    <w:basedOn w:val="prastasis"/>
    <w:link w:val="BTEMEASMCAChar"/>
    <w:autoRedefine/>
    <w:uiPriority w:val="99"/>
    <w:rsid w:val="00CC7E48"/>
    <w:pPr>
      <w:spacing w:after="0" w:line="240" w:lineRule="auto"/>
    </w:pPr>
    <w:rPr>
      <w:rFonts w:ascii="Times New Roman" w:hAnsi="Times New Roman"/>
      <w:lang w:val="lt-LT"/>
    </w:rPr>
  </w:style>
  <w:style w:type="character" w:customStyle="1" w:styleId="TTEMEASMCAChar">
    <w:name w:val="TT EMEA_SMCA Char"/>
    <w:link w:val="TTEMEASMCA"/>
    <w:uiPriority w:val="99"/>
    <w:locked/>
    <w:rsid w:val="00CC7E48"/>
    <w:rPr>
      <w:rFonts w:ascii="Times New Roman" w:hAnsi="Times New Roman" w:cs="Times New Roman"/>
      <w:b/>
      <w:caps/>
      <w:lang w:val="lv-LV"/>
    </w:rPr>
  </w:style>
  <w:style w:type="paragraph" w:customStyle="1" w:styleId="TTEMEASMCA">
    <w:name w:val="TT EMEA_SMCA"/>
    <w:basedOn w:val="Antrat1"/>
    <w:link w:val="TTEMEASMCAChar"/>
    <w:autoRedefine/>
    <w:uiPriority w:val="99"/>
    <w:rsid w:val="00CC7E48"/>
    <w:pPr>
      <w:keepNext w:val="0"/>
      <w:spacing w:line="240" w:lineRule="auto"/>
      <w:ind w:left="567" w:hanging="567"/>
      <w:jc w:val="center"/>
    </w:pPr>
    <w:rPr>
      <w:rFonts w:eastAsia="Calibri"/>
      <w:caps/>
      <w:spacing w:val="0"/>
      <w:sz w:val="22"/>
      <w:szCs w:val="22"/>
      <w:lang w:val="lv-LV"/>
    </w:rPr>
  </w:style>
  <w:style w:type="paragraph" w:customStyle="1" w:styleId="PI-1EMEASMCA">
    <w:name w:val="PI-1 EMEA_SMCA"/>
    <w:basedOn w:val="Antrat2"/>
    <w:autoRedefine/>
    <w:uiPriority w:val="99"/>
    <w:rsid w:val="00CC7E48"/>
    <w:pPr>
      <w:spacing w:line="240" w:lineRule="auto"/>
      <w:ind w:left="567" w:hanging="567"/>
    </w:pPr>
    <w:rPr>
      <w:rFonts w:eastAsia="Calibri"/>
      <w:b/>
      <w:lang w:val="lt-LT"/>
    </w:rPr>
  </w:style>
  <w:style w:type="paragraph" w:customStyle="1" w:styleId="PI-2EMEASMCA">
    <w:name w:val="PI-2 EMEA_SMCA"/>
    <w:basedOn w:val="Antrat3"/>
    <w:autoRedefine/>
    <w:uiPriority w:val="99"/>
    <w:rsid w:val="00CC7E48"/>
    <w:pPr>
      <w:keepLines/>
      <w:spacing w:before="0" w:after="0" w:line="240" w:lineRule="auto"/>
      <w:ind w:left="567" w:hanging="567"/>
    </w:pPr>
    <w:rPr>
      <w:rFonts w:eastAsia="Calibri"/>
      <w:spacing w:val="0"/>
      <w:kern w:val="28"/>
      <w:szCs w:val="22"/>
    </w:rPr>
  </w:style>
  <w:style w:type="paragraph" w:customStyle="1" w:styleId="BTAnIIEMEASMCA">
    <w:name w:val="BT(AnII) EMEA_SMCA"/>
    <w:basedOn w:val="Debesliotekstas"/>
    <w:autoRedefine/>
    <w:uiPriority w:val="99"/>
    <w:rsid w:val="00CC7E48"/>
    <w:pPr>
      <w:tabs>
        <w:tab w:val="clear" w:pos="567"/>
        <w:tab w:val="left" w:pos="1701"/>
      </w:tabs>
      <w:spacing w:line="240" w:lineRule="auto"/>
      <w:ind w:left="1701" w:hanging="567"/>
    </w:pPr>
    <w:rPr>
      <w:rFonts w:cs="Tahoma"/>
      <w:b/>
      <w:sz w:val="22"/>
      <w:szCs w:val="22"/>
      <w:lang w:eastAsia="en-US"/>
    </w:rPr>
  </w:style>
  <w:style w:type="character" w:customStyle="1" w:styleId="BTgEMEASMCAChar">
    <w:name w:val="BT(g) EMEA_SMCA Char"/>
    <w:link w:val="BTgEMEASMCA"/>
    <w:uiPriority w:val="99"/>
    <w:locked/>
    <w:rsid w:val="00CC7E48"/>
    <w:rPr>
      <w:rFonts w:ascii="Times New Roman" w:eastAsia="Times New Roman" w:hAnsi="Times New Roman" w:cs="Times New Roman"/>
      <w:i/>
      <w:noProof/>
      <w:color w:val="008000"/>
    </w:rPr>
  </w:style>
  <w:style w:type="paragraph" w:customStyle="1" w:styleId="BTgEMEASMCA">
    <w:name w:val="BT(g) EMEA_SMCA"/>
    <w:basedOn w:val="BTEMEASMCA"/>
    <w:link w:val="BTgEMEASMCAChar"/>
    <w:autoRedefine/>
    <w:uiPriority w:val="99"/>
    <w:rsid w:val="00CC7E48"/>
    <w:rPr>
      <w:rFonts w:eastAsia="Times New Roman"/>
      <w:i/>
      <w:noProof/>
      <w:color w:val="008000"/>
    </w:rPr>
  </w:style>
  <w:style w:type="paragraph" w:customStyle="1" w:styleId="BTuEMEASMCA">
    <w:name w:val="BT(u) EMEA_SMCA"/>
    <w:basedOn w:val="BTEMEASMCA"/>
    <w:autoRedefine/>
    <w:uiPriority w:val="99"/>
    <w:rsid w:val="00CC7E48"/>
    <w:rPr>
      <w:rFonts w:eastAsia="Times New Roman"/>
      <w:u w:val="single"/>
    </w:rPr>
  </w:style>
  <w:style w:type="paragraph" w:customStyle="1" w:styleId="TableCellText12pt">
    <w:name w:val="Table Cell Text 12pt"/>
    <w:basedOn w:val="prastasis"/>
    <w:rsid w:val="00CC7E48"/>
    <w:pPr>
      <w:keepNext/>
      <w:spacing w:before="40" w:after="40" w:line="240" w:lineRule="auto"/>
    </w:pPr>
    <w:rPr>
      <w:rFonts w:ascii="Times New Roman" w:eastAsia="Times New Roman" w:hAnsi="Times New Roman"/>
      <w:kern w:val="24"/>
      <w:sz w:val="24"/>
      <w:szCs w:val="24"/>
      <w:lang w:val="en-US"/>
    </w:rPr>
  </w:style>
  <w:style w:type="character" w:customStyle="1" w:styleId="DocumentTextCharChar">
    <w:name w:val="Document Text Char Char"/>
    <w:link w:val="DocumentText"/>
    <w:locked/>
    <w:rsid w:val="00CC7E48"/>
    <w:rPr>
      <w:rFonts w:ascii="Times New Roman" w:eastAsia="Times New Roman" w:hAnsi="Times New Roman" w:cs="Times New Roman"/>
      <w:kern w:val="24"/>
      <w:sz w:val="24"/>
      <w:szCs w:val="24"/>
      <w:lang w:val="en-US"/>
    </w:rPr>
  </w:style>
  <w:style w:type="paragraph" w:customStyle="1" w:styleId="DocumentText">
    <w:name w:val="Document Text"/>
    <w:basedOn w:val="prastasis"/>
    <w:link w:val="DocumentTextCharChar"/>
    <w:rsid w:val="00CC7E48"/>
    <w:pPr>
      <w:spacing w:after="240" w:line="300" w:lineRule="auto"/>
    </w:pPr>
    <w:rPr>
      <w:rFonts w:ascii="Times New Roman" w:eastAsia="Times New Roman" w:hAnsi="Times New Roman"/>
      <w:kern w:val="24"/>
      <w:sz w:val="24"/>
      <w:szCs w:val="24"/>
      <w:lang w:val="en-US"/>
    </w:rPr>
  </w:style>
  <w:style w:type="character" w:styleId="Puslapioinaosnuoroda">
    <w:name w:val="footnote reference"/>
    <w:uiPriority w:val="99"/>
    <w:semiHidden/>
    <w:unhideWhenUsed/>
    <w:rsid w:val="00CC7E48"/>
    <w:rPr>
      <w:rFonts w:ascii="Times New Roman" w:hAnsi="Times New Roman" w:cs="Times New Roman" w:hint="default"/>
      <w:vertAlign w:val="superscript"/>
    </w:rPr>
  </w:style>
  <w:style w:type="character" w:styleId="Komentaronuoroda">
    <w:name w:val="annotation reference"/>
    <w:aliases w:val="Heading 2 Char Char Char Char Char Char2,Heading 2 Char Char Char Char Char Char Char Char2,Heading 2 Char1 Char Char Char Char Char Char Char Char2,Heading 2 Char Char Char Char Char Char Char Char Char Char Char Char2"/>
    <w:uiPriority w:val="99"/>
    <w:semiHidden/>
    <w:unhideWhenUsed/>
    <w:rsid w:val="00CC7E48"/>
    <w:rPr>
      <w:rFonts w:ascii="Times New Roman" w:hAnsi="Times New Roman" w:cs="Times New Roman" w:hint="default"/>
      <w:sz w:val="16"/>
    </w:rPr>
  </w:style>
  <w:style w:type="character" w:styleId="Puslapionumeris">
    <w:name w:val="page number"/>
    <w:uiPriority w:val="99"/>
    <w:semiHidden/>
    <w:unhideWhenUsed/>
    <w:rsid w:val="00CC7E48"/>
    <w:rPr>
      <w:rFonts w:ascii="Times New Roman" w:hAnsi="Times New Roman" w:cs="Times New Roman" w:hint="default"/>
    </w:rPr>
  </w:style>
  <w:style w:type="character" w:customStyle="1" w:styleId="AntratsDiagrama">
    <w:name w:val="Antraštės Diagrama"/>
    <w:link w:val="Antrats"/>
    <w:uiPriority w:val="99"/>
    <w:locked/>
    <w:rsid w:val="00CC7E48"/>
    <w:rPr>
      <w:rFonts w:ascii="Helvetica" w:eastAsia="Calibri" w:hAnsi="Helvetica" w:cs="Times New Roman"/>
      <w:sz w:val="20"/>
      <w:szCs w:val="20"/>
      <w:lang w:val="en-GB" w:eastAsia="lv-LV"/>
    </w:rPr>
  </w:style>
  <w:style w:type="character" w:customStyle="1" w:styleId="PoratDiagrama">
    <w:name w:val="Poraštė Diagrama"/>
    <w:link w:val="Porat"/>
    <w:uiPriority w:val="99"/>
    <w:locked/>
    <w:rsid w:val="00CC7E48"/>
    <w:rPr>
      <w:rFonts w:ascii="Helvetica" w:eastAsia="Calibri" w:hAnsi="Helvetica" w:cs="Times New Roman"/>
      <w:sz w:val="16"/>
      <w:szCs w:val="20"/>
      <w:lang w:val="en-GB" w:eastAsia="lv-LV"/>
    </w:rPr>
  </w:style>
  <w:style w:type="character" w:customStyle="1" w:styleId="PagrindiniotekstotraukaDiagrama">
    <w:name w:val="Pagrindinio teksto įtrauka Diagrama"/>
    <w:link w:val="Pagrindiniotekstotrauka"/>
    <w:uiPriority w:val="99"/>
    <w:semiHidden/>
    <w:locked/>
    <w:rsid w:val="00CC7E48"/>
    <w:rPr>
      <w:rFonts w:ascii="Times New Roman" w:eastAsia="Times New Roman" w:hAnsi="Times New Roman" w:cs="Times New Roman"/>
      <w:sz w:val="20"/>
      <w:szCs w:val="20"/>
      <w:lang w:val="en-GB" w:eastAsia="lv-LV"/>
    </w:rPr>
  </w:style>
  <w:style w:type="character" w:customStyle="1" w:styleId="Pagrindiniotekstotrauka2Diagrama">
    <w:name w:val="Pagrindinio teksto įtrauka 2 Diagrama"/>
    <w:link w:val="Pagrindiniotekstotrauka2"/>
    <w:uiPriority w:val="99"/>
    <w:semiHidden/>
    <w:locked/>
    <w:rsid w:val="00CC7E48"/>
    <w:rPr>
      <w:rFonts w:ascii="Times New Roman" w:eastAsia="Times New Roman" w:hAnsi="Times New Roman" w:cs="Times New Roman"/>
      <w:b/>
      <w:color w:val="0000FF"/>
      <w:sz w:val="20"/>
      <w:szCs w:val="20"/>
      <w:lang w:val="en-GB" w:eastAsia="lv-LV"/>
    </w:rPr>
  </w:style>
  <w:style w:type="character" w:customStyle="1" w:styleId="tw4winMark">
    <w:name w:val="tw4winMark"/>
    <w:uiPriority w:val="99"/>
    <w:rsid w:val="00CC7E48"/>
    <w:rPr>
      <w:rFonts w:ascii="Courier New" w:hAnsi="Courier New" w:cs="Courier New" w:hint="default"/>
      <w:vanish/>
      <w:webHidden w:val="0"/>
      <w:color w:val="800080"/>
      <w:sz w:val="24"/>
      <w:vertAlign w:val="subscript"/>
      <w:specVanish/>
    </w:rPr>
  </w:style>
  <w:style w:type="character" w:customStyle="1" w:styleId="tw4winError">
    <w:name w:val="tw4winError"/>
    <w:uiPriority w:val="99"/>
    <w:rsid w:val="00CC7E48"/>
    <w:rPr>
      <w:rFonts w:ascii="Courier New" w:hAnsi="Courier New" w:cs="Courier New" w:hint="default"/>
      <w:color w:val="00FF00"/>
      <w:sz w:val="40"/>
    </w:rPr>
  </w:style>
  <w:style w:type="character" w:customStyle="1" w:styleId="tw4winTerm">
    <w:name w:val="tw4winTerm"/>
    <w:uiPriority w:val="99"/>
    <w:rsid w:val="00CC7E48"/>
    <w:rPr>
      <w:color w:val="0000FF"/>
    </w:rPr>
  </w:style>
  <w:style w:type="character" w:customStyle="1" w:styleId="tw4winPopup">
    <w:name w:val="tw4winPopup"/>
    <w:uiPriority w:val="99"/>
    <w:rsid w:val="00CC7E48"/>
    <w:rPr>
      <w:rFonts w:ascii="Courier New" w:hAnsi="Courier New" w:cs="Courier New" w:hint="default"/>
      <w:noProof/>
      <w:color w:val="008000"/>
    </w:rPr>
  </w:style>
  <w:style w:type="character" w:customStyle="1" w:styleId="tw4winJump">
    <w:name w:val="tw4winJump"/>
    <w:uiPriority w:val="99"/>
    <w:rsid w:val="00CC7E48"/>
    <w:rPr>
      <w:rFonts w:ascii="Courier New" w:hAnsi="Courier New" w:cs="Courier New" w:hint="default"/>
      <w:noProof/>
      <w:color w:val="008080"/>
    </w:rPr>
  </w:style>
  <w:style w:type="character" w:customStyle="1" w:styleId="tw4winExternal">
    <w:name w:val="tw4winExternal"/>
    <w:uiPriority w:val="99"/>
    <w:rsid w:val="00CC7E48"/>
    <w:rPr>
      <w:rFonts w:ascii="Courier New" w:hAnsi="Courier New" w:cs="Courier New" w:hint="default"/>
      <w:noProof/>
      <w:color w:val="808080"/>
    </w:rPr>
  </w:style>
  <w:style w:type="character" w:customStyle="1" w:styleId="tw4winInternal">
    <w:name w:val="tw4winInternal"/>
    <w:uiPriority w:val="99"/>
    <w:rsid w:val="00CC7E48"/>
    <w:rPr>
      <w:rFonts w:ascii="Courier New" w:hAnsi="Courier New" w:cs="Courier New" w:hint="default"/>
      <w:noProof/>
      <w:color w:val="FF0000"/>
    </w:rPr>
  </w:style>
  <w:style w:type="character" w:customStyle="1" w:styleId="DONOTTRANSLATE">
    <w:name w:val="DO_NOT_TRANSLATE"/>
    <w:uiPriority w:val="99"/>
    <w:rsid w:val="00CC7E48"/>
    <w:rPr>
      <w:rFonts w:ascii="Courier New" w:hAnsi="Courier New" w:cs="Courier New" w:hint="default"/>
      <w:noProof/>
      <w:color w:val="800000"/>
    </w:rPr>
  </w:style>
  <w:style w:type="table" w:styleId="Lentelstinklelis">
    <w:name w:val="Table Grid"/>
    <w:basedOn w:val="prastojilentel"/>
    <w:uiPriority w:val="99"/>
    <w:rsid w:val="00CC7E48"/>
    <w:pPr>
      <w:overflowPunct w:val="0"/>
      <w:autoSpaceDE w:val="0"/>
      <w:autoSpaceDN w:val="0"/>
      <w:adjustRightInd w:val="0"/>
      <w:spacing w:line="300" w:lineRule="auto"/>
      <w:ind w:left="57" w:right="57"/>
    </w:pPr>
    <w:rPr>
      <w:rFonts w:ascii="Times New Roman" w:eastAsia="Times New Roman" w:hAnsi="Times New Roman"/>
      <w:sz w:val="24"/>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Sraopastraipa">
    <w:name w:val="List Paragraph"/>
    <w:basedOn w:val="prastasis"/>
    <w:uiPriority w:val="34"/>
    <w:qFormat/>
    <w:rsid w:val="001C17B5"/>
    <w:pPr>
      <w:ind w:left="720"/>
      <w:contextualSpacing/>
    </w:pPr>
  </w:style>
  <w:style w:type="character" w:customStyle="1" w:styleId="UnresolvedMention1">
    <w:name w:val="Unresolved Mention1"/>
    <w:basedOn w:val="Numatytasispastraiposriftas"/>
    <w:uiPriority w:val="99"/>
    <w:semiHidden/>
    <w:unhideWhenUsed/>
    <w:rsid w:val="00402059"/>
    <w:rPr>
      <w:color w:val="808080"/>
      <w:shd w:val="clear" w:color="auto" w:fill="E6E6E6"/>
    </w:rPr>
  </w:style>
  <w:style w:type="paragraph" w:styleId="Pataisymai">
    <w:name w:val="Revision"/>
    <w:hidden/>
    <w:uiPriority w:val="99"/>
    <w:semiHidden/>
    <w:rsid w:val="00B80FBC"/>
    <w:rPr>
      <w:sz w:val="22"/>
      <w:szCs w:val="22"/>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279114">
      <w:bodyDiv w:val="1"/>
      <w:marLeft w:val="0"/>
      <w:marRight w:val="0"/>
      <w:marTop w:val="0"/>
      <w:marBottom w:val="0"/>
      <w:divBdr>
        <w:top w:val="none" w:sz="0" w:space="0" w:color="auto"/>
        <w:left w:val="none" w:sz="0" w:space="0" w:color="auto"/>
        <w:bottom w:val="none" w:sz="0" w:space="0" w:color="auto"/>
        <w:right w:val="none" w:sz="0" w:space="0" w:color="auto"/>
      </w:divBdr>
    </w:div>
    <w:div w:id="798456009">
      <w:bodyDiv w:val="1"/>
      <w:marLeft w:val="0"/>
      <w:marRight w:val="0"/>
      <w:marTop w:val="0"/>
      <w:marBottom w:val="0"/>
      <w:divBdr>
        <w:top w:val="none" w:sz="0" w:space="0" w:color="auto"/>
        <w:left w:val="none" w:sz="0" w:space="0" w:color="auto"/>
        <w:bottom w:val="none" w:sz="0" w:space="0" w:color="auto"/>
        <w:right w:val="none" w:sz="0" w:space="0" w:color="auto"/>
      </w:divBdr>
    </w:div>
    <w:div w:id="1542671117">
      <w:bodyDiv w:val="1"/>
      <w:marLeft w:val="0"/>
      <w:marRight w:val="0"/>
      <w:marTop w:val="0"/>
      <w:marBottom w:val="0"/>
      <w:divBdr>
        <w:top w:val="none" w:sz="0" w:space="0" w:color="auto"/>
        <w:left w:val="none" w:sz="0" w:space="0" w:color="auto"/>
        <w:bottom w:val="none" w:sz="0" w:space="0" w:color="auto"/>
        <w:right w:val="none" w:sz="0" w:space="0" w:color="auto"/>
      </w:divBdr>
    </w:div>
    <w:div w:id="158757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emf"/><Relationship Id="rId26" Type="http://schemas.openxmlformats.org/officeDocument/2006/relationships/image" Target="media/image10.jpeg"/><Relationship Id="rId39" Type="http://schemas.openxmlformats.org/officeDocument/2006/relationships/header" Target="header1.xml"/><Relationship Id="rId21" Type="http://schemas.openxmlformats.org/officeDocument/2006/relationships/hyperlink" Target="http://www.vvkt.lt" TargetMode="External"/><Relationship Id="rId34" Type="http://schemas.openxmlformats.org/officeDocument/2006/relationships/image" Target="media/image18.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mailto:NepageidaujamaR@vvkt.lt" TargetMode="External"/><Relationship Id="rId29" Type="http://schemas.openxmlformats.org/officeDocument/2006/relationships/image" Target="media/image13.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www.vvkt.lt/" TargetMode="External"/><Relationship Id="rId32" Type="http://schemas.openxmlformats.org/officeDocument/2006/relationships/image" Target="media/image16.jpeg"/><Relationship Id="rId37" Type="http://schemas.openxmlformats.org/officeDocument/2006/relationships/hyperlink" Target="mailto:NepageidaujamaR@vvkt.lt"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www.ema.europa.eu" TargetMode="External"/><Relationship Id="rId28" Type="http://schemas.openxmlformats.org/officeDocument/2006/relationships/image" Target="media/image12.jpeg"/><Relationship Id="rId36" Type="http://schemas.openxmlformats.org/officeDocument/2006/relationships/hyperlink" Target="http://www.vvkt.lt/" TargetMode="External"/><Relationship Id="rId10" Type="http://schemas.openxmlformats.org/officeDocument/2006/relationships/hyperlink" Target="http://www.ema.europa.eu" TargetMode="External"/><Relationship Id="rId19" Type="http://schemas.openxmlformats.org/officeDocument/2006/relationships/hyperlink" Target="http://www.vvkt.lt/" TargetMode="External"/><Relationship Id="rId31"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image" Target="media/image4.jpeg"/><Relationship Id="rId22" Type="http://schemas.openxmlformats.org/officeDocument/2006/relationships/hyperlink" Target="mailto:info@biocodex.lt" TargetMode="External"/><Relationship Id="rId27" Type="http://schemas.openxmlformats.org/officeDocument/2006/relationships/image" Target="media/image11.jpeg"/><Relationship Id="rId30" Type="http://schemas.openxmlformats.org/officeDocument/2006/relationships/image" Target="media/image14.jpeg"/><Relationship Id="rId35" Type="http://schemas.openxmlformats.org/officeDocument/2006/relationships/image" Target="media/image19.emf"/><Relationship Id="rId8" Type="http://schemas.openxmlformats.org/officeDocument/2006/relationships/hyperlink" Target="http://www.vvkt.lt"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9.jpeg"/><Relationship Id="rId33" Type="http://schemas.openxmlformats.org/officeDocument/2006/relationships/image" Target="media/image17.jpeg"/><Relationship Id="rId38"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71311-D854-4DB7-A2E9-E528ED233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47656</Words>
  <Characters>27165</Characters>
  <Application>Microsoft Office Word</Application>
  <DocSecurity>0</DocSecurity>
  <Lines>226</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74672</CharactersWithSpaces>
  <SharedDoc>false</SharedDoc>
  <HLinks>
    <vt:vector size="66" baseType="variant">
      <vt:variant>
        <vt:i4>1245197</vt:i4>
      </vt:variant>
      <vt:variant>
        <vt:i4>30</vt:i4>
      </vt:variant>
      <vt:variant>
        <vt:i4>0</vt:i4>
      </vt:variant>
      <vt:variant>
        <vt:i4>5</vt:i4>
      </vt:variant>
      <vt:variant>
        <vt:lpwstr>http://www.ema.europa.eu/</vt:lpwstr>
      </vt:variant>
      <vt:variant>
        <vt:lpwstr/>
      </vt:variant>
      <vt:variant>
        <vt:i4>2162708</vt:i4>
      </vt:variant>
      <vt:variant>
        <vt:i4>27</vt:i4>
      </vt:variant>
      <vt:variant>
        <vt:i4>0</vt:i4>
      </vt:variant>
      <vt:variant>
        <vt:i4>5</vt:i4>
      </vt:variant>
      <vt:variant>
        <vt:lpwstr>mailto:NepageidaujamaR@vvkt.lt</vt:lpwstr>
      </vt:variant>
      <vt:variant>
        <vt:lpwstr/>
      </vt:variant>
      <vt:variant>
        <vt:i4>7077950</vt:i4>
      </vt:variant>
      <vt:variant>
        <vt:i4>24</vt:i4>
      </vt:variant>
      <vt:variant>
        <vt:i4>0</vt:i4>
      </vt:variant>
      <vt:variant>
        <vt:i4>5</vt:i4>
      </vt:variant>
      <vt:variant>
        <vt:lpwstr>http://www.vvkt.lt/</vt:lpwstr>
      </vt:variant>
      <vt:variant>
        <vt:lpwstr/>
      </vt:variant>
      <vt:variant>
        <vt:i4>7077950</vt:i4>
      </vt:variant>
      <vt:variant>
        <vt:i4>21</vt:i4>
      </vt:variant>
      <vt:variant>
        <vt:i4>0</vt:i4>
      </vt:variant>
      <vt:variant>
        <vt:i4>5</vt:i4>
      </vt:variant>
      <vt:variant>
        <vt:lpwstr>http://www.vvkt.lt/</vt:lpwstr>
      </vt:variant>
      <vt:variant>
        <vt:lpwstr/>
      </vt: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Jusaitiene Adele</dc:creator>
  <cp:keywords/>
  <dc:description/>
  <cp:lastModifiedBy>Albina Burkauskaitė</cp:lastModifiedBy>
  <cp:revision>3</cp:revision>
  <cp:lastPrinted>2019-07-08T07:24:00Z</cp:lastPrinted>
  <dcterms:created xsi:type="dcterms:W3CDTF">2022-11-18T08:55:00Z</dcterms:created>
  <dcterms:modified xsi:type="dcterms:W3CDTF">2022-11-18T08:56:00Z</dcterms:modified>
</cp:coreProperties>
</file>