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29" w:rsidRPr="0049148F" w:rsidRDefault="008E3E29" w:rsidP="008E3E29">
      <w:pPr>
        <w:pStyle w:val="TTEMEASMCA"/>
      </w:pPr>
      <w:bookmarkStart w:id="0" w:name="_Toc129243138"/>
      <w:bookmarkStart w:id="1" w:name="_Toc129243263"/>
      <w:r w:rsidRPr="0049148F">
        <w:t>Pakuotės lapelis: informacija vartotojui</w:t>
      </w:r>
      <w:r w:rsidRPr="0049148F" w:rsidDel="00030382">
        <w:t xml:space="preserve"> </w:t>
      </w:r>
      <w:bookmarkEnd w:id="0"/>
      <w:bookmarkEnd w:id="1"/>
    </w:p>
    <w:p w:rsidR="008E3E29" w:rsidRPr="00ED41B5" w:rsidRDefault="008E3E29" w:rsidP="008E3E29">
      <w:pPr>
        <w:tabs>
          <w:tab w:val="left" w:pos="567"/>
        </w:tabs>
        <w:jc w:val="center"/>
        <w:rPr>
          <w:b/>
          <w:bCs/>
          <w:sz w:val="22"/>
          <w:szCs w:val="22"/>
          <w:u w:val="single"/>
        </w:rPr>
      </w:pPr>
    </w:p>
    <w:p w:rsidR="008E3E29" w:rsidRPr="00ED41B5" w:rsidRDefault="008E3E29" w:rsidP="008E3E29">
      <w:pPr>
        <w:tabs>
          <w:tab w:val="left" w:pos="567"/>
        </w:tabs>
        <w:jc w:val="center"/>
        <w:rPr>
          <w:b/>
          <w:bCs/>
          <w:sz w:val="22"/>
          <w:szCs w:val="22"/>
        </w:rPr>
      </w:pPr>
      <w:proofErr w:type="spellStart"/>
      <w:r w:rsidRPr="00ED41B5">
        <w:rPr>
          <w:b/>
          <w:bCs/>
          <w:sz w:val="22"/>
          <w:szCs w:val="22"/>
        </w:rPr>
        <w:t>Brumare</w:t>
      </w:r>
      <w:proofErr w:type="spellEnd"/>
      <w:r w:rsidRPr="00ED41B5">
        <w:rPr>
          <w:b/>
          <w:bCs/>
          <w:sz w:val="22"/>
          <w:szCs w:val="22"/>
        </w:rPr>
        <w:t xml:space="preserve"> 400 mg </w:t>
      </w:r>
      <w:proofErr w:type="spellStart"/>
      <w:r w:rsidRPr="00ED41B5">
        <w:rPr>
          <w:b/>
          <w:sz w:val="22"/>
          <w:szCs w:val="22"/>
        </w:rPr>
        <w:t>šnypščiosios</w:t>
      </w:r>
      <w:proofErr w:type="spellEnd"/>
      <w:r w:rsidRPr="00ED41B5">
        <w:rPr>
          <w:b/>
          <w:bCs/>
          <w:sz w:val="22"/>
          <w:szCs w:val="22"/>
        </w:rPr>
        <w:t xml:space="preserve"> granulės</w:t>
      </w:r>
    </w:p>
    <w:p w:rsidR="008E3E29" w:rsidRPr="00ED41B5" w:rsidRDefault="008E3E29" w:rsidP="008E3E29">
      <w:pPr>
        <w:jc w:val="center"/>
        <w:rPr>
          <w:sz w:val="22"/>
          <w:szCs w:val="22"/>
          <w:u w:val="single"/>
        </w:rPr>
      </w:pPr>
      <w:proofErr w:type="spellStart"/>
      <w:r>
        <w:rPr>
          <w:sz w:val="22"/>
          <w:szCs w:val="22"/>
        </w:rPr>
        <w:t>i</w:t>
      </w:r>
      <w:r w:rsidRPr="00ED41B5">
        <w:rPr>
          <w:sz w:val="22"/>
          <w:szCs w:val="22"/>
        </w:rPr>
        <w:t>buprofenas</w:t>
      </w:r>
      <w:proofErr w:type="spellEnd"/>
    </w:p>
    <w:p w:rsidR="008E3E29" w:rsidRPr="00ED41B5" w:rsidRDefault="008E3E29" w:rsidP="008E3E29">
      <w:pPr>
        <w:pStyle w:val="BTEMEASMCA"/>
      </w:pPr>
    </w:p>
    <w:p w:rsidR="008E3E29" w:rsidRDefault="008E3E29" w:rsidP="008E3E29">
      <w:pPr>
        <w:rPr>
          <w:b/>
          <w:sz w:val="22"/>
          <w:szCs w:val="22"/>
        </w:rPr>
      </w:pPr>
      <w:r w:rsidRPr="00ED41B5">
        <w:rPr>
          <w:b/>
          <w:sz w:val="22"/>
          <w:szCs w:val="22"/>
        </w:rPr>
        <w:t xml:space="preserve">Atidžiai perskaitykite visą šį lapelį, prieš pradėdami vartoti vaistą, nes jame pateikiama Jums svarbi informacija. </w:t>
      </w:r>
    </w:p>
    <w:p w:rsidR="008E3E29" w:rsidRPr="00ED41B5" w:rsidRDefault="008E3E29" w:rsidP="008E3E29">
      <w:pPr>
        <w:pStyle w:val="BT-EMEASMCA"/>
        <w:tabs>
          <w:tab w:val="clear" w:pos="360"/>
        </w:tabs>
      </w:pPr>
      <w:r w:rsidRPr="00ED41B5">
        <w:t>Neišmeskite šio lapelio, nes vėl gali prireikti jį perskaityti.</w:t>
      </w:r>
    </w:p>
    <w:p w:rsidR="008E3E29" w:rsidRPr="00ED41B5" w:rsidRDefault="008E3E29" w:rsidP="008E3E29">
      <w:pPr>
        <w:pStyle w:val="BT-EMEASMCA"/>
        <w:tabs>
          <w:tab w:val="clear" w:pos="360"/>
        </w:tabs>
      </w:pPr>
      <w:r w:rsidRPr="00ED41B5">
        <w:t>Jeigu kiltų daugiau klausimų, kreipkitės į gydytoją arba vaistininką.</w:t>
      </w:r>
    </w:p>
    <w:p w:rsidR="008E3E29" w:rsidRPr="00ED41B5" w:rsidRDefault="008E3E29" w:rsidP="008E3E29">
      <w:pPr>
        <w:pStyle w:val="BT-EMEASMCA"/>
        <w:tabs>
          <w:tab w:val="clear" w:pos="360"/>
        </w:tabs>
      </w:pPr>
      <w:r w:rsidRPr="00ED41B5">
        <w:t>Šis vaistas skirtas tik Jums, todėl kitiems žmonėms jo duoti negalima. Vaistas gali jiems pakenkti (net tiems, kurių ligos požymiai yra tokie patys kaip Jūsų).</w:t>
      </w:r>
    </w:p>
    <w:p w:rsidR="008E3E29" w:rsidRPr="00ED41B5" w:rsidRDefault="008E3E29" w:rsidP="008E3E29">
      <w:pPr>
        <w:pStyle w:val="BT-EMEASMCA"/>
        <w:tabs>
          <w:tab w:val="clear" w:pos="360"/>
        </w:tabs>
      </w:pPr>
      <w:r w:rsidRPr="00ED41B5">
        <w:t>Jeigu pasireiškė šalutinis poveikis (net jeigu jis šiame lapelyje nenurodytas), kreipkitės į gydytoją arba vaistininką. Žr. 4 skyrių.</w:t>
      </w:r>
    </w:p>
    <w:p w:rsidR="008E3E29" w:rsidRPr="00ED41B5" w:rsidRDefault="008E3E29" w:rsidP="008E3E29">
      <w:pPr>
        <w:ind w:left="567" w:hanging="567"/>
        <w:rPr>
          <w:sz w:val="22"/>
          <w:szCs w:val="22"/>
        </w:rPr>
      </w:pPr>
    </w:p>
    <w:p w:rsidR="008E3E29" w:rsidRDefault="008E3E29" w:rsidP="008E3E29">
      <w:pPr>
        <w:rPr>
          <w:b/>
          <w:sz w:val="22"/>
          <w:szCs w:val="22"/>
        </w:rPr>
      </w:pPr>
      <w:r w:rsidRPr="00ED41B5">
        <w:rPr>
          <w:b/>
          <w:sz w:val="22"/>
          <w:szCs w:val="22"/>
        </w:rPr>
        <w:t>Apie ką rašoma šiame lapelyje?</w:t>
      </w:r>
    </w:p>
    <w:p w:rsidR="008E3E29" w:rsidRPr="00ED41B5" w:rsidRDefault="008E3E29" w:rsidP="008E3E29">
      <w:pPr>
        <w:rPr>
          <w:b/>
          <w:sz w:val="22"/>
          <w:szCs w:val="22"/>
        </w:rPr>
      </w:pPr>
    </w:p>
    <w:p w:rsidR="008E3E29" w:rsidRPr="00ED41B5" w:rsidRDefault="008E3E29" w:rsidP="008E3E29">
      <w:pPr>
        <w:rPr>
          <w:sz w:val="22"/>
          <w:szCs w:val="22"/>
        </w:rPr>
      </w:pPr>
      <w:r w:rsidRPr="00ED41B5">
        <w:rPr>
          <w:sz w:val="22"/>
          <w:szCs w:val="22"/>
        </w:rPr>
        <w:t>1.</w:t>
      </w:r>
      <w:r w:rsidRPr="00ED41B5">
        <w:rPr>
          <w:sz w:val="22"/>
          <w:szCs w:val="22"/>
        </w:rPr>
        <w:tab/>
        <w:t xml:space="preserve">Kas yra </w:t>
      </w:r>
      <w:proofErr w:type="spellStart"/>
      <w:r w:rsidRPr="00ED41B5">
        <w:rPr>
          <w:sz w:val="22"/>
          <w:szCs w:val="22"/>
        </w:rPr>
        <w:t>Brumare</w:t>
      </w:r>
      <w:proofErr w:type="spellEnd"/>
      <w:r w:rsidRPr="00ED41B5">
        <w:rPr>
          <w:sz w:val="22"/>
          <w:szCs w:val="22"/>
        </w:rPr>
        <w:t xml:space="preserve"> ir kam jis vartojamas</w:t>
      </w:r>
    </w:p>
    <w:p w:rsidR="008E3E29" w:rsidRPr="00ED41B5" w:rsidRDefault="008E3E29" w:rsidP="008E3E29">
      <w:pPr>
        <w:rPr>
          <w:sz w:val="22"/>
          <w:szCs w:val="22"/>
        </w:rPr>
      </w:pPr>
      <w:r w:rsidRPr="00ED41B5">
        <w:rPr>
          <w:sz w:val="22"/>
          <w:szCs w:val="22"/>
        </w:rPr>
        <w:t>2.</w:t>
      </w:r>
      <w:r w:rsidRPr="00ED41B5">
        <w:rPr>
          <w:sz w:val="22"/>
          <w:szCs w:val="22"/>
        </w:rPr>
        <w:tab/>
        <w:t xml:space="preserve">Kas žinotina prieš vartojant </w:t>
      </w:r>
      <w:proofErr w:type="spellStart"/>
      <w:r w:rsidRPr="00ED41B5">
        <w:rPr>
          <w:sz w:val="22"/>
          <w:szCs w:val="22"/>
        </w:rPr>
        <w:t>Brumare</w:t>
      </w:r>
      <w:proofErr w:type="spellEnd"/>
      <w:r w:rsidRPr="00ED41B5">
        <w:rPr>
          <w:color w:val="000000"/>
          <w:sz w:val="22"/>
          <w:szCs w:val="22"/>
        </w:rPr>
        <w:t xml:space="preserve"> </w:t>
      </w:r>
    </w:p>
    <w:p w:rsidR="008E3E29" w:rsidRPr="00ED41B5" w:rsidRDefault="008E3E29" w:rsidP="008E3E29">
      <w:pPr>
        <w:rPr>
          <w:sz w:val="22"/>
          <w:szCs w:val="22"/>
        </w:rPr>
      </w:pPr>
      <w:r w:rsidRPr="00ED41B5">
        <w:rPr>
          <w:sz w:val="22"/>
          <w:szCs w:val="22"/>
        </w:rPr>
        <w:t>3.</w:t>
      </w:r>
      <w:r w:rsidRPr="00ED41B5">
        <w:rPr>
          <w:sz w:val="22"/>
          <w:szCs w:val="22"/>
        </w:rPr>
        <w:tab/>
        <w:t xml:space="preserve">Kaip vartoti </w:t>
      </w:r>
      <w:proofErr w:type="spellStart"/>
      <w:r w:rsidRPr="00ED41B5">
        <w:rPr>
          <w:sz w:val="22"/>
          <w:szCs w:val="22"/>
        </w:rPr>
        <w:t>Brumare</w:t>
      </w:r>
      <w:proofErr w:type="spellEnd"/>
      <w:r w:rsidRPr="00ED41B5">
        <w:rPr>
          <w:color w:val="000000"/>
          <w:sz w:val="22"/>
          <w:szCs w:val="22"/>
        </w:rPr>
        <w:t xml:space="preserve"> </w:t>
      </w:r>
    </w:p>
    <w:p w:rsidR="008E3E29" w:rsidRPr="00ED41B5" w:rsidRDefault="008E3E29" w:rsidP="008E3E29">
      <w:pPr>
        <w:rPr>
          <w:sz w:val="22"/>
          <w:szCs w:val="22"/>
        </w:rPr>
      </w:pPr>
      <w:r w:rsidRPr="00ED41B5">
        <w:rPr>
          <w:sz w:val="22"/>
          <w:szCs w:val="22"/>
        </w:rPr>
        <w:t>4.</w:t>
      </w:r>
      <w:r w:rsidRPr="00ED41B5">
        <w:rPr>
          <w:sz w:val="22"/>
          <w:szCs w:val="22"/>
        </w:rPr>
        <w:tab/>
        <w:t>Galimas šalutinis poveikis</w:t>
      </w:r>
    </w:p>
    <w:p w:rsidR="008E3E29" w:rsidRPr="00ED41B5" w:rsidRDefault="008E3E29" w:rsidP="008E3E29">
      <w:pPr>
        <w:rPr>
          <w:sz w:val="22"/>
          <w:szCs w:val="22"/>
        </w:rPr>
      </w:pPr>
      <w:r w:rsidRPr="00ED41B5">
        <w:rPr>
          <w:sz w:val="22"/>
          <w:szCs w:val="22"/>
        </w:rPr>
        <w:t>5.</w:t>
      </w:r>
      <w:r w:rsidRPr="00ED41B5">
        <w:rPr>
          <w:sz w:val="22"/>
          <w:szCs w:val="22"/>
        </w:rPr>
        <w:tab/>
        <w:t xml:space="preserve">Kaip laikyti </w:t>
      </w:r>
      <w:proofErr w:type="spellStart"/>
      <w:r w:rsidRPr="00ED41B5">
        <w:rPr>
          <w:sz w:val="22"/>
          <w:szCs w:val="22"/>
        </w:rPr>
        <w:t>Brumare</w:t>
      </w:r>
      <w:proofErr w:type="spellEnd"/>
      <w:r w:rsidRPr="00ED41B5">
        <w:rPr>
          <w:color w:val="000000"/>
          <w:sz w:val="22"/>
          <w:szCs w:val="22"/>
        </w:rPr>
        <w:t xml:space="preserve"> </w:t>
      </w:r>
    </w:p>
    <w:p w:rsidR="008E3E29" w:rsidRPr="00ED41B5" w:rsidRDefault="008E3E29" w:rsidP="008E3E29">
      <w:pPr>
        <w:rPr>
          <w:sz w:val="22"/>
          <w:szCs w:val="22"/>
        </w:rPr>
      </w:pPr>
      <w:r w:rsidRPr="00ED41B5">
        <w:rPr>
          <w:sz w:val="22"/>
          <w:szCs w:val="22"/>
        </w:rPr>
        <w:t>6.</w:t>
      </w:r>
      <w:r w:rsidRPr="00ED41B5">
        <w:rPr>
          <w:sz w:val="22"/>
          <w:szCs w:val="22"/>
        </w:rPr>
        <w:tab/>
        <w:t>Pakuotės turinys ir kita informacija</w:t>
      </w:r>
    </w:p>
    <w:p w:rsidR="008E3E29" w:rsidRPr="00ED41B5" w:rsidRDefault="008E3E29" w:rsidP="008E3E29">
      <w:pPr>
        <w:rPr>
          <w:sz w:val="22"/>
          <w:szCs w:val="22"/>
        </w:rPr>
      </w:pPr>
    </w:p>
    <w:p w:rsidR="008E3E29" w:rsidRPr="00ED41B5" w:rsidRDefault="008E3E29" w:rsidP="008E3E29">
      <w:pPr>
        <w:rPr>
          <w:sz w:val="22"/>
          <w:szCs w:val="22"/>
        </w:rPr>
      </w:pPr>
    </w:p>
    <w:p w:rsidR="008E3E29" w:rsidRPr="00ED41B5" w:rsidRDefault="008E3E29" w:rsidP="008E3E29">
      <w:pPr>
        <w:pStyle w:val="PI-1EMEASMCA"/>
      </w:pPr>
      <w:bookmarkStart w:id="2" w:name="_Toc129243264"/>
      <w:bookmarkStart w:id="3" w:name="_Toc129243139"/>
      <w:r w:rsidRPr="00ED41B5">
        <w:t>1.</w:t>
      </w:r>
      <w:r w:rsidRPr="00ED41B5">
        <w:tab/>
        <w:t xml:space="preserve">Kas yra </w:t>
      </w:r>
      <w:proofErr w:type="spellStart"/>
      <w:r w:rsidRPr="00ED41B5">
        <w:t>Brumare</w:t>
      </w:r>
      <w:proofErr w:type="spellEnd"/>
      <w:r w:rsidRPr="00ED41B5">
        <w:t xml:space="preserve"> granulės ir kam jis vartojamas </w:t>
      </w:r>
      <w:bookmarkEnd w:id="2"/>
      <w:bookmarkEnd w:id="3"/>
    </w:p>
    <w:p w:rsidR="008E3E29" w:rsidRPr="00ED41B5" w:rsidRDefault="008E3E29" w:rsidP="008E3E29">
      <w:pPr>
        <w:rPr>
          <w:sz w:val="22"/>
          <w:szCs w:val="22"/>
        </w:rPr>
      </w:pPr>
    </w:p>
    <w:p w:rsidR="008E3E29" w:rsidRPr="00ED41B5" w:rsidRDefault="008E3E29" w:rsidP="008E3E29">
      <w:pPr>
        <w:rPr>
          <w:sz w:val="22"/>
          <w:szCs w:val="22"/>
        </w:rPr>
      </w:pPr>
      <w:proofErr w:type="spellStart"/>
      <w:r w:rsidRPr="00ED41B5">
        <w:rPr>
          <w:sz w:val="22"/>
          <w:szCs w:val="22"/>
        </w:rPr>
        <w:t>Brumare</w:t>
      </w:r>
      <w:proofErr w:type="spellEnd"/>
      <w:r w:rsidRPr="00ED41B5">
        <w:rPr>
          <w:sz w:val="22"/>
          <w:szCs w:val="22"/>
        </w:rPr>
        <w:t xml:space="preserve"> priklauso vadinamų NVNU (nesteroidinių vaistų nuo uždegimo) vaistų grupei. Viename paketėlyje yra 400</w:t>
      </w:r>
      <w:r>
        <w:rPr>
          <w:sz w:val="22"/>
          <w:szCs w:val="22"/>
        </w:rPr>
        <w:t> </w:t>
      </w:r>
      <w:r w:rsidRPr="00ED41B5">
        <w:rPr>
          <w:sz w:val="22"/>
          <w:szCs w:val="22"/>
        </w:rPr>
        <w:t xml:space="preserve">mg </w:t>
      </w:r>
      <w:proofErr w:type="spellStart"/>
      <w:r w:rsidRPr="00ED41B5">
        <w:rPr>
          <w:sz w:val="22"/>
          <w:szCs w:val="22"/>
        </w:rPr>
        <w:t>ibuprofeno</w:t>
      </w:r>
      <w:proofErr w:type="spellEnd"/>
      <w:r w:rsidRPr="00ED41B5">
        <w:rPr>
          <w:sz w:val="22"/>
          <w:szCs w:val="22"/>
        </w:rPr>
        <w:t>.</w:t>
      </w:r>
    </w:p>
    <w:p w:rsidR="008E3E29" w:rsidRPr="00ED41B5" w:rsidRDefault="008E3E29" w:rsidP="008E3E29">
      <w:pPr>
        <w:rPr>
          <w:sz w:val="22"/>
          <w:szCs w:val="22"/>
        </w:rPr>
      </w:pPr>
    </w:p>
    <w:p w:rsidR="008E3E29" w:rsidRPr="00ED41B5" w:rsidRDefault="008E3E29" w:rsidP="008E3E29">
      <w:pPr>
        <w:rPr>
          <w:sz w:val="22"/>
          <w:szCs w:val="22"/>
        </w:rPr>
      </w:pPr>
      <w:r w:rsidRPr="00ED41B5">
        <w:rPr>
          <w:sz w:val="22"/>
          <w:szCs w:val="22"/>
        </w:rPr>
        <w:t>Šis vaistas skirtas suaugusie</w:t>
      </w:r>
      <w:r>
        <w:rPr>
          <w:sz w:val="22"/>
          <w:szCs w:val="22"/>
        </w:rPr>
        <w:t>siems</w:t>
      </w:r>
      <w:r w:rsidRPr="00ED41B5">
        <w:rPr>
          <w:sz w:val="22"/>
          <w:szCs w:val="22"/>
        </w:rPr>
        <w:t xml:space="preserve"> ir vyresni</w:t>
      </w:r>
      <w:r>
        <w:rPr>
          <w:sz w:val="22"/>
          <w:szCs w:val="22"/>
        </w:rPr>
        <w:t>ems</w:t>
      </w:r>
      <w:r w:rsidRPr="00ED41B5">
        <w:rPr>
          <w:sz w:val="22"/>
          <w:szCs w:val="22"/>
        </w:rPr>
        <w:t xml:space="preserve"> </w:t>
      </w:r>
      <w:r>
        <w:rPr>
          <w:sz w:val="22"/>
          <w:szCs w:val="22"/>
        </w:rPr>
        <w:t>kaip</w:t>
      </w:r>
      <w:r w:rsidRPr="00ED41B5">
        <w:rPr>
          <w:sz w:val="22"/>
          <w:szCs w:val="22"/>
        </w:rPr>
        <w:t xml:space="preserve"> 12 metų paauglia</w:t>
      </w:r>
      <w:r>
        <w:rPr>
          <w:sz w:val="22"/>
          <w:szCs w:val="22"/>
        </w:rPr>
        <w:t>ms</w:t>
      </w:r>
      <w:r w:rsidRPr="00ED41B5">
        <w:rPr>
          <w:sz w:val="22"/>
          <w:szCs w:val="22"/>
        </w:rPr>
        <w:t xml:space="preserve"> (sveriant</w:t>
      </w:r>
      <w:r>
        <w:rPr>
          <w:sz w:val="22"/>
          <w:szCs w:val="22"/>
        </w:rPr>
        <w:t>iems</w:t>
      </w:r>
      <w:r w:rsidRPr="00ED41B5">
        <w:rPr>
          <w:sz w:val="22"/>
          <w:szCs w:val="22"/>
        </w:rPr>
        <w:t xml:space="preserve"> 40</w:t>
      </w:r>
      <w:r>
        <w:rPr>
          <w:sz w:val="22"/>
          <w:szCs w:val="22"/>
        </w:rPr>
        <w:t> </w:t>
      </w:r>
      <w:r w:rsidRPr="00ED41B5">
        <w:rPr>
          <w:sz w:val="22"/>
          <w:szCs w:val="22"/>
        </w:rPr>
        <w:t>kg ir daugiau)</w:t>
      </w:r>
      <w:r>
        <w:rPr>
          <w:sz w:val="22"/>
          <w:szCs w:val="22"/>
        </w:rPr>
        <w:t xml:space="preserve"> </w:t>
      </w:r>
      <w:r w:rsidRPr="00ED41B5">
        <w:rPr>
          <w:sz w:val="22"/>
          <w:szCs w:val="22"/>
        </w:rPr>
        <w:t>trumpalaikiam vartojimui:</w:t>
      </w:r>
    </w:p>
    <w:p w:rsidR="008E3E29" w:rsidRPr="00ED41B5" w:rsidRDefault="008E3E29" w:rsidP="008E3E29">
      <w:pPr>
        <w:numPr>
          <w:ilvl w:val="0"/>
          <w:numId w:val="1"/>
        </w:numPr>
        <w:rPr>
          <w:sz w:val="22"/>
          <w:szCs w:val="22"/>
        </w:rPr>
      </w:pPr>
      <w:r w:rsidRPr="00ED41B5">
        <w:rPr>
          <w:sz w:val="22"/>
          <w:szCs w:val="22"/>
        </w:rPr>
        <w:t>silpno ar vidutinio intensyvumo skausmui malšinti, pvz., galvos ir dantų skausmui;</w:t>
      </w:r>
    </w:p>
    <w:p w:rsidR="008E3E29" w:rsidRPr="00ED41B5" w:rsidRDefault="008E3E29" w:rsidP="008E3E29">
      <w:pPr>
        <w:numPr>
          <w:ilvl w:val="0"/>
          <w:numId w:val="1"/>
        </w:numPr>
        <w:rPr>
          <w:sz w:val="22"/>
          <w:szCs w:val="22"/>
        </w:rPr>
      </w:pPr>
      <w:r w:rsidRPr="00ED41B5">
        <w:rPr>
          <w:sz w:val="22"/>
          <w:szCs w:val="22"/>
        </w:rPr>
        <w:t>mėnesinių skausmui malšinti;</w:t>
      </w:r>
    </w:p>
    <w:p w:rsidR="008E3E29" w:rsidRPr="00ED41B5" w:rsidRDefault="008E3E29" w:rsidP="008E3E29">
      <w:pPr>
        <w:numPr>
          <w:ilvl w:val="0"/>
          <w:numId w:val="1"/>
        </w:numPr>
        <w:rPr>
          <w:sz w:val="22"/>
          <w:szCs w:val="22"/>
        </w:rPr>
      </w:pPr>
      <w:r w:rsidRPr="00ED41B5">
        <w:rPr>
          <w:sz w:val="22"/>
          <w:szCs w:val="22"/>
        </w:rPr>
        <w:t>karščiavimui mažinti (aukštai temperatūrai mažinti).</w:t>
      </w:r>
    </w:p>
    <w:p w:rsidR="008E3E29" w:rsidRPr="00ED41B5" w:rsidRDefault="008E3E29" w:rsidP="008E3E29">
      <w:pPr>
        <w:rPr>
          <w:sz w:val="22"/>
          <w:szCs w:val="22"/>
        </w:rPr>
      </w:pPr>
    </w:p>
    <w:p w:rsidR="008E3E29" w:rsidRPr="00ED41B5" w:rsidRDefault="008E3E29" w:rsidP="008E3E29">
      <w:pPr>
        <w:rPr>
          <w:sz w:val="22"/>
          <w:szCs w:val="22"/>
        </w:rPr>
      </w:pPr>
    </w:p>
    <w:p w:rsidR="008E3E29" w:rsidRPr="00ED41B5" w:rsidRDefault="008E3E29" w:rsidP="008E3E29">
      <w:pPr>
        <w:pStyle w:val="PI-1EMEASMCA"/>
      </w:pPr>
      <w:bookmarkStart w:id="4" w:name="_Toc129243265"/>
      <w:bookmarkStart w:id="5" w:name="_Toc129243140"/>
      <w:r w:rsidRPr="00ED41B5">
        <w:t>2.</w:t>
      </w:r>
      <w:r w:rsidRPr="00ED41B5">
        <w:tab/>
        <w:t xml:space="preserve">Kas žinotina prieš vartojant </w:t>
      </w:r>
      <w:proofErr w:type="spellStart"/>
      <w:r w:rsidRPr="00ED41B5">
        <w:t>Brumare</w:t>
      </w:r>
      <w:proofErr w:type="spellEnd"/>
      <w:r w:rsidRPr="00ED41B5">
        <w:t xml:space="preserve"> </w:t>
      </w:r>
      <w:bookmarkEnd w:id="4"/>
      <w:bookmarkEnd w:id="5"/>
    </w:p>
    <w:p w:rsidR="008E3E29" w:rsidRPr="00ED41B5" w:rsidRDefault="008E3E29" w:rsidP="008E3E29">
      <w:pPr>
        <w:rPr>
          <w:sz w:val="22"/>
          <w:szCs w:val="22"/>
        </w:rPr>
      </w:pPr>
    </w:p>
    <w:p w:rsidR="008E3E29" w:rsidRPr="00903FB5" w:rsidRDefault="008E3E29" w:rsidP="008E3E29">
      <w:pPr>
        <w:pStyle w:val="PI-3EMEASMCA"/>
      </w:pPr>
      <w:proofErr w:type="spellStart"/>
      <w:r w:rsidRPr="00903FB5">
        <w:t>Brumare</w:t>
      </w:r>
      <w:proofErr w:type="spellEnd"/>
      <w:r w:rsidRPr="00903FB5">
        <w:t xml:space="preserve"> vartoti draudžiama:</w:t>
      </w:r>
    </w:p>
    <w:p w:rsidR="008E3E29" w:rsidRPr="00ED41B5" w:rsidRDefault="008E3E29" w:rsidP="008E3E29">
      <w:pPr>
        <w:pStyle w:val="BT-EMEASMCA"/>
        <w:tabs>
          <w:tab w:val="clear" w:pos="360"/>
        </w:tabs>
      </w:pPr>
      <w:r w:rsidRPr="00ED41B5">
        <w:t>jaunesniems kaip 12 metų vaikams;</w:t>
      </w:r>
    </w:p>
    <w:p w:rsidR="008E3E29" w:rsidRPr="00ED41B5" w:rsidRDefault="008E3E29" w:rsidP="008E3E29">
      <w:pPr>
        <w:pStyle w:val="BT-EMEASMCA"/>
        <w:tabs>
          <w:tab w:val="clear" w:pos="360"/>
        </w:tabs>
      </w:pPr>
      <w:r w:rsidRPr="00ED41B5">
        <w:t>jeigu yra alergija ibuprofenui arba bet kuriai pagalbinei šio vaisto medžiagai (jos išvardytos 6</w:t>
      </w:r>
      <w:r>
        <w:t> </w:t>
      </w:r>
      <w:r w:rsidRPr="00ED41B5">
        <w:t>skyriuje);</w:t>
      </w:r>
    </w:p>
    <w:p w:rsidR="008E3E29" w:rsidRPr="00ED41B5" w:rsidRDefault="008E3E29" w:rsidP="008E3E29">
      <w:pPr>
        <w:pStyle w:val="BT-EMEASMCA"/>
        <w:tabs>
          <w:tab w:val="clear" w:pos="360"/>
        </w:tabs>
      </w:pPr>
      <w:r w:rsidRPr="00ED41B5">
        <w:t>jei Jums kada nors yra buvusi alergija ibuprofenui, acetilsalicilo rūgščiai ar kitiems NVNU, kuri pasireiškė odos paraudimu ar odos bėrimu, veido ar lūpų patinimu, sloga, švokštimu ar dusuliu;</w:t>
      </w:r>
    </w:p>
    <w:p w:rsidR="008E3E29" w:rsidRPr="00ED41B5" w:rsidRDefault="008E3E29" w:rsidP="008E3E29">
      <w:pPr>
        <w:pStyle w:val="BT-EMEASMCA"/>
        <w:tabs>
          <w:tab w:val="clear" w:pos="360"/>
        </w:tabs>
      </w:pPr>
      <w:r w:rsidRPr="00ED41B5">
        <w:t>jei Jums yra (ar yra buvę du ar daugiau epizodų) skrandžio ar dvylikapirštės žarnos opa (pepsinė opa) ar kraujavimas;</w:t>
      </w:r>
    </w:p>
    <w:p w:rsidR="008E3E29" w:rsidRPr="00ED41B5" w:rsidRDefault="008E3E29" w:rsidP="008E3E29">
      <w:pPr>
        <w:pStyle w:val="BT-EMEASMCA"/>
        <w:tabs>
          <w:tab w:val="clear" w:pos="360"/>
        </w:tabs>
      </w:pPr>
      <w:r w:rsidRPr="00ED41B5">
        <w:t>jeigu Jums vartojant NVNU yra buvęs kraujavimas ar prakiurimas skrandyje arba žarnoje;</w:t>
      </w:r>
    </w:p>
    <w:p w:rsidR="008E3E29" w:rsidRPr="00ED41B5" w:rsidRDefault="008E3E29" w:rsidP="008E3E29">
      <w:pPr>
        <w:pStyle w:val="BT-EMEASMCA"/>
        <w:tabs>
          <w:tab w:val="clear" w:pos="360"/>
        </w:tabs>
      </w:pPr>
      <w:r w:rsidRPr="00ED41B5">
        <w:t>jei Jums yra sunkus kepenų ar inkstų funkcijos sutrikimas;</w:t>
      </w:r>
    </w:p>
    <w:p w:rsidR="008E3E29" w:rsidRPr="00ED41B5" w:rsidRDefault="008E3E29" w:rsidP="008E3E29">
      <w:pPr>
        <w:pStyle w:val="BT-EMEASMCA"/>
        <w:tabs>
          <w:tab w:val="clear" w:pos="360"/>
        </w:tabs>
      </w:pPr>
      <w:r w:rsidRPr="00ED41B5">
        <w:t>jeigu Jums yra sunkus širdies nepakankamumas ar koronarinė širdies liga;</w:t>
      </w:r>
    </w:p>
    <w:p w:rsidR="008E3E29" w:rsidRPr="00ED41B5" w:rsidRDefault="008E3E29" w:rsidP="008E3E29">
      <w:pPr>
        <w:pStyle w:val="BT-EMEASMCA"/>
        <w:tabs>
          <w:tab w:val="clear" w:pos="360"/>
        </w:tabs>
      </w:pPr>
      <w:r w:rsidRPr="00ED41B5">
        <w:t>jei Jums yra kraujavimas į smegenis (cerebrovaskulinis kraujavimas) ar kitoks aktyvus kraujavimas;</w:t>
      </w:r>
    </w:p>
    <w:p w:rsidR="008E3E29" w:rsidRPr="00ED41B5" w:rsidRDefault="008E3E29" w:rsidP="008E3E29">
      <w:pPr>
        <w:pStyle w:val="BT-EMEASMCA"/>
        <w:tabs>
          <w:tab w:val="clear" w:pos="360"/>
        </w:tabs>
      </w:pPr>
      <w:r w:rsidRPr="00ED41B5">
        <w:t xml:space="preserve">jeigu sergate liga, kuri didina kraujavimo riziką; </w:t>
      </w:r>
    </w:p>
    <w:p w:rsidR="008E3E29" w:rsidRPr="00ED41B5" w:rsidRDefault="008E3E29" w:rsidP="008E3E29">
      <w:pPr>
        <w:pStyle w:val="BT-EMEASMCA"/>
        <w:tabs>
          <w:tab w:val="clear" w:pos="360"/>
        </w:tabs>
      </w:pPr>
      <w:r w:rsidRPr="00ED41B5">
        <w:t>jei Jums yra žymi dehidracija (sukelta vėmimo, viduriavimo ar nepakankamo skysčių vartojimo);</w:t>
      </w:r>
    </w:p>
    <w:p w:rsidR="008E3E29" w:rsidRPr="00ED41B5" w:rsidRDefault="008E3E29" w:rsidP="008E3E29">
      <w:pPr>
        <w:pStyle w:val="BT-EMEASMCA"/>
        <w:tabs>
          <w:tab w:val="clear" w:pos="360"/>
        </w:tabs>
      </w:pPr>
      <w:r w:rsidRPr="00ED41B5">
        <w:t>jeigu esate paskutiniame nėštumo trimestre. Daugiau informacijos pateikta toliau skyriuje „Nėštumas, žindymas ir vaisingumas“.</w:t>
      </w:r>
    </w:p>
    <w:p w:rsidR="008E3E29" w:rsidRPr="00ED41B5" w:rsidRDefault="008E3E29" w:rsidP="008E3E29">
      <w:pPr>
        <w:pStyle w:val="BT-EMEASMCA"/>
        <w:tabs>
          <w:tab w:val="clear" w:pos="360"/>
        </w:tabs>
      </w:pPr>
    </w:p>
    <w:p w:rsidR="008E3E29" w:rsidRPr="00ED41B5" w:rsidRDefault="008E3E29" w:rsidP="008E3E29">
      <w:pPr>
        <w:pStyle w:val="PI-3EMEASMCA"/>
      </w:pPr>
      <w:r w:rsidRPr="00ED41B5">
        <w:t xml:space="preserve">Nevartokite </w:t>
      </w:r>
      <w:proofErr w:type="spellStart"/>
      <w:r w:rsidRPr="00ED41B5">
        <w:t>Brumare</w:t>
      </w:r>
      <w:proofErr w:type="spellEnd"/>
      <w:r w:rsidRPr="00ED41B5">
        <w:t>, jei Jums yra bent viena iš aukščiau išvardytų būklių. Jei abejojate, pasitarkite su gydytoju ar vaistininku.</w:t>
      </w:r>
    </w:p>
    <w:p w:rsidR="008E3E29" w:rsidRPr="00ED41B5" w:rsidRDefault="008E3E29" w:rsidP="008E3E29">
      <w:pPr>
        <w:pStyle w:val="PI-3EMEASMCA"/>
      </w:pPr>
    </w:p>
    <w:p w:rsidR="008E3E29" w:rsidRPr="0017423C" w:rsidRDefault="008E3E29" w:rsidP="008E3E29">
      <w:pPr>
        <w:rPr>
          <w:b/>
        </w:rPr>
      </w:pPr>
      <w:r w:rsidRPr="0017423C">
        <w:rPr>
          <w:b/>
          <w:sz w:val="22"/>
          <w:szCs w:val="22"/>
        </w:rPr>
        <w:t>Įspėjimai atsargumo priemonės</w:t>
      </w:r>
    </w:p>
    <w:p w:rsidR="008E3E29" w:rsidRPr="00ED41B5" w:rsidRDefault="008E3E29" w:rsidP="008E3E29">
      <w:pPr>
        <w:pStyle w:val="PI-3EMEASMCA"/>
      </w:pPr>
    </w:p>
    <w:p w:rsidR="008E3E29" w:rsidRPr="00ED41B5" w:rsidRDefault="008E3E29" w:rsidP="008E3E29">
      <w:pPr>
        <w:pStyle w:val="PI-3EMEASMCA"/>
      </w:pPr>
      <w:r w:rsidRPr="00ED41B5">
        <w:t xml:space="preserve">Pasitarkite su gydytoju ar vaistininku, prieš pradėdami vartoti </w:t>
      </w:r>
      <w:proofErr w:type="spellStart"/>
      <w:r w:rsidRPr="00ED41B5">
        <w:t>Brumare</w:t>
      </w:r>
      <w:proofErr w:type="spellEnd"/>
      <w:r w:rsidRPr="00ED41B5">
        <w:t>:</w:t>
      </w:r>
    </w:p>
    <w:p w:rsidR="008E3E29" w:rsidRPr="00ED41B5" w:rsidRDefault="008E3E29" w:rsidP="008E3E29">
      <w:pPr>
        <w:pStyle w:val="BT-EMEASMCA"/>
        <w:tabs>
          <w:tab w:val="clear" w:pos="360"/>
        </w:tabs>
      </w:pPr>
      <w:r w:rsidRPr="00ED41B5">
        <w:t>jei sergate lėtinėmis uždegiminėmis žarnyno ligomis, tokiomis kaip opinis storžarnės uždegimas (opinis kolitas), uždegimas, apimantis virškinimo traktą (Krono (</w:t>
      </w:r>
      <w:r w:rsidRPr="00ED41B5">
        <w:rPr>
          <w:i/>
        </w:rPr>
        <w:t>Crohn</w:t>
      </w:r>
      <w:r w:rsidRPr="00ED41B5">
        <w:t>) liga) ar kitomis skrandžio ar žarnyno ligomis;</w:t>
      </w:r>
    </w:p>
    <w:p w:rsidR="008E3E29" w:rsidRPr="00ED41B5" w:rsidRDefault="008E3E29" w:rsidP="008E3E29">
      <w:pPr>
        <w:pStyle w:val="BT-EMEASMCA"/>
        <w:tabs>
          <w:tab w:val="clear" w:pos="360"/>
        </w:tabs>
      </w:pPr>
      <w:r w:rsidRPr="00ED41B5">
        <w:t>jei turite kraujodaros sutrikimų;</w:t>
      </w:r>
    </w:p>
    <w:p w:rsidR="008E3E29" w:rsidRPr="00ED41B5" w:rsidRDefault="008E3E29" w:rsidP="008E3E29">
      <w:pPr>
        <w:pStyle w:val="BT-EMEASMCA"/>
        <w:tabs>
          <w:tab w:val="clear" w:pos="360"/>
        </w:tabs>
      </w:pPr>
      <w:r w:rsidRPr="00ED41B5">
        <w:t>jei Jums yra sutrikęs normalus kraujo krešėjimo mechanizmas;</w:t>
      </w:r>
    </w:p>
    <w:p w:rsidR="008E3E29" w:rsidRPr="00ED41B5" w:rsidRDefault="008E3E29" w:rsidP="008E3E29">
      <w:pPr>
        <w:pStyle w:val="BT-EMEASMCA"/>
        <w:tabs>
          <w:tab w:val="clear" w:pos="360"/>
        </w:tabs>
      </w:pPr>
      <w:r w:rsidRPr="00ED41B5">
        <w:t>jei Jums yra alergija, šienligė, lėtinis nosies gleivinės paburkimas, sinusitas, adenoidai ar lėtinis obstrukcinis kvėpavimo sutrikimas, nes yra didesnis kvėpavimo takų susiaurėjimo, apsunkinančio kvėpavimą (bronchospazmo), pavojus. Taip pat yra padidėjęs alerginių reakcijų, pasireiškiančių astmos priepuoliais, odos pabrinkimu ar dilgėline, pavojus;</w:t>
      </w:r>
    </w:p>
    <w:p w:rsidR="008E3E29" w:rsidRPr="00ED41B5" w:rsidRDefault="008E3E29" w:rsidP="008E3E29">
      <w:pPr>
        <w:pStyle w:val="BT-EMEASMCA"/>
        <w:tabs>
          <w:tab w:val="clear" w:pos="360"/>
        </w:tabs>
      </w:pPr>
      <w:r w:rsidRPr="00ED41B5">
        <w:t>jei Jums yra astma;</w:t>
      </w:r>
    </w:p>
    <w:p w:rsidR="008E3E29" w:rsidRPr="00ED41B5" w:rsidRDefault="008E3E29" w:rsidP="008E3E29">
      <w:pPr>
        <w:pStyle w:val="BT-EMEASMCA"/>
        <w:tabs>
          <w:tab w:val="clear" w:pos="360"/>
        </w:tabs>
      </w:pPr>
      <w:r w:rsidRPr="00ED41B5">
        <w:t xml:space="preserve">jei Jums nustatytas rankų ar kojų arterijų kraujotakos sutrikimas; </w:t>
      </w:r>
    </w:p>
    <w:p w:rsidR="008E3E29" w:rsidRPr="00ED41B5" w:rsidRDefault="008E3E29" w:rsidP="008E3E29">
      <w:pPr>
        <w:pStyle w:val="BT-EMEASMCA"/>
        <w:tabs>
          <w:tab w:val="clear" w:pos="360"/>
        </w:tabs>
      </w:pPr>
      <w:r w:rsidRPr="00ED41B5">
        <w:t>jei Jums yra kepenų, inkstų, širdies funkcijos sutrikimų ar aukštas kraujo spaudimas;</w:t>
      </w:r>
    </w:p>
    <w:p w:rsidR="008E3E29" w:rsidRPr="00ED41B5" w:rsidRDefault="008E3E29" w:rsidP="008E3E29">
      <w:pPr>
        <w:pStyle w:val="BT-EMEASMCA"/>
        <w:tabs>
          <w:tab w:val="clear" w:pos="360"/>
        </w:tabs>
      </w:pPr>
      <w:r w:rsidRPr="00ED41B5">
        <w:t>jei neseniai Jums buvo atlikta didelė chirurginė operacija;</w:t>
      </w:r>
    </w:p>
    <w:p w:rsidR="008E3E29" w:rsidRPr="00ED41B5" w:rsidRDefault="008E3E29" w:rsidP="008E3E29">
      <w:pPr>
        <w:pStyle w:val="BT-EMEASMCA"/>
        <w:tabs>
          <w:tab w:val="clear" w:pos="360"/>
        </w:tabs>
      </w:pPr>
      <w:r w:rsidRPr="00ED41B5">
        <w:t>jei esate pirmus 6 mėnesius nėščia;</w:t>
      </w:r>
    </w:p>
    <w:p w:rsidR="008E3E29" w:rsidRPr="00ED41B5" w:rsidRDefault="008E3E29" w:rsidP="008E3E29">
      <w:pPr>
        <w:pStyle w:val="BT-EMEASMCA"/>
        <w:tabs>
          <w:tab w:val="clear" w:pos="360"/>
        </w:tabs>
      </w:pPr>
      <w:r w:rsidRPr="00ED41B5">
        <w:t>jei planuojate pastoti (daugiau informacijos pateikiama toliau esančiame skyriuje „Nėštumas, žindymas ir vaisingumas“);</w:t>
      </w:r>
    </w:p>
    <w:p w:rsidR="008E3E29" w:rsidRPr="00ED41B5" w:rsidRDefault="008E3E29" w:rsidP="008E3E29">
      <w:pPr>
        <w:pStyle w:val="BT-EMEASMCA"/>
        <w:tabs>
          <w:tab w:val="clear" w:pos="360"/>
        </w:tabs>
      </w:pPr>
      <w:r w:rsidRPr="00ED41B5">
        <w:t>jei žindote kūdikį;</w:t>
      </w:r>
    </w:p>
    <w:p w:rsidR="008E3E29" w:rsidRPr="00ED41B5" w:rsidRDefault="008E3E29" w:rsidP="008E3E29">
      <w:pPr>
        <w:pStyle w:val="BT-EMEASMCA"/>
        <w:tabs>
          <w:tab w:val="clear" w:pos="360"/>
        </w:tabs>
      </w:pPr>
      <w:r w:rsidRPr="00ED41B5">
        <w:t>jei sergate vėjaraupiais;</w:t>
      </w:r>
    </w:p>
    <w:p w:rsidR="008E3E29" w:rsidRPr="00ED41B5" w:rsidRDefault="008E3E29" w:rsidP="008E3E29">
      <w:pPr>
        <w:pStyle w:val="BT-EMEASMCA"/>
        <w:tabs>
          <w:tab w:val="clear" w:pos="360"/>
        </w:tabs>
      </w:pPr>
      <w:r w:rsidRPr="00ED41B5">
        <w:t>jei sergate sistemine raudonąja vilklige ar kita autoimunine liga</w:t>
      </w:r>
      <w:r>
        <w:t xml:space="preserve">, </w:t>
      </w:r>
      <w:r w:rsidRPr="00FB0A2C">
        <w:t>nes gali būti padidėjusi aseptinio meningito</w:t>
      </w:r>
      <w:r w:rsidRPr="00903FB5">
        <w:t xml:space="preserve"> </w:t>
      </w:r>
      <w:r w:rsidRPr="00FB0A2C">
        <w:t>rizika</w:t>
      </w:r>
      <w:r w:rsidRPr="00ED41B5">
        <w:t>;</w:t>
      </w:r>
    </w:p>
    <w:p w:rsidR="008E3E29" w:rsidRDefault="008E3E29" w:rsidP="008E3E29">
      <w:pPr>
        <w:pStyle w:val="BT-EMEASMCA"/>
        <w:tabs>
          <w:tab w:val="clear" w:pos="360"/>
        </w:tabs>
        <w:rPr>
          <w:rStyle w:val="hps"/>
        </w:rPr>
      </w:pPr>
      <w:r w:rsidRPr="00ED41B5">
        <w:t xml:space="preserve">jei Jums yra paveldimas </w:t>
      </w:r>
      <w:r w:rsidRPr="00ED41B5">
        <w:rPr>
          <w:rStyle w:val="hps"/>
        </w:rPr>
        <w:t>raudonojo kraujo pigmento</w:t>
      </w:r>
      <w:r w:rsidRPr="00ED41B5">
        <w:t xml:space="preserve"> </w:t>
      </w:r>
      <w:r w:rsidRPr="00ED41B5">
        <w:rPr>
          <w:rStyle w:val="hps"/>
        </w:rPr>
        <w:t>hemoglobino sutrikimas (porfirija)</w:t>
      </w:r>
      <w:r>
        <w:rPr>
          <w:rStyle w:val="hps"/>
        </w:rPr>
        <w:t>;</w:t>
      </w:r>
    </w:p>
    <w:p w:rsidR="008E3E29" w:rsidRPr="00ED41B5" w:rsidRDefault="008E3E29" w:rsidP="008E3E29">
      <w:pPr>
        <w:pStyle w:val="BT-EMEASMCA"/>
        <w:tabs>
          <w:tab w:val="clear" w:pos="360"/>
        </w:tabs>
        <w:rPr>
          <w:rStyle w:val="hps"/>
        </w:rPr>
      </w:pPr>
      <w:r>
        <w:t>jei sergate infekcine liga – žr. poskyrį su antrašte „Infekcijos“ toliau</w:t>
      </w:r>
      <w:r w:rsidRPr="00ED41B5">
        <w:rPr>
          <w:rStyle w:val="hps"/>
        </w:rPr>
        <w:t>.</w:t>
      </w:r>
    </w:p>
    <w:p w:rsidR="008E3E29" w:rsidRDefault="008E3E29" w:rsidP="008E3E29">
      <w:pPr>
        <w:pStyle w:val="PI-3EMEASMCA"/>
      </w:pPr>
    </w:p>
    <w:p w:rsidR="008E3E29" w:rsidRPr="00361576" w:rsidRDefault="008E3E29" w:rsidP="008E3E29">
      <w:pPr>
        <w:pStyle w:val="PI-3EMEASMCA"/>
      </w:pPr>
      <w:r w:rsidRPr="00717FD5">
        <w:t>Jei Jums yra bent viena iš aukščiau išvardytų būklių, pasitarkite su gydytoju ar vaistininku.</w:t>
      </w:r>
    </w:p>
    <w:p w:rsidR="008E3E29" w:rsidRPr="00361576" w:rsidRDefault="008E3E29" w:rsidP="008E3E29">
      <w:pPr>
        <w:pStyle w:val="PI-3EMEASMCA"/>
      </w:pPr>
    </w:p>
    <w:p w:rsidR="008E3E29" w:rsidRPr="00717FD5" w:rsidRDefault="008E3E29" w:rsidP="008E3E29">
      <w:pPr>
        <w:pStyle w:val="PI-3EMEASMCA"/>
      </w:pPr>
      <w:r w:rsidRPr="00ED0749">
        <w:t>Pacientai, kuriems anksčiau yra buvę virškinimo trakto sutrikimų, ypač senyvo amžiaus pacientai, turėtų kreiptis į gydytoją pilvo simptomų atveju (ypač kraujavimas iš virškinimo trakto), b</w:t>
      </w:r>
      <w:r w:rsidRPr="00717FD5">
        <w:t>ūtent gydymo pradžioje.</w:t>
      </w:r>
    </w:p>
    <w:p w:rsidR="008E3E29" w:rsidRPr="00717FD5" w:rsidRDefault="008E3E29" w:rsidP="008E3E29">
      <w:pPr>
        <w:pStyle w:val="PI-3EMEASMCA"/>
      </w:pPr>
    </w:p>
    <w:p w:rsidR="008E3E29" w:rsidRPr="00717FD5" w:rsidRDefault="008E3E29" w:rsidP="008E3E29">
      <w:pPr>
        <w:pStyle w:val="PI-3EMEASMCA"/>
      </w:pPr>
      <w:r w:rsidRPr="00717FD5">
        <w:t xml:space="preserve">Jei </w:t>
      </w:r>
      <w:proofErr w:type="spellStart"/>
      <w:r w:rsidRPr="00717FD5">
        <w:t>Brumare</w:t>
      </w:r>
      <w:proofErr w:type="spellEnd"/>
      <w:r w:rsidRPr="00717FD5">
        <w:t xml:space="preserve"> gydymo metu atsiranda kraujavimas iš virškinimo trakto ar jo išopėjimas, gydymą reikia nutraukti ir kreiptis į gydytoją.</w:t>
      </w:r>
    </w:p>
    <w:p w:rsidR="008E3E29" w:rsidRPr="00ED41B5" w:rsidRDefault="008E3E29" w:rsidP="008E3E29">
      <w:pPr>
        <w:pStyle w:val="PI-3EMEASMCA"/>
      </w:pPr>
    </w:p>
    <w:p w:rsidR="008E3E29" w:rsidRPr="0017423C" w:rsidRDefault="008E3E29" w:rsidP="008E3E29">
      <w:pPr>
        <w:pStyle w:val="BT-EMEASMCA"/>
        <w:tabs>
          <w:tab w:val="clear" w:pos="360"/>
        </w:tabs>
      </w:pPr>
      <w:r w:rsidRPr="0017423C">
        <w:t>Senyvi pacientai</w:t>
      </w:r>
    </w:p>
    <w:p w:rsidR="008E3E29" w:rsidRPr="00ED41B5" w:rsidRDefault="008E3E29" w:rsidP="008E3E29">
      <w:pPr>
        <w:rPr>
          <w:sz w:val="22"/>
          <w:szCs w:val="22"/>
        </w:rPr>
      </w:pPr>
      <w:r w:rsidRPr="00ED41B5">
        <w:rPr>
          <w:sz w:val="22"/>
          <w:szCs w:val="22"/>
        </w:rPr>
        <w:t>Senyviems pacientams yra didesnė šalutinio poveikio, ypač kraujavimo iš virškinimo trakto ir perforacijos</w:t>
      </w:r>
      <w:r>
        <w:rPr>
          <w:sz w:val="22"/>
          <w:szCs w:val="22"/>
        </w:rPr>
        <w:t>,</w:t>
      </w:r>
      <w:r w:rsidRPr="00ED41B5">
        <w:rPr>
          <w:sz w:val="22"/>
          <w:szCs w:val="22"/>
        </w:rPr>
        <w:t xml:space="preserve"> kurie gali būti mirtini</w:t>
      </w:r>
      <w:r>
        <w:rPr>
          <w:sz w:val="22"/>
          <w:szCs w:val="22"/>
        </w:rPr>
        <w:t>,</w:t>
      </w:r>
      <w:r w:rsidRPr="00ED41B5">
        <w:rPr>
          <w:sz w:val="22"/>
          <w:szCs w:val="22"/>
        </w:rPr>
        <w:t xml:space="preserve"> rizika.</w:t>
      </w:r>
    </w:p>
    <w:p w:rsidR="008E3E29" w:rsidRPr="00ED41B5" w:rsidRDefault="008E3E29" w:rsidP="008E3E29">
      <w:pPr>
        <w:pStyle w:val="PI-3EMEASMCA"/>
      </w:pPr>
    </w:p>
    <w:p w:rsidR="008E3E29" w:rsidRPr="0017423C" w:rsidRDefault="008E3E29" w:rsidP="008E3E29">
      <w:pPr>
        <w:rPr>
          <w:b/>
        </w:rPr>
      </w:pPr>
      <w:r w:rsidRPr="0017423C">
        <w:rPr>
          <w:b/>
          <w:sz w:val="22"/>
          <w:szCs w:val="22"/>
        </w:rPr>
        <w:t>Mažiausia veiksminga dozė</w:t>
      </w:r>
    </w:p>
    <w:p w:rsidR="008E3E29" w:rsidRPr="00ED41B5" w:rsidRDefault="008E3E29" w:rsidP="008E3E29">
      <w:pPr>
        <w:rPr>
          <w:sz w:val="22"/>
          <w:szCs w:val="22"/>
        </w:rPr>
      </w:pPr>
      <w:r w:rsidRPr="00ED41B5">
        <w:rPr>
          <w:sz w:val="22"/>
          <w:szCs w:val="22"/>
        </w:rPr>
        <w:t>Siekiant sumažinti šalutinį poveikį, reikia vartoti mažiausią veiksmingą dozę. Vartojant didesnę nei rekomenduojama dozę, gali kilti rimtas pavojus.</w:t>
      </w:r>
    </w:p>
    <w:p w:rsidR="008E3E29" w:rsidRPr="00ED41B5" w:rsidRDefault="008E3E29" w:rsidP="008E3E29">
      <w:pPr>
        <w:pStyle w:val="PI-3EMEASMCA"/>
      </w:pPr>
    </w:p>
    <w:p w:rsidR="008E3E29" w:rsidRPr="00447367" w:rsidRDefault="008E3E29" w:rsidP="008E3E29">
      <w:pPr>
        <w:pStyle w:val="PI-3EMEASMCA"/>
      </w:pPr>
      <w:r w:rsidRPr="0017423C">
        <w:t xml:space="preserve">Vartojant </w:t>
      </w:r>
      <w:proofErr w:type="spellStart"/>
      <w:r w:rsidRPr="0017423C">
        <w:t>Brumare</w:t>
      </w:r>
      <w:proofErr w:type="spellEnd"/>
      <w:r w:rsidRPr="0017423C">
        <w:t xml:space="preserve"> galimi sunkūs šalutiniai poveikiai. Perskaitykite 4 skyrių, kad žinotumėte, ką daryti, jei jie pasireiškia</w:t>
      </w:r>
      <w:r w:rsidRPr="008179C8">
        <w:t>.</w:t>
      </w:r>
    </w:p>
    <w:p w:rsidR="008E3E29" w:rsidRPr="00ED41B5" w:rsidRDefault="008E3E29" w:rsidP="008E3E29">
      <w:pPr>
        <w:pStyle w:val="PI-3EMEASMCA"/>
      </w:pPr>
    </w:p>
    <w:p w:rsidR="008E3E29" w:rsidRPr="0017423C" w:rsidRDefault="008E3E29" w:rsidP="008E3E29">
      <w:pPr>
        <w:rPr>
          <w:b/>
        </w:rPr>
      </w:pPr>
      <w:r w:rsidRPr="0017423C">
        <w:rPr>
          <w:b/>
          <w:sz w:val="22"/>
          <w:szCs w:val="22"/>
        </w:rPr>
        <w:t>Infarktas ir insultas</w:t>
      </w:r>
    </w:p>
    <w:p w:rsidR="008E3E29" w:rsidRPr="005517DB" w:rsidRDefault="008E3E29" w:rsidP="008E3E29">
      <w:pPr>
        <w:autoSpaceDE w:val="0"/>
        <w:autoSpaceDN w:val="0"/>
        <w:adjustRightInd w:val="0"/>
        <w:rPr>
          <w:rFonts w:eastAsiaTheme="minorHAnsi"/>
          <w:color w:val="000000"/>
          <w:sz w:val="22"/>
          <w:szCs w:val="22"/>
        </w:rPr>
      </w:pPr>
      <w:r w:rsidRPr="005517DB">
        <w:rPr>
          <w:rFonts w:eastAsiaTheme="minorHAnsi"/>
          <w:color w:val="000000"/>
          <w:sz w:val="22"/>
          <w:szCs w:val="22"/>
        </w:rPr>
        <w:t xml:space="preserve">Tokie skausmą malšinantys ir uždegimą slopinantys vaistai, kaip </w:t>
      </w:r>
      <w:proofErr w:type="spellStart"/>
      <w:r w:rsidRPr="005517DB">
        <w:rPr>
          <w:rFonts w:eastAsiaTheme="minorHAnsi"/>
          <w:color w:val="000000"/>
          <w:sz w:val="22"/>
          <w:szCs w:val="22"/>
        </w:rPr>
        <w:t>ibuprofenas</w:t>
      </w:r>
      <w:proofErr w:type="spellEnd"/>
      <w:r w:rsidRPr="005517DB">
        <w:rPr>
          <w:rFonts w:eastAsiaTheme="minorHAnsi"/>
          <w:color w:val="000000"/>
          <w:sz w:val="22"/>
          <w:szCs w:val="22"/>
        </w:rPr>
        <w:t xml:space="preserve">, ypač vartojami didelėmis dozėmis, gali būti susiję su nedideliu širdies priepuolio arba insulto rizikos padidėjimu. Neviršykite rekomenduojamos dozės ir gydymo trukmės. </w:t>
      </w:r>
    </w:p>
    <w:p w:rsidR="008E3E29" w:rsidRPr="005517DB" w:rsidRDefault="008E3E29" w:rsidP="008E3E29">
      <w:pPr>
        <w:autoSpaceDE w:val="0"/>
        <w:autoSpaceDN w:val="0"/>
        <w:adjustRightInd w:val="0"/>
        <w:rPr>
          <w:rFonts w:eastAsiaTheme="minorHAnsi"/>
          <w:color w:val="000000"/>
          <w:sz w:val="22"/>
          <w:szCs w:val="22"/>
        </w:rPr>
      </w:pPr>
    </w:p>
    <w:p w:rsidR="008E3E29" w:rsidRPr="00231506" w:rsidRDefault="008E3E29" w:rsidP="008E3E29">
      <w:pPr>
        <w:autoSpaceDE w:val="0"/>
        <w:autoSpaceDN w:val="0"/>
        <w:adjustRightInd w:val="0"/>
        <w:rPr>
          <w:rFonts w:eastAsiaTheme="minorHAnsi"/>
          <w:color w:val="000000"/>
          <w:sz w:val="22"/>
          <w:szCs w:val="22"/>
        </w:rPr>
      </w:pPr>
      <w:r w:rsidRPr="00231506">
        <w:rPr>
          <w:rFonts w:eastAsiaTheme="minorHAnsi"/>
          <w:color w:val="000000"/>
          <w:sz w:val="22"/>
          <w:szCs w:val="22"/>
        </w:rPr>
        <w:t xml:space="preserve">Prieš pradėdami vartoti </w:t>
      </w:r>
      <w:proofErr w:type="spellStart"/>
      <w:r w:rsidRPr="00231506">
        <w:rPr>
          <w:rFonts w:eastAsiaTheme="minorHAnsi"/>
          <w:color w:val="000000"/>
          <w:sz w:val="22"/>
          <w:szCs w:val="22"/>
        </w:rPr>
        <w:t>Brumare</w:t>
      </w:r>
      <w:proofErr w:type="spellEnd"/>
      <w:r w:rsidRPr="00231506">
        <w:rPr>
          <w:rFonts w:eastAsiaTheme="minorHAnsi"/>
          <w:color w:val="000000"/>
          <w:sz w:val="22"/>
          <w:szCs w:val="22"/>
        </w:rPr>
        <w:t xml:space="preserve"> dėl gydymo pasitarkite su gydytoju arba vaistininku, jeigu: </w:t>
      </w:r>
    </w:p>
    <w:p w:rsidR="008E3E29" w:rsidRPr="00231506" w:rsidRDefault="008E3E29" w:rsidP="008E3E29">
      <w:pPr>
        <w:autoSpaceDE w:val="0"/>
        <w:autoSpaceDN w:val="0"/>
        <w:adjustRightInd w:val="0"/>
        <w:rPr>
          <w:rFonts w:eastAsia="SimSun"/>
          <w:color w:val="000000"/>
          <w:sz w:val="22"/>
          <w:szCs w:val="22"/>
        </w:rPr>
      </w:pPr>
      <w:r w:rsidRPr="00231506">
        <w:rPr>
          <w:rFonts w:eastAsia="SimSun"/>
          <w:color w:val="000000"/>
          <w:sz w:val="22"/>
          <w:szCs w:val="22"/>
        </w:rPr>
        <w:lastRenderedPageBreak/>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p>
    <w:p w:rsidR="008E3E29" w:rsidRDefault="008E3E29" w:rsidP="008E3E29">
      <w:pPr>
        <w:autoSpaceDE w:val="0"/>
        <w:autoSpaceDN w:val="0"/>
        <w:adjustRightInd w:val="0"/>
        <w:rPr>
          <w:rFonts w:eastAsiaTheme="minorHAnsi"/>
          <w:sz w:val="22"/>
          <w:szCs w:val="22"/>
        </w:rPr>
      </w:pPr>
      <w:r w:rsidRPr="00231506">
        <w:rPr>
          <w:rFonts w:eastAsiaTheme="minorHAnsi"/>
          <w:sz w:val="22"/>
          <w:szCs w:val="22"/>
        </w:rPr>
        <w:t xml:space="preserve">susiaurėjusių ar užsikimšusių arterijų) arba buvo ištikęs bet kokios rūšies insultas (įskaitant mini insultą arba praeinantį smegenų išemijos priepuolį (PSIP); </w:t>
      </w:r>
    </w:p>
    <w:p w:rsidR="008E3E29" w:rsidRDefault="008E3E29" w:rsidP="008E3E29">
      <w:pPr>
        <w:autoSpaceDE w:val="0"/>
        <w:autoSpaceDN w:val="0"/>
        <w:adjustRightInd w:val="0"/>
        <w:rPr>
          <w:rFonts w:eastAsiaTheme="minorHAnsi"/>
          <w:sz w:val="22"/>
          <w:szCs w:val="22"/>
        </w:rPr>
      </w:pPr>
    </w:p>
    <w:p w:rsidR="008E3E29" w:rsidRPr="00231506" w:rsidRDefault="008E3E29" w:rsidP="008E3E29">
      <w:pPr>
        <w:autoSpaceDE w:val="0"/>
        <w:autoSpaceDN w:val="0"/>
        <w:adjustRightInd w:val="0"/>
        <w:rPr>
          <w:rFonts w:eastAsia="SimSun"/>
          <w:sz w:val="22"/>
          <w:szCs w:val="22"/>
        </w:rPr>
      </w:pPr>
      <w:r w:rsidRPr="00231506">
        <w:rPr>
          <w:rFonts w:eastAsia="SimSun"/>
          <w:sz w:val="22"/>
          <w:szCs w:val="22"/>
        </w:rPr>
        <w:t xml:space="preserve">- Jūsų kraujospūdis yra padidėjęs, sergate cukriniu diabetu, nustatytas didelis cholesterolio kiekis, buvo širdies liga sirgusių giminaičių arba giminaičių, kuriuos ištiko insultas, arba jeigu rūkote. </w:t>
      </w:r>
    </w:p>
    <w:p w:rsidR="008E3E29" w:rsidRDefault="008E3E29" w:rsidP="008E3E29">
      <w:pPr>
        <w:rPr>
          <w:sz w:val="22"/>
          <w:szCs w:val="22"/>
        </w:rPr>
      </w:pPr>
    </w:p>
    <w:p w:rsidR="008E3E29" w:rsidRDefault="008E3E29" w:rsidP="008E3E29">
      <w:pPr>
        <w:rPr>
          <w:sz w:val="22"/>
          <w:szCs w:val="22"/>
        </w:rPr>
      </w:pPr>
      <w:r w:rsidRPr="00203E9E">
        <w:rPr>
          <w:sz w:val="22"/>
          <w:szCs w:val="22"/>
        </w:rPr>
        <w:t>Buvo pranešta apie alerginės reakcijos į šį vaistą požymius, įskaitant kvėpavimo sutrikimus, veido ir kaklo srities patinimą (</w:t>
      </w:r>
      <w:proofErr w:type="spellStart"/>
      <w:r w:rsidRPr="00203E9E">
        <w:rPr>
          <w:sz w:val="22"/>
          <w:szCs w:val="22"/>
        </w:rPr>
        <w:t>angioneurozinę</w:t>
      </w:r>
      <w:proofErr w:type="spellEnd"/>
      <w:r w:rsidRPr="00203E9E">
        <w:rPr>
          <w:sz w:val="22"/>
          <w:szCs w:val="22"/>
        </w:rPr>
        <w:t xml:space="preserve"> edemą), krūtinės skausmą. Pastebėję bet kurį iš šių požymių, nedelsdami nutraukite </w:t>
      </w:r>
      <w:proofErr w:type="spellStart"/>
      <w:r w:rsidRPr="00203E9E">
        <w:rPr>
          <w:sz w:val="22"/>
          <w:szCs w:val="22"/>
        </w:rPr>
        <w:t>Brumare</w:t>
      </w:r>
      <w:proofErr w:type="spellEnd"/>
      <w:r w:rsidRPr="00203E9E">
        <w:rPr>
          <w:sz w:val="22"/>
          <w:szCs w:val="22"/>
        </w:rPr>
        <w:t xml:space="preserve"> vartojimą ir nedelsdami kreipkitės į gydytoją arba greitosios medicinos pagalbos tarnybą.</w:t>
      </w:r>
    </w:p>
    <w:p w:rsidR="008E3E29" w:rsidRPr="002D40AC" w:rsidRDefault="008E3E29" w:rsidP="008E3E29">
      <w:pPr>
        <w:rPr>
          <w:sz w:val="22"/>
          <w:szCs w:val="22"/>
        </w:rPr>
      </w:pPr>
    </w:p>
    <w:p w:rsidR="008E3E29" w:rsidRPr="00ED41B5" w:rsidRDefault="008E3E29" w:rsidP="008E3E29">
      <w:pPr>
        <w:rPr>
          <w:b/>
          <w:sz w:val="22"/>
          <w:szCs w:val="22"/>
        </w:rPr>
      </w:pPr>
      <w:r w:rsidRPr="00ED41B5">
        <w:rPr>
          <w:b/>
          <w:sz w:val="22"/>
          <w:szCs w:val="22"/>
        </w:rPr>
        <w:t>Poveikis inkstams</w:t>
      </w:r>
    </w:p>
    <w:p w:rsidR="008E3E29" w:rsidRPr="00ED41B5" w:rsidRDefault="008E3E29" w:rsidP="008E3E29">
      <w:pPr>
        <w:rPr>
          <w:sz w:val="22"/>
          <w:szCs w:val="22"/>
        </w:rPr>
      </w:pPr>
      <w:r w:rsidRPr="00ED41B5">
        <w:rPr>
          <w:sz w:val="22"/>
          <w:szCs w:val="22"/>
        </w:rPr>
        <w:t xml:space="preserve">Daug skysčių netekusiems </w:t>
      </w:r>
      <w:r>
        <w:rPr>
          <w:sz w:val="22"/>
          <w:szCs w:val="22"/>
        </w:rPr>
        <w:t xml:space="preserve">ypač </w:t>
      </w:r>
      <w:r w:rsidRPr="00ED41B5">
        <w:rPr>
          <w:sz w:val="22"/>
          <w:szCs w:val="22"/>
        </w:rPr>
        <w:t>paaugliams ir senyviems pacientams yra inkstų pažeidimo pavojus.</w:t>
      </w:r>
    </w:p>
    <w:p w:rsidR="008E3E29" w:rsidRDefault="008E3E29" w:rsidP="008E3E29">
      <w:pPr>
        <w:rPr>
          <w:sz w:val="22"/>
          <w:szCs w:val="22"/>
        </w:rPr>
      </w:pPr>
    </w:p>
    <w:p w:rsidR="008E3E29" w:rsidRPr="002F10F8" w:rsidRDefault="008E3E29" w:rsidP="008E3E29">
      <w:pPr>
        <w:rPr>
          <w:b/>
          <w:sz w:val="22"/>
          <w:szCs w:val="22"/>
        </w:rPr>
      </w:pPr>
      <w:r w:rsidRPr="002F10F8">
        <w:rPr>
          <w:b/>
          <w:sz w:val="22"/>
          <w:szCs w:val="22"/>
        </w:rPr>
        <w:t>Odos reakcijos</w:t>
      </w:r>
    </w:p>
    <w:p w:rsidR="008E3E29" w:rsidRDefault="008E3E29" w:rsidP="008E3E29">
      <w:pPr>
        <w:rPr>
          <w:sz w:val="22"/>
          <w:szCs w:val="22"/>
        </w:rPr>
      </w:pPr>
      <w:r w:rsidRPr="00203E9E">
        <w:rPr>
          <w:sz w:val="22"/>
          <w:szCs w:val="22"/>
        </w:rPr>
        <w:t xml:space="preserve">Gydant </w:t>
      </w:r>
      <w:proofErr w:type="spellStart"/>
      <w:r w:rsidRPr="00203E9E">
        <w:rPr>
          <w:sz w:val="22"/>
          <w:szCs w:val="22"/>
        </w:rPr>
        <w:t>ibuprofenu</w:t>
      </w:r>
      <w:proofErr w:type="spellEnd"/>
      <w:r w:rsidRPr="00203E9E">
        <w:rPr>
          <w:sz w:val="22"/>
          <w:szCs w:val="22"/>
        </w:rPr>
        <w:t xml:space="preserve"> buvo pranešta apie sunkias odos reakcijas, įskaitant </w:t>
      </w:r>
      <w:proofErr w:type="spellStart"/>
      <w:r w:rsidRPr="00203E9E">
        <w:rPr>
          <w:sz w:val="22"/>
          <w:szCs w:val="22"/>
        </w:rPr>
        <w:t>eksfoliacinį</w:t>
      </w:r>
      <w:proofErr w:type="spellEnd"/>
      <w:r w:rsidRPr="00203E9E">
        <w:rPr>
          <w:sz w:val="22"/>
          <w:szCs w:val="22"/>
        </w:rPr>
        <w:t xml:space="preserve"> dermatitą, daugiaformę </w:t>
      </w:r>
      <w:proofErr w:type="spellStart"/>
      <w:r w:rsidRPr="00203E9E">
        <w:rPr>
          <w:sz w:val="22"/>
          <w:szCs w:val="22"/>
        </w:rPr>
        <w:t>eritemą</w:t>
      </w:r>
      <w:proofErr w:type="spellEnd"/>
      <w:r w:rsidRPr="00203E9E">
        <w:rPr>
          <w:sz w:val="22"/>
          <w:szCs w:val="22"/>
        </w:rPr>
        <w:t xml:space="preserve">, </w:t>
      </w:r>
      <w:proofErr w:type="spellStart"/>
      <w:r w:rsidRPr="00203E9E">
        <w:rPr>
          <w:sz w:val="22"/>
          <w:szCs w:val="22"/>
        </w:rPr>
        <w:t>Stivenso</w:t>
      </w:r>
      <w:proofErr w:type="spellEnd"/>
      <w:r w:rsidRPr="00203E9E">
        <w:rPr>
          <w:sz w:val="22"/>
          <w:szCs w:val="22"/>
        </w:rPr>
        <w:t xml:space="preserve">-Džonsono sindromą, toksinę epidermio </w:t>
      </w:r>
      <w:proofErr w:type="spellStart"/>
      <w:r w:rsidRPr="00203E9E">
        <w:rPr>
          <w:sz w:val="22"/>
          <w:szCs w:val="22"/>
        </w:rPr>
        <w:t>nekrolizę</w:t>
      </w:r>
      <w:proofErr w:type="spellEnd"/>
      <w:r w:rsidRPr="00203E9E">
        <w:rPr>
          <w:sz w:val="22"/>
          <w:szCs w:val="22"/>
        </w:rPr>
        <w:t xml:space="preserve">, </w:t>
      </w:r>
      <w:r>
        <w:rPr>
          <w:sz w:val="22"/>
          <w:szCs w:val="22"/>
        </w:rPr>
        <w:t>vaisto</w:t>
      </w:r>
      <w:r w:rsidRPr="00203E9E">
        <w:rPr>
          <w:sz w:val="22"/>
          <w:szCs w:val="22"/>
        </w:rPr>
        <w:t xml:space="preserve"> reakciją su </w:t>
      </w:r>
      <w:proofErr w:type="spellStart"/>
      <w:r w:rsidRPr="00203E9E">
        <w:rPr>
          <w:sz w:val="22"/>
          <w:szCs w:val="22"/>
        </w:rPr>
        <w:t>eozinofilija</w:t>
      </w:r>
      <w:proofErr w:type="spellEnd"/>
      <w:r w:rsidRPr="00203E9E">
        <w:rPr>
          <w:sz w:val="22"/>
          <w:szCs w:val="22"/>
        </w:rPr>
        <w:t xml:space="preserve"> ir sisteminiais simptomais (VRESS), ūminę </w:t>
      </w:r>
      <w:proofErr w:type="spellStart"/>
      <w:r w:rsidRPr="00203E9E">
        <w:rPr>
          <w:sz w:val="22"/>
          <w:szCs w:val="22"/>
        </w:rPr>
        <w:t>generalizuotą</w:t>
      </w:r>
      <w:proofErr w:type="spellEnd"/>
      <w:r w:rsidRPr="00203E9E">
        <w:rPr>
          <w:sz w:val="22"/>
          <w:szCs w:val="22"/>
        </w:rPr>
        <w:t xml:space="preserve"> </w:t>
      </w:r>
      <w:proofErr w:type="spellStart"/>
      <w:r w:rsidRPr="00203E9E">
        <w:rPr>
          <w:sz w:val="22"/>
          <w:szCs w:val="22"/>
        </w:rPr>
        <w:t>egzanteminę</w:t>
      </w:r>
      <w:proofErr w:type="spellEnd"/>
      <w:r w:rsidRPr="00203E9E">
        <w:rPr>
          <w:sz w:val="22"/>
          <w:szCs w:val="22"/>
        </w:rPr>
        <w:t xml:space="preserve"> </w:t>
      </w:r>
      <w:proofErr w:type="spellStart"/>
      <w:r w:rsidRPr="00203E9E">
        <w:rPr>
          <w:sz w:val="22"/>
          <w:szCs w:val="22"/>
        </w:rPr>
        <w:t>pustuliozę</w:t>
      </w:r>
      <w:proofErr w:type="spellEnd"/>
      <w:r w:rsidRPr="00203E9E">
        <w:rPr>
          <w:sz w:val="22"/>
          <w:szCs w:val="22"/>
        </w:rPr>
        <w:t xml:space="preserve"> (ŪGEP). Jei pastebėjote bet kurį iš 4 skyriuje aprašytų sunkių odos reakcijų simptomų, nutraukite </w:t>
      </w:r>
      <w:proofErr w:type="spellStart"/>
      <w:r w:rsidRPr="00203E9E">
        <w:rPr>
          <w:sz w:val="22"/>
          <w:szCs w:val="22"/>
        </w:rPr>
        <w:t>Brumare</w:t>
      </w:r>
      <w:proofErr w:type="spellEnd"/>
      <w:r w:rsidRPr="00203E9E">
        <w:rPr>
          <w:sz w:val="22"/>
          <w:szCs w:val="22"/>
        </w:rPr>
        <w:t xml:space="preserve"> vartojimą ir nedelsdami kreipkitės į gydytoją.</w:t>
      </w:r>
    </w:p>
    <w:p w:rsidR="008E3E29" w:rsidRDefault="008E3E29" w:rsidP="008E3E29">
      <w:pPr>
        <w:rPr>
          <w:sz w:val="22"/>
          <w:szCs w:val="22"/>
        </w:rPr>
      </w:pPr>
    </w:p>
    <w:p w:rsidR="008E3E29" w:rsidRPr="000D7972" w:rsidRDefault="008E3E29" w:rsidP="008E3E29">
      <w:pPr>
        <w:rPr>
          <w:b/>
          <w:sz w:val="22"/>
          <w:szCs w:val="22"/>
        </w:rPr>
      </w:pPr>
      <w:r w:rsidRPr="000D7972">
        <w:rPr>
          <w:b/>
          <w:sz w:val="22"/>
          <w:szCs w:val="22"/>
        </w:rPr>
        <w:t>Infekcijos</w:t>
      </w:r>
    </w:p>
    <w:p w:rsidR="008E3E29" w:rsidRPr="00ED41B5" w:rsidRDefault="008E3E29" w:rsidP="008E3E29">
      <w:pPr>
        <w:rPr>
          <w:sz w:val="22"/>
          <w:szCs w:val="22"/>
        </w:rPr>
      </w:pPr>
      <w:proofErr w:type="spellStart"/>
      <w:r>
        <w:rPr>
          <w:sz w:val="22"/>
          <w:szCs w:val="22"/>
        </w:rPr>
        <w:t>Brumare</w:t>
      </w:r>
      <w:proofErr w:type="spellEnd"/>
      <w:r w:rsidRPr="000D7972">
        <w:rPr>
          <w:sz w:val="22"/>
          <w:szCs w:val="22"/>
        </w:rPr>
        <w:t xml:space="preserve"> gali paslėpti tokius infekcijų požymius kaip karščiavimas ir skausmas. Todėl</w:t>
      </w:r>
      <w:r>
        <w:rPr>
          <w:sz w:val="22"/>
          <w:szCs w:val="22"/>
        </w:rPr>
        <w:t xml:space="preserve"> </w:t>
      </w:r>
      <w:r w:rsidRPr="000D7972">
        <w:rPr>
          <w:sz w:val="22"/>
          <w:szCs w:val="22"/>
        </w:rPr>
        <w:t xml:space="preserve">gali būti, kad vartojant </w:t>
      </w:r>
      <w:proofErr w:type="spellStart"/>
      <w:r>
        <w:rPr>
          <w:sz w:val="22"/>
          <w:szCs w:val="22"/>
        </w:rPr>
        <w:t>Brumare</w:t>
      </w:r>
      <w:proofErr w:type="spellEnd"/>
      <w:r w:rsidRPr="000D7972">
        <w:rPr>
          <w:sz w:val="22"/>
          <w:szCs w:val="22"/>
        </w:rPr>
        <w:t>, gali būti vėluojama pradėti tinkamą gydymą, o dėl to</w:t>
      </w:r>
      <w:r>
        <w:rPr>
          <w:sz w:val="22"/>
          <w:szCs w:val="22"/>
        </w:rPr>
        <w:t xml:space="preserve"> </w:t>
      </w:r>
      <w:r w:rsidRPr="000D7972">
        <w:rPr>
          <w:sz w:val="22"/>
          <w:szCs w:val="22"/>
        </w:rPr>
        <w:t>gali padidėti komplikacijų rizika. Tokių atvejų nustatyta gydant bakterijų sukeltą pneumoniją ir su</w:t>
      </w:r>
      <w:r>
        <w:rPr>
          <w:sz w:val="22"/>
          <w:szCs w:val="22"/>
        </w:rPr>
        <w:t xml:space="preserve"> </w:t>
      </w:r>
      <w:r w:rsidRPr="000D7972">
        <w:rPr>
          <w:sz w:val="22"/>
          <w:szCs w:val="22"/>
        </w:rPr>
        <w:t>vėjaraupiais susijusias bakterines odos infekcijas. Jeigu vartojate šį vaistą sirgdami infekcine liga ir</w:t>
      </w:r>
      <w:r>
        <w:rPr>
          <w:sz w:val="22"/>
          <w:szCs w:val="22"/>
        </w:rPr>
        <w:t xml:space="preserve"> </w:t>
      </w:r>
      <w:r w:rsidRPr="000D7972">
        <w:rPr>
          <w:sz w:val="22"/>
          <w:szCs w:val="22"/>
        </w:rPr>
        <w:t>Jums pasireiškiantys infekcijos simptomai neišnyksta arba sunkėja, nedelsdami pasitarkite su</w:t>
      </w:r>
      <w:r>
        <w:rPr>
          <w:sz w:val="22"/>
          <w:szCs w:val="22"/>
        </w:rPr>
        <w:t xml:space="preserve"> </w:t>
      </w:r>
      <w:r w:rsidRPr="000D7972">
        <w:rPr>
          <w:sz w:val="22"/>
          <w:szCs w:val="22"/>
        </w:rPr>
        <w:t>gydytoju.</w:t>
      </w:r>
    </w:p>
    <w:p w:rsidR="008E3E29" w:rsidRPr="0017423C" w:rsidRDefault="008E3E29" w:rsidP="008E3E29">
      <w:pPr>
        <w:rPr>
          <w:b/>
        </w:rPr>
      </w:pPr>
      <w:r w:rsidRPr="0017423C">
        <w:rPr>
          <w:b/>
          <w:sz w:val="22"/>
          <w:szCs w:val="22"/>
        </w:rPr>
        <w:t>Jaunesni kaip 12 metų vaikai</w:t>
      </w:r>
    </w:p>
    <w:p w:rsidR="008E3E29" w:rsidRPr="00ED41B5" w:rsidRDefault="008E3E29" w:rsidP="008E3E29">
      <w:pPr>
        <w:rPr>
          <w:sz w:val="22"/>
          <w:szCs w:val="22"/>
        </w:rPr>
      </w:pPr>
      <w:proofErr w:type="spellStart"/>
      <w:r w:rsidRPr="00ED41B5">
        <w:rPr>
          <w:sz w:val="22"/>
          <w:szCs w:val="22"/>
        </w:rPr>
        <w:t>Brumare</w:t>
      </w:r>
      <w:proofErr w:type="spellEnd"/>
      <w:r w:rsidRPr="00ED41B5">
        <w:rPr>
          <w:sz w:val="22"/>
          <w:szCs w:val="22"/>
        </w:rPr>
        <w:t xml:space="preserve"> granulių negalima duoti vaikams, jaunesniems kaip 12 metų.</w:t>
      </w:r>
    </w:p>
    <w:p w:rsidR="008E3E29" w:rsidRPr="00ED41B5" w:rsidRDefault="008E3E29" w:rsidP="008E3E29">
      <w:pPr>
        <w:rPr>
          <w:sz w:val="22"/>
          <w:szCs w:val="22"/>
        </w:rPr>
      </w:pPr>
    </w:p>
    <w:p w:rsidR="008E3E29" w:rsidRPr="0017423C" w:rsidRDefault="008E3E29" w:rsidP="008E3E29">
      <w:pPr>
        <w:rPr>
          <w:b/>
        </w:rPr>
      </w:pPr>
      <w:r w:rsidRPr="0017423C">
        <w:rPr>
          <w:b/>
          <w:sz w:val="22"/>
          <w:szCs w:val="22"/>
        </w:rPr>
        <w:t xml:space="preserve">Kiti vaistai ir </w:t>
      </w:r>
      <w:proofErr w:type="spellStart"/>
      <w:r w:rsidRPr="0017423C">
        <w:rPr>
          <w:b/>
          <w:sz w:val="22"/>
          <w:szCs w:val="22"/>
        </w:rPr>
        <w:t>Brumare</w:t>
      </w:r>
      <w:proofErr w:type="spellEnd"/>
      <w:r w:rsidRPr="0017423C">
        <w:rPr>
          <w:b/>
          <w:sz w:val="22"/>
          <w:szCs w:val="22"/>
        </w:rPr>
        <w:t xml:space="preserve"> </w:t>
      </w:r>
    </w:p>
    <w:p w:rsidR="008E3E29" w:rsidRPr="009C30A0" w:rsidRDefault="008E3E29" w:rsidP="008E3E29">
      <w:pPr>
        <w:rPr>
          <w:sz w:val="22"/>
          <w:szCs w:val="22"/>
        </w:rPr>
      </w:pPr>
      <w:r w:rsidRPr="00ED41B5">
        <w:rPr>
          <w:sz w:val="22"/>
          <w:szCs w:val="22"/>
        </w:rPr>
        <w:t>Jeigu vartojate ar neseniai vartojote kitų vaistų arba dėl to nesate tikri, apie tai pasakykite gydytojui arba vaistininkui</w:t>
      </w:r>
      <w:r w:rsidRPr="002D40AC">
        <w:rPr>
          <w:sz w:val="22"/>
          <w:szCs w:val="22"/>
        </w:rPr>
        <w:t xml:space="preserve">. </w:t>
      </w:r>
      <w:proofErr w:type="spellStart"/>
      <w:r w:rsidRPr="009C30A0">
        <w:rPr>
          <w:sz w:val="22"/>
          <w:szCs w:val="22"/>
        </w:rPr>
        <w:t>Brumare</w:t>
      </w:r>
      <w:proofErr w:type="spellEnd"/>
      <w:r w:rsidRPr="009C30A0">
        <w:rPr>
          <w:sz w:val="22"/>
          <w:szCs w:val="22"/>
        </w:rPr>
        <w:t xml:space="preserve"> gali turėti įtakos kai kuriems kitiems vaistams arba gali būti jų veikiamas. Pavyzdžiui:</w:t>
      </w:r>
    </w:p>
    <w:p w:rsidR="008E3E29" w:rsidRPr="00ED41B5" w:rsidRDefault="008E3E29" w:rsidP="008E3E29">
      <w:pPr>
        <w:pStyle w:val="BT-EMEASMCA"/>
        <w:tabs>
          <w:tab w:val="clear" w:pos="360"/>
        </w:tabs>
      </w:pPr>
      <w:r w:rsidRPr="002D40AC">
        <w:t>acetilsalicilo rūgštį</w:t>
      </w:r>
      <w:r w:rsidRPr="00ED41B5">
        <w:t>;</w:t>
      </w:r>
    </w:p>
    <w:p w:rsidR="008E3E29" w:rsidRPr="00ED41B5" w:rsidRDefault="008E3E29" w:rsidP="008E3E29">
      <w:pPr>
        <w:pStyle w:val="BT-EMEASMCA"/>
        <w:tabs>
          <w:tab w:val="clear" w:pos="360"/>
        </w:tabs>
      </w:pPr>
      <w:r w:rsidRPr="00ED41B5">
        <w:t>nevartokite šio vaisto, jeigu vartojate kitų NVNU skausmui malšinti;</w:t>
      </w:r>
    </w:p>
    <w:p w:rsidR="008E3E29" w:rsidRPr="00ED41B5" w:rsidRDefault="008E3E29" w:rsidP="008E3E29">
      <w:pPr>
        <w:pStyle w:val="BT-EMEASMCA"/>
        <w:tabs>
          <w:tab w:val="clear" w:pos="360"/>
        </w:tabs>
      </w:pPr>
      <w:r w:rsidRPr="00ED41B5">
        <w:t xml:space="preserve">kitų </w:t>
      </w:r>
      <w:r>
        <w:t>vaistų</w:t>
      </w:r>
      <w:r w:rsidRPr="00ED41B5">
        <w:t>, kurių sudėtyje yra ibuprofeno, taip pat ir tų, kuriuos galite įsigyti be recepto;</w:t>
      </w:r>
    </w:p>
    <w:p w:rsidR="008E3E29" w:rsidRPr="00ED41B5" w:rsidRDefault="008E3E29" w:rsidP="008E3E29">
      <w:pPr>
        <w:pStyle w:val="BT-EMEASMCA"/>
        <w:tabs>
          <w:tab w:val="clear" w:pos="360"/>
        </w:tabs>
      </w:pPr>
      <w:r w:rsidRPr="00ED41B5">
        <w:t>vaistų, gydyti širdies ligoms – tokių kaip digoksinas;</w:t>
      </w:r>
    </w:p>
    <w:p w:rsidR="008E3E29" w:rsidRPr="005517DB" w:rsidRDefault="008E3E29" w:rsidP="008E3E29">
      <w:pPr>
        <w:pStyle w:val="BT-EMEASMCA"/>
        <w:tabs>
          <w:tab w:val="clear" w:pos="360"/>
        </w:tabs>
        <w:rPr>
          <w:rFonts w:eastAsiaTheme="minorHAnsi"/>
        </w:rPr>
      </w:pPr>
      <w:r w:rsidRPr="00ED41B5">
        <w:t>vaistų cukriniam diabetui gydyti (taip vadinamų šlapalo derinių);</w:t>
      </w:r>
    </w:p>
    <w:p w:rsidR="008E3E29" w:rsidRPr="00ED41B5" w:rsidRDefault="008E3E29" w:rsidP="008E3E29">
      <w:pPr>
        <w:pStyle w:val="BT-EMEASMCA"/>
        <w:tabs>
          <w:tab w:val="clear" w:pos="360"/>
        </w:tabs>
      </w:pPr>
      <w:r w:rsidRPr="005517DB">
        <w:rPr>
          <w:rFonts w:eastAsiaTheme="minorHAnsi"/>
        </w:rPr>
        <w:t>vaist</w:t>
      </w:r>
      <w:r>
        <w:rPr>
          <w:rFonts w:eastAsiaTheme="minorHAnsi"/>
        </w:rPr>
        <w:t>ų</w:t>
      </w:r>
      <w:r w:rsidRPr="005517DB">
        <w:rPr>
          <w:rFonts w:eastAsiaTheme="minorHAnsi"/>
        </w:rPr>
        <w:t>, kurie yra antikoaguliantai (t. y. kraują skystinantys arba krešėjimą mažinantys, pvz., aspirinas / acetilsalicilo rūgštis, varfarinas, tiklopidinas)</w:t>
      </w:r>
      <w:r w:rsidRPr="00ED41B5">
        <w:t>;</w:t>
      </w:r>
    </w:p>
    <w:p w:rsidR="008E3E29" w:rsidRPr="00D9540C" w:rsidRDefault="008E3E29" w:rsidP="008E3E29">
      <w:pPr>
        <w:pStyle w:val="BT-EMEASMCA"/>
        <w:tabs>
          <w:tab w:val="clear" w:pos="360"/>
        </w:tabs>
        <w:rPr>
          <w:rFonts w:eastAsiaTheme="minorHAnsi"/>
          <w:lang w:val="pt-PT"/>
        </w:rPr>
      </w:pPr>
      <w:r w:rsidRPr="00ED41B5">
        <w:t>imuninę sistemą slopinančių vaistų – ciklosporino ar takrolimuzo;</w:t>
      </w:r>
    </w:p>
    <w:p w:rsidR="008E3E29" w:rsidRPr="00ED41B5" w:rsidRDefault="008E3E29" w:rsidP="008E3E29">
      <w:pPr>
        <w:pStyle w:val="BT-EMEASMCA"/>
        <w:tabs>
          <w:tab w:val="clear" w:pos="360"/>
        </w:tabs>
      </w:pPr>
      <w:r w:rsidRPr="00D9540C">
        <w:rPr>
          <w:rFonts w:eastAsiaTheme="minorHAnsi"/>
          <w:lang w:val="pt-PT"/>
        </w:rPr>
        <w:t>vaistų, kurie mažina didelį kraujospūdį (AKF inhibitoriai, pvz., kaptoprilis, beta adrenoreceptorius blokuojantys vaistai, pvz., atenololis, angiotenzino II receptorių antagonistai, pvz., losartanas)</w:t>
      </w:r>
      <w:r w:rsidRPr="00ED41B5">
        <w:t>;</w:t>
      </w:r>
    </w:p>
    <w:p w:rsidR="008E3E29" w:rsidRPr="00ED41B5" w:rsidRDefault="008E3E29" w:rsidP="008E3E29">
      <w:pPr>
        <w:pStyle w:val="BT-EMEASMCA"/>
        <w:tabs>
          <w:tab w:val="clear" w:pos="360"/>
        </w:tabs>
      </w:pPr>
      <w:r w:rsidRPr="00ED41B5">
        <w:t>diuretikus (šlapimą varančius);</w:t>
      </w:r>
    </w:p>
    <w:p w:rsidR="008E3E29" w:rsidRPr="00ED41B5" w:rsidRDefault="008E3E29" w:rsidP="008E3E29">
      <w:pPr>
        <w:pStyle w:val="BT-EMEASMCA"/>
        <w:tabs>
          <w:tab w:val="clear" w:pos="360"/>
        </w:tabs>
      </w:pPr>
      <w:r w:rsidRPr="00ED41B5">
        <w:t>steroidus – uždegimui mažinti;</w:t>
      </w:r>
    </w:p>
    <w:p w:rsidR="008E3E29" w:rsidRPr="00ED41B5" w:rsidRDefault="008E3E29" w:rsidP="008E3E29">
      <w:pPr>
        <w:pStyle w:val="BT-EMEASMCA"/>
        <w:tabs>
          <w:tab w:val="clear" w:pos="360"/>
        </w:tabs>
      </w:pPr>
      <w:r w:rsidRPr="00ED41B5">
        <w:t>selektyvius serotonino reabsorbcijos inhibitorius – depresijai gydyti;</w:t>
      </w:r>
    </w:p>
    <w:p w:rsidR="008E3E29" w:rsidRPr="00ED41B5" w:rsidRDefault="008E3E29" w:rsidP="008E3E29">
      <w:pPr>
        <w:pStyle w:val="BT-EMEASMCA"/>
        <w:tabs>
          <w:tab w:val="clear" w:pos="360"/>
        </w:tabs>
      </w:pPr>
      <w:r w:rsidRPr="00ED41B5">
        <w:t>kai kuriuos antibiotikus infekcijai gydyti – įskaitant aminoglikozidus ir chinolonus;</w:t>
      </w:r>
    </w:p>
    <w:p w:rsidR="008E3E29" w:rsidRPr="00ED41B5" w:rsidRDefault="008E3E29" w:rsidP="008E3E29">
      <w:pPr>
        <w:pStyle w:val="BT-EMEASMCA"/>
        <w:tabs>
          <w:tab w:val="clear" w:pos="360"/>
        </w:tabs>
      </w:pPr>
      <w:r w:rsidRPr="00ED41B5">
        <w:t>zidovudiną – vaistą ŽIV infekcijai arba AIDS gydyti;</w:t>
      </w:r>
    </w:p>
    <w:p w:rsidR="008E3E29" w:rsidRPr="00ED41B5" w:rsidRDefault="008E3E29" w:rsidP="008E3E29">
      <w:pPr>
        <w:pStyle w:val="BT-EMEASMCA"/>
        <w:tabs>
          <w:tab w:val="clear" w:pos="360"/>
        </w:tabs>
      </w:pPr>
      <w:r w:rsidRPr="00ED41B5">
        <w:t xml:space="preserve">metotreksatą – navikinėms ligoms </w:t>
      </w:r>
      <w:r>
        <w:t>ar reumatui</w:t>
      </w:r>
      <w:r w:rsidRPr="00ED41B5">
        <w:t xml:space="preserve"> gydyti;</w:t>
      </w:r>
    </w:p>
    <w:p w:rsidR="008E3E29" w:rsidRPr="00ED41B5" w:rsidRDefault="008E3E29" w:rsidP="008E3E29">
      <w:pPr>
        <w:pStyle w:val="BT-EMEASMCA"/>
        <w:tabs>
          <w:tab w:val="clear" w:pos="360"/>
        </w:tabs>
      </w:pPr>
      <w:r w:rsidRPr="00ED41B5">
        <w:t>kolestiraminą – mažinti cholesterolio koncentracij</w:t>
      </w:r>
      <w:r>
        <w:t>ai</w:t>
      </w:r>
      <w:r w:rsidRPr="00ED41B5">
        <w:t xml:space="preserve"> kraujyje;</w:t>
      </w:r>
    </w:p>
    <w:p w:rsidR="008E3E29" w:rsidRPr="00ED41B5" w:rsidRDefault="008E3E29" w:rsidP="008E3E29">
      <w:pPr>
        <w:pStyle w:val="BT-EMEASMCA"/>
        <w:tabs>
          <w:tab w:val="clear" w:pos="360"/>
        </w:tabs>
      </w:pPr>
      <w:r w:rsidRPr="00ED41B5">
        <w:t>ličio preparatus – kai kurioms depresijos formoms gydyti;</w:t>
      </w:r>
    </w:p>
    <w:p w:rsidR="008E3E29" w:rsidRPr="00ED41B5" w:rsidRDefault="008E3E29" w:rsidP="008E3E29">
      <w:pPr>
        <w:pStyle w:val="BT-EMEASMCA"/>
        <w:tabs>
          <w:tab w:val="clear" w:pos="360"/>
        </w:tabs>
      </w:pPr>
      <w:r w:rsidRPr="00ED41B5">
        <w:t>v</w:t>
      </w:r>
      <w:r>
        <w:t>o</w:t>
      </w:r>
      <w:r w:rsidRPr="00ED41B5">
        <w:t>rikonazol</w:t>
      </w:r>
      <w:r>
        <w:t>ą</w:t>
      </w:r>
      <w:r w:rsidRPr="00ED41B5">
        <w:t xml:space="preserve"> arba flukonazol</w:t>
      </w:r>
      <w:r>
        <w:t>ą</w:t>
      </w:r>
      <w:r w:rsidRPr="00ED41B5">
        <w:t xml:space="preserve"> – grybelinei infekcijai gydyti;</w:t>
      </w:r>
    </w:p>
    <w:p w:rsidR="008E3E29" w:rsidRPr="00ED41B5" w:rsidRDefault="008E3E29" w:rsidP="008E3E29">
      <w:pPr>
        <w:pStyle w:val="BT-EMEASMCA"/>
        <w:tabs>
          <w:tab w:val="clear" w:pos="360"/>
        </w:tabs>
      </w:pPr>
      <w:r w:rsidRPr="00ED41B5">
        <w:lastRenderedPageBreak/>
        <w:t>mifepristoną – vartojamą medicininiam nėštumo nutraukimui;</w:t>
      </w:r>
    </w:p>
    <w:p w:rsidR="008E3E29" w:rsidRPr="00ED41B5" w:rsidRDefault="008E3E29" w:rsidP="008E3E29">
      <w:pPr>
        <w:pStyle w:val="BT-EMEASMCA"/>
        <w:tabs>
          <w:tab w:val="clear" w:pos="360"/>
        </w:tabs>
      </w:pPr>
      <w:r w:rsidRPr="00ED41B5">
        <w:t>ginkmedžio preparatus – žolinį vaistą dažnai naudojamą atminčiai gerinti.</w:t>
      </w:r>
    </w:p>
    <w:p w:rsidR="008E3E29" w:rsidRPr="00ED41B5" w:rsidRDefault="008E3E29" w:rsidP="008E3E29">
      <w:pPr>
        <w:pStyle w:val="BT-EMEASMCA"/>
        <w:tabs>
          <w:tab w:val="clear" w:pos="360"/>
        </w:tabs>
      </w:pPr>
    </w:p>
    <w:p w:rsidR="008E3E29" w:rsidRPr="001714F1" w:rsidRDefault="008E3E29" w:rsidP="008E3E29">
      <w:pPr>
        <w:rPr>
          <w:sz w:val="22"/>
          <w:szCs w:val="22"/>
        </w:rPr>
      </w:pPr>
      <w:r w:rsidRPr="009C30A0">
        <w:rPr>
          <w:sz w:val="22"/>
          <w:szCs w:val="22"/>
        </w:rPr>
        <w:t xml:space="preserve">Kai kurie kiti vaistai gali taip pat turėti įtakos gydymui </w:t>
      </w:r>
      <w:proofErr w:type="spellStart"/>
      <w:r w:rsidRPr="009C30A0">
        <w:rPr>
          <w:sz w:val="22"/>
          <w:szCs w:val="22"/>
        </w:rPr>
        <w:t>Brumare</w:t>
      </w:r>
      <w:proofErr w:type="spellEnd"/>
      <w:r w:rsidRPr="009C30A0">
        <w:rPr>
          <w:sz w:val="22"/>
          <w:szCs w:val="22"/>
        </w:rPr>
        <w:t xml:space="preserve"> arba gali būti jo veikiami. Todėl prieš vartodami </w:t>
      </w:r>
      <w:proofErr w:type="spellStart"/>
      <w:r w:rsidRPr="009C30A0">
        <w:rPr>
          <w:sz w:val="22"/>
          <w:szCs w:val="22"/>
        </w:rPr>
        <w:t>Brumare</w:t>
      </w:r>
      <w:proofErr w:type="spellEnd"/>
      <w:r w:rsidRPr="009C30A0">
        <w:rPr>
          <w:sz w:val="22"/>
          <w:szCs w:val="22"/>
        </w:rPr>
        <w:t xml:space="preserve"> su kitais vaistais visada pasitarkite su gydytoju arba vaistininku</w:t>
      </w:r>
      <w:r w:rsidRPr="002D40AC">
        <w:rPr>
          <w:sz w:val="22"/>
          <w:szCs w:val="22"/>
        </w:rPr>
        <w:t>.</w:t>
      </w:r>
    </w:p>
    <w:p w:rsidR="008E3E29" w:rsidRPr="00ED41B5" w:rsidRDefault="008E3E29" w:rsidP="008E3E29">
      <w:pPr>
        <w:rPr>
          <w:sz w:val="22"/>
          <w:szCs w:val="22"/>
        </w:rPr>
      </w:pPr>
    </w:p>
    <w:p w:rsidR="008E3E29" w:rsidRPr="00ED41B5" w:rsidRDefault="008E3E29" w:rsidP="008E3E29">
      <w:pPr>
        <w:rPr>
          <w:b/>
          <w:sz w:val="22"/>
          <w:szCs w:val="22"/>
        </w:rPr>
      </w:pPr>
      <w:proofErr w:type="spellStart"/>
      <w:r w:rsidRPr="00ED41B5">
        <w:rPr>
          <w:b/>
          <w:sz w:val="22"/>
          <w:szCs w:val="22"/>
        </w:rPr>
        <w:t>Brumare</w:t>
      </w:r>
      <w:proofErr w:type="spellEnd"/>
      <w:r w:rsidRPr="00ED41B5">
        <w:rPr>
          <w:b/>
          <w:sz w:val="22"/>
          <w:szCs w:val="22"/>
        </w:rPr>
        <w:t xml:space="preserve"> vartojimas su alkoholiu</w:t>
      </w:r>
    </w:p>
    <w:p w:rsidR="008E3E29" w:rsidRPr="00ED41B5" w:rsidRDefault="008E3E29" w:rsidP="008E3E29">
      <w:pPr>
        <w:rPr>
          <w:sz w:val="22"/>
          <w:szCs w:val="22"/>
        </w:rPr>
      </w:pPr>
      <w:r w:rsidRPr="00ED41B5">
        <w:rPr>
          <w:sz w:val="22"/>
          <w:szCs w:val="22"/>
        </w:rPr>
        <w:t>Jeigu vartodami šį vaistinį preparatą geriate alkoholį, Jums yra didesnė šalutinio poveikio pasireiškimo rizika.</w:t>
      </w:r>
    </w:p>
    <w:p w:rsidR="008E3E29" w:rsidRPr="00ED41B5" w:rsidRDefault="008E3E29" w:rsidP="008E3E29">
      <w:pPr>
        <w:rPr>
          <w:sz w:val="22"/>
          <w:szCs w:val="22"/>
        </w:rPr>
      </w:pPr>
    </w:p>
    <w:p w:rsidR="008E3E29" w:rsidRPr="008179C8" w:rsidRDefault="008E3E29" w:rsidP="008E3E29">
      <w:pPr>
        <w:rPr>
          <w:b/>
        </w:rPr>
      </w:pPr>
      <w:r w:rsidRPr="008179C8">
        <w:rPr>
          <w:b/>
          <w:sz w:val="22"/>
          <w:szCs w:val="22"/>
        </w:rPr>
        <w:t>Nėštumas, žindymo laikotarpis ir vaisingumas</w:t>
      </w:r>
    </w:p>
    <w:p w:rsidR="008E3E29" w:rsidRPr="00723A2A" w:rsidRDefault="008E3E29" w:rsidP="008E3E29">
      <w:pPr>
        <w:rPr>
          <w:sz w:val="22"/>
          <w:szCs w:val="22"/>
        </w:rPr>
      </w:pPr>
      <w:r w:rsidRPr="00723A2A">
        <w:rPr>
          <w:sz w:val="22"/>
          <w:szCs w:val="22"/>
        </w:rPr>
        <w:t xml:space="preserve">Jei esate nėščia, ar manote, kad galite būti nėščia, žindote kūdikį, prieš vartojant </w:t>
      </w:r>
      <w:r>
        <w:rPr>
          <w:sz w:val="22"/>
          <w:szCs w:val="22"/>
        </w:rPr>
        <w:t xml:space="preserve">šį </w:t>
      </w:r>
      <w:r w:rsidRPr="00723A2A">
        <w:rPr>
          <w:sz w:val="22"/>
          <w:szCs w:val="22"/>
        </w:rPr>
        <w:t>vaistą, būtina pasitarti su gydytoju arba vaistininku.</w:t>
      </w:r>
    </w:p>
    <w:p w:rsidR="008E3E29" w:rsidRDefault="008E3E29" w:rsidP="008E3E29"/>
    <w:p w:rsidR="008E3E29" w:rsidRDefault="008E3E29" w:rsidP="008E3E29">
      <w:pPr>
        <w:rPr>
          <w:i/>
          <w:sz w:val="22"/>
          <w:szCs w:val="22"/>
        </w:rPr>
      </w:pPr>
      <w:r w:rsidRPr="008179C8">
        <w:rPr>
          <w:i/>
          <w:sz w:val="22"/>
          <w:szCs w:val="22"/>
        </w:rPr>
        <w:t>Nėštumas</w:t>
      </w:r>
    </w:p>
    <w:p w:rsidR="008E3E29" w:rsidRPr="00ED41B5" w:rsidRDefault="008E3E29" w:rsidP="008E3E29">
      <w:pPr>
        <w:pStyle w:val="BT-EMEASMCA"/>
        <w:tabs>
          <w:tab w:val="clear" w:pos="360"/>
        </w:tabs>
      </w:pPr>
      <w:r>
        <w:t>Šį vaistą vartoti draudžiama per paskutinius tris nėštumo mėnesius,, nes jis gali pakenkti Jūsų negimusiam kūdikiui arba sukelti problemų gimdant. Negimusiam kūdikiui jis gali sukelti inkstų arba širdies sutrikimų. Šis vaistas gali paveikti Jūsų ir Jūsų kūdikio polinkį kraujuoti ir pavėlinti gimdymą arba pailginti jo trukmę</w:t>
      </w:r>
      <w:r w:rsidRPr="00ED41B5">
        <w:t>.</w:t>
      </w:r>
    </w:p>
    <w:p w:rsidR="008E3E29" w:rsidRPr="00ED41B5" w:rsidRDefault="008E3E29" w:rsidP="008E3E29">
      <w:pPr>
        <w:pStyle w:val="BT-EMEASMCA"/>
        <w:tabs>
          <w:tab w:val="clear" w:pos="360"/>
        </w:tabs>
      </w:pPr>
      <w:r>
        <w:t>Pirmuosius 6 nėštumo mėnesius Brumare vartoti negalima, nebent tai absoliučiai būtina ir taip patarė gydytojas. Jei šiuo laikotarpiu arba bandant pastoti Jums reikia gydytis, reikia vartoti mažiausią šio vaisto dozę trumpiausią įmanomą laiką. Jei po 20</w:t>
      </w:r>
      <w:r>
        <w:noBreakHyphen/>
        <w:t>os nėštumo savaitės Brumare vartojama ilgiau nei kelias dienas, Jūsų negimusiam kūdikiui tai gali sukelti inkstų sutrikimą, dėl kurio gali sumažėti kūdikį gaubiančio amniono skysčio kiekis (oligohidramnionas) arba kūdikio širdyje gali susiaurėti kraujagyslė (arterinis latakas). Jeigu Jums reikia gydytis ilgiau kaip kelias dienas, gydytojas gali rekomenduoti papildomai Jus stebėti.</w:t>
      </w:r>
    </w:p>
    <w:p w:rsidR="008E3E29" w:rsidRPr="00ED41B5" w:rsidRDefault="008E3E29" w:rsidP="008E3E29">
      <w:pPr>
        <w:pStyle w:val="PI-3EMEASMCA"/>
      </w:pPr>
    </w:p>
    <w:p w:rsidR="008E3E29" w:rsidRPr="008179C8" w:rsidRDefault="008E3E29" w:rsidP="008E3E29">
      <w:pPr>
        <w:rPr>
          <w:i/>
        </w:rPr>
      </w:pPr>
      <w:r w:rsidRPr="008179C8">
        <w:rPr>
          <w:i/>
          <w:sz w:val="22"/>
          <w:szCs w:val="22"/>
        </w:rPr>
        <w:t>Žindymo laikotarpis</w:t>
      </w:r>
    </w:p>
    <w:p w:rsidR="008E3E29" w:rsidRPr="00160A11" w:rsidRDefault="008E3E29" w:rsidP="008E3E29">
      <w:pPr>
        <w:pStyle w:val="PI-3EMEASMCA"/>
      </w:pPr>
      <w:proofErr w:type="spellStart"/>
      <w:r w:rsidRPr="00160A11">
        <w:t>Ibuprofeno</w:t>
      </w:r>
      <w:proofErr w:type="spellEnd"/>
      <w:r w:rsidRPr="00160A11">
        <w:t xml:space="preserve"> patenka į moters pieną, tačiau tai neturėtų paveikti kūdikio</w:t>
      </w:r>
      <w:r>
        <w:t>, jei šiuo vaistu gydoma trumpai</w:t>
      </w:r>
      <w:r w:rsidRPr="00160A11">
        <w:t xml:space="preserve">. Pasitarkite su gydytoju, jei maitinate krūtimi ir vartojate </w:t>
      </w:r>
      <w:proofErr w:type="spellStart"/>
      <w:r w:rsidRPr="00160A11">
        <w:t>Brumare</w:t>
      </w:r>
      <w:proofErr w:type="spellEnd"/>
      <w:r w:rsidRPr="00160A11">
        <w:t xml:space="preserve"> dažniau nei laikinai.</w:t>
      </w:r>
    </w:p>
    <w:p w:rsidR="008E3E29" w:rsidRPr="00160A11" w:rsidRDefault="008E3E29" w:rsidP="008E3E29">
      <w:pPr>
        <w:pStyle w:val="PI-3EMEASMCA"/>
      </w:pPr>
    </w:p>
    <w:p w:rsidR="008E3E29" w:rsidRPr="008179C8" w:rsidRDefault="008E3E29" w:rsidP="008E3E29">
      <w:pPr>
        <w:rPr>
          <w:i/>
        </w:rPr>
      </w:pPr>
      <w:r w:rsidRPr="008179C8">
        <w:rPr>
          <w:i/>
          <w:sz w:val="22"/>
          <w:szCs w:val="22"/>
        </w:rPr>
        <w:t>Vaisingumas</w:t>
      </w:r>
    </w:p>
    <w:p w:rsidR="008E3E29" w:rsidRPr="00160A11" w:rsidRDefault="008E3E29" w:rsidP="008E3E29">
      <w:pPr>
        <w:pStyle w:val="PI-3EMEASMCA"/>
      </w:pPr>
      <w:proofErr w:type="spellStart"/>
      <w:r w:rsidRPr="00160A11">
        <w:t>Ibuprofenas</w:t>
      </w:r>
      <w:proofErr w:type="spellEnd"/>
      <w:r w:rsidRPr="00160A11">
        <w:t xml:space="preserve"> priklauso vaistų, kurie veikia moterų vaisingumą, grupei (NVNU). Šis poveikis yra grįžtamasis, baigiasi nutraukus vaisto vartojimą. Mažai tikėtina, kad </w:t>
      </w:r>
      <w:proofErr w:type="spellStart"/>
      <w:r w:rsidRPr="00160A11">
        <w:t>ibuprofenas</w:t>
      </w:r>
      <w:proofErr w:type="spellEnd"/>
      <w:r w:rsidRPr="00160A11">
        <w:t>, vartojamas retkarčiais, galėtų paveikti Jūsų galimybę pastoti, tačiau jeigu Jūs turite sunkumų pastoti, tai prieš vartodama šį vaistą pasitarkite su gydytoju arba vaistininku.</w:t>
      </w:r>
    </w:p>
    <w:p w:rsidR="008E3E29" w:rsidRPr="00ED41B5" w:rsidRDefault="008E3E29" w:rsidP="008E3E29">
      <w:pPr>
        <w:rPr>
          <w:sz w:val="22"/>
          <w:szCs w:val="22"/>
        </w:rPr>
      </w:pPr>
    </w:p>
    <w:p w:rsidR="008E3E29" w:rsidRPr="008179C8" w:rsidRDefault="008E3E29" w:rsidP="008E3E29">
      <w:pPr>
        <w:rPr>
          <w:b/>
        </w:rPr>
      </w:pPr>
      <w:r w:rsidRPr="008179C8">
        <w:rPr>
          <w:b/>
          <w:sz w:val="22"/>
          <w:szCs w:val="22"/>
        </w:rPr>
        <w:t>Vairavimas ir mechanizmų valdymas</w:t>
      </w:r>
    </w:p>
    <w:p w:rsidR="008E3E29" w:rsidRPr="00ED41B5" w:rsidRDefault="008E3E29" w:rsidP="008E3E29">
      <w:pPr>
        <w:pStyle w:val="PI-3EMEASMCA"/>
      </w:pPr>
      <w:r w:rsidRPr="00ED41B5">
        <w:t>Šis vaistas gali sukelti galvos svaigimą ar mieguistumą.</w:t>
      </w:r>
      <w:r>
        <w:t xml:space="preserve"> Tai ypač taikoma sąveikai</w:t>
      </w:r>
      <w:r w:rsidRPr="00D60048">
        <w:t xml:space="preserve"> su alkoholiu</w:t>
      </w:r>
      <w:r w:rsidRPr="00ED41B5">
        <w:t xml:space="preserve"> Jei taip atsitiko, nevairuokite ir nevaldykite mechanizmų. Nedarykite jokio budrumo reikalaujančio darbo.</w:t>
      </w:r>
    </w:p>
    <w:p w:rsidR="008E3E29" w:rsidRPr="00ED41B5" w:rsidRDefault="008E3E29" w:rsidP="008E3E29">
      <w:pPr>
        <w:pStyle w:val="PI-3EMEASMCA"/>
      </w:pPr>
    </w:p>
    <w:p w:rsidR="008E3E29" w:rsidRPr="00E12169" w:rsidRDefault="008E3E29" w:rsidP="008E3E29">
      <w:pPr>
        <w:rPr>
          <w:b/>
          <w:sz w:val="22"/>
          <w:szCs w:val="22"/>
        </w:rPr>
      </w:pPr>
      <w:proofErr w:type="spellStart"/>
      <w:r w:rsidRPr="00E12169">
        <w:rPr>
          <w:b/>
          <w:sz w:val="22"/>
          <w:szCs w:val="22"/>
        </w:rPr>
        <w:t>Brumare</w:t>
      </w:r>
      <w:proofErr w:type="spellEnd"/>
      <w:r w:rsidRPr="00E12169">
        <w:rPr>
          <w:b/>
          <w:sz w:val="22"/>
          <w:szCs w:val="22"/>
        </w:rPr>
        <w:t xml:space="preserve"> sudėtyje yra sacharozės</w:t>
      </w:r>
    </w:p>
    <w:p w:rsidR="008E3E29" w:rsidRPr="0026626B" w:rsidRDefault="008E3E29" w:rsidP="008E3E29">
      <w:pPr>
        <w:rPr>
          <w:sz w:val="22"/>
          <w:szCs w:val="22"/>
        </w:rPr>
      </w:pPr>
      <w:r w:rsidRPr="00ED41B5">
        <w:rPr>
          <w:sz w:val="22"/>
          <w:szCs w:val="22"/>
        </w:rPr>
        <w:t xml:space="preserve">Sacharozė yra </w:t>
      </w:r>
      <w:r w:rsidRPr="0026626B">
        <w:rPr>
          <w:sz w:val="22"/>
          <w:szCs w:val="22"/>
        </w:rPr>
        <w:t xml:space="preserve">cukrus. </w:t>
      </w:r>
      <w:r>
        <w:rPr>
          <w:sz w:val="22"/>
          <w:szCs w:val="22"/>
        </w:rPr>
        <w:t>V</w:t>
      </w:r>
      <w:r w:rsidRPr="0026626B">
        <w:rPr>
          <w:sz w:val="22"/>
          <w:szCs w:val="22"/>
        </w:rPr>
        <w:t>iename</w:t>
      </w:r>
      <w:r>
        <w:rPr>
          <w:sz w:val="22"/>
          <w:szCs w:val="22"/>
        </w:rPr>
        <w:t xml:space="preserve"> </w:t>
      </w:r>
      <w:proofErr w:type="spellStart"/>
      <w:r>
        <w:rPr>
          <w:sz w:val="22"/>
          <w:szCs w:val="22"/>
        </w:rPr>
        <w:t>Brumare</w:t>
      </w:r>
      <w:proofErr w:type="spellEnd"/>
      <w:r w:rsidRPr="0026626B">
        <w:rPr>
          <w:sz w:val="22"/>
          <w:szCs w:val="22"/>
        </w:rPr>
        <w:t xml:space="preserve"> paketėlyje yra 2222</w:t>
      </w:r>
      <w:r>
        <w:rPr>
          <w:sz w:val="22"/>
          <w:szCs w:val="22"/>
        </w:rPr>
        <w:t> </w:t>
      </w:r>
      <w:r w:rsidRPr="0026626B">
        <w:rPr>
          <w:sz w:val="22"/>
          <w:szCs w:val="22"/>
        </w:rPr>
        <w:t xml:space="preserve">mg sacharozės. </w:t>
      </w:r>
      <w:r w:rsidRPr="0099235C">
        <w:rPr>
          <w:sz w:val="22"/>
          <w:szCs w:val="22"/>
        </w:rPr>
        <w:t>Būtina atsižvelgti cukriniu diabetu sergantiems pacientams</w:t>
      </w:r>
      <w:r w:rsidRPr="0026626B">
        <w:rPr>
          <w:sz w:val="22"/>
          <w:szCs w:val="22"/>
        </w:rPr>
        <w:t>. Jeigu gydytojas Jums yra sakęs, kad netoleruojate kokių nors angliavandenių, kreipkitės į jį prieš pradėdami vartoti šį vaistą.</w:t>
      </w:r>
    </w:p>
    <w:p w:rsidR="008E3E29" w:rsidRPr="0026626B" w:rsidRDefault="008E3E29" w:rsidP="008E3E29">
      <w:pPr>
        <w:rPr>
          <w:sz w:val="22"/>
          <w:szCs w:val="22"/>
        </w:rPr>
      </w:pPr>
    </w:p>
    <w:p w:rsidR="008E3E29" w:rsidRPr="0026626B" w:rsidRDefault="008E3E29" w:rsidP="008E3E29">
      <w:pPr>
        <w:rPr>
          <w:sz w:val="22"/>
          <w:szCs w:val="22"/>
        </w:rPr>
      </w:pPr>
      <w:proofErr w:type="spellStart"/>
      <w:r w:rsidRPr="0026626B">
        <w:rPr>
          <w:b/>
          <w:sz w:val="22"/>
          <w:szCs w:val="22"/>
        </w:rPr>
        <w:t>Brumare</w:t>
      </w:r>
      <w:proofErr w:type="spellEnd"/>
      <w:r w:rsidRPr="0026626B">
        <w:rPr>
          <w:b/>
          <w:sz w:val="22"/>
          <w:szCs w:val="22"/>
        </w:rPr>
        <w:t xml:space="preserve"> sudėtyje yra natrio</w:t>
      </w:r>
    </w:p>
    <w:p w:rsidR="008E3E29" w:rsidRPr="00ED41B5" w:rsidRDefault="008E3E29" w:rsidP="008E3E29">
      <w:pPr>
        <w:rPr>
          <w:sz w:val="22"/>
          <w:szCs w:val="22"/>
        </w:rPr>
      </w:pPr>
      <w:r w:rsidRPr="000D7972">
        <w:rPr>
          <w:sz w:val="22"/>
          <w:szCs w:val="22"/>
        </w:rPr>
        <w:t>Kiekviename</w:t>
      </w:r>
      <w:r>
        <w:rPr>
          <w:sz w:val="22"/>
          <w:szCs w:val="22"/>
        </w:rPr>
        <w:t xml:space="preserve"> </w:t>
      </w:r>
      <w:r w:rsidRPr="000D7972">
        <w:rPr>
          <w:sz w:val="22"/>
          <w:szCs w:val="22"/>
        </w:rPr>
        <w:t>šio vaisto</w:t>
      </w:r>
      <w:r>
        <w:rPr>
          <w:sz w:val="22"/>
          <w:szCs w:val="22"/>
        </w:rPr>
        <w:t xml:space="preserve"> paketėlyje</w:t>
      </w:r>
      <w:r w:rsidRPr="000D7972">
        <w:rPr>
          <w:sz w:val="22"/>
          <w:szCs w:val="22"/>
        </w:rPr>
        <w:t xml:space="preserve"> yra </w:t>
      </w:r>
      <w:r>
        <w:rPr>
          <w:sz w:val="22"/>
          <w:szCs w:val="22"/>
        </w:rPr>
        <w:t>131 </w:t>
      </w:r>
      <w:r w:rsidRPr="000D7972">
        <w:rPr>
          <w:sz w:val="22"/>
          <w:szCs w:val="22"/>
        </w:rPr>
        <w:t>mg</w:t>
      </w:r>
      <w:r>
        <w:rPr>
          <w:sz w:val="22"/>
          <w:szCs w:val="22"/>
        </w:rPr>
        <w:t xml:space="preserve"> </w:t>
      </w:r>
      <w:r w:rsidRPr="000D7972">
        <w:rPr>
          <w:sz w:val="22"/>
          <w:szCs w:val="22"/>
        </w:rPr>
        <w:t>natrio (valgomosios druskos sudedamosios dalies).</w:t>
      </w:r>
      <w:r>
        <w:rPr>
          <w:sz w:val="22"/>
          <w:szCs w:val="22"/>
        </w:rPr>
        <w:t xml:space="preserve"> Tai atitinka 6,6 </w:t>
      </w:r>
      <w:r w:rsidRPr="000D7972">
        <w:rPr>
          <w:sz w:val="22"/>
          <w:szCs w:val="22"/>
        </w:rPr>
        <w:t>% didžiausios rekomenduojamos</w:t>
      </w:r>
      <w:r>
        <w:rPr>
          <w:sz w:val="22"/>
          <w:szCs w:val="22"/>
        </w:rPr>
        <w:t xml:space="preserve"> </w:t>
      </w:r>
      <w:r w:rsidRPr="000D7972">
        <w:rPr>
          <w:sz w:val="22"/>
          <w:szCs w:val="22"/>
        </w:rPr>
        <w:t>natrio paros normos suaugusiesiems.</w:t>
      </w:r>
    </w:p>
    <w:p w:rsidR="008E3E29" w:rsidRPr="00ED41B5" w:rsidRDefault="008E3E29" w:rsidP="008E3E29">
      <w:pPr>
        <w:rPr>
          <w:sz w:val="22"/>
          <w:szCs w:val="22"/>
        </w:rPr>
      </w:pPr>
    </w:p>
    <w:p w:rsidR="008E3E29" w:rsidRPr="00ED41B5" w:rsidRDefault="008E3E29" w:rsidP="008E3E29">
      <w:pPr>
        <w:rPr>
          <w:sz w:val="22"/>
          <w:szCs w:val="22"/>
        </w:rPr>
      </w:pPr>
    </w:p>
    <w:p w:rsidR="008E3E29" w:rsidRPr="00ED41B5" w:rsidRDefault="008E3E29" w:rsidP="008E3E29">
      <w:pPr>
        <w:pStyle w:val="PI-1EMEASMCA"/>
      </w:pPr>
      <w:bookmarkStart w:id="6" w:name="_Toc129243266"/>
      <w:bookmarkStart w:id="7" w:name="_Toc129243141"/>
      <w:r w:rsidRPr="00ED41B5">
        <w:t>3.</w:t>
      </w:r>
      <w:r w:rsidRPr="00ED41B5">
        <w:tab/>
        <w:t xml:space="preserve">Kaip vartoti </w:t>
      </w:r>
      <w:proofErr w:type="spellStart"/>
      <w:r w:rsidRPr="00ED41B5">
        <w:t>Brumare</w:t>
      </w:r>
      <w:proofErr w:type="spellEnd"/>
      <w:r w:rsidRPr="00ED41B5">
        <w:t xml:space="preserve"> </w:t>
      </w:r>
      <w:bookmarkEnd w:id="6"/>
      <w:bookmarkEnd w:id="7"/>
    </w:p>
    <w:p w:rsidR="008E3E29" w:rsidRPr="00ED41B5" w:rsidRDefault="008E3E29" w:rsidP="008E3E29">
      <w:pPr>
        <w:rPr>
          <w:sz w:val="22"/>
          <w:szCs w:val="22"/>
        </w:rPr>
      </w:pPr>
    </w:p>
    <w:p w:rsidR="008E3E29" w:rsidRPr="00ED41B5" w:rsidRDefault="008E3E29" w:rsidP="008E3E29">
      <w:pPr>
        <w:rPr>
          <w:sz w:val="22"/>
          <w:szCs w:val="22"/>
        </w:rPr>
      </w:pPr>
      <w:r w:rsidRPr="00ED41B5">
        <w:rPr>
          <w:sz w:val="22"/>
          <w:szCs w:val="22"/>
        </w:rPr>
        <w:t>Šį vaistą visada vartokite tiksliai, kaip parašyta šiame lapelyje arba kaip nurodė gydytojas ar vaistininkas. Jeigu abejojate, kreipkitės į gydytoją arba vaistininką.</w:t>
      </w:r>
    </w:p>
    <w:p w:rsidR="008E3E29" w:rsidRDefault="008E3E29" w:rsidP="008E3E29">
      <w:pPr>
        <w:rPr>
          <w:sz w:val="22"/>
          <w:szCs w:val="22"/>
        </w:rPr>
      </w:pPr>
    </w:p>
    <w:p w:rsidR="008E3E29" w:rsidRPr="00ED41B5" w:rsidRDefault="008E3E29" w:rsidP="008E3E29">
      <w:pPr>
        <w:rPr>
          <w:sz w:val="22"/>
          <w:szCs w:val="22"/>
        </w:rPr>
      </w:pPr>
      <w:r w:rsidRPr="00ED41B5">
        <w:rPr>
          <w:sz w:val="22"/>
          <w:szCs w:val="22"/>
        </w:rPr>
        <w:t xml:space="preserve">Šis vaistas skirtas vartoti trumpą laiką. </w:t>
      </w:r>
      <w:r w:rsidRPr="00256DE6">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w:t>
      </w:r>
      <w:r>
        <w:rPr>
          <w:sz w:val="22"/>
          <w:szCs w:val="22"/>
        </w:rPr>
        <w:t xml:space="preserve"> pasitarkite su gydytoju (žr. 2 </w:t>
      </w:r>
      <w:r w:rsidRPr="00256DE6">
        <w:rPr>
          <w:sz w:val="22"/>
          <w:szCs w:val="22"/>
        </w:rPr>
        <w:t>skyrių).</w:t>
      </w:r>
    </w:p>
    <w:p w:rsidR="008E3E29" w:rsidRPr="00ED41B5" w:rsidRDefault="008E3E29" w:rsidP="008E3E29">
      <w:pPr>
        <w:rPr>
          <w:sz w:val="22"/>
          <w:szCs w:val="22"/>
        </w:rPr>
      </w:pPr>
    </w:p>
    <w:p w:rsidR="008E3E29" w:rsidRPr="00ED41B5" w:rsidRDefault="008E3E29" w:rsidP="008E3E29">
      <w:pPr>
        <w:rPr>
          <w:b/>
          <w:sz w:val="22"/>
          <w:szCs w:val="22"/>
        </w:rPr>
      </w:pPr>
      <w:r w:rsidRPr="00ED41B5">
        <w:rPr>
          <w:b/>
          <w:sz w:val="22"/>
          <w:szCs w:val="22"/>
        </w:rPr>
        <w:t>Kiek vartoti</w:t>
      </w:r>
    </w:p>
    <w:p w:rsidR="008E3E29" w:rsidRPr="008179C8" w:rsidRDefault="008E3E29" w:rsidP="008E3E29">
      <w:pPr>
        <w:rPr>
          <w:i/>
          <w:sz w:val="22"/>
          <w:szCs w:val="22"/>
        </w:rPr>
      </w:pPr>
      <w:r w:rsidRPr="008179C8">
        <w:rPr>
          <w:i/>
          <w:sz w:val="22"/>
          <w:szCs w:val="22"/>
        </w:rPr>
        <w:t>Suaugusiems ir vyresniems kaip 12 metų paaugliams (sveriantiems daugiau nei 40 kg)</w:t>
      </w:r>
    </w:p>
    <w:p w:rsidR="008E3E29" w:rsidRPr="00ED41B5" w:rsidRDefault="008E3E29" w:rsidP="008E3E29">
      <w:pPr>
        <w:rPr>
          <w:sz w:val="22"/>
          <w:szCs w:val="22"/>
        </w:rPr>
      </w:pPr>
      <w:r w:rsidRPr="00ED41B5">
        <w:rPr>
          <w:sz w:val="22"/>
          <w:szCs w:val="22"/>
        </w:rPr>
        <w:t>Vartokite po vieną paketėlį (400 mg) kaip vienkartinę dozę ar iki 3 kartų per parą kas 4–6 val.</w:t>
      </w:r>
    </w:p>
    <w:p w:rsidR="008E3E29" w:rsidRPr="00ED41B5" w:rsidRDefault="008E3E29" w:rsidP="008E3E29">
      <w:pPr>
        <w:rPr>
          <w:sz w:val="22"/>
          <w:szCs w:val="22"/>
        </w:rPr>
      </w:pPr>
      <w:r w:rsidRPr="00ED41B5">
        <w:rPr>
          <w:sz w:val="22"/>
          <w:szCs w:val="22"/>
        </w:rPr>
        <w:t>Vartojant didesnes nei 400 mg dozes skausmo malšinimo poveikis nedidėja.</w:t>
      </w:r>
    </w:p>
    <w:p w:rsidR="008E3E29" w:rsidRPr="00ED41B5" w:rsidRDefault="008E3E29" w:rsidP="008E3E29">
      <w:pPr>
        <w:rPr>
          <w:sz w:val="22"/>
          <w:szCs w:val="22"/>
        </w:rPr>
      </w:pPr>
      <w:r w:rsidRPr="00ED41B5">
        <w:rPr>
          <w:sz w:val="22"/>
          <w:szCs w:val="22"/>
        </w:rPr>
        <w:t>Nevartokite daugiau kaip trijų paketėlių per 24 valandas (1200 mg).</w:t>
      </w:r>
    </w:p>
    <w:p w:rsidR="008E3E29" w:rsidRPr="00ED41B5" w:rsidRDefault="008E3E29" w:rsidP="008E3E29">
      <w:pPr>
        <w:rPr>
          <w:sz w:val="22"/>
          <w:szCs w:val="22"/>
        </w:rPr>
      </w:pPr>
    </w:p>
    <w:p w:rsidR="008E3E29" w:rsidRPr="008179C8" w:rsidRDefault="008E3E29" w:rsidP="008E3E29">
      <w:pPr>
        <w:rPr>
          <w:i/>
          <w:sz w:val="22"/>
          <w:szCs w:val="22"/>
        </w:rPr>
      </w:pPr>
      <w:r w:rsidRPr="008179C8">
        <w:rPr>
          <w:i/>
          <w:sz w:val="22"/>
          <w:szCs w:val="22"/>
        </w:rPr>
        <w:t>Žmonės, sergantys inkstų ir kepenų ligomis</w:t>
      </w:r>
    </w:p>
    <w:p w:rsidR="008E3E29" w:rsidRPr="00ED41B5" w:rsidRDefault="008E3E29" w:rsidP="008E3E29">
      <w:pPr>
        <w:rPr>
          <w:sz w:val="22"/>
          <w:szCs w:val="22"/>
        </w:rPr>
      </w:pPr>
      <w:r w:rsidRPr="00ED41B5">
        <w:rPr>
          <w:sz w:val="22"/>
          <w:szCs w:val="22"/>
        </w:rPr>
        <w:t xml:space="preserve">Jeigu sergate inkstų arba kepenų ligomis, gydytojas Jums paskirs tinkamą dozę. Tai bus mažiausia galima dozė. </w:t>
      </w:r>
    </w:p>
    <w:p w:rsidR="008E3E29" w:rsidRPr="00ED41B5" w:rsidRDefault="008E3E29" w:rsidP="008E3E29">
      <w:pPr>
        <w:rPr>
          <w:sz w:val="22"/>
          <w:szCs w:val="22"/>
        </w:rPr>
      </w:pPr>
    </w:p>
    <w:p w:rsidR="008E3E29" w:rsidRPr="007406E9" w:rsidRDefault="008E3E29" w:rsidP="008E3E29">
      <w:pPr>
        <w:rPr>
          <w:i/>
          <w:sz w:val="22"/>
          <w:szCs w:val="22"/>
        </w:rPr>
      </w:pPr>
      <w:r w:rsidRPr="007406E9">
        <w:rPr>
          <w:i/>
          <w:sz w:val="22"/>
          <w:szCs w:val="22"/>
        </w:rPr>
        <w:t>Senyvi pacientai (vyresni kaip 65 metų amžiaus)</w:t>
      </w:r>
    </w:p>
    <w:p w:rsidR="008E3E29" w:rsidRPr="00ED41B5" w:rsidRDefault="008E3E29" w:rsidP="008E3E29">
      <w:pPr>
        <w:rPr>
          <w:sz w:val="22"/>
          <w:szCs w:val="22"/>
        </w:rPr>
      </w:pPr>
      <w:r w:rsidRPr="00ED41B5">
        <w:rPr>
          <w:sz w:val="22"/>
          <w:szCs w:val="22"/>
        </w:rPr>
        <w:t xml:space="preserve">Jeigu esate senyvo amžiaus, gydytojas Jums paskirs tinkamą dozę. Tai bus mažiausia galima dozė. </w:t>
      </w:r>
    </w:p>
    <w:p w:rsidR="008E3E29" w:rsidRPr="00ED41B5" w:rsidRDefault="008E3E29" w:rsidP="008E3E29">
      <w:pPr>
        <w:rPr>
          <w:sz w:val="22"/>
          <w:szCs w:val="22"/>
        </w:rPr>
      </w:pPr>
    </w:p>
    <w:p w:rsidR="008E3E29" w:rsidRPr="00ED41B5" w:rsidRDefault="008E3E29" w:rsidP="008E3E29">
      <w:pPr>
        <w:rPr>
          <w:b/>
          <w:sz w:val="22"/>
          <w:szCs w:val="22"/>
        </w:rPr>
      </w:pPr>
      <w:r w:rsidRPr="00ED41B5">
        <w:rPr>
          <w:b/>
          <w:sz w:val="22"/>
          <w:szCs w:val="22"/>
        </w:rPr>
        <w:t>Vartojimas</w:t>
      </w:r>
    </w:p>
    <w:p w:rsidR="008E3E29" w:rsidRPr="00ED41B5" w:rsidRDefault="008E3E29" w:rsidP="008E3E29">
      <w:pPr>
        <w:rPr>
          <w:sz w:val="22"/>
          <w:szCs w:val="22"/>
        </w:rPr>
      </w:pPr>
      <w:r w:rsidRPr="00ED41B5">
        <w:rPr>
          <w:sz w:val="22"/>
          <w:szCs w:val="22"/>
        </w:rPr>
        <w:t>Siekiant greičiausio poveikio, vaistą vartokite nevalgę. Jei Jūsų skrandis jautrus, vartokite vaistą su maistu.</w:t>
      </w:r>
    </w:p>
    <w:p w:rsidR="008E3E29" w:rsidRPr="00ED41B5" w:rsidRDefault="008E3E29" w:rsidP="008E3E29">
      <w:pPr>
        <w:numPr>
          <w:ilvl w:val="0"/>
          <w:numId w:val="2"/>
        </w:numPr>
        <w:ind w:left="567" w:hanging="567"/>
        <w:rPr>
          <w:sz w:val="22"/>
          <w:szCs w:val="22"/>
        </w:rPr>
      </w:pPr>
      <w:r w:rsidRPr="00ED41B5">
        <w:rPr>
          <w:sz w:val="22"/>
          <w:szCs w:val="22"/>
        </w:rPr>
        <w:t>Supilkite granules iš paketėlio į nedidelę stiklinę su vandeniu (apie 125</w:t>
      </w:r>
      <w:r>
        <w:rPr>
          <w:sz w:val="22"/>
          <w:szCs w:val="22"/>
        </w:rPr>
        <w:t> </w:t>
      </w:r>
      <w:r w:rsidRPr="00ED41B5">
        <w:rPr>
          <w:sz w:val="22"/>
          <w:szCs w:val="22"/>
        </w:rPr>
        <w:t>ml).</w:t>
      </w:r>
    </w:p>
    <w:p w:rsidR="008E3E29" w:rsidRPr="00ED41B5" w:rsidRDefault="008E3E29" w:rsidP="008E3E29">
      <w:pPr>
        <w:numPr>
          <w:ilvl w:val="0"/>
          <w:numId w:val="2"/>
        </w:numPr>
        <w:ind w:left="567" w:hanging="567"/>
        <w:rPr>
          <w:sz w:val="22"/>
          <w:szCs w:val="22"/>
        </w:rPr>
      </w:pPr>
      <w:r w:rsidRPr="00ED41B5">
        <w:rPr>
          <w:sz w:val="22"/>
          <w:szCs w:val="22"/>
        </w:rPr>
        <w:t>Įsitikinkite, kad supylėte visas paketėlyje esančias granules</w:t>
      </w:r>
      <w:r>
        <w:rPr>
          <w:sz w:val="22"/>
          <w:szCs w:val="22"/>
        </w:rPr>
        <w:t xml:space="preserve"> </w:t>
      </w:r>
      <w:r w:rsidRPr="00D60048">
        <w:rPr>
          <w:sz w:val="22"/>
          <w:szCs w:val="22"/>
        </w:rPr>
        <w:t>ir nereikia padalinti</w:t>
      </w:r>
      <w:r>
        <w:rPr>
          <w:sz w:val="22"/>
          <w:szCs w:val="22"/>
        </w:rPr>
        <w:t xml:space="preserve"> paketėlio turinio</w:t>
      </w:r>
      <w:r w:rsidRPr="00D60048">
        <w:rPr>
          <w:sz w:val="22"/>
          <w:szCs w:val="22"/>
        </w:rPr>
        <w:t xml:space="preserve"> </w:t>
      </w:r>
      <w:r>
        <w:rPr>
          <w:sz w:val="22"/>
          <w:szCs w:val="22"/>
        </w:rPr>
        <w:t>padarant po</w:t>
      </w:r>
      <w:r w:rsidRPr="00D60048">
        <w:rPr>
          <w:sz w:val="22"/>
          <w:szCs w:val="22"/>
        </w:rPr>
        <w:t xml:space="preserve"> keletą dozių</w:t>
      </w:r>
      <w:r w:rsidRPr="00ED41B5">
        <w:rPr>
          <w:sz w:val="22"/>
          <w:szCs w:val="22"/>
        </w:rPr>
        <w:t>.</w:t>
      </w:r>
    </w:p>
    <w:p w:rsidR="008E3E29" w:rsidRPr="00ED41B5" w:rsidRDefault="008E3E29" w:rsidP="008E3E29">
      <w:pPr>
        <w:numPr>
          <w:ilvl w:val="0"/>
          <w:numId w:val="2"/>
        </w:numPr>
        <w:ind w:left="567" w:hanging="567"/>
        <w:rPr>
          <w:sz w:val="22"/>
          <w:szCs w:val="22"/>
        </w:rPr>
      </w:pPr>
      <w:r w:rsidRPr="00ED41B5">
        <w:rPr>
          <w:sz w:val="22"/>
          <w:szCs w:val="22"/>
        </w:rPr>
        <w:t>Maišykite, kol nustos burbuliuoti ir granulės ištirps – pasidarys oranžinis putojantis gėrimas.</w:t>
      </w:r>
      <w:r>
        <w:rPr>
          <w:sz w:val="22"/>
          <w:szCs w:val="22"/>
        </w:rPr>
        <w:t xml:space="preserve"> Tuoj pat išgerkite</w:t>
      </w:r>
    </w:p>
    <w:p w:rsidR="008E3E29" w:rsidRPr="00ED41B5" w:rsidRDefault="008E3E29" w:rsidP="008E3E29">
      <w:pPr>
        <w:rPr>
          <w:sz w:val="22"/>
          <w:szCs w:val="22"/>
        </w:rPr>
      </w:pPr>
    </w:p>
    <w:p w:rsidR="008E3E29" w:rsidRPr="00ED41B5" w:rsidDel="00581DBF" w:rsidRDefault="008E3E29" w:rsidP="008E3E29">
      <w:pPr>
        <w:rPr>
          <w:b/>
          <w:sz w:val="22"/>
          <w:szCs w:val="22"/>
        </w:rPr>
      </w:pPr>
      <w:r w:rsidRPr="00ED41B5" w:rsidDel="00581DBF">
        <w:rPr>
          <w:b/>
          <w:sz w:val="22"/>
          <w:szCs w:val="22"/>
        </w:rPr>
        <w:t>Kaip ilgai tęsti gydymą?</w:t>
      </w:r>
    </w:p>
    <w:p w:rsidR="008E3E29" w:rsidDel="00581DBF" w:rsidRDefault="008E3E29" w:rsidP="008E3E29">
      <w:pPr>
        <w:rPr>
          <w:sz w:val="22"/>
          <w:szCs w:val="22"/>
        </w:rPr>
      </w:pPr>
      <w:r w:rsidRPr="00ED41B5" w:rsidDel="00581DBF">
        <w:rPr>
          <w:sz w:val="22"/>
          <w:szCs w:val="22"/>
        </w:rPr>
        <w:t>Jei simptomai pasunkėja arba nepagerėja per 3 dienas esant karščiavimui ir per 5 dienas esant skausmui, pasitarkite su gydytoju.</w:t>
      </w:r>
    </w:p>
    <w:p w:rsidR="008E3E29" w:rsidDel="00581DBF" w:rsidRDefault="008E3E29" w:rsidP="008E3E29">
      <w:pPr>
        <w:rPr>
          <w:sz w:val="22"/>
          <w:szCs w:val="22"/>
        </w:rPr>
      </w:pPr>
    </w:p>
    <w:p w:rsidR="008E3E29" w:rsidDel="00581DBF" w:rsidRDefault="008E3E29" w:rsidP="008E3E29">
      <w:pPr>
        <w:rPr>
          <w:sz w:val="22"/>
          <w:szCs w:val="22"/>
        </w:rPr>
      </w:pPr>
      <w:r w:rsidRPr="007406E9" w:rsidDel="00581DBF">
        <w:rPr>
          <w:sz w:val="22"/>
          <w:szCs w:val="22"/>
        </w:rPr>
        <w:t>Jei 12–18 metų paaugliams simptomai pasunkėja arba jei šis produktas turi būti vartojamas daugiau nei 3 dienas, reikia pasitarti su gydytoju.</w:t>
      </w:r>
    </w:p>
    <w:p w:rsidR="008E3E29" w:rsidRPr="00ED41B5" w:rsidRDefault="008E3E29" w:rsidP="008E3E29">
      <w:pPr>
        <w:rPr>
          <w:sz w:val="22"/>
          <w:szCs w:val="22"/>
        </w:rPr>
      </w:pPr>
    </w:p>
    <w:p w:rsidR="008E3E29" w:rsidRPr="005B1A82" w:rsidRDefault="008E3E29" w:rsidP="008E3E29">
      <w:pPr>
        <w:pStyle w:val="PI-3EMEASMCA"/>
      </w:pPr>
      <w:r w:rsidRPr="005B1A82">
        <w:t xml:space="preserve">Ką daryti pavartojus per didelę </w:t>
      </w:r>
      <w:proofErr w:type="spellStart"/>
      <w:r w:rsidRPr="005B1A82">
        <w:t>Brumare</w:t>
      </w:r>
      <w:proofErr w:type="spellEnd"/>
      <w:r w:rsidRPr="005B1A82">
        <w:t xml:space="preserve"> dozę</w:t>
      </w:r>
    </w:p>
    <w:p w:rsidR="008E3E29" w:rsidRPr="00ED41B5" w:rsidRDefault="008E3E29" w:rsidP="008E3E29">
      <w:pPr>
        <w:pStyle w:val="EMEANormal"/>
        <w:rPr>
          <w:szCs w:val="22"/>
          <w:lang w:val="lt-LT"/>
        </w:rPr>
      </w:pPr>
      <w:r w:rsidRPr="00ED41B5">
        <w:rPr>
          <w:szCs w:val="22"/>
          <w:lang w:val="lt-LT"/>
        </w:rPr>
        <w:t xml:space="preserve">Jei </w:t>
      </w:r>
      <w:r>
        <w:rPr>
          <w:szCs w:val="22"/>
          <w:lang w:val="lt-LT"/>
        </w:rPr>
        <w:t xml:space="preserve">suvartojote per didelę </w:t>
      </w:r>
      <w:proofErr w:type="spellStart"/>
      <w:r>
        <w:rPr>
          <w:szCs w:val="22"/>
          <w:lang w:val="lt-LT"/>
        </w:rPr>
        <w:t>Brumarę</w:t>
      </w:r>
      <w:proofErr w:type="spellEnd"/>
      <w:r>
        <w:rPr>
          <w:szCs w:val="22"/>
          <w:lang w:val="lt-LT"/>
        </w:rPr>
        <w:t xml:space="preserve"> dozę arba jei vaikai atsitiktinai suvartojo šio vaisto, visada</w:t>
      </w:r>
      <w:r w:rsidRPr="00ED41B5">
        <w:rPr>
          <w:szCs w:val="22"/>
          <w:lang w:val="lt-LT"/>
        </w:rPr>
        <w:t xml:space="preserve"> kreipkitės į gydytoją arba artimiausią ligoninę</w:t>
      </w:r>
      <w:r>
        <w:rPr>
          <w:szCs w:val="22"/>
          <w:lang w:val="lt-LT"/>
        </w:rPr>
        <w:t>, kad jie išreikštų savo nuomonę dėl galimos rizikos ir patartų, kokių veiksmų reikia imtis</w:t>
      </w:r>
      <w:r w:rsidRPr="00ED41B5">
        <w:rPr>
          <w:szCs w:val="22"/>
          <w:lang w:val="lt-LT"/>
        </w:rPr>
        <w:t>. Kartu pasiimkite ir vaisto pakuotę.</w:t>
      </w:r>
    </w:p>
    <w:p w:rsidR="008E3E29" w:rsidRPr="00ED41B5" w:rsidRDefault="008E3E29" w:rsidP="008E3E29">
      <w:pPr>
        <w:pStyle w:val="EMEANormal"/>
        <w:rPr>
          <w:szCs w:val="22"/>
          <w:lang w:val="lt-LT"/>
        </w:rPr>
      </w:pPr>
    </w:p>
    <w:p w:rsidR="008E3E29" w:rsidRPr="00ED41B5" w:rsidRDefault="008E3E29" w:rsidP="008E3E29">
      <w:pPr>
        <w:pStyle w:val="EMEANormal"/>
        <w:rPr>
          <w:szCs w:val="22"/>
          <w:lang w:val="lt-LT"/>
        </w:rPr>
      </w:pPr>
      <w:r>
        <w:rPr>
          <w:szCs w:val="22"/>
          <w:lang w:val="lt-LT"/>
        </w:rPr>
        <w:t>G</w:t>
      </w:r>
      <w:r w:rsidRPr="00ED41B5">
        <w:rPr>
          <w:szCs w:val="22"/>
          <w:lang w:val="lt-LT"/>
        </w:rPr>
        <w:t xml:space="preserve">ali pasireikšti </w:t>
      </w:r>
      <w:r>
        <w:rPr>
          <w:szCs w:val="22"/>
          <w:lang w:val="lt-LT"/>
        </w:rPr>
        <w:t>tokie perdozavimo simptomai, kaip pykinimas</w:t>
      </w:r>
      <w:r w:rsidRPr="00ED41B5">
        <w:rPr>
          <w:szCs w:val="22"/>
          <w:lang w:val="lt-LT"/>
        </w:rPr>
        <w:t>, skrandžio skausm</w:t>
      </w:r>
      <w:r>
        <w:rPr>
          <w:szCs w:val="22"/>
          <w:lang w:val="lt-LT"/>
        </w:rPr>
        <w:t>ai</w:t>
      </w:r>
      <w:r w:rsidRPr="00ED41B5">
        <w:rPr>
          <w:szCs w:val="22"/>
          <w:lang w:val="lt-LT"/>
        </w:rPr>
        <w:t>, vėmim</w:t>
      </w:r>
      <w:r>
        <w:rPr>
          <w:szCs w:val="22"/>
          <w:lang w:val="lt-LT"/>
        </w:rPr>
        <w:t>as</w:t>
      </w:r>
      <w:r w:rsidRPr="00ED41B5">
        <w:rPr>
          <w:szCs w:val="22"/>
          <w:lang w:val="lt-LT"/>
        </w:rPr>
        <w:t xml:space="preserve"> (gali būti </w:t>
      </w:r>
      <w:r>
        <w:rPr>
          <w:szCs w:val="22"/>
          <w:lang w:val="lt-LT"/>
        </w:rPr>
        <w:t>šiek tiek</w:t>
      </w:r>
      <w:r w:rsidRPr="00ED41B5">
        <w:rPr>
          <w:szCs w:val="22"/>
          <w:lang w:val="lt-LT"/>
        </w:rPr>
        <w:t xml:space="preserve"> krauj</w:t>
      </w:r>
      <w:r>
        <w:rPr>
          <w:szCs w:val="22"/>
          <w:lang w:val="lt-LT"/>
        </w:rPr>
        <w:t>o</w:t>
      </w:r>
      <w:r w:rsidRPr="00ED41B5">
        <w:rPr>
          <w:szCs w:val="22"/>
          <w:lang w:val="lt-LT"/>
        </w:rPr>
        <w:t>), galvos skausm</w:t>
      </w:r>
      <w:r>
        <w:rPr>
          <w:szCs w:val="22"/>
          <w:lang w:val="lt-LT"/>
        </w:rPr>
        <w:t>as</w:t>
      </w:r>
      <w:r w:rsidRPr="00ED41B5">
        <w:rPr>
          <w:szCs w:val="22"/>
          <w:lang w:val="lt-LT"/>
        </w:rPr>
        <w:t xml:space="preserve">, </w:t>
      </w:r>
      <w:r>
        <w:rPr>
          <w:szCs w:val="22"/>
          <w:lang w:val="lt-LT"/>
        </w:rPr>
        <w:t>triukšmas</w:t>
      </w:r>
      <w:r w:rsidRPr="00ED41B5">
        <w:rPr>
          <w:szCs w:val="22"/>
          <w:lang w:val="lt-LT"/>
        </w:rPr>
        <w:t xml:space="preserve"> ausyse, sumišim</w:t>
      </w:r>
      <w:r>
        <w:rPr>
          <w:szCs w:val="22"/>
          <w:lang w:val="lt-LT"/>
        </w:rPr>
        <w:t>as</w:t>
      </w:r>
      <w:r w:rsidRPr="00ED41B5">
        <w:rPr>
          <w:szCs w:val="22"/>
          <w:lang w:val="lt-LT"/>
        </w:rPr>
        <w:t xml:space="preserve"> ir </w:t>
      </w:r>
      <w:r>
        <w:rPr>
          <w:szCs w:val="22"/>
          <w:lang w:val="lt-LT"/>
        </w:rPr>
        <w:t xml:space="preserve">nekontroliuojami </w:t>
      </w:r>
      <w:r w:rsidRPr="00ED41B5">
        <w:rPr>
          <w:szCs w:val="22"/>
          <w:lang w:val="lt-LT"/>
        </w:rPr>
        <w:t xml:space="preserve">akių </w:t>
      </w:r>
      <w:r>
        <w:rPr>
          <w:szCs w:val="22"/>
          <w:lang w:val="lt-LT"/>
        </w:rPr>
        <w:t>judesiai</w:t>
      </w:r>
      <w:r w:rsidRPr="00ED41B5">
        <w:rPr>
          <w:szCs w:val="22"/>
          <w:lang w:val="lt-LT"/>
        </w:rPr>
        <w:t xml:space="preserve">. </w:t>
      </w:r>
      <w:r>
        <w:rPr>
          <w:szCs w:val="22"/>
          <w:lang w:val="lt-LT"/>
        </w:rPr>
        <w:t>Nustatyta, kad suvartojus dideles dozes, pasireiškia mieguistumas, skausmas krūtinės srityje, stiprus ir greitas širdies plakimas, sąmonės netekimas</w:t>
      </w:r>
      <w:r w:rsidRPr="00ED41B5">
        <w:rPr>
          <w:szCs w:val="22"/>
          <w:lang w:val="lt-LT"/>
        </w:rPr>
        <w:t xml:space="preserve">, traukuliai (dažniausiai vaikams), silpnumas ir </w:t>
      </w:r>
      <w:r>
        <w:rPr>
          <w:szCs w:val="22"/>
          <w:lang w:val="lt-LT"/>
        </w:rPr>
        <w:t xml:space="preserve">galvos </w:t>
      </w:r>
      <w:r w:rsidRPr="00ED41B5">
        <w:rPr>
          <w:szCs w:val="22"/>
          <w:lang w:val="lt-LT"/>
        </w:rPr>
        <w:t>svaigimas, kraujas šlapime,</w:t>
      </w:r>
      <w:r>
        <w:rPr>
          <w:szCs w:val="22"/>
          <w:lang w:val="lt-LT"/>
        </w:rPr>
        <w:t xml:space="preserve"> sumažėjęs kalio kiekis kraujyje,</w:t>
      </w:r>
      <w:r w:rsidRPr="00ED41B5">
        <w:rPr>
          <w:szCs w:val="22"/>
          <w:lang w:val="lt-LT"/>
        </w:rPr>
        <w:t xml:space="preserve"> šąl</w:t>
      </w:r>
      <w:r>
        <w:rPr>
          <w:szCs w:val="22"/>
          <w:lang w:val="lt-LT"/>
        </w:rPr>
        <w:t>ančio kūno jausmas</w:t>
      </w:r>
      <w:r w:rsidRPr="00ED41B5">
        <w:rPr>
          <w:szCs w:val="22"/>
          <w:lang w:val="lt-LT"/>
        </w:rPr>
        <w:t xml:space="preserve"> ir kvėpavimo sutrikimai.</w:t>
      </w:r>
    </w:p>
    <w:p w:rsidR="008E3E29" w:rsidRPr="00ED41B5" w:rsidRDefault="008E3E29" w:rsidP="008E3E29">
      <w:pPr>
        <w:pStyle w:val="EMEANormal"/>
        <w:rPr>
          <w:szCs w:val="22"/>
          <w:lang w:val="lt-LT"/>
        </w:rPr>
      </w:pPr>
    </w:p>
    <w:p w:rsidR="008E3E29" w:rsidRPr="00ED41B5" w:rsidRDefault="008E3E29" w:rsidP="008E3E29">
      <w:pPr>
        <w:pStyle w:val="EMEANormal"/>
        <w:rPr>
          <w:szCs w:val="22"/>
          <w:lang w:val="lt-LT"/>
        </w:rPr>
      </w:pPr>
      <w:r w:rsidRPr="00ED41B5">
        <w:rPr>
          <w:szCs w:val="22"/>
          <w:lang w:val="lt-LT"/>
        </w:rPr>
        <w:t xml:space="preserve">Jeigu dažnai vartojate vaistus nuo skausmo, ypač jų </w:t>
      </w:r>
      <w:r>
        <w:rPr>
          <w:szCs w:val="22"/>
          <w:lang w:val="lt-LT"/>
        </w:rPr>
        <w:t>derinius</w:t>
      </w:r>
      <w:r w:rsidRPr="00ED41B5">
        <w:rPr>
          <w:szCs w:val="22"/>
          <w:lang w:val="lt-LT"/>
        </w:rPr>
        <w:t xml:space="preserve">, Jūs galite negrįžtamai pažeisti inkstus, ir gali kilti inkstų nepakankamumo pavojus. Jis padidėja, jeigu Jūsų organizme trūksta skysčių. Todėl venkite nereikalingo skausmą slopinančių vaistų vartojimo. </w:t>
      </w:r>
    </w:p>
    <w:p w:rsidR="008E3E29" w:rsidRPr="00ED41B5" w:rsidRDefault="008E3E29" w:rsidP="008E3E29">
      <w:pPr>
        <w:pStyle w:val="EMEANormal"/>
        <w:rPr>
          <w:szCs w:val="22"/>
          <w:lang w:val="lt-LT"/>
        </w:rPr>
      </w:pPr>
    </w:p>
    <w:p w:rsidR="008E3E29" w:rsidRPr="00ED41B5" w:rsidRDefault="008E3E29" w:rsidP="008E3E29">
      <w:pPr>
        <w:pStyle w:val="EMEANormal"/>
        <w:rPr>
          <w:szCs w:val="22"/>
          <w:lang w:val="lt-LT"/>
        </w:rPr>
      </w:pPr>
      <w:r w:rsidRPr="00ED41B5">
        <w:rPr>
          <w:szCs w:val="22"/>
          <w:lang w:val="lt-LT"/>
        </w:rPr>
        <w:t>Jeigu ilgą laiką vartojate vaistus nuo skausmo, Jums gali pasireikšti galvos skausmas, kurio nebenuslopina papildomas vaistų nuo skausmo vartojimas. Jeigu manote, kad taip atsitiko Jums, pasitarkite su gydytoju ar vaistininku.</w:t>
      </w:r>
    </w:p>
    <w:p w:rsidR="008E3E29" w:rsidRPr="00ED41B5" w:rsidRDefault="008E3E29" w:rsidP="008E3E29">
      <w:pPr>
        <w:pStyle w:val="EMEANormal"/>
        <w:rPr>
          <w:szCs w:val="22"/>
          <w:lang w:val="lt-LT"/>
        </w:rPr>
      </w:pPr>
    </w:p>
    <w:p w:rsidR="008E3E29" w:rsidRPr="00ED41B5" w:rsidRDefault="008E3E29" w:rsidP="008E3E29">
      <w:pPr>
        <w:pStyle w:val="EMEANormal"/>
        <w:ind w:left="567" w:hanging="567"/>
        <w:rPr>
          <w:b/>
          <w:szCs w:val="22"/>
          <w:lang w:val="lt-LT"/>
        </w:rPr>
      </w:pPr>
      <w:r w:rsidRPr="00ED41B5">
        <w:rPr>
          <w:b/>
          <w:szCs w:val="22"/>
          <w:lang w:val="lt-LT"/>
        </w:rPr>
        <w:t xml:space="preserve">Pamiršus pavartoti </w:t>
      </w:r>
      <w:proofErr w:type="spellStart"/>
      <w:r w:rsidRPr="00ED41B5">
        <w:rPr>
          <w:b/>
          <w:szCs w:val="22"/>
          <w:lang w:val="lt-LT"/>
        </w:rPr>
        <w:t>Brumare</w:t>
      </w:r>
      <w:proofErr w:type="spellEnd"/>
      <w:r w:rsidRPr="00ED41B5">
        <w:rPr>
          <w:b/>
          <w:szCs w:val="22"/>
          <w:lang w:val="lt-LT"/>
        </w:rPr>
        <w:t xml:space="preserve"> </w:t>
      </w:r>
    </w:p>
    <w:p w:rsidR="008E3E29" w:rsidRPr="00ED41B5" w:rsidRDefault="008E3E29" w:rsidP="008E3E29">
      <w:pPr>
        <w:pStyle w:val="EMEANormal"/>
        <w:numPr>
          <w:ilvl w:val="0"/>
          <w:numId w:val="3"/>
        </w:numPr>
        <w:tabs>
          <w:tab w:val="clear" w:pos="562"/>
          <w:tab w:val="left" w:pos="720"/>
        </w:tabs>
        <w:ind w:left="567" w:hanging="567"/>
        <w:rPr>
          <w:szCs w:val="22"/>
          <w:lang w:val="lt-LT"/>
        </w:rPr>
      </w:pPr>
      <w:r w:rsidRPr="00ED41B5">
        <w:rPr>
          <w:szCs w:val="22"/>
          <w:lang w:val="lt-LT"/>
        </w:rPr>
        <w:lastRenderedPageBreak/>
        <w:t xml:space="preserve">Pamiršus išgerti </w:t>
      </w:r>
      <w:proofErr w:type="spellStart"/>
      <w:r w:rsidRPr="00ED41B5">
        <w:rPr>
          <w:szCs w:val="22"/>
          <w:lang w:val="lt-LT"/>
        </w:rPr>
        <w:t>Brumare</w:t>
      </w:r>
      <w:proofErr w:type="spellEnd"/>
      <w:r w:rsidRPr="00ED41B5">
        <w:rPr>
          <w:szCs w:val="22"/>
          <w:lang w:val="lt-LT"/>
        </w:rPr>
        <w:t>, išgerkite jį, kai tik prisiminėte. Jeigu jau laikas gerti kitą dozę, praleistos dozės nebegerkite.</w:t>
      </w:r>
    </w:p>
    <w:p w:rsidR="008E3E29" w:rsidRPr="00ED41B5" w:rsidRDefault="008E3E29" w:rsidP="008E3E29">
      <w:pPr>
        <w:pStyle w:val="EMEANormal"/>
        <w:numPr>
          <w:ilvl w:val="0"/>
          <w:numId w:val="3"/>
        </w:numPr>
        <w:tabs>
          <w:tab w:val="clear" w:pos="562"/>
          <w:tab w:val="left" w:pos="720"/>
        </w:tabs>
        <w:ind w:left="567" w:hanging="567"/>
        <w:rPr>
          <w:szCs w:val="22"/>
          <w:lang w:val="lt-LT"/>
        </w:rPr>
      </w:pPr>
      <w:r w:rsidRPr="00ED41B5">
        <w:rPr>
          <w:szCs w:val="22"/>
          <w:lang w:val="lt-LT"/>
        </w:rPr>
        <w:t>Negalima vartoti dvigubos dozės norint kompensuoti praleistą dozę.</w:t>
      </w:r>
    </w:p>
    <w:p w:rsidR="008E3E29" w:rsidRPr="00ED41B5" w:rsidRDefault="008E3E29" w:rsidP="008E3E29">
      <w:pPr>
        <w:pStyle w:val="EMEANormal"/>
        <w:rPr>
          <w:szCs w:val="22"/>
          <w:lang w:val="lt-LT"/>
        </w:rPr>
      </w:pPr>
    </w:p>
    <w:p w:rsidR="008E3E29" w:rsidRPr="00ED41B5" w:rsidRDefault="008E3E29" w:rsidP="008E3E29">
      <w:pPr>
        <w:pStyle w:val="EMEANormal"/>
        <w:rPr>
          <w:szCs w:val="22"/>
          <w:lang w:val="lt-LT"/>
        </w:rPr>
      </w:pPr>
      <w:r w:rsidRPr="00ED41B5">
        <w:rPr>
          <w:szCs w:val="22"/>
          <w:lang w:val="lt-LT"/>
        </w:rPr>
        <w:t>Jeigu kiltų daugiau klausimų dėl šio vaisto vartojimo, kreipkitės į gydytoją arba vaistininką.</w:t>
      </w:r>
    </w:p>
    <w:p w:rsidR="008E3E29" w:rsidRPr="00ED41B5" w:rsidRDefault="008E3E29" w:rsidP="008E3E29">
      <w:pPr>
        <w:pStyle w:val="EMEANormal"/>
        <w:rPr>
          <w:szCs w:val="22"/>
          <w:lang w:val="lt-LT"/>
        </w:rPr>
      </w:pPr>
    </w:p>
    <w:p w:rsidR="008E3E29" w:rsidRPr="00ED41B5" w:rsidRDefault="008E3E29" w:rsidP="008E3E29">
      <w:pPr>
        <w:rPr>
          <w:sz w:val="22"/>
          <w:szCs w:val="22"/>
        </w:rPr>
      </w:pPr>
    </w:p>
    <w:p w:rsidR="008E3E29" w:rsidRPr="00ED41B5" w:rsidRDefault="008E3E29" w:rsidP="008E3E29">
      <w:pPr>
        <w:pStyle w:val="PI-1EMEASMCA"/>
      </w:pPr>
      <w:bookmarkStart w:id="8" w:name="_Toc129243267"/>
      <w:bookmarkStart w:id="9" w:name="_Toc129243142"/>
      <w:r w:rsidRPr="00ED41B5">
        <w:t>4.</w:t>
      </w:r>
      <w:r w:rsidRPr="00ED41B5">
        <w:tab/>
        <w:t xml:space="preserve">Galimas šalutinis poveikis </w:t>
      </w:r>
      <w:bookmarkEnd w:id="8"/>
      <w:bookmarkEnd w:id="9"/>
    </w:p>
    <w:p w:rsidR="008E3E29" w:rsidRPr="00ED41B5" w:rsidRDefault="008E3E29" w:rsidP="008E3E29">
      <w:pPr>
        <w:rPr>
          <w:sz w:val="22"/>
          <w:szCs w:val="22"/>
        </w:rPr>
      </w:pPr>
    </w:p>
    <w:p w:rsidR="008E3E29" w:rsidRPr="00ED41B5" w:rsidRDefault="008E3E29" w:rsidP="008E3E29">
      <w:pPr>
        <w:rPr>
          <w:sz w:val="22"/>
          <w:szCs w:val="22"/>
        </w:rPr>
      </w:pPr>
      <w:r w:rsidRPr="00ED41B5">
        <w:rPr>
          <w:sz w:val="22"/>
          <w:szCs w:val="22"/>
        </w:rPr>
        <w:t>Šis vaistas, kaip ir visi kiti, gali sukelti šalutinį poveikį, nors jis pasireiškia ne visiems žmonėms.</w:t>
      </w:r>
    </w:p>
    <w:p w:rsidR="008E3E29" w:rsidRPr="00ED41B5" w:rsidRDefault="008E3E29" w:rsidP="008E3E29">
      <w:pPr>
        <w:rPr>
          <w:b/>
          <w:sz w:val="22"/>
          <w:szCs w:val="22"/>
          <w:u w:val="single"/>
        </w:rPr>
      </w:pPr>
    </w:p>
    <w:p w:rsidR="008E3E29" w:rsidRPr="0069267B" w:rsidRDefault="008E3E29" w:rsidP="008E3E29">
      <w:pPr>
        <w:rPr>
          <w:b/>
          <w:sz w:val="22"/>
          <w:szCs w:val="22"/>
          <w:u w:val="single"/>
        </w:rPr>
      </w:pPr>
      <w:r w:rsidRPr="0069267B">
        <w:rPr>
          <w:b/>
          <w:sz w:val="22"/>
          <w:szCs w:val="22"/>
          <w:u w:val="single"/>
        </w:rPr>
        <w:t>Sunkus šalutinis poveikis</w:t>
      </w:r>
    </w:p>
    <w:p w:rsidR="008E3E29" w:rsidRDefault="008E3E29" w:rsidP="008E3E29">
      <w:pPr>
        <w:rPr>
          <w:sz w:val="22"/>
          <w:szCs w:val="22"/>
        </w:rPr>
      </w:pPr>
    </w:p>
    <w:p w:rsidR="008E3E29" w:rsidRPr="008179C8" w:rsidRDefault="008E3E29" w:rsidP="008E3E29">
      <w:pPr>
        <w:rPr>
          <w:b/>
          <w:sz w:val="22"/>
          <w:szCs w:val="22"/>
        </w:rPr>
      </w:pPr>
      <w:r w:rsidRPr="008179C8">
        <w:rPr>
          <w:b/>
          <w:sz w:val="22"/>
          <w:szCs w:val="22"/>
        </w:rPr>
        <w:t>Nutraukite vaisto vartojimą ir nedelsiant kreipkitės į gydytoją, jeigu pastebėjote čia išvardintą sunkų šalutinį poveikį. Jums gali prireikti skubios medicininės pagalbos.</w:t>
      </w:r>
    </w:p>
    <w:p w:rsidR="008E3E29" w:rsidRPr="00ED41B5" w:rsidRDefault="008E3E29" w:rsidP="008E3E29">
      <w:pPr>
        <w:rPr>
          <w:sz w:val="22"/>
          <w:szCs w:val="22"/>
        </w:rPr>
      </w:pPr>
    </w:p>
    <w:p w:rsidR="008E3E29" w:rsidRPr="000B641F" w:rsidRDefault="008E3E29" w:rsidP="008E3E29">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Pr="000B641F">
        <w:rPr>
          <w:i/>
          <w:sz w:val="22"/>
          <w:szCs w:val="22"/>
        </w:rPr>
        <w:t>:</w:t>
      </w:r>
    </w:p>
    <w:p w:rsidR="008E3E29" w:rsidRPr="00ED41B5" w:rsidRDefault="008E3E29" w:rsidP="008E3E29">
      <w:pPr>
        <w:numPr>
          <w:ilvl w:val="0"/>
          <w:numId w:val="4"/>
        </w:numPr>
        <w:rPr>
          <w:sz w:val="22"/>
          <w:szCs w:val="22"/>
        </w:rPr>
      </w:pPr>
      <w:r w:rsidRPr="00ED41B5">
        <w:rPr>
          <w:sz w:val="22"/>
          <w:szCs w:val="22"/>
        </w:rPr>
        <w:t>juodos išmatos arba kraujas išmatose;</w:t>
      </w:r>
    </w:p>
    <w:p w:rsidR="008E3E29" w:rsidRPr="00ED41B5" w:rsidRDefault="008E3E29" w:rsidP="008E3E29">
      <w:pPr>
        <w:numPr>
          <w:ilvl w:val="0"/>
          <w:numId w:val="4"/>
        </w:numPr>
        <w:rPr>
          <w:sz w:val="22"/>
          <w:szCs w:val="22"/>
        </w:rPr>
      </w:pPr>
      <w:r w:rsidRPr="00ED41B5">
        <w:rPr>
          <w:sz w:val="22"/>
          <w:szCs w:val="22"/>
        </w:rPr>
        <w:t>vėmimas su krauju arba tamsiomis dalelėmis, panašiomis į kavos tirščius.</w:t>
      </w:r>
    </w:p>
    <w:p w:rsidR="008E3E29" w:rsidRPr="00675E74" w:rsidRDefault="008E3E29" w:rsidP="008E3E29">
      <w:pPr>
        <w:rPr>
          <w:b/>
          <w:sz w:val="22"/>
        </w:rPr>
      </w:pPr>
    </w:p>
    <w:p w:rsidR="008E3E29" w:rsidRPr="000B641F" w:rsidRDefault="008E3E29" w:rsidP="008E3E29">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Pr="000B641F">
        <w:rPr>
          <w:i/>
          <w:sz w:val="22"/>
          <w:szCs w:val="22"/>
        </w:rPr>
        <w:t>:</w:t>
      </w:r>
    </w:p>
    <w:p w:rsidR="008E3E29" w:rsidRPr="0067630C" w:rsidRDefault="008E3E29" w:rsidP="008E3E29">
      <w:pPr>
        <w:pStyle w:val="Sraopastraipa"/>
        <w:numPr>
          <w:ilvl w:val="0"/>
          <w:numId w:val="4"/>
        </w:numPr>
        <w:rPr>
          <w:sz w:val="22"/>
          <w:szCs w:val="22"/>
        </w:rPr>
      </w:pPr>
      <w:r w:rsidRPr="0067630C">
        <w:rPr>
          <w:sz w:val="22"/>
          <w:szCs w:val="22"/>
        </w:rPr>
        <w:t>veido, liežuvio ar gerklų patinimas, kuris gali apsunkinti kvėpavimą (angioneurozinė edema)</w:t>
      </w:r>
      <w:r>
        <w:rPr>
          <w:sz w:val="22"/>
          <w:szCs w:val="22"/>
        </w:rPr>
        <w:t>.</w:t>
      </w:r>
    </w:p>
    <w:p w:rsidR="008E3E29" w:rsidRDefault="008E3E29" w:rsidP="008E3E29">
      <w:pPr>
        <w:rPr>
          <w:sz w:val="22"/>
          <w:szCs w:val="22"/>
        </w:rPr>
      </w:pPr>
    </w:p>
    <w:p w:rsidR="008E3E29" w:rsidRPr="000B641F" w:rsidRDefault="008E3E29" w:rsidP="008E3E29">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rsidR="008E3E29" w:rsidRDefault="008E3E29" w:rsidP="008E3E29">
      <w:pPr>
        <w:numPr>
          <w:ilvl w:val="0"/>
          <w:numId w:val="5"/>
        </w:numPr>
        <w:rPr>
          <w:sz w:val="22"/>
          <w:szCs w:val="22"/>
        </w:rPr>
      </w:pPr>
      <w:proofErr w:type="spellStart"/>
      <w:r w:rsidRPr="00ED41B5">
        <w:rPr>
          <w:sz w:val="22"/>
          <w:szCs w:val="22"/>
        </w:rPr>
        <w:t>kraujodaros</w:t>
      </w:r>
      <w:proofErr w:type="spellEnd"/>
      <w:r w:rsidRPr="00ED41B5">
        <w:rPr>
          <w:sz w:val="22"/>
          <w:szCs w:val="22"/>
        </w:rPr>
        <w:t xml:space="preserve"> sutrikimai (</w:t>
      </w:r>
      <w:proofErr w:type="spellStart"/>
      <w:r w:rsidRPr="00ED41B5">
        <w:rPr>
          <w:sz w:val="22"/>
          <w:szCs w:val="22"/>
        </w:rPr>
        <w:t>agranuliocitozė</w:t>
      </w:r>
      <w:proofErr w:type="spellEnd"/>
      <w:r w:rsidRPr="00ED41B5">
        <w:rPr>
          <w:sz w:val="22"/>
          <w:szCs w:val="22"/>
        </w:rPr>
        <w:t>, pasireiškianti karščiavimu, gerklės skausmu, paviršinėmis burnos gleivinės opomis, į gripą panašiais simptomais, sunkiu nuovargiu, kraujavimu iš nosies bei odos). Gydytojas turi patikrinti kraujo ląstelių skaičių Jūsų kraujyje</w:t>
      </w:r>
      <w:r>
        <w:rPr>
          <w:sz w:val="22"/>
          <w:szCs w:val="22"/>
        </w:rPr>
        <w:t>;</w:t>
      </w:r>
    </w:p>
    <w:p w:rsidR="008E3E29" w:rsidRDefault="008E3E29" w:rsidP="008E3E29">
      <w:pPr>
        <w:numPr>
          <w:ilvl w:val="0"/>
          <w:numId w:val="5"/>
        </w:numPr>
        <w:rPr>
          <w:sz w:val="22"/>
          <w:szCs w:val="22"/>
        </w:rPr>
      </w:pPr>
      <w:r>
        <w:rPr>
          <w:sz w:val="22"/>
          <w:szCs w:val="22"/>
        </w:rPr>
        <w:t>d</w:t>
      </w:r>
      <w:r w:rsidRPr="00ED41B5">
        <w:rPr>
          <w:sz w:val="22"/>
          <w:szCs w:val="22"/>
        </w:rPr>
        <w:t>ažnas širdies plakimas, staigus kraujo spaudimo sumažėjimas arba gyvybei pavojingas šokas</w:t>
      </w:r>
      <w:r>
        <w:rPr>
          <w:sz w:val="22"/>
          <w:szCs w:val="22"/>
        </w:rPr>
        <w:t>;</w:t>
      </w:r>
    </w:p>
    <w:p w:rsidR="008E3E29" w:rsidRPr="00ED41B5" w:rsidRDefault="008E3E29" w:rsidP="008E3E29">
      <w:pPr>
        <w:numPr>
          <w:ilvl w:val="0"/>
          <w:numId w:val="5"/>
        </w:numPr>
        <w:rPr>
          <w:sz w:val="22"/>
          <w:szCs w:val="22"/>
        </w:rPr>
      </w:pPr>
      <w:r w:rsidRPr="00ED41B5">
        <w:rPr>
          <w:sz w:val="22"/>
          <w:szCs w:val="22"/>
        </w:rPr>
        <w:t>staigi alerginė reakcija, pasireiškianti apsunkintu kvėpavimu, švokštimu ir kraujo spaudimo nukritimu.</w:t>
      </w:r>
    </w:p>
    <w:p w:rsidR="008E3E29" w:rsidRPr="00ED41B5" w:rsidRDefault="008E3E29" w:rsidP="008E3E29">
      <w:pPr>
        <w:rPr>
          <w:sz w:val="22"/>
          <w:szCs w:val="22"/>
        </w:rPr>
      </w:pPr>
    </w:p>
    <w:p w:rsidR="008E3E29" w:rsidRPr="000B641F" w:rsidRDefault="008E3E29" w:rsidP="008E3E29">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rsidR="008E3E29" w:rsidRPr="00ED41B5" w:rsidRDefault="008E3E29" w:rsidP="008E3E29">
      <w:pPr>
        <w:numPr>
          <w:ilvl w:val="0"/>
          <w:numId w:val="5"/>
        </w:numPr>
        <w:rPr>
          <w:sz w:val="22"/>
          <w:szCs w:val="22"/>
        </w:rPr>
      </w:pPr>
      <w:r w:rsidRPr="007C2311">
        <w:rPr>
          <w:sz w:val="22"/>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7C2311">
        <w:rPr>
          <w:sz w:val="22"/>
          <w:szCs w:val="22"/>
        </w:rPr>
        <w:t>eksfoliacinis</w:t>
      </w:r>
      <w:proofErr w:type="spellEnd"/>
      <w:r w:rsidRPr="007C2311">
        <w:rPr>
          <w:sz w:val="22"/>
          <w:szCs w:val="22"/>
        </w:rPr>
        <w:t xml:space="preserve"> dermatitas, daugiaformė </w:t>
      </w:r>
      <w:proofErr w:type="spellStart"/>
      <w:r w:rsidRPr="007C2311">
        <w:rPr>
          <w:sz w:val="22"/>
          <w:szCs w:val="22"/>
        </w:rPr>
        <w:t>eritema</w:t>
      </w:r>
      <w:proofErr w:type="spellEnd"/>
      <w:r w:rsidRPr="007C2311">
        <w:rPr>
          <w:sz w:val="22"/>
          <w:szCs w:val="22"/>
        </w:rPr>
        <w:t xml:space="preserve">, </w:t>
      </w:r>
      <w:proofErr w:type="spellStart"/>
      <w:r w:rsidRPr="007C2311">
        <w:rPr>
          <w:sz w:val="22"/>
          <w:szCs w:val="22"/>
        </w:rPr>
        <w:t>Stivenso</w:t>
      </w:r>
      <w:proofErr w:type="spellEnd"/>
      <w:r w:rsidRPr="007C2311">
        <w:rPr>
          <w:sz w:val="22"/>
          <w:szCs w:val="22"/>
        </w:rPr>
        <w:t xml:space="preserve">-Džonsono sindromas, toksinė epidermio </w:t>
      </w:r>
      <w:proofErr w:type="spellStart"/>
      <w:r w:rsidRPr="007C2311">
        <w:rPr>
          <w:sz w:val="22"/>
          <w:szCs w:val="22"/>
        </w:rPr>
        <w:t>nekrolizė</w:t>
      </w:r>
      <w:proofErr w:type="spellEnd"/>
      <w:r w:rsidRPr="007C2311">
        <w:rPr>
          <w:sz w:val="22"/>
          <w:szCs w:val="22"/>
        </w:rPr>
        <w:t xml:space="preserve">]. </w:t>
      </w:r>
      <w:r w:rsidRPr="006D7604">
        <w:rPr>
          <w:sz w:val="22"/>
          <w:szCs w:val="22"/>
        </w:rPr>
        <w:t>Išimti</w:t>
      </w:r>
      <w:r>
        <w:rPr>
          <w:sz w:val="22"/>
          <w:szCs w:val="22"/>
        </w:rPr>
        <w:t>nais atvejais, sunkios</w:t>
      </w:r>
      <w:r w:rsidRPr="006D7604">
        <w:rPr>
          <w:sz w:val="22"/>
          <w:szCs w:val="22"/>
        </w:rPr>
        <w:t xml:space="preserve"> odos </w:t>
      </w:r>
      <w:r>
        <w:rPr>
          <w:sz w:val="22"/>
          <w:szCs w:val="22"/>
        </w:rPr>
        <w:t xml:space="preserve">infekcijos </w:t>
      </w:r>
      <w:r w:rsidRPr="006D7604">
        <w:rPr>
          <w:sz w:val="22"/>
          <w:szCs w:val="22"/>
        </w:rPr>
        <w:t>atveju</w:t>
      </w:r>
      <w:r>
        <w:rPr>
          <w:sz w:val="22"/>
          <w:szCs w:val="22"/>
        </w:rPr>
        <w:t>,</w:t>
      </w:r>
      <w:r w:rsidRPr="006D7604">
        <w:rPr>
          <w:sz w:val="22"/>
          <w:szCs w:val="22"/>
        </w:rPr>
        <w:t xml:space="preserve"> vėjaraupiai. </w:t>
      </w:r>
      <w:r>
        <w:rPr>
          <w:sz w:val="22"/>
          <w:szCs w:val="22"/>
        </w:rPr>
        <w:t>Kai yra vartojama NVNU</w:t>
      </w:r>
      <w:r w:rsidRPr="00641F57">
        <w:rPr>
          <w:sz w:val="22"/>
          <w:szCs w:val="22"/>
        </w:rPr>
        <w:t xml:space="preserve"> </w:t>
      </w:r>
      <w:r w:rsidRPr="006D7604">
        <w:rPr>
          <w:sz w:val="22"/>
          <w:szCs w:val="22"/>
        </w:rPr>
        <w:t>gali išsivystyti arba pasunkėti</w:t>
      </w:r>
      <w:r>
        <w:rPr>
          <w:sz w:val="22"/>
          <w:szCs w:val="22"/>
        </w:rPr>
        <w:t xml:space="preserve"> su infekcija susijęs</w:t>
      </w:r>
      <w:r w:rsidRPr="006D7604">
        <w:rPr>
          <w:sz w:val="22"/>
          <w:szCs w:val="22"/>
        </w:rPr>
        <w:t xml:space="preserve"> odos uždegim</w:t>
      </w:r>
      <w:r>
        <w:rPr>
          <w:sz w:val="22"/>
          <w:szCs w:val="22"/>
        </w:rPr>
        <w:t>as</w:t>
      </w:r>
      <w:r w:rsidRPr="006D7604">
        <w:rPr>
          <w:sz w:val="22"/>
          <w:szCs w:val="22"/>
        </w:rPr>
        <w:t xml:space="preserve"> (pvz</w:t>
      </w:r>
      <w:r>
        <w:rPr>
          <w:sz w:val="22"/>
          <w:szCs w:val="22"/>
        </w:rPr>
        <w:t>., gali atsirasti</w:t>
      </w:r>
      <w:r w:rsidRPr="006D7604">
        <w:rPr>
          <w:sz w:val="22"/>
          <w:szCs w:val="22"/>
        </w:rPr>
        <w:t xml:space="preserve"> </w:t>
      </w:r>
      <w:proofErr w:type="spellStart"/>
      <w:r w:rsidRPr="006D7604">
        <w:rPr>
          <w:sz w:val="22"/>
          <w:szCs w:val="22"/>
        </w:rPr>
        <w:t>nekrozini</w:t>
      </w:r>
      <w:r>
        <w:rPr>
          <w:sz w:val="22"/>
          <w:szCs w:val="22"/>
        </w:rPr>
        <w:t>s</w:t>
      </w:r>
      <w:proofErr w:type="spellEnd"/>
      <w:r>
        <w:rPr>
          <w:sz w:val="22"/>
          <w:szCs w:val="22"/>
        </w:rPr>
        <w:t xml:space="preserve"> </w:t>
      </w:r>
      <w:proofErr w:type="spellStart"/>
      <w:r>
        <w:rPr>
          <w:sz w:val="22"/>
          <w:szCs w:val="22"/>
        </w:rPr>
        <w:t>fascitas</w:t>
      </w:r>
      <w:proofErr w:type="spellEnd"/>
      <w:r>
        <w:rPr>
          <w:sz w:val="22"/>
          <w:szCs w:val="22"/>
        </w:rPr>
        <w:t xml:space="preserve">, kuriam </w:t>
      </w:r>
      <w:r w:rsidRPr="006D7604">
        <w:rPr>
          <w:sz w:val="22"/>
          <w:szCs w:val="22"/>
        </w:rPr>
        <w:t>būding</w:t>
      </w:r>
      <w:r>
        <w:rPr>
          <w:sz w:val="22"/>
          <w:szCs w:val="22"/>
        </w:rPr>
        <w:t>as</w:t>
      </w:r>
      <w:r w:rsidRPr="006D7604">
        <w:rPr>
          <w:sz w:val="22"/>
          <w:szCs w:val="22"/>
        </w:rPr>
        <w:t xml:space="preserve"> stipr</w:t>
      </w:r>
      <w:r>
        <w:rPr>
          <w:sz w:val="22"/>
          <w:szCs w:val="22"/>
        </w:rPr>
        <w:t>us</w:t>
      </w:r>
      <w:r w:rsidRPr="006D7604">
        <w:rPr>
          <w:sz w:val="22"/>
          <w:szCs w:val="22"/>
        </w:rPr>
        <w:t xml:space="preserve"> skausm</w:t>
      </w:r>
      <w:r>
        <w:rPr>
          <w:sz w:val="22"/>
          <w:szCs w:val="22"/>
        </w:rPr>
        <w:t>as, karščiavimas, patinusi ir karščiuojanti oda</w:t>
      </w:r>
      <w:r w:rsidRPr="006D7604">
        <w:rPr>
          <w:sz w:val="22"/>
          <w:szCs w:val="22"/>
        </w:rPr>
        <w:t>, pūslelių susidarym</w:t>
      </w:r>
      <w:r>
        <w:rPr>
          <w:sz w:val="22"/>
          <w:szCs w:val="22"/>
        </w:rPr>
        <w:t>as</w:t>
      </w:r>
      <w:r w:rsidRPr="006D7604">
        <w:rPr>
          <w:sz w:val="22"/>
          <w:szCs w:val="22"/>
        </w:rPr>
        <w:t>, nekroz</w:t>
      </w:r>
      <w:r>
        <w:rPr>
          <w:sz w:val="22"/>
          <w:szCs w:val="22"/>
        </w:rPr>
        <w:t>ė</w:t>
      </w:r>
      <w:r w:rsidRPr="006D7604">
        <w:rPr>
          <w:sz w:val="22"/>
          <w:szCs w:val="22"/>
        </w:rPr>
        <w:t xml:space="preserve">). Jeigu </w:t>
      </w:r>
      <w:proofErr w:type="spellStart"/>
      <w:r w:rsidRPr="006D7604">
        <w:rPr>
          <w:sz w:val="22"/>
          <w:szCs w:val="22"/>
        </w:rPr>
        <w:t>ibuprofen</w:t>
      </w:r>
      <w:r>
        <w:rPr>
          <w:sz w:val="22"/>
          <w:szCs w:val="22"/>
        </w:rPr>
        <w:t>o</w:t>
      </w:r>
      <w:proofErr w:type="spellEnd"/>
      <w:r>
        <w:rPr>
          <w:sz w:val="22"/>
          <w:szCs w:val="22"/>
        </w:rPr>
        <w:t xml:space="preserve"> vartojimo</w:t>
      </w:r>
      <w:r w:rsidRPr="006D7604">
        <w:rPr>
          <w:sz w:val="22"/>
          <w:szCs w:val="22"/>
        </w:rPr>
        <w:t xml:space="preserve"> metu atsiranda arba </w:t>
      </w:r>
      <w:r>
        <w:rPr>
          <w:sz w:val="22"/>
          <w:szCs w:val="22"/>
        </w:rPr>
        <w:t>pa</w:t>
      </w:r>
      <w:r w:rsidRPr="006D7604">
        <w:rPr>
          <w:sz w:val="22"/>
          <w:szCs w:val="22"/>
        </w:rPr>
        <w:t>sunkėja odos infekcija nedelsiant kreipkitės į gydytoją.</w:t>
      </w:r>
    </w:p>
    <w:p w:rsidR="008E3E29" w:rsidRPr="00ED41B5" w:rsidRDefault="008E3E29" w:rsidP="008E3E29">
      <w:pPr>
        <w:rPr>
          <w:sz w:val="22"/>
          <w:szCs w:val="22"/>
        </w:rPr>
      </w:pPr>
    </w:p>
    <w:p w:rsidR="008E3E29" w:rsidRPr="000C7E72" w:rsidRDefault="008E3E29" w:rsidP="008E3E29">
      <w:pPr>
        <w:rPr>
          <w:i/>
          <w:sz w:val="22"/>
          <w:szCs w:val="22"/>
        </w:rPr>
      </w:pPr>
      <w:r w:rsidRPr="000820D2">
        <w:rPr>
          <w:i/>
          <w:sz w:val="22"/>
          <w:szCs w:val="22"/>
        </w:rPr>
        <w:t xml:space="preserve">Šalutinio poveikio reiškiniai, kurių </w:t>
      </w:r>
      <w:r>
        <w:rPr>
          <w:i/>
          <w:sz w:val="22"/>
          <w:szCs w:val="22"/>
        </w:rPr>
        <w:t>d</w:t>
      </w:r>
      <w:r w:rsidRPr="000C7E72">
        <w:rPr>
          <w:i/>
          <w:sz w:val="22"/>
          <w:szCs w:val="22"/>
        </w:rPr>
        <w:t xml:space="preserve">ažnis nežinomas (negali būti </w:t>
      </w:r>
      <w:r>
        <w:rPr>
          <w:i/>
          <w:sz w:val="22"/>
          <w:szCs w:val="22"/>
        </w:rPr>
        <w:t>apskaičiuotas</w:t>
      </w:r>
      <w:r w:rsidRPr="000C7E72">
        <w:rPr>
          <w:i/>
          <w:sz w:val="22"/>
          <w:szCs w:val="22"/>
        </w:rPr>
        <w:t xml:space="preserve"> pagal turimus duomenis):</w:t>
      </w:r>
    </w:p>
    <w:p w:rsidR="008E3E29" w:rsidRPr="009000B0" w:rsidRDefault="008E3E29" w:rsidP="008E3E29">
      <w:pPr>
        <w:pStyle w:val="Sraopastraipa"/>
        <w:numPr>
          <w:ilvl w:val="0"/>
          <w:numId w:val="5"/>
        </w:numPr>
        <w:rPr>
          <w:sz w:val="22"/>
          <w:szCs w:val="22"/>
        </w:rPr>
      </w:pPr>
      <w:r w:rsidRPr="009000B0">
        <w:rPr>
          <w:sz w:val="22"/>
          <w:szCs w:val="22"/>
        </w:rPr>
        <w:t>išplitęs išbėrimas, aukšta kūno temperatūra ir padidėję limfmazgiai (VRESS sindromas);</w:t>
      </w:r>
    </w:p>
    <w:p w:rsidR="008E3E29" w:rsidRPr="009000B0" w:rsidRDefault="008E3E29" w:rsidP="008E3E29">
      <w:pPr>
        <w:pStyle w:val="Sraopastraipa"/>
        <w:numPr>
          <w:ilvl w:val="0"/>
          <w:numId w:val="5"/>
        </w:numPr>
        <w:rPr>
          <w:sz w:val="22"/>
          <w:szCs w:val="22"/>
        </w:rPr>
      </w:pPr>
      <w:r w:rsidRPr="009000B0">
        <w:rPr>
          <w:sz w:val="22"/>
          <w:szCs w:val="22"/>
        </w:rPr>
        <w:t xml:space="preserve">išplitęs odos išbėrimas raudonomis pleiskanotomis dėmėmis su gumbeliais po oda ir pūslėmis, kartu pasireiškiant karščiavimui. Simptomai paprastai pasireiškia pradėjus gydymą (ūminė </w:t>
      </w:r>
    </w:p>
    <w:p w:rsidR="008E3E29" w:rsidRDefault="008E3E29" w:rsidP="008E3E29">
      <w:pPr>
        <w:pStyle w:val="Sraopastraipa"/>
        <w:numPr>
          <w:ilvl w:val="0"/>
          <w:numId w:val="5"/>
        </w:numPr>
        <w:rPr>
          <w:sz w:val="22"/>
          <w:szCs w:val="22"/>
        </w:rPr>
      </w:pPr>
      <w:r w:rsidRPr="009000B0">
        <w:rPr>
          <w:sz w:val="22"/>
          <w:szCs w:val="22"/>
        </w:rPr>
        <w:t>išplitusi egzanteminė pustuliozė).</w:t>
      </w:r>
      <w:r>
        <w:rPr>
          <w:sz w:val="22"/>
          <w:szCs w:val="22"/>
        </w:rPr>
        <w:t xml:space="preserve"> Jei J</w:t>
      </w:r>
      <w:r w:rsidRPr="000C7E72">
        <w:rPr>
          <w:sz w:val="22"/>
          <w:szCs w:val="22"/>
        </w:rPr>
        <w:t>ums pasireikštų šių simptomų, nu</w:t>
      </w:r>
      <w:r>
        <w:rPr>
          <w:sz w:val="22"/>
          <w:szCs w:val="22"/>
        </w:rPr>
        <w:t>traukite Brumare</w:t>
      </w:r>
      <w:r w:rsidRPr="000C7E72">
        <w:rPr>
          <w:sz w:val="22"/>
          <w:szCs w:val="22"/>
        </w:rPr>
        <w:t xml:space="preserve"> vartojimą ir nedelsdami kreipkitės medicininės pagalbos. Taip pat žr. 2 skyrių</w:t>
      </w:r>
      <w:r>
        <w:rPr>
          <w:sz w:val="22"/>
          <w:szCs w:val="22"/>
        </w:rPr>
        <w:t>;</w:t>
      </w:r>
    </w:p>
    <w:p w:rsidR="008E3E29" w:rsidRPr="000C7E72" w:rsidRDefault="008E3E29" w:rsidP="008E3E29">
      <w:pPr>
        <w:pStyle w:val="Sraopastraipa"/>
        <w:numPr>
          <w:ilvl w:val="0"/>
          <w:numId w:val="5"/>
        </w:numPr>
        <w:rPr>
          <w:sz w:val="22"/>
          <w:szCs w:val="22"/>
        </w:rPr>
      </w:pPr>
      <w:r>
        <w:rPr>
          <w:sz w:val="22"/>
          <w:szCs w:val="22"/>
        </w:rPr>
        <w:t>k</w:t>
      </w:r>
      <w:r w:rsidRPr="006F128D">
        <w:rPr>
          <w:sz w:val="22"/>
          <w:szCs w:val="22"/>
        </w:rPr>
        <w:t>rūtinės skausmas, kuris gali būti galimai sunkios alerginės reakcijos, vadinamos Kounis sindromu, požymis</w:t>
      </w:r>
      <w:r>
        <w:rPr>
          <w:sz w:val="22"/>
          <w:szCs w:val="22"/>
        </w:rPr>
        <w:t>.</w:t>
      </w:r>
    </w:p>
    <w:p w:rsidR="008E3E29" w:rsidRDefault="008E3E29" w:rsidP="008E3E29">
      <w:pPr>
        <w:rPr>
          <w:sz w:val="22"/>
          <w:szCs w:val="22"/>
        </w:rPr>
      </w:pPr>
    </w:p>
    <w:p w:rsidR="008E3E29" w:rsidRPr="00ED41B5" w:rsidRDefault="008E3E29" w:rsidP="008E3E29">
      <w:pPr>
        <w:rPr>
          <w:sz w:val="22"/>
          <w:szCs w:val="22"/>
        </w:rPr>
      </w:pPr>
      <w:r w:rsidRPr="00ED41B5">
        <w:rPr>
          <w:sz w:val="22"/>
          <w:szCs w:val="22"/>
        </w:rPr>
        <w:t>Nebevartokite šio vaisto ir nedelsiant kreipkitės į gydytoją, jei pastebėjote kokį nors iš išvardyto šalutinio poveikio.</w:t>
      </w:r>
    </w:p>
    <w:p w:rsidR="008E3E29" w:rsidRPr="00ED41B5" w:rsidRDefault="008E3E29" w:rsidP="008E3E29">
      <w:pPr>
        <w:rPr>
          <w:sz w:val="22"/>
          <w:szCs w:val="22"/>
        </w:rPr>
      </w:pPr>
    </w:p>
    <w:p w:rsidR="008E3E29" w:rsidRPr="00ED41B5" w:rsidRDefault="008E3E29" w:rsidP="008E3E29">
      <w:pPr>
        <w:rPr>
          <w:b/>
          <w:sz w:val="22"/>
          <w:szCs w:val="22"/>
        </w:rPr>
      </w:pPr>
      <w:r w:rsidRPr="00ED41B5">
        <w:rPr>
          <w:b/>
          <w:sz w:val="22"/>
          <w:szCs w:val="22"/>
        </w:rPr>
        <w:t>Nebevartokite vaisto ir kreipkitės į gydytoją, jei pastebėjote kokį nors iš šių simptomų:</w:t>
      </w:r>
    </w:p>
    <w:p w:rsidR="008E3E29" w:rsidRPr="00ED41B5" w:rsidRDefault="008E3E29" w:rsidP="008E3E29">
      <w:pPr>
        <w:rPr>
          <w:sz w:val="22"/>
          <w:szCs w:val="22"/>
        </w:rPr>
      </w:pPr>
    </w:p>
    <w:p w:rsidR="008E3E29" w:rsidRPr="000B641F" w:rsidRDefault="008E3E29" w:rsidP="008E3E29">
      <w:pPr>
        <w:rPr>
          <w:i/>
          <w:sz w:val="22"/>
          <w:szCs w:val="22"/>
        </w:rPr>
      </w:pPr>
      <w:r w:rsidRPr="000820D2">
        <w:rPr>
          <w:i/>
          <w:sz w:val="22"/>
          <w:szCs w:val="22"/>
        </w:rPr>
        <w:lastRenderedPageBreak/>
        <w:t>Dažni šalutinio poveikio reiškiniai (gali pasireikšti rečiau kaip 1 iš 10</w:t>
      </w:r>
      <w:r>
        <w:rPr>
          <w:i/>
          <w:sz w:val="22"/>
          <w:szCs w:val="22"/>
        </w:rPr>
        <w:t> </w:t>
      </w:r>
      <w:r w:rsidRPr="000820D2">
        <w:rPr>
          <w:i/>
          <w:sz w:val="22"/>
          <w:szCs w:val="22"/>
        </w:rPr>
        <w:t>asmenų</w:t>
      </w:r>
      <w:r w:rsidRPr="000B641F">
        <w:rPr>
          <w:i/>
          <w:sz w:val="22"/>
          <w:szCs w:val="22"/>
        </w:rPr>
        <w:t>):</w:t>
      </w:r>
    </w:p>
    <w:p w:rsidR="008E3E29" w:rsidRDefault="008E3E29" w:rsidP="008E3E29">
      <w:pPr>
        <w:numPr>
          <w:ilvl w:val="0"/>
          <w:numId w:val="6"/>
        </w:numPr>
        <w:ind w:left="709" w:hanging="425"/>
        <w:rPr>
          <w:sz w:val="22"/>
          <w:szCs w:val="22"/>
        </w:rPr>
      </w:pPr>
      <w:r w:rsidRPr="00ED41B5">
        <w:rPr>
          <w:sz w:val="22"/>
          <w:szCs w:val="22"/>
        </w:rPr>
        <w:t>rėmuo, pilvo skausmas, virškinimo sutrikimai</w:t>
      </w:r>
      <w:r>
        <w:rPr>
          <w:sz w:val="22"/>
          <w:szCs w:val="22"/>
        </w:rPr>
        <w:t>;</w:t>
      </w:r>
    </w:p>
    <w:p w:rsidR="008E3E29" w:rsidRPr="00ED41B5" w:rsidRDefault="008E3E29" w:rsidP="008E3E29">
      <w:pPr>
        <w:numPr>
          <w:ilvl w:val="0"/>
          <w:numId w:val="6"/>
        </w:numPr>
        <w:ind w:left="709" w:hanging="425"/>
        <w:rPr>
          <w:sz w:val="22"/>
          <w:szCs w:val="22"/>
        </w:rPr>
      </w:pPr>
      <w:r w:rsidRPr="00ED41B5">
        <w:rPr>
          <w:sz w:val="22"/>
          <w:szCs w:val="22"/>
        </w:rPr>
        <w:t>odos bėrimas.</w:t>
      </w:r>
    </w:p>
    <w:p w:rsidR="008E3E29" w:rsidRPr="00ED41B5" w:rsidRDefault="008E3E29" w:rsidP="008E3E29">
      <w:pPr>
        <w:rPr>
          <w:sz w:val="22"/>
          <w:szCs w:val="22"/>
        </w:rPr>
      </w:pPr>
    </w:p>
    <w:p w:rsidR="008E3E29" w:rsidRPr="000B641F" w:rsidRDefault="008E3E29" w:rsidP="008E3E29">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Pr="000B641F">
        <w:rPr>
          <w:i/>
          <w:sz w:val="22"/>
          <w:szCs w:val="22"/>
        </w:rPr>
        <w:t>:</w:t>
      </w:r>
    </w:p>
    <w:p w:rsidR="008E3E29" w:rsidRPr="00ED41B5" w:rsidRDefault="008E3E29" w:rsidP="008E3E29">
      <w:pPr>
        <w:numPr>
          <w:ilvl w:val="0"/>
          <w:numId w:val="7"/>
        </w:numPr>
        <w:rPr>
          <w:sz w:val="22"/>
          <w:szCs w:val="22"/>
        </w:rPr>
      </w:pPr>
      <w:r w:rsidRPr="00ED41B5">
        <w:rPr>
          <w:sz w:val="22"/>
          <w:szCs w:val="22"/>
        </w:rPr>
        <w:t>neryškus matymas arba kiti regėjimo sutrikimai;</w:t>
      </w:r>
    </w:p>
    <w:p w:rsidR="008E3E29" w:rsidRDefault="008E3E29" w:rsidP="008E3E29">
      <w:pPr>
        <w:numPr>
          <w:ilvl w:val="0"/>
          <w:numId w:val="7"/>
        </w:numPr>
        <w:rPr>
          <w:sz w:val="22"/>
          <w:szCs w:val="22"/>
        </w:rPr>
      </w:pPr>
      <w:r w:rsidRPr="00ED41B5">
        <w:rPr>
          <w:sz w:val="22"/>
          <w:szCs w:val="22"/>
        </w:rPr>
        <w:t xml:space="preserve">padidėjusio jautrumo reakcijos, tokios kaip dilgėlinė, niežulys, </w:t>
      </w:r>
      <w:r w:rsidRPr="00987EF7">
        <w:rPr>
          <w:sz w:val="22"/>
          <w:szCs w:val="22"/>
        </w:rPr>
        <w:t xml:space="preserve">odos ir gleivinių maži </w:t>
      </w:r>
      <w:r>
        <w:rPr>
          <w:sz w:val="22"/>
          <w:szCs w:val="22"/>
        </w:rPr>
        <w:t>pažeidimui</w:t>
      </w:r>
      <w:r w:rsidRPr="00987EF7">
        <w:rPr>
          <w:sz w:val="22"/>
          <w:szCs w:val="22"/>
        </w:rPr>
        <w:t>,</w:t>
      </w:r>
      <w:r>
        <w:rPr>
          <w:sz w:val="22"/>
          <w:szCs w:val="22"/>
        </w:rPr>
        <w:t xml:space="preserve"> </w:t>
      </w:r>
      <w:r w:rsidRPr="00ED41B5">
        <w:rPr>
          <w:sz w:val="22"/>
          <w:szCs w:val="22"/>
        </w:rPr>
        <w:t>astmos priepuoliai (kartais kartu su žemu kraujo spaudimu)</w:t>
      </w:r>
      <w:r>
        <w:rPr>
          <w:sz w:val="22"/>
          <w:szCs w:val="22"/>
        </w:rPr>
        <w:t>;</w:t>
      </w:r>
    </w:p>
    <w:p w:rsidR="008E3E29" w:rsidRDefault="008E3E29" w:rsidP="008E3E29">
      <w:pPr>
        <w:numPr>
          <w:ilvl w:val="0"/>
          <w:numId w:val="7"/>
        </w:numPr>
        <w:rPr>
          <w:sz w:val="22"/>
          <w:szCs w:val="22"/>
        </w:rPr>
      </w:pPr>
      <w:r>
        <w:rPr>
          <w:sz w:val="22"/>
          <w:szCs w:val="22"/>
        </w:rPr>
        <w:t>jautrumas šviesai</w:t>
      </w:r>
      <w:r w:rsidRPr="00ED41B5">
        <w:rPr>
          <w:sz w:val="22"/>
          <w:szCs w:val="22"/>
        </w:rPr>
        <w:t>.</w:t>
      </w:r>
    </w:p>
    <w:p w:rsidR="008E3E29" w:rsidRPr="00ED41B5" w:rsidRDefault="008E3E29" w:rsidP="008E3E29">
      <w:pPr>
        <w:rPr>
          <w:sz w:val="22"/>
          <w:szCs w:val="22"/>
        </w:rPr>
      </w:pPr>
    </w:p>
    <w:p w:rsidR="008E3E29" w:rsidRPr="000B641F" w:rsidRDefault="008E3E29" w:rsidP="008E3E29">
      <w:pPr>
        <w:rPr>
          <w:i/>
          <w:sz w:val="22"/>
          <w:szCs w:val="22"/>
        </w:rPr>
      </w:pPr>
      <w:r w:rsidRPr="000820D2">
        <w:rPr>
          <w:i/>
          <w:sz w:val="22"/>
          <w:szCs w:val="22"/>
        </w:rPr>
        <w:t xml:space="preserve"> 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rsidR="008E3E29" w:rsidRPr="00ED41B5" w:rsidRDefault="008E3E29" w:rsidP="008E3E29">
      <w:pPr>
        <w:numPr>
          <w:ilvl w:val="0"/>
          <w:numId w:val="8"/>
        </w:numPr>
        <w:rPr>
          <w:sz w:val="22"/>
          <w:szCs w:val="22"/>
        </w:rPr>
      </w:pPr>
      <w:r w:rsidRPr="00ED41B5">
        <w:rPr>
          <w:sz w:val="22"/>
          <w:szCs w:val="22"/>
        </w:rPr>
        <w:t>regėjimo praradimas.</w:t>
      </w:r>
    </w:p>
    <w:p w:rsidR="008E3E29" w:rsidRPr="00ED41B5" w:rsidRDefault="008E3E29" w:rsidP="008E3E29">
      <w:pPr>
        <w:rPr>
          <w:sz w:val="22"/>
          <w:szCs w:val="22"/>
        </w:rPr>
      </w:pPr>
    </w:p>
    <w:p w:rsidR="008E3E29" w:rsidRPr="000B641F" w:rsidRDefault="008E3E29" w:rsidP="008E3E29">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rsidR="008E3E29" w:rsidRPr="00ED41B5" w:rsidRDefault="008E3E29" w:rsidP="008E3E29">
      <w:pPr>
        <w:numPr>
          <w:ilvl w:val="0"/>
          <w:numId w:val="8"/>
        </w:numPr>
        <w:rPr>
          <w:sz w:val="22"/>
          <w:szCs w:val="22"/>
        </w:rPr>
      </w:pPr>
      <w:r w:rsidRPr="00ED41B5">
        <w:rPr>
          <w:sz w:val="22"/>
          <w:szCs w:val="22"/>
        </w:rPr>
        <w:t>staigus skysčių susikaupimas plaučiuose, sukeliantis apsunkintą kvėpavimą, padidėjusį kraujo spaudimą, skysčių susilaikymą ir svorio padidėjimą.</w:t>
      </w:r>
    </w:p>
    <w:p w:rsidR="008E3E29" w:rsidRPr="00ED41B5" w:rsidRDefault="008E3E29" w:rsidP="008E3E29">
      <w:pPr>
        <w:rPr>
          <w:sz w:val="22"/>
          <w:szCs w:val="22"/>
        </w:rPr>
      </w:pPr>
    </w:p>
    <w:p w:rsidR="008E3E29" w:rsidRPr="00ED41B5" w:rsidRDefault="008E3E29" w:rsidP="008E3E29">
      <w:pPr>
        <w:rPr>
          <w:sz w:val="22"/>
          <w:szCs w:val="22"/>
        </w:rPr>
      </w:pPr>
      <w:r w:rsidRPr="00ED41B5">
        <w:rPr>
          <w:sz w:val="22"/>
          <w:szCs w:val="22"/>
        </w:rPr>
        <w:t>Nebevartokite vaisto ir kreipkitės į gydytoją, jeigu pastebėjote kokį nors iš išvardytų poveikių.</w:t>
      </w:r>
    </w:p>
    <w:p w:rsidR="008E3E29" w:rsidRPr="00ED41B5" w:rsidRDefault="008E3E29" w:rsidP="008E3E29">
      <w:pPr>
        <w:rPr>
          <w:sz w:val="22"/>
          <w:szCs w:val="22"/>
        </w:rPr>
      </w:pPr>
    </w:p>
    <w:p w:rsidR="008E3E29" w:rsidRPr="00ED41B5" w:rsidRDefault="008E3E29" w:rsidP="008E3E29">
      <w:pPr>
        <w:rPr>
          <w:b/>
          <w:sz w:val="22"/>
          <w:szCs w:val="22"/>
          <w:u w:val="single"/>
        </w:rPr>
      </w:pPr>
      <w:r w:rsidRPr="00ED41B5">
        <w:rPr>
          <w:b/>
          <w:sz w:val="22"/>
          <w:szCs w:val="22"/>
          <w:u w:val="single"/>
        </w:rPr>
        <w:t>Kit</w:t>
      </w:r>
      <w:r>
        <w:rPr>
          <w:b/>
          <w:sz w:val="22"/>
          <w:szCs w:val="22"/>
          <w:u w:val="single"/>
        </w:rPr>
        <w:t>as</w:t>
      </w:r>
      <w:r w:rsidRPr="00ED41B5">
        <w:rPr>
          <w:b/>
          <w:sz w:val="22"/>
          <w:szCs w:val="22"/>
          <w:u w:val="single"/>
        </w:rPr>
        <w:t xml:space="preserve"> šalutini</w:t>
      </w:r>
      <w:r>
        <w:rPr>
          <w:b/>
          <w:sz w:val="22"/>
          <w:szCs w:val="22"/>
          <w:u w:val="single"/>
        </w:rPr>
        <w:t>s</w:t>
      </w:r>
      <w:r w:rsidRPr="00ED41B5">
        <w:rPr>
          <w:b/>
          <w:sz w:val="22"/>
          <w:szCs w:val="22"/>
          <w:u w:val="single"/>
        </w:rPr>
        <w:t xml:space="preserve"> poveiki</w:t>
      </w:r>
      <w:r>
        <w:rPr>
          <w:b/>
          <w:sz w:val="22"/>
          <w:szCs w:val="22"/>
          <w:u w:val="single"/>
        </w:rPr>
        <w:t>s</w:t>
      </w:r>
      <w:r w:rsidRPr="00ED41B5">
        <w:rPr>
          <w:b/>
          <w:sz w:val="22"/>
          <w:szCs w:val="22"/>
          <w:u w:val="single"/>
        </w:rPr>
        <w:t>:</w:t>
      </w:r>
    </w:p>
    <w:p w:rsidR="008E3E29" w:rsidRPr="00ED41B5" w:rsidRDefault="008E3E29" w:rsidP="008E3E29">
      <w:pPr>
        <w:rPr>
          <w:sz w:val="22"/>
          <w:szCs w:val="22"/>
        </w:rPr>
      </w:pPr>
    </w:p>
    <w:p w:rsidR="008E3E29" w:rsidRPr="000B641F" w:rsidRDefault="008E3E29" w:rsidP="008E3E29">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Pr="000B641F">
        <w:rPr>
          <w:i/>
          <w:sz w:val="22"/>
          <w:szCs w:val="22"/>
        </w:rPr>
        <w:t>:</w:t>
      </w:r>
    </w:p>
    <w:p w:rsidR="008E3E29" w:rsidRPr="00ED41B5" w:rsidRDefault="008E3E29" w:rsidP="008E3E29">
      <w:pPr>
        <w:pStyle w:val="BT-EMEASMCA"/>
        <w:tabs>
          <w:tab w:val="clear" w:pos="360"/>
        </w:tabs>
        <w:rPr>
          <w:i/>
        </w:rPr>
      </w:pPr>
      <w:r w:rsidRPr="00ED41B5">
        <w:t>virškinimo trakto sutrikimai (viduriavimas, pykinimas, vėmimas, pilvo pūtimas, vidurių užkietėjimas);</w:t>
      </w:r>
    </w:p>
    <w:p w:rsidR="008E3E29" w:rsidRPr="00ED41B5" w:rsidRDefault="008E3E29" w:rsidP="008E3E29">
      <w:pPr>
        <w:pStyle w:val="BT-EMEASMCA"/>
        <w:tabs>
          <w:tab w:val="clear" w:pos="360"/>
        </w:tabs>
        <w:rPr>
          <w:i/>
        </w:rPr>
      </w:pPr>
      <w:r w:rsidRPr="00ED41B5">
        <w:t xml:space="preserve">galvos skausmas, mieguistumas, </w:t>
      </w:r>
      <w:r>
        <w:t>svaigulys</w:t>
      </w:r>
      <w:r w:rsidRPr="00ED41B5">
        <w:t xml:space="preserve">, sujaudinimas, nemiga, irzlumas, </w:t>
      </w:r>
      <w:r>
        <w:t>galvos svaigimas (</w:t>
      </w:r>
      <w:r>
        <w:rPr>
          <w:i/>
        </w:rPr>
        <w:t>vertigo</w:t>
      </w:r>
      <w:r>
        <w:t>)</w:t>
      </w:r>
      <w:r w:rsidRPr="00ED41B5">
        <w:t>;</w:t>
      </w:r>
    </w:p>
    <w:p w:rsidR="008E3E29" w:rsidRPr="00ED41B5" w:rsidRDefault="008E3E29" w:rsidP="008E3E29">
      <w:pPr>
        <w:pStyle w:val="BT-EMEASMCA"/>
        <w:tabs>
          <w:tab w:val="clear" w:pos="360"/>
        </w:tabs>
        <w:rPr>
          <w:i/>
        </w:rPr>
      </w:pPr>
      <w:r w:rsidRPr="00ED41B5">
        <w:t>mikrokraujavimas iš žarnų, kuris gali sukelti anemiją;</w:t>
      </w:r>
    </w:p>
    <w:p w:rsidR="008E3E29" w:rsidRPr="00ED41B5" w:rsidRDefault="008E3E29" w:rsidP="008E3E29">
      <w:pPr>
        <w:pStyle w:val="BT-EMEASMCA"/>
        <w:tabs>
          <w:tab w:val="clear" w:pos="360"/>
        </w:tabs>
        <w:rPr>
          <w:i/>
        </w:rPr>
      </w:pPr>
      <w:r w:rsidRPr="00ED41B5">
        <w:t>nuovargis.</w:t>
      </w:r>
    </w:p>
    <w:p w:rsidR="008E3E29" w:rsidRPr="00ED41B5" w:rsidRDefault="008E3E29" w:rsidP="008E3E29">
      <w:pPr>
        <w:pStyle w:val="BT-EMEASMCA"/>
        <w:tabs>
          <w:tab w:val="clear" w:pos="360"/>
        </w:tabs>
      </w:pPr>
    </w:p>
    <w:p w:rsidR="008E3E29" w:rsidRPr="000B641F" w:rsidRDefault="008E3E29" w:rsidP="008E3E29">
      <w:pPr>
        <w:rPr>
          <w:i/>
          <w:sz w:val="22"/>
          <w:szCs w:val="22"/>
        </w:rPr>
      </w:pPr>
      <w:r w:rsidRPr="000820D2">
        <w:rPr>
          <w:i/>
          <w:sz w:val="22"/>
          <w:szCs w:val="22"/>
        </w:rPr>
        <w:t xml:space="preserve"> Nedažni šalutinio poveikio reiškiniai (gali pasireikšti rečiau kaip 1 iš 100</w:t>
      </w:r>
      <w:r>
        <w:rPr>
          <w:i/>
          <w:sz w:val="22"/>
          <w:szCs w:val="22"/>
        </w:rPr>
        <w:t> </w:t>
      </w:r>
      <w:r w:rsidRPr="000820D2">
        <w:rPr>
          <w:i/>
          <w:sz w:val="22"/>
          <w:szCs w:val="22"/>
        </w:rPr>
        <w:t>asmenų)</w:t>
      </w:r>
      <w:r w:rsidRPr="000B641F">
        <w:rPr>
          <w:i/>
          <w:sz w:val="22"/>
          <w:szCs w:val="22"/>
        </w:rPr>
        <w:t xml:space="preserve">: </w:t>
      </w:r>
    </w:p>
    <w:p w:rsidR="008E3E29" w:rsidRPr="00ED41B5" w:rsidRDefault="008E3E29" w:rsidP="008E3E29">
      <w:pPr>
        <w:numPr>
          <w:ilvl w:val="0"/>
          <w:numId w:val="8"/>
        </w:numPr>
        <w:ind w:hanging="451"/>
        <w:rPr>
          <w:sz w:val="22"/>
          <w:szCs w:val="22"/>
        </w:rPr>
      </w:pPr>
      <w:r w:rsidRPr="00ED41B5">
        <w:rPr>
          <w:sz w:val="22"/>
          <w:szCs w:val="22"/>
        </w:rPr>
        <w:t>virškinimo trakto opa su perforacija arba be jos;</w:t>
      </w:r>
    </w:p>
    <w:p w:rsidR="008E3E29" w:rsidRDefault="008E3E29" w:rsidP="008E3E29">
      <w:pPr>
        <w:numPr>
          <w:ilvl w:val="0"/>
          <w:numId w:val="8"/>
        </w:numPr>
        <w:ind w:hanging="451"/>
        <w:rPr>
          <w:sz w:val="22"/>
          <w:szCs w:val="22"/>
        </w:rPr>
      </w:pPr>
      <w:r>
        <w:rPr>
          <w:sz w:val="22"/>
          <w:szCs w:val="22"/>
        </w:rPr>
        <w:t>s</w:t>
      </w:r>
      <w:r w:rsidRPr="00ED41B5">
        <w:rPr>
          <w:sz w:val="22"/>
          <w:szCs w:val="22"/>
        </w:rPr>
        <w:t xml:space="preserve">torosios žarnos </w:t>
      </w:r>
      <w:proofErr w:type="spellStart"/>
      <w:r w:rsidRPr="00ED41B5">
        <w:rPr>
          <w:sz w:val="22"/>
          <w:szCs w:val="22"/>
        </w:rPr>
        <w:t>divertikulo</w:t>
      </w:r>
      <w:proofErr w:type="spellEnd"/>
      <w:r w:rsidRPr="00ED41B5">
        <w:rPr>
          <w:sz w:val="22"/>
          <w:szCs w:val="22"/>
        </w:rPr>
        <w:t xml:space="preserve"> komplikacijos (perforacija ar fistulė);</w:t>
      </w:r>
    </w:p>
    <w:p w:rsidR="008E3E29" w:rsidRPr="00ED41B5" w:rsidRDefault="008E3E29" w:rsidP="008E3E29">
      <w:pPr>
        <w:numPr>
          <w:ilvl w:val="0"/>
          <w:numId w:val="8"/>
        </w:numPr>
        <w:rPr>
          <w:sz w:val="22"/>
          <w:szCs w:val="22"/>
        </w:rPr>
      </w:pPr>
      <w:r>
        <w:rPr>
          <w:sz w:val="22"/>
          <w:szCs w:val="22"/>
        </w:rPr>
        <w:t>i</w:t>
      </w:r>
      <w:r w:rsidRPr="00987EF7">
        <w:rPr>
          <w:sz w:val="22"/>
          <w:szCs w:val="22"/>
        </w:rPr>
        <w:t xml:space="preserve">nkstų </w:t>
      </w:r>
      <w:r w:rsidRPr="00ED41B5">
        <w:rPr>
          <w:sz w:val="22"/>
          <w:szCs w:val="22"/>
        </w:rPr>
        <w:t>sutrikimai</w:t>
      </w:r>
      <w:r w:rsidRPr="00987EF7">
        <w:rPr>
          <w:sz w:val="22"/>
          <w:szCs w:val="22"/>
        </w:rPr>
        <w:t xml:space="preserve">, </w:t>
      </w:r>
      <w:r>
        <w:rPr>
          <w:sz w:val="22"/>
          <w:szCs w:val="22"/>
        </w:rPr>
        <w:t>įskaitant inkstų uždegimą ir</w:t>
      </w:r>
      <w:r w:rsidRPr="00987EF7">
        <w:rPr>
          <w:sz w:val="22"/>
          <w:szCs w:val="22"/>
        </w:rPr>
        <w:t xml:space="preserve"> inkstų nepakankamum</w:t>
      </w:r>
      <w:r>
        <w:rPr>
          <w:sz w:val="22"/>
          <w:szCs w:val="22"/>
        </w:rPr>
        <w:t>ą;</w:t>
      </w:r>
    </w:p>
    <w:p w:rsidR="008E3E29" w:rsidRPr="00ED41B5" w:rsidRDefault="008E3E29" w:rsidP="008E3E29">
      <w:pPr>
        <w:numPr>
          <w:ilvl w:val="0"/>
          <w:numId w:val="8"/>
        </w:numPr>
        <w:ind w:hanging="451"/>
        <w:rPr>
          <w:sz w:val="22"/>
          <w:szCs w:val="22"/>
        </w:rPr>
      </w:pPr>
      <w:r w:rsidRPr="00ED41B5">
        <w:rPr>
          <w:sz w:val="22"/>
          <w:szCs w:val="22"/>
        </w:rPr>
        <w:t>burnos gleivinės išopėjimas ir uždegimas;</w:t>
      </w:r>
    </w:p>
    <w:p w:rsidR="008E3E29" w:rsidRPr="00ED41B5" w:rsidRDefault="008E3E29" w:rsidP="008E3E29">
      <w:pPr>
        <w:numPr>
          <w:ilvl w:val="0"/>
          <w:numId w:val="8"/>
        </w:numPr>
        <w:ind w:hanging="451"/>
        <w:rPr>
          <w:sz w:val="22"/>
          <w:szCs w:val="22"/>
        </w:rPr>
      </w:pPr>
      <w:r w:rsidRPr="00ED41B5">
        <w:rPr>
          <w:sz w:val="22"/>
          <w:szCs w:val="22"/>
        </w:rPr>
        <w:t>skrandžio gleivinės uždegimas;</w:t>
      </w:r>
    </w:p>
    <w:p w:rsidR="008E3E29" w:rsidRPr="00ED41B5" w:rsidRDefault="008E3E29" w:rsidP="008E3E29">
      <w:pPr>
        <w:numPr>
          <w:ilvl w:val="0"/>
          <w:numId w:val="8"/>
        </w:numPr>
        <w:ind w:hanging="451"/>
        <w:rPr>
          <w:sz w:val="22"/>
          <w:szCs w:val="22"/>
        </w:rPr>
      </w:pPr>
      <w:r w:rsidRPr="00ED41B5">
        <w:rPr>
          <w:sz w:val="22"/>
          <w:szCs w:val="22"/>
        </w:rPr>
        <w:t>sloga;</w:t>
      </w:r>
    </w:p>
    <w:p w:rsidR="008E3E29" w:rsidRPr="00ED41B5" w:rsidRDefault="008E3E29" w:rsidP="008E3E29">
      <w:pPr>
        <w:numPr>
          <w:ilvl w:val="0"/>
          <w:numId w:val="8"/>
        </w:numPr>
        <w:ind w:hanging="451"/>
        <w:rPr>
          <w:sz w:val="22"/>
          <w:szCs w:val="22"/>
        </w:rPr>
      </w:pPr>
      <w:r w:rsidRPr="00ED41B5">
        <w:rPr>
          <w:sz w:val="22"/>
          <w:szCs w:val="22"/>
        </w:rPr>
        <w:t>apsunkintas kvėpavimas (</w:t>
      </w:r>
      <w:proofErr w:type="spellStart"/>
      <w:r w:rsidRPr="00ED41B5">
        <w:rPr>
          <w:sz w:val="22"/>
          <w:szCs w:val="22"/>
        </w:rPr>
        <w:t>bronchospazmas</w:t>
      </w:r>
      <w:proofErr w:type="spellEnd"/>
      <w:r w:rsidRPr="00ED41B5">
        <w:rPr>
          <w:sz w:val="22"/>
          <w:szCs w:val="22"/>
        </w:rPr>
        <w:t>);</w:t>
      </w:r>
    </w:p>
    <w:p w:rsidR="008E3E29" w:rsidRPr="00ED41B5" w:rsidRDefault="008E3E29" w:rsidP="008E3E29">
      <w:pPr>
        <w:numPr>
          <w:ilvl w:val="0"/>
          <w:numId w:val="8"/>
        </w:numPr>
        <w:ind w:hanging="451"/>
        <w:rPr>
          <w:sz w:val="22"/>
          <w:szCs w:val="22"/>
        </w:rPr>
      </w:pPr>
      <w:r w:rsidRPr="00ED41B5">
        <w:rPr>
          <w:sz w:val="22"/>
          <w:szCs w:val="22"/>
        </w:rPr>
        <w:t>neramumas;</w:t>
      </w:r>
    </w:p>
    <w:p w:rsidR="008E3E29" w:rsidRPr="00ED41B5" w:rsidRDefault="008E3E29" w:rsidP="008E3E29">
      <w:pPr>
        <w:numPr>
          <w:ilvl w:val="0"/>
          <w:numId w:val="8"/>
        </w:numPr>
        <w:ind w:hanging="451"/>
        <w:rPr>
          <w:sz w:val="22"/>
          <w:szCs w:val="22"/>
        </w:rPr>
      </w:pPr>
      <w:r w:rsidRPr="00ED41B5">
        <w:rPr>
          <w:sz w:val="22"/>
          <w:szCs w:val="22"/>
        </w:rPr>
        <w:t>tirpimo jausmas;</w:t>
      </w:r>
    </w:p>
    <w:p w:rsidR="008E3E29" w:rsidRPr="00ED41B5" w:rsidRDefault="008E3E29" w:rsidP="008E3E29">
      <w:pPr>
        <w:numPr>
          <w:ilvl w:val="0"/>
          <w:numId w:val="8"/>
        </w:numPr>
        <w:ind w:hanging="451"/>
        <w:rPr>
          <w:sz w:val="22"/>
          <w:szCs w:val="22"/>
        </w:rPr>
      </w:pPr>
      <w:r w:rsidRPr="00ED41B5">
        <w:rPr>
          <w:sz w:val="22"/>
          <w:szCs w:val="22"/>
        </w:rPr>
        <w:t>klausos sutrikimas;</w:t>
      </w:r>
    </w:p>
    <w:p w:rsidR="008E3E29" w:rsidRPr="00ED41B5" w:rsidRDefault="008E3E29" w:rsidP="008E3E29">
      <w:pPr>
        <w:numPr>
          <w:ilvl w:val="0"/>
          <w:numId w:val="8"/>
        </w:numPr>
        <w:ind w:hanging="451"/>
        <w:rPr>
          <w:sz w:val="22"/>
          <w:szCs w:val="22"/>
        </w:rPr>
      </w:pPr>
      <w:r w:rsidRPr="00ED41B5">
        <w:rPr>
          <w:sz w:val="22"/>
          <w:szCs w:val="22"/>
        </w:rPr>
        <w:t>astma;</w:t>
      </w:r>
    </w:p>
    <w:p w:rsidR="008E3E29" w:rsidRPr="00ED41B5" w:rsidRDefault="008E3E29" w:rsidP="008E3E29">
      <w:pPr>
        <w:numPr>
          <w:ilvl w:val="0"/>
          <w:numId w:val="8"/>
        </w:numPr>
        <w:ind w:hanging="451"/>
        <w:rPr>
          <w:sz w:val="22"/>
          <w:szCs w:val="22"/>
        </w:rPr>
      </w:pPr>
      <w:r w:rsidRPr="00ED41B5">
        <w:rPr>
          <w:sz w:val="22"/>
          <w:szCs w:val="22"/>
        </w:rPr>
        <w:t>ūminis kepenų uždegimas, pageltusi oda ir akių baltymai, kepenų veiklos sutrikimas.</w:t>
      </w:r>
    </w:p>
    <w:p w:rsidR="008E3E29" w:rsidRPr="00ED41B5" w:rsidRDefault="008E3E29" w:rsidP="008E3E29">
      <w:pPr>
        <w:tabs>
          <w:tab w:val="left" w:pos="567"/>
        </w:tabs>
        <w:rPr>
          <w:sz w:val="22"/>
          <w:szCs w:val="22"/>
        </w:rPr>
      </w:pPr>
    </w:p>
    <w:p w:rsidR="008E3E29" w:rsidRPr="000B641F" w:rsidRDefault="008E3E29" w:rsidP="008E3E29">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rsidR="008E3E29" w:rsidRPr="00ED41B5" w:rsidRDefault="008E3E29" w:rsidP="008E3E29">
      <w:pPr>
        <w:numPr>
          <w:ilvl w:val="0"/>
          <w:numId w:val="9"/>
        </w:numPr>
        <w:ind w:left="709" w:hanging="425"/>
        <w:rPr>
          <w:sz w:val="22"/>
          <w:szCs w:val="22"/>
        </w:rPr>
      </w:pPr>
      <w:r w:rsidRPr="00ED41B5">
        <w:rPr>
          <w:sz w:val="22"/>
          <w:szCs w:val="22"/>
        </w:rPr>
        <w:t>depresija, sumišimas, haliucinacijos;</w:t>
      </w:r>
    </w:p>
    <w:p w:rsidR="008E3E29" w:rsidRDefault="008E3E29" w:rsidP="008E3E29">
      <w:pPr>
        <w:numPr>
          <w:ilvl w:val="0"/>
          <w:numId w:val="9"/>
        </w:numPr>
        <w:ind w:left="709" w:hanging="425"/>
        <w:rPr>
          <w:sz w:val="22"/>
          <w:szCs w:val="22"/>
        </w:rPr>
      </w:pPr>
      <w:r w:rsidRPr="00ED41B5">
        <w:rPr>
          <w:sz w:val="22"/>
          <w:szCs w:val="22"/>
        </w:rPr>
        <w:t>raudonosios vilkligės sindromas;</w:t>
      </w:r>
    </w:p>
    <w:p w:rsidR="008E3E29" w:rsidRPr="00ED41B5" w:rsidRDefault="008E3E29" w:rsidP="008E3E29">
      <w:pPr>
        <w:numPr>
          <w:ilvl w:val="0"/>
          <w:numId w:val="9"/>
        </w:numPr>
        <w:ind w:left="709" w:hanging="425"/>
        <w:rPr>
          <w:sz w:val="22"/>
          <w:szCs w:val="22"/>
        </w:rPr>
      </w:pPr>
      <w:r w:rsidRPr="00ED41B5">
        <w:rPr>
          <w:sz w:val="22"/>
          <w:szCs w:val="22"/>
        </w:rPr>
        <w:t>smegenų dangalų uždegimas (neinfekcinis);</w:t>
      </w:r>
    </w:p>
    <w:p w:rsidR="008E3E29" w:rsidRPr="00ED41B5" w:rsidRDefault="008E3E29" w:rsidP="008E3E29">
      <w:pPr>
        <w:numPr>
          <w:ilvl w:val="0"/>
          <w:numId w:val="9"/>
        </w:numPr>
        <w:ind w:left="709" w:hanging="425"/>
        <w:rPr>
          <w:sz w:val="22"/>
          <w:szCs w:val="22"/>
        </w:rPr>
      </w:pPr>
      <w:r w:rsidRPr="00ED41B5">
        <w:rPr>
          <w:sz w:val="22"/>
          <w:szCs w:val="22"/>
        </w:rPr>
        <w:t>kepenų pažeidimas;</w:t>
      </w:r>
    </w:p>
    <w:p w:rsidR="008E3E29" w:rsidRPr="00ED41B5" w:rsidRDefault="008E3E29" w:rsidP="008E3E29">
      <w:pPr>
        <w:numPr>
          <w:ilvl w:val="0"/>
          <w:numId w:val="9"/>
        </w:numPr>
        <w:ind w:left="709" w:hanging="425"/>
        <w:rPr>
          <w:sz w:val="22"/>
          <w:szCs w:val="22"/>
        </w:rPr>
      </w:pPr>
      <w:r w:rsidRPr="00ED41B5">
        <w:rPr>
          <w:sz w:val="22"/>
          <w:szCs w:val="22"/>
        </w:rPr>
        <w:t>edema.</w:t>
      </w:r>
    </w:p>
    <w:p w:rsidR="008E3E29" w:rsidRPr="00ED41B5" w:rsidRDefault="008E3E29" w:rsidP="008E3E29">
      <w:pPr>
        <w:tabs>
          <w:tab w:val="left" w:pos="567"/>
        </w:tabs>
        <w:rPr>
          <w:i/>
          <w:sz w:val="22"/>
          <w:szCs w:val="22"/>
        </w:rPr>
      </w:pPr>
    </w:p>
    <w:p w:rsidR="008E3E29" w:rsidRPr="000B641F" w:rsidRDefault="008E3E29" w:rsidP="008E3E29">
      <w:pPr>
        <w:rPr>
          <w:i/>
          <w:sz w:val="22"/>
          <w:szCs w:val="22"/>
        </w:rPr>
      </w:pPr>
      <w:r w:rsidRPr="000820D2">
        <w:rPr>
          <w:i/>
          <w:sz w:val="22"/>
          <w:szCs w:val="22"/>
        </w:rPr>
        <w:t xml:space="preserve"> 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rsidR="008E3E29" w:rsidRPr="00ED41B5" w:rsidRDefault="008E3E29" w:rsidP="008E3E29">
      <w:pPr>
        <w:numPr>
          <w:ilvl w:val="0"/>
          <w:numId w:val="10"/>
        </w:numPr>
        <w:ind w:left="709" w:hanging="425"/>
        <w:rPr>
          <w:sz w:val="22"/>
          <w:szCs w:val="22"/>
        </w:rPr>
      </w:pPr>
      <w:r w:rsidRPr="00ED41B5">
        <w:rPr>
          <w:sz w:val="22"/>
          <w:szCs w:val="22"/>
        </w:rPr>
        <w:t>nemalonus širdies plakimo jausmas, širdies nepakankamumas, infarktas arba padidėjęs kraujo spaudimas;</w:t>
      </w:r>
    </w:p>
    <w:p w:rsidR="008E3E29" w:rsidRPr="00ED41B5" w:rsidRDefault="008E3E29" w:rsidP="008E3E29">
      <w:pPr>
        <w:numPr>
          <w:ilvl w:val="0"/>
          <w:numId w:val="10"/>
        </w:numPr>
        <w:ind w:left="709" w:hanging="425"/>
        <w:rPr>
          <w:sz w:val="22"/>
          <w:szCs w:val="22"/>
        </w:rPr>
      </w:pPr>
      <w:r w:rsidRPr="00ED41B5">
        <w:rPr>
          <w:sz w:val="22"/>
          <w:szCs w:val="22"/>
        </w:rPr>
        <w:t>spengimas ar zvimbimas ausyse;</w:t>
      </w:r>
    </w:p>
    <w:p w:rsidR="008E3E29" w:rsidRPr="00ED41B5" w:rsidRDefault="008E3E29" w:rsidP="008E3E29">
      <w:pPr>
        <w:numPr>
          <w:ilvl w:val="0"/>
          <w:numId w:val="10"/>
        </w:numPr>
        <w:ind w:left="709" w:hanging="425"/>
        <w:rPr>
          <w:sz w:val="22"/>
          <w:szCs w:val="22"/>
        </w:rPr>
      </w:pPr>
      <w:r w:rsidRPr="00ED41B5">
        <w:rPr>
          <w:sz w:val="22"/>
          <w:szCs w:val="22"/>
        </w:rPr>
        <w:t>stemplės ar kasos uždegimas;</w:t>
      </w:r>
    </w:p>
    <w:p w:rsidR="008E3E29" w:rsidRPr="00ED41B5" w:rsidRDefault="008E3E29" w:rsidP="008E3E29">
      <w:pPr>
        <w:numPr>
          <w:ilvl w:val="0"/>
          <w:numId w:val="10"/>
        </w:numPr>
        <w:ind w:left="709" w:hanging="425"/>
        <w:rPr>
          <w:sz w:val="22"/>
          <w:szCs w:val="22"/>
        </w:rPr>
      </w:pPr>
      <w:r w:rsidRPr="00ED41B5">
        <w:rPr>
          <w:sz w:val="22"/>
          <w:szCs w:val="22"/>
        </w:rPr>
        <w:t>žarnų susiaurėjimas;</w:t>
      </w:r>
    </w:p>
    <w:p w:rsidR="008E3E29" w:rsidRPr="00ED41B5" w:rsidRDefault="008E3E29" w:rsidP="008E3E29">
      <w:pPr>
        <w:numPr>
          <w:ilvl w:val="0"/>
          <w:numId w:val="10"/>
        </w:numPr>
        <w:ind w:left="709" w:hanging="425"/>
        <w:rPr>
          <w:sz w:val="22"/>
          <w:szCs w:val="22"/>
        </w:rPr>
      </w:pPr>
      <w:r w:rsidRPr="00ED41B5">
        <w:rPr>
          <w:sz w:val="22"/>
          <w:szCs w:val="22"/>
        </w:rPr>
        <w:t>kepenų nepakankamumas;</w:t>
      </w:r>
    </w:p>
    <w:p w:rsidR="008E3E29" w:rsidRPr="00ED41B5" w:rsidRDefault="008E3E29" w:rsidP="008E3E29">
      <w:pPr>
        <w:numPr>
          <w:ilvl w:val="0"/>
          <w:numId w:val="10"/>
        </w:numPr>
        <w:ind w:left="709" w:hanging="425"/>
        <w:rPr>
          <w:sz w:val="22"/>
          <w:szCs w:val="22"/>
        </w:rPr>
      </w:pPr>
      <w:r w:rsidRPr="00ED41B5">
        <w:rPr>
          <w:sz w:val="22"/>
          <w:szCs w:val="22"/>
        </w:rPr>
        <w:lastRenderedPageBreak/>
        <w:t>inkstų audinio pažeidimas;</w:t>
      </w:r>
    </w:p>
    <w:p w:rsidR="008E3E29" w:rsidRPr="00ED41B5" w:rsidRDefault="008E3E29" w:rsidP="008E3E29">
      <w:pPr>
        <w:numPr>
          <w:ilvl w:val="0"/>
          <w:numId w:val="10"/>
        </w:numPr>
        <w:ind w:left="709" w:hanging="425"/>
        <w:rPr>
          <w:sz w:val="22"/>
          <w:szCs w:val="22"/>
        </w:rPr>
      </w:pPr>
      <w:r w:rsidRPr="00ED41B5">
        <w:rPr>
          <w:sz w:val="22"/>
          <w:szCs w:val="22"/>
        </w:rPr>
        <w:t>plaukų slinkimas.</w:t>
      </w:r>
    </w:p>
    <w:p w:rsidR="008E3E29" w:rsidRPr="00ED41B5" w:rsidRDefault="008E3E29" w:rsidP="008E3E29">
      <w:pPr>
        <w:tabs>
          <w:tab w:val="left" w:pos="567"/>
        </w:tabs>
        <w:rPr>
          <w:sz w:val="22"/>
          <w:szCs w:val="22"/>
        </w:rPr>
      </w:pPr>
    </w:p>
    <w:p w:rsidR="008E3E29" w:rsidRPr="000B641F" w:rsidRDefault="008E3E29" w:rsidP="008E3E29">
      <w:pPr>
        <w:rPr>
          <w:i/>
          <w:sz w:val="22"/>
          <w:szCs w:val="22"/>
        </w:rPr>
      </w:pPr>
      <w:r w:rsidRPr="000820D2">
        <w:rPr>
          <w:i/>
          <w:sz w:val="22"/>
          <w:szCs w:val="22"/>
        </w:rPr>
        <w:t>Šalutinio poveikio reiškiniai, kurių</w:t>
      </w:r>
      <w:r w:rsidRPr="000B641F">
        <w:rPr>
          <w:i/>
          <w:sz w:val="22"/>
          <w:szCs w:val="22"/>
        </w:rPr>
        <w:t xml:space="preserve"> </w:t>
      </w:r>
      <w:r>
        <w:rPr>
          <w:i/>
          <w:sz w:val="22"/>
          <w:szCs w:val="22"/>
        </w:rPr>
        <w:t>d</w:t>
      </w:r>
      <w:r w:rsidRPr="000B641F">
        <w:rPr>
          <w:i/>
          <w:sz w:val="22"/>
          <w:szCs w:val="22"/>
        </w:rPr>
        <w:t>ažnis nežinomas (</w:t>
      </w:r>
      <w:r w:rsidRPr="004D2821">
        <w:rPr>
          <w:i/>
          <w:sz w:val="22"/>
          <w:szCs w:val="22"/>
        </w:rPr>
        <w:t xml:space="preserve">negali būti </w:t>
      </w:r>
      <w:r>
        <w:rPr>
          <w:i/>
          <w:sz w:val="22"/>
          <w:szCs w:val="22"/>
        </w:rPr>
        <w:t xml:space="preserve">apskaičiuotas </w:t>
      </w:r>
      <w:r w:rsidRPr="004D2821">
        <w:rPr>
          <w:i/>
          <w:sz w:val="22"/>
          <w:szCs w:val="22"/>
        </w:rPr>
        <w:t>pagal turimus duomenis</w:t>
      </w:r>
      <w:r w:rsidRPr="000B641F">
        <w:rPr>
          <w:i/>
          <w:sz w:val="22"/>
          <w:szCs w:val="22"/>
        </w:rPr>
        <w:t>)</w:t>
      </w:r>
      <w:r>
        <w:rPr>
          <w:i/>
          <w:sz w:val="22"/>
          <w:szCs w:val="22"/>
        </w:rPr>
        <w:t>:</w:t>
      </w:r>
    </w:p>
    <w:p w:rsidR="008E3E29" w:rsidRDefault="008E3E29" w:rsidP="008E3E29">
      <w:pPr>
        <w:pStyle w:val="Sraopastraipa"/>
        <w:numPr>
          <w:ilvl w:val="0"/>
          <w:numId w:val="10"/>
        </w:numPr>
        <w:rPr>
          <w:sz w:val="22"/>
          <w:szCs w:val="22"/>
          <w:lang w:val="lt-LT"/>
        </w:rPr>
      </w:pPr>
      <w:r w:rsidRPr="00ED41B5">
        <w:rPr>
          <w:sz w:val="22"/>
          <w:szCs w:val="22"/>
          <w:lang w:val="lt-LT"/>
        </w:rPr>
        <w:t>deginimo jausmas gerklėje arba burnoje. Tai gali atsirasti trumpam po vaisto vartojimo;</w:t>
      </w:r>
    </w:p>
    <w:p w:rsidR="008E3E29" w:rsidRPr="00BF4968" w:rsidRDefault="008E3E29" w:rsidP="008E3E29">
      <w:pPr>
        <w:pStyle w:val="Sraopastraipa"/>
        <w:numPr>
          <w:ilvl w:val="0"/>
          <w:numId w:val="10"/>
        </w:numPr>
        <w:rPr>
          <w:sz w:val="22"/>
          <w:szCs w:val="22"/>
          <w:lang w:val="lt-LT"/>
        </w:rPr>
      </w:pPr>
      <w:r w:rsidRPr="00BF4968">
        <w:rPr>
          <w:sz w:val="22"/>
          <w:szCs w:val="22"/>
          <w:lang w:val="lt-LT"/>
        </w:rPr>
        <w:t xml:space="preserve">storosios žarnos opaligės arba Krono </w:t>
      </w:r>
      <w:r>
        <w:rPr>
          <w:sz w:val="22"/>
          <w:szCs w:val="22"/>
          <w:lang w:val="lt-LT"/>
        </w:rPr>
        <w:t>(</w:t>
      </w:r>
      <w:proofErr w:type="spellStart"/>
      <w:r>
        <w:rPr>
          <w:i/>
          <w:sz w:val="22"/>
          <w:szCs w:val="22"/>
          <w:lang w:val="lt-LT"/>
        </w:rPr>
        <w:t>Crohn</w:t>
      </w:r>
      <w:proofErr w:type="spellEnd"/>
      <w:r>
        <w:rPr>
          <w:sz w:val="22"/>
          <w:szCs w:val="22"/>
          <w:lang w:val="lt-LT"/>
        </w:rPr>
        <w:t>)</w:t>
      </w:r>
      <w:r>
        <w:rPr>
          <w:i/>
          <w:sz w:val="22"/>
          <w:szCs w:val="22"/>
          <w:lang w:val="lt-LT"/>
        </w:rPr>
        <w:t xml:space="preserve"> </w:t>
      </w:r>
      <w:r w:rsidRPr="00BF4968">
        <w:rPr>
          <w:sz w:val="22"/>
          <w:szCs w:val="22"/>
          <w:lang w:val="lt-LT"/>
        </w:rPr>
        <w:t>ligos (žarnyno ligos) paūmėjimas.</w:t>
      </w:r>
    </w:p>
    <w:p w:rsidR="008E3E29" w:rsidRPr="00ED41B5" w:rsidRDefault="008E3E29" w:rsidP="008E3E29">
      <w:pPr>
        <w:tabs>
          <w:tab w:val="left" w:pos="567"/>
        </w:tabs>
        <w:rPr>
          <w:sz w:val="22"/>
          <w:szCs w:val="22"/>
        </w:rPr>
      </w:pPr>
    </w:p>
    <w:p w:rsidR="008E3E29" w:rsidRPr="00ED41B5" w:rsidRDefault="008E3E29" w:rsidP="008E3E29">
      <w:pPr>
        <w:tabs>
          <w:tab w:val="left" w:pos="567"/>
        </w:tabs>
        <w:rPr>
          <w:b/>
          <w:sz w:val="22"/>
          <w:szCs w:val="22"/>
        </w:rPr>
      </w:pPr>
      <w:r w:rsidRPr="00ED41B5">
        <w:rPr>
          <w:b/>
          <w:sz w:val="22"/>
          <w:szCs w:val="22"/>
        </w:rPr>
        <w:t xml:space="preserve">Apie </w:t>
      </w:r>
      <w:r>
        <w:rPr>
          <w:b/>
          <w:sz w:val="22"/>
          <w:szCs w:val="22"/>
        </w:rPr>
        <w:t>šį</w:t>
      </w:r>
      <w:r w:rsidRPr="00ED41B5">
        <w:rPr>
          <w:b/>
          <w:sz w:val="22"/>
          <w:szCs w:val="22"/>
        </w:rPr>
        <w:t xml:space="preserve"> šalutin</w:t>
      </w:r>
      <w:r>
        <w:rPr>
          <w:b/>
          <w:sz w:val="22"/>
          <w:szCs w:val="22"/>
        </w:rPr>
        <w:t>į</w:t>
      </w:r>
      <w:r w:rsidRPr="00ED41B5">
        <w:rPr>
          <w:b/>
          <w:sz w:val="22"/>
          <w:szCs w:val="22"/>
        </w:rPr>
        <w:t xml:space="preserve"> poveik</w:t>
      </w:r>
      <w:r>
        <w:rPr>
          <w:b/>
          <w:sz w:val="22"/>
          <w:szCs w:val="22"/>
        </w:rPr>
        <w:t>į</w:t>
      </w:r>
      <w:r w:rsidRPr="00ED41B5">
        <w:rPr>
          <w:b/>
          <w:sz w:val="22"/>
          <w:szCs w:val="22"/>
        </w:rPr>
        <w:t xml:space="preserve"> taip pat buvo pranešta vartojant NVNU:</w:t>
      </w:r>
    </w:p>
    <w:p w:rsidR="008E3E29" w:rsidRPr="00ED41B5" w:rsidRDefault="008E3E29" w:rsidP="008E3E29">
      <w:pPr>
        <w:numPr>
          <w:ilvl w:val="0"/>
          <w:numId w:val="11"/>
        </w:numPr>
        <w:tabs>
          <w:tab w:val="left" w:pos="-1276"/>
        </w:tabs>
        <w:ind w:hanging="451"/>
        <w:rPr>
          <w:sz w:val="22"/>
          <w:szCs w:val="22"/>
        </w:rPr>
      </w:pPr>
      <w:r w:rsidRPr="00ED41B5">
        <w:rPr>
          <w:sz w:val="22"/>
          <w:szCs w:val="22"/>
        </w:rPr>
        <w:t>padidėjęs kraujo spaudimas arba širdies nepakankamumas;</w:t>
      </w:r>
    </w:p>
    <w:p w:rsidR="008E3E29" w:rsidRPr="00ED41B5" w:rsidRDefault="008E3E29" w:rsidP="008E3E29">
      <w:pPr>
        <w:numPr>
          <w:ilvl w:val="0"/>
          <w:numId w:val="11"/>
        </w:numPr>
        <w:tabs>
          <w:tab w:val="left" w:pos="-1276"/>
        </w:tabs>
        <w:ind w:hanging="451"/>
        <w:rPr>
          <w:sz w:val="22"/>
          <w:szCs w:val="22"/>
        </w:rPr>
      </w:pPr>
      <w:r w:rsidRPr="00ED41B5">
        <w:rPr>
          <w:sz w:val="22"/>
          <w:szCs w:val="22"/>
        </w:rPr>
        <w:t>nežymus infarkto ir insulto rizikos padidėjimas.</w:t>
      </w:r>
    </w:p>
    <w:p w:rsidR="008E3E29" w:rsidRPr="00ED41B5" w:rsidRDefault="008E3E29" w:rsidP="008E3E29">
      <w:pPr>
        <w:rPr>
          <w:sz w:val="22"/>
          <w:szCs w:val="22"/>
        </w:rPr>
      </w:pPr>
    </w:p>
    <w:p w:rsidR="008E3E29" w:rsidRPr="00ED41B5" w:rsidRDefault="008E3E29" w:rsidP="008E3E29">
      <w:pPr>
        <w:rPr>
          <w:b/>
          <w:sz w:val="22"/>
          <w:szCs w:val="22"/>
        </w:rPr>
      </w:pPr>
      <w:r w:rsidRPr="00ED41B5">
        <w:rPr>
          <w:b/>
          <w:sz w:val="22"/>
          <w:szCs w:val="22"/>
        </w:rPr>
        <w:t>Pranešimas apie šalutinį poveikį</w:t>
      </w:r>
    </w:p>
    <w:p w:rsidR="008E3E29" w:rsidRPr="001714F1" w:rsidRDefault="008E3E29" w:rsidP="008E3E29">
      <w:pPr>
        <w:rPr>
          <w:sz w:val="22"/>
          <w:szCs w:val="22"/>
        </w:rPr>
      </w:pPr>
      <w:r w:rsidRPr="00ED41B5">
        <w:rPr>
          <w:sz w:val="22"/>
          <w:szCs w:val="22"/>
        </w:rPr>
        <w:t xml:space="preserve">Jeigu </w:t>
      </w:r>
      <w:r w:rsidRPr="001714F1">
        <w:rPr>
          <w:sz w:val="22"/>
          <w:szCs w:val="22"/>
        </w:rPr>
        <w:t xml:space="preserve">pasireiškė šalutinis poveikis, įskaitant šiame lapelyje nenurodytą, pasakykite gydytojui arba vaistininkui. </w:t>
      </w:r>
      <w:bookmarkStart w:id="10" w:name="_Hlk173939622"/>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w:t>
      </w:r>
      <w:bookmarkEnd w:id="10"/>
      <w:r>
        <w:rPr>
          <w:sz w:val="22"/>
          <w:szCs w:val="22"/>
          <w:lang w:eastAsia="lt-LT"/>
        </w:rPr>
        <w:t xml:space="preserve"> </w:t>
      </w:r>
      <w:r w:rsidRPr="000D3D39">
        <w:rPr>
          <w:sz w:val="22"/>
          <w:szCs w:val="22"/>
        </w:rPr>
        <w:t>Pranešdami apie šalutinį poveikį galite mums padėti gauti daugiau informacijos apie šio vaisto saugumą</w:t>
      </w:r>
      <w:r w:rsidRPr="00053B1D">
        <w:rPr>
          <w:noProof/>
          <w:sz w:val="22"/>
          <w:szCs w:val="22"/>
        </w:rPr>
        <w:t>.</w:t>
      </w:r>
    </w:p>
    <w:p w:rsidR="008E3E29" w:rsidRPr="001714F1" w:rsidRDefault="008E3E29" w:rsidP="008E3E29">
      <w:pPr>
        <w:rPr>
          <w:sz w:val="22"/>
          <w:szCs w:val="22"/>
        </w:rPr>
      </w:pPr>
    </w:p>
    <w:p w:rsidR="008E3E29" w:rsidRPr="001714F1" w:rsidRDefault="008E3E29" w:rsidP="008E3E29">
      <w:pPr>
        <w:rPr>
          <w:sz w:val="22"/>
          <w:szCs w:val="22"/>
        </w:rPr>
      </w:pPr>
    </w:p>
    <w:p w:rsidR="008E3E29" w:rsidRPr="00ED41B5" w:rsidRDefault="008E3E29" w:rsidP="008E3E29">
      <w:pPr>
        <w:pStyle w:val="PI-1EMEASMCA"/>
      </w:pPr>
      <w:bookmarkStart w:id="11" w:name="_Toc129243268"/>
      <w:bookmarkStart w:id="12" w:name="_Toc129243143"/>
      <w:r w:rsidRPr="00ED41B5">
        <w:t>5.</w:t>
      </w:r>
      <w:r w:rsidRPr="00ED41B5">
        <w:tab/>
        <w:t xml:space="preserve">Kaip laikyti </w:t>
      </w:r>
      <w:bookmarkEnd w:id="11"/>
      <w:bookmarkEnd w:id="12"/>
      <w:proofErr w:type="spellStart"/>
      <w:r w:rsidRPr="00ED41B5">
        <w:t>Brumare</w:t>
      </w:r>
      <w:proofErr w:type="spellEnd"/>
    </w:p>
    <w:p w:rsidR="008E3E29" w:rsidRPr="00ED41B5" w:rsidRDefault="008E3E29" w:rsidP="008E3E29">
      <w:pPr>
        <w:rPr>
          <w:sz w:val="22"/>
          <w:szCs w:val="22"/>
        </w:rPr>
      </w:pPr>
    </w:p>
    <w:p w:rsidR="008E3E29" w:rsidRPr="00ED41B5" w:rsidRDefault="008E3E29" w:rsidP="008E3E29">
      <w:pPr>
        <w:numPr>
          <w:ilvl w:val="12"/>
          <w:numId w:val="0"/>
        </w:numPr>
        <w:ind w:right="-2"/>
        <w:rPr>
          <w:sz w:val="22"/>
          <w:szCs w:val="22"/>
        </w:rPr>
      </w:pPr>
      <w:r w:rsidRPr="00ED41B5">
        <w:rPr>
          <w:sz w:val="22"/>
          <w:szCs w:val="22"/>
        </w:rPr>
        <w:t>Šį vaistą laikykite vaikams nepastebimoje ir nepasiekiamoje vietoje.</w:t>
      </w:r>
    </w:p>
    <w:p w:rsidR="008E3E29" w:rsidRPr="00ED41B5" w:rsidRDefault="008E3E29" w:rsidP="008E3E29">
      <w:pPr>
        <w:rPr>
          <w:sz w:val="22"/>
          <w:szCs w:val="22"/>
        </w:rPr>
      </w:pPr>
    </w:p>
    <w:p w:rsidR="008E3E29" w:rsidRPr="00ED41B5" w:rsidRDefault="008E3E29" w:rsidP="008E3E29">
      <w:pPr>
        <w:rPr>
          <w:sz w:val="22"/>
          <w:szCs w:val="22"/>
        </w:rPr>
      </w:pPr>
      <w:r w:rsidRPr="00ED41B5">
        <w:rPr>
          <w:sz w:val="22"/>
          <w:szCs w:val="22"/>
        </w:rPr>
        <w:t>Laikyti žemesnėje kaip 25 </w:t>
      </w:r>
      <w:r w:rsidRPr="00ED41B5">
        <w:rPr>
          <w:sz w:val="22"/>
          <w:szCs w:val="22"/>
        </w:rPr>
        <w:sym w:font="Symbol" w:char="F0B0"/>
      </w:r>
      <w:r w:rsidRPr="00ED41B5">
        <w:rPr>
          <w:sz w:val="22"/>
          <w:szCs w:val="22"/>
        </w:rPr>
        <w:t xml:space="preserve">C temperatūroje. Laikyti gamintojo pakuotėje, kad </w:t>
      </w:r>
      <w:r>
        <w:rPr>
          <w:sz w:val="22"/>
          <w:szCs w:val="22"/>
        </w:rPr>
        <w:t>vaistas</w:t>
      </w:r>
      <w:r w:rsidRPr="00ED41B5">
        <w:rPr>
          <w:sz w:val="22"/>
          <w:szCs w:val="22"/>
        </w:rPr>
        <w:t xml:space="preserve"> būtų apsaugotas nuo šviesos ir drėgmės.</w:t>
      </w:r>
    </w:p>
    <w:p w:rsidR="008E3E29" w:rsidRPr="00ED41B5" w:rsidRDefault="008E3E29" w:rsidP="008E3E29">
      <w:pPr>
        <w:rPr>
          <w:sz w:val="22"/>
          <w:szCs w:val="22"/>
        </w:rPr>
      </w:pPr>
    </w:p>
    <w:p w:rsidR="008E3E29" w:rsidRPr="00ED41B5" w:rsidRDefault="008E3E29" w:rsidP="008E3E29">
      <w:pPr>
        <w:rPr>
          <w:sz w:val="22"/>
          <w:szCs w:val="22"/>
        </w:rPr>
      </w:pPr>
      <w:r w:rsidRPr="00ED41B5">
        <w:rPr>
          <w:sz w:val="22"/>
          <w:szCs w:val="22"/>
        </w:rPr>
        <w:t>Ant dėžutės po „Tinka iki“ ir paketėlio nurodytam tinkamumo laikui pasibaigus, šio vaisto vartoti negalima. Vaistas tinkamas vartoti iki paskutinės nurodyto mėnesio dienos.</w:t>
      </w:r>
    </w:p>
    <w:p w:rsidR="008E3E29" w:rsidRPr="00ED41B5" w:rsidRDefault="008E3E29" w:rsidP="008E3E29">
      <w:pPr>
        <w:rPr>
          <w:sz w:val="22"/>
          <w:szCs w:val="22"/>
        </w:rPr>
      </w:pPr>
    </w:p>
    <w:p w:rsidR="008E3E29" w:rsidRPr="00ED41B5" w:rsidRDefault="008E3E29" w:rsidP="008E3E29">
      <w:pPr>
        <w:rPr>
          <w:sz w:val="22"/>
          <w:szCs w:val="22"/>
        </w:rPr>
      </w:pPr>
      <w:r w:rsidRPr="00ED41B5">
        <w:rPr>
          <w:sz w:val="22"/>
          <w:szCs w:val="22"/>
        </w:rPr>
        <w:t>Vaistų negalima išmesti į kanalizaciją arba su buitinėmis atliekomis. Kaip išmesti nereikalingus vaistus, klauskite vaistininko. Šios priemonės padės apsaugoti aplinką.</w:t>
      </w:r>
    </w:p>
    <w:p w:rsidR="008E3E29" w:rsidRPr="00ED41B5" w:rsidRDefault="008E3E29" w:rsidP="008E3E29">
      <w:pPr>
        <w:rPr>
          <w:sz w:val="22"/>
          <w:szCs w:val="22"/>
        </w:rPr>
      </w:pPr>
    </w:p>
    <w:p w:rsidR="008E3E29" w:rsidRPr="00ED41B5" w:rsidRDefault="008E3E29" w:rsidP="008E3E29">
      <w:pPr>
        <w:rPr>
          <w:sz w:val="22"/>
          <w:szCs w:val="22"/>
        </w:rPr>
      </w:pPr>
    </w:p>
    <w:p w:rsidR="008E3E29" w:rsidRPr="00ED41B5" w:rsidRDefault="008E3E29" w:rsidP="008E3E29">
      <w:pPr>
        <w:pStyle w:val="PI-1EMEASMCA"/>
      </w:pPr>
      <w:bookmarkStart w:id="13" w:name="_Toc129243269"/>
      <w:bookmarkStart w:id="14" w:name="_Toc129243144"/>
      <w:r w:rsidRPr="00ED41B5">
        <w:t>6.</w:t>
      </w:r>
      <w:r w:rsidRPr="00ED41B5">
        <w:tab/>
        <w:t xml:space="preserve">Pakuotės turinys ir kita informacija </w:t>
      </w:r>
      <w:bookmarkEnd w:id="13"/>
      <w:bookmarkEnd w:id="14"/>
    </w:p>
    <w:p w:rsidR="008E3E29" w:rsidRPr="00ED41B5" w:rsidRDefault="008E3E29" w:rsidP="008E3E29">
      <w:pPr>
        <w:rPr>
          <w:sz w:val="22"/>
          <w:szCs w:val="22"/>
        </w:rPr>
      </w:pPr>
    </w:p>
    <w:p w:rsidR="008E3E29" w:rsidRPr="00E901F4" w:rsidRDefault="008E3E29" w:rsidP="008E3E29">
      <w:pPr>
        <w:pStyle w:val="PI-3EMEASMCA"/>
      </w:pPr>
      <w:proofErr w:type="spellStart"/>
      <w:r w:rsidRPr="00E901F4">
        <w:t>Brumare</w:t>
      </w:r>
      <w:proofErr w:type="spellEnd"/>
      <w:r w:rsidRPr="00E901F4">
        <w:t xml:space="preserve"> sudėtis</w:t>
      </w:r>
    </w:p>
    <w:p w:rsidR="008E3E29" w:rsidRPr="00ED41B5" w:rsidRDefault="008E3E29" w:rsidP="008E3E29">
      <w:pPr>
        <w:pStyle w:val="BT-EMEASMCA"/>
        <w:tabs>
          <w:tab w:val="clear" w:pos="360"/>
        </w:tabs>
      </w:pPr>
      <w:r w:rsidRPr="00ED41B5">
        <w:t>Veiklioji medžiaga yra ibuprofenas. Viename paketėlyje yra 400 mg ibuprofeno.</w:t>
      </w:r>
    </w:p>
    <w:p w:rsidR="008E3E29" w:rsidRPr="00ED41B5" w:rsidRDefault="008E3E29" w:rsidP="008E3E29">
      <w:pPr>
        <w:pStyle w:val="BT-EMEASMCA"/>
        <w:tabs>
          <w:tab w:val="clear" w:pos="360"/>
        </w:tabs>
      </w:pPr>
      <w:r w:rsidRPr="00ED41B5">
        <w:t xml:space="preserve">Pagalbinės </w:t>
      </w:r>
      <w:r w:rsidRPr="0026626B">
        <w:t>medžiagos yra kroskarmeliozės natrio druska,obuolių rūgštis, mikrokristalinė celiuliozė, sacharino natrio druska, sacharozė, povidonas, apelsinų aromatinė medžiaga, natrio laurilsulfatas, natrio-vandenilio</w:t>
      </w:r>
      <w:r w:rsidRPr="00ED41B5">
        <w:t xml:space="preserve"> karbonatas, bevandenis natrio karbonatas. </w:t>
      </w:r>
    </w:p>
    <w:p w:rsidR="008E3E29" w:rsidRPr="00ED41B5" w:rsidRDefault="008E3E29" w:rsidP="008E3E29">
      <w:pPr>
        <w:pStyle w:val="PI-3EMEASMCA"/>
      </w:pPr>
    </w:p>
    <w:p w:rsidR="008E3E29" w:rsidRPr="00E901F4" w:rsidRDefault="008E3E29" w:rsidP="008E3E29">
      <w:pPr>
        <w:rPr>
          <w:b/>
        </w:rPr>
      </w:pPr>
      <w:proofErr w:type="spellStart"/>
      <w:r w:rsidRPr="00E901F4">
        <w:rPr>
          <w:b/>
          <w:sz w:val="22"/>
        </w:rPr>
        <w:t>Brumare</w:t>
      </w:r>
      <w:proofErr w:type="spellEnd"/>
      <w:r w:rsidRPr="00E901F4">
        <w:rPr>
          <w:b/>
          <w:sz w:val="22"/>
        </w:rPr>
        <w:t xml:space="preserve"> išvaizda ir kiekis pakuotėje</w:t>
      </w:r>
    </w:p>
    <w:p w:rsidR="008E3E29" w:rsidRPr="00ED41B5" w:rsidRDefault="008E3E29" w:rsidP="008E3E29">
      <w:pPr>
        <w:rPr>
          <w:sz w:val="22"/>
          <w:szCs w:val="22"/>
        </w:rPr>
      </w:pPr>
      <w:proofErr w:type="spellStart"/>
      <w:r w:rsidRPr="00ED41B5">
        <w:rPr>
          <w:sz w:val="22"/>
          <w:szCs w:val="22"/>
        </w:rPr>
        <w:t>Brumare</w:t>
      </w:r>
      <w:proofErr w:type="spellEnd"/>
      <w:r w:rsidRPr="00ED41B5">
        <w:rPr>
          <w:sz w:val="22"/>
          <w:szCs w:val="22"/>
        </w:rPr>
        <w:t xml:space="preserve"> yra apelsinų aromato balti milteliai. Vaistas bus paketėlyje. </w:t>
      </w:r>
    </w:p>
    <w:p w:rsidR="008E3E29" w:rsidRPr="00ED41B5" w:rsidRDefault="008E3E29" w:rsidP="008E3E29">
      <w:pPr>
        <w:tabs>
          <w:tab w:val="left" w:pos="567"/>
        </w:tabs>
        <w:rPr>
          <w:sz w:val="22"/>
          <w:szCs w:val="22"/>
        </w:rPr>
      </w:pPr>
    </w:p>
    <w:p w:rsidR="008E3E29" w:rsidRPr="00ED41B5" w:rsidRDefault="008E3E29" w:rsidP="008E3E29">
      <w:pPr>
        <w:tabs>
          <w:tab w:val="left" w:pos="567"/>
        </w:tabs>
        <w:rPr>
          <w:snapToGrid w:val="0"/>
          <w:sz w:val="22"/>
          <w:szCs w:val="22"/>
        </w:rPr>
      </w:pPr>
      <w:r>
        <w:rPr>
          <w:sz w:val="22"/>
          <w:szCs w:val="22"/>
        </w:rPr>
        <w:t>Kiek</w:t>
      </w:r>
      <w:r w:rsidRPr="00ED41B5">
        <w:rPr>
          <w:sz w:val="22"/>
          <w:szCs w:val="22"/>
        </w:rPr>
        <w:t>vienoje d</w:t>
      </w:r>
      <w:r w:rsidRPr="00ED41B5">
        <w:rPr>
          <w:snapToGrid w:val="0"/>
          <w:sz w:val="22"/>
          <w:szCs w:val="22"/>
        </w:rPr>
        <w:t xml:space="preserve">ėžutėje yra 30 arba 40 paketėlių. </w:t>
      </w:r>
    </w:p>
    <w:p w:rsidR="008E3E29" w:rsidRPr="00ED41B5" w:rsidRDefault="008E3E29" w:rsidP="008E3E29">
      <w:pPr>
        <w:tabs>
          <w:tab w:val="left" w:pos="567"/>
        </w:tabs>
        <w:rPr>
          <w:sz w:val="22"/>
          <w:szCs w:val="22"/>
        </w:rPr>
      </w:pPr>
      <w:r w:rsidRPr="00ED41B5">
        <w:rPr>
          <w:sz w:val="22"/>
          <w:szCs w:val="22"/>
        </w:rPr>
        <w:t>Gali būti tiekiamos ne visų dydžių pakuotės.</w:t>
      </w:r>
    </w:p>
    <w:p w:rsidR="008E3E29" w:rsidRPr="00ED41B5" w:rsidRDefault="008E3E29" w:rsidP="008E3E29">
      <w:pPr>
        <w:rPr>
          <w:sz w:val="22"/>
          <w:szCs w:val="22"/>
        </w:rPr>
      </w:pPr>
    </w:p>
    <w:p w:rsidR="008E3E29" w:rsidRPr="00E901F4" w:rsidRDefault="008E3E29" w:rsidP="008E3E29">
      <w:pPr>
        <w:rPr>
          <w:b/>
        </w:rPr>
      </w:pPr>
      <w:r w:rsidRPr="00E901F4">
        <w:rPr>
          <w:b/>
          <w:sz w:val="22"/>
        </w:rPr>
        <w:t>Registruotojas ir gamintojas</w:t>
      </w:r>
    </w:p>
    <w:p w:rsidR="008E3E29" w:rsidRPr="00E901F4" w:rsidRDefault="008E3E29" w:rsidP="008E3E29">
      <w:pPr>
        <w:rPr>
          <w:b/>
          <w:sz w:val="22"/>
        </w:rPr>
      </w:pPr>
    </w:p>
    <w:p w:rsidR="008E3E29" w:rsidRPr="00ED41B5" w:rsidRDefault="008E3E29" w:rsidP="008E3E29">
      <w:pPr>
        <w:rPr>
          <w:i/>
          <w:sz w:val="22"/>
          <w:szCs w:val="22"/>
        </w:rPr>
      </w:pPr>
      <w:r w:rsidRPr="001C68C5">
        <w:rPr>
          <w:i/>
          <w:sz w:val="22"/>
        </w:rPr>
        <w:t>Registruotojas</w:t>
      </w:r>
    </w:p>
    <w:p w:rsidR="008E3E29" w:rsidRPr="008C08EC" w:rsidRDefault="008E3E29" w:rsidP="008E3E29">
      <w:pPr>
        <w:rPr>
          <w:sz w:val="22"/>
          <w:szCs w:val="22"/>
        </w:rPr>
      </w:pPr>
      <w:proofErr w:type="spellStart"/>
      <w:r w:rsidRPr="008C08EC">
        <w:rPr>
          <w:sz w:val="22"/>
          <w:szCs w:val="22"/>
        </w:rPr>
        <w:t>Viatris</w:t>
      </w:r>
      <w:proofErr w:type="spellEnd"/>
      <w:r w:rsidRPr="008C08EC">
        <w:rPr>
          <w:sz w:val="22"/>
          <w:szCs w:val="22"/>
        </w:rPr>
        <w:t xml:space="preserve"> </w:t>
      </w:r>
      <w:proofErr w:type="spellStart"/>
      <w:r w:rsidRPr="008C08EC">
        <w:rPr>
          <w:sz w:val="22"/>
          <w:szCs w:val="22"/>
        </w:rPr>
        <w:t>Healthcare</w:t>
      </w:r>
      <w:proofErr w:type="spellEnd"/>
      <w:r w:rsidRPr="008C08EC">
        <w:rPr>
          <w:sz w:val="22"/>
          <w:szCs w:val="22"/>
        </w:rPr>
        <w:t xml:space="preserve"> </w:t>
      </w:r>
      <w:proofErr w:type="spellStart"/>
      <w:r w:rsidRPr="008C08EC">
        <w:rPr>
          <w:sz w:val="22"/>
          <w:szCs w:val="22"/>
        </w:rPr>
        <w:t>Limited</w:t>
      </w:r>
      <w:proofErr w:type="spellEnd"/>
    </w:p>
    <w:p w:rsidR="008E3E29" w:rsidRPr="008C08EC" w:rsidRDefault="008E3E29" w:rsidP="008E3E29">
      <w:pPr>
        <w:rPr>
          <w:sz w:val="22"/>
          <w:szCs w:val="22"/>
        </w:rPr>
      </w:pPr>
      <w:proofErr w:type="spellStart"/>
      <w:r w:rsidRPr="008C08EC">
        <w:rPr>
          <w:sz w:val="22"/>
          <w:szCs w:val="22"/>
        </w:rPr>
        <w:t>Damastown</w:t>
      </w:r>
      <w:proofErr w:type="spellEnd"/>
      <w:r w:rsidRPr="008C08EC">
        <w:rPr>
          <w:sz w:val="22"/>
          <w:szCs w:val="22"/>
        </w:rPr>
        <w:t xml:space="preserve"> </w:t>
      </w:r>
      <w:proofErr w:type="spellStart"/>
      <w:r w:rsidRPr="008C08EC">
        <w:rPr>
          <w:sz w:val="22"/>
          <w:szCs w:val="22"/>
        </w:rPr>
        <w:t>Industrial</w:t>
      </w:r>
      <w:proofErr w:type="spellEnd"/>
      <w:r w:rsidRPr="008C08EC">
        <w:rPr>
          <w:sz w:val="22"/>
          <w:szCs w:val="22"/>
        </w:rPr>
        <w:t xml:space="preserve"> </w:t>
      </w:r>
      <w:proofErr w:type="spellStart"/>
      <w:r w:rsidRPr="008C08EC">
        <w:rPr>
          <w:sz w:val="22"/>
          <w:szCs w:val="22"/>
        </w:rPr>
        <w:t>Park</w:t>
      </w:r>
      <w:proofErr w:type="spellEnd"/>
      <w:r w:rsidRPr="008C08EC">
        <w:rPr>
          <w:sz w:val="22"/>
          <w:szCs w:val="22"/>
        </w:rPr>
        <w:t xml:space="preserve">, </w:t>
      </w:r>
      <w:proofErr w:type="spellStart"/>
      <w:r w:rsidRPr="008C08EC">
        <w:rPr>
          <w:sz w:val="22"/>
          <w:szCs w:val="22"/>
        </w:rPr>
        <w:t>Mulhuddart</w:t>
      </w:r>
      <w:proofErr w:type="spellEnd"/>
      <w:r w:rsidRPr="008C08EC">
        <w:rPr>
          <w:sz w:val="22"/>
          <w:szCs w:val="22"/>
        </w:rPr>
        <w:t xml:space="preserve">, Dublin 15, DUBLIN, </w:t>
      </w:r>
    </w:p>
    <w:p w:rsidR="008E3E29" w:rsidRPr="006E52C7" w:rsidRDefault="008E3E29" w:rsidP="008E3E29">
      <w:pPr>
        <w:rPr>
          <w:sz w:val="22"/>
          <w:szCs w:val="22"/>
        </w:rPr>
      </w:pPr>
      <w:r w:rsidRPr="008C08EC">
        <w:rPr>
          <w:sz w:val="22"/>
          <w:szCs w:val="22"/>
        </w:rPr>
        <w:t>Airija</w:t>
      </w:r>
    </w:p>
    <w:p w:rsidR="008E3E29" w:rsidRPr="00ED41B5" w:rsidRDefault="008E3E29" w:rsidP="008E3E29">
      <w:pPr>
        <w:numPr>
          <w:ilvl w:val="12"/>
          <w:numId w:val="0"/>
        </w:numPr>
        <w:tabs>
          <w:tab w:val="left" w:pos="567"/>
        </w:tabs>
        <w:ind w:right="-2"/>
        <w:rPr>
          <w:sz w:val="22"/>
          <w:szCs w:val="22"/>
        </w:rPr>
      </w:pPr>
    </w:p>
    <w:p w:rsidR="008E3E29" w:rsidRPr="00ED41B5" w:rsidRDefault="008E3E29" w:rsidP="008E3E29">
      <w:pPr>
        <w:rPr>
          <w:i/>
          <w:sz w:val="22"/>
          <w:szCs w:val="22"/>
        </w:rPr>
      </w:pPr>
      <w:r w:rsidRPr="00ED41B5">
        <w:rPr>
          <w:i/>
          <w:sz w:val="22"/>
          <w:szCs w:val="22"/>
        </w:rPr>
        <w:t>Gamintojas</w:t>
      </w:r>
    </w:p>
    <w:p w:rsidR="008E3E29" w:rsidRPr="00ED41B5" w:rsidRDefault="008E3E29" w:rsidP="008E3E29">
      <w:pPr>
        <w:rPr>
          <w:sz w:val="22"/>
          <w:szCs w:val="22"/>
          <w:lang w:eastAsia="en-GB"/>
        </w:rPr>
      </w:pPr>
      <w:proofErr w:type="spellStart"/>
      <w:r w:rsidRPr="00ED41B5">
        <w:rPr>
          <w:sz w:val="22"/>
          <w:szCs w:val="22"/>
          <w:lang w:eastAsia="en-GB"/>
        </w:rPr>
        <w:t>Abbvie</w:t>
      </w:r>
      <w:proofErr w:type="spellEnd"/>
      <w:r w:rsidRPr="00ED41B5">
        <w:rPr>
          <w:sz w:val="22"/>
          <w:szCs w:val="22"/>
          <w:lang w:eastAsia="en-GB"/>
        </w:rPr>
        <w:t xml:space="preserve"> </w:t>
      </w:r>
      <w:proofErr w:type="spellStart"/>
      <w:r w:rsidRPr="00ED41B5">
        <w:rPr>
          <w:sz w:val="22"/>
          <w:szCs w:val="22"/>
          <w:lang w:eastAsia="en-GB"/>
        </w:rPr>
        <w:t>S.r.L</w:t>
      </w:r>
      <w:proofErr w:type="spellEnd"/>
      <w:r w:rsidRPr="00ED41B5">
        <w:rPr>
          <w:sz w:val="22"/>
          <w:szCs w:val="22"/>
          <w:lang w:eastAsia="en-GB"/>
        </w:rPr>
        <w:t>.</w:t>
      </w:r>
    </w:p>
    <w:p w:rsidR="008E3E29" w:rsidRPr="00ED41B5" w:rsidRDefault="008E3E29" w:rsidP="008E3E29">
      <w:pPr>
        <w:rPr>
          <w:sz w:val="22"/>
          <w:szCs w:val="22"/>
          <w:lang w:eastAsia="en-GB"/>
        </w:rPr>
      </w:pPr>
      <w:r w:rsidRPr="00ED41B5">
        <w:rPr>
          <w:sz w:val="22"/>
          <w:szCs w:val="22"/>
          <w:lang w:eastAsia="en-GB"/>
        </w:rPr>
        <w:lastRenderedPageBreak/>
        <w:t xml:space="preserve">S.R. 148 </w:t>
      </w:r>
      <w:proofErr w:type="spellStart"/>
      <w:r w:rsidRPr="00ED41B5">
        <w:rPr>
          <w:sz w:val="22"/>
          <w:szCs w:val="22"/>
          <w:lang w:eastAsia="en-GB"/>
        </w:rPr>
        <w:t>Pontina</w:t>
      </w:r>
      <w:proofErr w:type="spellEnd"/>
      <w:r w:rsidRPr="00ED41B5">
        <w:rPr>
          <w:sz w:val="22"/>
          <w:szCs w:val="22"/>
          <w:lang w:eastAsia="en-GB"/>
        </w:rPr>
        <w:t xml:space="preserve">, Km 52 </w:t>
      </w:r>
      <w:proofErr w:type="spellStart"/>
      <w:r w:rsidRPr="00ED41B5">
        <w:rPr>
          <w:sz w:val="22"/>
          <w:szCs w:val="22"/>
          <w:lang w:eastAsia="en-GB"/>
        </w:rPr>
        <w:t>snc</w:t>
      </w:r>
      <w:proofErr w:type="spellEnd"/>
      <w:r w:rsidRPr="00ED41B5">
        <w:rPr>
          <w:sz w:val="22"/>
          <w:szCs w:val="22"/>
          <w:lang w:eastAsia="en-GB"/>
        </w:rPr>
        <w:t xml:space="preserve"> </w:t>
      </w:r>
    </w:p>
    <w:p w:rsidR="008E3E29" w:rsidRPr="00ED41B5" w:rsidRDefault="008E3E29" w:rsidP="008E3E29">
      <w:pPr>
        <w:rPr>
          <w:sz w:val="22"/>
          <w:szCs w:val="22"/>
        </w:rPr>
      </w:pPr>
      <w:r w:rsidRPr="00ED41B5">
        <w:rPr>
          <w:sz w:val="22"/>
          <w:szCs w:val="22"/>
          <w:lang w:eastAsia="en-GB"/>
        </w:rPr>
        <w:t xml:space="preserve">04011 </w:t>
      </w:r>
      <w:proofErr w:type="spellStart"/>
      <w:r w:rsidRPr="00ED41B5">
        <w:rPr>
          <w:sz w:val="22"/>
          <w:szCs w:val="22"/>
          <w:lang w:eastAsia="en-GB"/>
        </w:rPr>
        <w:t>Campoverde</w:t>
      </w:r>
      <w:proofErr w:type="spellEnd"/>
      <w:r w:rsidRPr="00ED41B5">
        <w:rPr>
          <w:sz w:val="22"/>
          <w:szCs w:val="22"/>
        </w:rPr>
        <w:t xml:space="preserve"> di </w:t>
      </w:r>
      <w:proofErr w:type="spellStart"/>
      <w:r w:rsidRPr="00ED41B5">
        <w:rPr>
          <w:sz w:val="22"/>
          <w:szCs w:val="22"/>
        </w:rPr>
        <w:t>Aprilia</w:t>
      </w:r>
      <w:proofErr w:type="spellEnd"/>
      <w:r w:rsidRPr="00ED41B5">
        <w:rPr>
          <w:sz w:val="22"/>
          <w:szCs w:val="22"/>
        </w:rPr>
        <w:t xml:space="preserve"> (LT) </w:t>
      </w:r>
    </w:p>
    <w:p w:rsidR="008E3E29" w:rsidRPr="00ED41B5" w:rsidRDefault="008E3E29" w:rsidP="008E3E29">
      <w:pPr>
        <w:rPr>
          <w:sz w:val="22"/>
          <w:szCs w:val="22"/>
        </w:rPr>
      </w:pPr>
      <w:r w:rsidRPr="00ED41B5">
        <w:rPr>
          <w:sz w:val="22"/>
          <w:szCs w:val="22"/>
          <w:lang w:eastAsia="en-GB"/>
        </w:rPr>
        <w:t>Italija</w:t>
      </w:r>
    </w:p>
    <w:p w:rsidR="008E3E29" w:rsidRDefault="008E3E29" w:rsidP="008E3E29">
      <w:pPr>
        <w:pStyle w:val="Dokumentoinaostekstas"/>
        <w:rPr>
          <w:szCs w:val="22"/>
          <w:lang w:val="lt-LT"/>
        </w:rPr>
      </w:pPr>
    </w:p>
    <w:p w:rsidR="008E3E29" w:rsidRPr="008A7B64" w:rsidRDefault="008E3E29" w:rsidP="008E3E29">
      <w:pPr>
        <w:rPr>
          <w:sz w:val="22"/>
          <w:szCs w:val="22"/>
          <w:highlight w:val="lightGray"/>
          <w:lang w:val="pt-BR"/>
        </w:rPr>
      </w:pPr>
      <w:r w:rsidRPr="008A7B64">
        <w:rPr>
          <w:sz w:val="22"/>
          <w:szCs w:val="22"/>
          <w:highlight w:val="lightGray"/>
          <w:lang w:val="pt-BR"/>
        </w:rPr>
        <w:t>Mylan Hungary Kft,</w:t>
      </w:r>
    </w:p>
    <w:p w:rsidR="008E3E29" w:rsidRPr="008A7B64" w:rsidRDefault="008E3E29" w:rsidP="008E3E29">
      <w:pPr>
        <w:rPr>
          <w:sz w:val="22"/>
          <w:szCs w:val="22"/>
          <w:highlight w:val="lightGray"/>
          <w:lang w:val="pt-BR"/>
        </w:rPr>
      </w:pPr>
      <w:r w:rsidRPr="008A7B64">
        <w:rPr>
          <w:sz w:val="22"/>
          <w:szCs w:val="22"/>
          <w:highlight w:val="lightGray"/>
          <w:lang w:val="pt-BR"/>
        </w:rPr>
        <w:t>Mylan utca 1,</w:t>
      </w:r>
    </w:p>
    <w:p w:rsidR="008E3E29" w:rsidRPr="008A7B64" w:rsidRDefault="008E3E29" w:rsidP="008E3E29">
      <w:pPr>
        <w:rPr>
          <w:sz w:val="22"/>
          <w:szCs w:val="22"/>
          <w:highlight w:val="lightGray"/>
          <w:lang w:val="pt-BR"/>
        </w:rPr>
      </w:pPr>
      <w:r w:rsidRPr="008A7B64">
        <w:rPr>
          <w:sz w:val="22"/>
          <w:szCs w:val="22"/>
          <w:highlight w:val="lightGray"/>
          <w:lang w:val="pt-BR"/>
        </w:rPr>
        <w:t>Komárom, 2900,</w:t>
      </w:r>
    </w:p>
    <w:p w:rsidR="008E3E29" w:rsidRDefault="008E3E29" w:rsidP="008E3E29">
      <w:pPr>
        <w:rPr>
          <w:sz w:val="22"/>
          <w:szCs w:val="22"/>
          <w:lang w:val="pt-BR"/>
        </w:rPr>
      </w:pPr>
      <w:r w:rsidRPr="008A7B64">
        <w:rPr>
          <w:sz w:val="22"/>
          <w:szCs w:val="22"/>
          <w:highlight w:val="lightGray"/>
          <w:lang w:val="pt-BR"/>
        </w:rPr>
        <w:t>Vengrija</w:t>
      </w:r>
    </w:p>
    <w:p w:rsidR="008E3E29" w:rsidRPr="00ED41B5" w:rsidRDefault="008E3E29" w:rsidP="008E3E29">
      <w:pPr>
        <w:pStyle w:val="Dokumentoinaostekstas"/>
        <w:rPr>
          <w:szCs w:val="22"/>
          <w:lang w:val="lt-LT"/>
        </w:rPr>
      </w:pPr>
    </w:p>
    <w:p w:rsidR="008E3E29" w:rsidRPr="00ED41B5" w:rsidRDefault="008E3E29" w:rsidP="008E3E29">
      <w:pPr>
        <w:rPr>
          <w:sz w:val="22"/>
          <w:szCs w:val="22"/>
        </w:rPr>
      </w:pPr>
      <w:r w:rsidRPr="00ED41B5">
        <w:rPr>
          <w:sz w:val="22"/>
          <w:szCs w:val="22"/>
        </w:rPr>
        <w:t xml:space="preserve">Jeigu apie šį vaistą norite sužinoti daugiau, </w:t>
      </w:r>
      <w:r w:rsidRPr="001913D0">
        <w:rPr>
          <w:sz w:val="22"/>
          <w:szCs w:val="22"/>
        </w:rPr>
        <w:t xml:space="preserve">kreipkitės į vietinį </w:t>
      </w:r>
      <w:r w:rsidRPr="00723A2A">
        <w:rPr>
          <w:noProof/>
          <w:sz w:val="22"/>
          <w:szCs w:val="22"/>
        </w:rPr>
        <w:t>registruotojo atstovą</w:t>
      </w:r>
      <w:r w:rsidRPr="001913D0">
        <w:rPr>
          <w:sz w:val="22"/>
          <w:szCs w:val="22"/>
        </w:rPr>
        <w:t>.</w:t>
      </w:r>
    </w:p>
    <w:p w:rsidR="008E3E29" w:rsidRPr="00ED41B5" w:rsidRDefault="008E3E29" w:rsidP="008E3E29">
      <w:pPr>
        <w:tabs>
          <w:tab w:val="left" w:pos="567"/>
        </w:tabs>
        <w:rPr>
          <w:sz w:val="22"/>
          <w:szCs w:val="22"/>
        </w:rPr>
      </w:pPr>
    </w:p>
    <w:tbl>
      <w:tblPr>
        <w:tblW w:w="4680" w:type="dxa"/>
        <w:tblInd w:w="-34" w:type="dxa"/>
        <w:tblLayout w:type="fixed"/>
        <w:tblLook w:val="04A0" w:firstRow="1" w:lastRow="0" w:firstColumn="1" w:lastColumn="0" w:noHBand="0" w:noVBand="1"/>
      </w:tblPr>
      <w:tblGrid>
        <w:gridCol w:w="4680"/>
      </w:tblGrid>
      <w:tr w:rsidR="008E3E29" w:rsidRPr="00ED41B5" w:rsidTr="00B91142">
        <w:tc>
          <w:tcPr>
            <w:tcW w:w="4678" w:type="dxa"/>
          </w:tcPr>
          <w:p w:rsidR="008E3E29" w:rsidRPr="00ED41B5" w:rsidRDefault="008E3E29" w:rsidP="00B91142">
            <w:pPr>
              <w:tabs>
                <w:tab w:val="left" w:pos="567"/>
              </w:tabs>
              <w:rPr>
                <w:sz w:val="22"/>
                <w:szCs w:val="22"/>
              </w:rPr>
            </w:pPr>
            <w:proofErr w:type="spellStart"/>
            <w:r>
              <w:rPr>
                <w:sz w:val="22"/>
                <w:szCs w:val="22"/>
              </w:rPr>
              <w:t>Viatris</w:t>
            </w:r>
            <w:proofErr w:type="spellEnd"/>
            <w:r>
              <w:rPr>
                <w:sz w:val="22"/>
                <w:szCs w:val="22"/>
              </w:rPr>
              <w:t xml:space="preserve"> UAB</w:t>
            </w:r>
          </w:p>
          <w:p w:rsidR="008E3E29" w:rsidRPr="00ED41B5" w:rsidRDefault="008E3E29" w:rsidP="00B91142">
            <w:pPr>
              <w:tabs>
                <w:tab w:val="left" w:pos="567"/>
              </w:tabs>
              <w:rPr>
                <w:sz w:val="22"/>
                <w:szCs w:val="22"/>
              </w:rPr>
            </w:pPr>
            <w:r w:rsidRPr="00ED41B5">
              <w:rPr>
                <w:sz w:val="22"/>
                <w:szCs w:val="22"/>
              </w:rPr>
              <w:t>Tel.:+370 52051288</w:t>
            </w:r>
          </w:p>
          <w:p w:rsidR="008E3E29" w:rsidRPr="00ED41B5" w:rsidRDefault="008E3E29" w:rsidP="00B91142">
            <w:pPr>
              <w:rPr>
                <w:sz w:val="22"/>
                <w:szCs w:val="22"/>
              </w:rPr>
            </w:pPr>
          </w:p>
        </w:tc>
      </w:tr>
    </w:tbl>
    <w:p w:rsidR="008E3E29" w:rsidRPr="0099235C" w:rsidRDefault="008E3E29" w:rsidP="008E3E29">
      <w:pPr>
        <w:numPr>
          <w:ilvl w:val="12"/>
          <w:numId w:val="0"/>
        </w:numPr>
        <w:ind w:right="-2"/>
        <w:rPr>
          <w:sz w:val="22"/>
          <w:szCs w:val="22"/>
        </w:rPr>
      </w:pPr>
      <w:r w:rsidRPr="003B5A5C">
        <w:rPr>
          <w:b/>
          <w:sz w:val="22"/>
          <w:szCs w:val="22"/>
        </w:rPr>
        <w:t xml:space="preserve">Šis vaistas </w:t>
      </w:r>
      <w:r w:rsidRPr="005D554B">
        <w:rPr>
          <w:b/>
          <w:snapToGrid w:val="0"/>
          <w:sz w:val="22"/>
        </w:rPr>
        <w:t>Europos ekonominės erdvės</w:t>
      </w:r>
      <w:r w:rsidRPr="003B5A5C">
        <w:rPr>
          <w:b/>
          <w:sz w:val="22"/>
          <w:szCs w:val="22"/>
        </w:rPr>
        <w:t xml:space="preserve"> valstybėse narėse </w:t>
      </w:r>
      <w:r w:rsidRPr="001913D0">
        <w:rPr>
          <w:b/>
          <w:sz w:val="22"/>
          <w:szCs w:val="22"/>
        </w:rPr>
        <w:t>ir Jungtinėje Karalystėje (Šiaurės Airijoje)</w:t>
      </w:r>
      <w:r>
        <w:rPr>
          <w:b/>
          <w:sz w:val="22"/>
          <w:szCs w:val="22"/>
        </w:rPr>
        <w:t xml:space="preserve"> </w:t>
      </w:r>
      <w:r w:rsidRPr="003B5A5C">
        <w:rPr>
          <w:b/>
          <w:sz w:val="22"/>
          <w:szCs w:val="22"/>
        </w:rPr>
        <w:t xml:space="preserve">registruotas </w:t>
      </w:r>
      <w:r w:rsidRPr="0099235C">
        <w:rPr>
          <w:b/>
          <w:sz w:val="22"/>
          <w:szCs w:val="22"/>
        </w:rPr>
        <w:t>tokiais pavadinimais</w:t>
      </w:r>
      <w:r w:rsidRPr="0099235C">
        <w:rPr>
          <w:sz w:val="22"/>
          <w:szCs w:val="22"/>
        </w:rPr>
        <w:t>:</w:t>
      </w:r>
    </w:p>
    <w:tbl>
      <w:tblPr>
        <w:tblW w:w="9288" w:type="dxa"/>
        <w:tblLook w:val="01E0" w:firstRow="1" w:lastRow="1" w:firstColumn="1" w:lastColumn="1" w:noHBand="0" w:noVBand="0"/>
      </w:tblPr>
      <w:tblGrid>
        <w:gridCol w:w="2448"/>
        <w:gridCol w:w="6840"/>
      </w:tblGrid>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Švedija</w:t>
            </w:r>
          </w:p>
        </w:tc>
        <w:tc>
          <w:tcPr>
            <w:tcW w:w="6840" w:type="dxa"/>
          </w:tcPr>
          <w:p w:rsidR="008E3E29" w:rsidRPr="00ED41B5" w:rsidRDefault="008E3E29" w:rsidP="00B91142">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ED41B5">
              <w:rPr>
                <w:sz w:val="22"/>
                <w:szCs w:val="22"/>
              </w:rPr>
              <w:t>brusgranulat</w:t>
            </w:r>
            <w:proofErr w:type="spellEnd"/>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Austrija</w:t>
            </w:r>
          </w:p>
        </w:tc>
        <w:tc>
          <w:tcPr>
            <w:tcW w:w="6840" w:type="dxa"/>
          </w:tcPr>
          <w:p w:rsidR="008E3E29" w:rsidRPr="00ED41B5" w:rsidRDefault="008E3E29" w:rsidP="00B91142">
            <w:pPr>
              <w:rPr>
                <w:sz w:val="22"/>
                <w:szCs w:val="22"/>
              </w:rPr>
            </w:pPr>
            <w:proofErr w:type="spellStart"/>
            <w:r w:rsidRPr="006E6D95">
              <w:rPr>
                <w:sz w:val="22"/>
                <w:szCs w:val="22"/>
              </w:rPr>
              <w:t>Neobrufen</w:t>
            </w:r>
            <w:proofErr w:type="spellEnd"/>
            <w:r w:rsidRPr="006E6D95">
              <w:rPr>
                <w:sz w:val="22"/>
                <w:szCs w:val="22"/>
              </w:rPr>
              <w:t xml:space="preserve"> 400 mg </w:t>
            </w:r>
            <w:proofErr w:type="spellStart"/>
            <w:r w:rsidRPr="006E6D95">
              <w:rPr>
                <w:sz w:val="22"/>
                <w:szCs w:val="22"/>
              </w:rPr>
              <w:t>Brausegranulat</w:t>
            </w:r>
            <w:proofErr w:type="spellEnd"/>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Belgija</w:t>
            </w:r>
          </w:p>
        </w:tc>
        <w:tc>
          <w:tcPr>
            <w:tcW w:w="6840" w:type="dxa"/>
          </w:tcPr>
          <w:p w:rsidR="008E3E29" w:rsidRPr="00ED41B5" w:rsidRDefault="008E3E29" w:rsidP="00B91142">
            <w:pPr>
              <w:rPr>
                <w:sz w:val="22"/>
                <w:szCs w:val="22"/>
              </w:rPr>
            </w:pPr>
            <w:proofErr w:type="spellStart"/>
            <w:r w:rsidRPr="00ED41B5">
              <w:rPr>
                <w:sz w:val="22"/>
                <w:szCs w:val="22"/>
              </w:rPr>
              <w:t>Brufen</w:t>
            </w:r>
            <w:proofErr w:type="spellEnd"/>
            <w:r w:rsidRPr="00ED41B5">
              <w:rPr>
                <w:sz w:val="22"/>
                <w:szCs w:val="22"/>
              </w:rPr>
              <w:t xml:space="preserve"> Granules 400 mg</w:t>
            </w:r>
          </w:p>
        </w:tc>
      </w:tr>
      <w:tr w:rsidR="008E3E29" w:rsidRPr="00ED41B5" w:rsidTr="00B91142">
        <w:trPr>
          <w:tblHeader/>
        </w:trPr>
        <w:tc>
          <w:tcPr>
            <w:tcW w:w="2448" w:type="dxa"/>
          </w:tcPr>
          <w:p w:rsidR="008E3E29" w:rsidRPr="00ED41B5" w:rsidRDefault="008E3E29" w:rsidP="00B91142">
            <w:pPr>
              <w:rPr>
                <w:sz w:val="22"/>
                <w:szCs w:val="22"/>
              </w:rPr>
            </w:pPr>
          </w:p>
        </w:tc>
        <w:tc>
          <w:tcPr>
            <w:tcW w:w="6840" w:type="dxa"/>
          </w:tcPr>
          <w:p w:rsidR="008E3E29" w:rsidRPr="00ED41B5" w:rsidRDefault="008E3E29" w:rsidP="00B91142">
            <w:pPr>
              <w:rPr>
                <w:sz w:val="22"/>
                <w:szCs w:val="22"/>
              </w:rPr>
            </w:pPr>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Estija</w:t>
            </w:r>
          </w:p>
        </w:tc>
        <w:tc>
          <w:tcPr>
            <w:tcW w:w="6840" w:type="dxa"/>
          </w:tcPr>
          <w:p w:rsidR="008E3E29" w:rsidRPr="00ED41B5" w:rsidRDefault="008E3E29" w:rsidP="00B91142">
            <w:pPr>
              <w:rPr>
                <w:sz w:val="22"/>
                <w:szCs w:val="22"/>
              </w:rPr>
            </w:pPr>
            <w:proofErr w:type="spellStart"/>
            <w:r w:rsidRPr="00ED41B5">
              <w:rPr>
                <w:sz w:val="22"/>
                <w:szCs w:val="22"/>
              </w:rPr>
              <w:t>Brumare</w:t>
            </w:r>
            <w:proofErr w:type="spellEnd"/>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Vengrija</w:t>
            </w:r>
          </w:p>
        </w:tc>
        <w:tc>
          <w:tcPr>
            <w:tcW w:w="6840" w:type="dxa"/>
          </w:tcPr>
          <w:p w:rsidR="008E3E29" w:rsidRPr="00ED41B5" w:rsidRDefault="008E3E29" w:rsidP="00B91142">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ED41B5">
              <w:rPr>
                <w:sz w:val="22"/>
                <w:szCs w:val="22"/>
              </w:rPr>
              <w:t>pezsgőgranulátum</w:t>
            </w:r>
            <w:proofErr w:type="spellEnd"/>
          </w:p>
        </w:tc>
      </w:tr>
      <w:tr w:rsidR="008E3E29" w:rsidRPr="00ED41B5" w:rsidTr="00B91142">
        <w:trPr>
          <w:tblHeader/>
        </w:trPr>
        <w:tc>
          <w:tcPr>
            <w:tcW w:w="2448" w:type="dxa"/>
          </w:tcPr>
          <w:p w:rsidR="008E3E29" w:rsidRPr="00ED41B5" w:rsidRDefault="008E3E29" w:rsidP="00B91142">
            <w:pPr>
              <w:rPr>
                <w:sz w:val="22"/>
                <w:szCs w:val="22"/>
              </w:rPr>
            </w:pPr>
          </w:p>
        </w:tc>
        <w:tc>
          <w:tcPr>
            <w:tcW w:w="6840" w:type="dxa"/>
          </w:tcPr>
          <w:p w:rsidR="008E3E29" w:rsidRPr="00ED41B5" w:rsidRDefault="008E3E29" w:rsidP="00B91142">
            <w:pPr>
              <w:rPr>
                <w:sz w:val="22"/>
                <w:szCs w:val="22"/>
              </w:rPr>
            </w:pPr>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Lietuva</w:t>
            </w:r>
          </w:p>
        </w:tc>
        <w:tc>
          <w:tcPr>
            <w:tcW w:w="6840" w:type="dxa"/>
          </w:tcPr>
          <w:p w:rsidR="008E3E29" w:rsidRPr="00ED41B5" w:rsidRDefault="008E3E29" w:rsidP="00B91142">
            <w:pPr>
              <w:rPr>
                <w:sz w:val="22"/>
                <w:szCs w:val="22"/>
              </w:rPr>
            </w:pPr>
            <w:proofErr w:type="spellStart"/>
            <w:r w:rsidRPr="00ED41B5">
              <w:rPr>
                <w:sz w:val="22"/>
                <w:szCs w:val="22"/>
              </w:rPr>
              <w:t>Brumare</w:t>
            </w:r>
            <w:proofErr w:type="spellEnd"/>
            <w:r w:rsidRPr="00ED41B5">
              <w:rPr>
                <w:sz w:val="22"/>
                <w:szCs w:val="22"/>
              </w:rPr>
              <w:t xml:space="preserve"> 400 mg </w:t>
            </w:r>
            <w:proofErr w:type="spellStart"/>
            <w:r w:rsidRPr="00ED41B5">
              <w:rPr>
                <w:sz w:val="22"/>
                <w:szCs w:val="22"/>
              </w:rPr>
              <w:t>šnypščiosios</w:t>
            </w:r>
            <w:proofErr w:type="spellEnd"/>
            <w:r w:rsidRPr="00ED41B5">
              <w:rPr>
                <w:sz w:val="22"/>
                <w:szCs w:val="22"/>
              </w:rPr>
              <w:t xml:space="preserve"> granulės</w:t>
            </w:r>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Liuksemburgas</w:t>
            </w:r>
          </w:p>
        </w:tc>
        <w:tc>
          <w:tcPr>
            <w:tcW w:w="6840" w:type="dxa"/>
          </w:tcPr>
          <w:p w:rsidR="008E3E29" w:rsidRPr="00ED41B5" w:rsidRDefault="008E3E29" w:rsidP="00B91142">
            <w:pPr>
              <w:rPr>
                <w:sz w:val="22"/>
                <w:szCs w:val="22"/>
              </w:rPr>
            </w:pPr>
            <w:proofErr w:type="spellStart"/>
            <w:r w:rsidRPr="00ED41B5">
              <w:rPr>
                <w:sz w:val="22"/>
                <w:szCs w:val="22"/>
              </w:rPr>
              <w:t>Brufen</w:t>
            </w:r>
            <w:proofErr w:type="spellEnd"/>
            <w:r w:rsidRPr="00ED41B5">
              <w:rPr>
                <w:sz w:val="22"/>
                <w:szCs w:val="22"/>
              </w:rPr>
              <w:t xml:space="preserve"> Granules 400 mg</w:t>
            </w:r>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Latvija</w:t>
            </w:r>
          </w:p>
        </w:tc>
        <w:tc>
          <w:tcPr>
            <w:tcW w:w="6840" w:type="dxa"/>
          </w:tcPr>
          <w:p w:rsidR="008E3E29" w:rsidRPr="00ED41B5" w:rsidRDefault="008E3E29" w:rsidP="00B91142">
            <w:pPr>
              <w:rPr>
                <w:sz w:val="22"/>
                <w:szCs w:val="22"/>
              </w:rPr>
            </w:pPr>
            <w:proofErr w:type="spellStart"/>
            <w:r w:rsidRPr="001C68C5">
              <w:rPr>
                <w:sz w:val="22"/>
                <w:szCs w:val="22"/>
              </w:rPr>
              <w:t>B</w:t>
            </w:r>
            <w:r w:rsidRPr="00ED41B5">
              <w:rPr>
                <w:sz w:val="22"/>
                <w:szCs w:val="22"/>
              </w:rPr>
              <w:t>rumare</w:t>
            </w:r>
            <w:proofErr w:type="spellEnd"/>
            <w:r w:rsidRPr="00ED41B5">
              <w:rPr>
                <w:sz w:val="22"/>
                <w:szCs w:val="22"/>
              </w:rPr>
              <w:t xml:space="preserve"> 400 mg </w:t>
            </w:r>
            <w:proofErr w:type="spellStart"/>
            <w:r w:rsidRPr="00ED41B5">
              <w:rPr>
                <w:sz w:val="22"/>
                <w:szCs w:val="22"/>
              </w:rPr>
              <w:t>putojošās</w:t>
            </w:r>
            <w:proofErr w:type="spellEnd"/>
            <w:r w:rsidRPr="00ED41B5">
              <w:rPr>
                <w:sz w:val="22"/>
                <w:szCs w:val="22"/>
              </w:rPr>
              <w:t xml:space="preserve"> </w:t>
            </w:r>
            <w:proofErr w:type="spellStart"/>
            <w:r w:rsidRPr="00ED41B5">
              <w:rPr>
                <w:sz w:val="22"/>
                <w:szCs w:val="22"/>
              </w:rPr>
              <w:t>granulas</w:t>
            </w:r>
            <w:proofErr w:type="spellEnd"/>
          </w:p>
        </w:tc>
      </w:tr>
      <w:tr w:rsidR="008E3E29" w:rsidRPr="00ED41B5" w:rsidTr="00B91142">
        <w:trPr>
          <w:tblHeader/>
        </w:trPr>
        <w:tc>
          <w:tcPr>
            <w:tcW w:w="2448" w:type="dxa"/>
          </w:tcPr>
          <w:p w:rsidR="008E3E29" w:rsidRPr="00ED41B5" w:rsidRDefault="008E3E29" w:rsidP="00B91142">
            <w:pPr>
              <w:rPr>
                <w:sz w:val="22"/>
                <w:szCs w:val="22"/>
              </w:rPr>
            </w:pPr>
          </w:p>
        </w:tc>
        <w:tc>
          <w:tcPr>
            <w:tcW w:w="6840" w:type="dxa"/>
          </w:tcPr>
          <w:p w:rsidR="008E3E29" w:rsidRPr="00ED41B5" w:rsidRDefault="008E3E29" w:rsidP="00B91142">
            <w:pPr>
              <w:rPr>
                <w:sz w:val="22"/>
                <w:szCs w:val="22"/>
              </w:rPr>
            </w:pPr>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Portugalija</w:t>
            </w:r>
          </w:p>
        </w:tc>
        <w:tc>
          <w:tcPr>
            <w:tcW w:w="6840" w:type="dxa"/>
          </w:tcPr>
          <w:p w:rsidR="008E3E29" w:rsidRPr="00ED41B5" w:rsidRDefault="008E3E29" w:rsidP="00B91142">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1C68C5">
              <w:rPr>
                <w:sz w:val="22"/>
                <w:szCs w:val="22"/>
              </w:rPr>
              <w:t>granulado</w:t>
            </w:r>
            <w:proofErr w:type="spellEnd"/>
            <w:r w:rsidRPr="001C68C5">
              <w:rPr>
                <w:sz w:val="22"/>
                <w:szCs w:val="22"/>
              </w:rPr>
              <w:t xml:space="preserve"> </w:t>
            </w:r>
            <w:proofErr w:type="spellStart"/>
            <w:r w:rsidRPr="001C68C5">
              <w:rPr>
                <w:sz w:val="22"/>
                <w:szCs w:val="22"/>
              </w:rPr>
              <w:t>efervescente</w:t>
            </w:r>
            <w:proofErr w:type="spellEnd"/>
          </w:p>
        </w:tc>
      </w:tr>
      <w:tr w:rsidR="008E3E29" w:rsidRPr="00ED41B5" w:rsidTr="00B91142">
        <w:trPr>
          <w:tblHeader/>
        </w:trPr>
        <w:tc>
          <w:tcPr>
            <w:tcW w:w="2448" w:type="dxa"/>
          </w:tcPr>
          <w:p w:rsidR="008E3E29" w:rsidRPr="00ED41B5" w:rsidRDefault="008E3E29" w:rsidP="00B91142">
            <w:pPr>
              <w:rPr>
                <w:sz w:val="22"/>
                <w:szCs w:val="22"/>
              </w:rPr>
            </w:pPr>
          </w:p>
        </w:tc>
        <w:tc>
          <w:tcPr>
            <w:tcW w:w="6840" w:type="dxa"/>
          </w:tcPr>
          <w:p w:rsidR="008E3E29" w:rsidRPr="00ED41B5" w:rsidRDefault="008E3E29" w:rsidP="00B91142">
            <w:pPr>
              <w:rPr>
                <w:sz w:val="22"/>
                <w:szCs w:val="22"/>
              </w:rPr>
            </w:pPr>
          </w:p>
        </w:tc>
      </w:tr>
      <w:tr w:rsidR="008E3E29" w:rsidRPr="00ED41B5" w:rsidTr="00B91142">
        <w:trPr>
          <w:tblHeader/>
        </w:trPr>
        <w:tc>
          <w:tcPr>
            <w:tcW w:w="2448" w:type="dxa"/>
          </w:tcPr>
          <w:p w:rsidR="008E3E29" w:rsidRPr="00ED41B5" w:rsidRDefault="008E3E29" w:rsidP="00B91142">
            <w:pPr>
              <w:rPr>
                <w:sz w:val="22"/>
                <w:szCs w:val="22"/>
              </w:rPr>
            </w:pPr>
            <w:r w:rsidRPr="00ED41B5">
              <w:rPr>
                <w:sz w:val="22"/>
                <w:szCs w:val="22"/>
              </w:rPr>
              <w:t>Slovakija</w:t>
            </w:r>
          </w:p>
        </w:tc>
        <w:tc>
          <w:tcPr>
            <w:tcW w:w="6840" w:type="dxa"/>
          </w:tcPr>
          <w:p w:rsidR="008E3E29" w:rsidRPr="00ED41B5" w:rsidRDefault="008E3E29" w:rsidP="00B91142">
            <w:pPr>
              <w:rPr>
                <w:sz w:val="22"/>
                <w:szCs w:val="22"/>
              </w:rPr>
            </w:pPr>
            <w:proofErr w:type="spellStart"/>
            <w:r w:rsidRPr="006E6D95">
              <w:rPr>
                <w:sz w:val="22"/>
                <w:szCs w:val="22"/>
              </w:rPr>
              <w:t>Brufen</w:t>
            </w:r>
            <w:proofErr w:type="spellEnd"/>
            <w:r w:rsidRPr="006E6D95">
              <w:rPr>
                <w:sz w:val="22"/>
                <w:szCs w:val="22"/>
              </w:rPr>
              <w:t xml:space="preserve"> INSTANT 400 mg</w:t>
            </w:r>
          </w:p>
        </w:tc>
      </w:tr>
      <w:tr w:rsidR="008E3E29" w:rsidRPr="00ED41B5" w:rsidTr="00B91142">
        <w:trPr>
          <w:tblHeader/>
        </w:trPr>
        <w:tc>
          <w:tcPr>
            <w:tcW w:w="2448" w:type="dxa"/>
          </w:tcPr>
          <w:p w:rsidR="008E3E29" w:rsidRPr="00ED41B5" w:rsidRDefault="008E3E29" w:rsidP="00B91142">
            <w:pPr>
              <w:rPr>
                <w:sz w:val="22"/>
                <w:szCs w:val="22"/>
              </w:rPr>
            </w:pPr>
          </w:p>
        </w:tc>
        <w:tc>
          <w:tcPr>
            <w:tcW w:w="6840" w:type="dxa"/>
          </w:tcPr>
          <w:p w:rsidR="008E3E29" w:rsidRPr="00ED41B5" w:rsidRDefault="008E3E29" w:rsidP="00B91142">
            <w:pPr>
              <w:rPr>
                <w:color w:val="000000" w:themeColor="text1"/>
                <w:sz w:val="22"/>
                <w:szCs w:val="22"/>
              </w:rPr>
            </w:pPr>
          </w:p>
        </w:tc>
      </w:tr>
    </w:tbl>
    <w:p w:rsidR="008E3E29" w:rsidRPr="00ED41B5" w:rsidRDefault="008E3E29" w:rsidP="008E3E29">
      <w:pPr>
        <w:numPr>
          <w:ilvl w:val="12"/>
          <w:numId w:val="0"/>
        </w:numPr>
        <w:ind w:right="-2"/>
        <w:rPr>
          <w:sz w:val="22"/>
          <w:szCs w:val="22"/>
        </w:rPr>
      </w:pPr>
    </w:p>
    <w:p w:rsidR="008E3E29" w:rsidRPr="00ED41B5" w:rsidRDefault="008E3E29" w:rsidP="008E3E29">
      <w:pPr>
        <w:rPr>
          <w:b/>
          <w:sz w:val="22"/>
          <w:szCs w:val="22"/>
        </w:rPr>
      </w:pPr>
      <w:r w:rsidRPr="00ED41B5">
        <w:rPr>
          <w:b/>
          <w:sz w:val="22"/>
          <w:szCs w:val="22"/>
        </w:rPr>
        <w:t>Šis pakuotės lapelis paskutinį kartą peržiūrėtas</w:t>
      </w:r>
      <w:r>
        <w:rPr>
          <w:b/>
          <w:sz w:val="22"/>
          <w:szCs w:val="22"/>
        </w:rPr>
        <w:t xml:space="preserve">  2025-04-10.</w:t>
      </w:r>
    </w:p>
    <w:p w:rsidR="008E3E29" w:rsidRPr="00ED41B5" w:rsidRDefault="008E3E29" w:rsidP="008E3E29">
      <w:pPr>
        <w:tabs>
          <w:tab w:val="left" w:pos="567"/>
        </w:tabs>
        <w:rPr>
          <w:sz w:val="22"/>
          <w:szCs w:val="22"/>
        </w:rPr>
      </w:pPr>
    </w:p>
    <w:p w:rsidR="008E3E29" w:rsidRPr="00ED41B5" w:rsidRDefault="008E3E29" w:rsidP="008E3E29">
      <w:pPr>
        <w:tabs>
          <w:tab w:val="left" w:pos="567"/>
        </w:tabs>
        <w:rPr>
          <w:sz w:val="22"/>
          <w:szCs w:val="22"/>
        </w:rPr>
      </w:pPr>
    </w:p>
    <w:p w:rsidR="008E3E29" w:rsidRDefault="008E3E29" w:rsidP="008E3E29">
      <w:pPr>
        <w:rPr>
          <w:rStyle w:val="Hipersaitas"/>
          <w:rFonts w:eastAsiaTheme="majorEastAsia"/>
          <w:sz w:val="22"/>
          <w:szCs w:val="22"/>
        </w:rPr>
      </w:pPr>
      <w:r w:rsidRPr="00ED41B5">
        <w:rPr>
          <w:sz w:val="22"/>
          <w:szCs w:val="22"/>
        </w:rPr>
        <w:t xml:space="preserve">Išsami informacija apie šį vaistą pateikiama Valstybinės vaistų kontrolės tarnybos prie Lietuvos Respublikos sveikatos apsaugos ministerijos tinklalapyje </w:t>
      </w:r>
      <w:hyperlink r:id="rId5" w:history="1">
        <w:r w:rsidRPr="00ED41B5">
          <w:rPr>
            <w:rStyle w:val="Hipersaitas"/>
            <w:rFonts w:eastAsiaTheme="majorEastAsia"/>
            <w:sz w:val="22"/>
            <w:szCs w:val="22"/>
          </w:rPr>
          <w:t>http://www.vvkt.lt/</w:t>
        </w:r>
      </w:hyperlink>
    </w:p>
    <w:p w:rsidR="008E3E29" w:rsidRDefault="008E3E29" w:rsidP="008E3E29">
      <w:pPr>
        <w:rPr>
          <w:rStyle w:val="Hipersaitas"/>
          <w:rFonts w:eastAsiaTheme="majorEastAsia"/>
          <w:sz w:val="22"/>
          <w:szCs w:val="22"/>
        </w:rPr>
      </w:pPr>
    </w:p>
    <w:p w:rsidR="008E3E29" w:rsidRPr="00ED41B5" w:rsidRDefault="008E3E29" w:rsidP="008E3E29">
      <w:pPr>
        <w:rPr>
          <w:rStyle w:val="Hipersaitas"/>
          <w:rFonts w:eastAsiaTheme="majorEastAsia"/>
          <w:sz w:val="22"/>
          <w:szCs w:val="22"/>
        </w:rPr>
      </w:pPr>
    </w:p>
    <w:p w:rsidR="00BA6577" w:rsidRDefault="00BA6577">
      <w:bookmarkStart w:id="15" w:name="_GoBack"/>
      <w:bookmarkEnd w:id="15"/>
    </w:p>
    <w:sectPr w:rsidR="00BA6577" w:rsidSect="00D9540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F6" w:rsidRDefault="008E3E29" w:rsidP="00743E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FC4CF6" w:rsidRDefault="008E3E29" w:rsidP="00743E7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F6" w:rsidRDefault="008E3E29" w:rsidP="00743E7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F6" w:rsidRDefault="008E3E2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F6" w:rsidRDefault="008E3E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F6" w:rsidRDefault="008E3E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F6" w:rsidRDefault="008E3E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6615"/>
    <w:multiLevelType w:val="hybridMultilevel"/>
    <w:tmpl w:val="BE36BFE4"/>
    <w:lvl w:ilvl="0" w:tplc="1F5456A0">
      <w:numFmt w:val="bullet"/>
      <w:pStyle w:val="BT-EMEASMCA"/>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1" w15:restartNumberingAfterBreak="0">
    <w:nsid w:val="2A071C35"/>
    <w:multiLevelType w:val="hybridMultilevel"/>
    <w:tmpl w:val="A2F8A45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F4F225E"/>
    <w:multiLevelType w:val="hybridMultilevel"/>
    <w:tmpl w:val="4AF04D62"/>
    <w:lvl w:ilvl="0" w:tplc="0BF2BA7A">
      <w:start w:val="6"/>
      <w:numFmt w:val="bullet"/>
      <w:lvlText w:val="-"/>
      <w:lvlJc w:val="left"/>
      <w:pPr>
        <w:ind w:left="1161"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3" w15:restartNumberingAfterBreak="0">
    <w:nsid w:val="32DC535C"/>
    <w:multiLevelType w:val="hybridMultilevel"/>
    <w:tmpl w:val="102CEB3A"/>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8C0FC2"/>
    <w:multiLevelType w:val="hybridMultilevel"/>
    <w:tmpl w:val="517C7B62"/>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C55B56"/>
    <w:multiLevelType w:val="hybridMultilevel"/>
    <w:tmpl w:val="8ED04C7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666F9"/>
    <w:multiLevelType w:val="hybridMultilevel"/>
    <w:tmpl w:val="3C9CB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6D1D32"/>
    <w:multiLevelType w:val="hybridMultilevel"/>
    <w:tmpl w:val="60F4E7E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31E7816"/>
    <w:multiLevelType w:val="hybridMultilevel"/>
    <w:tmpl w:val="5BAC684E"/>
    <w:lvl w:ilvl="0" w:tplc="FFFFFFFF">
      <w:start w:val="6"/>
      <w:numFmt w:val="bullet"/>
      <w:lvlText w:val="-"/>
      <w:lvlJc w:val="left"/>
      <w:pPr>
        <w:ind w:left="735"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7187945"/>
    <w:multiLevelType w:val="hybridMultilevel"/>
    <w:tmpl w:val="5314B62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E77897"/>
    <w:multiLevelType w:val="hybridMultilevel"/>
    <w:tmpl w:val="E7D0DD0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3152C6"/>
    <w:multiLevelType w:val="hybridMultilevel"/>
    <w:tmpl w:val="1D12AE5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1"/>
  </w:num>
  <w:num w:numId="5">
    <w:abstractNumId w:val="4"/>
  </w:num>
  <w:num w:numId="6">
    <w:abstractNumId w:val="2"/>
  </w:num>
  <w:num w:numId="7">
    <w:abstractNumId w:val="9"/>
  </w:num>
  <w:num w:numId="8">
    <w:abstractNumId w:val="3"/>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29"/>
    <w:rsid w:val="00072F85"/>
    <w:rsid w:val="000A5E72"/>
    <w:rsid w:val="000A7B60"/>
    <w:rsid w:val="00181364"/>
    <w:rsid w:val="002945D9"/>
    <w:rsid w:val="00305C48"/>
    <w:rsid w:val="003362C6"/>
    <w:rsid w:val="00497D4D"/>
    <w:rsid w:val="005F6F06"/>
    <w:rsid w:val="00677BFD"/>
    <w:rsid w:val="00742EBF"/>
    <w:rsid w:val="008E3E29"/>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89C39-A1DD-47FB-9271-17116695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3E29"/>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8E3E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E3E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uiPriority w:val="99"/>
    <w:rsid w:val="008E3E29"/>
    <w:rPr>
      <w:color w:val="0000FF"/>
      <w:u w:val="single"/>
    </w:rPr>
  </w:style>
  <w:style w:type="paragraph" w:customStyle="1" w:styleId="PI-1EMEASMCA">
    <w:name w:val="PI-1 EMEA_SMCA"/>
    <w:basedOn w:val="Antrat2"/>
    <w:autoRedefine/>
    <w:rsid w:val="008E3E29"/>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uiPriority w:val="99"/>
    <w:rsid w:val="008E3E29"/>
    <w:pPr>
      <w:tabs>
        <w:tab w:val="left" w:pos="567"/>
      </w:tabs>
    </w:pPr>
    <w:rPr>
      <w:bCs/>
      <w:noProof/>
      <w:sz w:val="22"/>
      <w:szCs w:val="22"/>
    </w:rPr>
  </w:style>
  <w:style w:type="character" w:customStyle="1" w:styleId="BTEMEASMCAChar">
    <w:name w:val="BT EMEA_SMCA Char"/>
    <w:link w:val="BTEMEASMCA"/>
    <w:uiPriority w:val="99"/>
    <w:rsid w:val="008E3E29"/>
    <w:rPr>
      <w:rFonts w:ascii="Times New Roman" w:hAnsi="Times New Roman" w:cs="Times New Roman"/>
      <w:bCs/>
      <w:noProof/>
    </w:rPr>
  </w:style>
  <w:style w:type="paragraph" w:customStyle="1" w:styleId="TTEMEASMCA">
    <w:name w:val="TT EMEA_SMCA"/>
    <w:basedOn w:val="Antrat1"/>
    <w:link w:val="TTEMEASMCAChar"/>
    <w:autoRedefine/>
    <w:rsid w:val="008E3E29"/>
    <w:pPr>
      <w:keepNext w:val="0"/>
      <w:keepLines w:val="0"/>
      <w:tabs>
        <w:tab w:val="left" w:pos="567"/>
      </w:tabs>
      <w:spacing w:before="0"/>
      <w:ind w:left="567" w:hanging="567"/>
      <w:jc w:val="center"/>
    </w:pPr>
    <w:rPr>
      <w:rFonts w:ascii="Times New Roman" w:eastAsia="SimSun" w:hAnsi="Times New Roman" w:cs="Times New Roman"/>
      <w:b/>
      <w:caps/>
      <w:color w:val="auto"/>
      <w:sz w:val="22"/>
      <w:szCs w:val="22"/>
      <w:lang w:val="en-US"/>
    </w:rPr>
  </w:style>
  <w:style w:type="character" w:customStyle="1" w:styleId="TTEMEASMCAChar">
    <w:name w:val="TT EMEA_SMCA Char"/>
    <w:link w:val="TTEMEASMCA"/>
    <w:rsid w:val="008E3E29"/>
    <w:rPr>
      <w:rFonts w:ascii="Times New Roman" w:eastAsia="SimSun" w:hAnsi="Times New Roman" w:cs="Times New Roman"/>
      <w:b/>
      <w:caps/>
      <w:lang w:val="en-US"/>
    </w:rPr>
  </w:style>
  <w:style w:type="paragraph" w:customStyle="1" w:styleId="BT-EMEASMCA">
    <w:name w:val="BT- EMEA_SMCA"/>
    <w:basedOn w:val="BTEMEASMCA"/>
    <w:autoRedefine/>
    <w:rsid w:val="008E3E29"/>
    <w:pPr>
      <w:numPr>
        <w:numId w:val="12"/>
      </w:numPr>
      <w:tabs>
        <w:tab w:val="clear" w:pos="567"/>
        <w:tab w:val="num" w:pos="360"/>
      </w:tabs>
      <w:ind w:left="709" w:hanging="425"/>
    </w:pPr>
  </w:style>
  <w:style w:type="paragraph" w:customStyle="1" w:styleId="PI-3EMEASMCA">
    <w:name w:val="PI-3 EMEA_SMCA"/>
    <w:basedOn w:val="prastasis"/>
    <w:autoRedefine/>
    <w:rsid w:val="008E3E29"/>
    <w:pPr>
      <w:tabs>
        <w:tab w:val="left" w:pos="567"/>
      </w:tabs>
    </w:pPr>
    <w:rPr>
      <w:b/>
      <w:sz w:val="22"/>
      <w:szCs w:val="22"/>
    </w:rPr>
  </w:style>
  <w:style w:type="paragraph" w:styleId="Dokumentoinaostekstas">
    <w:name w:val="endnote text"/>
    <w:basedOn w:val="prastasis"/>
    <w:link w:val="DokumentoinaostekstasDiagrama"/>
    <w:semiHidden/>
    <w:rsid w:val="008E3E29"/>
    <w:pPr>
      <w:tabs>
        <w:tab w:val="left" w:pos="567"/>
      </w:tabs>
      <w:suppressAutoHyphens/>
    </w:pPr>
    <w:rPr>
      <w:sz w:val="22"/>
      <w:lang w:val="en-US"/>
    </w:rPr>
  </w:style>
  <w:style w:type="character" w:customStyle="1" w:styleId="DokumentoinaostekstasDiagrama">
    <w:name w:val="Dokumento išnašos tekstas Diagrama"/>
    <w:basedOn w:val="Numatytasispastraiposriftas"/>
    <w:link w:val="Dokumentoinaostekstas"/>
    <w:semiHidden/>
    <w:rsid w:val="008E3E29"/>
    <w:rPr>
      <w:rFonts w:ascii="Times New Roman" w:hAnsi="Times New Roman" w:cs="Times New Roman"/>
      <w:szCs w:val="24"/>
      <w:lang w:val="en-US"/>
    </w:rPr>
  </w:style>
  <w:style w:type="paragraph" w:customStyle="1" w:styleId="EMEANormal">
    <w:name w:val="EMEA Normal"/>
    <w:rsid w:val="008E3E29"/>
    <w:pPr>
      <w:tabs>
        <w:tab w:val="left" w:pos="562"/>
      </w:tabs>
      <w:suppressAutoHyphens/>
      <w:spacing w:after="0" w:line="240" w:lineRule="auto"/>
    </w:pPr>
    <w:rPr>
      <w:rFonts w:ascii="Times New Roman" w:hAnsi="Times New Roman" w:cs="Times New Roman"/>
      <w:szCs w:val="20"/>
      <w:lang w:val="en-US"/>
    </w:rPr>
  </w:style>
  <w:style w:type="paragraph" w:styleId="Antrats">
    <w:name w:val="header"/>
    <w:basedOn w:val="prastasis"/>
    <w:link w:val="AntratsDiagrama"/>
    <w:rsid w:val="008E3E29"/>
    <w:pPr>
      <w:tabs>
        <w:tab w:val="center" w:pos="4320"/>
        <w:tab w:val="right" w:pos="8640"/>
      </w:tabs>
      <w:spacing w:line="260" w:lineRule="exact"/>
    </w:pPr>
    <w:rPr>
      <w:sz w:val="22"/>
      <w:szCs w:val="20"/>
      <w:lang w:val="en-GB"/>
    </w:rPr>
  </w:style>
  <w:style w:type="character" w:customStyle="1" w:styleId="AntratsDiagrama">
    <w:name w:val="Antraštės Diagrama"/>
    <w:basedOn w:val="Numatytasispastraiposriftas"/>
    <w:link w:val="Antrats"/>
    <w:rsid w:val="008E3E29"/>
    <w:rPr>
      <w:rFonts w:ascii="Times New Roman" w:hAnsi="Times New Roman" w:cs="Times New Roman"/>
      <w:szCs w:val="20"/>
      <w:lang w:val="en-GB"/>
    </w:rPr>
  </w:style>
  <w:style w:type="character" w:styleId="Puslapionumeris">
    <w:name w:val="page number"/>
    <w:basedOn w:val="Numatytasispastraiposriftas"/>
    <w:rsid w:val="008E3E29"/>
  </w:style>
  <w:style w:type="paragraph" w:styleId="Porat">
    <w:name w:val="footer"/>
    <w:basedOn w:val="prastasis"/>
    <w:link w:val="PoratDiagrama"/>
    <w:rsid w:val="008E3E29"/>
    <w:pPr>
      <w:tabs>
        <w:tab w:val="center" w:pos="4819"/>
        <w:tab w:val="right" w:pos="9638"/>
      </w:tabs>
    </w:pPr>
  </w:style>
  <w:style w:type="character" w:customStyle="1" w:styleId="PoratDiagrama">
    <w:name w:val="Poraštė Diagrama"/>
    <w:basedOn w:val="Numatytasispastraiposriftas"/>
    <w:link w:val="Porat"/>
    <w:rsid w:val="008E3E29"/>
    <w:rPr>
      <w:rFonts w:ascii="Times New Roman" w:hAnsi="Times New Roman" w:cs="Times New Roman"/>
      <w:sz w:val="24"/>
      <w:szCs w:val="24"/>
    </w:rPr>
  </w:style>
  <w:style w:type="character" w:customStyle="1" w:styleId="hps">
    <w:name w:val="hps"/>
    <w:rsid w:val="008E3E29"/>
  </w:style>
  <w:style w:type="paragraph" w:styleId="Sraopastraipa">
    <w:name w:val="List Paragraph"/>
    <w:basedOn w:val="prastasis"/>
    <w:uiPriority w:val="34"/>
    <w:qFormat/>
    <w:rsid w:val="008E3E29"/>
    <w:pPr>
      <w:ind w:left="1304"/>
    </w:pPr>
    <w:rPr>
      <w:szCs w:val="20"/>
      <w:lang w:val="sv-SE" w:eastAsia="sv-SE"/>
    </w:rPr>
  </w:style>
  <w:style w:type="character" w:customStyle="1" w:styleId="Antrat2Diagrama">
    <w:name w:val="Antraštė 2 Diagrama"/>
    <w:basedOn w:val="Numatytasispastraiposriftas"/>
    <w:link w:val="Antrat2"/>
    <w:uiPriority w:val="9"/>
    <w:semiHidden/>
    <w:rsid w:val="008E3E29"/>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8E3E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15433</Words>
  <Characters>8797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2025-04-18T06:59:00Z</dcterms:created>
  <dcterms:modified xsi:type="dcterms:W3CDTF">2025-04-18T07:00:00Z</dcterms:modified>
</cp:coreProperties>
</file>