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2C112" w14:textId="77777777" w:rsidR="00622497" w:rsidRDefault="00622497">
      <w:pPr>
        <w:tabs>
          <w:tab w:val="left" w:pos="567"/>
        </w:tabs>
        <w:spacing w:after="0" w:line="260" w:lineRule="exact"/>
        <w:ind w:left="5529"/>
        <w:rPr>
          <w:rFonts w:ascii="Times New Roman" w:hAnsi="Times New Roman" w:cs="Times New Roman"/>
          <w:b/>
        </w:rPr>
      </w:pPr>
    </w:p>
    <w:p w14:paraId="32E59AD8" w14:textId="77777777" w:rsidR="00622497" w:rsidRDefault="00622497">
      <w:pPr>
        <w:tabs>
          <w:tab w:val="left" w:pos="567"/>
        </w:tabs>
        <w:spacing w:after="0" w:line="260" w:lineRule="exact"/>
        <w:ind w:left="5529"/>
        <w:rPr>
          <w:rFonts w:ascii="Times New Roman" w:hAnsi="Times New Roman" w:cs="Times New Roman"/>
        </w:rPr>
      </w:pPr>
    </w:p>
    <w:p w14:paraId="2D721900" w14:textId="77777777" w:rsidR="00622497" w:rsidRDefault="00622497">
      <w:pPr>
        <w:tabs>
          <w:tab w:val="left" w:pos="567"/>
        </w:tabs>
        <w:spacing w:after="0" w:line="260" w:lineRule="exact"/>
        <w:rPr>
          <w:rFonts w:ascii="Times New Roman" w:hAnsi="Times New Roman" w:cs="Times New Roman"/>
        </w:rPr>
      </w:pPr>
    </w:p>
    <w:p w14:paraId="0D35E840" w14:textId="77777777" w:rsidR="00622497" w:rsidRDefault="00622497">
      <w:pPr>
        <w:tabs>
          <w:tab w:val="left" w:pos="567"/>
        </w:tabs>
        <w:spacing w:after="0" w:line="260" w:lineRule="exact"/>
        <w:rPr>
          <w:rFonts w:ascii="Times New Roman" w:hAnsi="Times New Roman" w:cs="Times New Roman"/>
        </w:rPr>
      </w:pPr>
    </w:p>
    <w:p w14:paraId="681B8B28" w14:textId="77777777" w:rsidR="00622497" w:rsidRDefault="00622497">
      <w:pPr>
        <w:tabs>
          <w:tab w:val="left" w:pos="567"/>
        </w:tabs>
        <w:spacing w:after="0" w:line="260" w:lineRule="exact"/>
        <w:rPr>
          <w:rFonts w:ascii="Times New Roman" w:hAnsi="Times New Roman" w:cs="Times New Roman"/>
        </w:rPr>
      </w:pPr>
    </w:p>
    <w:p w14:paraId="03B6684F" w14:textId="77777777" w:rsidR="00622497" w:rsidRDefault="00622497">
      <w:pPr>
        <w:tabs>
          <w:tab w:val="left" w:pos="567"/>
        </w:tabs>
        <w:spacing w:after="0" w:line="260" w:lineRule="exact"/>
        <w:rPr>
          <w:rFonts w:ascii="Times New Roman" w:hAnsi="Times New Roman" w:cs="Times New Roman"/>
        </w:rPr>
      </w:pPr>
    </w:p>
    <w:p w14:paraId="07CC4BF6" w14:textId="77777777" w:rsidR="00622497" w:rsidRDefault="00622497">
      <w:pPr>
        <w:tabs>
          <w:tab w:val="left" w:pos="567"/>
        </w:tabs>
        <w:spacing w:after="0" w:line="260" w:lineRule="exact"/>
        <w:rPr>
          <w:rFonts w:ascii="Times New Roman" w:hAnsi="Times New Roman" w:cs="Times New Roman"/>
        </w:rPr>
      </w:pPr>
    </w:p>
    <w:p w14:paraId="438AC4C1" w14:textId="77777777" w:rsidR="00622497" w:rsidRDefault="00622497">
      <w:pPr>
        <w:tabs>
          <w:tab w:val="left" w:pos="567"/>
        </w:tabs>
        <w:spacing w:after="0" w:line="260" w:lineRule="exact"/>
        <w:ind w:right="141"/>
        <w:rPr>
          <w:rFonts w:ascii="Times New Roman" w:hAnsi="Times New Roman" w:cs="Times New Roman"/>
        </w:rPr>
      </w:pPr>
    </w:p>
    <w:p w14:paraId="3DAAF648" w14:textId="77777777" w:rsidR="00622497" w:rsidRDefault="00622497">
      <w:pPr>
        <w:tabs>
          <w:tab w:val="left" w:pos="567"/>
        </w:tabs>
        <w:spacing w:after="0" w:line="260" w:lineRule="exact"/>
        <w:rPr>
          <w:rFonts w:ascii="Times New Roman" w:hAnsi="Times New Roman" w:cs="Times New Roman"/>
        </w:rPr>
      </w:pPr>
    </w:p>
    <w:p w14:paraId="62B6FDA6" w14:textId="77777777" w:rsidR="00622497" w:rsidRDefault="00622497">
      <w:pPr>
        <w:tabs>
          <w:tab w:val="left" w:pos="567"/>
        </w:tabs>
        <w:spacing w:after="0" w:line="260" w:lineRule="exact"/>
        <w:rPr>
          <w:rFonts w:ascii="Times New Roman" w:hAnsi="Times New Roman" w:cs="Times New Roman"/>
        </w:rPr>
      </w:pPr>
    </w:p>
    <w:p w14:paraId="212DACD0" w14:textId="77777777" w:rsidR="00622497" w:rsidRDefault="00622497">
      <w:pPr>
        <w:tabs>
          <w:tab w:val="left" w:pos="567"/>
        </w:tabs>
        <w:spacing w:after="0" w:line="260" w:lineRule="exact"/>
        <w:rPr>
          <w:rFonts w:ascii="Times New Roman" w:hAnsi="Times New Roman" w:cs="Times New Roman"/>
        </w:rPr>
      </w:pPr>
    </w:p>
    <w:p w14:paraId="704B636D" w14:textId="77777777" w:rsidR="00622497" w:rsidRDefault="00622497">
      <w:pPr>
        <w:tabs>
          <w:tab w:val="left" w:pos="567"/>
        </w:tabs>
        <w:spacing w:after="0" w:line="260" w:lineRule="exact"/>
        <w:rPr>
          <w:rFonts w:ascii="Times New Roman" w:hAnsi="Times New Roman" w:cs="Times New Roman"/>
        </w:rPr>
      </w:pPr>
    </w:p>
    <w:p w14:paraId="173251D3" w14:textId="77777777" w:rsidR="00622497" w:rsidRDefault="00622497">
      <w:pPr>
        <w:tabs>
          <w:tab w:val="left" w:pos="567"/>
        </w:tabs>
        <w:spacing w:after="0" w:line="260" w:lineRule="exact"/>
        <w:rPr>
          <w:rFonts w:ascii="Times New Roman" w:hAnsi="Times New Roman" w:cs="Times New Roman"/>
        </w:rPr>
      </w:pPr>
    </w:p>
    <w:p w14:paraId="0079BDA2" w14:textId="77777777" w:rsidR="00622497" w:rsidRDefault="00622497">
      <w:pPr>
        <w:tabs>
          <w:tab w:val="left" w:pos="567"/>
        </w:tabs>
        <w:spacing w:after="0" w:line="260" w:lineRule="exact"/>
        <w:rPr>
          <w:rFonts w:ascii="Times New Roman" w:hAnsi="Times New Roman" w:cs="Times New Roman"/>
        </w:rPr>
      </w:pPr>
    </w:p>
    <w:p w14:paraId="596CA93F" w14:textId="77777777" w:rsidR="00622497" w:rsidRDefault="00622497">
      <w:pPr>
        <w:tabs>
          <w:tab w:val="left" w:pos="567"/>
        </w:tabs>
        <w:spacing w:after="0" w:line="260" w:lineRule="exact"/>
        <w:rPr>
          <w:rFonts w:ascii="Times New Roman" w:hAnsi="Times New Roman" w:cs="Times New Roman"/>
        </w:rPr>
      </w:pPr>
    </w:p>
    <w:p w14:paraId="38A5B4F9" w14:textId="77777777" w:rsidR="00622497" w:rsidRDefault="00622497">
      <w:pPr>
        <w:tabs>
          <w:tab w:val="left" w:pos="567"/>
        </w:tabs>
        <w:spacing w:after="0" w:line="260" w:lineRule="exact"/>
        <w:rPr>
          <w:rFonts w:ascii="Times New Roman" w:hAnsi="Times New Roman" w:cs="Times New Roman"/>
        </w:rPr>
      </w:pPr>
    </w:p>
    <w:p w14:paraId="481C86A7" w14:textId="77777777" w:rsidR="00622497" w:rsidRDefault="00622497">
      <w:pPr>
        <w:tabs>
          <w:tab w:val="left" w:pos="567"/>
        </w:tabs>
        <w:spacing w:after="0" w:line="260" w:lineRule="exact"/>
        <w:rPr>
          <w:rFonts w:ascii="Times New Roman" w:hAnsi="Times New Roman" w:cs="Times New Roman"/>
        </w:rPr>
      </w:pPr>
    </w:p>
    <w:p w14:paraId="0966987A" w14:textId="77777777" w:rsidR="00622497" w:rsidRDefault="00622497">
      <w:pPr>
        <w:tabs>
          <w:tab w:val="left" w:pos="567"/>
        </w:tabs>
        <w:spacing w:after="0" w:line="260" w:lineRule="exact"/>
        <w:rPr>
          <w:rFonts w:ascii="Times New Roman" w:hAnsi="Times New Roman" w:cs="Times New Roman"/>
        </w:rPr>
      </w:pPr>
    </w:p>
    <w:p w14:paraId="3FF431B3" w14:textId="77777777" w:rsidR="00622497" w:rsidRDefault="00622497">
      <w:pPr>
        <w:tabs>
          <w:tab w:val="left" w:pos="567"/>
        </w:tabs>
        <w:spacing w:after="0" w:line="240" w:lineRule="auto"/>
        <w:rPr>
          <w:rFonts w:ascii="Times New Roman" w:hAnsi="Times New Roman" w:cs="Times New Roman"/>
        </w:rPr>
      </w:pPr>
    </w:p>
    <w:p w14:paraId="16236E68" w14:textId="77777777" w:rsidR="00622497" w:rsidRDefault="00622497">
      <w:pPr>
        <w:tabs>
          <w:tab w:val="left" w:pos="567"/>
        </w:tabs>
        <w:spacing w:after="0" w:line="240" w:lineRule="auto"/>
        <w:rPr>
          <w:rFonts w:ascii="Times New Roman" w:hAnsi="Times New Roman" w:cs="Times New Roman"/>
        </w:rPr>
      </w:pPr>
    </w:p>
    <w:p w14:paraId="684F3F1B" w14:textId="77777777" w:rsidR="00622497" w:rsidRDefault="00622497">
      <w:pPr>
        <w:keepNext/>
        <w:tabs>
          <w:tab w:val="left" w:pos="567"/>
        </w:tabs>
        <w:spacing w:after="0" w:line="240" w:lineRule="auto"/>
        <w:jc w:val="center"/>
        <w:outlineLvl w:val="1"/>
        <w:rPr>
          <w:rFonts w:ascii="Times New Roman" w:hAnsi="Times New Roman"/>
          <w:i/>
        </w:rPr>
      </w:pPr>
    </w:p>
    <w:p w14:paraId="4334D8E8" w14:textId="77777777" w:rsidR="00622497" w:rsidRDefault="00622497">
      <w:pPr>
        <w:keepNext/>
        <w:tabs>
          <w:tab w:val="left" w:pos="567"/>
        </w:tabs>
        <w:spacing w:after="0" w:line="240" w:lineRule="auto"/>
        <w:jc w:val="center"/>
        <w:outlineLvl w:val="1"/>
        <w:rPr>
          <w:rFonts w:ascii="Times New Roman" w:hAnsi="Times New Roman"/>
          <w:i/>
        </w:rPr>
      </w:pPr>
    </w:p>
    <w:p w14:paraId="5D721DE9" w14:textId="77777777" w:rsidR="00622497" w:rsidRDefault="00622497">
      <w:pPr>
        <w:keepNext/>
        <w:tabs>
          <w:tab w:val="left" w:pos="567"/>
        </w:tabs>
        <w:spacing w:after="0" w:line="240" w:lineRule="auto"/>
        <w:jc w:val="center"/>
        <w:outlineLvl w:val="1"/>
        <w:rPr>
          <w:rFonts w:ascii="Times New Roman" w:hAnsi="Times New Roman"/>
          <w:i/>
        </w:rPr>
      </w:pPr>
    </w:p>
    <w:p w14:paraId="7DF2677B"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t>I PRIEDAS</w:t>
      </w:r>
    </w:p>
    <w:p w14:paraId="5778D2D7" w14:textId="77777777" w:rsidR="00622497" w:rsidRDefault="00622497">
      <w:pPr>
        <w:tabs>
          <w:tab w:val="left" w:pos="567"/>
        </w:tabs>
        <w:spacing w:after="0" w:line="240" w:lineRule="auto"/>
        <w:rPr>
          <w:rFonts w:ascii="Times New Roman" w:hAnsi="Times New Roman" w:cs="Times New Roman"/>
        </w:rPr>
      </w:pPr>
    </w:p>
    <w:p w14:paraId="513D775E"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t>PREPARATO CHARAKTERISTIKŲ SANTRAUKA</w:t>
      </w:r>
      <w:r>
        <w:br w:type="page"/>
      </w:r>
    </w:p>
    <w:p w14:paraId="3E193541" w14:textId="77777777" w:rsidR="00622497" w:rsidRDefault="00F77C4A">
      <w:pPr>
        <w:keepNext/>
        <w:keepLines/>
        <w:tabs>
          <w:tab w:val="left" w:pos="567"/>
        </w:tabs>
        <w:spacing w:after="0" w:line="240" w:lineRule="auto"/>
        <w:outlineLvl w:val="2"/>
      </w:pPr>
      <w:r>
        <w:rPr>
          <w:rFonts w:ascii="Times New Roman" w:hAnsi="Times New Roman" w:cs="Times New Roman"/>
          <w:b/>
          <w:kern w:val="2"/>
        </w:rPr>
        <w:lastRenderedPageBreak/>
        <w:t>1.</w:t>
      </w:r>
      <w:r>
        <w:rPr>
          <w:rFonts w:ascii="Times New Roman" w:hAnsi="Times New Roman" w:cs="Times New Roman"/>
          <w:b/>
          <w:kern w:val="2"/>
        </w:rPr>
        <w:tab/>
        <w:t>VAISTINIO PREPARATO PAVADINIMAS</w:t>
      </w:r>
    </w:p>
    <w:p w14:paraId="681CCBDD" w14:textId="77777777" w:rsidR="00622497" w:rsidRDefault="00622497">
      <w:pPr>
        <w:tabs>
          <w:tab w:val="left" w:pos="567"/>
        </w:tabs>
        <w:spacing w:after="0" w:line="260" w:lineRule="exact"/>
        <w:rPr>
          <w:rFonts w:ascii="Times New Roman" w:hAnsi="Times New Roman" w:cs="Times New Roman"/>
        </w:rPr>
      </w:pPr>
    </w:p>
    <w:p w14:paraId="33C5C18A"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875 mg/125 mg plėvele dengtos tabletės</w:t>
      </w:r>
    </w:p>
    <w:p w14:paraId="449EA652" w14:textId="77777777" w:rsidR="00622497" w:rsidRDefault="00622497">
      <w:pPr>
        <w:tabs>
          <w:tab w:val="left" w:pos="567"/>
        </w:tabs>
        <w:spacing w:after="0" w:line="260" w:lineRule="exact"/>
        <w:rPr>
          <w:rFonts w:ascii="Times New Roman" w:hAnsi="Times New Roman" w:cs="Times New Roman"/>
        </w:rPr>
      </w:pPr>
    </w:p>
    <w:p w14:paraId="155F73CE" w14:textId="77777777" w:rsidR="00622497" w:rsidRDefault="00622497">
      <w:pPr>
        <w:tabs>
          <w:tab w:val="left" w:pos="567"/>
        </w:tabs>
        <w:spacing w:after="0" w:line="260" w:lineRule="exact"/>
        <w:rPr>
          <w:rFonts w:ascii="Times New Roman" w:hAnsi="Times New Roman" w:cs="Times New Roman"/>
        </w:rPr>
      </w:pPr>
    </w:p>
    <w:p w14:paraId="09EA5B6A" w14:textId="77777777" w:rsidR="00622497" w:rsidRDefault="00F77C4A">
      <w:pPr>
        <w:keepNext/>
        <w:tabs>
          <w:tab w:val="left" w:pos="567"/>
        </w:tabs>
        <w:spacing w:after="0" w:line="260" w:lineRule="exact"/>
        <w:jc w:val="both"/>
        <w:outlineLvl w:val="3"/>
      </w:pPr>
      <w:r>
        <w:rPr>
          <w:rFonts w:ascii="Times New Roman" w:hAnsi="Times New Roman" w:cs="Times New Roman"/>
          <w:b/>
        </w:rPr>
        <w:t>2.</w:t>
      </w:r>
      <w:r>
        <w:rPr>
          <w:rFonts w:ascii="Times New Roman" w:hAnsi="Times New Roman" w:cs="Times New Roman"/>
          <w:b/>
        </w:rPr>
        <w:tab/>
        <w:t>KOKYBINĖ IR KIEKYBINĖ SUDĖTIS</w:t>
      </w:r>
    </w:p>
    <w:p w14:paraId="7EC1A01C" w14:textId="77777777" w:rsidR="00622497" w:rsidRDefault="00622497">
      <w:pPr>
        <w:tabs>
          <w:tab w:val="left" w:pos="567"/>
        </w:tabs>
        <w:spacing w:after="0" w:line="260" w:lineRule="exact"/>
        <w:rPr>
          <w:rFonts w:ascii="Times New Roman" w:hAnsi="Times New Roman" w:cs="Times New Roman"/>
        </w:rPr>
      </w:pPr>
    </w:p>
    <w:p w14:paraId="6528519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Kiekvienoje plėvele dengtoje tabletėje yra 1004,3 mg </w:t>
      </w:r>
      <w:proofErr w:type="spellStart"/>
      <w:r>
        <w:rPr>
          <w:rFonts w:ascii="Times New Roman" w:hAnsi="Times New Roman" w:cs="Times New Roman"/>
        </w:rPr>
        <w:t>amoksicilino</w:t>
      </w:r>
      <w:proofErr w:type="spellEnd"/>
      <w:r>
        <w:rPr>
          <w:rFonts w:ascii="Times New Roman" w:hAnsi="Times New Roman" w:cs="Times New Roman"/>
        </w:rPr>
        <w:t xml:space="preserve"> </w:t>
      </w:r>
      <w:proofErr w:type="spellStart"/>
      <w:r>
        <w:rPr>
          <w:rFonts w:ascii="Times New Roman" w:hAnsi="Times New Roman" w:cs="Times New Roman"/>
        </w:rPr>
        <w:t>trihidrato</w:t>
      </w:r>
      <w:proofErr w:type="spellEnd"/>
      <w:r>
        <w:rPr>
          <w:rFonts w:ascii="Times New Roman" w:hAnsi="Times New Roman" w:cs="Times New Roman"/>
        </w:rPr>
        <w:t xml:space="preserve">, atitinkančio 875 mg </w:t>
      </w:r>
      <w:proofErr w:type="spellStart"/>
      <w:r>
        <w:rPr>
          <w:rFonts w:ascii="Times New Roman" w:hAnsi="Times New Roman" w:cs="Times New Roman"/>
        </w:rPr>
        <w:t>amoksicilino</w:t>
      </w:r>
      <w:proofErr w:type="spellEnd"/>
      <w:r>
        <w:rPr>
          <w:rFonts w:ascii="Times New Roman" w:hAnsi="Times New Roman" w:cs="Times New Roman"/>
        </w:rPr>
        <w:t xml:space="preserve">, ir 148,9 mg kalio </w:t>
      </w:r>
      <w:proofErr w:type="spellStart"/>
      <w:r>
        <w:rPr>
          <w:rFonts w:ascii="Times New Roman" w:hAnsi="Times New Roman" w:cs="Times New Roman"/>
        </w:rPr>
        <w:t>klavulanato</w:t>
      </w:r>
      <w:proofErr w:type="spellEnd"/>
      <w:r>
        <w:rPr>
          <w:rFonts w:ascii="Times New Roman" w:hAnsi="Times New Roman" w:cs="Times New Roman"/>
        </w:rPr>
        <w:t xml:space="preserve">, atitinkančio 125 mg </w:t>
      </w:r>
      <w:proofErr w:type="spellStart"/>
      <w:r>
        <w:rPr>
          <w:rFonts w:ascii="Times New Roman" w:hAnsi="Times New Roman" w:cs="Times New Roman"/>
        </w:rPr>
        <w:t>klavulano</w:t>
      </w:r>
      <w:proofErr w:type="spellEnd"/>
      <w:r>
        <w:rPr>
          <w:rFonts w:ascii="Times New Roman" w:hAnsi="Times New Roman" w:cs="Times New Roman"/>
        </w:rPr>
        <w:t xml:space="preserve"> rūgšties.</w:t>
      </w:r>
    </w:p>
    <w:p w14:paraId="56D03FEA" w14:textId="77777777" w:rsidR="00622497" w:rsidRDefault="00622497">
      <w:pPr>
        <w:tabs>
          <w:tab w:val="left" w:pos="567"/>
        </w:tabs>
        <w:spacing w:after="0" w:line="260" w:lineRule="exact"/>
        <w:rPr>
          <w:rFonts w:ascii="Times New Roman" w:hAnsi="Times New Roman" w:cs="Times New Roman"/>
        </w:rPr>
      </w:pPr>
    </w:p>
    <w:p w14:paraId="0E30D73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Visos pagalbinės medžiagos išvardytos 6.1 skyriuje.</w:t>
      </w:r>
    </w:p>
    <w:p w14:paraId="02BD1F58" w14:textId="77777777" w:rsidR="00622497" w:rsidRDefault="00622497">
      <w:pPr>
        <w:tabs>
          <w:tab w:val="left" w:pos="567"/>
        </w:tabs>
        <w:spacing w:after="0" w:line="260" w:lineRule="exact"/>
        <w:rPr>
          <w:rFonts w:ascii="Times New Roman" w:hAnsi="Times New Roman" w:cs="Times New Roman"/>
        </w:rPr>
      </w:pPr>
    </w:p>
    <w:p w14:paraId="2C681596" w14:textId="77777777" w:rsidR="00622497" w:rsidRDefault="00622497">
      <w:pPr>
        <w:tabs>
          <w:tab w:val="left" w:pos="567"/>
        </w:tabs>
        <w:spacing w:after="0" w:line="260" w:lineRule="exact"/>
        <w:rPr>
          <w:rFonts w:ascii="Times New Roman" w:hAnsi="Times New Roman" w:cs="Times New Roman"/>
        </w:rPr>
      </w:pPr>
    </w:p>
    <w:p w14:paraId="3010F230"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3.</w:t>
      </w:r>
      <w:r>
        <w:rPr>
          <w:rFonts w:ascii="Times New Roman" w:hAnsi="Times New Roman" w:cs="Times New Roman"/>
          <w:b/>
          <w:kern w:val="2"/>
        </w:rPr>
        <w:tab/>
        <w:t>FARMACINĖ FORMA</w:t>
      </w:r>
    </w:p>
    <w:p w14:paraId="1527EBFD" w14:textId="77777777" w:rsidR="00622497" w:rsidRDefault="00622497">
      <w:pPr>
        <w:tabs>
          <w:tab w:val="left" w:pos="567"/>
        </w:tabs>
        <w:spacing w:after="0" w:line="260" w:lineRule="exact"/>
        <w:rPr>
          <w:rFonts w:ascii="Times New Roman" w:hAnsi="Times New Roman" w:cs="Times New Roman"/>
        </w:rPr>
      </w:pPr>
    </w:p>
    <w:p w14:paraId="3795068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Plėvele dengta tabletė.</w:t>
      </w:r>
    </w:p>
    <w:p w14:paraId="6B27422D" w14:textId="77777777" w:rsidR="00622497" w:rsidRDefault="00622497">
      <w:pPr>
        <w:tabs>
          <w:tab w:val="left" w:pos="567"/>
        </w:tabs>
        <w:spacing w:after="0" w:line="260" w:lineRule="exact"/>
        <w:rPr>
          <w:rFonts w:ascii="Times New Roman" w:hAnsi="Times New Roman" w:cs="Times New Roman"/>
        </w:rPr>
      </w:pPr>
    </w:p>
    <w:p w14:paraId="5C22A4D8"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yra baltos arba balkšvos, plėvele dengtos, kapsulės formos tabletės, su „RX509” įspaudu vienoje pusėje ir laužimo vagele kitoje pusėje.</w:t>
      </w:r>
    </w:p>
    <w:p w14:paraId="381ACCE8"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Vagelė skirta tik tabletei perlaužti, kad būtų lengviau nuryti, bet ne jai padalyti į lygias dozes</w:t>
      </w:r>
    </w:p>
    <w:p w14:paraId="7733C355" w14:textId="77777777" w:rsidR="00622497" w:rsidRDefault="00622497">
      <w:pPr>
        <w:tabs>
          <w:tab w:val="left" w:pos="567"/>
        </w:tabs>
        <w:spacing w:after="0" w:line="260" w:lineRule="exact"/>
        <w:rPr>
          <w:rFonts w:ascii="Times New Roman" w:hAnsi="Times New Roman" w:cs="Times New Roman"/>
        </w:rPr>
      </w:pPr>
    </w:p>
    <w:p w14:paraId="17D99907" w14:textId="77777777" w:rsidR="00622497" w:rsidRDefault="00622497">
      <w:pPr>
        <w:tabs>
          <w:tab w:val="left" w:pos="567"/>
        </w:tabs>
        <w:spacing w:after="0" w:line="260" w:lineRule="exact"/>
        <w:rPr>
          <w:rFonts w:ascii="Times New Roman" w:hAnsi="Times New Roman" w:cs="Times New Roman"/>
        </w:rPr>
      </w:pPr>
    </w:p>
    <w:p w14:paraId="11D072D8"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4.</w:t>
      </w:r>
      <w:r>
        <w:rPr>
          <w:rFonts w:ascii="Times New Roman" w:hAnsi="Times New Roman" w:cs="Times New Roman"/>
          <w:b/>
          <w:kern w:val="2"/>
        </w:rPr>
        <w:tab/>
        <w:t>KLINIKINĖ INFORMACIJA</w:t>
      </w:r>
    </w:p>
    <w:p w14:paraId="04D27F05" w14:textId="77777777" w:rsidR="00622497" w:rsidRDefault="00622497">
      <w:pPr>
        <w:tabs>
          <w:tab w:val="left" w:pos="567"/>
        </w:tabs>
        <w:spacing w:after="0" w:line="260" w:lineRule="exact"/>
        <w:rPr>
          <w:rFonts w:ascii="Times New Roman" w:hAnsi="Times New Roman" w:cs="Times New Roman"/>
        </w:rPr>
      </w:pPr>
    </w:p>
    <w:p w14:paraId="1A5F9F49" w14:textId="77777777" w:rsidR="00622497" w:rsidRDefault="00F77C4A">
      <w:pPr>
        <w:keepNext/>
        <w:tabs>
          <w:tab w:val="left" w:pos="567"/>
        </w:tabs>
        <w:spacing w:after="0" w:line="260" w:lineRule="exact"/>
        <w:jc w:val="both"/>
        <w:outlineLvl w:val="3"/>
      </w:pPr>
      <w:r>
        <w:rPr>
          <w:rFonts w:ascii="Times New Roman" w:hAnsi="Times New Roman" w:cs="Times New Roman"/>
          <w:b/>
        </w:rPr>
        <w:t>4.1</w:t>
      </w:r>
      <w:r>
        <w:rPr>
          <w:rFonts w:ascii="Times New Roman" w:hAnsi="Times New Roman" w:cs="Times New Roman"/>
          <w:b/>
        </w:rPr>
        <w:tab/>
        <w:t>Terapinės indikacijos</w:t>
      </w:r>
    </w:p>
    <w:p w14:paraId="616E7D66" w14:textId="77777777" w:rsidR="00622497" w:rsidRDefault="00622497">
      <w:pPr>
        <w:tabs>
          <w:tab w:val="left" w:pos="567"/>
        </w:tabs>
        <w:spacing w:after="0" w:line="260" w:lineRule="exact"/>
        <w:rPr>
          <w:rFonts w:ascii="Times New Roman" w:hAnsi="Times New Roman" w:cs="Times New Roman"/>
        </w:rPr>
      </w:pPr>
    </w:p>
    <w:p w14:paraId="66CD8FA3"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skirtas suaugusiųjų ir vaikų infekcinių ligų gydymui (žr. 4.2, 4.4 ir 5.1 skyrius), </w:t>
      </w:r>
      <w:proofErr w:type="spellStart"/>
      <w:r>
        <w:rPr>
          <w:rFonts w:ascii="Times New Roman" w:hAnsi="Times New Roman" w:cs="Times New Roman"/>
        </w:rPr>
        <w:t>t.y</w:t>
      </w:r>
      <w:proofErr w:type="spellEnd"/>
      <w:r>
        <w:rPr>
          <w:rFonts w:ascii="Times New Roman" w:hAnsi="Times New Roman" w:cs="Times New Roman"/>
        </w:rPr>
        <w:t>.:</w:t>
      </w:r>
    </w:p>
    <w:p w14:paraId="301B2336" w14:textId="77777777" w:rsidR="00622497" w:rsidRDefault="00F77C4A">
      <w:pPr>
        <w:numPr>
          <w:ilvl w:val="0"/>
          <w:numId w:val="2"/>
        </w:numPr>
        <w:tabs>
          <w:tab w:val="left" w:pos="540"/>
          <w:tab w:val="left" w:pos="567"/>
        </w:tabs>
        <w:snapToGrid w:val="0"/>
        <w:spacing w:after="0" w:line="240" w:lineRule="auto"/>
        <w:ind w:left="540" w:hanging="540"/>
      </w:pPr>
      <w:r>
        <w:rPr>
          <w:rFonts w:ascii="Times New Roman" w:hAnsi="Times New Roman" w:cs="Times New Roman"/>
        </w:rPr>
        <w:t>ūminio bakterinio sinusito (tinkamai diagnozuoto);</w:t>
      </w:r>
    </w:p>
    <w:p w14:paraId="1C22894A" w14:textId="0E1C1F12" w:rsidR="00622497" w:rsidRDefault="00F77C4A">
      <w:pPr>
        <w:numPr>
          <w:ilvl w:val="0"/>
          <w:numId w:val="2"/>
        </w:numPr>
        <w:tabs>
          <w:tab w:val="left" w:pos="540"/>
          <w:tab w:val="left" w:pos="567"/>
        </w:tabs>
        <w:snapToGrid w:val="0"/>
        <w:spacing w:after="0" w:line="240" w:lineRule="auto"/>
        <w:ind w:left="540" w:hanging="540"/>
      </w:pPr>
      <w:r>
        <w:rPr>
          <w:rFonts w:ascii="Times New Roman" w:hAnsi="Times New Roman" w:cs="Times New Roman"/>
        </w:rPr>
        <w:t xml:space="preserve">ūminio vidurinio </w:t>
      </w:r>
      <w:proofErr w:type="spellStart"/>
      <w:r>
        <w:rPr>
          <w:rFonts w:ascii="Times New Roman" w:hAnsi="Times New Roman" w:cs="Times New Roman"/>
        </w:rPr>
        <w:t>otito</w:t>
      </w:r>
      <w:proofErr w:type="spellEnd"/>
      <w:r>
        <w:rPr>
          <w:rFonts w:ascii="Times New Roman" w:hAnsi="Times New Roman" w:cs="Times New Roman"/>
        </w:rPr>
        <w:t>;</w:t>
      </w:r>
    </w:p>
    <w:p w14:paraId="6EE2999B" w14:textId="77777777" w:rsidR="00622497" w:rsidRDefault="00F77C4A">
      <w:pPr>
        <w:numPr>
          <w:ilvl w:val="0"/>
          <w:numId w:val="2"/>
        </w:numPr>
        <w:tabs>
          <w:tab w:val="left" w:pos="540"/>
          <w:tab w:val="left" w:pos="567"/>
        </w:tabs>
        <w:snapToGrid w:val="0"/>
        <w:spacing w:after="0" w:line="240" w:lineRule="auto"/>
        <w:ind w:left="540" w:hanging="540"/>
      </w:pPr>
      <w:r>
        <w:rPr>
          <w:rFonts w:ascii="Times New Roman" w:hAnsi="Times New Roman" w:cs="Times New Roman"/>
        </w:rPr>
        <w:t>lėtinio paūmėjusio bronchito (tinkamai diagnozuoto);</w:t>
      </w:r>
    </w:p>
    <w:p w14:paraId="062BCF97" w14:textId="77777777" w:rsidR="00622497" w:rsidRDefault="00F77C4A">
      <w:pPr>
        <w:numPr>
          <w:ilvl w:val="0"/>
          <w:numId w:val="2"/>
        </w:numPr>
        <w:tabs>
          <w:tab w:val="left" w:pos="540"/>
          <w:tab w:val="left" w:pos="567"/>
        </w:tabs>
        <w:snapToGrid w:val="0"/>
        <w:spacing w:after="0" w:line="240" w:lineRule="auto"/>
        <w:ind w:left="540" w:hanging="540"/>
      </w:pPr>
      <w:r>
        <w:rPr>
          <w:rFonts w:ascii="Times New Roman" w:hAnsi="Times New Roman" w:cs="Times New Roman"/>
        </w:rPr>
        <w:t>bendruomenėje įgytos pneumonijos;</w:t>
      </w:r>
    </w:p>
    <w:p w14:paraId="59C78622" w14:textId="77777777" w:rsidR="00622497" w:rsidRDefault="00F77C4A">
      <w:pPr>
        <w:numPr>
          <w:ilvl w:val="0"/>
          <w:numId w:val="2"/>
        </w:numPr>
        <w:tabs>
          <w:tab w:val="left" w:pos="540"/>
          <w:tab w:val="left" w:pos="567"/>
        </w:tabs>
        <w:snapToGrid w:val="0"/>
        <w:spacing w:after="0" w:line="240" w:lineRule="auto"/>
        <w:ind w:left="540" w:hanging="540"/>
      </w:pPr>
      <w:r>
        <w:rPr>
          <w:rFonts w:ascii="Times New Roman" w:hAnsi="Times New Roman" w:cs="Times New Roman"/>
        </w:rPr>
        <w:t>cistito;</w:t>
      </w:r>
    </w:p>
    <w:p w14:paraId="56719B9E" w14:textId="77777777" w:rsidR="00622497" w:rsidRDefault="00F77C4A">
      <w:pPr>
        <w:numPr>
          <w:ilvl w:val="0"/>
          <w:numId w:val="2"/>
        </w:numPr>
        <w:tabs>
          <w:tab w:val="left" w:pos="540"/>
          <w:tab w:val="left" w:pos="567"/>
        </w:tabs>
        <w:snapToGrid w:val="0"/>
        <w:spacing w:after="0" w:line="240" w:lineRule="auto"/>
        <w:ind w:left="540" w:hanging="540"/>
      </w:pPr>
      <w:proofErr w:type="spellStart"/>
      <w:r>
        <w:rPr>
          <w:rFonts w:ascii="Times New Roman" w:hAnsi="Times New Roman" w:cs="Times New Roman"/>
        </w:rPr>
        <w:t>pielonefrito</w:t>
      </w:r>
      <w:proofErr w:type="spellEnd"/>
      <w:r>
        <w:rPr>
          <w:rFonts w:ascii="Times New Roman" w:hAnsi="Times New Roman" w:cs="Times New Roman"/>
        </w:rPr>
        <w:t>;</w:t>
      </w:r>
    </w:p>
    <w:p w14:paraId="5F6BF15C" w14:textId="33F6EB24" w:rsidR="00622497" w:rsidRDefault="00F77C4A">
      <w:pPr>
        <w:numPr>
          <w:ilvl w:val="0"/>
          <w:numId w:val="2"/>
        </w:numPr>
        <w:tabs>
          <w:tab w:val="left" w:pos="540"/>
          <w:tab w:val="left" w:pos="567"/>
        </w:tabs>
        <w:snapToGrid w:val="0"/>
        <w:spacing w:after="0" w:line="240" w:lineRule="auto"/>
        <w:ind w:left="540" w:hanging="540"/>
      </w:pPr>
      <w:r>
        <w:rPr>
          <w:rFonts w:ascii="Times New Roman" w:hAnsi="Times New Roman" w:cs="Times New Roman"/>
        </w:rPr>
        <w:t xml:space="preserve">odos ir minkštųjų audinių infekcinių ligų, ypač celiulito, po gyvūnų įkandimo, sunkaus dantų </w:t>
      </w:r>
      <w:proofErr w:type="spellStart"/>
      <w:r>
        <w:rPr>
          <w:rFonts w:ascii="Times New Roman" w:hAnsi="Times New Roman" w:cs="Times New Roman"/>
        </w:rPr>
        <w:t>absceso</w:t>
      </w:r>
      <w:proofErr w:type="spellEnd"/>
      <w:r>
        <w:rPr>
          <w:rFonts w:ascii="Times New Roman" w:hAnsi="Times New Roman" w:cs="Times New Roman"/>
        </w:rPr>
        <w:t xml:space="preserve"> su išplitusiu celiulitu;</w:t>
      </w:r>
    </w:p>
    <w:p w14:paraId="4B174504" w14:textId="77777777" w:rsidR="00622497" w:rsidRDefault="00F77C4A">
      <w:pPr>
        <w:numPr>
          <w:ilvl w:val="0"/>
          <w:numId w:val="2"/>
        </w:numPr>
        <w:tabs>
          <w:tab w:val="left" w:pos="540"/>
          <w:tab w:val="left" w:pos="567"/>
        </w:tabs>
        <w:snapToGrid w:val="0"/>
        <w:spacing w:after="0" w:line="240" w:lineRule="auto"/>
        <w:ind w:left="540" w:hanging="540"/>
      </w:pPr>
      <w:r>
        <w:rPr>
          <w:rFonts w:ascii="Times New Roman" w:hAnsi="Times New Roman" w:cs="Times New Roman"/>
        </w:rPr>
        <w:t xml:space="preserve">kaulų ir sąnarių infekcinių ligų, ypač </w:t>
      </w:r>
      <w:proofErr w:type="spellStart"/>
      <w:r>
        <w:rPr>
          <w:rFonts w:ascii="Times New Roman" w:hAnsi="Times New Roman" w:cs="Times New Roman"/>
        </w:rPr>
        <w:t>osteomielito</w:t>
      </w:r>
      <w:proofErr w:type="spellEnd"/>
      <w:r>
        <w:rPr>
          <w:rFonts w:ascii="Times New Roman" w:hAnsi="Times New Roman" w:cs="Times New Roman"/>
        </w:rPr>
        <w:t>.</w:t>
      </w:r>
    </w:p>
    <w:p w14:paraId="56BF8830" w14:textId="77777777" w:rsidR="00622497" w:rsidRDefault="00622497">
      <w:pPr>
        <w:tabs>
          <w:tab w:val="left" w:pos="567"/>
        </w:tabs>
        <w:spacing w:after="0" w:line="260" w:lineRule="exact"/>
        <w:rPr>
          <w:rFonts w:ascii="Times New Roman" w:hAnsi="Times New Roman" w:cs="Times New Roman"/>
        </w:rPr>
      </w:pPr>
    </w:p>
    <w:p w14:paraId="0CD87C3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Reikia atsižvelgti į oficialias tinkamo antibakterinių vaistinių preparatų vartojimo rekomendacijas.</w:t>
      </w:r>
    </w:p>
    <w:p w14:paraId="68214D13" w14:textId="77777777" w:rsidR="00622497" w:rsidRDefault="00622497">
      <w:pPr>
        <w:tabs>
          <w:tab w:val="left" w:pos="567"/>
        </w:tabs>
        <w:spacing w:after="0" w:line="260" w:lineRule="exact"/>
        <w:rPr>
          <w:rFonts w:ascii="Times New Roman" w:hAnsi="Times New Roman" w:cs="Times New Roman"/>
        </w:rPr>
      </w:pPr>
    </w:p>
    <w:p w14:paraId="6096B39B" w14:textId="77777777" w:rsidR="00622497" w:rsidRDefault="00F77C4A">
      <w:pPr>
        <w:keepNext/>
        <w:tabs>
          <w:tab w:val="left" w:pos="567"/>
        </w:tabs>
        <w:spacing w:after="0" w:line="260" w:lineRule="exact"/>
        <w:jc w:val="both"/>
        <w:outlineLvl w:val="3"/>
      </w:pPr>
      <w:r>
        <w:rPr>
          <w:rFonts w:ascii="Times New Roman" w:hAnsi="Times New Roman" w:cs="Times New Roman"/>
          <w:b/>
        </w:rPr>
        <w:t>4.2</w:t>
      </w:r>
      <w:r>
        <w:rPr>
          <w:rFonts w:ascii="Times New Roman" w:hAnsi="Times New Roman" w:cs="Times New Roman"/>
          <w:b/>
        </w:rPr>
        <w:tab/>
        <w:t>Dozavimas ir vartojimo metodas</w:t>
      </w:r>
    </w:p>
    <w:p w14:paraId="10753C1F" w14:textId="77777777" w:rsidR="00622497" w:rsidRDefault="00622497">
      <w:pPr>
        <w:tabs>
          <w:tab w:val="left" w:pos="567"/>
        </w:tabs>
        <w:spacing w:after="0" w:line="260" w:lineRule="exact"/>
        <w:rPr>
          <w:rFonts w:ascii="Times New Roman" w:hAnsi="Times New Roman" w:cs="Times New Roman"/>
        </w:rPr>
      </w:pPr>
    </w:p>
    <w:p w14:paraId="7C901992"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Dozavimas</w:t>
      </w:r>
    </w:p>
    <w:p w14:paraId="3F31EB9A" w14:textId="77777777" w:rsidR="00622497" w:rsidRDefault="00622497">
      <w:pPr>
        <w:tabs>
          <w:tab w:val="left" w:pos="567"/>
        </w:tabs>
        <w:spacing w:after="0" w:line="260" w:lineRule="exact"/>
        <w:rPr>
          <w:rFonts w:ascii="Times New Roman" w:hAnsi="Times New Roman" w:cs="Times New Roman"/>
        </w:rPr>
      </w:pPr>
    </w:p>
    <w:p w14:paraId="79284CA2" w14:textId="3CEF827F" w:rsidR="00622497" w:rsidRDefault="00F77C4A">
      <w:pPr>
        <w:spacing w:after="0" w:line="240" w:lineRule="auto"/>
      </w:pPr>
      <w:r>
        <w:rPr>
          <w:rFonts w:ascii="Times New Roman" w:hAnsi="Times New Roman" w:cs="Times New Roman"/>
        </w:rPr>
        <w:t xml:space="preserve">Dozės visur nurodytos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kiekiu, išskyrus tuos atvejus, kai atskirai nurodyta kiekvieno vaistinio preparato dozė.</w:t>
      </w:r>
    </w:p>
    <w:p w14:paraId="1A10CCF4" w14:textId="77777777" w:rsidR="00622497" w:rsidRDefault="00622497">
      <w:pPr>
        <w:tabs>
          <w:tab w:val="left" w:pos="567"/>
        </w:tabs>
        <w:spacing w:after="0" w:line="240" w:lineRule="auto"/>
        <w:outlineLvl w:val="0"/>
        <w:rPr>
          <w:rFonts w:ascii="Times New Roman" w:hAnsi="Times New Roman" w:cs="Times New Roman"/>
        </w:rPr>
      </w:pPr>
    </w:p>
    <w:p w14:paraId="119367E9" w14:textId="77777777" w:rsidR="00622497" w:rsidRDefault="00F77C4A">
      <w:pPr>
        <w:spacing w:after="0" w:line="240" w:lineRule="auto"/>
      </w:pPr>
      <w:r>
        <w:rPr>
          <w:rFonts w:ascii="Times New Roman" w:hAnsi="Times New Roman" w:cs="Times New Roman"/>
        </w:rPr>
        <w:t xml:space="preserve">Pasirenkant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dozę atitinkamai infekcinei ligai gydyti reikia atsižvelgti į:</w:t>
      </w:r>
    </w:p>
    <w:p w14:paraId="5F06231E" w14:textId="4B6E1CF3" w:rsidR="00622497" w:rsidRDefault="00F77C4A">
      <w:pPr>
        <w:numPr>
          <w:ilvl w:val="0"/>
          <w:numId w:val="2"/>
        </w:numPr>
        <w:tabs>
          <w:tab w:val="left" w:pos="567"/>
        </w:tabs>
        <w:snapToGrid w:val="0"/>
        <w:spacing w:after="0" w:line="240" w:lineRule="auto"/>
      </w:pPr>
      <w:r>
        <w:rPr>
          <w:rFonts w:ascii="Times New Roman" w:hAnsi="Times New Roman" w:cs="Times New Roman"/>
        </w:rPr>
        <w:t>tikėtinus sukėlėjus ir jų galimą jautrumą antibakteriniams vaistiniams preparatams (žr. 4.4 skyrių);</w:t>
      </w:r>
    </w:p>
    <w:p w14:paraId="097E2F10" w14:textId="77777777" w:rsidR="00622497" w:rsidRDefault="00F77C4A">
      <w:pPr>
        <w:numPr>
          <w:ilvl w:val="0"/>
          <w:numId w:val="2"/>
        </w:numPr>
        <w:tabs>
          <w:tab w:val="left" w:pos="567"/>
        </w:tabs>
        <w:snapToGrid w:val="0"/>
        <w:spacing w:after="0" w:line="240" w:lineRule="auto"/>
      </w:pPr>
      <w:r>
        <w:rPr>
          <w:rFonts w:ascii="Times New Roman" w:hAnsi="Times New Roman" w:cs="Times New Roman"/>
        </w:rPr>
        <w:t>infekcijos sunkumą ir lokalizaciją;</w:t>
      </w:r>
    </w:p>
    <w:p w14:paraId="48E02146" w14:textId="5A5975CF" w:rsidR="00622497" w:rsidRDefault="00F77C4A">
      <w:pPr>
        <w:numPr>
          <w:ilvl w:val="0"/>
          <w:numId w:val="2"/>
        </w:numPr>
        <w:tabs>
          <w:tab w:val="left" w:pos="567"/>
        </w:tabs>
        <w:spacing w:after="0" w:line="240" w:lineRule="auto"/>
      </w:pPr>
      <w:r>
        <w:rPr>
          <w:rFonts w:ascii="Times New Roman" w:hAnsi="Times New Roman" w:cs="Times New Roman"/>
        </w:rPr>
        <w:t>paciento amžių, svorį ir inkstų funkciją, kaip nurodyta toliau.</w:t>
      </w:r>
    </w:p>
    <w:p w14:paraId="59695790" w14:textId="77777777" w:rsidR="00622497" w:rsidRDefault="00F77C4A">
      <w:pPr>
        <w:spacing w:after="0" w:line="240" w:lineRule="auto"/>
      </w:pPr>
      <w:r>
        <w:rPr>
          <w:rFonts w:ascii="Times New Roman" w:hAnsi="Times New Roman" w:cs="Times New Roman"/>
        </w:rPr>
        <w:lastRenderedPageBreak/>
        <w:t xml:space="preserve">Jeigu reikia galima skirti kitas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formas (pvz., didesnes </w:t>
      </w:r>
      <w:proofErr w:type="spellStart"/>
      <w:r>
        <w:rPr>
          <w:rFonts w:ascii="Times New Roman" w:hAnsi="Times New Roman" w:cs="Times New Roman"/>
        </w:rPr>
        <w:t>amoksicilino</w:t>
      </w:r>
      <w:proofErr w:type="spellEnd"/>
      <w:r>
        <w:rPr>
          <w:rFonts w:ascii="Times New Roman" w:hAnsi="Times New Roman" w:cs="Times New Roman"/>
        </w:rPr>
        <w:t xml:space="preserve"> dozes ir (arba) turinčias skirtingą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santykį) (žr. 4.4 ir 5.1 skyrius).</w:t>
      </w:r>
    </w:p>
    <w:p w14:paraId="3951270C" w14:textId="77777777" w:rsidR="00622497" w:rsidRDefault="00622497">
      <w:pPr>
        <w:tabs>
          <w:tab w:val="left" w:pos="567"/>
        </w:tabs>
        <w:spacing w:after="0" w:line="260" w:lineRule="exact"/>
        <w:rPr>
          <w:rFonts w:ascii="Times New Roman" w:hAnsi="Times New Roman" w:cs="Times New Roman"/>
        </w:rPr>
      </w:pPr>
    </w:p>
    <w:p w14:paraId="7953DB3C" w14:textId="471D2A1E" w:rsidR="00622497" w:rsidRDefault="00F77C4A">
      <w:pPr>
        <w:tabs>
          <w:tab w:val="left" w:pos="567"/>
        </w:tabs>
        <w:spacing w:after="0" w:line="260" w:lineRule="exact"/>
      </w:pPr>
      <w:r>
        <w:rPr>
          <w:rFonts w:ascii="Times New Roman" w:hAnsi="Times New Roman" w:cs="Times New Roman"/>
        </w:rPr>
        <w:t xml:space="preserve">Vartojant šią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formą pagal toliau esančias rekomendacijas suaugusiesiems ir vaikams, kurie sveria </w:t>
      </w:r>
      <w:r>
        <w:rPr>
          <w:rFonts w:ascii="Symbol" w:eastAsia="Symbol" w:hAnsi="Symbol" w:cs="Symbol"/>
          <w:lang w:val="en-GB"/>
        </w:rPr>
        <w:t></w:t>
      </w:r>
      <w:r>
        <w:rPr>
          <w:rFonts w:ascii="Times New Roman" w:hAnsi="Times New Roman" w:cs="Times New Roman"/>
        </w:rPr>
        <w:t xml:space="preserve"> 40 kg, iš viso per parą gaunama 1750 mg </w:t>
      </w:r>
      <w:proofErr w:type="spellStart"/>
      <w:r>
        <w:rPr>
          <w:rFonts w:ascii="Times New Roman" w:hAnsi="Times New Roman" w:cs="Times New Roman"/>
        </w:rPr>
        <w:t>amoksicilino</w:t>
      </w:r>
      <w:proofErr w:type="spellEnd"/>
      <w:r>
        <w:rPr>
          <w:rFonts w:ascii="Times New Roman" w:hAnsi="Times New Roman" w:cs="Times New Roman"/>
        </w:rPr>
        <w:t xml:space="preserve">/250 mg </w:t>
      </w:r>
      <w:proofErr w:type="spellStart"/>
      <w:r>
        <w:rPr>
          <w:rFonts w:ascii="Times New Roman" w:hAnsi="Times New Roman" w:cs="Times New Roman"/>
        </w:rPr>
        <w:t>klavulano</w:t>
      </w:r>
      <w:proofErr w:type="spellEnd"/>
      <w:r>
        <w:rPr>
          <w:rFonts w:ascii="Times New Roman" w:hAnsi="Times New Roman" w:cs="Times New Roman"/>
        </w:rPr>
        <w:t xml:space="preserve"> rūgšties vartojant  du kartus per parą ir 2625 mg </w:t>
      </w:r>
      <w:proofErr w:type="spellStart"/>
      <w:r>
        <w:rPr>
          <w:rFonts w:ascii="Times New Roman" w:hAnsi="Times New Roman" w:cs="Times New Roman"/>
        </w:rPr>
        <w:t>amoksicilino</w:t>
      </w:r>
      <w:proofErr w:type="spellEnd"/>
      <w:r>
        <w:rPr>
          <w:rFonts w:ascii="Times New Roman" w:hAnsi="Times New Roman" w:cs="Times New Roman"/>
        </w:rPr>
        <w:t xml:space="preserve">/375 mg </w:t>
      </w:r>
      <w:proofErr w:type="spellStart"/>
      <w:r>
        <w:rPr>
          <w:rFonts w:ascii="Times New Roman" w:hAnsi="Times New Roman" w:cs="Times New Roman"/>
        </w:rPr>
        <w:t>klavulano</w:t>
      </w:r>
      <w:proofErr w:type="spellEnd"/>
      <w:r>
        <w:rPr>
          <w:rFonts w:ascii="Times New Roman" w:hAnsi="Times New Roman" w:cs="Times New Roman"/>
        </w:rPr>
        <w:t xml:space="preserve"> rūgšties vartojant  tris kartus per parą. Vartojant šią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formą pagal toliau esančias rekomendacijas vaikams, kurie sveria &lt; 40 kg, iš viso per parą gaunama 1000-2800 mg </w:t>
      </w:r>
      <w:proofErr w:type="spellStart"/>
      <w:r>
        <w:rPr>
          <w:rFonts w:ascii="Times New Roman" w:hAnsi="Times New Roman" w:cs="Times New Roman"/>
        </w:rPr>
        <w:t>amoksicilino</w:t>
      </w:r>
      <w:proofErr w:type="spellEnd"/>
      <w:r>
        <w:rPr>
          <w:rFonts w:ascii="Times New Roman" w:hAnsi="Times New Roman" w:cs="Times New Roman"/>
        </w:rPr>
        <w:t xml:space="preserve">/143-400 mg </w:t>
      </w:r>
      <w:proofErr w:type="spellStart"/>
      <w:r>
        <w:rPr>
          <w:rFonts w:ascii="Times New Roman" w:hAnsi="Times New Roman" w:cs="Times New Roman"/>
        </w:rPr>
        <w:t>klavulano</w:t>
      </w:r>
      <w:proofErr w:type="spellEnd"/>
      <w:r>
        <w:rPr>
          <w:rFonts w:ascii="Times New Roman" w:hAnsi="Times New Roman" w:cs="Times New Roman"/>
        </w:rPr>
        <w:t xml:space="preserve"> rūgšties. Jeigu nusprendžiama, kad būtina vartoti didesnę </w:t>
      </w:r>
      <w:proofErr w:type="spellStart"/>
      <w:r>
        <w:rPr>
          <w:rFonts w:ascii="Times New Roman" w:hAnsi="Times New Roman" w:cs="Times New Roman"/>
        </w:rPr>
        <w:t>amoksicilino</w:t>
      </w:r>
      <w:proofErr w:type="spellEnd"/>
      <w:r>
        <w:rPr>
          <w:rFonts w:ascii="Times New Roman" w:hAnsi="Times New Roman" w:cs="Times New Roman"/>
        </w:rPr>
        <w:t xml:space="preserve"> paros dozę, rekomenduojama rinktis kitokį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vaistinį preparatą, kad būtų išvengta nepagrįstai didelės </w:t>
      </w:r>
      <w:proofErr w:type="spellStart"/>
      <w:r>
        <w:rPr>
          <w:rFonts w:ascii="Times New Roman" w:hAnsi="Times New Roman" w:cs="Times New Roman"/>
        </w:rPr>
        <w:t>klavulano</w:t>
      </w:r>
      <w:proofErr w:type="spellEnd"/>
      <w:r>
        <w:rPr>
          <w:rFonts w:ascii="Times New Roman" w:hAnsi="Times New Roman" w:cs="Times New Roman"/>
        </w:rPr>
        <w:t xml:space="preserve"> rūgšties paros dozės (žr. 4.4 ir 5.1 skyrius).</w:t>
      </w:r>
    </w:p>
    <w:p w14:paraId="210E91DF" w14:textId="77777777" w:rsidR="00622497" w:rsidRDefault="00622497">
      <w:pPr>
        <w:spacing w:after="0" w:line="240" w:lineRule="auto"/>
      </w:pPr>
    </w:p>
    <w:p w14:paraId="46FEE244" w14:textId="39F4D93C" w:rsidR="00622497" w:rsidRDefault="00F77C4A">
      <w:pPr>
        <w:spacing w:after="0" w:line="240" w:lineRule="auto"/>
      </w:pPr>
      <w:r>
        <w:rPr>
          <w:rFonts w:ascii="Times New Roman" w:hAnsi="Times New Roman" w:cs="Times New Roman"/>
        </w:rPr>
        <w:t xml:space="preserve">Gydymo trukmę reikia nustatyti atsižvelgiant į paciento reakciją. Tam tikras infekcines ligas (pvz., </w:t>
      </w:r>
      <w:proofErr w:type="spellStart"/>
      <w:r>
        <w:rPr>
          <w:rFonts w:ascii="Times New Roman" w:hAnsi="Times New Roman" w:cs="Times New Roman"/>
        </w:rPr>
        <w:t>osteomielitą</w:t>
      </w:r>
      <w:proofErr w:type="spellEnd"/>
      <w:r>
        <w:rPr>
          <w:rFonts w:ascii="Times New Roman" w:hAnsi="Times New Roman" w:cs="Times New Roman"/>
        </w:rPr>
        <w:t>) reikia gydyti ilgiau. Be peržiūrėjimo šiuo vaistinių preparatu negalima gydyti ilgiau nei 14 parų (žr. 4.4 skyrių dėl ilgesnio gydymo).</w:t>
      </w:r>
    </w:p>
    <w:p w14:paraId="3B3B24C4" w14:textId="77777777" w:rsidR="00622497" w:rsidRDefault="00622497">
      <w:pPr>
        <w:tabs>
          <w:tab w:val="left" w:pos="567"/>
        </w:tabs>
        <w:spacing w:after="0" w:line="260" w:lineRule="exact"/>
        <w:rPr>
          <w:rFonts w:ascii="Times New Roman" w:hAnsi="Times New Roman" w:cs="Times New Roman"/>
        </w:rPr>
      </w:pPr>
    </w:p>
    <w:p w14:paraId="66FE59C7" w14:textId="5B6666EA" w:rsidR="00622497" w:rsidRDefault="00F77C4A">
      <w:pPr>
        <w:tabs>
          <w:tab w:val="left" w:pos="567"/>
        </w:tabs>
        <w:spacing w:after="0" w:line="260" w:lineRule="exact"/>
      </w:pPr>
      <w:r>
        <w:rPr>
          <w:rFonts w:ascii="Times New Roman" w:hAnsi="Times New Roman" w:cs="Times New Roman"/>
          <w:u w:val="single"/>
        </w:rPr>
        <w:t>Suaugusiesiems ir vaikams, kurie sveria  ≥ 40 kg</w:t>
      </w:r>
    </w:p>
    <w:p w14:paraId="5F577AEC" w14:textId="77777777" w:rsidR="00622497" w:rsidRDefault="00622497">
      <w:pPr>
        <w:tabs>
          <w:tab w:val="left" w:pos="567"/>
        </w:tabs>
        <w:spacing w:after="0" w:line="260" w:lineRule="exact"/>
        <w:rPr>
          <w:rFonts w:ascii="Times New Roman" w:hAnsi="Times New Roman" w:cs="Times New Roman"/>
        </w:rPr>
      </w:pPr>
    </w:p>
    <w:p w14:paraId="3A13974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Rekomenduojamos dozės:</w:t>
      </w:r>
    </w:p>
    <w:p w14:paraId="1C9FA669" w14:textId="77777777" w:rsidR="00622497" w:rsidRDefault="00622497">
      <w:pPr>
        <w:tabs>
          <w:tab w:val="left" w:pos="567"/>
        </w:tabs>
        <w:spacing w:after="0" w:line="260" w:lineRule="exact"/>
        <w:rPr>
          <w:rFonts w:ascii="Times New Roman" w:hAnsi="Times New Roman" w:cs="Times New Roman"/>
        </w:rPr>
      </w:pPr>
    </w:p>
    <w:p w14:paraId="33BFCA49" w14:textId="0286F807" w:rsidR="00622497" w:rsidRDefault="00F77C4A">
      <w:pPr>
        <w:tabs>
          <w:tab w:val="left" w:pos="567"/>
        </w:tabs>
        <w:spacing w:after="0" w:line="260" w:lineRule="exact"/>
      </w:pPr>
      <w:r>
        <w:rPr>
          <w:rFonts w:ascii="Times New Roman" w:hAnsi="Times New Roman" w:cs="Times New Roman"/>
        </w:rPr>
        <w:t>-</w:t>
      </w:r>
      <w:r>
        <w:rPr>
          <w:rFonts w:ascii="Times New Roman" w:hAnsi="Times New Roman" w:cs="Times New Roman"/>
        </w:rPr>
        <w:tab/>
        <w:t>standartinė dozė (visoms indikacijoms) -  875/125 mg du kartus per parą;</w:t>
      </w:r>
    </w:p>
    <w:p w14:paraId="5FC01893" w14:textId="39AC8EAC" w:rsidR="00622497" w:rsidRDefault="00F77C4A">
      <w:pPr>
        <w:tabs>
          <w:tab w:val="left" w:pos="567"/>
        </w:tabs>
        <w:spacing w:after="0" w:line="260" w:lineRule="exact"/>
        <w:ind w:left="567" w:hanging="567"/>
      </w:pPr>
      <w:r>
        <w:rPr>
          <w:rFonts w:ascii="Times New Roman" w:hAnsi="Times New Roman" w:cs="Times New Roman"/>
        </w:rPr>
        <w:t>-</w:t>
      </w:r>
      <w:r>
        <w:rPr>
          <w:rFonts w:ascii="Times New Roman" w:hAnsi="Times New Roman" w:cs="Times New Roman"/>
        </w:rPr>
        <w:tab/>
        <w:t xml:space="preserve">didesnė dozė (ypač vidurinio </w:t>
      </w:r>
      <w:proofErr w:type="spellStart"/>
      <w:r>
        <w:rPr>
          <w:rFonts w:ascii="Times New Roman" w:hAnsi="Times New Roman" w:cs="Times New Roman"/>
        </w:rPr>
        <w:t>otito</w:t>
      </w:r>
      <w:proofErr w:type="spellEnd"/>
      <w:r>
        <w:rPr>
          <w:rFonts w:ascii="Times New Roman" w:hAnsi="Times New Roman" w:cs="Times New Roman"/>
        </w:rPr>
        <w:t>, sinusito, apatinių kvėpavimo takų  ir šlapimo takų infekcijų gydymui) -  875 mg/125 mg tris kartus per parą.</w:t>
      </w:r>
    </w:p>
    <w:p w14:paraId="677BB93C" w14:textId="77777777" w:rsidR="00622497" w:rsidRDefault="00622497">
      <w:pPr>
        <w:tabs>
          <w:tab w:val="left" w:pos="567"/>
        </w:tabs>
        <w:spacing w:after="0" w:line="260" w:lineRule="exact"/>
        <w:rPr>
          <w:rFonts w:ascii="Times New Roman" w:hAnsi="Times New Roman" w:cs="Times New Roman"/>
        </w:rPr>
      </w:pPr>
    </w:p>
    <w:p w14:paraId="107E19FA" w14:textId="2BEA3DF8" w:rsidR="00622497" w:rsidRDefault="00F77C4A">
      <w:pPr>
        <w:tabs>
          <w:tab w:val="left" w:pos="567"/>
        </w:tabs>
        <w:spacing w:after="0" w:line="260" w:lineRule="exact"/>
      </w:pPr>
      <w:r>
        <w:rPr>
          <w:rFonts w:ascii="Times New Roman" w:hAnsi="Times New Roman" w:cs="Times New Roman"/>
          <w:u w:val="single"/>
        </w:rPr>
        <w:t>Vaikams, kurie sveria &lt; 40 kg</w:t>
      </w:r>
    </w:p>
    <w:p w14:paraId="50B743DE" w14:textId="77777777" w:rsidR="00622497" w:rsidRDefault="00622497">
      <w:pPr>
        <w:tabs>
          <w:tab w:val="left" w:pos="567"/>
        </w:tabs>
        <w:spacing w:after="0" w:line="260" w:lineRule="exact"/>
        <w:rPr>
          <w:rFonts w:ascii="Times New Roman" w:hAnsi="Times New Roman" w:cs="Times New Roman"/>
          <w:u w:val="single"/>
        </w:rPr>
      </w:pPr>
    </w:p>
    <w:p w14:paraId="21B37065" w14:textId="77777777" w:rsidR="00622497" w:rsidRDefault="00F77C4A">
      <w:pPr>
        <w:widowControl w:val="0"/>
        <w:tabs>
          <w:tab w:val="left" w:pos="1296"/>
        </w:tabs>
        <w:spacing w:after="0" w:line="240" w:lineRule="auto"/>
        <w:jc w:val="both"/>
        <w:rPr>
          <w:rFonts w:ascii="Times New Roman" w:hAnsi="Times New Roman" w:cs="Times New Roman"/>
        </w:rPr>
      </w:pPr>
      <w:r>
        <w:rPr>
          <w:rFonts w:ascii="Times New Roman" w:hAnsi="Times New Roman" w:cs="Times New Roman"/>
        </w:rPr>
        <w:t xml:space="preserve">Vaikai gali būti gydomi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kluvano</w:t>
      </w:r>
      <w:proofErr w:type="spellEnd"/>
      <w:r>
        <w:rPr>
          <w:rFonts w:ascii="Times New Roman" w:hAnsi="Times New Roman" w:cs="Times New Roman"/>
        </w:rPr>
        <w:t xml:space="preserve"> rūgšties tabletėmis, suspensija ar pediatriniais paketėliais.</w:t>
      </w:r>
    </w:p>
    <w:p w14:paraId="7BEB96DF" w14:textId="77777777" w:rsidR="00622497" w:rsidRDefault="00622497">
      <w:pPr>
        <w:tabs>
          <w:tab w:val="left" w:pos="567"/>
        </w:tabs>
        <w:spacing w:after="0" w:line="260" w:lineRule="exact"/>
        <w:rPr>
          <w:rFonts w:ascii="Times New Roman" w:hAnsi="Times New Roman" w:cs="Times New Roman"/>
        </w:rPr>
      </w:pPr>
    </w:p>
    <w:p w14:paraId="1807F47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Rekomenduojamos dozės:</w:t>
      </w:r>
    </w:p>
    <w:p w14:paraId="0439E155" w14:textId="77777777" w:rsidR="00622497" w:rsidRDefault="00622497">
      <w:pPr>
        <w:tabs>
          <w:tab w:val="left" w:pos="567"/>
        </w:tabs>
        <w:spacing w:after="0" w:line="260" w:lineRule="exact"/>
        <w:rPr>
          <w:rFonts w:ascii="Times New Roman" w:hAnsi="Times New Roman" w:cs="Times New Roman"/>
        </w:rPr>
      </w:pPr>
    </w:p>
    <w:p w14:paraId="3B862F8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ab/>
        <w:t>nuo 25mg/3,6 mg/kg parai iki 45 mg/6.4 mg/kg parai. Paros dozė, vartojama padalijus į dvi lygias dalis.</w:t>
      </w:r>
    </w:p>
    <w:p w14:paraId="25DA29FB" w14:textId="2939561B" w:rsidR="00622497" w:rsidRDefault="00F77C4A">
      <w:pPr>
        <w:tabs>
          <w:tab w:val="left" w:pos="567"/>
        </w:tabs>
        <w:spacing w:after="0" w:line="260" w:lineRule="exact"/>
        <w:ind w:left="567" w:hanging="567"/>
      </w:pPr>
      <w:r>
        <w:rPr>
          <w:rFonts w:ascii="Times New Roman" w:hAnsi="Times New Roman" w:cs="Times New Roman"/>
        </w:rPr>
        <w:t>-</w:t>
      </w:r>
      <w:r>
        <w:rPr>
          <w:rFonts w:ascii="Times New Roman" w:hAnsi="Times New Roman" w:cs="Times New Roman"/>
        </w:rPr>
        <w:tab/>
        <w:t xml:space="preserve">iki 70 mg/10 mg/kg parai gali būti vartojama padalinus į dvi lygias dalis, tam tikrų infekcijų atveju (pvz., vidurinio </w:t>
      </w:r>
      <w:proofErr w:type="spellStart"/>
      <w:r>
        <w:rPr>
          <w:rFonts w:ascii="Times New Roman" w:hAnsi="Times New Roman" w:cs="Times New Roman"/>
        </w:rPr>
        <w:t>otito</w:t>
      </w:r>
      <w:proofErr w:type="spellEnd"/>
      <w:r>
        <w:rPr>
          <w:rFonts w:ascii="Times New Roman" w:hAnsi="Times New Roman" w:cs="Times New Roman"/>
        </w:rPr>
        <w:t>, sinusito ir apatinių kvėpavimo takų infekcijų gydymui).</w:t>
      </w:r>
    </w:p>
    <w:p w14:paraId="3D895727" w14:textId="77777777" w:rsidR="00622497" w:rsidRDefault="00622497">
      <w:pPr>
        <w:tabs>
          <w:tab w:val="left" w:pos="567"/>
        </w:tabs>
        <w:spacing w:after="0" w:line="260" w:lineRule="exact"/>
        <w:rPr>
          <w:rFonts w:ascii="Times New Roman" w:hAnsi="Times New Roman" w:cs="Times New Roman"/>
        </w:rPr>
      </w:pPr>
    </w:p>
    <w:p w14:paraId="58E14C42" w14:textId="77777777" w:rsidR="00622497" w:rsidRDefault="00F77C4A">
      <w:pPr>
        <w:spacing w:after="0" w:line="240" w:lineRule="auto"/>
      </w:pPr>
      <w:r>
        <w:rPr>
          <w:rFonts w:ascii="Times New Roman" w:eastAsia="SimSun" w:hAnsi="Times New Roman" w:cs="Times New Roman"/>
          <w:lang w:eastAsia="en-GB"/>
        </w:rPr>
        <w:t xml:space="preserve">Kadangi tabletės negalima padalinti į dvi dalis, vaikų sveriančių mažiau nei 25 kg gydyti </w:t>
      </w:r>
      <w:proofErr w:type="spellStart"/>
      <w:r>
        <w:rPr>
          <w:rFonts w:ascii="Times New Roman" w:eastAsia="SimSun" w:hAnsi="Times New Roman" w:cs="Times New Roman"/>
          <w:lang w:eastAsia="zh-CN"/>
        </w:rPr>
        <w:t>Amoxicillin</w:t>
      </w:r>
      <w:proofErr w:type="spellEnd"/>
      <w:r>
        <w:rPr>
          <w:rFonts w:ascii="Times New Roman" w:eastAsia="SimSun" w:hAnsi="Times New Roman" w:cs="Times New Roman"/>
          <w:lang w:eastAsia="zh-CN"/>
        </w:rPr>
        <w:t>/</w:t>
      </w:r>
      <w:proofErr w:type="spellStart"/>
      <w:r>
        <w:rPr>
          <w:rFonts w:ascii="Times New Roman" w:eastAsia="SimSun" w:hAnsi="Times New Roman" w:cs="Times New Roman"/>
          <w:lang w:eastAsia="zh-CN"/>
        </w:rPr>
        <w:t>Clavulanic</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acid</w:t>
      </w:r>
      <w:proofErr w:type="spellEnd"/>
      <w:r>
        <w:rPr>
          <w:rFonts w:ascii="Times New Roman" w:eastAsia="SimSun" w:hAnsi="Times New Roman" w:cs="Times New Roman"/>
          <w:lang w:eastAsia="zh-CN"/>
        </w:rPr>
        <w:t xml:space="preserve"> SUN 875 mg/125 mg plėvele dengtomis tabletėmis negalima. </w:t>
      </w:r>
    </w:p>
    <w:p w14:paraId="563758B1" w14:textId="77777777" w:rsidR="00622497" w:rsidRDefault="00622497">
      <w:pPr>
        <w:spacing w:after="0" w:line="240" w:lineRule="auto"/>
        <w:rPr>
          <w:rFonts w:ascii="Times New Roman" w:eastAsia="SimSun" w:hAnsi="Times New Roman" w:cs="Times New Roman"/>
          <w:color w:val="000000"/>
          <w:lang w:eastAsia="zh-CN"/>
        </w:rPr>
      </w:pPr>
    </w:p>
    <w:p w14:paraId="24525A8A" w14:textId="77777777" w:rsidR="00622497" w:rsidRDefault="00F77C4A">
      <w:pPr>
        <w:spacing w:after="0" w:line="240" w:lineRule="auto"/>
      </w:pPr>
      <w:r>
        <w:rPr>
          <w:rFonts w:ascii="Times New Roman" w:eastAsia="SimSun" w:hAnsi="Times New Roman" w:cs="Times New Roman"/>
          <w:color w:val="000000"/>
          <w:lang w:eastAsia="zh-CN"/>
        </w:rPr>
        <w:t>Toliau pateikiamoje lentelėje nurodytos dozės (mg / kg kūno svorio) vaikams, sveriantiems nuo 25 iki 40 kg, vartojant vieną 875/125 mg tabletę.</w:t>
      </w:r>
      <w:r>
        <w:rPr>
          <w:rFonts w:ascii="Times New Roman" w:eastAsia="SimSun" w:hAnsi="Times New Roman" w:cs="Times New Roman"/>
          <w:lang w:eastAsia="zh-CN"/>
        </w:rPr>
        <w:t xml:space="preserve"> </w:t>
      </w:r>
    </w:p>
    <w:p w14:paraId="06682A9E" w14:textId="77777777" w:rsidR="00622497" w:rsidRDefault="00622497">
      <w:pPr>
        <w:spacing w:after="0" w:line="240" w:lineRule="auto"/>
        <w:rPr>
          <w:rFonts w:ascii="Times New Roman" w:eastAsia="SimSun" w:hAnsi="Times New Roman" w:cs="Times New Roman"/>
          <w:lang w:eastAsia="zh-CN"/>
        </w:rPr>
      </w:pPr>
    </w:p>
    <w:tbl>
      <w:tblPr>
        <w:tblW w:w="9394" w:type="dxa"/>
        <w:tblLook w:val="04A0" w:firstRow="1" w:lastRow="0" w:firstColumn="1" w:lastColumn="0" w:noHBand="0" w:noVBand="1"/>
      </w:tblPr>
      <w:tblGrid>
        <w:gridCol w:w="3504"/>
        <w:gridCol w:w="689"/>
        <w:gridCol w:w="603"/>
        <w:gridCol w:w="658"/>
        <w:gridCol w:w="603"/>
        <w:gridCol w:w="3337"/>
      </w:tblGrid>
      <w:tr w:rsidR="00622497" w14:paraId="4C534C98" w14:textId="77777777">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653791A4" w14:textId="77777777" w:rsidR="00622497" w:rsidRDefault="00F77C4A">
            <w:pPr>
              <w:widowControl w:val="0"/>
              <w:spacing w:line="240" w:lineRule="auto"/>
              <w:jc w:val="both"/>
              <w:rPr>
                <w:rFonts w:ascii="Times New Roman" w:hAnsi="Times New Roman" w:cs="Times New Roman"/>
                <w:lang w:val="en-US" w:eastAsia="de-DE"/>
              </w:rPr>
            </w:pPr>
            <w:proofErr w:type="spellStart"/>
            <w:r>
              <w:rPr>
                <w:rFonts w:ascii="Times New Roman" w:hAnsi="Times New Roman" w:cs="Times New Roman"/>
                <w:lang w:val="de-DE" w:eastAsia="de-DE"/>
              </w:rPr>
              <w:t>Kūno</w:t>
            </w:r>
            <w:proofErr w:type="spellEnd"/>
            <w:r>
              <w:rPr>
                <w:rFonts w:ascii="Times New Roman" w:hAnsi="Times New Roman" w:cs="Times New Roman"/>
                <w:lang w:val="de-DE" w:eastAsia="de-DE"/>
              </w:rPr>
              <w:t xml:space="preserve"> </w:t>
            </w:r>
            <w:proofErr w:type="spellStart"/>
            <w:r>
              <w:rPr>
                <w:rFonts w:ascii="Times New Roman" w:hAnsi="Times New Roman" w:cs="Times New Roman"/>
                <w:lang w:val="de-DE" w:eastAsia="de-DE"/>
              </w:rPr>
              <w:t>svoris</w:t>
            </w:r>
            <w:proofErr w:type="spellEnd"/>
            <w:r>
              <w:rPr>
                <w:rFonts w:ascii="Times New Roman" w:hAnsi="Times New Roman" w:cs="Times New Roman"/>
                <w:lang w:val="de-DE" w:eastAsia="de-DE"/>
              </w:rPr>
              <w:t xml:space="preserve"> [kg]</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14:paraId="1FDB1ACB"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40</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339FABE6"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35</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0F925B58"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30</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7CC6E8B3" w14:textId="77777777" w:rsidR="00622497" w:rsidRDefault="00F77C4A">
            <w:pPr>
              <w:widowControl w:val="0"/>
              <w:spacing w:line="240" w:lineRule="auto"/>
              <w:rPr>
                <w:rFonts w:ascii="Times New Roman" w:hAnsi="Times New Roman" w:cs="Times New Roman"/>
                <w:lang w:val="en-US" w:eastAsia="de-DE"/>
              </w:rPr>
            </w:pPr>
            <w:r>
              <w:rPr>
                <w:rFonts w:ascii="Times New Roman" w:hAnsi="Times New Roman" w:cs="Times New Roman"/>
                <w:lang w:val="en-US" w:eastAsia="de-DE"/>
              </w:rPr>
              <w:t>25</w:t>
            </w:r>
          </w:p>
        </w:tc>
        <w:tc>
          <w:tcPr>
            <w:tcW w:w="3337" w:type="dxa"/>
            <w:tcBorders>
              <w:top w:val="single" w:sz="4" w:space="0" w:color="000000"/>
              <w:left w:val="single" w:sz="4" w:space="0" w:color="000000"/>
              <w:bottom w:val="single" w:sz="4" w:space="0" w:color="000000"/>
              <w:right w:val="single" w:sz="4" w:space="0" w:color="000000"/>
            </w:tcBorders>
            <w:shd w:val="clear" w:color="auto" w:fill="auto"/>
          </w:tcPr>
          <w:p w14:paraId="75DA21E5" w14:textId="77777777" w:rsidR="00622497" w:rsidRDefault="00F77C4A">
            <w:pPr>
              <w:widowControl w:val="0"/>
              <w:spacing w:line="240" w:lineRule="auto"/>
              <w:rPr>
                <w:rFonts w:ascii="Times New Roman" w:hAnsi="Times New Roman" w:cs="Times New Roman"/>
                <w:lang w:val="en-US" w:eastAsia="de-DE"/>
              </w:rPr>
            </w:pPr>
            <w:proofErr w:type="spellStart"/>
            <w:r>
              <w:rPr>
                <w:rFonts w:ascii="Times New Roman" w:hAnsi="Times New Roman" w:cs="Times New Roman"/>
                <w:lang w:val="en-US" w:eastAsia="de-DE"/>
              </w:rPr>
              <w:t>Rekomenduojama</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vienkartinė</w:t>
            </w:r>
            <w:proofErr w:type="spellEnd"/>
            <w:r>
              <w:rPr>
                <w:rFonts w:ascii="Times New Roman" w:hAnsi="Times New Roman" w:cs="Times New Roman"/>
                <w:lang w:val="en-US" w:eastAsia="de-DE"/>
              </w:rPr>
              <w:t xml:space="preserve"> doze [mg/kg/</w:t>
            </w:r>
            <w:proofErr w:type="spellStart"/>
            <w:r>
              <w:rPr>
                <w:rFonts w:ascii="Times New Roman" w:hAnsi="Times New Roman" w:cs="Times New Roman"/>
                <w:lang w:val="en-US" w:eastAsia="de-DE"/>
              </w:rPr>
              <w:t>kūno</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svorio</w:t>
            </w:r>
            <w:proofErr w:type="spellEnd"/>
            <w:r>
              <w:rPr>
                <w:rFonts w:ascii="Times New Roman" w:hAnsi="Times New Roman" w:cs="Times New Roman"/>
                <w:lang w:val="en-US" w:eastAsia="de-DE"/>
              </w:rPr>
              <w:t>] (</w:t>
            </w:r>
            <w:proofErr w:type="spellStart"/>
            <w:r>
              <w:rPr>
                <w:rFonts w:ascii="Times New Roman" w:hAnsi="Times New Roman" w:cs="Times New Roman"/>
                <w:lang w:val="en-US" w:eastAsia="de-DE"/>
              </w:rPr>
              <w:t>žr</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anksčiau</w:t>
            </w:r>
            <w:proofErr w:type="spellEnd"/>
            <w:r>
              <w:rPr>
                <w:rFonts w:ascii="Times New Roman" w:hAnsi="Times New Roman" w:cs="Times New Roman"/>
                <w:lang w:val="en-US" w:eastAsia="de-DE"/>
              </w:rPr>
              <w:t>)</w:t>
            </w:r>
          </w:p>
        </w:tc>
      </w:tr>
      <w:tr w:rsidR="00622497" w14:paraId="231350B1" w14:textId="77777777">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32AE4D8B" w14:textId="4F0B8600" w:rsidR="00622497" w:rsidRDefault="00F77C4A">
            <w:pPr>
              <w:spacing w:line="240" w:lineRule="auto"/>
            </w:pPr>
            <w:proofErr w:type="spellStart"/>
            <w:r>
              <w:rPr>
                <w:rFonts w:ascii="Times New Roman" w:hAnsi="Times New Roman" w:cs="Times New Roman"/>
                <w:lang w:val="en-US" w:eastAsia="de-DE"/>
              </w:rPr>
              <w:t>Amoksicilinas</w:t>
            </w:r>
            <w:proofErr w:type="spellEnd"/>
            <w:r>
              <w:rPr>
                <w:rFonts w:ascii="Times New Roman" w:hAnsi="Times New Roman" w:cs="Times New Roman"/>
                <w:lang w:val="en-US" w:eastAsia="de-DE"/>
              </w:rPr>
              <w:t xml:space="preserve"> [mg/kg/</w:t>
            </w:r>
            <w:proofErr w:type="spellStart"/>
            <w:r>
              <w:rPr>
                <w:rFonts w:ascii="Times New Roman" w:hAnsi="Times New Roman" w:cs="Times New Roman"/>
                <w:lang w:val="en-US" w:eastAsia="de-DE"/>
              </w:rPr>
              <w:t>kūno</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svorio</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vienoje</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dozėje</w:t>
            </w:r>
            <w:proofErr w:type="spellEnd"/>
            <w:r>
              <w:rPr>
                <w:rFonts w:ascii="Times New Roman" w:hAnsi="Times New Roman" w:cs="Times New Roman"/>
                <w:lang w:val="en-US" w:eastAsia="de-DE"/>
              </w:rPr>
              <w:t xml:space="preserve"> (1 </w:t>
            </w:r>
            <w:proofErr w:type="spellStart"/>
            <w:r>
              <w:rPr>
                <w:rFonts w:ascii="Times New Roman" w:hAnsi="Times New Roman" w:cs="Times New Roman"/>
                <w:lang w:val="en-US" w:eastAsia="de-DE"/>
              </w:rPr>
              <w:t>plėvele</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dengta</w:t>
            </w:r>
            <w:proofErr w:type="spellEnd"/>
            <w:r>
              <w:rPr>
                <w:rFonts w:ascii="Times New Roman" w:hAnsi="Times New Roman" w:cs="Times New Roman"/>
                <w:lang w:val="en-US" w:eastAsia="de-DE"/>
              </w:rPr>
              <w:t xml:space="preserve"> </w:t>
            </w:r>
            <w:proofErr w:type="spellStart"/>
            <w:r>
              <w:rPr>
                <w:rFonts w:ascii="Times New Roman" w:hAnsi="Times New Roman" w:cs="Times New Roman"/>
                <w:lang w:val="en-US" w:eastAsia="de-DE"/>
              </w:rPr>
              <w:t>tabletė</w:t>
            </w:r>
            <w:proofErr w:type="spellEnd"/>
            <w:r>
              <w:rPr>
                <w:rFonts w:ascii="Times New Roman" w:hAnsi="Times New Roman" w:cs="Times New Roman"/>
                <w:lang w:val="en-US" w:eastAsia="de-DE"/>
              </w:rPr>
              <w:t>)</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14:paraId="63E19DAB"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21,9</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616A9098"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25,0</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503A1180"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29,2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EBE461F"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35,0</w:t>
            </w:r>
          </w:p>
        </w:tc>
        <w:tc>
          <w:tcPr>
            <w:tcW w:w="3337" w:type="dxa"/>
            <w:tcBorders>
              <w:top w:val="single" w:sz="4" w:space="0" w:color="000000"/>
              <w:left w:val="single" w:sz="4" w:space="0" w:color="000000"/>
              <w:bottom w:val="single" w:sz="4" w:space="0" w:color="000000"/>
              <w:right w:val="single" w:sz="4" w:space="0" w:color="000000"/>
            </w:tcBorders>
            <w:shd w:val="clear" w:color="auto" w:fill="auto"/>
          </w:tcPr>
          <w:p w14:paraId="4494FF4F"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12,5-22,5 (</w:t>
            </w:r>
            <w:proofErr w:type="spellStart"/>
            <w:r>
              <w:rPr>
                <w:rFonts w:ascii="Times New Roman" w:hAnsi="Times New Roman" w:cs="Times New Roman"/>
                <w:lang w:val="en-US" w:eastAsia="de-DE"/>
              </w:rPr>
              <w:t>iki</w:t>
            </w:r>
            <w:proofErr w:type="spellEnd"/>
            <w:r>
              <w:rPr>
                <w:rFonts w:ascii="Times New Roman" w:hAnsi="Times New Roman" w:cs="Times New Roman"/>
                <w:lang w:val="en-US" w:eastAsia="de-DE"/>
              </w:rPr>
              <w:t xml:space="preserve"> 35)</w:t>
            </w:r>
          </w:p>
        </w:tc>
      </w:tr>
      <w:tr w:rsidR="00622497" w14:paraId="5A405C8A" w14:textId="77777777">
        <w:tc>
          <w:tcPr>
            <w:tcW w:w="3503" w:type="dxa"/>
            <w:tcBorders>
              <w:top w:val="single" w:sz="4" w:space="0" w:color="000000"/>
              <w:left w:val="single" w:sz="4" w:space="0" w:color="000000"/>
              <w:bottom w:val="single" w:sz="4" w:space="0" w:color="000000"/>
              <w:right w:val="single" w:sz="4" w:space="0" w:color="000000"/>
            </w:tcBorders>
            <w:shd w:val="clear" w:color="auto" w:fill="auto"/>
          </w:tcPr>
          <w:p w14:paraId="370B6BB8" w14:textId="08209BB3" w:rsidR="00622497" w:rsidRDefault="00F77C4A">
            <w:pPr>
              <w:spacing w:line="240" w:lineRule="auto"/>
            </w:pPr>
            <w:proofErr w:type="spellStart"/>
            <w:r>
              <w:rPr>
                <w:rFonts w:ascii="Times New Roman" w:hAnsi="Times New Roman" w:cs="Times New Roman"/>
                <w:lang w:eastAsia="de-DE"/>
              </w:rPr>
              <w:t>Klavulano</w:t>
            </w:r>
            <w:proofErr w:type="spellEnd"/>
            <w:r>
              <w:rPr>
                <w:rFonts w:ascii="Times New Roman" w:hAnsi="Times New Roman" w:cs="Times New Roman"/>
                <w:lang w:eastAsia="de-DE"/>
              </w:rPr>
              <w:t xml:space="preserve"> rūgštis [mg/kg/kūno svorio] vienoje dozėje (1 plėvele dengta tabletė)</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14:paraId="4C304E61"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3,1</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743BC596"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14:paraId="34181057"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4,2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1A37B565"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5,0</w:t>
            </w:r>
          </w:p>
        </w:tc>
        <w:tc>
          <w:tcPr>
            <w:tcW w:w="3337" w:type="dxa"/>
            <w:tcBorders>
              <w:top w:val="single" w:sz="4" w:space="0" w:color="000000"/>
              <w:left w:val="single" w:sz="4" w:space="0" w:color="000000"/>
              <w:bottom w:val="single" w:sz="4" w:space="0" w:color="000000"/>
              <w:right w:val="single" w:sz="4" w:space="0" w:color="000000"/>
            </w:tcBorders>
            <w:shd w:val="clear" w:color="auto" w:fill="auto"/>
          </w:tcPr>
          <w:p w14:paraId="6636AAB9" w14:textId="77777777" w:rsidR="00622497" w:rsidRDefault="00F77C4A">
            <w:pPr>
              <w:widowControl w:val="0"/>
              <w:spacing w:line="240" w:lineRule="auto"/>
              <w:jc w:val="both"/>
              <w:rPr>
                <w:rFonts w:ascii="Times New Roman" w:hAnsi="Times New Roman" w:cs="Times New Roman"/>
                <w:lang w:val="en-US" w:eastAsia="de-DE"/>
              </w:rPr>
            </w:pPr>
            <w:r>
              <w:rPr>
                <w:rFonts w:ascii="Times New Roman" w:hAnsi="Times New Roman" w:cs="Times New Roman"/>
                <w:lang w:val="en-US" w:eastAsia="de-DE"/>
              </w:rPr>
              <w:t>1,8-3,2 (</w:t>
            </w:r>
            <w:proofErr w:type="spellStart"/>
            <w:r>
              <w:rPr>
                <w:rFonts w:ascii="Times New Roman" w:hAnsi="Times New Roman" w:cs="Times New Roman"/>
                <w:lang w:val="en-US" w:eastAsia="de-DE"/>
              </w:rPr>
              <w:t>iki</w:t>
            </w:r>
            <w:proofErr w:type="spellEnd"/>
            <w:r>
              <w:rPr>
                <w:rFonts w:ascii="Times New Roman" w:hAnsi="Times New Roman" w:cs="Times New Roman"/>
                <w:lang w:val="en-US" w:eastAsia="de-DE"/>
              </w:rPr>
              <w:t xml:space="preserve"> 5)</w:t>
            </w:r>
          </w:p>
        </w:tc>
      </w:tr>
    </w:tbl>
    <w:p w14:paraId="722AF219" w14:textId="77777777" w:rsidR="00622497" w:rsidRDefault="00622497">
      <w:pPr>
        <w:spacing w:after="0" w:line="240" w:lineRule="auto"/>
        <w:rPr>
          <w:rFonts w:ascii="Times New Roman" w:eastAsia="SimSun" w:hAnsi="Times New Roman" w:cs="Times New Roman"/>
          <w:lang w:eastAsia="en-GB"/>
        </w:rPr>
      </w:pPr>
    </w:p>
    <w:p w14:paraId="74968C5C" w14:textId="6EF58CB5" w:rsidR="00622497" w:rsidRDefault="00F77C4A">
      <w:pPr>
        <w:widowControl w:val="0"/>
        <w:tabs>
          <w:tab w:val="left" w:pos="1296"/>
        </w:tabs>
        <w:spacing w:after="0" w:line="240" w:lineRule="auto"/>
        <w:jc w:val="both"/>
      </w:pPr>
      <w:r>
        <w:rPr>
          <w:rFonts w:ascii="Times New Roman" w:eastAsia="SimSun" w:hAnsi="Times New Roman" w:cs="Times New Roman"/>
          <w:lang w:eastAsia="zh-CN"/>
        </w:rPr>
        <w:lastRenderedPageBreak/>
        <w:t xml:space="preserve">Vaikai, sveriantys mažiau nei 25 kg turi būti gydomi </w:t>
      </w:r>
      <w:proofErr w:type="spellStart"/>
      <w:r>
        <w:rPr>
          <w:rFonts w:ascii="Times New Roman" w:eastAsia="SimSun" w:hAnsi="Times New Roman" w:cs="Times New Roman"/>
          <w:lang w:eastAsia="zh-CN"/>
        </w:rPr>
        <w:t>amoksicilino</w:t>
      </w:r>
      <w:proofErr w:type="spellEnd"/>
      <w:r>
        <w:rPr>
          <w:rFonts w:ascii="Times New Roman" w:eastAsia="SimSun" w:hAnsi="Times New Roman" w:cs="Times New Roman"/>
          <w:lang w:eastAsia="zh-CN"/>
        </w:rPr>
        <w:t xml:space="preserve"> ir </w:t>
      </w:r>
      <w:proofErr w:type="spellStart"/>
      <w:r>
        <w:rPr>
          <w:rFonts w:ascii="Times New Roman" w:eastAsia="SimSun" w:hAnsi="Times New Roman" w:cs="Times New Roman"/>
          <w:lang w:eastAsia="zh-CN"/>
        </w:rPr>
        <w:t>klavulano</w:t>
      </w:r>
      <w:proofErr w:type="spellEnd"/>
      <w:r>
        <w:rPr>
          <w:rFonts w:ascii="Times New Roman" w:eastAsia="SimSun" w:hAnsi="Times New Roman" w:cs="Times New Roman"/>
          <w:lang w:eastAsia="zh-CN"/>
        </w:rPr>
        <w:t xml:space="preserve"> rūgšties suspensija ar pediatriniais paketėliais.</w:t>
      </w:r>
    </w:p>
    <w:p w14:paraId="4E93992F" w14:textId="77777777" w:rsidR="00622497" w:rsidRDefault="00622497">
      <w:pPr>
        <w:spacing w:after="0" w:line="240" w:lineRule="auto"/>
        <w:rPr>
          <w:rFonts w:ascii="Times New Roman" w:eastAsia="SimSun" w:hAnsi="Times New Roman" w:cs="Times New Roman"/>
          <w:lang w:eastAsia="en-GB"/>
        </w:rPr>
      </w:pPr>
    </w:p>
    <w:p w14:paraId="0F689258" w14:textId="77777777" w:rsidR="00622497" w:rsidRDefault="00F77C4A">
      <w:pPr>
        <w:spacing w:after="0" w:line="240" w:lineRule="auto"/>
      </w:pPr>
      <w:r>
        <w:rPr>
          <w:rFonts w:ascii="Times New Roman" w:hAnsi="Times New Roman" w:cs="Times New Roman"/>
        </w:rPr>
        <w:t xml:space="preserve">Nėra klinikinių duomenų apie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farmacinių formų santykiu 7:1 dozes, didesnes nei 45 mg/ 6,4mg/kg per parą jaunesniems nei 2 metų vaikams.</w:t>
      </w:r>
    </w:p>
    <w:p w14:paraId="39C2ED85" w14:textId="77777777" w:rsidR="00622497" w:rsidRDefault="00622497">
      <w:pPr>
        <w:spacing w:after="0" w:line="240" w:lineRule="auto"/>
      </w:pPr>
    </w:p>
    <w:p w14:paraId="061EDFF6" w14:textId="77777777" w:rsidR="00622497" w:rsidRDefault="00F77C4A">
      <w:pPr>
        <w:spacing w:after="0" w:line="240" w:lineRule="auto"/>
      </w:pPr>
      <w:r>
        <w:rPr>
          <w:rFonts w:ascii="Times New Roman" w:hAnsi="Times New Roman" w:cs="Times New Roman"/>
        </w:rPr>
        <w:t xml:space="preserve">Nėra klinikinių duomenų apie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farmacinių formų santykiu 7:1 dozes jaunesniems nei 2 mėnesių pacientams. Dozavimo rekomendacijos šiai pacientų grupei nėra pateikiamos.</w:t>
      </w:r>
    </w:p>
    <w:p w14:paraId="69828F45" w14:textId="77777777" w:rsidR="00622497" w:rsidRDefault="00622497">
      <w:pPr>
        <w:spacing w:after="0" w:line="240" w:lineRule="auto"/>
      </w:pPr>
    </w:p>
    <w:p w14:paraId="50BF3F07" w14:textId="5D23E088"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Senyviems pacientams</w:t>
      </w:r>
    </w:p>
    <w:p w14:paraId="53E1DE23" w14:textId="22D34F11" w:rsidR="00622497" w:rsidRDefault="00F77C4A">
      <w:pPr>
        <w:tabs>
          <w:tab w:val="left" w:pos="567"/>
        </w:tabs>
        <w:spacing w:after="0" w:line="260" w:lineRule="exact"/>
      </w:pPr>
      <w:r>
        <w:rPr>
          <w:rFonts w:ascii="Times New Roman" w:hAnsi="Times New Roman" w:cs="Times New Roman"/>
        </w:rPr>
        <w:t>Dozės keisti nereikia.</w:t>
      </w:r>
    </w:p>
    <w:p w14:paraId="1B13C274" w14:textId="77777777" w:rsidR="00622497" w:rsidRDefault="00622497">
      <w:pPr>
        <w:tabs>
          <w:tab w:val="left" w:pos="567"/>
        </w:tabs>
        <w:spacing w:after="0" w:line="260" w:lineRule="exact"/>
        <w:rPr>
          <w:rFonts w:ascii="Times New Roman" w:hAnsi="Times New Roman" w:cs="Times New Roman"/>
        </w:rPr>
      </w:pPr>
    </w:p>
    <w:p w14:paraId="60179888" w14:textId="74123D8B"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Pacientams, kurių inkstų funkcija sutrikusi</w:t>
      </w:r>
    </w:p>
    <w:p w14:paraId="2CF92EEB" w14:textId="060AD83C" w:rsidR="00622497" w:rsidRDefault="00F77C4A">
      <w:pPr>
        <w:tabs>
          <w:tab w:val="left" w:pos="567"/>
        </w:tabs>
        <w:spacing w:after="0" w:line="260" w:lineRule="exact"/>
      </w:pPr>
      <w:r>
        <w:rPr>
          <w:rFonts w:ascii="Times New Roman" w:hAnsi="Times New Roman" w:cs="Times New Roman"/>
        </w:rPr>
        <w:t xml:space="preserve"> Pacientams, kurių </w:t>
      </w:r>
      <w:proofErr w:type="spellStart"/>
      <w:r>
        <w:rPr>
          <w:rFonts w:ascii="Times New Roman" w:hAnsi="Times New Roman" w:cs="Times New Roman"/>
        </w:rPr>
        <w:t>kreatinino</w:t>
      </w:r>
      <w:proofErr w:type="spellEnd"/>
      <w:r>
        <w:rPr>
          <w:rFonts w:ascii="Times New Roman" w:hAnsi="Times New Roman" w:cs="Times New Roman"/>
        </w:rPr>
        <w:t xml:space="preserve"> klirensas</w:t>
      </w:r>
      <w:r>
        <w:rPr>
          <w:rFonts w:ascii="Times New Roman" w:hAnsi="Times New Roman" w:cs="Times New Roman"/>
          <w:color w:val="FF0000"/>
        </w:rPr>
        <w:t xml:space="preserve"> </w:t>
      </w:r>
      <w:r>
        <w:rPr>
          <w:rFonts w:ascii="Times New Roman" w:hAnsi="Times New Roman" w:cs="Times New Roman"/>
        </w:rPr>
        <w:t>yra daugiau kaip 30 ml/min, dozės keisti nereikia.</w:t>
      </w:r>
    </w:p>
    <w:p w14:paraId="6E89C1D0" w14:textId="77777777" w:rsidR="00622497" w:rsidRDefault="00622497">
      <w:pPr>
        <w:tabs>
          <w:tab w:val="left" w:pos="567"/>
        </w:tabs>
        <w:spacing w:after="0" w:line="260" w:lineRule="exact"/>
        <w:rPr>
          <w:rFonts w:ascii="Times New Roman" w:hAnsi="Times New Roman" w:cs="Times New Roman"/>
        </w:rPr>
      </w:pPr>
    </w:p>
    <w:p w14:paraId="35DD3D9A" w14:textId="77777777" w:rsidR="00622497" w:rsidRDefault="00F77C4A">
      <w:pPr>
        <w:spacing w:after="0" w:line="240" w:lineRule="auto"/>
      </w:pPr>
      <w:r>
        <w:rPr>
          <w:rFonts w:ascii="Times New Roman" w:hAnsi="Times New Roman" w:cs="Times New Roman"/>
        </w:rPr>
        <w:t xml:space="preserve">Pacientams, kurių </w:t>
      </w:r>
      <w:proofErr w:type="spellStart"/>
      <w:r>
        <w:rPr>
          <w:rFonts w:ascii="Times New Roman" w:hAnsi="Times New Roman" w:cs="Times New Roman"/>
        </w:rPr>
        <w:t>kreatinino</w:t>
      </w:r>
      <w:proofErr w:type="spellEnd"/>
      <w:r>
        <w:rPr>
          <w:rFonts w:ascii="Times New Roman" w:hAnsi="Times New Roman" w:cs="Times New Roman"/>
        </w:rPr>
        <w:t xml:space="preserve"> klirensas yra mažiau kaip 30 ml/min., nerekomenduojama vartoti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farmacinių formų, kuriose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santykis yra 7:1, nes nėra rekomendacijų dozės koregavimui.</w:t>
      </w:r>
    </w:p>
    <w:p w14:paraId="03910C4C" w14:textId="77777777" w:rsidR="00622497" w:rsidRDefault="00622497">
      <w:pPr>
        <w:spacing w:after="0" w:line="240" w:lineRule="auto"/>
      </w:pPr>
    </w:p>
    <w:p w14:paraId="6E9180CB" w14:textId="5FB569CA" w:rsidR="00622497" w:rsidRDefault="00F77C4A">
      <w:pPr>
        <w:spacing w:after="0" w:line="240" w:lineRule="auto"/>
        <w:jc w:val="both"/>
        <w:rPr>
          <w:rFonts w:ascii="Times New Roman" w:hAnsi="Times New Roman" w:cs="Times New Roman"/>
          <w:u w:val="single"/>
        </w:rPr>
      </w:pPr>
      <w:r>
        <w:rPr>
          <w:rFonts w:ascii="Times New Roman" w:hAnsi="Times New Roman" w:cs="Times New Roman"/>
          <w:u w:val="single"/>
        </w:rPr>
        <w:t>Pacientams, kurių kepenų funkcija sutrikusi</w:t>
      </w:r>
    </w:p>
    <w:p w14:paraId="5F06ECFF" w14:textId="4DA85E72" w:rsidR="00622497" w:rsidRDefault="00F77C4A">
      <w:pPr>
        <w:spacing w:after="0" w:line="240" w:lineRule="auto"/>
        <w:jc w:val="both"/>
      </w:pPr>
      <w:r>
        <w:rPr>
          <w:rFonts w:ascii="Times New Roman" w:hAnsi="Times New Roman" w:cs="Times New Roman"/>
        </w:rPr>
        <w:t>Vartoti atsargiai ir reguliariai stebėti kepenų funkciją (žr. 4.3 ir 4.4 skyrius).</w:t>
      </w:r>
    </w:p>
    <w:p w14:paraId="27BED937" w14:textId="77777777" w:rsidR="00622497" w:rsidRDefault="00622497">
      <w:pPr>
        <w:spacing w:after="0" w:line="240" w:lineRule="auto"/>
        <w:jc w:val="both"/>
      </w:pPr>
    </w:p>
    <w:p w14:paraId="5F9FE001" w14:textId="4F3C231D" w:rsidR="00622497" w:rsidRDefault="00F77C4A">
      <w:pPr>
        <w:spacing w:after="0" w:line="240" w:lineRule="auto"/>
        <w:jc w:val="both"/>
        <w:rPr>
          <w:rFonts w:ascii="Times New Roman" w:hAnsi="Times New Roman" w:cs="Times New Roman"/>
          <w:u w:val="single"/>
        </w:rPr>
      </w:pPr>
      <w:r>
        <w:rPr>
          <w:rFonts w:ascii="Times New Roman" w:hAnsi="Times New Roman" w:cs="Times New Roman"/>
          <w:u w:val="single"/>
        </w:rPr>
        <w:t>Vartojimo metodas</w:t>
      </w:r>
    </w:p>
    <w:p w14:paraId="13617C14" w14:textId="3913BFAF" w:rsidR="00622497" w:rsidRDefault="00F77C4A">
      <w:pPr>
        <w:spacing w:after="0" w:line="240" w:lineRule="auto"/>
        <w:jc w:val="both"/>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skirtas vartoti per burną.</w:t>
      </w:r>
    </w:p>
    <w:p w14:paraId="1DE1CC75" w14:textId="77777777" w:rsidR="00622497" w:rsidRDefault="00622497">
      <w:pPr>
        <w:spacing w:after="0" w:line="240" w:lineRule="auto"/>
        <w:jc w:val="both"/>
      </w:pPr>
    </w:p>
    <w:p w14:paraId="7A6D5907" w14:textId="27CA7308" w:rsidR="00622497" w:rsidRDefault="00F77C4A">
      <w:pPr>
        <w:spacing w:after="0" w:line="240" w:lineRule="auto"/>
        <w:jc w:val="both"/>
      </w:pPr>
      <w:r>
        <w:rPr>
          <w:rFonts w:ascii="Times New Roman" w:hAnsi="Times New Roman" w:cs="Times New Roman"/>
        </w:rPr>
        <w:t xml:space="preserve">Galimam virškinimo trakto </w:t>
      </w:r>
      <w:proofErr w:type="spellStart"/>
      <w:r>
        <w:rPr>
          <w:rFonts w:ascii="Times New Roman" w:hAnsi="Times New Roman" w:cs="Times New Roman"/>
        </w:rPr>
        <w:t>netoleravimui</w:t>
      </w:r>
      <w:proofErr w:type="spellEnd"/>
      <w:r>
        <w:rPr>
          <w:rFonts w:ascii="Times New Roman" w:hAnsi="Times New Roman" w:cs="Times New Roman"/>
        </w:rPr>
        <w:t xml:space="preserve"> sumažinti ir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absorbcijai optimizuoti, šį vaistinį preparatą rekomenduojama gerti pradėjus valgyti.</w:t>
      </w:r>
    </w:p>
    <w:p w14:paraId="4FFD480B" w14:textId="77777777" w:rsidR="00622497" w:rsidRDefault="00622497">
      <w:pPr>
        <w:spacing w:after="0" w:line="240" w:lineRule="auto"/>
        <w:jc w:val="both"/>
      </w:pPr>
    </w:p>
    <w:p w14:paraId="42C1BA6B" w14:textId="1CABB7E0" w:rsidR="00622497" w:rsidRDefault="00F77C4A">
      <w:pPr>
        <w:tabs>
          <w:tab w:val="left" w:pos="567"/>
        </w:tabs>
        <w:spacing w:after="0" w:line="260" w:lineRule="exact"/>
      </w:pPr>
      <w:r>
        <w:rPr>
          <w:rFonts w:ascii="Times New Roman" w:hAnsi="Times New Roman" w:cs="Times New Roman"/>
        </w:rPr>
        <w:t xml:space="preserve">Gydymą galima pradėti </w:t>
      </w:r>
      <w:proofErr w:type="spellStart"/>
      <w:r>
        <w:rPr>
          <w:rFonts w:ascii="Times New Roman" w:hAnsi="Times New Roman" w:cs="Times New Roman"/>
        </w:rPr>
        <w:t>parenteriniu</w:t>
      </w:r>
      <w:proofErr w:type="spellEnd"/>
      <w:r>
        <w:rPr>
          <w:rFonts w:ascii="Times New Roman" w:hAnsi="Times New Roman" w:cs="Times New Roman"/>
        </w:rPr>
        <w:t xml:space="preserve"> būdu pagal į veną vartojamos formos Preparato charakteristikų santrauką ir toliau tęsti per burną vartojamu vaistiniu preparatu.</w:t>
      </w:r>
    </w:p>
    <w:p w14:paraId="1D196E58" w14:textId="77777777" w:rsidR="00622497" w:rsidRDefault="00622497">
      <w:pPr>
        <w:tabs>
          <w:tab w:val="left" w:pos="567"/>
        </w:tabs>
        <w:spacing w:after="0" w:line="260" w:lineRule="exact"/>
        <w:rPr>
          <w:rFonts w:ascii="Times New Roman" w:hAnsi="Times New Roman" w:cs="Times New Roman"/>
        </w:rPr>
      </w:pPr>
    </w:p>
    <w:p w14:paraId="73AAE6C7" w14:textId="77777777" w:rsidR="00622497" w:rsidRDefault="00F77C4A">
      <w:pPr>
        <w:keepNext/>
        <w:tabs>
          <w:tab w:val="left" w:pos="567"/>
        </w:tabs>
        <w:spacing w:after="0" w:line="260" w:lineRule="exact"/>
        <w:jc w:val="both"/>
        <w:outlineLvl w:val="3"/>
      </w:pPr>
      <w:r>
        <w:rPr>
          <w:rFonts w:ascii="Times New Roman" w:hAnsi="Times New Roman" w:cs="Times New Roman"/>
          <w:b/>
        </w:rPr>
        <w:t>4.3</w:t>
      </w:r>
      <w:r>
        <w:rPr>
          <w:rFonts w:ascii="Times New Roman" w:hAnsi="Times New Roman" w:cs="Times New Roman"/>
          <w:b/>
        </w:rPr>
        <w:tab/>
        <w:t>Kontraindikacijos</w:t>
      </w:r>
    </w:p>
    <w:p w14:paraId="7E646510" w14:textId="77777777" w:rsidR="00622497" w:rsidRDefault="00622497">
      <w:pPr>
        <w:tabs>
          <w:tab w:val="left" w:pos="567"/>
        </w:tabs>
        <w:spacing w:after="0" w:line="260" w:lineRule="exact"/>
        <w:rPr>
          <w:rFonts w:ascii="Times New Roman" w:hAnsi="Times New Roman" w:cs="Times New Roman"/>
        </w:rPr>
      </w:pPr>
    </w:p>
    <w:p w14:paraId="6C8611E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Padidėjęs jautrumas veikliosioms medžiagoms,  bet kokiam penicilinui arba bet kuriai 6.1 skyriuje nurodytai pagalbinei medžiagai.</w:t>
      </w:r>
    </w:p>
    <w:p w14:paraId="6E6A4EFE" w14:textId="77777777" w:rsidR="00622497" w:rsidRDefault="00622497">
      <w:pPr>
        <w:tabs>
          <w:tab w:val="left" w:pos="567"/>
        </w:tabs>
        <w:spacing w:after="0" w:line="260" w:lineRule="exact"/>
        <w:rPr>
          <w:rFonts w:ascii="Times New Roman" w:hAnsi="Times New Roman" w:cs="Times New Roman"/>
        </w:rPr>
      </w:pPr>
    </w:p>
    <w:p w14:paraId="7F655264" w14:textId="2C40F183" w:rsidR="00622497" w:rsidRDefault="00F77C4A">
      <w:pPr>
        <w:tabs>
          <w:tab w:val="left" w:pos="1296"/>
        </w:tabs>
        <w:spacing w:after="0" w:line="240" w:lineRule="auto"/>
      </w:pPr>
      <w:r>
        <w:rPr>
          <w:rFonts w:ascii="Times New Roman" w:hAnsi="Times New Roman" w:cs="Times New Roman"/>
        </w:rPr>
        <w:t xml:space="preserve">Sunkios padidėjusio jautrumo reakcijos </w:t>
      </w:r>
      <w:proofErr w:type="spellStart"/>
      <w:r>
        <w:rPr>
          <w:rFonts w:ascii="Times New Roman" w:hAnsi="Times New Roman" w:cs="Times New Roman"/>
        </w:rPr>
        <w:t>anamnezėje</w:t>
      </w:r>
      <w:proofErr w:type="spellEnd"/>
      <w:r>
        <w:rPr>
          <w:rFonts w:ascii="Times New Roman" w:hAnsi="Times New Roman" w:cs="Times New Roman"/>
        </w:rPr>
        <w:t xml:space="preserve"> (pvz., </w:t>
      </w:r>
      <w:proofErr w:type="spellStart"/>
      <w:r>
        <w:rPr>
          <w:rFonts w:ascii="Times New Roman" w:hAnsi="Times New Roman" w:cs="Times New Roman"/>
        </w:rPr>
        <w:t>anafilaksija</w:t>
      </w:r>
      <w:proofErr w:type="spellEnd"/>
      <w:r>
        <w:rPr>
          <w:rFonts w:ascii="Times New Roman" w:hAnsi="Times New Roman" w:cs="Times New Roman"/>
        </w:rPr>
        <w:t xml:space="preserve">), sukeltos beta </w:t>
      </w:r>
      <w:proofErr w:type="spellStart"/>
      <w:r>
        <w:rPr>
          <w:rFonts w:ascii="Times New Roman" w:hAnsi="Times New Roman" w:cs="Times New Roman"/>
        </w:rPr>
        <w:t>laktaminių</w:t>
      </w:r>
      <w:proofErr w:type="spellEnd"/>
      <w:r>
        <w:rPr>
          <w:rFonts w:ascii="Times New Roman" w:hAnsi="Times New Roman" w:cs="Times New Roman"/>
        </w:rPr>
        <w:t xml:space="preserve"> vaistinių preparatų (pvz., </w:t>
      </w:r>
      <w:proofErr w:type="spellStart"/>
      <w:r>
        <w:rPr>
          <w:rFonts w:ascii="Times New Roman" w:hAnsi="Times New Roman" w:cs="Times New Roman"/>
        </w:rPr>
        <w:t>cefalosporinas</w:t>
      </w:r>
      <w:proofErr w:type="spellEnd"/>
      <w:r>
        <w:rPr>
          <w:rFonts w:ascii="Times New Roman" w:hAnsi="Times New Roman" w:cs="Times New Roman"/>
        </w:rPr>
        <w:t xml:space="preserve">, </w:t>
      </w:r>
      <w:proofErr w:type="spellStart"/>
      <w:r>
        <w:rPr>
          <w:rFonts w:ascii="Times New Roman" w:hAnsi="Times New Roman" w:cs="Times New Roman"/>
        </w:rPr>
        <w:t>karbapenemas</w:t>
      </w:r>
      <w:proofErr w:type="spellEnd"/>
      <w:r>
        <w:rPr>
          <w:rFonts w:ascii="Times New Roman" w:hAnsi="Times New Roman" w:cs="Times New Roman"/>
        </w:rPr>
        <w:t xml:space="preserve"> arba </w:t>
      </w:r>
      <w:proofErr w:type="spellStart"/>
      <w:r>
        <w:rPr>
          <w:rFonts w:ascii="Times New Roman" w:hAnsi="Times New Roman" w:cs="Times New Roman"/>
        </w:rPr>
        <w:t>monobaktamas</w:t>
      </w:r>
      <w:proofErr w:type="spellEnd"/>
      <w:r>
        <w:rPr>
          <w:rFonts w:ascii="Times New Roman" w:hAnsi="Times New Roman" w:cs="Times New Roman"/>
        </w:rPr>
        <w:t>).</w:t>
      </w:r>
    </w:p>
    <w:p w14:paraId="6D16CAB9"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 xml:space="preserve"> </w:t>
      </w:r>
    </w:p>
    <w:p w14:paraId="1E6C19EA"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 xml:space="preserve">Po </w:t>
      </w:r>
      <w:proofErr w:type="spellStart"/>
      <w:r>
        <w:rPr>
          <w:rFonts w:ascii="Times New Roman" w:hAnsi="Times New Roman" w:cs="Times New Roman"/>
        </w:rPr>
        <w:t>amoksicilino</w:t>
      </w:r>
      <w:proofErr w:type="spellEnd"/>
      <w:r>
        <w:rPr>
          <w:rFonts w:ascii="Times New Roman" w:hAnsi="Times New Roman" w:cs="Times New Roman"/>
        </w:rPr>
        <w:t xml:space="preserve"> ir (arba) </w:t>
      </w:r>
      <w:proofErr w:type="spellStart"/>
      <w:r>
        <w:rPr>
          <w:rFonts w:ascii="Times New Roman" w:hAnsi="Times New Roman" w:cs="Times New Roman"/>
        </w:rPr>
        <w:t>klavulano</w:t>
      </w:r>
      <w:proofErr w:type="spellEnd"/>
      <w:r>
        <w:rPr>
          <w:rFonts w:ascii="Times New Roman" w:hAnsi="Times New Roman" w:cs="Times New Roman"/>
        </w:rPr>
        <w:t xml:space="preserve"> rūgšties vaistinių preparatų vartojimo yra buvusi gelta ir (arba) kitų kepenų funkcijų sutrikimų (žr. 4.8 skyrių).</w:t>
      </w:r>
    </w:p>
    <w:p w14:paraId="342ADF7B" w14:textId="77777777" w:rsidR="00622497" w:rsidRDefault="00622497">
      <w:pPr>
        <w:tabs>
          <w:tab w:val="left" w:pos="567"/>
        </w:tabs>
        <w:spacing w:after="0" w:line="260" w:lineRule="exact"/>
        <w:rPr>
          <w:rFonts w:ascii="Times New Roman" w:hAnsi="Times New Roman" w:cs="Times New Roman"/>
        </w:rPr>
      </w:pPr>
    </w:p>
    <w:p w14:paraId="6BCC315F" w14:textId="77777777" w:rsidR="00622497" w:rsidRDefault="00F77C4A">
      <w:pPr>
        <w:keepNext/>
        <w:tabs>
          <w:tab w:val="left" w:pos="567"/>
        </w:tabs>
        <w:spacing w:after="0" w:line="260" w:lineRule="exact"/>
        <w:jc w:val="both"/>
        <w:outlineLvl w:val="3"/>
      </w:pPr>
      <w:r>
        <w:rPr>
          <w:rFonts w:ascii="Times New Roman" w:hAnsi="Times New Roman" w:cs="Times New Roman"/>
          <w:b/>
        </w:rPr>
        <w:t>4.4</w:t>
      </w:r>
      <w:r>
        <w:rPr>
          <w:rFonts w:ascii="Times New Roman" w:hAnsi="Times New Roman" w:cs="Times New Roman"/>
          <w:b/>
        </w:rPr>
        <w:tab/>
        <w:t>Specialūs įspėjimai ir atsargumo priemonės</w:t>
      </w:r>
    </w:p>
    <w:p w14:paraId="138EF27D" w14:textId="77777777" w:rsidR="00622497" w:rsidRDefault="00622497">
      <w:pPr>
        <w:tabs>
          <w:tab w:val="left" w:pos="567"/>
        </w:tabs>
        <w:spacing w:after="0" w:line="260" w:lineRule="exact"/>
        <w:rPr>
          <w:rFonts w:ascii="Times New Roman" w:hAnsi="Times New Roman" w:cs="Times New Roman"/>
        </w:rPr>
      </w:pPr>
    </w:p>
    <w:p w14:paraId="6DF96B5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Prieš pradedant gydymą </w:t>
      </w:r>
      <w:proofErr w:type="spellStart"/>
      <w:r>
        <w:rPr>
          <w:rFonts w:ascii="Times New Roman" w:hAnsi="Times New Roman" w:cs="Times New Roman"/>
        </w:rPr>
        <w:t>amoksicilinu</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rūgštimi reikia atidžiai išklausinėti apie ankstesnes padidėjusio jautrumo reakcijas penicilinams, </w:t>
      </w:r>
      <w:proofErr w:type="spellStart"/>
      <w:r>
        <w:rPr>
          <w:rFonts w:ascii="Times New Roman" w:hAnsi="Times New Roman" w:cs="Times New Roman"/>
        </w:rPr>
        <w:t>cefalosporinams</w:t>
      </w:r>
      <w:proofErr w:type="spellEnd"/>
      <w:r>
        <w:rPr>
          <w:rFonts w:ascii="Times New Roman" w:hAnsi="Times New Roman" w:cs="Times New Roman"/>
        </w:rPr>
        <w:t xml:space="preserve"> arba kitiems beta laktamų grupės vaistiniams preparatams (žr. 4.3 ir 4.8 skyrius). </w:t>
      </w:r>
    </w:p>
    <w:p w14:paraId="1496EE53" w14:textId="77777777" w:rsidR="00622497" w:rsidRDefault="00622497">
      <w:pPr>
        <w:tabs>
          <w:tab w:val="left" w:pos="567"/>
        </w:tabs>
        <w:spacing w:after="0" w:line="260" w:lineRule="exact"/>
        <w:rPr>
          <w:rFonts w:ascii="Times New Roman" w:hAnsi="Times New Roman" w:cs="Times New Roman"/>
        </w:rPr>
      </w:pPr>
    </w:p>
    <w:p w14:paraId="7D41AF34" w14:textId="3B0F7109" w:rsidR="00622497" w:rsidRDefault="00F77C4A">
      <w:pPr>
        <w:tabs>
          <w:tab w:val="left" w:pos="567"/>
        </w:tabs>
        <w:spacing w:after="0" w:line="260" w:lineRule="exact"/>
      </w:pPr>
      <w:r>
        <w:rPr>
          <w:rFonts w:ascii="Times New Roman" w:hAnsi="Times New Roman" w:cs="Times New Roman"/>
        </w:rPr>
        <w:t>Buvo pranešta apie sunkias ir kartais mirtinas padidėjusio jautrumo reakcijas (</w:t>
      </w:r>
      <w:proofErr w:type="spellStart"/>
      <w:r>
        <w:rPr>
          <w:rFonts w:ascii="Times New Roman" w:hAnsi="Times New Roman" w:cs="Times New Roman"/>
        </w:rPr>
        <w:t>anafilaktoidines</w:t>
      </w:r>
      <w:proofErr w:type="spellEnd"/>
      <w:r>
        <w:rPr>
          <w:rFonts w:ascii="Times New Roman" w:hAnsi="Times New Roman" w:cs="Times New Roman"/>
        </w:rPr>
        <w:t xml:space="preserve"> ) penicilinais gydytiems pacientams. Šios reakcijos daugiau tikėtinos tiems pacientams, kuriems buvo padidėjęs jautrumas penicilinams, arba alergiškiems žmonėms. Jeigu pasireiškia alerginė reakcija, gydymą </w:t>
      </w:r>
      <w:proofErr w:type="spellStart"/>
      <w:r>
        <w:rPr>
          <w:rFonts w:ascii="Times New Roman" w:hAnsi="Times New Roman" w:cs="Times New Roman"/>
        </w:rPr>
        <w:t>amoksicilinu</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rūgštimi reikia nutraukti ir skirti tinkamą alternatyvų gydymą.</w:t>
      </w:r>
    </w:p>
    <w:p w14:paraId="5BEB61EA" w14:textId="77777777" w:rsidR="00622497" w:rsidRDefault="00622497">
      <w:pPr>
        <w:tabs>
          <w:tab w:val="left" w:pos="567"/>
        </w:tabs>
        <w:spacing w:after="0" w:line="260" w:lineRule="exact"/>
        <w:rPr>
          <w:rFonts w:ascii="Times New Roman" w:hAnsi="Times New Roman" w:cs="Times New Roman"/>
        </w:rPr>
      </w:pPr>
    </w:p>
    <w:p w14:paraId="701829F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Pasitvirtinus, kad infekcinę ligą sukėlė </w:t>
      </w:r>
      <w:proofErr w:type="spellStart"/>
      <w:r>
        <w:rPr>
          <w:rFonts w:ascii="Times New Roman" w:hAnsi="Times New Roman" w:cs="Times New Roman"/>
        </w:rPr>
        <w:t>amoksicilinui</w:t>
      </w:r>
      <w:proofErr w:type="spellEnd"/>
      <w:r>
        <w:rPr>
          <w:rFonts w:ascii="Times New Roman" w:hAnsi="Times New Roman" w:cs="Times New Roman"/>
        </w:rPr>
        <w:t xml:space="preserve"> jautrus (-</w:t>
      </w:r>
      <w:proofErr w:type="spellStart"/>
      <w:r>
        <w:rPr>
          <w:rFonts w:ascii="Times New Roman" w:hAnsi="Times New Roman" w:cs="Times New Roman"/>
        </w:rPr>
        <w:t>ūs</w:t>
      </w:r>
      <w:proofErr w:type="spellEnd"/>
      <w:r>
        <w:rPr>
          <w:rFonts w:ascii="Times New Roman" w:hAnsi="Times New Roman" w:cs="Times New Roman"/>
        </w:rPr>
        <w:t xml:space="preserve">) mikroorganizmas (-i), reikia apsvarstyti perėjimą nuo gydymo </w:t>
      </w:r>
      <w:proofErr w:type="spellStart"/>
      <w:r>
        <w:rPr>
          <w:rFonts w:ascii="Times New Roman" w:hAnsi="Times New Roman" w:cs="Times New Roman"/>
        </w:rPr>
        <w:t>amoksicilinu</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rūgštimi prie </w:t>
      </w:r>
      <w:proofErr w:type="spellStart"/>
      <w:r>
        <w:rPr>
          <w:rFonts w:ascii="Times New Roman" w:hAnsi="Times New Roman" w:cs="Times New Roman"/>
        </w:rPr>
        <w:t>amoksicilino</w:t>
      </w:r>
      <w:proofErr w:type="spellEnd"/>
      <w:r>
        <w:rPr>
          <w:rFonts w:ascii="Times New Roman" w:hAnsi="Times New Roman" w:cs="Times New Roman"/>
        </w:rPr>
        <w:t xml:space="preserve"> pagal oficialias rekomendacijas.</w:t>
      </w:r>
    </w:p>
    <w:p w14:paraId="6A0DFDE1" w14:textId="77777777" w:rsidR="00622497" w:rsidRDefault="00622497">
      <w:pPr>
        <w:tabs>
          <w:tab w:val="left" w:pos="567"/>
        </w:tabs>
        <w:spacing w:after="0" w:line="260" w:lineRule="exact"/>
        <w:rPr>
          <w:rFonts w:ascii="Times New Roman" w:hAnsi="Times New Roman" w:cs="Times New Roman"/>
        </w:rPr>
      </w:pPr>
    </w:p>
    <w:p w14:paraId="35D1A058" w14:textId="05D9D91C" w:rsidR="00622497" w:rsidRDefault="00F77C4A">
      <w:pPr>
        <w:tabs>
          <w:tab w:val="left" w:pos="567"/>
        </w:tabs>
        <w:spacing w:after="0" w:line="260" w:lineRule="exact"/>
      </w:pPr>
      <w:r>
        <w:rPr>
          <w:rFonts w:ascii="Times New Roman" w:hAnsi="Times New Roman" w:cs="Times New Roman"/>
        </w:rPr>
        <w:t xml:space="preserve">Ši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forma yra netinkama naudoti, kai yra didelė rizika, jog įtariami </w:t>
      </w:r>
      <w:proofErr w:type="spellStart"/>
      <w:r>
        <w:rPr>
          <w:rFonts w:ascii="Times New Roman" w:hAnsi="Times New Roman" w:cs="Times New Roman"/>
        </w:rPr>
        <w:t>sukėlėjaiyra</w:t>
      </w:r>
      <w:proofErr w:type="spellEnd"/>
      <w:r>
        <w:rPr>
          <w:rFonts w:ascii="Times New Roman" w:hAnsi="Times New Roman" w:cs="Times New Roman"/>
        </w:rPr>
        <w:t xml:space="preserve">  atsparūs beta laktamų grupės vaistiniams preparatams, bei sukėlėjų beta </w:t>
      </w:r>
      <w:proofErr w:type="spellStart"/>
      <w:r>
        <w:rPr>
          <w:rFonts w:ascii="Times New Roman" w:hAnsi="Times New Roman" w:cs="Times New Roman"/>
        </w:rPr>
        <w:t>laktamazių</w:t>
      </w:r>
      <w:proofErr w:type="spellEnd"/>
      <w:r>
        <w:rPr>
          <w:rFonts w:ascii="Times New Roman" w:hAnsi="Times New Roman" w:cs="Times New Roman"/>
        </w:rPr>
        <w:t xml:space="preserve"> neslopina </w:t>
      </w:r>
      <w:proofErr w:type="spellStart"/>
      <w:r>
        <w:rPr>
          <w:rFonts w:ascii="Times New Roman" w:hAnsi="Times New Roman" w:cs="Times New Roman"/>
        </w:rPr>
        <w:t>klavulano</w:t>
      </w:r>
      <w:proofErr w:type="spellEnd"/>
      <w:r>
        <w:rPr>
          <w:rFonts w:ascii="Times New Roman" w:hAnsi="Times New Roman" w:cs="Times New Roman"/>
        </w:rPr>
        <w:t xml:space="preserve"> rūgštis. Šio vaistinio preparato negalima vartoti penicilinui atspariai  </w:t>
      </w:r>
      <w:r>
        <w:rPr>
          <w:rFonts w:ascii="Times New Roman" w:hAnsi="Times New Roman" w:cs="Times New Roman"/>
          <w:i/>
        </w:rPr>
        <w:t xml:space="preserve">S. </w:t>
      </w:r>
      <w:proofErr w:type="spellStart"/>
      <w:r>
        <w:rPr>
          <w:rFonts w:ascii="Times New Roman" w:hAnsi="Times New Roman" w:cs="Times New Roman"/>
          <w:i/>
        </w:rPr>
        <w:t>pneumoniae</w:t>
      </w:r>
      <w:proofErr w:type="spellEnd"/>
      <w:r>
        <w:rPr>
          <w:rFonts w:ascii="Times New Roman" w:hAnsi="Times New Roman" w:cs="Times New Roman"/>
        </w:rPr>
        <w:t xml:space="preserve"> gydyti.</w:t>
      </w:r>
    </w:p>
    <w:p w14:paraId="46011042" w14:textId="77777777" w:rsidR="00622497" w:rsidRDefault="00622497">
      <w:pPr>
        <w:tabs>
          <w:tab w:val="left" w:pos="567"/>
        </w:tabs>
        <w:spacing w:after="0" w:line="260" w:lineRule="exact"/>
        <w:rPr>
          <w:rFonts w:ascii="Times New Roman" w:hAnsi="Times New Roman" w:cs="Times New Roman"/>
        </w:rPr>
      </w:pPr>
    </w:p>
    <w:p w14:paraId="31D987F9" w14:textId="116ACD9C" w:rsidR="00622497" w:rsidRDefault="00F77C4A">
      <w:pPr>
        <w:tabs>
          <w:tab w:val="left" w:pos="567"/>
        </w:tabs>
        <w:spacing w:after="0" w:line="260" w:lineRule="exact"/>
      </w:pPr>
      <w:r>
        <w:rPr>
          <w:rFonts w:ascii="Times New Roman" w:hAnsi="Times New Roman" w:cs="Times New Roman"/>
        </w:rPr>
        <w:t>Pacientams, kuriems sutrikusi inkstų funkcija arba vartojantiems dideles dozes, gali atsirasti traukulių (žr. 4.8 skyrių).</w:t>
      </w:r>
    </w:p>
    <w:p w14:paraId="014226B0" w14:textId="77777777" w:rsidR="00622497" w:rsidRDefault="00622497">
      <w:pPr>
        <w:tabs>
          <w:tab w:val="left" w:pos="567"/>
        </w:tabs>
        <w:spacing w:after="0" w:line="260" w:lineRule="exact"/>
        <w:rPr>
          <w:rFonts w:ascii="Times New Roman" w:hAnsi="Times New Roman" w:cs="Times New Roman"/>
        </w:rPr>
      </w:pPr>
    </w:p>
    <w:p w14:paraId="61D2EF7F"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klavulino</w:t>
      </w:r>
      <w:proofErr w:type="spellEnd"/>
      <w:r>
        <w:rPr>
          <w:rFonts w:ascii="Times New Roman" w:hAnsi="Times New Roman" w:cs="Times New Roman"/>
        </w:rPr>
        <w:t xml:space="preserve"> rūgšties nerekomenduojama vartoti, jeigu įtariama infekcinė mononukleozė, nes po </w:t>
      </w:r>
      <w:proofErr w:type="spellStart"/>
      <w:r>
        <w:rPr>
          <w:rFonts w:ascii="Times New Roman" w:hAnsi="Times New Roman" w:cs="Times New Roman"/>
        </w:rPr>
        <w:t>amoksicilino</w:t>
      </w:r>
      <w:proofErr w:type="spellEnd"/>
      <w:r>
        <w:rPr>
          <w:rFonts w:ascii="Times New Roman" w:hAnsi="Times New Roman" w:cs="Times New Roman"/>
        </w:rPr>
        <w:t xml:space="preserve"> vartojimo atsiradęs į tymus panašus išbėrimas yra siejamas su šia liga.</w:t>
      </w:r>
    </w:p>
    <w:p w14:paraId="743AD8DD" w14:textId="77777777" w:rsidR="00622497" w:rsidRDefault="00622497">
      <w:pPr>
        <w:tabs>
          <w:tab w:val="left" w:pos="567"/>
        </w:tabs>
        <w:spacing w:after="0" w:line="260" w:lineRule="exact"/>
        <w:rPr>
          <w:rFonts w:ascii="Times New Roman" w:hAnsi="Times New Roman" w:cs="Times New Roman"/>
        </w:rPr>
      </w:pPr>
    </w:p>
    <w:p w14:paraId="109E9A03" w14:textId="495E8342" w:rsidR="00622497" w:rsidRDefault="00F77C4A">
      <w:pPr>
        <w:tabs>
          <w:tab w:val="left" w:pos="567"/>
        </w:tabs>
        <w:spacing w:after="0" w:line="260" w:lineRule="exact"/>
      </w:pPr>
      <w:r>
        <w:rPr>
          <w:rFonts w:ascii="Times New Roman" w:hAnsi="Times New Roman" w:cs="Times New Roman"/>
        </w:rPr>
        <w:t xml:space="preserve">Derinyje su </w:t>
      </w:r>
      <w:proofErr w:type="spellStart"/>
      <w:r>
        <w:rPr>
          <w:rFonts w:ascii="Times New Roman" w:hAnsi="Times New Roman" w:cs="Times New Roman"/>
        </w:rPr>
        <w:t>amoksicilinu</w:t>
      </w:r>
      <w:proofErr w:type="spellEnd"/>
      <w:r>
        <w:rPr>
          <w:rFonts w:ascii="Times New Roman" w:hAnsi="Times New Roman" w:cs="Times New Roman"/>
        </w:rPr>
        <w:t xml:space="preserve"> vartojamas </w:t>
      </w:r>
      <w:proofErr w:type="spellStart"/>
      <w:r>
        <w:rPr>
          <w:rFonts w:ascii="Times New Roman" w:hAnsi="Times New Roman" w:cs="Times New Roman"/>
        </w:rPr>
        <w:t>alopurinolis</w:t>
      </w:r>
      <w:proofErr w:type="spellEnd"/>
      <w:r>
        <w:rPr>
          <w:rFonts w:ascii="Times New Roman" w:hAnsi="Times New Roman" w:cs="Times New Roman"/>
        </w:rPr>
        <w:t xml:space="preserve"> gali padidinti odos alerginių reakcijų tikimybę.</w:t>
      </w:r>
    </w:p>
    <w:p w14:paraId="2F872528" w14:textId="77777777" w:rsidR="00622497" w:rsidRDefault="00622497">
      <w:pPr>
        <w:tabs>
          <w:tab w:val="left" w:pos="567"/>
        </w:tabs>
        <w:spacing w:after="0" w:line="260" w:lineRule="exact"/>
        <w:rPr>
          <w:rFonts w:ascii="Times New Roman" w:hAnsi="Times New Roman" w:cs="Times New Roman"/>
        </w:rPr>
      </w:pPr>
    </w:p>
    <w:p w14:paraId="6EA92E9E" w14:textId="7051D424" w:rsidR="00622497" w:rsidRDefault="00F77C4A">
      <w:pPr>
        <w:tabs>
          <w:tab w:val="left" w:pos="567"/>
        </w:tabs>
        <w:spacing w:after="0" w:line="260" w:lineRule="exact"/>
      </w:pPr>
      <w:r>
        <w:rPr>
          <w:rFonts w:ascii="Times New Roman" w:hAnsi="Times New Roman" w:cs="Times New Roman"/>
        </w:rPr>
        <w:t>Ilgalaikis vartojimas kartais gali būti susijęs su nejautrių mikroorganizmų kiekio padidėjimu.</w:t>
      </w:r>
    </w:p>
    <w:p w14:paraId="6B6E615A" w14:textId="77777777" w:rsidR="00622497" w:rsidRDefault="00622497">
      <w:pPr>
        <w:tabs>
          <w:tab w:val="left" w:pos="567"/>
        </w:tabs>
        <w:spacing w:after="0" w:line="260" w:lineRule="exact"/>
        <w:rPr>
          <w:rFonts w:ascii="Times New Roman" w:hAnsi="Times New Roman" w:cs="Times New Roman"/>
        </w:rPr>
      </w:pPr>
    </w:p>
    <w:p w14:paraId="0499A093" w14:textId="0131117E" w:rsidR="00622497" w:rsidRDefault="00F77C4A">
      <w:pPr>
        <w:tabs>
          <w:tab w:val="left" w:pos="567"/>
        </w:tabs>
        <w:spacing w:after="0" w:line="260" w:lineRule="exact"/>
      </w:pPr>
      <w:r>
        <w:rPr>
          <w:rFonts w:ascii="Times New Roman" w:hAnsi="Times New Roman" w:cs="Times New Roman"/>
        </w:rPr>
        <w:t xml:space="preserve">Gydymo pradžioje atsiradusi išplitusi </w:t>
      </w:r>
      <w:proofErr w:type="spellStart"/>
      <w:r>
        <w:rPr>
          <w:rFonts w:ascii="Times New Roman" w:hAnsi="Times New Roman" w:cs="Times New Roman"/>
        </w:rPr>
        <w:t>eritema</w:t>
      </w:r>
      <w:proofErr w:type="spellEnd"/>
      <w:r>
        <w:rPr>
          <w:rFonts w:ascii="Times New Roman" w:hAnsi="Times New Roman" w:cs="Times New Roman"/>
        </w:rPr>
        <w:t xml:space="preserve"> su karščiavimu ir </w:t>
      </w:r>
      <w:proofErr w:type="spellStart"/>
      <w:r>
        <w:rPr>
          <w:rFonts w:ascii="Times New Roman" w:hAnsi="Times New Roman" w:cs="Times New Roman"/>
        </w:rPr>
        <w:t>pustulėmis</w:t>
      </w:r>
      <w:proofErr w:type="spellEnd"/>
      <w:r>
        <w:rPr>
          <w:rFonts w:ascii="Times New Roman" w:hAnsi="Times New Roman" w:cs="Times New Roman"/>
        </w:rPr>
        <w:t xml:space="preserve"> gali būti ūminės </w:t>
      </w:r>
      <w:proofErr w:type="spellStart"/>
      <w:r>
        <w:rPr>
          <w:rFonts w:ascii="Times New Roman" w:hAnsi="Times New Roman" w:cs="Times New Roman"/>
        </w:rPr>
        <w:t>generalizuotos</w:t>
      </w:r>
      <w:proofErr w:type="spellEnd"/>
      <w:r>
        <w:rPr>
          <w:rFonts w:ascii="Times New Roman" w:hAnsi="Times New Roman" w:cs="Times New Roman"/>
        </w:rPr>
        <w:t xml:space="preserve"> </w:t>
      </w:r>
      <w:proofErr w:type="spellStart"/>
      <w:r>
        <w:rPr>
          <w:rFonts w:ascii="Times New Roman" w:hAnsi="Times New Roman" w:cs="Times New Roman"/>
        </w:rPr>
        <w:t>egzanteminės</w:t>
      </w:r>
      <w:proofErr w:type="spellEnd"/>
      <w:r>
        <w:rPr>
          <w:rFonts w:ascii="Times New Roman" w:hAnsi="Times New Roman" w:cs="Times New Roman"/>
        </w:rPr>
        <w:t xml:space="preserve"> </w:t>
      </w:r>
      <w:proofErr w:type="spellStart"/>
      <w:r>
        <w:rPr>
          <w:rFonts w:ascii="Times New Roman" w:hAnsi="Times New Roman" w:cs="Times New Roman"/>
        </w:rPr>
        <w:t>pustuliozės</w:t>
      </w:r>
      <w:proofErr w:type="spellEnd"/>
      <w:r>
        <w:rPr>
          <w:rFonts w:ascii="Times New Roman" w:hAnsi="Times New Roman" w:cs="Times New Roman"/>
        </w:rPr>
        <w:t xml:space="preserve"> (</w:t>
      </w:r>
      <w:r>
        <w:rPr>
          <w:rFonts w:ascii="Times New Roman" w:eastAsia="Calibri" w:hAnsi="Times New Roman" w:cs="Times New Roman"/>
          <w:szCs w:val="20"/>
          <w:lang w:eastAsia="sl-SI"/>
        </w:rPr>
        <w:t xml:space="preserve">(angl. </w:t>
      </w:r>
      <w:proofErr w:type="spellStart"/>
      <w:r>
        <w:rPr>
          <w:rFonts w:ascii="Times New Roman" w:eastAsia="Times New Roman" w:hAnsi="Times New Roman" w:cs="Times New Roman"/>
          <w:i/>
          <w:szCs w:val="20"/>
          <w:lang w:eastAsia="sl-SI"/>
        </w:rPr>
        <w:t>Acute</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generalised</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exanthemous</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pustulosis</w:t>
      </w:r>
      <w:proofErr w:type="spellEnd"/>
      <w:r>
        <w:rPr>
          <w:rFonts w:ascii="Times New Roman" w:eastAsia="Times New Roman" w:hAnsi="Times New Roman" w:cs="Times New Roman"/>
          <w:szCs w:val="20"/>
          <w:lang w:eastAsia="sl-SI"/>
        </w:rPr>
        <w:t xml:space="preserve">, </w:t>
      </w:r>
      <w:r>
        <w:rPr>
          <w:rFonts w:ascii="Times New Roman" w:eastAsia="Calibri" w:hAnsi="Times New Roman" w:cs="Times New Roman"/>
          <w:szCs w:val="20"/>
          <w:lang w:eastAsia="sl-SI"/>
        </w:rPr>
        <w:t>AGEP</w:t>
      </w:r>
      <w:r>
        <w:rPr>
          <w:rFonts w:ascii="Times New Roman" w:hAnsi="Times New Roman" w:cs="Times New Roman"/>
        </w:rPr>
        <w:t xml:space="preserve">) simptomas (žr. 4.8 skyrių).  Dėl šios reakcijos reikia nutraukti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vartojimą ir daugiau niekada nevartoti </w:t>
      </w:r>
      <w:proofErr w:type="spellStart"/>
      <w:r>
        <w:rPr>
          <w:rFonts w:ascii="Times New Roman" w:hAnsi="Times New Roman" w:cs="Times New Roman"/>
        </w:rPr>
        <w:t>amoksicilino</w:t>
      </w:r>
      <w:proofErr w:type="spellEnd"/>
      <w:r>
        <w:rPr>
          <w:rFonts w:ascii="Times New Roman" w:hAnsi="Times New Roman" w:cs="Times New Roman"/>
        </w:rPr>
        <w:t>.</w:t>
      </w:r>
    </w:p>
    <w:p w14:paraId="14B1EA04" w14:textId="77777777" w:rsidR="00622497" w:rsidRDefault="00622497">
      <w:pPr>
        <w:tabs>
          <w:tab w:val="left" w:pos="567"/>
        </w:tabs>
        <w:spacing w:after="0" w:line="260" w:lineRule="exact"/>
        <w:rPr>
          <w:rFonts w:ascii="Times New Roman" w:hAnsi="Times New Roman" w:cs="Times New Roman"/>
        </w:rPr>
      </w:pPr>
    </w:p>
    <w:p w14:paraId="086B614A" w14:textId="070A6705" w:rsidR="00622497" w:rsidRDefault="00F77C4A">
      <w:pPr>
        <w:tabs>
          <w:tab w:val="left" w:pos="567"/>
        </w:tabs>
        <w:spacing w:after="0" w:line="260" w:lineRule="exact"/>
      </w:pPr>
      <w:r>
        <w:rPr>
          <w:rFonts w:ascii="Times New Roman" w:hAnsi="Times New Roman" w:cs="Times New Roman"/>
        </w:rPr>
        <w:t xml:space="preserve">Pacientams, kuriems kepenų funkcija sutrikusi, </w:t>
      </w:r>
      <w:proofErr w:type="spellStart"/>
      <w:r>
        <w:rPr>
          <w:rFonts w:ascii="Times New Roman" w:hAnsi="Times New Roman" w:cs="Times New Roman"/>
        </w:rPr>
        <w:t>amoksiciliną</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rūgštį reikia vartoti atsargiai (žr. 4.2, 4.3 ir 4.8 skyrius). </w:t>
      </w:r>
    </w:p>
    <w:p w14:paraId="1A801273" w14:textId="77777777" w:rsidR="00622497" w:rsidRDefault="00622497">
      <w:pPr>
        <w:tabs>
          <w:tab w:val="left" w:pos="567"/>
        </w:tabs>
        <w:spacing w:after="0" w:line="260" w:lineRule="exact"/>
        <w:rPr>
          <w:rFonts w:ascii="Times New Roman" w:hAnsi="Times New Roman" w:cs="Times New Roman"/>
        </w:rPr>
      </w:pPr>
    </w:p>
    <w:p w14:paraId="3E5092F4" w14:textId="472B20EA" w:rsidR="00622497" w:rsidRDefault="00F77C4A">
      <w:pPr>
        <w:tabs>
          <w:tab w:val="left" w:pos="567"/>
        </w:tabs>
        <w:spacing w:after="0" w:line="260" w:lineRule="exact"/>
      </w:pPr>
      <w:r>
        <w:rPr>
          <w:rFonts w:ascii="Times New Roman" w:hAnsi="Times New Roman" w:cs="Times New Roman"/>
        </w:rPr>
        <w:t xml:space="preserve">Kepenų reiškiniai dažniausia buvo pastebėti vyrams ir senyviems pacientams ir jie gali būti susiję su ilgalaikiu gydymu.  Apie tokius reiškinius vaikams buvo pranešama labai retai. Visose populiacijose požymiai ir simptomai paprastai išryškėja gydymo metu arba netrukus po gydymo, bet kai kuriais atvejais jie gali nepasireikšti kelias savaites po gydymo nutraukimo. Paprastai jie yra praeinantys. </w:t>
      </w:r>
    </w:p>
    <w:p w14:paraId="342277ED" w14:textId="5BB5B354" w:rsidR="00622497" w:rsidRDefault="00F77C4A">
      <w:pPr>
        <w:tabs>
          <w:tab w:val="left" w:pos="567"/>
        </w:tabs>
        <w:spacing w:after="0" w:line="260" w:lineRule="exact"/>
      </w:pPr>
      <w:r>
        <w:rPr>
          <w:rFonts w:ascii="Times New Roman" w:hAnsi="Times New Roman" w:cs="Times New Roman"/>
        </w:rPr>
        <w:t>Kepenų reiškiniai gali būti sunkūs ir, ypač retai, buvo pranešta apie mirtį. Mirtinų sutrikimų beveik visada pasireiškė pacientams, kurie sirgo sunkia pagrindine liga arba derinyje vartojo vaistinius preparatus, turinčius poveikio kepenims (žr. 4.8 skyrių).</w:t>
      </w:r>
    </w:p>
    <w:p w14:paraId="295F9E68" w14:textId="77777777" w:rsidR="00622497" w:rsidRDefault="00622497">
      <w:pPr>
        <w:tabs>
          <w:tab w:val="left" w:pos="567"/>
        </w:tabs>
        <w:spacing w:after="0" w:line="260" w:lineRule="exact"/>
        <w:rPr>
          <w:rFonts w:ascii="Times New Roman" w:hAnsi="Times New Roman" w:cs="Times New Roman"/>
        </w:rPr>
      </w:pPr>
    </w:p>
    <w:p w14:paraId="544CD76B" w14:textId="20FB0504" w:rsidR="00622497" w:rsidRDefault="00F77C4A">
      <w:pPr>
        <w:tabs>
          <w:tab w:val="left" w:pos="567"/>
        </w:tabs>
        <w:spacing w:after="0" w:line="260" w:lineRule="exact"/>
      </w:pPr>
      <w:r>
        <w:rPr>
          <w:rFonts w:ascii="Times New Roman" w:hAnsi="Times New Roman" w:cs="Times New Roman"/>
        </w:rPr>
        <w:t xml:space="preserve">Vartojant daugelį antibakterinių vaistinių preparatų, tarp jų ir </w:t>
      </w:r>
      <w:proofErr w:type="spellStart"/>
      <w:r>
        <w:rPr>
          <w:rFonts w:ascii="Times New Roman" w:hAnsi="Times New Roman" w:cs="Times New Roman"/>
        </w:rPr>
        <w:t>amoksiciliną</w:t>
      </w:r>
      <w:proofErr w:type="spellEnd"/>
      <w:r>
        <w:rPr>
          <w:rFonts w:ascii="Times New Roman" w:hAnsi="Times New Roman" w:cs="Times New Roman"/>
        </w:rPr>
        <w:t xml:space="preserve">, gali pasireikšti tiek lengvas, tiek pavojų gyvybei keliantis su antibiotikais susijęs kolitas (žr. 4.8 skyrių). Jei vartojant antibiotikų arba po jų vartojimo prasidėjo viduriavimas, būtina ištirti, ar pacientas neserga šia liga. Jeigu pasireiškia su antibiotikų vartojimu susijęs kolitas, nedelsiant reikia nutraukti gydymą </w:t>
      </w:r>
      <w:bookmarkStart w:id="0" w:name="_Hlk62152839"/>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w:t>
      </w:r>
      <w:bookmarkEnd w:id="0"/>
      <w:r>
        <w:rPr>
          <w:rFonts w:ascii="Times New Roman" w:hAnsi="Times New Roman" w:cs="Times New Roman"/>
        </w:rPr>
        <w:t>, kreiptis į gydytoją ir pradėti atitinkamą gydymą. Šioje situacijoje draudžiama vartoti vaistinių preparatų, slopinančius žarnų peristaltiką.</w:t>
      </w:r>
    </w:p>
    <w:p w14:paraId="22F10355" w14:textId="77777777" w:rsidR="00622497" w:rsidRDefault="00622497">
      <w:pPr>
        <w:tabs>
          <w:tab w:val="left" w:pos="567"/>
        </w:tabs>
        <w:spacing w:after="0" w:line="260" w:lineRule="exact"/>
        <w:rPr>
          <w:rFonts w:ascii="Times New Roman" w:hAnsi="Times New Roman" w:cs="Times New Roman"/>
        </w:rPr>
      </w:pPr>
    </w:p>
    <w:p w14:paraId="13199718" w14:textId="58FC3741"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Užsitęsus gydymui patartina periodiškai įvertinti organų sistemų, įskaitant inkstų, kepenų ir </w:t>
      </w:r>
      <w:proofErr w:type="spellStart"/>
      <w:r>
        <w:rPr>
          <w:rFonts w:ascii="Times New Roman" w:hAnsi="Times New Roman" w:cs="Times New Roman"/>
        </w:rPr>
        <w:t>kraujodaros</w:t>
      </w:r>
      <w:proofErr w:type="spellEnd"/>
      <w:r>
        <w:rPr>
          <w:rFonts w:ascii="Times New Roman" w:hAnsi="Times New Roman" w:cs="Times New Roman"/>
        </w:rPr>
        <w:t xml:space="preserve"> organų, funkciją.</w:t>
      </w:r>
    </w:p>
    <w:p w14:paraId="57C62492" w14:textId="77777777" w:rsidR="00622497" w:rsidRDefault="00622497">
      <w:pPr>
        <w:tabs>
          <w:tab w:val="left" w:pos="567"/>
        </w:tabs>
        <w:spacing w:after="0" w:line="260" w:lineRule="exact"/>
        <w:rPr>
          <w:rFonts w:ascii="Times New Roman" w:hAnsi="Times New Roman" w:cs="Times New Roman"/>
        </w:rPr>
      </w:pPr>
    </w:p>
    <w:p w14:paraId="6775DF5C" w14:textId="4186C8B8"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Retai pacientams, vartojusiems </w:t>
      </w:r>
      <w:proofErr w:type="spellStart"/>
      <w:r>
        <w:rPr>
          <w:rFonts w:ascii="Times New Roman" w:hAnsi="Times New Roman" w:cs="Times New Roman"/>
        </w:rPr>
        <w:t>amoksiciliną</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rūgštį, buvo pastebėtas </w:t>
      </w:r>
      <w:proofErr w:type="spellStart"/>
      <w:r>
        <w:rPr>
          <w:rFonts w:ascii="Times New Roman" w:hAnsi="Times New Roman" w:cs="Times New Roman"/>
        </w:rPr>
        <w:t>protrombino</w:t>
      </w:r>
      <w:proofErr w:type="spellEnd"/>
      <w:r>
        <w:rPr>
          <w:rFonts w:ascii="Times New Roman" w:hAnsi="Times New Roman" w:cs="Times New Roman"/>
        </w:rPr>
        <w:t xml:space="preserve"> laiko pailgėjimas. Kai derinyje vartojami antikoaguliantai, reikalingas tinkamas stebėjimas. Gali prireikti keisti geriamųjų antikoaguliantų dozę, kad būtų išlaikytas norimas </w:t>
      </w:r>
      <w:proofErr w:type="spellStart"/>
      <w:r>
        <w:rPr>
          <w:rFonts w:ascii="Times New Roman" w:hAnsi="Times New Roman" w:cs="Times New Roman"/>
        </w:rPr>
        <w:t>antikoaguliacijos</w:t>
      </w:r>
      <w:proofErr w:type="spellEnd"/>
      <w:r>
        <w:rPr>
          <w:rFonts w:ascii="Times New Roman" w:hAnsi="Times New Roman" w:cs="Times New Roman"/>
        </w:rPr>
        <w:t xml:space="preserve"> lygis (žr. 4.5 ir 4.8 skyrius).</w:t>
      </w:r>
    </w:p>
    <w:p w14:paraId="3006C2F6" w14:textId="77777777" w:rsidR="00622497" w:rsidRDefault="00622497">
      <w:pPr>
        <w:tabs>
          <w:tab w:val="left" w:pos="567"/>
        </w:tabs>
        <w:spacing w:after="0" w:line="260" w:lineRule="exact"/>
        <w:rPr>
          <w:rFonts w:ascii="Times New Roman" w:hAnsi="Times New Roman" w:cs="Times New Roman"/>
        </w:rPr>
      </w:pPr>
    </w:p>
    <w:p w14:paraId="0E72187C" w14:textId="64F1FA51"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Pacientams, kurių inkstų funkcija sutrikusi dozę reikia keisti pagal jų sutrikimo laipsnį (žr. 4.2 skyrių).</w:t>
      </w:r>
    </w:p>
    <w:p w14:paraId="4A21FA9A" w14:textId="77777777" w:rsidR="00622497" w:rsidRDefault="00622497">
      <w:pPr>
        <w:tabs>
          <w:tab w:val="left" w:pos="567"/>
        </w:tabs>
        <w:spacing w:after="0" w:line="260" w:lineRule="exact"/>
        <w:rPr>
          <w:rFonts w:ascii="Times New Roman" w:hAnsi="Times New Roman" w:cs="Times New Roman"/>
        </w:rPr>
      </w:pPr>
    </w:p>
    <w:p w14:paraId="1497D09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lastRenderedPageBreak/>
        <w:t xml:space="preserve">Pacientams, kuriems sumažėjęs šlapimo išsiskyrimas, labai retai pastebėta </w:t>
      </w:r>
      <w:proofErr w:type="spellStart"/>
      <w:r>
        <w:rPr>
          <w:rFonts w:ascii="Times New Roman" w:hAnsi="Times New Roman" w:cs="Times New Roman"/>
        </w:rPr>
        <w:t>kristalurija</w:t>
      </w:r>
      <w:proofErr w:type="spellEnd"/>
      <w:r>
        <w:rPr>
          <w:rFonts w:ascii="Times New Roman" w:hAnsi="Times New Roman" w:cs="Times New Roman"/>
        </w:rPr>
        <w:t xml:space="preserve">, daugiausia vaistinį preparatą vartojant </w:t>
      </w:r>
      <w:proofErr w:type="spellStart"/>
      <w:r>
        <w:rPr>
          <w:rFonts w:ascii="Times New Roman" w:hAnsi="Times New Roman" w:cs="Times New Roman"/>
        </w:rPr>
        <w:t>parenteriniu</w:t>
      </w:r>
      <w:proofErr w:type="spellEnd"/>
      <w:r>
        <w:rPr>
          <w:rFonts w:ascii="Times New Roman" w:hAnsi="Times New Roman" w:cs="Times New Roman"/>
        </w:rPr>
        <w:t xml:space="preserve"> būdu. Gydant didelėmis </w:t>
      </w:r>
      <w:proofErr w:type="spellStart"/>
      <w:r>
        <w:rPr>
          <w:rFonts w:ascii="Times New Roman" w:hAnsi="Times New Roman" w:cs="Times New Roman"/>
        </w:rPr>
        <w:t>amoksicilino</w:t>
      </w:r>
      <w:proofErr w:type="spellEnd"/>
      <w:r>
        <w:rPr>
          <w:rFonts w:ascii="Times New Roman" w:hAnsi="Times New Roman" w:cs="Times New Roman"/>
        </w:rPr>
        <w:t xml:space="preserve"> dozėmis, </w:t>
      </w:r>
      <w:proofErr w:type="spellStart"/>
      <w:r>
        <w:rPr>
          <w:rFonts w:ascii="Times New Roman" w:hAnsi="Times New Roman" w:cs="Times New Roman"/>
        </w:rPr>
        <w:t>kristalurijos</w:t>
      </w:r>
      <w:proofErr w:type="spellEnd"/>
      <w:r>
        <w:rPr>
          <w:rFonts w:ascii="Times New Roman" w:hAnsi="Times New Roman" w:cs="Times New Roman"/>
        </w:rPr>
        <w:t xml:space="preserve"> tikimybei sumažinti patartina vartoti daug skysčių ir palaikyti pakankamą šlapimo išsiskyrimą. Pacientus su šlapimo pūslės kateteriais reikia reguliariai tikrinti, ar kateteriai yra praeinami (žr. 4.9 skyrių).</w:t>
      </w:r>
    </w:p>
    <w:p w14:paraId="1F2936BA" w14:textId="77777777" w:rsidR="00622497" w:rsidRDefault="00622497">
      <w:pPr>
        <w:tabs>
          <w:tab w:val="left" w:pos="567"/>
        </w:tabs>
        <w:spacing w:after="0" w:line="260" w:lineRule="exact"/>
        <w:rPr>
          <w:rFonts w:ascii="Times New Roman" w:hAnsi="Times New Roman" w:cs="Times New Roman"/>
        </w:rPr>
      </w:pPr>
    </w:p>
    <w:p w14:paraId="0B252E34" w14:textId="16E3856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Gydant </w:t>
      </w:r>
      <w:proofErr w:type="spellStart"/>
      <w:r>
        <w:rPr>
          <w:rFonts w:ascii="Times New Roman" w:hAnsi="Times New Roman" w:cs="Times New Roman"/>
        </w:rPr>
        <w:t>amoksicilinu</w:t>
      </w:r>
      <w:proofErr w:type="spellEnd"/>
      <w:r>
        <w:rPr>
          <w:rFonts w:ascii="Times New Roman" w:hAnsi="Times New Roman" w:cs="Times New Roman"/>
        </w:rPr>
        <w:t xml:space="preserve"> reikia naudoti fermentinį gliukozės </w:t>
      </w:r>
      <w:proofErr w:type="spellStart"/>
      <w:r>
        <w:rPr>
          <w:rFonts w:ascii="Times New Roman" w:hAnsi="Times New Roman" w:cs="Times New Roman"/>
        </w:rPr>
        <w:t>oksidazės</w:t>
      </w:r>
      <w:proofErr w:type="spellEnd"/>
      <w:r>
        <w:rPr>
          <w:rFonts w:ascii="Times New Roman" w:hAnsi="Times New Roman" w:cs="Times New Roman"/>
        </w:rPr>
        <w:t xml:space="preserve"> tyrimo metodą tiriant gliukozės kiekį šlapime, nes gali būti klaidingai teigiami tyrimo rodmenys naudojant nefermentinius metodus. </w:t>
      </w:r>
    </w:p>
    <w:p w14:paraId="2C6A2FF2" w14:textId="77777777" w:rsidR="00622497" w:rsidRDefault="00622497">
      <w:pPr>
        <w:tabs>
          <w:tab w:val="left" w:pos="567"/>
        </w:tabs>
        <w:spacing w:after="0" w:line="260" w:lineRule="exact"/>
        <w:rPr>
          <w:rFonts w:ascii="Times New Roman" w:hAnsi="Times New Roman" w:cs="Times New Roman"/>
        </w:rPr>
      </w:pPr>
    </w:p>
    <w:p w14:paraId="00BE3374" w14:textId="48404F50"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Kadangi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sudėtyje yra </w:t>
      </w:r>
      <w:proofErr w:type="spellStart"/>
      <w:r>
        <w:rPr>
          <w:rFonts w:ascii="Times New Roman" w:hAnsi="Times New Roman" w:cs="Times New Roman"/>
        </w:rPr>
        <w:t>klavulano</w:t>
      </w:r>
      <w:proofErr w:type="spellEnd"/>
      <w:r>
        <w:rPr>
          <w:rFonts w:ascii="Times New Roman" w:hAnsi="Times New Roman" w:cs="Times New Roman"/>
        </w:rPr>
        <w:t xml:space="preserve"> rūgšties raudonųjų kraujo ląstelių membranos gali nespecifiškai prisijungti </w:t>
      </w:r>
      <w:proofErr w:type="spellStart"/>
      <w:r>
        <w:rPr>
          <w:rFonts w:ascii="Times New Roman" w:hAnsi="Times New Roman" w:cs="Times New Roman"/>
        </w:rPr>
        <w:t>IgG</w:t>
      </w:r>
      <w:proofErr w:type="spellEnd"/>
      <w:r>
        <w:rPr>
          <w:rFonts w:ascii="Times New Roman" w:hAnsi="Times New Roman" w:cs="Times New Roman"/>
        </w:rPr>
        <w:t xml:space="preserve"> ir </w:t>
      </w:r>
      <w:proofErr w:type="spellStart"/>
      <w:r>
        <w:rPr>
          <w:rFonts w:ascii="Times New Roman" w:hAnsi="Times New Roman" w:cs="Times New Roman"/>
        </w:rPr>
        <w:t>albuminą</w:t>
      </w:r>
      <w:proofErr w:type="spellEnd"/>
      <w:r>
        <w:rPr>
          <w:rFonts w:ascii="Times New Roman" w:hAnsi="Times New Roman" w:cs="Times New Roman"/>
        </w:rPr>
        <w:t xml:space="preserve"> ir dėl to gali būti klaidingai teigiami </w:t>
      </w:r>
      <w:proofErr w:type="spellStart"/>
      <w:r>
        <w:rPr>
          <w:rFonts w:ascii="Times New Roman" w:hAnsi="Times New Roman" w:cs="Times New Roman"/>
        </w:rPr>
        <w:t>Kumbso</w:t>
      </w:r>
      <w:proofErr w:type="spellEnd"/>
      <w:r>
        <w:rPr>
          <w:rFonts w:ascii="Times New Roman" w:hAnsi="Times New Roman" w:cs="Times New Roman"/>
        </w:rPr>
        <w:t xml:space="preserve"> mėginio rodmenys.</w:t>
      </w:r>
    </w:p>
    <w:p w14:paraId="1BC8A922" w14:textId="77777777" w:rsidR="00622497" w:rsidRDefault="00622497">
      <w:pPr>
        <w:tabs>
          <w:tab w:val="left" w:pos="567"/>
        </w:tabs>
        <w:spacing w:after="0" w:line="260" w:lineRule="exact"/>
        <w:rPr>
          <w:rFonts w:ascii="Times New Roman" w:hAnsi="Times New Roman" w:cs="Times New Roman"/>
        </w:rPr>
      </w:pPr>
    </w:p>
    <w:p w14:paraId="7C0D3578" w14:textId="46EA2A30"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Buvo pranešta apie teigiamus tyrimų rezultatus naudojant </w:t>
      </w:r>
      <w:r>
        <w:rPr>
          <w:rFonts w:ascii="Times New Roman" w:hAnsi="Times New Roman" w:cs="Times New Roman"/>
          <w:i/>
        </w:rPr>
        <w:t>„</w:t>
      </w:r>
      <w:proofErr w:type="spellStart"/>
      <w:r>
        <w:rPr>
          <w:rFonts w:ascii="Times New Roman" w:hAnsi="Times New Roman" w:cs="Times New Roman"/>
          <w:i/>
        </w:rPr>
        <w:t>Bio-Rad</w:t>
      </w:r>
      <w:proofErr w:type="spellEnd"/>
      <w:r>
        <w:rPr>
          <w:rFonts w:ascii="Times New Roman" w:hAnsi="Times New Roman" w:cs="Times New Roman"/>
          <w:i/>
        </w:rPr>
        <w:t xml:space="preserve"> </w:t>
      </w:r>
      <w:proofErr w:type="spellStart"/>
      <w:r>
        <w:rPr>
          <w:rFonts w:ascii="Times New Roman" w:hAnsi="Times New Roman" w:cs="Times New Roman"/>
          <w:i/>
        </w:rPr>
        <w:t>Laboratories</w:t>
      </w:r>
      <w:proofErr w:type="spellEnd"/>
      <w:r>
        <w:rPr>
          <w:rFonts w:ascii="Times New Roman" w:hAnsi="Times New Roman" w:cs="Times New Roman"/>
          <w:i/>
        </w:rPr>
        <w:t xml:space="preserve">  </w:t>
      </w:r>
      <w:proofErr w:type="spellStart"/>
      <w:r>
        <w:rPr>
          <w:rFonts w:ascii="Times New Roman" w:hAnsi="Times New Roman" w:cs="Times New Roman"/>
          <w:i/>
        </w:rPr>
        <w:t>Platelia</w:t>
      </w:r>
      <w:proofErr w:type="spellEnd"/>
      <w:r>
        <w:rPr>
          <w:rFonts w:ascii="Times New Roman" w:hAnsi="Times New Roman" w:cs="Times New Roman"/>
          <w:i/>
        </w:rPr>
        <w:t xml:space="preserve"> </w:t>
      </w:r>
      <w:proofErr w:type="spellStart"/>
      <w:r>
        <w:rPr>
          <w:rFonts w:ascii="Times New Roman" w:hAnsi="Times New Roman" w:cs="Times New Roman"/>
          <w:i/>
        </w:rPr>
        <w:t>Aspergillus</w:t>
      </w:r>
      <w:proofErr w:type="spellEnd"/>
      <w:r>
        <w:rPr>
          <w:rFonts w:ascii="Times New Roman" w:hAnsi="Times New Roman" w:cs="Times New Roman"/>
          <w:i/>
        </w:rPr>
        <w:t xml:space="preserve"> EIA“</w:t>
      </w:r>
      <w:r>
        <w:rPr>
          <w:rFonts w:ascii="Times New Roman" w:hAnsi="Times New Roman" w:cs="Times New Roman"/>
        </w:rPr>
        <w:t xml:space="preserve"> tyrimą pacientams, vartojusiems </w:t>
      </w:r>
      <w:proofErr w:type="spellStart"/>
      <w:r>
        <w:rPr>
          <w:rFonts w:ascii="Times New Roman" w:hAnsi="Times New Roman" w:cs="Times New Roman"/>
        </w:rPr>
        <w:t>amoksiciliną</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rūgštį, kuriems vėliau buvo nustatyta, kad neserga </w:t>
      </w:r>
      <w:proofErr w:type="spellStart"/>
      <w:r>
        <w:rPr>
          <w:rFonts w:ascii="Times New Roman" w:hAnsi="Times New Roman" w:cs="Times New Roman"/>
          <w:i/>
        </w:rPr>
        <w:t>Aspergillus</w:t>
      </w:r>
      <w:proofErr w:type="spellEnd"/>
      <w:r>
        <w:rPr>
          <w:rFonts w:ascii="Times New Roman" w:hAnsi="Times New Roman" w:cs="Times New Roman"/>
        </w:rPr>
        <w:t xml:space="preserve"> sukelta infekcine liga. Buvo registruotos kryžminės reakcijos su ne </w:t>
      </w:r>
      <w:proofErr w:type="spellStart"/>
      <w:r>
        <w:rPr>
          <w:rFonts w:ascii="Times New Roman" w:hAnsi="Times New Roman" w:cs="Times New Roman"/>
          <w:i/>
        </w:rPr>
        <w:t>Aspergillus</w:t>
      </w:r>
      <w:proofErr w:type="spellEnd"/>
      <w:r>
        <w:rPr>
          <w:rFonts w:ascii="Times New Roman" w:hAnsi="Times New Roman" w:cs="Times New Roman"/>
          <w:i/>
        </w:rPr>
        <w:t xml:space="preserve"> </w:t>
      </w:r>
      <w:r>
        <w:rPr>
          <w:rFonts w:ascii="Times New Roman" w:hAnsi="Times New Roman" w:cs="Times New Roman"/>
        </w:rPr>
        <w:t xml:space="preserve">polisacharidais ir </w:t>
      </w:r>
      <w:proofErr w:type="spellStart"/>
      <w:r>
        <w:rPr>
          <w:rFonts w:ascii="Times New Roman" w:hAnsi="Times New Roman" w:cs="Times New Roman"/>
        </w:rPr>
        <w:t>polifuranozėmis</w:t>
      </w:r>
      <w:proofErr w:type="spellEnd"/>
      <w:r>
        <w:rPr>
          <w:rFonts w:ascii="Times New Roman" w:hAnsi="Times New Roman" w:cs="Times New Roman"/>
        </w:rPr>
        <w:t xml:space="preserve"> naudojant „</w:t>
      </w:r>
      <w:proofErr w:type="spellStart"/>
      <w:r>
        <w:rPr>
          <w:rFonts w:ascii="Times New Roman" w:hAnsi="Times New Roman" w:cs="Times New Roman"/>
          <w:i/>
        </w:rPr>
        <w:t>Bio-Rad</w:t>
      </w:r>
      <w:proofErr w:type="spellEnd"/>
      <w:r>
        <w:rPr>
          <w:rFonts w:ascii="Times New Roman" w:hAnsi="Times New Roman" w:cs="Times New Roman"/>
          <w:i/>
        </w:rPr>
        <w:t xml:space="preserve"> </w:t>
      </w:r>
      <w:proofErr w:type="spellStart"/>
      <w:r>
        <w:rPr>
          <w:rFonts w:ascii="Times New Roman" w:hAnsi="Times New Roman" w:cs="Times New Roman"/>
          <w:i/>
        </w:rPr>
        <w:t>Laboratories</w:t>
      </w:r>
      <w:proofErr w:type="spellEnd"/>
      <w:r>
        <w:rPr>
          <w:rFonts w:ascii="Times New Roman" w:hAnsi="Times New Roman" w:cs="Times New Roman"/>
          <w:i/>
        </w:rPr>
        <w:t xml:space="preserve">  </w:t>
      </w:r>
      <w:proofErr w:type="spellStart"/>
      <w:r>
        <w:rPr>
          <w:rFonts w:ascii="Times New Roman" w:hAnsi="Times New Roman" w:cs="Times New Roman"/>
          <w:i/>
        </w:rPr>
        <w:t>Platelia</w:t>
      </w:r>
      <w:proofErr w:type="spellEnd"/>
      <w:r>
        <w:rPr>
          <w:rFonts w:ascii="Times New Roman" w:hAnsi="Times New Roman" w:cs="Times New Roman"/>
          <w:i/>
        </w:rPr>
        <w:t xml:space="preserve"> </w:t>
      </w:r>
      <w:proofErr w:type="spellStart"/>
      <w:r>
        <w:rPr>
          <w:rFonts w:ascii="Times New Roman" w:hAnsi="Times New Roman" w:cs="Times New Roman"/>
          <w:i/>
        </w:rPr>
        <w:t>Aspergillus</w:t>
      </w:r>
      <w:proofErr w:type="spellEnd"/>
      <w:r>
        <w:rPr>
          <w:rFonts w:ascii="Times New Roman" w:hAnsi="Times New Roman" w:cs="Times New Roman"/>
          <w:i/>
        </w:rPr>
        <w:t xml:space="preserve"> EIA</w:t>
      </w:r>
      <w:r>
        <w:rPr>
          <w:rFonts w:ascii="Times New Roman" w:hAnsi="Times New Roman" w:cs="Times New Roman"/>
        </w:rPr>
        <w:t xml:space="preserve">“ tyrimą. Todėl reikia atsargiai interpretuoti teigiamus tyrimų rezultatus pacientams, kurie vartoja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ir jie turi būti patvirtinti kitais diagnostiniais metodais.  </w:t>
      </w:r>
    </w:p>
    <w:p w14:paraId="21C94A2C" w14:textId="77777777" w:rsidR="00622497" w:rsidRDefault="00622497">
      <w:pPr>
        <w:tabs>
          <w:tab w:val="left" w:pos="567"/>
        </w:tabs>
        <w:spacing w:after="0" w:line="260" w:lineRule="exact"/>
        <w:rPr>
          <w:rFonts w:ascii="Times New Roman" w:hAnsi="Times New Roman" w:cs="Times New Roman"/>
        </w:rPr>
      </w:pPr>
    </w:p>
    <w:p w14:paraId="422F48BC" w14:textId="77777777" w:rsidR="00622497" w:rsidRDefault="00F77C4A">
      <w:pPr>
        <w:keepNext/>
        <w:tabs>
          <w:tab w:val="left" w:pos="567"/>
        </w:tabs>
        <w:spacing w:after="0" w:line="260" w:lineRule="exact"/>
        <w:jc w:val="both"/>
        <w:outlineLvl w:val="3"/>
      </w:pPr>
      <w:r>
        <w:rPr>
          <w:rFonts w:ascii="Times New Roman" w:hAnsi="Times New Roman" w:cs="Times New Roman"/>
          <w:b/>
        </w:rPr>
        <w:t>4.5</w:t>
      </w:r>
      <w:r>
        <w:rPr>
          <w:rFonts w:ascii="Times New Roman" w:hAnsi="Times New Roman" w:cs="Times New Roman"/>
          <w:b/>
        </w:rPr>
        <w:tab/>
        <w:t>Sąveika su kitais vaistiniais preparatais ir kitokia sąveika</w:t>
      </w:r>
    </w:p>
    <w:p w14:paraId="2B062A77" w14:textId="77777777" w:rsidR="00622497" w:rsidRDefault="00622497">
      <w:pPr>
        <w:tabs>
          <w:tab w:val="left" w:pos="567"/>
        </w:tabs>
        <w:spacing w:after="0" w:line="260" w:lineRule="exact"/>
        <w:rPr>
          <w:rFonts w:ascii="Times New Roman" w:hAnsi="Times New Roman" w:cs="Times New Roman"/>
        </w:rPr>
      </w:pPr>
    </w:p>
    <w:p w14:paraId="2697ECBA" w14:textId="77777777" w:rsidR="00622497" w:rsidRDefault="00F77C4A">
      <w:pPr>
        <w:snapToGrid w:val="0"/>
        <w:spacing w:after="0" w:line="240" w:lineRule="auto"/>
        <w:rPr>
          <w:rFonts w:ascii="Times New Roman" w:hAnsi="Times New Roman" w:cs="Times New Roman"/>
          <w:u w:val="single"/>
        </w:rPr>
      </w:pPr>
      <w:r>
        <w:rPr>
          <w:rFonts w:ascii="Times New Roman" w:hAnsi="Times New Roman" w:cs="Times New Roman"/>
          <w:u w:val="single"/>
        </w:rPr>
        <w:t>Geriamieji antikoaguliantai</w:t>
      </w:r>
    </w:p>
    <w:p w14:paraId="2D6158B7" w14:textId="07F09E7D" w:rsidR="00622497" w:rsidRDefault="00F77C4A">
      <w:pPr>
        <w:keepNext/>
        <w:tabs>
          <w:tab w:val="left" w:pos="567"/>
        </w:tabs>
        <w:spacing w:after="0" w:line="260" w:lineRule="exact"/>
        <w:outlineLvl w:val="4"/>
      </w:pPr>
      <w:r>
        <w:rPr>
          <w:rFonts w:ascii="Times New Roman" w:hAnsi="Times New Roman" w:cs="Times New Roman"/>
        </w:rPr>
        <w:t xml:space="preserve">Geriamieji antikoaguliantai ir penicilino grupės antibiotikai buvo plačiai vartojami praktikoje ir nebuvo pranešama apie jų sąveiką. Tačiau literatūroje yra  tarptautinio normalizuoto santykio (INR) </w:t>
      </w:r>
      <w:proofErr w:type="spellStart"/>
      <w:r>
        <w:rPr>
          <w:rFonts w:ascii="Times New Roman" w:hAnsi="Times New Roman" w:cs="Times New Roman"/>
        </w:rPr>
        <w:t>padidėjumo</w:t>
      </w:r>
      <w:proofErr w:type="spellEnd"/>
      <w:r>
        <w:rPr>
          <w:rFonts w:ascii="Times New Roman" w:hAnsi="Times New Roman" w:cs="Times New Roman"/>
        </w:rPr>
        <w:t xml:space="preserve"> atvejų pacientams, kurie vartojo </w:t>
      </w:r>
      <w:proofErr w:type="spellStart"/>
      <w:r>
        <w:rPr>
          <w:rFonts w:ascii="Times New Roman" w:hAnsi="Times New Roman" w:cs="Times New Roman"/>
        </w:rPr>
        <w:t>acenokumarolį</w:t>
      </w:r>
      <w:proofErr w:type="spellEnd"/>
      <w:r>
        <w:rPr>
          <w:rFonts w:ascii="Times New Roman" w:hAnsi="Times New Roman" w:cs="Times New Roman"/>
        </w:rPr>
        <w:t xml:space="preserve"> arba </w:t>
      </w:r>
      <w:proofErr w:type="spellStart"/>
      <w:r>
        <w:rPr>
          <w:rFonts w:ascii="Times New Roman" w:hAnsi="Times New Roman" w:cs="Times New Roman"/>
        </w:rPr>
        <w:t>varfariną</w:t>
      </w:r>
      <w:proofErr w:type="spellEnd"/>
      <w:r>
        <w:rPr>
          <w:rFonts w:ascii="Times New Roman" w:hAnsi="Times New Roman" w:cs="Times New Roman"/>
        </w:rPr>
        <w:t xml:space="preserve"> ir </w:t>
      </w:r>
      <w:proofErr w:type="spellStart"/>
      <w:r>
        <w:rPr>
          <w:rFonts w:ascii="Times New Roman" w:hAnsi="Times New Roman" w:cs="Times New Roman"/>
        </w:rPr>
        <w:t>amoksiciliną</w:t>
      </w:r>
      <w:proofErr w:type="spellEnd"/>
      <w:r>
        <w:rPr>
          <w:rFonts w:ascii="Times New Roman" w:hAnsi="Times New Roman" w:cs="Times New Roman"/>
        </w:rPr>
        <w:t xml:space="preserve">. Jeigu būtina derinyje vartoti šiuos vaistinius preparatus, reikia atidžiai stebėti </w:t>
      </w:r>
      <w:proofErr w:type="spellStart"/>
      <w:r>
        <w:rPr>
          <w:rFonts w:ascii="Times New Roman" w:hAnsi="Times New Roman" w:cs="Times New Roman"/>
        </w:rPr>
        <w:t>protrombino</w:t>
      </w:r>
      <w:proofErr w:type="spellEnd"/>
      <w:r>
        <w:rPr>
          <w:rFonts w:ascii="Times New Roman" w:hAnsi="Times New Roman" w:cs="Times New Roman"/>
        </w:rPr>
        <w:t xml:space="preserve"> laiką arba tarptautinį normalizuotą santykį paskyrus arba nutraukiant </w:t>
      </w:r>
      <w:proofErr w:type="spellStart"/>
      <w:r>
        <w:rPr>
          <w:rFonts w:ascii="Times New Roman" w:hAnsi="Times New Roman" w:cs="Times New Roman"/>
        </w:rPr>
        <w:t>amoksiciliną</w:t>
      </w:r>
      <w:proofErr w:type="spellEnd"/>
      <w:r>
        <w:rPr>
          <w:rFonts w:ascii="Times New Roman" w:hAnsi="Times New Roman" w:cs="Times New Roman"/>
        </w:rPr>
        <w:t>. Be to, gali prireikti keisti geriamųjų antikoaguliantų dozę (žr. 4.4 ir 4.8 skyrius).</w:t>
      </w:r>
    </w:p>
    <w:p w14:paraId="0A95205A" w14:textId="77777777" w:rsidR="00622497" w:rsidRDefault="00622497">
      <w:pPr>
        <w:tabs>
          <w:tab w:val="left" w:pos="567"/>
        </w:tabs>
        <w:spacing w:after="0" w:line="260" w:lineRule="exact"/>
        <w:rPr>
          <w:rFonts w:ascii="Times New Roman" w:hAnsi="Times New Roman" w:cs="Times New Roman"/>
        </w:rPr>
      </w:pPr>
    </w:p>
    <w:p w14:paraId="1606D532" w14:textId="77777777" w:rsidR="00622497" w:rsidRDefault="00F77C4A">
      <w:pPr>
        <w:keepNext/>
        <w:tabs>
          <w:tab w:val="left" w:pos="567"/>
        </w:tabs>
        <w:spacing w:after="0" w:line="260" w:lineRule="exact"/>
        <w:jc w:val="both"/>
        <w:outlineLvl w:val="4"/>
        <w:rPr>
          <w:u w:val="single"/>
        </w:rPr>
      </w:pPr>
      <w:proofErr w:type="spellStart"/>
      <w:r>
        <w:rPr>
          <w:rFonts w:ascii="Times New Roman" w:hAnsi="Times New Roman" w:cs="Times New Roman"/>
          <w:u w:val="single"/>
        </w:rPr>
        <w:t>Metrotreksatas</w:t>
      </w:r>
      <w:proofErr w:type="spellEnd"/>
    </w:p>
    <w:p w14:paraId="1F2D90FE" w14:textId="62AAF832" w:rsidR="00622497" w:rsidRDefault="00F77C4A">
      <w:pPr>
        <w:keepNext/>
        <w:tabs>
          <w:tab w:val="left" w:pos="567"/>
        </w:tabs>
        <w:spacing w:after="0" w:line="260" w:lineRule="exact"/>
        <w:jc w:val="both"/>
        <w:outlineLvl w:val="4"/>
      </w:pPr>
      <w:r>
        <w:rPr>
          <w:rFonts w:ascii="Times New Roman" w:hAnsi="Times New Roman" w:cs="Times New Roman"/>
        </w:rPr>
        <w:t xml:space="preserve">Penicilinai gali sumažinti </w:t>
      </w:r>
      <w:proofErr w:type="spellStart"/>
      <w:r>
        <w:rPr>
          <w:rFonts w:ascii="Times New Roman" w:hAnsi="Times New Roman" w:cs="Times New Roman"/>
        </w:rPr>
        <w:t>metotreksato</w:t>
      </w:r>
      <w:proofErr w:type="spellEnd"/>
      <w:r>
        <w:rPr>
          <w:rFonts w:ascii="Times New Roman" w:hAnsi="Times New Roman" w:cs="Times New Roman"/>
        </w:rPr>
        <w:t xml:space="preserve"> </w:t>
      </w:r>
      <w:proofErr w:type="spellStart"/>
      <w:r>
        <w:rPr>
          <w:rFonts w:ascii="Times New Roman" w:hAnsi="Times New Roman" w:cs="Times New Roman"/>
        </w:rPr>
        <w:t>ekskreciją</w:t>
      </w:r>
      <w:proofErr w:type="spellEnd"/>
      <w:r>
        <w:rPr>
          <w:rFonts w:ascii="Times New Roman" w:hAnsi="Times New Roman" w:cs="Times New Roman"/>
        </w:rPr>
        <w:t>, todėl gali padidėti toksinis poveikis.</w:t>
      </w:r>
    </w:p>
    <w:p w14:paraId="32203219" w14:textId="77777777" w:rsidR="00622497" w:rsidRDefault="00622497">
      <w:pPr>
        <w:keepNext/>
        <w:tabs>
          <w:tab w:val="left" w:pos="567"/>
        </w:tabs>
        <w:spacing w:after="0" w:line="260" w:lineRule="exact"/>
        <w:jc w:val="both"/>
        <w:outlineLvl w:val="4"/>
      </w:pPr>
    </w:p>
    <w:p w14:paraId="182EAA0C" w14:textId="77777777" w:rsidR="00622497" w:rsidRDefault="00F77C4A">
      <w:pPr>
        <w:keepNext/>
        <w:tabs>
          <w:tab w:val="left" w:pos="567"/>
        </w:tabs>
        <w:spacing w:after="0" w:line="260" w:lineRule="exact"/>
        <w:jc w:val="both"/>
        <w:outlineLvl w:val="4"/>
        <w:rPr>
          <w:u w:val="single"/>
        </w:rPr>
      </w:pPr>
      <w:proofErr w:type="spellStart"/>
      <w:r>
        <w:rPr>
          <w:rFonts w:ascii="Times New Roman" w:hAnsi="Times New Roman" w:cs="Times New Roman"/>
          <w:u w:val="single"/>
        </w:rPr>
        <w:t>Probenecidas</w:t>
      </w:r>
      <w:proofErr w:type="spellEnd"/>
    </w:p>
    <w:p w14:paraId="513E5457" w14:textId="79A284BA" w:rsidR="00622497" w:rsidRDefault="00F77C4A">
      <w:pPr>
        <w:keepNext/>
        <w:tabs>
          <w:tab w:val="left" w:pos="567"/>
        </w:tabs>
        <w:spacing w:after="0" w:line="260" w:lineRule="exact"/>
        <w:outlineLvl w:val="4"/>
      </w:pPr>
      <w:r>
        <w:rPr>
          <w:rFonts w:ascii="Times New Roman" w:hAnsi="Times New Roman" w:cs="Times New Roman"/>
        </w:rPr>
        <w:t xml:space="preserve">Nerekomenduojama derinyje vartoti </w:t>
      </w:r>
      <w:proofErr w:type="spellStart"/>
      <w:r>
        <w:rPr>
          <w:rFonts w:ascii="Times New Roman" w:hAnsi="Times New Roman" w:cs="Times New Roman"/>
        </w:rPr>
        <w:t>probenecido</w:t>
      </w:r>
      <w:proofErr w:type="spellEnd"/>
      <w:r>
        <w:rPr>
          <w:rFonts w:ascii="Times New Roman" w:hAnsi="Times New Roman" w:cs="Times New Roman"/>
        </w:rPr>
        <w:t xml:space="preserve">. </w:t>
      </w:r>
      <w:proofErr w:type="spellStart"/>
      <w:r>
        <w:rPr>
          <w:rFonts w:ascii="Times New Roman" w:hAnsi="Times New Roman" w:cs="Times New Roman"/>
        </w:rPr>
        <w:t>Probenecidas</w:t>
      </w:r>
      <w:proofErr w:type="spellEnd"/>
      <w:r>
        <w:rPr>
          <w:rFonts w:ascii="Times New Roman" w:hAnsi="Times New Roman" w:cs="Times New Roman"/>
        </w:rPr>
        <w:t xml:space="preserve"> mažina </w:t>
      </w:r>
      <w:proofErr w:type="spellStart"/>
      <w:r>
        <w:rPr>
          <w:rFonts w:ascii="Times New Roman" w:hAnsi="Times New Roman" w:cs="Times New Roman"/>
        </w:rPr>
        <w:t>amoksicilino</w:t>
      </w:r>
      <w:proofErr w:type="spellEnd"/>
      <w:r>
        <w:rPr>
          <w:rFonts w:ascii="Times New Roman" w:hAnsi="Times New Roman" w:cs="Times New Roman"/>
        </w:rPr>
        <w:t xml:space="preserve"> sekreciją inkstų kanalėliuose. Derinyje vartojant </w:t>
      </w:r>
      <w:proofErr w:type="spellStart"/>
      <w:r>
        <w:rPr>
          <w:rFonts w:ascii="Times New Roman" w:hAnsi="Times New Roman" w:cs="Times New Roman"/>
        </w:rPr>
        <w:t>probenecidą</w:t>
      </w:r>
      <w:proofErr w:type="spellEnd"/>
      <w:r>
        <w:rPr>
          <w:rFonts w:ascii="Times New Roman" w:hAnsi="Times New Roman" w:cs="Times New Roman"/>
        </w:rPr>
        <w:t xml:space="preserve"> gali padidėti ir išlikti ilgiau </w:t>
      </w:r>
      <w:proofErr w:type="spellStart"/>
      <w:r>
        <w:rPr>
          <w:rFonts w:ascii="Times New Roman" w:hAnsi="Times New Roman" w:cs="Times New Roman"/>
        </w:rPr>
        <w:t>amoksicilino</w:t>
      </w:r>
      <w:proofErr w:type="spellEnd"/>
      <w:r>
        <w:rPr>
          <w:rFonts w:ascii="Times New Roman" w:hAnsi="Times New Roman" w:cs="Times New Roman"/>
        </w:rPr>
        <w:t xml:space="preserve">, bet ne </w:t>
      </w:r>
      <w:proofErr w:type="spellStart"/>
      <w:r>
        <w:rPr>
          <w:rFonts w:ascii="Times New Roman" w:hAnsi="Times New Roman" w:cs="Times New Roman"/>
        </w:rPr>
        <w:t>klavulano</w:t>
      </w:r>
      <w:proofErr w:type="spellEnd"/>
      <w:r>
        <w:rPr>
          <w:rFonts w:ascii="Times New Roman" w:hAnsi="Times New Roman" w:cs="Times New Roman"/>
        </w:rPr>
        <w:t xml:space="preserve"> rūgšties, koncentracija kraujyje.</w:t>
      </w:r>
    </w:p>
    <w:p w14:paraId="5F368078" w14:textId="77777777" w:rsidR="00622497" w:rsidRDefault="00622497">
      <w:pPr>
        <w:tabs>
          <w:tab w:val="left" w:pos="567"/>
        </w:tabs>
        <w:spacing w:after="0" w:line="260" w:lineRule="exact"/>
        <w:rPr>
          <w:rFonts w:ascii="Times New Roman" w:hAnsi="Times New Roman" w:cs="Times New Roman"/>
        </w:rPr>
      </w:pPr>
    </w:p>
    <w:p w14:paraId="48EB66E4" w14:textId="77777777" w:rsidR="00622497" w:rsidRDefault="00F77C4A">
      <w:pPr>
        <w:tabs>
          <w:tab w:val="left" w:pos="567"/>
        </w:tabs>
        <w:spacing w:after="0" w:line="260" w:lineRule="exact"/>
        <w:rPr>
          <w:rFonts w:ascii="Times New Roman" w:eastAsia="SimSun" w:hAnsi="Times New Roman" w:cs="Times New Roman"/>
          <w:u w:val="single"/>
        </w:rPr>
      </w:pPr>
      <w:proofErr w:type="spellStart"/>
      <w:r>
        <w:rPr>
          <w:rFonts w:ascii="Times New Roman" w:eastAsia="SimSun" w:hAnsi="Times New Roman" w:cs="Times New Roman"/>
          <w:u w:val="single"/>
        </w:rPr>
        <w:t>Mikofenolato</w:t>
      </w:r>
      <w:proofErr w:type="spellEnd"/>
      <w:r>
        <w:rPr>
          <w:rFonts w:ascii="Times New Roman" w:eastAsia="SimSun" w:hAnsi="Times New Roman" w:cs="Times New Roman"/>
          <w:u w:val="single"/>
        </w:rPr>
        <w:t xml:space="preserve"> </w:t>
      </w:r>
      <w:proofErr w:type="spellStart"/>
      <w:r>
        <w:rPr>
          <w:rFonts w:ascii="Times New Roman" w:eastAsia="SimSun" w:hAnsi="Times New Roman" w:cs="Times New Roman"/>
          <w:u w:val="single"/>
        </w:rPr>
        <w:t>mofetilis</w:t>
      </w:r>
      <w:proofErr w:type="spellEnd"/>
    </w:p>
    <w:p w14:paraId="09D716DE" w14:textId="00339CC2" w:rsidR="00622497" w:rsidRDefault="00F77C4A">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 xml:space="preserve">Buvo pranešimų jog pacientams, vartojantiems </w:t>
      </w:r>
      <w:proofErr w:type="spellStart"/>
      <w:r>
        <w:rPr>
          <w:rFonts w:ascii="Times New Roman" w:eastAsia="SimSun" w:hAnsi="Times New Roman" w:cs="Times New Roman"/>
        </w:rPr>
        <w:t>mikofenolato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mofetilio</w:t>
      </w:r>
      <w:proofErr w:type="spellEnd"/>
      <w:r>
        <w:rPr>
          <w:rFonts w:ascii="Times New Roman" w:eastAsia="SimSun" w:hAnsi="Times New Roman" w:cs="Times New Roman"/>
        </w:rPr>
        <w:t xml:space="preserve">, pavartojus geriamojo </w:t>
      </w:r>
      <w:proofErr w:type="spellStart"/>
      <w:r>
        <w:rPr>
          <w:rFonts w:ascii="Times New Roman" w:eastAsia="SimSun" w:hAnsi="Times New Roman" w:cs="Times New Roman"/>
        </w:rPr>
        <w:t>amoksicilino</w:t>
      </w:r>
      <w:proofErr w:type="spellEnd"/>
      <w:r>
        <w:rPr>
          <w:rFonts w:ascii="Times New Roman" w:eastAsia="SimSun" w:hAnsi="Times New Roman" w:cs="Times New Roman"/>
        </w:rPr>
        <w:t xml:space="preserve"> su </w:t>
      </w:r>
      <w:proofErr w:type="spellStart"/>
      <w:r>
        <w:rPr>
          <w:rFonts w:ascii="Times New Roman" w:eastAsia="SimSun" w:hAnsi="Times New Roman" w:cs="Times New Roman"/>
        </w:rPr>
        <w:t>klavulano</w:t>
      </w:r>
      <w:proofErr w:type="spellEnd"/>
      <w:r>
        <w:rPr>
          <w:rFonts w:ascii="Times New Roman" w:eastAsia="SimSun" w:hAnsi="Times New Roman" w:cs="Times New Roman"/>
        </w:rPr>
        <w:t xml:space="preserve"> rūgštimi, aktyvaus metabolito </w:t>
      </w:r>
      <w:proofErr w:type="spellStart"/>
      <w:r>
        <w:rPr>
          <w:rFonts w:ascii="Times New Roman" w:eastAsia="SimSun" w:hAnsi="Times New Roman" w:cs="Times New Roman"/>
        </w:rPr>
        <w:t>mikofenolio</w:t>
      </w:r>
      <w:proofErr w:type="spellEnd"/>
      <w:r>
        <w:rPr>
          <w:rFonts w:ascii="Times New Roman" w:eastAsia="SimSun" w:hAnsi="Times New Roman" w:cs="Times New Roman"/>
        </w:rPr>
        <w:t xml:space="preserve"> rūgšties (MFR) koncentracija sumažėjo 50 %.  Koncentracijos prieš dozę pokytis gali netiksliai atspindėti bendros MFR ekspozicijos pokyčio. Todėl jei nėra klinikinių įrodymų apie persodinto organo funkcijos sutrikimus, </w:t>
      </w:r>
      <w:proofErr w:type="spellStart"/>
      <w:r>
        <w:rPr>
          <w:rFonts w:ascii="Times New Roman" w:eastAsia="SimSun" w:hAnsi="Times New Roman" w:cs="Times New Roman"/>
        </w:rPr>
        <w:t>mikofenolato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mofetilio</w:t>
      </w:r>
      <w:proofErr w:type="spellEnd"/>
      <w:r>
        <w:rPr>
          <w:rFonts w:ascii="Times New Roman" w:eastAsia="SimSun" w:hAnsi="Times New Roman" w:cs="Times New Roman"/>
        </w:rPr>
        <w:t xml:space="preserve"> dozės keisti nereikia. Tačiau būtina atidžiai stebėti paciento klinikinę būklę derinyje skiriant antibiotikų ir trumpą laiką po gydymo jais. </w:t>
      </w:r>
    </w:p>
    <w:p w14:paraId="1B94F48E" w14:textId="77777777" w:rsidR="00622497" w:rsidRDefault="00622497">
      <w:pPr>
        <w:tabs>
          <w:tab w:val="left" w:pos="567"/>
        </w:tabs>
        <w:spacing w:after="0" w:line="260" w:lineRule="exact"/>
        <w:rPr>
          <w:rFonts w:ascii="Times New Roman" w:hAnsi="Times New Roman" w:cs="Times New Roman"/>
        </w:rPr>
      </w:pPr>
    </w:p>
    <w:p w14:paraId="3C769E03" w14:textId="77777777" w:rsidR="00622497" w:rsidRDefault="00622497">
      <w:pPr>
        <w:tabs>
          <w:tab w:val="left" w:pos="567"/>
        </w:tabs>
        <w:spacing w:after="0" w:line="260" w:lineRule="exact"/>
        <w:rPr>
          <w:rFonts w:ascii="Times New Roman" w:hAnsi="Times New Roman" w:cs="Times New Roman"/>
        </w:rPr>
      </w:pPr>
    </w:p>
    <w:p w14:paraId="2D98BC4C" w14:textId="77777777" w:rsidR="00622497" w:rsidRDefault="00F77C4A">
      <w:pPr>
        <w:keepNext/>
        <w:tabs>
          <w:tab w:val="left" w:pos="567"/>
        </w:tabs>
        <w:spacing w:after="0" w:line="260" w:lineRule="exact"/>
        <w:jc w:val="both"/>
        <w:outlineLvl w:val="3"/>
      </w:pPr>
      <w:r>
        <w:rPr>
          <w:rFonts w:ascii="Times New Roman" w:hAnsi="Times New Roman" w:cs="Times New Roman"/>
          <w:b/>
        </w:rPr>
        <w:t>4.6</w:t>
      </w:r>
      <w:r>
        <w:rPr>
          <w:rFonts w:ascii="Times New Roman" w:hAnsi="Times New Roman" w:cs="Times New Roman"/>
          <w:b/>
        </w:rPr>
        <w:tab/>
        <w:t>Vaisingumas, nėštumo ir žindymo laikotarpis</w:t>
      </w:r>
    </w:p>
    <w:p w14:paraId="577C75F7" w14:textId="77777777" w:rsidR="00622497" w:rsidRDefault="00622497">
      <w:pPr>
        <w:tabs>
          <w:tab w:val="left" w:pos="567"/>
        </w:tabs>
        <w:spacing w:after="0" w:line="260" w:lineRule="exact"/>
        <w:rPr>
          <w:rFonts w:ascii="Times New Roman" w:hAnsi="Times New Roman" w:cs="Times New Roman"/>
        </w:rPr>
      </w:pPr>
    </w:p>
    <w:p w14:paraId="5CC67413"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Nėštumas</w:t>
      </w:r>
    </w:p>
    <w:p w14:paraId="445FD398" w14:textId="77777777" w:rsidR="00622497" w:rsidRDefault="00622497">
      <w:pPr>
        <w:tabs>
          <w:tab w:val="left" w:pos="567"/>
        </w:tabs>
        <w:spacing w:after="0" w:line="260" w:lineRule="exact"/>
        <w:rPr>
          <w:rFonts w:ascii="Times New Roman" w:hAnsi="Times New Roman" w:cs="Times New Roman"/>
          <w:u w:val="single"/>
        </w:rPr>
      </w:pPr>
    </w:p>
    <w:p w14:paraId="2B454E21" w14:textId="4FFA9598"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Tyrimų su gyvūnais metu joks tiesioginis ar netiesioginis kenksmingas poveikis nėštumui</w:t>
      </w:r>
      <w:r>
        <w:rPr>
          <w:rFonts w:ascii="Times New Roman" w:hAnsi="Times New Roman" w:cs="Times New Roman"/>
          <w:b/>
        </w:rPr>
        <w:t xml:space="preserve">, </w:t>
      </w:r>
      <w:r>
        <w:rPr>
          <w:rFonts w:ascii="Times New Roman" w:hAnsi="Times New Roman" w:cs="Times New Roman"/>
        </w:rPr>
        <w:t xml:space="preserve">embriono ar vaisiaus vystymuisi, gimdymui ar naujagimio raidai po gimdymo nebuvo pastebėtas ( žr. 5.3 skyrių). </w:t>
      </w:r>
      <w:r>
        <w:rPr>
          <w:rFonts w:ascii="Times New Roman" w:hAnsi="Times New Roman" w:cs="Times New Roman"/>
        </w:rPr>
        <w:lastRenderedPageBreak/>
        <w:t xml:space="preserve">Riboti duomenys apie nėščių moterų </w:t>
      </w:r>
      <w:proofErr w:type="spellStart"/>
      <w:r>
        <w:rPr>
          <w:rFonts w:ascii="Times New Roman" w:hAnsi="Times New Roman" w:cs="Times New Roman"/>
        </w:rPr>
        <w:t>amoksicilino</w:t>
      </w:r>
      <w:proofErr w:type="spellEnd"/>
      <w:r>
        <w:rPr>
          <w:rFonts w:ascii="Times New Roman" w:hAnsi="Times New Roman" w:cs="Times New Roman"/>
        </w:rPr>
        <w:t>/</w:t>
      </w:r>
      <w:proofErr w:type="spellStart"/>
      <w:r>
        <w:rPr>
          <w:rFonts w:ascii="Times New Roman" w:hAnsi="Times New Roman" w:cs="Times New Roman"/>
        </w:rPr>
        <w:t>klavulano</w:t>
      </w:r>
      <w:proofErr w:type="spellEnd"/>
      <w:r>
        <w:rPr>
          <w:rFonts w:ascii="Times New Roman" w:hAnsi="Times New Roman" w:cs="Times New Roman"/>
        </w:rPr>
        <w:t xml:space="preserve"> rūgšties vartojimą nerodo padidėjusios formavimosi ydų rizikos. Vieno moterų, kurioms prieš laiką plyšo vaisiaus dangalai, klinikinio tyrimo duomenimis, profilaktinis gydymas </w:t>
      </w:r>
      <w:proofErr w:type="spellStart"/>
      <w:r>
        <w:rPr>
          <w:rFonts w:ascii="Times New Roman" w:hAnsi="Times New Roman" w:cs="Times New Roman"/>
        </w:rPr>
        <w:t>amoksicilino</w:t>
      </w:r>
      <w:proofErr w:type="spellEnd"/>
      <w:r>
        <w:rPr>
          <w:rFonts w:ascii="Times New Roman" w:hAnsi="Times New Roman" w:cs="Times New Roman"/>
        </w:rPr>
        <w:t>/</w:t>
      </w:r>
      <w:proofErr w:type="spellStart"/>
      <w:r>
        <w:rPr>
          <w:rFonts w:ascii="Times New Roman" w:hAnsi="Times New Roman" w:cs="Times New Roman"/>
        </w:rPr>
        <w:t>klavulano</w:t>
      </w:r>
      <w:proofErr w:type="spellEnd"/>
      <w:r>
        <w:rPr>
          <w:rFonts w:ascii="Times New Roman" w:hAnsi="Times New Roman" w:cs="Times New Roman"/>
        </w:rPr>
        <w:t xml:space="preserve"> rūgšties vaistiniais preparatais, gali būti susijęs su padidėjusia naujagimių </w:t>
      </w:r>
      <w:proofErr w:type="spellStart"/>
      <w:r>
        <w:rPr>
          <w:rFonts w:ascii="Times New Roman" w:hAnsi="Times New Roman" w:cs="Times New Roman"/>
        </w:rPr>
        <w:t>nekrotizuojančio</w:t>
      </w:r>
      <w:proofErr w:type="spellEnd"/>
      <w:r>
        <w:rPr>
          <w:rFonts w:ascii="Times New Roman" w:hAnsi="Times New Roman" w:cs="Times New Roman"/>
        </w:rPr>
        <w:t xml:space="preserve"> </w:t>
      </w:r>
      <w:proofErr w:type="spellStart"/>
      <w:r>
        <w:rPr>
          <w:rFonts w:ascii="Times New Roman" w:hAnsi="Times New Roman" w:cs="Times New Roman"/>
        </w:rPr>
        <w:t>enterokolito</w:t>
      </w:r>
      <w:proofErr w:type="spellEnd"/>
      <w:r>
        <w:rPr>
          <w:rFonts w:ascii="Times New Roman" w:hAnsi="Times New Roman" w:cs="Times New Roman"/>
        </w:rPr>
        <w:t xml:space="preserve"> rizika. Todėl nėštumo metu reikia vengti vartoti šio vaistinio preparato, nebent gydytojas mano, kad tai yra būtina.</w:t>
      </w:r>
    </w:p>
    <w:p w14:paraId="1CD30EA6" w14:textId="77777777" w:rsidR="00622497" w:rsidRDefault="00622497">
      <w:pPr>
        <w:widowControl w:val="0"/>
        <w:tabs>
          <w:tab w:val="left" w:pos="567"/>
        </w:tabs>
        <w:spacing w:after="0" w:line="260" w:lineRule="exact"/>
        <w:rPr>
          <w:rFonts w:ascii="Times New Roman" w:hAnsi="Times New Roman" w:cs="Times New Roman"/>
          <w:i/>
        </w:rPr>
      </w:pPr>
    </w:p>
    <w:p w14:paraId="67E5B4CB"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Žindymas</w:t>
      </w:r>
    </w:p>
    <w:p w14:paraId="7255BC5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Abi veikliosios medžiagos išsiskiria į motinos pieną (nieko nežinoma apie </w:t>
      </w:r>
      <w:proofErr w:type="spellStart"/>
      <w:r>
        <w:rPr>
          <w:rFonts w:ascii="Times New Roman" w:hAnsi="Times New Roman" w:cs="Times New Roman"/>
        </w:rPr>
        <w:t>klavulano</w:t>
      </w:r>
      <w:proofErr w:type="spellEnd"/>
      <w:r>
        <w:rPr>
          <w:rFonts w:ascii="Times New Roman" w:hAnsi="Times New Roman" w:cs="Times New Roman"/>
        </w:rPr>
        <w:t xml:space="preserve"> rūgšties poveikį žindomam kūdikiui). Žindomas kūdikis gali pradėti viduriuoti ir atsirasti gleivinės grybelinė infekcija, todėl reikia nutraukti žindymą.</w:t>
      </w:r>
      <w:r>
        <w:rPr>
          <w:rFonts w:ascii="Times New Roman" w:eastAsia="SimSun" w:hAnsi="Times New Roman" w:cs="Times New Roman"/>
          <w:lang w:eastAsia="zh-CN"/>
        </w:rPr>
        <w:t xml:space="preserve"> </w:t>
      </w:r>
    </w:p>
    <w:p w14:paraId="5E2650D5"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vaistinį preparatą reikia vartoti žindymo metu tik po atsakingo gydytojo naudos ir rizikos įvertinimo.</w:t>
      </w:r>
    </w:p>
    <w:p w14:paraId="7EF7DA4F" w14:textId="77777777" w:rsidR="00622497" w:rsidRDefault="00622497">
      <w:pPr>
        <w:tabs>
          <w:tab w:val="left" w:pos="567"/>
        </w:tabs>
        <w:spacing w:after="0" w:line="260" w:lineRule="exact"/>
        <w:rPr>
          <w:rFonts w:ascii="Times New Roman" w:hAnsi="Times New Roman" w:cs="Times New Roman"/>
        </w:rPr>
      </w:pPr>
    </w:p>
    <w:p w14:paraId="057F0E3A" w14:textId="77777777" w:rsidR="00622497" w:rsidRDefault="00F77C4A">
      <w:pPr>
        <w:keepNext/>
        <w:tabs>
          <w:tab w:val="left" w:pos="567"/>
        </w:tabs>
        <w:spacing w:after="0" w:line="260" w:lineRule="exact"/>
        <w:jc w:val="both"/>
        <w:outlineLvl w:val="3"/>
      </w:pPr>
      <w:r>
        <w:rPr>
          <w:rFonts w:ascii="Times New Roman" w:hAnsi="Times New Roman" w:cs="Times New Roman"/>
          <w:b/>
        </w:rPr>
        <w:t>4.7</w:t>
      </w:r>
      <w:r>
        <w:rPr>
          <w:rFonts w:ascii="Times New Roman" w:hAnsi="Times New Roman" w:cs="Times New Roman"/>
          <w:b/>
        </w:rPr>
        <w:tab/>
        <w:t>Poveikis gebėjimui vairuoti ir valdyti mechanizmus</w:t>
      </w:r>
    </w:p>
    <w:p w14:paraId="76516E8E" w14:textId="77777777" w:rsidR="00622497" w:rsidRDefault="00622497">
      <w:pPr>
        <w:tabs>
          <w:tab w:val="left" w:pos="567"/>
        </w:tabs>
        <w:spacing w:after="0" w:line="260" w:lineRule="exact"/>
        <w:rPr>
          <w:rFonts w:ascii="Times New Roman" w:hAnsi="Times New Roman" w:cs="Times New Roman"/>
        </w:rPr>
      </w:pPr>
    </w:p>
    <w:p w14:paraId="2D0B333A" w14:textId="38924084"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Poveikio gebėjimui vairuoti ir valdyti mechanizmus tyrimų neatlikta. Visgi, nepageidaujamas poveikis gali pasireikšti (pvz., alerginės reakcijos, svaigulys ir traukuliai) ir jis gali turėti įtakos gebėjimui vairuoti ir valdyti mechanizmus (žr. 4.8 skyrių).</w:t>
      </w:r>
    </w:p>
    <w:p w14:paraId="21B8F271" w14:textId="77777777" w:rsidR="00622497" w:rsidRDefault="00622497">
      <w:pPr>
        <w:tabs>
          <w:tab w:val="left" w:pos="567"/>
        </w:tabs>
        <w:spacing w:after="0" w:line="260" w:lineRule="exact"/>
        <w:rPr>
          <w:rFonts w:ascii="Times New Roman" w:hAnsi="Times New Roman" w:cs="Times New Roman"/>
        </w:rPr>
      </w:pPr>
    </w:p>
    <w:p w14:paraId="4F399FA2" w14:textId="77777777" w:rsidR="00622497" w:rsidRDefault="00F77C4A">
      <w:pPr>
        <w:keepNext/>
        <w:tabs>
          <w:tab w:val="left" w:pos="567"/>
        </w:tabs>
        <w:spacing w:after="0" w:line="260" w:lineRule="exact"/>
        <w:jc w:val="both"/>
        <w:outlineLvl w:val="3"/>
      </w:pPr>
      <w:r>
        <w:rPr>
          <w:rFonts w:ascii="Times New Roman" w:hAnsi="Times New Roman" w:cs="Times New Roman"/>
          <w:b/>
        </w:rPr>
        <w:t>4.8</w:t>
      </w:r>
      <w:r>
        <w:rPr>
          <w:rFonts w:ascii="Times New Roman" w:hAnsi="Times New Roman" w:cs="Times New Roman"/>
          <w:b/>
        </w:rPr>
        <w:tab/>
        <w:t>Nepageidaujamas poveikis</w:t>
      </w:r>
    </w:p>
    <w:p w14:paraId="70ADE7BC" w14:textId="77777777" w:rsidR="00622497" w:rsidRDefault="00622497">
      <w:pPr>
        <w:tabs>
          <w:tab w:val="left" w:pos="567"/>
        </w:tabs>
        <w:spacing w:after="0" w:line="260" w:lineRule="exact"/>
        <w:rPr>
          <w:rFonts w:ascii="Times New Roman" w:hAnsi="Times New Roman" w:cs="Times New Roman"/>
        </w:rPr>
      </w:pPr>
    </w:p>
    <w:p w14:paraId="5AA007FD" w14:textId="5DC1E8AF" w:rsidR="00622497" w:rsidRDefault="00F77C4A">
      <w:pPr>
        <w:tabs>
          <w:tab w:val="left" w:pos="567"/>
        </w:tabs>
        <w:spacing w:after="0" w:line="260" w:lineRule="exact"/>
        <w:jc w:val="both"/>
        <w:rPr>
          <w:rFonts w:ascii="Times New Roman" w:hAnsi="Times New Roman" w:cs="Times New Roman"/>
        </w:rPr>
      </w:pPr>
      <w:r>
        <w:rPr>
          <w:rFonts w:ascii="Times New Roman" w:hAnsi="Times New Roman" w:cs="Times New Roman"/>
        </w:rPr>
        <w:t>Dažniausiai pastebėtas nepageidaujamas poveikis į vaistinį preparatą yra viduriavimas, pykinimas ir vėmimas.</w:t>
      </w:r>
    </w:p>
    <w:p w14:paraId="485F55F1" w14:textId="77777777" w:rsidR="00622497" w:rsidRDefault="00622497">
      <w:pPr>
        <w:tabs>
          <w:tab w:val="left" w:pos="567"/>
        </w:tabs>
        <w:spacing w:after="0" w:line="260" w:lineRule="exact"/>
        <w:jc w:val="both"/>
        <w:rPr>
          <w:rFonts w:ascii="Times New Roman" w:hAnsi="Times New Roman" w:cs="Times New Roman"/>
        </w:rPr>
      </w:pPr>
    </w:p>
    <w:p w14:paraId="0C70E103" w14:textId="711B0F4B"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Nepageidaujami reiškiniai, pastebėti </w:t>
      </w:r>
      <w:r>
        <w:t xml:space="preserv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klinikinių tyrimų metu ir po vaistinio preparato pateikimo į rinką, pagal </w:t>
      </w:r>
      <w:proofErr w:type="spellStart"/>
      <w:r>
        <w:rPr>
          <w:rFonts w:ascii="Times New Roman" w:hAnsi="Times New Roman" w:cs="Times New Roman"/>
        </w:rPr>
        <w:t>MedDRA</w:t>
      </w:r>
      <w:proofErr w:type="spellEnd"/>
      <w:r>
        <w:rPr>
          <w:rFonts w:ascii="Times New Roman" w:hAnsi="Times New Roman" w:cs="Times New Roman"/>
        </w:rPr>
        <w:t xml:space="preserve"> organų sistemų klases yra pateikiami toliau.</w:t>
      </w:r>
    </w:p>
    <w:p w14:paraId="6174D720" w14:textId="77777777" w:rsidR="00622497" w:rsidRDefault="00622497">
      <w:pPr>
        <w:tabs>
          <w:tab w:val="left" w:pos="567"/>
        </w:tabs>
        <w:spacing w:after="0" w:line="260" w:lineRule="exact"/>
        <w:rPr>
          <w:rFonts w:ascii="Times New Roman" w:hAnsi="Times New Roman" w:cs="Times New Roman"/>
        </w:rPr>
      </w:pPr>
    </w:p>
    <w:p w14:paraId="5A6DD8D0" w14:textId="2C6F637C"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Nepageidaujamo poveikio dažnis apibūdinimas taip:</w:t>
      </w:r>
    </w:p>
    <w:p w14:paraId="43239CDF" w14:textId="4848545B"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labai dažnas (</w:t>
      </w:r>
      <w:r>
        <w:rPr>
          <w:rFonts w:ascii="Times New Roman" w:hAnsi="Times New Roman" w:cs="Times New Roman"/>
          <w:u w:val="single"/>
        </w:rPr>
        <w:t>&gt;</w:t>
      </w:r>
      <w:r>
        <w:rPr>
          <w:rFonts w:ascii="Times New Roman" w:hAnsi="Times New Roman" w:cs="Times New Roman"/>
        </w:rPr>
        <w:t>1/10);</w:t>
      </w:r>
    </w:p>
    <w:p w14:paraId="4845F3C6" w14:textId="19D8FC68"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dažnas (nuo </w:t>
      </w:r>
      <w:r>
        <w:rPr>
          <w:rFonts w:ascii="Times New Roman" w:hAnsi="Times New Roman" w:cs="Times New Roman"/>
          <w:u w:val="single"/>
        </w:rPr>
        <w:t>&gt;</w:t>
      </w:r>
      <w:r>
        <w:rPr>
          <w:rFonts w:ascii="Times New Roman" w:hAnsi="Times New Roman" w:cs="Times New Roman"/>
        </w:rPr>
        <w:t>1/100 iki &lt;1/10);</w:t>
      </w:r>
    </w:p>
    <w:p w14:paraId="3EA5C7D3" w14:textId="3457D0FD"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nedažnas (nuo </w:t>
      </w:r>
      <w:r>
        <w:rPr>
          <w:rFonts w:ascii="Times New Roman" w:hAnsi="Times New Roman" w:cs="Times New Roman"/>
          <w:u w:val="single"/>
        </w:rPr>
        <w:t>&gt;</w:t>
      </w:r>
      <w:r>
        <w:rPr>
          <w:rFonts w:ascii="Times New Roman" w:hAnsi="Times New Roman" w:cs="Times New Roman"/>
        </w:rPr>
        <w:t>1/1000 iki &lt;1/100);</w:t>
      </w:r>
    </w:p>
    <w:p w14:paraId="78EFBBC5" w14:textId="1FCD23EE"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retas (nuo </w:t>
      </w:r>
      <w:r>
        <w:rPr>
          <w:rFonts w:ascii="Times New Roman" w:hAnsi="Times New Roman" w:cs="Times New Roman"/>
          <w:u w:val="single"/>
        </w:rPr>
        <w:t>&gt;</w:t>
      </w:r>
      <w:r>
        <w:rPr>
          <w:rFonts w:ascii="Times New Roman" w:hAnsi="Times New Roman" w:cs="Times New Roman"/>
        </w:rPr>
        <w:t>1/10000 iki &lt;1/1000);</w:t>
      </w:r>
    </w:p>
    <w:p w14:paraId="200377C5" w14:textId="1BE81A5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labai retas (&lt;1/10 000);</w:t>
      </w:r>
    </w:p>
    <w:p w14:paraId="40167624" w14:textId="3247038D"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dažnis nežinomas (negali būti apskaičiuotas pagal turimus duomenis).</w:t>
      </w:r>
    </w:p>
    <w:p w14:paraId="160A5D74" w14:textId="77777777" w:rsidR="00622497" w:rsidRDefault="00622497">
      <w:pPr>
        <w:tabs>
          <w:tab w:val="left" w:pos="567"/>
        </w:tabs>
        <w:spacing w:after="0" w:line="260" w:lineRule="exact"/>
        <w:rPr>
          <w:rFonts w:ascii="Times New Roman" w:hAnsi="Times New Roman" w:cs="Times New Roman"/>
        </w:rPr>
      </w:pPr>
    </w:p>
    <w:tbl>
      <w:tblPr>
        <w:tblW w:w="8734" w:type="dxa"/>
        <w:tblLook w:val="01E0" w:firstRow="1" w:lastRow="1" w:firstColumn="1" w:lastColumn="1" w:noHBand="0" w:noVBand="0"/>
      </w:tblPr>
      <w:tblGrid>
        <w:gridCol w:w="4076"/>
        <w:gridCol w:w="11"/>
        <w:gridCol w:w="4647"/>
      </w:tblGrid>
      <w:tr w:rsidR="00622497" w14:paraId="43D10703" w14:textId="77777777" w:rsidTr="000C7742">
        <w:tc>
          <w:tcPr>
            <w:tcW w:w="8734" w:type="dxa"/>
            <w:gridSpan w:val="3"/>
            <w:tcBorders>
              <w:top w:val="single" w:sz="4" w:space="0" w:color="000000"/>
              <w:left w:val="single" w:sz="4" w:space="0" w:color="auto"/>
              <w:bottom w:val="single" w:sz="4" w:space="0" w:color="000000"/>
              <w:right w:val="single" w:sz="4" w:space="0" w:color="000000"/>
            </w:tcBorders>
            <w:shd w:val="clear" w:color="auto" w:fill="auto"/>
          </w:tcPr>
          <w:p w14:paraId="26AFDD7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u w:val="single"/>
              </w:rPr>
              <w:t xml:space="preserve">Infekcijos ir </w:t>
            </w:r>
            <w:proofErr w:type="spellStart"/>
            <w:r>
              <w:rPr>
                <w:rFonts w:ascii="Times New Roman" w:hAnsi="Times New Roman" w:cs="Times New Roman"/>
                <w:u w:val="single"/>
              </w:rPr>
              <w:t>infestacijos</w:t>
            </w:r>
            <w:proofErr w:type="spellEnd"/>
          </w:p>
        </w:tc>
      </w:tr>
      <w:tr w:rsidR="00622497" w14:paraId="07CE0129" w14:textId="77777777" w:rsidTr="000C7742">
        <w:tc>
          <w:tcPr>
            <w:tcW w:w="4076" w:type="dxa"/>
            <w:tcBorders>
              <w:left w:val="single" w:sz="4" w:space="0" w:color="auto"/>
              <w:bottom w:val="single" w:sz="4" w:space="0" w:color="auto"/>
              <w:right w:val="single" w:sz="4" w:space="0" w:color="auto"/>
            </w:tcBorders>
            <w:shd w:val="clear" w:color="auto" w:fill="auto"/>
          </w:tcPr>
          <w:p w14:paraId="4506C89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Odos ir gleivinių </w:t>
            </w:r>
            <w:proofErr w:type="spellStart"/>
            <w:r>
              <w:rPr>
                <w:rFonts w:ascii="Times New Roman" w:hAnsi="Times New Roman" w:cs="Times New Roman"/>
              </w:rPr>
              <w:t>kandidozė</w:t>
            </w:r>
            <w:proofErr w:type="spellEnd"/>
          </w:p>
        </w:tc>
        <w:tc>
          <w:tcPr>
            <w:tcW w:w="4658" w:type="dxa"/>
            <w:gridSpan w:val="2"/>
            <w:tcBorders>
              <w:left w:val="single" w:sz="4" w:space="0" w:color="auto"/>
              <w:bottom w:val="single" w:sz="4" w:space="0" w:color="auto"/>
              <w:right w:val="single" w:sz="4" w:space="0" w:color="auto"/>
            </w:tcBorders>
            <w:shd w:val="clear" w:color="auto" w:fill="auto"/>
          </w:tcPr>
          <w:p w14:paraId="304951A5" w14:textId="695FF570"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Dažnas</w:t>
            </w:r>
          </w:p>
        </w:tc>
      </w:tr>
      <w:tr w:rsidR="00622497" w14:paraId="03251086" w14:textId="77777777" w:rsidTr="000C7742">
        <w:tc>
          <w:tcPr>
            <w:tcW w:w="4076" w:type="dxa"/>
            <w:tcBorders>
              <w:top w:val="single" w:sz="4" w:space="0" w:color="auto"/>
              <w:left w:val="single" w:sz="4" w:space="0" w:color="auto"/>
              <w:right w:val="single" w:sz="4" w:space="0" w:color="auto"/>
            </w:tcBorders>
            <w:shd w:val="clear" w:color="auto" w:fill="auto"/>
          </w:tcPr>
          <w:p w14:paraId="050F29AF" w14:textId="3C768934"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Nejautrių </w:t>
            </w:r>
            <w:proofErr w:type="spellStart"/>
            <w:r>
              <w:rPr>
                <w:rFonts w:ascii="Times New Roman" w:hAnsi="Times New Roman" w:cs="Times New Roman"/>
              </w:rPr>
              <w:t>mkroorganizmų</w:t>
            </w:r>
            <w:proofErr w:type="spellEnd"/>
            <w:r>
              <w:rPr>
                <w:rFonts w:ascii="Times New Roman" w:hAnsi="Times New Roman" w:cs="Times New Roman"/>
              </w:rPr>
              <w:t xml:space="preserve"> dauginimasis</w:t>
            </w:r>
          </w:p>
        </w:tc>
        <w:tc>
          <w:tcPr>
            <w:tcW w:w="4658" w:type="dxa"/>
            <w:gridSpan w:val="2"/>
            <w:tcBorders>
              <w:top w:val="single" w:sz="4" w:space="0" w:color="auto"/>
              <w:left w:val="single" w:sz="4" w:space="0" w:color="auto"/>
              <w:right w:val="single" w:sz="4" w:space="0" w:color="auto"/>
            </w:tcBorders>
            <w:shd w:val="clear" w:color="auto" w:fill="auto"/>
          </w:tcPr>
          <w:p w14:paraId="31BEE35C" w14:textId="2A7A6875" w:rsidR="00622497" w:rsidRDefault="00F77C4A">
            <w:pPr>
              <w:tabs>
                <w:tab w:val="left" w:pos="567"/>
              </w:tabs>
              <w:spacing w:after="0" w:line="260" w:lineRule="exact"/>
            </w:pPr>
            <w:r>
              <w:rPr>
                <w:rFonts w:ascii="Times New Roman" w:hAnsi="Times New Roman" w:cs="Times New Roman"/>
              </w:rPr>
              <w:t>Dažnis nežinomas</w:t>
            </w:r>
          </w:p>
        </w:tc>
      </w:tr>
      <w:tr w:rsidR="00622497" w14:paraId="1994DCB3" w14:textId="77777777" w:rsidTr="000C7742">
        <w:tc>
          <w:tcPr>
            <w:tcW w:w="8734" w:type="dxa"/>
            <w:gridSpan w:val="3"/>
            <w:tcBorders>
              <w:top w:val="single" w:sz="4" w:space="0" w:color="000000"/>
              <w:left w:val="single" w:sz="4" w:space="0" w:color="auto"/>
              <w:bottom w:val="single" w:sz="4" w:space="0" w:color="000000"/>
              <w:right w:val="single" w:sz="4" w:space="0" w:color="000000"/>
            </w:tcBorders>
            <w:shd w:val="clear" w:color="auto" w:fill="auto"/>
          </w:tcPr>
          <w:p w14:paraId="3FF79ED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u w:val="single"/>
              </w:rPr>
              <w:t>Kraujo ir limfinės sistemos sutrikimai</w:t>
            </w:r>
          </w:p>
        </w:tc>
      </w:tr>
      <w:tr w:rsidR="00622497" w14:paraId="5D0B7BA0"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7EE3738C"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Laikina </w:t>
            </w:r>
            <w:proofErr w:type="spellStart"/>
            <w:r>
              <w:rPr>
                <w:rFonts w:ascii="Times New Roman" w:hAnsi="Times New Roman" w:cs="Times New Roman"/>
              </w:rPr>
              <w:t>leukopenija</w:t>
            </w:r>
            <w:proofErr w:type="spellEnd"/>
            <w:r>
              <w:rPr>
                <w:rFonts w:ascii="Times New Roman" w:hAnsi="Times New Roman" w:cs="Times New Roman"/>
              </w:rPr>
              <w:t xml:space="preserve"> (įskaitant </w:t>
            </w:r>
            <w:proofErr w:type="spellStart"/>
            <w:r>
              <w:rPr>
                <w:rFonts w:ascii="Times New Roman" w:hAnsi="Times New Roman" w:cs="Times New Roman"/>
              </w:rPr>
              <w:t>neutropeniją</w:t>
            </w:r>
            <w:proofErr w:type="spellEnd"/>
            <w:r>
              <w:rPr>
                <w:rFonts w:ascii="Times New Roman" w:hAnsi="Times New Roman" w:cs="Times New Roman"/>
              </w:rPr>
              <w:t>)</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6D4CEB9" w14:textId="35061ECE"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Retas</w:t>
            </w:r>
          </w:p>
        </w:tc>
      </w:tr>
      <w:tr w:rsidR="00622497" w14:paraId="568FC503"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2A309"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Trombocitopenija</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4085580D" w14:textId="46D8978F"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Retas</w:t>
            </w:r>
          </w:p>
        </w:tc>
      </w:tr>
      <w:tr w:rsidR="00622497" w14:paraId="2F0673A1"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6485D935" w14:textId="7E3B10CD"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Laikina </w:t>
            </w:r>
            <w:proofErr w:type="spellStart"/>
            <w:r>
              <w:rPr>
                <w:rFonts w:ascii="Times New Roman" w:hAnsi="Times New Roman" w:cs="Times New Roman"/>
              </w:rPr>
              <w:t>agranulocitozė</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DEAAD47" w14:textId="3B009018" w:rsidR="00622497" w:rsidRDefault="00F77C4A">
            <w:pPr>
              <w:tabs>
                <w:tab w:val="left" w:pos="567"/>
              </w:tabs>
              <w:spacing w:after="0" w:line="260" w:lineRule="exact"/>
            </w:pPr>
            <w:r>
              <w:rPr>
                <w:rFonts w:ascii="Times New Roman" w:hAnsi="Times New Roman" w:cs="Times New Roman"/>
              </w:rPr>
              <w:t>Dažnis nežinomas</w:t>
            </w:r>
          </w:p>
        </w:tc>
      </w:tr>
      <w:tr w:rsidR="00622497" w14:paraId="0D6B8F05"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258EC4A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Hemolizinė anemija</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119FF7F" w14:textId="1FA4B9DE" w:rsidR="00622497" w:rsidRDefault="00F77C4A">
            <w:pPr>
              <w:tabs>
                <w:tab w:val="left" w:pos="567"/>
              </w:tabs>
              <w:spacing w:after="0" w:line="260" w:lineRule="exact"/>
            </w:pPr>
            <w:r>
              <w:rPr>
                <w:rFonts w:ascii="Times New Roman" w:hAnsi="Times New Roman" w:cs="Times New Roman"/>
              </w:rPr>
              <w:t>Dažnis nežinomas</w:t>
            </w:r>
          </w:p>
        </w:tc>
      </w:tr>
      <w:tr w:rsidR="00622497" w14:paraId="1370898C"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725A6B3C" w14:textId="4D9DE6D5" w:rsidR="00622497" w:rsidRDefault="00F77C4A">
            <w:pPr>
              <w:tabs>
                <w:tab w:val="left" w:pos="567"/>
              </w:tabs>
              <w:spacing w:after="0" w:line="260" w:lineRule="exact"/>
            </w:pPr>
            <w:r>
              <w:rPr>
                <w:rFonts w:ascii="Times New Roman" w:hAnsi="Times New Roman" w:cs="Times New Roman"/>
              </w:rPr>
              <w:t xml:space="preserve">Kraujavimo laiko ir </w:t>
            </w:r>
            <w:proofErr w:type="spellStart"/>
            <w:r>
              <w:rPr>
                <w:rFonts w:ascii="Times New Roman" w:hAnsi="Times New Roman" w:cs="Times New Roman"/>
              </w:rPr>
              <w:t>protrombino</w:t>
            </w:r>
            <w:proofErr w:type="spellEnd"/>
            <w:r>
              <w:rPr>
                <w:rFonts w:ascii="Times New Roman" w:hAnsi="Times New Roman" w:cs="Times New Roman"/>
              </w:rPr>
              <w:t xml:space="preserve"> laiko pailgėjimas</w:t>
            </w:r>
            <w:r>
              <w:rPr>
                <w:rFonts w:ascii="Times New Roman" w:hAnsi="Times New Roman" w:cs="Times New Roman"/>
                <w:vertAlign w:val="superscript"/>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1D0D463" w14:textId="3DAD68DF" w:rsidR="00622497" w:rsidRDefault="00F77C4A">
            <w:pPr>
              <w:tabs>
                <w:tab w:val="left" w:pos="567"/>
              </w:tabs>
              <w:spacing w:after="0" w:line="260" w:lineRule="exact"/>
            </w:pPr>
            <w:r>
              <w:rPr>
                <w:rFonts w:ascii="Times New Roman" w:hAnsi="Times New Roman" w:cs="Times New Roman"/>
              </w:rPr>
              <w:t>Dažnis nežinomas</w:t>
            </w:r>
          </w:p>
        </w:tc>
      </w:tr>
      <w:tr w:rsidR="00622497" w14:paraId="07A18549" w14:textId="77777777" w:rsidTr="000C7742">
        <w:tc>
          <w:tcPr>
            <w:tcW w:w="8734" w:type="dxa"/>
            <w:gridSpan w:val="3"/>
            <w:tcBorders>
              <w:top w:val="single" w:sz="4" w:space="0" w:color="000000"/>
              <w:left w:val="single" w:sz="4" w:space="0" w:color="000000"/>
              <w:bottom w:val="single" w:sz="4" w:space="0" w:color="000000"/>
              <w:right w:val="single" w:sz="4" w:space="0" w:color="000000"/>
            </w:tcBorders>
            <w:shd w:val="clear" w:color="auto" w:fill="auto"/>
          </w:tcPr>
          <w:p w14:paraId="5F59807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u w:val="single"/>
              </w:rPr>
              <w:t>Imuninės sistemos sutrikimai</w:t>
            </w:r>
            <w:r>
              <w:rPr>
                <w:rFonts w:ascii="Times New Roman" w:hAnsi="Times New Roman" w:cs="Times New Roman"/>
                <w:u w:val="single"/>
                <w:vertAlign w:val="superscript"/>
              </w:rPr>
              <w:t>10</w:t>
            </w:r>
          </w:p>
        </w:tc>
      </w:tr>
      <w:tr w:rsidR="00622497" w14:paraId="23764B7C"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5A82FC43"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Angioneurozinė</w:t>
            </w:r>
            <w:proofErr w:type="spellEnd"/>
            <w:r>
              <w:rPr>
                <w:rFonts w:ascii="Times New Roman" w:hAnsi="Times New Roman" w:cs="Times New Roman"/>
              </w:rPr>
              <w:t xml:space="preserve"> edema</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E147FC3" w14:textId="409D17A4" w:rsidR="00622497" w:rsidRDefault="00F77C4A">
            <w:pPr>
              <w:tabs>
                <w:tab w:val="left" w:pos="567"/>
              </w:tabs>
              <w:spacing w:after="0" w:line="260" w:lineRule="exact"/>
            </w:pPr>
            <w:r>
              <w:rPr>
                <w:rFonts w:ascii="Times New Roman" w:hAnsi="Times New Roman" w:cs="Times New Roman"/>
              </w:rPr>
              <w:t>Dažnis nežinomas</w:t>
            </w:r>
          </w:p>
        </w:tc>
      </w:tr>
      <w:tr w:rsidR="00622497" w14:paraId="642236C8"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C3AA067" w14:textId="65A0C63E"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Anafilaksija</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4028466A" w14:textId="63E2264B" w:rsidR="00622497" w:rsidRDefault="00F77C4A">
            <w:pPr>
              <w:tabs>
                <w:tab w:val="left" w:pos="567"/>
              </w:tabs>
              <w:spacing w:after="0" w:line="260" w:lineRule="exact"/>
            </w:pPr>
            <w:r>
              <w:rPr>
                <w:rFonts w:ascii="Times New Roman" w:hAnsi="Times New Roman" w:cs="Times New Roman"/>
              </w:rPr>
              <w:t>Dažnis nežinomas</w:t>
            </w:r>
          </w:p>
        </w:tc>
      </w:tr>
      <w:tr w:rsidR="00622497" w14:paraId="32C49900"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F9C948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Į </w:t>
            </w:r>
            <w:proofErr w:type="spellStart"/>
            <w:r>
              <w:rPr>
                <w:rFonts w:ascii="Times New Roman" w:hAnsi="Times New Roman" w:cs="Times New Roman"/>
              </w:rPr>
              <w:t>seruminę</w:t>
            </w:r>
            <w:proofErr w:type="spellEnd"/>
            <w:r>
              <w:rPr>
                <w:rFonts w:ascii="Times New Roman" w:hAnsi="Times New Roman" w:cs="Times New Roman"/>
              </w:rPr>
              <w:t xml:space="preserve"> ligą panašus sindromas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4FB2B9B" w14:textId="75E3E90E" w:rsidR="00622497" w:rsidRDefault="00F77C4A">
            <w:pPr>
              <w:tabs>
                <w:tab w:val="left" w:pos="567"/>
              </w:tabs>
              <w:spacing w:after="0" w:line="260" w:lineRule="exact"/>
            </w:pPr>
            <w:r>
              <w:rPr>
                <w:rFonts w:ascii="Times New Roman" w:hAnsi="Times New Roman" w:cs="Times New Roman"/>
              </w:rPr>
              <w:t>Dažnis nežinomas</w:t>
            </w:r>
          </w:p>
        </w:tc>
      </w:tr>
      <w:tr w:rsidR="00622497" w14:paraId="71431493"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3B2E579D" w14:textId="4370A7CF" w:rsidR="00622497" w:rsidRDefault="00F77C4A">
            <w:pPr>
              <w:tabs>
                <w:tab w:val="left" w:pos="567"/>
              </w:tabs>
              <w:spacing w:after="0" w:line="260" w:lineRule="exact"/>
            </w:pPr>
            <w:r>
              <w:rPr>
                <w:rFonts w:ascii="Times New Roman" w:hAnsi="Times New Roman" w:cs="Times New Roman"/>
              </w:rPr>
              <w:t xml:space="preserve">Padidėjusio jautrumo </w:t>
            </w:r>
            <w:proofErr w:type="spellStart"/>
            <w:r>
              <w:rPr>
                <w:rFonts w:ascii="Times New Roman" w:hAnsi="Times New Roman" w:cs="Times New Roman"/>
              </w:rPr>
              <w:t>vaskulitas</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BE3E7DD" w14:textId="53E2956D" w:rsidR="00622497" w:rsidRDefault="00F77C4A">
            <w:pPr>
              <w:tabs>
                <w:tab w:val="left" w:pos="567"/>
              </w:tabs>
              <w:spacing w:after="0" w:line="260" w:lineRule="exact"/>
            </w:pPr>
            <w:r>
              <w:rPr>
                <w:rFonts w:ascii="Times New Roman" w:hAnsi="Times New Roman" w:cs="Times New Roman"/>
              </w:rPr>
              <w:t>Dažnis nežinomas</w:t>
            </w:r>
          </w:p>
        </w:tc>
      </w:tr>
      <w:tr w:rsidR="00622497" w14:paraId="077360C9" w14:textId="77777777" w:rsidTr="000C7742">
        <w:tc>
          <w:tcPr>
            <w:tcW w:w="8734" w:type="dxa"/>
            <w:gridSpan w:val="3"/>
            <w:tcBorders>
              <w:top w:val="single" w:sz="4" w:space="0" w:color="000000"/>
              <w:left w:val="single" w:sz="4" w:space="0" w:color="000000"/>
              <w:bottom w:val="single" w:sz="4" w:space="0" w:color="000000"/>
              <w:right w:val="single" w:sz="4" w:space="0" w:color="000000"/>
            </w:tcBorders>
            <w:shd w:val="clear" w:color="auto" w:fill="auto"/>
          </w:tcPr>
          <w:p w14:paraId="35793F0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u w:val="single"/>
              </w:rPr>
              <w:t>Nervų sistemos sutrikimai</w:t>
            </w:r>
          </w:p>
        </w:tc>
      </w:tr>
      <w:tr w:rsidR="00622497" w14:paraId="08655F88"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7054BAC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lastRenderedPageBreak/>
              <w:t>Svaigulys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D8F9573" w14:textId="368B5FA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Nedažnas</w:t>
            </w:r>
          </w:p>
        </w:tc>
      </w:tr>
      <w:tr w:rsidR="00622497" w14:paraId="76163549"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340E968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Galvos skausmas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EB1CD1A" w14:textId="1BE1301C"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Nedažnas</w:t>
            </w:r>
          </w:p>
        </w:tc>
      </w:tr>
      <w:tr w:rsidR="00622497" w14:paraId="5228CE51"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4D071F5D" w14:textId="28FF5C9E" w:rsidR="00622497" w:rsidRDefault="00F77C4A">
            <w:pPr>
              <w:tabs>
                <w:tab w:val="left" w:pos="567"/>
              </w:tabs>
              <w:spacing w:after="0" w:line="260" w:lineRule="exact"/>
            </w:pPr>
            <w:r>
              <w:rPr>
                <w:rFonts w:ascii="Times New Roman" w:hAnsi="Times New Roman" w:cs="Times New Roman"/>
              </w:rPr>
              <w:t xml:space="preserve">Laikinas </w:t>
            </w:r>
            <w:proofErr w:type="spellStart"/>
            <w:r>
              <w:rPr>
                <w:rFonts w:ascii="Times New Roman" w:hAnsi="Times New Roman" w:cs="Times New Roman"/>
              </w:rPr>
              <w:t>hiperaktyvumas</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4CD994A8" w14:textId="6790E6F2" w:rsidR="00622497" w:rsidRDefault="00F77C4A">
            <w:pPr>
              <w:tabs>
                <w:tab w:val="left" w:pos="567"/>
              </w:tabs>
              <w:spacing w:after="0" w:line="260" w:lineRule="exact"/>
            </w:pPr>
            <w:r>
              <w:rPr>
                <w:rFonts w:ascii="Times New Roman" w:hAnsi="Times New Roman" w:cs="Times New Roman"/>
              </w:rPr>
              <w:t>Dažnis nežinomas</w:t>
            </w:r>
          </w:p>
        </w:tc>
      </w:tr>
      <w:tr w:rsidR="00622497" w14:paraId="10FAD34A"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27FD8BD" w14:textId="77777777" w:rsidR="00622497" w:rsidRDefault="00F77C4A">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Aseptinis</w:t>
            </w:r>
            <w:proofErr w:type="spellEnd"/>
            <w:r>
              <w:rPr>
                <w:rFonts w:ascii="Times New Roman" w:eastAsia="SimSun" w:hAnsi="Times New Roman" w:cs="Times New Roman"/>
                <w:lang w:eastAsia="zh-CN"/>
              </w:rPr>
              <w:t xml:space="preserve"> meningitas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DAA7FEE" w14:textId="3CF8D20B" w:rsidR="00622497" w:rsidRDefault="00F77C4A">
            <w:pPr>
              <w:tabs>
                <w:tab w:val="left" w:pos="567"/>
              </w:tabs>
              <w:spacing w:after="0" w:line="260" w:lineRule="exact"/>
            </w:pPr>
            <w:r>
              <w:rPr>
                <w:rFonts w:ascii="Times New Roman" w:eastAsia="SimSun" w:hAnsi="Times New Roman" w:cs="Times New Roman"/>
                <w:lang w:eastAsia="zh-CN"/>
              </w:rPr>
              <w:t>Dažnis nežinomas</w:t>
            </w:r>
          </w:p>
        </w:tc>
      </w:tr>
      <w:tr w:rsidR="00622497" w14:paraId="3AF0F574"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18871D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Traukuliai</w:t>
            </w:r>
            <w:r>
              <w:rPr>
                <w:rFonts w:ascii="Times New Roman" w:hAnsi="Times New Roman" w:cs="Times New Roman"/>
                <w:vertAlign w:val="superscript"/>
              </w:rPr>
              <w:t>2</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A82E751" w14:textId="309EBAB3" w:rsidR="00622497" w:rsidRDefault="00F77C4A">
            <w:pPr>
              <w:tabs>
                <w:tab w:val="left" w:pos="567"/>
              </w:tabs>
              <w:spacing w:after="0" w:line="260" w:lineRule="exact"/>
            </w:pPr>
            <w:r>
              <w:rPr>
                <w:rFonts w:ascii="Times New Roman" w:hAnsi="Times New Roman" w:cs="Times New Roman"/>
              </w:rPr>
              <w:t>Dažnis nežinomas</w:t>
            </w:r>
          </w:p>
        </w:tc>
      </w:tr>
      <w:tr w:rsidR="00622497" w14:paraId="6951B73B" w14:textId="77777777" w:rsidTr="000C7742">
        <w:tc>
          <w:tcPr>
            <w:tcW w:w="8734" w:type="dxa"/>
            <w:gridSpan w:val="3"/>
            <w:tcBorders>
              <w:top w:val="single" w:sz="4" w:space="0" w:color="000000"/>
              <w:left w:val="single" w:sz="4" w:space="0" w:color="000000"/>
              <w:bottom w:val="single" w:sz="4" w:space="0" w:color="000000"/>
              <w:right w:val="single" w:sz="4" w:space="0" w:color="000000"/>
            </w:tcBorders>
            <w:shd w:val="clear" w:color="auto" w:fill="auto"/>
          </w:tcPr>
          <w:p w14:paraId="49053F14"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Virškinimo trakto sutrikimai</w:t>
            </w:r>
          </w:p>
        </w:tc>
      </w:tr>
      <w:tr w:rsidR="00622497" w14:paraId="379BA2F3"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7EEF51E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Viduriavimas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E254A2E" w14:textId="546D4289"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Labai dažnas</w:t>
            </w:r>
          </w:p>
        </w:tc>
      </w:tr>
      <w:tr w:rsidR="00622497" w14:paraId="5B668CD7"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68C70EC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Pykinimas</w:t>
            </w:r>
            <w:r>
              <w:rPr>
                <w:rFonts w:ascii="Times New Roman" w:hAnsi="Times New Roman" w:cs="Times New Roman"/>
                <w:vertAlign w:val="superscript"/>
              </w:rPr>
              <w:t>3</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78DF115" w14:textId="7E9E75FB"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Dažnas</w:t>
            </w:r>
          </w:p>
        </w:tc>
      </w:tr>
      <w:tr w:rsidR="00622497" w14:paraId="34514AF5"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089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Vėmimas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BF5808C" w14:textId="202113D3"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Dažnas</w:t>
            </w:r>
          </w:p>
        </w:tc>
      </w:tr>
      <w:tr w:rsidR="00622497" w14:paraId="6CB800BC"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2DB57983"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Nevirškinimas</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6036EA2" w14:textId="3002400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Nedažnas</w:t>
            </w:r>
          </w:p>
        </w:tc>
      </w:tr>
      <w:tr w:rsidR="00622497" w14:paraId="010E0985"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6A011BDD"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Su antibiotikų vartojimu susijęs kolitas</w:t>
            </w:r>
            <w:r>
              <w:rPr>
                <w:rFonts w:ascii="Times New Roman" w:hAnsi="Times New Roman" w:cs="Times New Roman"/>
                <w:vertAlign w:val="superscript"/>
              </w:rPr>
              <w:t>4</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4796D8F5" w14:textId="615EECC3" w:rsidR="00622497" w:rsidRDefault="00F77C4A">
            <w:pPr>
              <w:tabs>
                <w:tab w:val="left" w:pos="567"/>
              </w:tabs>
              <w:spacing w:after="0" w:line="260" w:lineRule="exact"/>
            </w:pPr>
            <w:r>
              <w:rPr>
                <w:rFonts w:ascii="Times New Roman" w:hAnsi="Times New Roman" w:cs="Times New Roman"/>
              </w:rPr>
              <w:t>Dažnis nežinomas</w:t>
            </w:r>
          </w:p>
        </w:tc>
      </w:tr>
      <w:tr w:rsidR="00622497" w14:paraId="5A130525"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128FF6F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Juodas plaukuotas liežuvis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802AF7C" w14:textId="11ADD2BA" w:rsidR="00622497" w:rsidRDefault="00F77C4A">
            <w:pPr>
              <w:tabs>
                <w:tab w:val="left" w:pos="567"/>
              </w:tabs>
              <w:spacing w:after="0" w:line="260" w:lineRule="exact"/>
            </w:pPr>
            <w:r>
              <w:rPr>
                <w:rFonts w:ascii="Times New Roman" w:hAnsi="Times New Roman" w:cs="Times New Roman"/>
              </w:rPr>
              <w:t>Dažnis nežinomas</w:t>
            </w:r>
          </w:p>
        </w:tc>
      </w:tr>
      <w:tr w:rsidR="00622497" w14:paraId="2B7B0D49" w14:textId="77777777" w:rsidTr="000C7742">
        <w:tc>
          <w:tcPr>
            <w:tcW w:w="8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6B93D8D"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Kepenų, tulžies pūslės ir latakų sutrikimai</w:t>
            </w:r>
          </w:p>
        </w:tc>
      </w:tr>
      <w:tr w:rsidR="00622497" w14:paraId="72523245"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972CD"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AST ir (arba) ALT aktyvumo padidėjimas kraujyje</w:t>
            </w:r>
            <w:r>
              <w:rPr>
                <w:rFonts w:ascii="Times New Roman" w:hAnsi="Times New Roman" w:cs="Times New Roman"/>
                <w:vertAlign w:val="superscript"/>
              </w:rPr>
              <w:t>5</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775EEAD" w14:textId="5479F3E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Nedažnas</w:t>
            </w:r>
          </w:p>
        </w:tc>
      </w:tr>
      <w:tr w:rsidR="00622497" w14:paraId="4BD53EB9"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565F6F9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Hepatitas</w:t>
            </w:r>
            <w:r>
              <w:rPr>
                <w:rFonts w:ascii="Times New Roman" w:hAnsi="Times New Roman" w:cs="Times New Roman"/>
                <w:vertAlign w:val="superscript"/>
              </w:rPr>
              <w:t>6</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648A456" w14:textId="658E9F96" w:rsidR="00622497" w:rsidRDefault="00F77C4A">
            <w:pPr>
              <w:tabs>
                <w:tab w:val="left" w:pos="567"/>
              </w:tabs>
              <w:spacing w:after="0" w:line="260" w:lineRule="exact"/>
            </w:pPr>
            <w:r>
              <w:rPr>
                <w:rFonts w:ascii="Times New Roman" w:hAnsi="Times New Roman" w:cs="Times New Roman"/>
              </w:rPr>
              <w:t>Dažnis nežinomas</w:t>
            </w:r>
          </w:p>
        </w:tc>
      </w:tr>
      <w:tr w:rsidR="00622497" w14:paraId="20F67756"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4ED423FC"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Cholestazinė</w:t>
            </w:r>
            <w:proofErr w:type="spellEnd"/>
            <w:r>
              <w:rPr>
                <w:rFonts w:ascii="Times New Roman" w:hAnsi="Times New Roman" w:cs="Times New Roman"/>
              </w:rPr>
              <w:t xml:space="preserve"> gelta</w:t>
            </w:r>
            <w:r>
              <w:rPr>
                <w:rFonts w:ascii="Times New Roman" w:hAnsi="Times New Roman" w:cs="Times New Roman"/>
                <w:vertAlign w:val="superscript"/>
              </w:rPr>
              <w:t>6</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3B756026" w14:textId="2B8D1FF3" w:rsidR="00622497" w:rsidRDefault="00F77C4A">
            <w:pPr>
              <w:tabs>
                <w:tab w:val="left" w:pos="567"/>
              </w:tabs>
              <w:spacing w:after="0" w:line="260" w:lineRule="exact"/>
            </w:pPr>
            <w:r>
              <w:rPr>
                <w:rFonts w:ascii="Times New Roman" w:hAnsi="Times New Roman" w:cs="Times New Roman"/>
              </w:rPr>
              <w:t>Dažnis nežinomas</w:t>
            </w:r>
          </w:p>
        </w:tc>
      </w:tr>
      <w:tr w:rsidR="00622497" w14:paraId="60CB695E" w14:textId="77777777" w:rsidTr="000C7742">
        <w:tc>
          <w:tcPr>
            <w:tcW w:w="8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A4CD671"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Odos ir poodinio audinio sutrikimai</w:t>
            </w:r>
            <w:r>
              <w:rPr>
                <w:rFonts w:ascii="Times New Roman" w:hAnsi="Times New Roman" w:cs="Times New Roman"/>
                <w:u w:val="single"/>
                <w:vertAlign w:val="superscript"/>
              </w:rPr>
              <w:t>7</w:t>
            </w:r>
          </w:p>
        </w:tc>
      </w:tr>
      <w:tr w:rsidR="00622497" w14:paraId="06018E3E"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76961D74"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Odos išbėrimas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7F4D0F7" w14:textId="600F7AAD"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Nedažnas</w:t>
            </w:r>
          </w:p>
        </w:tc>
      </w:tr>
      <w:tr w:rsidR="00622497" w14:paraId="456371C0"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4BA936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Niežėjimas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4B596B6" w14:textId="4CE2310A"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Nedažnas</w:t>
            </w:r>
          </w:p>
        </w:tc>
      </w:tr>
      <w:tr w:rsidR="00622497" w14:paraId="1794E1C2"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130F9DF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Dilgėlinė</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592C67BF" w14:textId="1C801F95"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Nedažnas</w:t>
            </w:r>
          </w:p>
        </w:tc>
      </w:tr>
      <w:tr w:rsidR="00622497" w14:paraId="055AAA0C"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7B0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Daugiaformė </w:t>
            </w:r>
            <w:proofErr w:type="spellStart"/>
            <w:r>
              <w:rPr>
                <w:rFonts w:ascii="Times New Roman" w:hAnsi="Times New Roman" w:cs="Times New Roman"/>
              </w:rPr>
              <w:t>eritema</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86CEA05" w14:textId="7A484D8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Retas</w:t>
            </w:r>
          </w:p>
        </w:tc>
      </w:tr>
      <w:tr w:rsidR="00622497" w14:paraId="4D8816B4"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023A34F4"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Stivenso</w:t>
            </w:r>
            <w:proofErr w:type="spellEnd"/>
            <w:r>
              <w:rPr>
                <w:rFonts w:ascii="Times New Roman" w:hAnsi="Times New Roman" w:cs="Times New Roman"/>
              </w:rPr>
              <w:t xml:space="preserve"> – Džonsono (</w:t>
            </w:r>
            <w:proofErr w:type="spellStart"/>
            <w:r>
              <w:rPr>
                <w:rFonts w:ascii="Times New Roman" w:hAnsi="Times New Roman" w:cs="Times New Roman"/>
              </w:rPr>
              <w:t>S</w:t>
            </w:r>
            <w:r>
              <w:rPr>
                <w:rFonts w:ascii="Times New Roman" w:hAnsi="Times New Roman" w:cs="Times New Roman"/>
                <w:i/>
              </w:rPr>
              <w:t>tevens-Johnson</w:t>
            </w:r>
            <w:proofErr w:type="spellEnd"/>
            <w:r>
              <w:rPr>
                <w:rFonts w:ascii="Times New Roman" w:hAnsi="Times New Roman" w:cs="Times New Roman"/>
              </w:rPr>
              <w:t>) sindromas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E0E16A9" w14:textId="42D308F0" w:rsidR="00622497" w:rsidRDefault="00F77C4A">
            <w:pPr>
              <w:tabs>
                <w:tab w:val="left" w:pos="567"/>
              </w:tabs>
              <w:spacing w:after="0" w:line="260" w:lineRule="exact"/>
            </w:pPr>
            <w:r>
              <w:rPr>
                <w:rFonts w:ascii="Times New Roman" w:hAnsi="Times New Roman" w:cs="Times New Roman"/>
              </w:rPr>
              <w:t>Dažnis nežinomas</w:t>
            </w:r>
          </w:p>
        </w:tc>
      </w:tr>
      <w:tr w:rsidR="00622497" w14:paraId="64D418CC"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78DBE8E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Toksinė epidermio </w:t>
            </w:r>
            <w:proofErr w:type="spellStart"/>
            <w:r>
              <w:rPr>
                <w:rFonts w:ascii="Times New Roman" w:hAnsi="Times New Roman" w:cs="Times New Roman"/>
              </w:rPr>
              <w:t>nekrolizė</w:t>
            </w:r>
            <w:proofErr w:type="spellEnd"/>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2782ED3E" w14:textId="350AB163" w:rsidR="00622497" w:rsidRDefault="00F77C4A">
            <w:pPr>
              <w:tabs>
                <w:tab w:val="left" w:pos="567"/>
              </w:tabs>
              <w:spacing w:after="0" w:line="260" w:lineRule="exact"/>
            </w:pPr>
            <w:r>
              <w:rPr>
                <w:rFonts w:ascii="Times New Roman" w:hAnsi="Times New Roman" w:cs="Times New Roman"/>
              </w:rPr>
              <w:t>Dažnis nežinomas</w:t>
            </w:r>
          </w:p>
        </w:tc>
      </w:tr>
      <w:tr w:rsidR="00622497" w14:paraId="44713377"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37C82992"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Pūslinis</w:t>
            </w:r>
            <w:proofErr w:type="spellEnd"/>
            <w:r>
              <w:rPr>
                <w:rFonts w:ascii="Times New Roman" w:hAnsi="Times New Roman" w:cs="Times New Roman"/>
              </w:rPr>
              <w:t xml:space="preserve"> </w:t>
            </w:r>
            <w:proofErr w:type="spellStart"/>
            <w:r>
              <w:rPr>
                <w:rFonts w:ascii="Times New Roman" w:hAnsi="Times New Roman" w:cs="Times New Roman"/>
              </w:rPr>
              <w:t>eksfoliacinis</w:t>
            </w:r>
            <w:proofErr w:type="spellEnd"/>
            <w:r>
              <w:rPr>
                <w:rFonts w:ascii="Times New Roman" w:hAnsi="Times New Roman" w:cs="Times New Roman"/>
              </w:rPr>
              <w:t xml:space="preserve"> dermatitas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4EF8941" w14:textId="7643E067" w:rsidR="00622497" w:rsidRDefault="00F77C4A">
            <w:pPr>
              <w:tabs>
                <w:tab w:val="left" w:pos="567"/>
              </w:tabs>
              <w:spacing w:after="0" w:line="260" w:lineRule="exact"/>
            </w:pPr>
            <w:r>
              <w:rPr>
                <w:rFonts w:ascii="Times New Roman" w:hAnsi="Times New Roman" w:cs="Times New Roman"/>
              </w:rPr>
              <w:t>Dažnis nežinomas</w:t>
            </w:r>
          </w:p>
        </w:tc>
      </w:tr>
      <w:tr w:rsidR="00622497" w14:paraId="542B4AF4"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45D0468E" w14:textId="2504CD86" w:rsidR="00622497" w:rsidRDefault="00F77C4A">
            <w:pPr>
              <w:tabs>
                <w:tab w:val="left" w:pos="567"/>
              </w:tabs>
              <w:spacing w:after="0" w:line="260" w:lineRule="exact"/>
            </w:pPr>
            <w:r>
              <w:rPr>
                <w:rFonts w:ascii="Times New Roman" w:hAnsi="Times New Roman" w:cs="Times New Roman"/>
              </w:rPr>
              <w:t xml:space="preserve">Ūminė </w:t>
            </w:r>
            <w:proofErr w:type="spellStart"/>
            <w:r>
              <w:rPr>
                <w:rFonts w:ascii="Times New Roman" w:hAnsi="Times New Roman" w:cs="Times New Roman"/>
              </w:rPr>
              <w:t>generalizuota</w:t>
            </w:r>
            <w:proofErr w:type="spellEnd"/>
            <w:r>
              <w:rPr>
                <w:rFonts w:ascii="Times New Roman" w:hAnsi="Times New Roman" w:cs="Times New Roman"/>
              </w:rPr>
              <w:t xml:space="preserve"> </w:t>
            </w:r>
            <w:proofErr w:type="spellStart"/>
            <w:r>
              <w:rPr>
                <w:rFonts w:ascii="Times New Roman" w:hAnsi="Times New Roman" w:cs="Times New Roman"/>
              </w:rPr>
              <w:t>egzanteminė</w:t>
            </w:r>
            <w:proofErr w:type="spellEnd"/>
            <w:r>
              <w:rPr>
                <w:rFonts w:ascii="Times New Roman" w:hAnsi="Times New Roman" w:cs="Times New Roman"/>
              </w:rPr>
              <w:t xml:space="preserve"> </w:t>
            </w:r>
            <w:proofErr w:type="spellStart"/>
            <w:r>
              <w:rPr>
                <w:rFonts w:ascii="Times New Roman" w:hAnsi="Times New Roman" w:cs="Times New Roman"/>
              </w:rPr>
              <w:t>pustuliozė</w:t>
            </w:r>
            <w:proofErr w:type="spellEnd"/>
            <w:r>
              <w:rPr>
                <w:rFonts w:ascii="Times New Roman" w:hAnsi="Times New Roman" w:cs="Times New Roman"/>
              </w:rPr>
              <w:t xml:space="preserve"> (ŪGEP)</w:t>
            </w:r>
            <w:r>
              <w:rPr>
                <w:rFonts w:ascii="Times New Roman" w:hAnsi="Times New Roman" w:cs="Times New Roman"/>
                <w:vertAlign w:val="superscript"/>
              </w:rPr>
              <w:t>9</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22F85C2" w14:textId="444D5C21" w:rsidR="00622497" w:rsidRDefault="00F77C4A">
            <w:pPr>
              <w:tabs>
                <w:tab w:val="left" w:pos="567"/>
              </w:tabs>
              <w:spacing w:after="0" w:line="260" w:lineRule="exact"/>
            </w:pPr>
            <w:r>
              <w:rPr>
                <w:rFonts w:ascii="Times New Roman" w:hAnsi="Times New Roman" w:cs="Times New Roman"/>
              </w:rPr>
              <w:t>Dažnis nežinomas</w:t>
            </w:r>
          </w:p>
        </w:tc>
      </w:tr>
      <w:tr w:rsidR="00622497" w14:paraId="70F0BB15"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1BE74690" w14:textId="66D43EA5" w:rsidR="00622497" w:rsidRDefault="00377ADC">
            <w:pPr>
              <w:tabs>
                <w:tab w:val="left" w:pos="567"/>
              </w:tabs>
              <w:spacing w:after="0" w:line="260" w:lineRule="exact"/>
              <w:rPr>
                <w:rFonts w:ascii="Times New Roman" w:hAnsi="Times New Roman" w:cs="Times New Roman"/>
              </w:rPr>
            </w:pPr>
            <w:r>
              <w:rPr>
                <w:rFonts w:ascii="Times New Roman" w:hAnsi="Times New Roman" w:cs="Times New Roman"/>
              </w:rPr>
              <w:t>R</w:t>
            </w:r>
            <w:r w:rsidR="00F77C4A">
              <w:rPr>
                <w:rFonts w:ascii="Times New Roman" w:hAnsi="Times New Roman" w:cs="Times New Roman"/>
              </w:rPr>
              <w:t xml:space="preserve">eakcija į vaistą su </w:t>
            </w:r>
            <w:proofErr w:type="spellStart"/>
            <w:r w:rsidR="00F77C4A">
              <w:rPr>
                <w:rFonts w:ascii="Times New Roman" w:hAnsi="Times New Roman" w:cs="Times New Roman"/>
              </w:rPr>
              <w:t>eozinofilija</w:t>
            </w:r>
            <w:proofErr w:type="spellEnd"/>
            <w:r w:rsidR="00F77C4A">
              <w:rPr>
                <w:rFonts w:ascii="Times New Roman" w:hAnsi="Times New Roman" w:cs="Times New Roman"/>
              </w:rPr>
              <w:t xml:space="preserve"> ir sisteminiais simptomais (angl. </w:t>
            </w:r>
            <w:proofErr w:type="spellStart"/>
            <w:r w:rsidR="00F77C4A">
              <w:rPr>
                <w:rFonts w:ascii="Times New Roman" w:hAnsi="Times New Roman" w:cs="Times New Roman"/>
              </w:rPr>
              <w:t>Drug</w:t>
            </w:r>
            <w:proofErr w:type="spellEnd"/>
            <w:r w:rsidR="00F77C4A">
              <w:rPr>
                <w:rFonts w:ascii="Times New Roman" w:hAnsi="Times New Roman" w:cs="Times New Roman"/>
              </w:rPr>
              <w:t xml:space="preserve"> </w:t>
            </w:r>
            <w:proofErr w:type="spellStart"/>
            <w:r w:rsidR="00F77C4A">
              <w:rPr>
                <w:rFonts w:ascii="Times New Roman" w:hAnsi="Times New Roman" w:cs="Times New Roman"/>
              </w:rPr>
              <w:t>Reaction</w:t>
            </w:r>
            <w:proofErr w:type="spellEnd"/>
            <w:r w:rsidR="00F77C4A">
              <w:rPr>
                <w:rFonts w:ascii="Times New Roman" w:hAnsi="Times New Roman" w:cs="Times New Roman"/>
              </w:rPr>
              <w:t xml:space="preserve"> </w:t>
            </w:r>
            <w:proofErr w:type="spellStart"/>
            <w:r w:rsidR="00F77C4A">
              <w:rPr>
                <w:rFonts w:ascii="Times New Roman" w:hAnsi="Times New Roman" w:cs="Times New Roman"/>
              </w:rPr>
              <w:t>with</w:t>
            </w:r>
            <w:proofErr w:type="spellEnd"/>
            <w:r w:rsidR="00F77C4A">
              <w:rPr>
                <w:rFonts w:ascii="Times New Roman" w:hAnsi="Times New Roman" w:cs="Times New Roman"/>
              </w:rPr>
              <w:t xml:space="preserve"> </w:t>
            </w:r>
            <w:proofErr w:type="spellStart"/>
            <w:r w:rsidR="00F77C4A">
              <w:rPr>
                <w:rFonts w:ascii="Times New Roman" w:hAnsi="Times New Roman" w:cs="Times New Roman"/>
              </w:rPr>
              <w:t>Eosinophilia</w:t>
            </w:r>
            <w:proofErr w:type="spellEnd"/>
            <w:r w:rsidR="00F77C4A">
              <w:rPr>
                <w:rFonts w:ascii="Times New Roman" w:hAnsi="Times New Roman" w:cs="Times New Roman"/>
              </w:rPr>
              <w:t xml:space="preserve"> </w:t>
            </w:r>
            <w:proofErr w:type="spellStart"/>
            <w:r w:rsidR="00F77C4A">
              <w:rPr>
                <w:rFonts w:ascii="Times New Roman" w:hAnsi="Times New Roman" w:cs="Times New Roman"/>
              </w:rPr>
              <w:t>and</w:t>
            </w:r>
            <w:proofErr w:type="spellEnd"/>
            <w:r w:rsidR="00F77C4A">
              <w:rPr>
                <w:rFonts w:ascii="Times New Roman" w:hAnsi="Times New Roman" w:cs="Times New Roman"/>
              </w:rPr>
              <w:t xml:space="preserve"> </w:t>
            </w:r>
            <w:proofErr w:type="spellStart"/>
            <w:r w:rsidR="00F77C4A">
              <w:rPr>
                <w:rFonts w:ascii="Times New Roman" w:hAnsi="Times New Roman" w:cs="Times New Roman"/>
              </w:rPr>
              <w:t>Systemic</w:t>
            </w:r>
            <w:proofErr w:type="spellEnd"/>
            <w:r w:rsidR="00F77C4A">
              <w:rPr>
                <w:rFonts w:ascii="Times New Roman" w:hAnsi="Times New Roman" w:cs="Times New Roman"/>
              </w:rPr>
              <w:t xml:space="preserve"> </w:t>
            </w:r>
            <w:proofErr w:type="spellStart"/>
            <w:r w:rsidR="00F77C4A">
              <w:rPr>
                <w:rFonts w:ascii="Times New Roman" w:hAnsi="Times New Roman" w:cs="Times New Roman"/>
              </w:rPr>
              <w:t>Symptoms</w:t>
            </w:r>
            <w:proofErr w:type="spellEnd"/>
            <w:r w:rsidR="00F77C4A">
              <w:rPr>
                <w:rFonts w:ascii="Times New Roman" w:hAnsi="Times New Roman" w:cs="Times New Roman"/>
              </w:rPr>
              <w:t>, DRESS).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28AC693" w14:textId="777425EA" w:rsidR="00622497" w:rsidRDefault="000F3EB3">
            <w:pPr>
              <w:tabs>
                <w:tab w:val="left" w:pos="567"/>
              </w:tabs>
              <w:spacing w:after="0" w:line="260" w:lineRule="exact"/>
              <w:rPr>
                <w:rFonts w:ascii="Times New Roman" w:hAnsi="Times New Roman" w:cs="Times New Roman"/>
              </w:rPr>
            </w:pPr>
            <w:r>
              <w:rPr>
                <w:rFonts w:ascii="Times New Roman" w:hAnsi="Times New Roman" w:cs="Times New Roman"/>
              </w:rPr>
              <w:t>Dažnis n</w:t>
            </w:r>
            <w:r w:rsidR="00F77C4A">
              <w:rPr>
                <w:rFonts w:ascii="Times New Roman" w:hAnsi="Times New Roman" w:cs="Times New Roman"/>
              </w:rPr>
              <w:t>ežinomas</w:t>
            </w:r>
          </w:p>
        </w:tc>
      </w:tr>
      <w:tr w:rsidR="00622497" w14:paraId="412CC60A" w14:textId="77777777" w:rsidTr="000C7742">
        <w:tc>
          <w:tcPr>
            <w:tcW w:w="8734" w:type="dxa"/>
            <w:gridSpan w:val="3"/>
            <w:tcBorders>
              <w:top w:val="single" w:sz="4" w:space="0" w:color="000000"/>
              <w:left w:val="single" w:sz="4" w:space="0" w:color="000000"/>
              <w:bottom w:val="single" w:sz="4" w:space="0" w:color="000000"/>
              <w:right w:val="single" w:sz="4" w:space="0" w:color="000000"/>
            </w:tcBorders>
            <w:shd w:val="clear" w:color="auto" w:fill="auto"/>
          </w:tcPr>
          <w:p w14:paraId="5E4611FB"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Inkstų ir šlapimo takų sutrikimai</w:t>
            </w:r>
          </w:p>
        </w:tc>
      </w:tr>
      <w:tr w:rsidR="00622497" w14:paraId="4E795BD9"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6DB6512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Intersticinis</w:t>
            </w:r>
            <w:proofErr w:type="spellEnd"/>
            <w:r>
              <w:rPr>
                <w:rFonts w:ascii="Times New Roman" w:hAnsi="Times New Roman" w:cs="Times New Roman"/>
              </w:rPr>
              <w:t xml:space="preserve"> nefritas</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6538DF3" w14:textId="3DDF8A61" w:rsidR="00622497" w:rsidRDefault="00F77C4A">
            <w:pPr>
              <w:tabs>
                <w:tab w:val="left" w:pos="567"/>
              </w:tabs>
              <w:spacing w:after="0" w:line="260" w:lineRule="exact"/>
            </w:pPr>
            <w:r>
              <w:rPr>
                <w:rFonts w:ascii="Times New Roman" w:hAnsi="Times New Roman" w:cs="Times New Roman"/>
              </w:rPr>
              <w:t>Dažnis nežinomas</w:t>
            </w:r>
          </w:p>
        </w:tc>
      </w:tr>
      <w:tr w:rsidR="00622497" w14:paraId="17AB0329" w14:textId="77777777" w:rsidTr="000C7742">
        <w:tc>
          <w:tcPr>
            <w:tcW w:w="4087" w:type="dxa"/>
            <w:gridSpan w:val="2"/>
            <w:tcBorders>
              <w:top w:val="single" w:sz="4" w:space="0" w:color="000000"/>
              <w:left w:val="single" w:sz="4" w:space="0" w:color="000000"/>
              <w:bottom w:val="single" w:sz="4" w:space="0" w:color="000000"/>
              <w:right w:val="single" w:sz="4" w:space="0" w:color="000000"/>
            </w:tcBorders>
            <w:shd w:val="clear" w:color="auto" w:fill="auto"/>
          </w:tcPr>
          <w:p w14:paraId="20C572FE"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Kristalurija</w:t>
            </w:r>
            <w:r>
              <w:rPr>
                <w:rFonts w:ascii="Times New Roman" w:hAnsi="Times New Roman" w:cs="Times New Roman"/>
                <w:vertAlign w:val="superscript"/>
              </w:rPr>
              <w:t>8</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51D947F9" w14:textId="43CC7531" w:rsidR="00622497" w:rsidRDefault="00F77C4A">
            <w:pPr>
              <w:tabs>
                <w:tab w:val="left" w:pos="567"/>
              </w:tabs>
              <w:spacing w:after="0" w:line="260" w:lineRule="exact"/>
            </w:pPr>
            <w:r>
              <w:rPr>
                <w:rFonts w:ascii="Times New Roman" w:hAnsi="Times New Roman" w:cs="Times New Roman"/>
              </w:rPr>
              <w:t>Dažnis nežinomas</w:t>
            </w:r>
          </w:p>
        </w:tc>
      </w:tr>
      <w:tr w:rsidR="00622497" w14:paraId="065BD0B1" w14:textId="77777777" w:rsidTr="000C7742">
        <w:tc>
          <w:tcPr>
            <w:tcW w:w="8734" w:type="dxa"/>
            <w:gridSpan w:val="3"/>
            <w:tcBorders>
              <w:top w:val="single" w:sz="4" w:space="0" w:color="000000"/>
              <w:left w:val="single" w:sz="4" w:space="0" w:color="000000"/>
              <w:bottom w:val="single" w:sz="4" w:space="0" w:color="000000"/>
              <w:right w:val="single" w:sz="4" w:space="0" w:color="000000"/>
            </w:tcBorders>
            <w:shd w:val="clear" w:color="auto" w:fill="auto"/>
          </w:tcPr>
          <w:p w14:paraId="16A4FE5C"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Žr. 4.4 skyrių</w:t>
            </w:r>
          </w:p>
          <w:p w14:paraId="52BEC75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Žr. 4.4 skyrių</w:t>
            </w:r>
          </w:p>
          <w:p w14:paraId="7BF15B98" w14:textId="6B451CC1" w:rsidR="00622497" w:rsidRDefault="00F77C4A">
            <w:pPr>
              <w:tabs>
                <w:tab w:val="left" w:pos="567"/>
              </w:tabs>
              <w:spacing w:after="0" w:line="260" w:lineRule="exact"/>
            </w:pPr>
            <w:r>
              <w:rPr>
                <w:rFonts w:ascii="Times New Roman" w:hAnsi="Times New Roman" w:cs="Times New Roman"/>
                <w:vertAlign w:val="superscript"/>
              </w:rPr>
              <w:t>3</w:t>
            </w:r>
            <w:r>
              <w:rPr>
                <w:rFonts w:ascii="Times New Roman" w:hAnsi="Times New Roman" w:cs="Times New Roman"/>
              </w:rPr>
              <w:t xml:space="preserve"> Pykinimas yra dažniau susijęs su didesnėmis geriamosiomis dozėmis. Jeigu pasireiškia poveikis virškinimo traktui, jį galima sumažinti vartojant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valgio pradžioje.</w:t>
            </w:r>
          </w:p>
          <w:p w14:paraId="7553C902" w14:textId="77777777" w:rsidR="00622497" w:rsidRDefault="00F77C4A">
            <w:pPr>
              <w:tabs>
                <w:tab w:val="left" w:pos="567"/>
              </w:tabs>
              <w:spacing w:after="0" w:line="260" w:lineRule="exact"/>
            </w:pPr>
            <w:r>
              <w:rPr>
                <w:rFonts w:ascii="Times New Roman" w:hAnsi="Times New Roman" w:cs="Times New Roman"/>
                <w:vertAlign w:val="superscript"/>
              </w:rPr>
              <w:t>4</w:t>
            </w:r>
            <w:r>
              <w:rPr>
                <w:rFonts w:ascii="Times New Roman" w:hAnsi="Times New Roman" w:cs="Times New Roman"/>
              </w:rPr>
              <w:t xml:space="preserve"> Įskaitant </w:t>
            </w:r>
            <w:proofErr w:type="spellStart"/>
            <w:r>
              <w:rPr>
                <w:rFonts w:ascii="Times New Roman" w:hAnsi="Times New Roman" w:cs="Times New Roman"/>
              </w:rPr>
              <w:t>pseudomembraninį</w:t>
            </w:r>
            <w:proofErr w:type="spellEnd"/>
            <w:r>
              <w:rPr>
                <w:rFonts w:ascii="Times New Roman" w:hAnsi="Times New Roman" w:cs="Times New Roman"/>
              </w:rPr>
              <w:t xml:space="preserve"> ir hemoraginį kolitą (žr. 4.4 skyrių).</w:t>
            </w:r>
          </w:p>
          <w:p w14:paraId="2A53360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Buvo pastebėtas nedidelis AST ir (arba) ALT aktyvumo padidėjimas pacientams, kurie vartojo beta laktamų grupės antibiotikus, bet šių rezultatų svarba nežinoma.</w:t>
            </w:r>
          </w:p>
          <w:p w14:paraId="554D995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vertAlign w:val="superscript"/>
              </w:rPr>
              <w:t>6</w:t>
            </w:r>
            <w:r>
              <w:rPr>
                <w:rFonts w:ascii="Times New Roman" w:hAnsi="Times New Roman" w:cs="Times New Roman"/>
              </w:rPr>
              <w:t xml:space="preserve"> Šie reiškiniai nebuvo pastebėti vartojant kitus penicilinus ir </w:t>
            </w:r>
            <w:proofErr w:type="spellStart"/>
            <w:r>
              <w:rPr>
                <w:rFonts w:ascii="Times New Roman" w:hAnsi="Times New Roman" w:cs="Times New Roman"/>
              </w:rPr>
              <w:t>cefalosporinus</w:t>
            </w:r>
            <w:proofErr w:type="spellEnd"/>
            <w:r>
              <w:rPr>
                <w:rFonts w:ascii="Times New Roman" w:hAnsi="Times New Roman" w:cs="Times New Roman"/>
              </w:rPr>
              <w:t xml:space="preserve"> (žr. 4.4 skyrių).</w:t>
            </w:r>
          </w:p>
          <w:p w14:paraId="1CFF974A" w14:textId="6656705A" w:rsidR="00622497" w:rsidRDefault="00F77C4A">
            <w:pPr>
              <w:tabs>
                <w:tab w:val="left" w:pos="567"/>
              </w:tabs>
              <w:spacing w:after="0" w:line="260" w:lineRule="exact"/>
            </w:pPr>
            <w:r>
              <w:rPr>
                <w:rFonts w:ascii="Times New Roman" w:hAnsi="Times New Roman" w:cs="Times New Roman"/>
                <w:vertAlign w:val="superscript"/>
              </w:rPr>
              <w:t>7</w:t>
            </w:r>
            <w:r>
              <w:rPr>
                <w:rFonts w:ascii="Times New Roman" w:hAnsi="Times New Roman" w:cs="Times New Roman"/>
              </w:rPr>
              <w:t xml:space="preserve"> Jeigu pasireiškia bet kokia padidėjusios jautrumo dermatito reakcija, gydymą reikia nutraukti (žr. 4.4 skyrių).</w:t>
            </w:r>
          </w:p>
          <w:p w14:paraId="145BA3B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vertAlign w:val="superscript"/>
              </w:rPr>
              <w:t>8</w:t>
            </w:r>
            <w:r>
              <w:rPr>
                <w:rFonts w:ascii="Times New Roman" w:hAnsi="Times New Roman" w:cs="Times New Roman"/>
              </w:rPr>
              <w:t xml:space="preserve"> Žr. 4.9 skyrių</w:t>
            </w:r>
          </w:p>
          <w:p w14:paraId="1AA44EF1" w14:textId="1D212675" w:rsidR="00622497" w:rsidRDefault="00F77C4A">
            <w:pPr>
              <w:tabs>
                <w:tab w:val="left" w:pos="567"/>
              </w:tabs>
              <w:spacing w:after="0" w:line="260" w:lineRule="exact"/>
            </w:pPr>
            <w:r>
              <w:rPr>
                <w:rFonts w:ascii="Times New Roman" w:hAnsi="Times New Roman" w:cs="Times New Roman"/>
                <w:vertAlign w:val="superscript"/>
              </w:rPr>
              <w:t>9</w:t>
            </w:r>
            <w:r>
              <w:rPr>
                <w:rFonts w:ascii="Times New Roman" w:hAnsi="Times New Roman" w:cs="Times New Roman"/>
              </w:rPr>
              <w:t xml:space="preserve"> Žr. 4.3 skyrių</w:t>
            </w:r>
          </w:p>
          <w:p w14:paraId="2C753484" w14:textId="1BCD105A" w:rsidR="00622497" w:rsidRDefault="00F77C4A">
            <w:pPr>
              <w:tabs>
                <w:tab w:val="left" w:pos="567"/>
              </w:tabs>
              <w:spacing w:after="0" w:line="260" w:lineRule="exact"/>
            </w:pPr>
            <w:r>
              <w:rPr>
                <w:rFonts w:ascii="Times New Roman" w:hAnsi="Times New Roman" w:cs="Times New Roman"/>
                <w:vertAlign w:val="superscript"/>
              </w:rPr>
              <w:t>10</w:t>
            </w:r>
            <w:r>
              <w:rPr>
                <w:rFonts w:ascii="Times New Roman" w:hAnsi="Times New Roman" w:cs="Times New Roman"/>
              </w:rPr>
              <w:t xml:space="preserve"> Žr. 4.4 skyrius</w:t>
            </w:r>
          </w:p>
          <w:p w14:paraId="276C71F0" w14:textId="77777777" w:rsidR="00622497" w:rsidRDefault="00622497">
            <w:pPr>
              <w:tabs>
                <w:tab w:val="left" w:pos="567"/>
              </w:tabs>
              <w:spacing w:after="0" w:line="260" w:lineRule="exact"/>
              <w:rPr>
                <w:rFonts w:ascii="Times New Roman" w:hAnsi="Times New Roman" w:cs="Times New Roman"/>
              </w:rPr>
            </w:pPr>
          </w:p>
        </w:tc>
      </w:tr>
    </w:tbl>
    <w:p w14:paraId="0B61DB3D" w14:textId="77777777" w:rsidR="00622497" w:rsidRDefault="00622497">
      <w:pPr>
        <w:tabs>
          <w:tab w:val="left" w:pos="567"/>
        </w:tabs>
        <w:spacing w:after="0" w:line="260" w:lineRule="exact"/>
        <w:rPr>
          <w:rFonts w:ascii="Times New Roman" w:hAnsi="Times New Roman" w:cs="Times New Roman"/>
        </w:rPr>
      </w:pPr>
    </w:p>
    <w:p w14:paraId="44246AD5" w14:textId="77777777" w:rsidR="00622497" w:rsidRDefault="00F77C4A">
      <w:pPr>
        <w:tabs>
          <w:tab w:val="left" w:pos="567"/>
        </w:tabs>
        <w:snapToGrid w:val="0"/>
        <w:spacing w:after="0" w:line="260" w:lineRule="exact"/>
        <w:rPr>
          <w:rFonts w:ascii="Times New Roman" w:eastAsia="Times New Roman" w:hAnsi="Times New Roman" w:cs="Times New Roman"/>
          <w:szCs w:val="24"/>
          <w:u w:val="single"/>
        </w:rPr>
      </w:pPr>
      <w:r>
        <w:rPr>
          <w:rFonts w:ascii="Times New Roman" w:eastAsia="Times New Roman" w:hAnsi="Times New Roman" w:cs="Times New Roman"/>
          <w:szCs w:val="24"/>
          <w:u w:val="single"/>
        </w:rPr>
        <w:lastRenderedPageBreak/>
        <w:t>Pranešimas apie įtariamas nepageidaujamas reakcijas</w:t>
      </w:r>
    </w:p>
    <w:p w14:paraId="442345A5" w14:textId="77777777" w:rsidR="00622497" w:rsidRDefault="00F77C4A">
      <w:pPr>
        <w:tabs>
          <w:tab w:val="left" w:pos="567"/>
        </w:tabs>
        <w:snapToGrid w:val="0"/>
        <w:spacing w:after="0" w:line="260" w:lineRule="exact"/>
      </w:pPr>
      <w:r>
        <w:rPr>
          <w:rFonts w:ascii="Times New Roman" w:eastAsia="Times New Roman" w:hAnsi="Times New Roman" w:cs="Times New Roman"/>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r>
          <w:rPr>
            <w:rFonts w:ascii="Times New Roman" w:eastAsia="SimSun" w:hAnsi="Times New Roman" w:cs="Times New Roman"/>
            <w:color w:val="0000FF"/>
            <w:szCs w:val="24"/>
            <w:u w:val="single"/>
          </w:rPr>
          <w:t>www.vvkt.lt</w:t>
        </w:r>
      </w:hyperlink>
      <w:r>
        <w:rPr>
          <w:rFonts w:ascii="Times New Roman" w:eastAsia="Times New Roman" w:hAnsi="Times New Roman" w:cs="Times New Roman"/>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r>
          <w:rPr>
            <w:rFonts w:ascii="Times New Roman" w:eastAsia="SimSun" w:hAnsi="Times New Roman" w:cs="Times New Roman"/>
            <w:color w:val="0000FF"/>
            <w:szCs w:val="24"/>
            <w:u w:val="single"/>
          </w:rPr>
          <w:t>NepageidaujamaR@vvkt.lt</w:t>
        </w:r>
      </w:hyperlink>
      <w:r>
        <w:rPr>
          <w:rFonts w:ascii="Times New Roman" w:eastAsia="Times New Roman" w:hAnsi="Times New Roman" w:cs="Times New Roman"/>
          <w:szCs w:val="24"/>
        </w:rPr>
        <w:t>), per interneto svetainę (adresu http://www.vvkt.lt).</w:t>
      </w:r>
    </w:p>
    <w:p w14:paraId="1833A3BC" w14:textId="77777777" w:rsidR="00622497" w:rsidRDefault="00622497">
      <w:pPr>
        <w:tabs>
          <w:tab w:val="left" w:pos="567"/>
        </w:tabs>
        <w:spacing w:after="0" w:line="260" w:lineRule="exact"/>
        <w:rPr>
          <w:rFonts w:ascii="Times New Roman" w:eastAsia="SimSun" w:hAnsi="Times New Roman" w:cs="Times New Roman"/>
          <w:lang w:eastAsia="zh-CN"/>
        </w:rPr>
      </w:pPr>
    </w:p>
    <w:p w14:paraId="101D2024" w14:textId="77777777" w:rsidR="00622497" w:rsidRDefault="00622497">
      <w:pPr>
        <w:tabs>
          <w:tab w:val="left" w:pos="567"/>
        </w:tabs>
        <w:spacing w:after="0" w:line="260" w:lineRule="exact"/>
        <w:rPr>
          <w:rFonts w:ascii="Times New Roman" w:eastAsia="SimSun" w:hAnsi="Times New Roman" w:cs="Times New Roman"/>
          <w:lang w:eastAsia="zh-CN"/>
        </w:rPr>
      </w:pPr>
    </w:p>
    <w:p w14:paraId="4866CB70" w14:textId="77777777" w:rsidR="00622497" w:rsidRDefault="00F77C4A">
      <w:pPr>
        <w:keepNext/>
        <w:tabs>
          <w:tab w:val="left" w:pos="567"/>
        </w:tabs>
        <w:spacing w:after="0" w:line="260" w:lineRule="exact"/>
        <w:jc w:val="both"/>
        <w:outlineLvl w:val="3"/>
      </w:pPr>
      <w:r>
        <w:rPr>
          <w:rFonts w:ascii="Times New Roman" w:hAnsi="Times New Roman" w:cs="Times New Roman"/>
          <w:b/>
        </w:rPr>
        <w:t>4.9</w:t>
      </w:r>
      <w:r>
        <w:rPr>
          <w:rFonts w:ascii="Times New Roman" w:hAnsi="Times New Roman" w:cs="Times New Roman"/>
          <w:b/>
        </w:rPr>
        <w:tab/>
        <w:t>Perdozavimas</w:t>
      </w:r>
    </w:p>
    <w:p w14:paraId="2A9750AB" w14:textId="77777777" w:rsidR="00622497" w:rsidRDefault="00622497">
      <w:pPr>
        <w:tabs>
          <w:tab w:val="left" w:pos="567"/>
        </w:tabs>
        <w:spacing w:after="0" w:line="260" w:lineRule="exact"/>
        <w:rPr>
          <w:rFonts w:ascii="Times New Roman" w:hAnsi="Times New Roman" w:cs="Times New Roman"/>
        </w:rPr>
      </w:pPr>
    </w:p>
    <w:p w14:paraId="09FE86D1" w14:textId="77777777" w:rsidR="00622497" w:rsidRDefault="00F77C4A">
      <w:pPr>
        <w:keepNext/>
        <w:tabs>
          <w:tab w:val="left" w:pos="567"/>
          <w:tab w:val="left" w:pos="720"/>
        </w:tabs>
        <w:spacing w:after="0" w:line="260" w:lineRule="exact"/>
        <w:jc w:val="both"/>
        <w:outlineLvl w:val="4"/>
        <w:rPr>
          <w:u w:val="single"/>
        </w:rPr>
      </w:pPr>
      <w:r>
        <w:rPr>
          <w:rFonts w:ascii="Times New Roman" w:hAnsi="Times New Roman" w:cs="Times New Roman"/>
          <w:u w:val="single"/>
        </w:rPr>
        <w:t>Perdozavimo simptomai ir požymiai</w:t>
      </w:r>
    </w:p>
    <w:p w14:paraId="0486B97A" w14:textId="77777777" w:rsidR="00622497" w:rsidRDefault="00622497">
      <w:pPr>
        <w:tabs>
          <w:tab w:val="left" w:pos="567"/>
        </w:tabs>
        <w:spacing w:after="0" w:line="260" w:lineRule="exact"/>
        <w:rPr>
          <w:rFonts w:ascii="Times New Roman" w:hAnsi="Times New Roman" w:cs="Times New Roman"/>
        </w:rPr>
      </w:pPr>
    </w:p>
    <w:p w14:paraId="3F861D9D" w14:textId="00D5DAA9" w:rsidR="00622497" w:rsidRDefault="00F77C4A">
      <w:pPr>
        <w:tabs>
          <w:tab w:val="left" w:pos="567"/>
        </w:tabs>
        <w:spacing w:after="0" w:line="260" w:lineRule="exact"/>
      </w:pPr>
      <w:r>
        <w:rPr>
          <w:rFonts w:ascii="Times New Roman" w:hAnsi="Times New Roman" w:cs="Times New Roman"/>
        </w:rPr>
        <w:t xml:space="preserve">Gali sutrikti virškinimo  trakto veikla ir skysčių bei elektrolitų pusiausvyra. Pastebėta </w:t>
      </w:r>
      <w:proofErr w:type="spellStart"/>
      <w:r>
        <w:rPr>
          <w:rFonts w:ascii="Times New Roman" w:hAnsi="Times New Roman" w:cs="Times New Roman"/>
        </w:rPr>
        <w:t>amoksicilino</w:t>
      </w:r>
      <w:proofErr w:type="spellEnd"/>
      <w:r>
        <w:rPr>
          <w:rFonts w:ascii="Times New Roman" w:hAnsi="Times New Roman" w:cs="Times New Roman"/>
        </w:rPr>
        <w:t xml:space="preserve"> sukeltos </w:t>
      </w:r>
      <w:proofErr w:type="spellStart"/>
      <w:r>
        <w:rPr>
          <w:rFonts w:ascii="Times New Roman" w:hAnsi="Times New Roman" w:cs="Times New Roman"/>
        </w:rPr>
        <w:t>kristalurijos</w:t>
      </w:r>
      <w:proofErr w:type="spellEnd"/>
      <w:r>
        <w:rPr>
          <w:rFonts w:ascii="Times New Roman" w:hAnsi="Times New Roman" w:cs="Times New Roman"/>
        </w:rPr>
        <w:t xml:space="preserve"> atvejų, kai kuriais atvejais dėl to pasireiškė inkstų nepakankamumas (žr. 4.4 skyrių).</w:t>
      </w:r>
    </w:p>
    <w:p w14:paraId="172AF4E4" w14:textId="77777777" w:rsidR="00622497" w:rsidRDefault="00622497">
      <w:pPr>
        <w:tabs>
          <w:tab w:val="left" w:pos="567"/>
        </w:tabs>
        <w:spacing w:after="0" w:line="260" w:lineRule="exact"/>
        <w:rPr>
          <w:rFonts w:ascii="Times New Roman" w:hAnsi="Times New Roman" w:cs="Times New Roman"/>
        </w:rPr>
      </w:pPr>
    </w:p>
    <w:p w14:paraId="6601950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Pacientams, kuriems sutrikusi inkstų funkcija, arba vartojantiems dideles dozes gali pasireikšti traukuliai.</w:t>
      </w:r>
    </w:p>
    <w:p w14:paraId="65BF5BAD" w14:textId="77777777" w:rsidR="00622497" w:rsidRDefault="00622497">
      <w:pPr>
        <w:tabs>
          <w:tab w:val="left" w:pos="567"/>
        </w:tabs>
        <w:spacing w:after="0" w:line="260" w:lineRule="exact"/>
        <w:rPr>
          <w:rFonts w:ascii="Times New Roman" w:hAnsi="Times New Roman" w:cs="Times New Roman"/>
        </w:rPr>
      </w:pPr>
    </w:p>
    <w:p w14:paraId="792CDAC7" w14:textId="0DF8FB13" w:rsidR="00622497" w:rsidRDefault="00F77C4A">
      <w:pPr>
        <w:tabs>
          <w:tab w:val="left" w:pos="567"/>
        </w:tabs>
        <w:spacing w:after="0" w:line="260" w:lineRule="exact"/>
      </w:pPr>
      <w:r>
        <w:rPr>
          <w:rFonts w:ascii="Times New Roman" w:hAnsi="Times New Roman" w:cs="Times New Roman"/>
        </w:rPr>
        <w:t xml:space="preserve">Pranešta apie  </w:t>
      </w:r>
      <w:proofErr w:type="spellStart"/>
      <w:r>
        <w:rPr>
          <w:rFonts w:ascii="Times New Roman" w:hAnsi="Times New Roman" w:cs="Times New Roman"/>
        </w:rPr>
        <w:t>amoksicilino</w:t>
      </w:r>
      <w:proofErr w:type="spellEnd"/>
      <w:r>
        <w:rPr>
          <w:rFonts w:ascii="Times New Roman" w:hAnsi="Times New Roman" w:cs="Times New Roman"/>
        </w:rPr>
        <w:t xml:space="preserve"> nuosėdas šlapimo pūslės kateteryje, dažniausiai po intraveninio didelių dozių vartojimo. Reikia reguliariai tikrinti kateterio praeinamumą (žr. 4.4 skyrių).</w:t>
      </w:r>
    </w:p>
    <w:p w14:paraId="48D209D1" w14:textId="77777777" w:rsidR="00622497" w:rsidRDefault="00622497">
      <w:pPr>
        <w:tabs>
          <w:tab w:val="left" w:pos="567"/>
          <w:tab w:val="left" w:pos="720"/>
        </w:tabs>
        <w:spacing w:after="0" w:line="260" w:lineRule="exact"/>
        <w:ind w:left="720" w:hanging="540"/>
        <w:jc w:val="both"/>
        <w:rPr>
          <w:rFonts w:ascii="Times New Roman" w:hAnsi="Times New Roman" w:cs="Times New Roman"/>
        </w:rPr>
      </w:pPr>
    </w:p>
    <w:p w14:paraId="3CCF64C7" w14:textId="77777777" w:rsidR="00622497" w:rsidRDefault="00F77C4A">
      <w:pPr>
        <w:keepNext/>
        <w:tabs>
          <w:tab w:val="left" w:pos="567"/>
          <w:tab w:val="left" w:pos="720"/>
        </w:tabs>
        <w:spacing w:after="0" w:line="260" w:lineRule="exact"/>
        <w:jc w:val="both"/>
        <w:outlineLvl w:val="4"/>
        <w:rPr>
          <w:u w:val="single"/>
        </w:rPr>
      </w:pPr>
      <w:r>
        <w:rPr>
          <w:rFonts w:ascii="Times New Roman" w:hAnsi="Times New Roman" w:cs="Times New Roman"/>
          <w:u w:val="single"/>
        </w:rPr>
        <w:t>Apsinuodijimo gydymas</w:t>
      </w:r>
    </w:p>
    <w:p w14:paraId="7B59F590" w14:textId="77777777" w:rsidR="00622497" w:rsidRDefault="00622497">
      <w:pPr>
        <w:tabs>
          <w:tab w:val="left" w:pos="567"/>
        </w:tabs>
        <w:spacing w:after="0" w:line="260" w:lineRule="exact"/>
        <w:rPr>
          <w:rFonts w:ascii="Times New Roman" w:hAnsi="Times New Roman" w:cs="Times New Roman"/>
        </w:rPr>
      </w:pPr>
    </w:p>
    <w:p w14:paraId="452E9C42" w14:textId="23C4CC9D" w:rsidR="00622497" w:rsidRDefault="00F77C4A">
      <w:pPr>
        <w:tabs>
          <w:tab w:val="left" w:pos="567"/>
        </w:tabs>
        <w:spacing w:after="0" w:line="260" w:lineRule="exact"/>
      </w:pPr>
      <w:r>
        <w:rPr>
          <w:rFonts w:ascii="Times New Roman" w:hAnsi="Times New Roman" w:cs="Times New Roman"/>
        </w:rPr>
        <w:t>Virškinamojo trakto simptomus galima gydyti simptomiškai, ypatingą dėmesį skiriant vandens ir elektrolitų pusiausvyrai.</w:t>
      </w:r>
    </w:p>
    <w:p w14:paraId="282D6F10" w14:textId="77777777" w:rsidR="00622497" w:rsidRDefault="00622497">
      <w:pPr>
        <w:tabs>
          <w:tab w:val="left" w:pos="567"/>
        </w:tabs>
        <w:spacing w:after="0" w:line="260" w:lineRule="exact"/>
        <w:rPr>
          <w:rFonts w:ascii="Times New Roman" w:hAnsi="Times New Roman" w:cs="Times New Roman"/>
        </w:rPr>
      </w:pPr>
    </w:p>
    <w:p w14:paraId="720A7F8B" w14:textId="2EEBBB22" w:rsidR="00622497" w:rsidRDefault="00F77C4A">
      <w:pPr>
        <w:tabs>
          <w:tab w:val="left" w:pos="567"/>
        </w:tabs>
        <w:spacing w:after="0" w:line="260" w:lineRule="exact"/>
      </w:pPr>
      <w:proofErr w:type="spellStart"/>
      <w:r>
        <w:rPr>
          <w:rFonts w:ascii="Times New Roman" w:hAnsi="Times New Roman" w:cs="Times New Roman"/>
        </w:rPr>
        <w:t>Amoksiciliną</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rūgštį iš kraujotakos galima pašalinti atliekant </w:t>
      </w:r>
      <w:proofErr w:type="spellStart"/>
      <w:r>
        <w:rPr>
          <w:rFonts w:ascii="Times New Roman" w:hAnsi="Times New Roman" w:cs="Times New Roman"/>
        </w:rPr>
        <w:t>hemodialę</w:t>
      </w:r>
      <w:proofErr w:type="spellEnd"/>
      <w:r>
        <w:rPr>
          <w:rFonts w:ascii="Times New Roman" w:hAnsi="Times New Roman" w:cs="Times New Roman"/>
        </w:rPr>
        <w:t>.</w:t>
      </w:r>
    </w:p>
    <w:p w14:paraId="17CBE352" w14:textId="77777777" w:rsidR="00622497" w:rsidRDefault="00622497">
      <w:pPr>
        <w:tabs>
          <w:tab w:val="left" w:pos="567"/>
        </w:tabs>
        <w:spacing w:after="0" w:line="260" w:lineRule="exact"/>
        <w:rPr>
          <w:rFonts w:ascii="Times New Roman" w:hAnsi="Times New Roman" w:cs="Times New Roman"/>
        </w:rPr>
      </w:pPr>
    </w:p>
    <w:p w14:paraId="03DC82F4" w14:textId="77777777" w:rsidR="00622497" w:rsidRDefault="00622497">
      <w:pPr>
        <w:tabs>
          <w:tab w:val="left" w:pos="567"/>
        </w:tabs>
        <w:spacing w:after="0" w:line="260" w:lineRule="exact"/>
        <w:rPr>
          <w:rFonts w:ascii="Times New Roman" w:hAnsi="Times New Roman" w:cs="Times New Roman"/>
        </w:rPr>
      </w:pPr>
    </w:p>
    <w:p w14:paraId="3D988D07"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5.</w:t>
      </w:r>
      <w:r>
        <w:rPr>
          <w:rFonts w:ascii="Times New Roman" w:hAnsi="Times New Roman" w:cs="Times New Roman"/>
          <w:b/>
          <w:kern w:val="2"/>
        </w:rPr>
        <w:tab/>
        <w:t>FARMAKOLOGINĖS SAVYBĖS</w:t>
      </w:r>
    </w:p>
    <w:p w14:paraId="20671CD6" w14:textId="77777777" w:rsidR="00622497" w:rsidRDefault="00622497">
      <w:pPr>
        <w:tabs>
          <w:tab w:val="left" w:pos="567"/>
        </w:tabs>
        <w:spacing w:after="0" w:line="260" w:lineRule="exact"/>
        <w:rPr>
          <w:rFonts w:ascii="Times New Roman" w:hAnsi="Times New Roman" w:cs="Times New Roman"/>
        </w:rPr>
      </w:pPr>
    </w:p>
    <w:p w14:paraId="2ECA08AC" w14:textId="77777777" w:rsidR="00622497" w:rsidRDefault="00F77C4A">
      <w:pPr>
        <w:keepNext/>
        <w:tabs>
          <w:tab w:val="left" w:pos="567"/>
        </w:tabs>
        <w:spacing w:after="0" w:line="260" w:lineRule="exact"/>
        <w:jc w:val="both"/>
        <w:outlineLvl w:val="3"/>
      </w:pPr>
      <w:r>
        <w:rPr>
          <w:rFonts w:ascii="Times New Roman" w:hAnsi="Times New Roman" w:cs="Times New Roman"/>
          <w:b/>
        </w:rPr>
        <w:t>5.1</w:t>
      </w:r>
      <w:r>
        <w:rPr>
          <w:rFonts w:ascii="Times New Roman" w:hAnsi="Times New Roman" w:cs="Times New Roman"/>
          <w:b/>
        </w:rPr>
        <w:tab/>
      </w:r>
      <w:proofErr w:type="spellStart"/>
      <w:r>
        <w:rPr>
          <w:rFonts w:ascii="Times New Roman" w:hAnsi="Times New Roman" w:cs="Times New Roman"/>
          <w:b/>
        </w:rPr>
        <w:t>Farmakodinaminės</w:t>
      </w:r>
      <w:proofErr w:type="spellEnd"/>
      <w:r>
        <w:rPr>
          <w:rFonts w:ascii="Times New Roman" w:hAnsi="Times New Roman" w:cs="Times New Roman"/>
          <w:b/>
        </w:rPr>
        <w:t xml:space="preserve"> savybės</w:t>
      </w:r>
    </w:p>
    <w:p w14:paraId="17BB7A8A" w14:textId="77777777" w:rsidR="00622497" w:rsidRDefault="00622497">
      <w:pPr>
        <w:tabs>
          <w:tab w:val="left" w:pos="567"/>
        </w:tabs>
        <w:spacing w:after="0" w:line="260" w:lineRule="exact"/>
        <w:rPr>
          <w:rFonts w:ascii="Times New Roman" w:hAnsi="Times New Roman" w:cs="Times New Roman"/>
        </w:rPr>
      </w:pPr>
    </w:p>
    <w:p w14:paraId="0E58C1A0"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 penicilinų deriniai, įskaitant beta </w:t>
      </w:r>
      <w:proofErr w:type="spellStart"/>
      <w:r>
        <w:rPr>
          <w:rFonts w:ascii="Times New Roman" w:hAnsi="Times New Roman" w:cs="Times New Roman"/>
        </w:rPr>
        <w:t>laktamazių</w:t>
      </w:r>
      <w:proofErr w:type="spellEnd"/>
      <w:r>
        <w:rPr>
          <w:rFonts w:ascii="Times New Roman" w:hAnsi="Times New Roman" w:cs="Times New Roman"/>
        </w:rPr>
        <w:t xml:space="preserve"> inhibitorius, ATC kodas – J01CR02.</w:t>
      </w:r>
    </w:p>
    <w:p w14:paraId="7E08C128" w14:textId="77777777" w:rsidR="00622497" w:rsidRDefault="00622497">
      <w:pPr>
        <w:tabs>
          <w:tab w:val="left" w:pos="567"/>
        </w:tabs>
        <w:spacing w:after="0" w:line="260" w:lineRule="exact"/>
        <w:rPr>
          <w:rFonts w:ascii="Times New Roman" w:hAnsi="Times New Roman" w:cs="Times New Roman"/>
        </w:rPr>
      </w:pPr>
    </w:p>
    <w:p w14:paraId="30E717EA" w14:textId="77777777" w:rsidR="00622497" w:rsidRDefault="00F77C4A">
      <w:pPr>
        <w:keepNext/>
        <w:tabs>
          <w:tab w:val="left" w:pos="567"/>
        </w:tabs>
        <w:spacing w:after="0" w:line="260" w:lineRule="exact"/>
        <w:jc w:val="both"/>
        <w:outlineLvl w:val="4"/>
        <w:rPr>
          <w:u w:val="single"/>
        </w:rPr>
      </w:pPr>
      <w:r w:rsidRPr="00B46092">
        <w:rPr>
          <w:rFonts w:ascii="Times New Roman" w:hAnsi="Times New Roman" w:cs="Times New Roman"/>
          <w:u w:val="single"/>
        </w:rPr>
        <w:t>Veikimo mechanizmas</w:t>
      </w:r>
    </w:p>
    <w:p w14:paraId="2C8D3391"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Amoksicilinas</w:t>
      </w:r>
      <w:proofErr w:type="spellEnd"/>
      <w:r>
        <w:rPr>
          <w:rFonts w:ascii="Times New Roman" w:hAnsi="Times New Roman" w:cs="Times New Roman"/>
        </w:rPr>
        <w:t xml:space="preserve"> yra pusiau sintetinis antibiotikas (beta laktamų grupės antibiotikas), slopinantis vieną arba kelis fermentus (dažnai vadinamus peniciliną prisijungiančiais baltymais, PPB) bakterinio </w:t>
      </w:r>
      <w:proofErr w:type="spellStart"/>
      <w:r>
        <w:rPr>
          <w:rFonts w:ascii="Times New Roman" w:hAnsi="Times New Roman" w:cs="Times New Roman"/>
        </w:rPr>
        <w:t>peptidoglikano</w:t>
      </w:r>
      <w:proofErr w:type="spellEnd"/>
      <w:r>
        <w:rPr>
          <w:rFonts w:ascii="Times New Roman" w:hAnsi="Times New Roman" w:cs="Times New Roman"/>
        </w:rPr>
        <w:t xml:space="preserve">, kuris yra bakterinės ląstelės sienelės struktūrinis komponentas, sintezės metu. Dėl </w:t>
      </w:r>
      <w:proofErr w:type="spellStart"/>
      <w:r>
        <w:rPr>
          <w:rFonts w:ascii="Times New Roman" w:hAnsi="Times New Roman" w:cs="Times New Roman"/>
        </w:rPr>
        <w:t>peptidoglikano</w:t>
      </w:r>
      <w:proofErr w:type="spellEnd"/>
      <w:r>
        <w:rPr>
          <w:rFonts w:ascii="Times New Roman" w:hAnsi="Times New Roman" w:cs="Times New Roman"/>
        </w:rPr>
        <w:t xml:space="preserve"> sintezės slopinimo susilpnėja ląstelės sienelė, kas paprastai lemia ląstelės </w:t>
      </w:r>
      <w:proofErr w:type="spellStart"/>
      <w:r>
        <w:rPr>
          <w:rFonts w:ascii="Times New Roman" w:hAnsi="Times New Roman" w:cs="Times New Roman"/>
        </w:rPr>
        <w:t>lizę</w:t>
      </w:r>
      <w:proofErr w:type="spellEnd"/>
      <w:r>
        <w:rPr>
          <w:rFonts w:ascii="Times New Roman" w:hAnsi="Times New Roman" w:cs="Times New Roman"/>
        </w:rPr>
        <w:t xml:space="preserve"> ir žūtį.  </w:t>
      </w:r>
    </w:p>
    <w:p w14:paraId="4000070F" w14:textId="77777777" w:rsidR="00622497" w:rsidRDefault="00622497">
      <w:pPr>
        <w:tabs>
          <w:tab w:val="left" w:pos="567"/>
        </w:tabs>
        <w:spacing w:after="0" w:line="260" w:lineRule="exact"/>
        <w:jc w:val="both"/>
        <w:rPr>
          <w:rFonts w:ascii="Times New Roman" w:hAnsi="Times New Roman" w:cs="Times New Roman"/>
        </w:rPr>
      </w:pPr>
    </w:p>
    <w:p w14:paraId="5C1BABEE" w14:textId="3F52788A" w:rsidR="00622497" w:rsidRDefault="00F77C4A">
      <w:pPr>
        <w:tabs>
          <w:tab w:val="left" w:pos="567"/>
        </w:tabs>
        <w:spacing w:after="0" w:line="260" w:lineRule="exact"/>
      </w:pPr>
      <w:proofErr w:type="spellStart"/>
      <w:r>
        <w:rPr>
          <w:rFonts w:ascii="Times New Roman" w:hAnsi="Times New Roman" w:cs="Times New Roman"/>
        </w:rPr>
        <w:t>Amoksicilinas</w:t>
      </w:r>
      <w:proofErr w:type="spellEnd"/>
      <w:r>
        <w:rPr>
          <w:rFonts w:ascii="Times New Roman" w:hAnsi="Times New Roman" w:cs="Times New Roman"/>
        </w:rPr>
        <w:t xml:space="preserve"> yra jautrus  ardančiam beta </w:t>
      </w:r>
      <w:proofErr w:type="spellStart"/>
      <w:r>
        <w:rPr>
          <w:rFonts w:ascii="Times New Roman" w:hAnsi="Times New Roman" w:cs="Times New Roman"/>
        </w:rPr>
        <w:t>laktamazių</w:t>
      </w:r>
      <w:proofErr w:type="spellEnd"/>
      <w:r>
        <w:rPr>
          <w:rFonts w:ascii="Times New Roman" w:hAnsi="Times New Roman" w:cs="Times New Roman"/>
        </w:rPr>
        <w:t xml:space="preserve">, kurias gamina atsparios bakterijos, </w:t>
      </w:r>
      <w:proofErr w:type="spellStart"/>
      <w:r>
        <w:rPr>
          <w:rFonts w:ascii="Times New Roman" w:hAnsi="Times New Roman" w:cs="Times New Roman"/>
        </w:rPr>
        <w:t>poveikui</w:t>
      </w:r>
      <w:proofErr w:type="spellEnd"/>
      <w:r>
        <w:rPr>
          <w:rFonts w:ascii="Times New Roman" w:hAnsi="Times New Roman" w:cs="Times New Roman"/>
        </w:rPr>
        <w:t xml:space="preserve">, todėl vieno </w:t>
      </w:r>
      <w:proofErr w:type="spellStart"/>
      <w:r>
        <w:rPr>
          <w:rFonts w:ascii="Times New Roman" w:hAnsi="Times New Roman" w:cs="Times New Roman"/>
        </w:rPr>
        <w:t>amoksicilino</w:t>
      </w:r>
      <w:proofErr w:type="spellEnd"/>
      <w:r>
        <w:rPr>
          <w:rFonts w:ascii="Times New Roman" w:hAnsi="Times New Roman" w:cs="Times New Roman"/>
        </w:rPr>
        <w:t xml:space="preserve"> veikimo spektras neapima šiuos fermentus gaminančių mikroorganizmų. </w:t>
      </w:r>
    </w:p>
    <w:p w14:paraId="2C9FAF5D" w14:textId="77777777" w:rsidR="00622497" w:rsidRDefault="00622497">
      <w:pPr>
        <w:tabs>
          <w:tab w:val="left" w:pos="567"/>
        </w:tabs>
        <w:spacing w:after="0" w:line="260" w:lineRule="exact"/>
        <w:rPr>
          <w:rFonts w:ascii="Times New Roman" w:hAnsi="Times New Roman" w:cs="Times New Roman"/>
        </w:rPr>
      </w:pPr>
    </w:p>
    <w:p w14:paraId="05175DD4" w14:textId="745ECB8E" w:rsidR="00622497" w:rsidRDefault="00F77C4A">
      <w:pPr>
        <w:tabs>
          <w:tab w:val="left" w:pos="567"/>
        </w:tabs>
        <w:spacing w:after="0" w:line="260" w:lineRule="exact"/>
      </w:pPr>
      <w:proofErr w:type="spellStart"/>
      <w:r>
        <w:rPr>
          <w:rFonts w:ascii="Times New Roman" w:hAnsi="Times New Roman" w:cs="Times New Roman"/>
        </w:rPr>
        <w:t>Klavulano</w:t>
      </w:r>
      <w:proofErr w:type="spellEnd"/>
      <w:r>
        <w:rPr>
          <w:rFonts w:ascii="Times New Roman" w:hAnsi="Times New Roman" w:cs="Times New Roman"/>
        </w:rPr>
        <w:t xml:space="preserve"> rūgštis turi į penicilinus panašią beta </w:t>
      </w:r>
      <w:proofErr w:type="spellStart"/>
      <w:r>
        <w:rPr>
          <w:rFonts w:ascii="Times New Roman" w:hAnsi="Times New Roman" w:cs="Times New Roman"/>
        </w:rPr>
        <w:t>laktaminę.struktūrą</w:t>
      </w:r>
      <w:proofErr w:type="spellEnd"/>
      <w:r>
        <w:rPr>
          <w:rFonts w:ascii="Times New Roman" w:hAnsi="Times New Roman" w:cs="Times New Roman"/>
        </w:rPr>
        <w:t xml:space="preserve">. Ji padaro neveiklius tam tikrus beta </w:t>
      </w:r>
      <w:proofErr w:type="spellStart"/>
      <w:r>
        <w:rPr>
          <w:rFonts w:ascii="Times New Roman" w:hAnsi="Times New Roman" w:cs="Times New Roman"/>
        </w:rPr>
        <w:t>laktamazės</w:t>
      </w:r>
      <w:proofErr w:type="spellEnd"/>
      <w:r>
        <w:rPr>
          <w:rFonts w:ascii="Times New Roman" w:hAnsi="Times New Roman" w:cs="Times New Roman"/>
        </w:rPr>
        <w:t xml:space="preserve"> fermentus ir tuo pačiu užkerta kelią </w:t>
      </w:r>
      <w:proofErr w:type="spellStart"/>
      <w:r>
        <w:rPr>
          <w:rFonts w:ascii="Times New Roman" w:hAnsi="Times New Roman" w:cs="Times New Roman"/>
        </w:rPr>
        <w:t>amoksicilino</w:t>
      </w:r>
      <w:proofErr w:type="spellEnd"/>
      <w:r>
        <w:rPr>
          <w:rFonts w:ascii="Times New Roman" w:hAnsi="Times New Roman" w:cs="Times New Roman"/>
        </w:rPr>
        <w:t xml:space="preserve"> poveikio slopinimui. Viena </w:t>
      </w:r>
      <w:proofErr w:type="spellStart"/>
      <w:r>
        <w:rPr>
          <w:rFonts w:ascii="Times New Roman" w:hAnsi="Times New Roman" w:cs="Times New Roman"/>
        </w:rPr>
        <w:t>klavulano</w:t>
      </w:r>
      <w:proofErr w:type="spellEnd"/>
      <w:r>
        <w:rPr>
          <w:rFonts w:ascii="Times New Roman" w:hAnsi="Times New Roman" w:cs="Times New Roman"/>
        </w:rPr>
        <w:t xml:space="preserve"> rūgštis neturi kliniškai reikšmingo antibakterinio poveikio.</w:t>
      </w:r>
    </w:p>
    <w:p w14:paraId="6C7735BA" w14:textId="77777777" w:rsidR="00622497" w:rsidRDefault="00622497">
      <w:pPr>
        <w:tabs>
          <w:tab w:val="left" w:pos="567"/>
        </w:tabs>
        <w:spacing w:after="0" w:line="260" w:lineRule="exact"/>
        <w:jc w:val="both"/>
        <w:rPr>
          <w:rFonts w:ascii="Times New Roman" w:hAnsi="Times New Roman" w:cs="Times New Roman"/>
          <w:u w:val="single"/>
        </w:rPr>
      </w:pPr>
    </w:p>
    <w:p w14:paraId="345504C0" w14:textId="77777777" w:rsidR="00622497" w:rsidRDefault="00F77C4A">
      <w:pPr>
        <w:tabs>
          <w:tab w:val="left" w:pos="567"/>
        </w:tabs>
        <w:spacing w:after="0" w:line="260" w:lineRule="exact"/>
        <w:jc w:val="both"/>
        <w:rPr>
          <w:rFonts w:ascii="Times New Roman" w:hAnsi="Times New Roman" w:cs="Times New Roman"/>
          <w:u w:val="single"/>
        </w:rPr>
      </w:pPr>
      <w:proofErr w:type="spellStart"/>
      <w:r>
        <w:rPr>
          <w:rFonts w:ascii="Times New Roman" w:hAnsi="Times New Roman" w:cs="Times New Roman"/>
          <w:u w:val="single"/>
        </w:rPr>
        <w:t>Farmakokinetinis</w:t>
      </w:r>
      <w:proofErr w:type="spellEnd"/>
      <w:r>
        <w:rPr>
          <w:rFonts w:ascii="Times New Roman" w:hAnsi="Times New Roman" w:cs="Times New Roman"/>
          <w:u w:val="single"/>
        </w:rPr>
        <w:t xml:space="preserve"> ir </w:t>
      </w:r>
      <w:proofErr w:type="spellStart"/>
      <w:r>
        <w:rPr>
          <w:rFonts w:ascii="Times New Roman" w:hAnsi="Times New Roman" w:cs="Times New Roman"/>
          <w:u w:val="single"/>
        </w:rPr>
        <w:t>farmakodinaminis</w:t>
      </w:r>
      <w:proofErr w:type="spellEnd"/>
      <w:r>
        <w:rPr>
          <w:rFonts w:ascii="Times New Roman" w:hAnsi="Times New Roman" w:cs="Times New Roman"/>
          <w:u w:val="single"/>
        </w:rPr>
        <w:t xml:space="preserve"> santykis</w:t>
      </w:r>
    </w:p>
    <w:p w14:paraId="3CA40E0B"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lastRenderedPageBreak/>
        <w:t>Amoksicilino</w:t>
      </w:r>
      <w:proofErr w:type="spellEnd"/>
      <w:r>
        <w:rPr>
          <w:rFonts w:ascii="Times New Roman" w:hAnsi="Times New Roman" w:cs="Times New Roman"/>
        </w:rPr>
        <w:t xml:space="preserve"> veiksmingumo nustatymo pagrindiniu veiksniu yra laikomas laikas, viršijantis mažiausią slopinamąją koncentraciją (L&gt;MSK).</w:t>
      </w:r>
    </w:p>
    <w:p w14:paraId="7CBBA318" w14:textId="77777777" w:rsidR="00622497" w:rsidRDefault="00622497">
      <w:pPr>
        <w:tabs>
          <w:tab w:val="left" w:pos="567"/>
        </w:tabs>
        <w:spacing w:after="0" w:line="260" w:lineRule="exact"/>
        <w:jc w:val="both"/>
        <w:rPr>
          <w:rFonts w:ascii="Times New Roman" w:hAnsi="Times New Roman" w:cs="Times New Roman"/>
          <w:u w:val="single"/>
        </w:rPr>
      </w:pPr>
    </w:p>
    <w:p w14:paraId="456CCD86" w14:textId="77777777" w:rsidR="00622497" w:rsidRDefault="00F77C4A">
      <w:pPr>
        <w:tabs>
          <w:tab w:val="left" w:pos="567"/>
        </w:tabs>
        <w:spacing w:after="0" w:line="260" w:lineRule="exact"/>
        <w:jc w:val="both"/>
        <w:rPr>
          <w:rFonts w:ascii="Times New Roman" w:hAnsi="Times New Roman" w:cs="Times New Roman"/>
          <w:u w:val="single"/>
        </w:rPr>
      </w:pPr>
      <w:r>
        <w:rPr>
          <w:rFonts w:ascii="Times New Roman" w:hAnsi="Times New Roman" w:cs="Times New Roman"/>
          <w:u w:val="single"/>
        </w:rPr>
        <w:t>Atsparumo mechanizmai</w:t>
      </w:r>
    </w:p>
    <w:p w14:paraId="7A15669E"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Du pagrindiniai atsparumo </w:t>
      </w:r>
      <w:proofErr w:type="spellStart"/>
      <w:r>
        <w:rPr>
          <w:rFonts w:ascii="Times New Roman" w:hAnsi="Times New Roman" w:cs="Times New Roman"/>
        </w:rPr>
        <w:t>amoksicilinui</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rūgščiai atsiradimo mechanizmai:</w:t>
      </w:r>
    </w:p>
    <w:p w14:paraId="220EAC8B"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bakterinių beta </w:t>
      </w:r>
      <w:proofErr w:type="spellStart"/>
      <w:r>
        <w:rPr>
          <w:rFonts w:ascii="Times New Roman" w:hAnsi="Times New Roman" w:cs="Times New Roman"/>
        </w:rPr>
        <w:t>laktamazių</w:t>
      </w:r>
      <w:proofErr w:type="spellEnd"/>
      <w:r>
        <w:rPr>
          <w:rFonts w:ascii="Times New Roman" w:hAnsi="Times New Roman" w:cs="Times New Roman"/>
        </w:rPr>
        <w:t xml:space="preserve">, kurių neslopina </w:t>
      </w:r>
      <w:proofErr w:type="spellStart"/>
      <w:r>
        <w:rPr>
          <w:rFonts w:ascii="Times New Roman" w:hAnsi="Times New Roman" w:cs="Times New Roman"/>
        </w:rPr>
        <w:t>klavulano</w:t>
      </w:r>
      <w:proofErr w:type="spellEnd"/>
      <w:r>
        <w:rPr>
          <w:rFonts w:ascii="Times New Roman" w:hAnsi="Times New Roman" w:cs="Times New Roman"/>
        </w:rPr>
        <w:t xml:space="preserve"> rūgštis, įskaitant B, C ir D klases, slopinimas;</w:t>
      </w:r>
    </w:p>
    <w:p w14:paraId="27FE0EC3"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peniciliną jungiančių baltymų pakeitimas, sumažinantis antibakterinio vaistinio preparato </w:t>
      </w:r>
      <w:proofErr w:type="spellStart"/>
      <w:r>
        <w:rPr>
          <w:rFonts w:ascii="Times New Roman" w:hAnsi="Times New Roman" w:cs="Times New Roman"/>
        </w:rPr>
        <w:t>afinitetą</w:t>
      </w:r>
      <w:proofErr w:type="spellEnd"/>
      <w:r>
        <w:rPr>
          <w:rFonts w:ascii="Times New Roman" w:hAnsi="Times New Roman" w:cs="Times New Roman"/>
        </w:rPr>
        <w:t xml:space="preserve"> taikiniui.</w:t>
      </w:r>
    </w:p>
    <w:p w14:paraId="58892681" w14:textId="77777777" w:rsidR="00622497" w:rsidRDefault="00622497">
      <w:pPr>
        <w:tabs>
          <w:tab w:val="left" w:pos="567"/>
        </w:tabs>
        <w:spacing w:after="0" w:line="260" w:lineRule="exact"/>
        <w:rPr>
          <w:rFonts w:ascii="Times New Roman" w:hAnsi="Times New Roman" w:cs="Times New Roman"/>
        </w:rPr>
      </w:pPr>
    </w:p>
    <w:p w14:paraId="209710A3" w14:textId="73B3F879" w:rsidR="00622497" w:rsidRDefault="00F77C4A">
      <w:pPr>
        <w:tabs>
          <w:tab w:val="left" w:pos="567"/>
        </w:tabs>
        <w:spacing w:after="0" w:line="260" w:lineRule="exact"/>
      </w:pPr>
      <w:r>
        <w:rPr>
          <w:rFonts w:ascii="Times New Roman" w:hAnsi="Times New Roman" w:cs="Times New Roman"/>
        </w:rPr>
        <w:t xml:space="preserve">Bakterijų </w:t>
      </w:r>
      <w:proofErr w:type="spellStart"/>
      <w:r>
        <w:rPr>
          <w:rFonts w:ascii="Times New Roman" w:hAnsi="Times New Roman" w:cs="Times New Roman"/>
        </w:rPr>
        <w:t>nepralaidumas</w:t>
      </w:r>
      <w:proofErr w:type="spellEnd"/>
      <w:r>
        <w:rPr>
          <w:rFonts w:ascii="Times New Roman" w:hAnsi="Times New Roman" w:cs="Times New Roman"/>
        </w:rPr>
        <w:t xml:space="preserve"> arba  šalinimo siurbliais mechanizmai gali lemti arba prisidėti prie bakterijų, ypač </w:t>
      </w:r>
      <w:proofErr w:type="spellStart"/>
      <w:r>
        <w:rPr>
          <w:rFonts w:ascii="Times New Roman" w:hAnsi="Times New Roman" w:cs="Times New Roman"/>
        </w:rPr>
        <w:t>gramneigiamų</w:t>
      </w:r>
      <w:proofErr w:type="spellEnd"/>
      <w:r>
        <w:rPr>
          <w:rFonts w:ascii="Times New Roman" w:hAnsi="Times New Roman" w:cs="Times New Roman"/>
        </w:rPr>
        <w:t>, atsparumo.</w:t>
      </w:r>
    </w:p>
    <w:p w14:paraId="5E65F4A9" w14:textId="77777777" w:rsidR="00622497" w:rsidRDefault="00622497">
      <w:pPr>
        <w:tabs>
          <w:tab w:val="left" w:pos="567"/>
        </w:tabs>
        <w:spacing w:after="0" w:line="260" w:lineRule="exact"/>
        <w:rPr>
          <w:rFonts w:ascii="Times New Roman" w:hAnsi="Times New Roman" w:cs="Times New Roman"/>
        </w:rPr>
      </w:pPr>
    </w:p>
    <w:p w14:paraId="0867E11F" w14:textId="5A503DC1"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Jautrumo ribinės vertės</w:t>
      </w:r>
    </w:p>
    <w:p w14:paraId="1434210E" w14:textId="535E026F" w:rsidR="00622497" w:rsidRDefault="00F77C4A">
      <w:pPr>
        <w:tabs>
          <w:tab w:val="left" w:pos="567"/>
        </w:tabs>
        <w:spacing w:after="0" w:line="260" w:lineRule="exact"/>
      </w:pP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MSK ribinės vertės yra nustatyti Europos antimikrobinio jautrumo tyrimo komiteto (</w:t>
      </w:r>
      <w:proofErr w:type="spellStart"/>
      <w:r>
        <w:rPr>
          <w:rFonts w:ascii="Times New Roman" w:hAnsi="Times New Roman" w:cs="Times New Roman"/>
        </w:rPr>
        <w:t>ang</w:t>
      </w:r>
      <w:proofErr w:type="spellEnd"/>
      <w:r>
        <w:rPr>
          <w:rFonts w:ascii="Times New Roman" w:hAnsi="Times New Roman" w:cs="Times New Roman"/>
        </w:rPr>
        <w:t xml:space="preserve">. </w:t>
      </w:r>
      <w:r>
        <w:rPr>
          <w:rFonts w:ascii="Times New Roman" w:hAnsi="Times New Roman" w:cs="Times New Roman"/>
          <w:i/>
          <w:lang w:val="en-GB"/>
        </w:rPr>
        <w:t>European Committee on Antimicrobial Susceptibility Testing</w:t>
      </w:r>
      <w:r>
        <w:rPr>
          <w:rFonts w:ascii="Times New Roman" w:hAnsi="Times New Roman" w:cs="Times New Roman"/>
        </w:rPr>
        <w:t>, EUCAST)</w:t>
      </w:r>
    </w:p>
    <w:p w14:paraId="2EE4D1CE" w14:textId="77777777" w:rsidR="00622497" w:rsidRDefault="00622497">
      <w:pPr>
        <w:tabs>
          <w:tab w:val="left" w:pos="567"/>
        </w:tabs>
        <w:spacing w:after="0" w:line="260" w:lineRule="exact"/>
        <w:rPr>
          <w:rFonts w:ascii="Times New Roman" w:hAnsi="Times New Roman" w:cs="Times New Roman"/>
        </w:rPr>
      </w:pPr>
    </w:p>
    <w:tbl>
      <w:tblPr>
        <w:tblW w:w="10173" w:type="dxa"/>
        <w:tblLook w:val="01E0" w:firstRow="1" w:lastRow="1" w:firstColumn="1" w:lastColumn="1" w:noHBand="0" w:noVBand="0"/>
      </w:tblPr>
      <w:tblGrid>
        <w:gridCol w:w="4361"/>
        <w:gridCol w:w="1840"/>
        <w:gridCol w:w="1984"/>
        <w:gridCol w:w="1988"/>
      </w:tblGrid>
      <w:tr w:rsidR="00622497" w14:paraId="4A9821B7"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1B519CC3" w14:textId="589036B0" w:rsidR="00622497" w:rsidRDefault="00F77C4A">
            <w:pPr>
              <w:tabs>
                <w:tab w:val="left" w:pos="567"/>
              </w:tabs>
              <w:spacing w:after="0" w:line="260" w:lineRule="exact"/>
            </w:pPr>
            <w:r>
              <w:rPr>
                <w:rFonts w:ascii="Times New Roman" w:hAnsi="Times New Roman" w:cs="Times New Roman"/>
              </w:rPr>
              <w:t>Mikroorganizmas</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14:paraId="24F79EE9" w14:textId="2F8EDA07" w:rsidR="00622497" w:rsidRDefault="00F77C4A">
            <w:pPr>
              <w:tabs>
                <w:tab w:val="left" w:pos="567"/>
              </w:tabs>
              <w:spacing w:after="0" w:line="260" w:lineRule="exact"/>
            </w:pPr>
            <w:r>
              <w:rPr>
                <w:rFonts w:ascii="Times New Roman" w:hAnsi="Times New Roman" w:cs="Times New Roman"/>
              </w:rPr>
              <w:t>Jautrumo ribinės vertės (µg/ml)</w:t>
            </w:r>
          </w:p>
        </w:tc>
      </w:tr>
      <w:tr w:rsidR="00622497" w14:paraId="70FCA5B1"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495257D9" w14:textId="77777777" w:rsidR="00622497" w:rsidRDefault="00622497">
            <w:pPr>
              <w:tabs>
                <w:tab w:val="left" w:pos="567"/>
              </w:tabs>
              <w:spacing w:after="0" w:line="260" w:lineRule="exact"/>
              <w:rPr>
                <w:rFonts w:ascii="Times New Roman" w:hAnsi="Times New Roman" w:cs="Times New Roman"/>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7010F0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Jautrūs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AA484B" w14:textId="6F034BD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Vidutinio jautrumo</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65A473D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Atsparūs</w:t>
            </w:r>
          </w:p>
        </w:tc>
      </w:tr>
      <w:tr w:rsidR="00622497" w14:paraId="229C6185"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276D660C"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i/>
              </w:rPr>
              <w:t>Haemophilus</w:t>
            </w:r>
            <w:proofErr w:type="spellEnd"/>
            <w:r>
              <w:rPr>
                <w:rFonts w:ascii="Times New Roman" w:hAnsi="Times New Roman" w:cs="Times New Roman"/>
                <w:i/>
              </w:rPr>
              <w:t xml:space="preserve"> influenzae</w:t>
            </w:r>
            <w:r>
              <w:rPr>
                <w:rFonts w:ascii="Times New Roman" w:hAnsi="Times New Roman" w:cs="Times New Roman"/>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AF09FD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2FFD6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8182DA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1</w:t>
            </w:r>
          </w:p>
        </w:tc>
      </w:tr>
      <w:tr w:rsidR="00622497" w14:paraId="3FE43A79"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6455FCD6"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i/>
              </w:rPr>
              <w:t>Moraxella</w:t>
            </w:r>
            <w:proofErr w:type="spellEnd"/>
            <w:r>
              <w:rPr>
                <w:rFonts w:ascii="Times New Roman" w:hAnsi="Times New Roman" w:cs="Times New Roman"/>
                <w:i/>
              </w:rPr>
              <w:t xml:space="preserve"> catarrhalis</w:t>
            </w:r>
            <w:r>
              <w:rPr>
                <w:rFonts w:ascii="Times New Roman" w:hAnsi="Times New Roman" w:cs="Times New Roman"/>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1D18F8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7D376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1C3CEE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1</w:t>
            </w:r>
          </w:p>
        </w:tc>
      </w:tr>
      <w:tr w:rsidR="00622497" w14:paraId="7A04F315"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31A3F84B"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i/>
              </w:rPr>
              <w:t>Staphylococcus</w:t>
            </w:r>
            <w:proofErr w:type="spellEnd"/>
            <w:r>
              <w:rPr>
                <w:rFonts w:ascii="Times New Roman" w:hAnsi="Times New Roman" w:cs="Times New Roman"/>
                <w:i/>
              </w:rPr>
              <w:t xml:space="preserve"> aureus</w:t>
            </w:r>
            <w:r>
              <w:rPr>
                <w:rFonts w:ascii="Times New Roman" w:hAnsi="Times New Roman" w:cs="Times New Roman"/>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A7921E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16476E"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5BEF68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2</w:t>
            </w:r>
          </w:p>
        </w:tc>
      </w:tr>
      <w:tr w:rsidR="00622497" w14:paraId="7639C55A"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2AEE5C80"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i/>
              </w:rPr>
              <w:t>Koaguliazei</w:t>
            </w:r>
            <w:proofErr w:type="spellEnd"/>
            <w:r>
              <w:rPr>
                <w:rFonts w:ascii="Times New Roman" w:hAnsi="Times New Roman" w:cs="Times New Roman"/>
                <w:i/>
              </w:rPr>
              <w:t xml:space="preserve"> neigiami stafilokokai</w:t>
            </w:r>
            <w:r>
              <w:rPr>
                <w:rFonts w:ascii="Times New Roman" w:hAnsi="Times New Roman" w:cs="Times New Roman"/>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55F555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0,25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58F4D2" w14:textId="77777777" w:rsidR="00622497" w:rsidRDefault="00622497">
            <w:pPr>
              <w:tabs>
                <w:tab w:val="left" w:pos="567"/>
              </w:tabs>
              <w:spacing w:after="0" w:line="260" w:lineRule="exact"/>
              <w:rPr>
                <w:rFonts w:ascii="Times New Roman" w:hAnsi="Times New Roman" w:cs="Times New Roman"/>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40B4E17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0,25</w:t>
            </w:r>
          </w:p>
        </w:tc>
      </w:tr>
      <w:tr w:rsidR="00622497" w14:paraId="018C070C"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2154FFF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i/>
              </w:rPr>
              <w:t>Enterococcus</w:t>
            </w:r>
            <w:r>
              <w:rPr>
                <w:rFonts w:ascii="Times New Roman" w:hAnsi="Times New Roman" w:cs="Times New Roman"/>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4EC5A5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5334AC"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518554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8</w:t>
            </w:r>
          </w:p>
        </w:tc>
      </w:tr>
      <w:tr w:rsidR="00622497" w14:paraId="114EB684"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73F6F5B4"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i/>
              </w:rPr>
              <w:t>Streptococcus</w:t>
            </w:r>
            <w:proofErr w:type="spellEnd"/>
            <w:r>
              <w:rPr>
                <w:rFonts w:ascii="Times New Roman" w:hAnsi="Times New Roman" w:cs="Times New Roman"/>
                <w:i/>
              </w:rPr>
              <w:t xml:space="preserve"> A, B, C, G</w:t>
            </w:r>
            <w:r>
              <w:rPr>
                <w:rFonts w:ascii="Times New Roman" w:hAnsi="Times New Roman" w:cs="Times New Roman"/>
                <w:vertAlign w:val="superscript"/>
              </w:rPr>
              <w:t>5</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43CE9E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0,25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E5734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7083F4AE"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0,25</w:t>
            </w:r>
          </w:p>
        </w:tc>
      </w:tr>
      <w:tr w:rsidR="00622497" w14:paraId="67CF4EA1"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13BCB0CF"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i/>
              </w:rPr>
              <w:t>Streptococcus</w:t>
            </w:r>
            <w:proofErr w:type="spellEnd"/>
            <w:r>
              <w:rPr>
                <w:rFonts w:ascii="Times New Roman" w:hAnsi="Times New Roman" w:cs="Times New Roman"/>
                <w:i/>
              </w:rPr>
              <w:t xml:space="preserve"> pneumoniae</w:t>
            </w:r>
            <w:r>
              <w:rPr>
                <w:rFonts w:ascii="Times New Roman" w:hAnsi="Times New Roman" w:cs="Times New Roman"/>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8D7BA48"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12482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1–2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365EA0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2</w:t>
            </w:r>
          </w:p>
        </w:tc>
      </w:tr>
      <w:tr w:rsidR="00622497" w14:paraId="2869C3CB"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170852A7" w14:textId="77777777" w:rsidR="00622497" w:rsidRDefault="00F77C4A">
            <w:pPr>
              <w:tabs>
                <w:tab w:val="left" w:pos="567"/>
              </w:tabs>
              <w:spacing w:after="0" w:line="260" w:lineRule="exact"/>
              <w:rPr>
                <w:rFonts w:ascii="Times New Roman" w:hAnsi="Times New Roman" w:cs="Times New Roman"/>
              </w:rPr>
            </w:pPr>
            <w:bookmarkStart w:id="1" w:name="OLE_LINK2"/>
            <w:r>
              <w:rPr>
                <w:rFonts w:ascii="Times New Roman" w:hAnsi="Times New Roman" w:cs="Times New Roman"/>
                <w:i/>
              </w:rPr>
              <w:t>Enterobacteriaceae</w:t>
            </w:r>
            <w:r>
              <w:rPr>
                <w:rFonts w:ascii="Times New Roman" w:hAnsi="Times New Roman" w:cs="Times New Roman"/>
                <w:vertAlign w:val="superscript"/>
              </w:rPr>
              <w:t>1,4</w:t>
            </w:r>
            <w:bookmarkEnd w:id="1"/>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557942E"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DC756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392238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8</w:t>
            </w:r>
          </w:p>
        </w:tc>
      </w:tr>
      <w:tr w:rsidR="00622497" w14:paraId="51C5DD3A"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7C88FCBD"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Gramneigiami</w:t>
            </w:r>
            <w:proofErr w:type="spellEnd"/>
            <w:r>
              <w:rPr>
                <w:rFonts w:ascii="Times New Roman" w:hAnsi="Times New Roman" w:cs="Times New Roman"/>
              </w:rPr>
              <w:t xml:space="preserve"> anaerobai</w:t>
            </w:r>
            <w:r>
              <w:rPr>
                <w:rFonts w:ascii="Times New Roman" w:hAnsi="Times New Roman" w:cs="Times New Roman"/>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E54CF2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9AF13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123B43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8</w:t>
            </w:r>
          </w:p>
        </w:tc>
      </w:tr>
      <w:tr w:rsidR="00622497" w14:paraId="32C17FD1"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2EC4D0D7"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Gramteigiami</w:t>
            </w:r>
            <w:proofErr w:type="spellEnd"/>
            <w:r>
              <w:rPr>
                <w:rFonts w:ascii="Times New Roman" w:hAnsi="Times New Roman" w:cs="Times New Roman"/>
              </w:rPr>
              <w:t xml:space="preserve"> anaerobai</w:t>
            </w:r>
            <w:r>
              <w:rPr>
                <w:rFonts w:ascii="Times New Roman" w:hAnsi="Times New Roman" w:cs="Times New Roman"/>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F8C941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19CA8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7B7AD81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8</w:t>
            </w:r>
          </w:p>
        </w:tc>
      </w:tr>
      <w:tr w:rsidR="00622497" w14:paraId="24C47443" w14:textId="77777777">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44514014" w14:textId="577902F7" w:rsidR="00622497" w:rsidRDefault="00F77C4A">
            <w:pPr>
              <w:tabs>
                <w:tab w:val="left" w:pos="567"/>
              </w:tabs>
              <w:spacing w:after="0" w:line="260" w:lineRule="exact"/>
            </w:pPr>
            <w:r>
              <w:rPr>
                <w:rFonts w:ascii="Times New Roman" w:hAnsi="Times New Roman" w:cs="Times New Roman"/>
              </w:rPr>
              <w:t>Su rūšimi nesusijusio jautrumo ribinės vertės</w:t>
            </w:r>
            <w:r>
              <w:rPr>
                <w:rFonts w:ascii="Times New Roman" w:hAnsi="Times New Roman" w:cs="Times New Roman"/>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C142038"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25063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4–8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466B7DC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&gt; 8</w:t>
            </w:r>
          </w:p>
        </w:tc>
      </w:tr>
      <w:tr w:rsidR="00622497" w14:paraId="37E02CF3" w14:textId="77777777">
        <w:tc>
          <w:tcPr>
            <w:tcW w:w="10172" w:type="dxa"/>
            <w:gridSpan w:val="4"/>
            <w:tcBorders>
              <w:top w:val="single" w:sz="4" w:space="0" w:color="000000"/>
              <w:left w:val="single" w:sz="4" w:space="0" w:color="000000"/>
              <w:bottom w:val="single" w:sz="4" w:space="0" w:color="000000"/>
              <w:right w:val="single" w:sz="4" w:space="0" w:color="000000"/>
            </w:tcBorders>
            <w:shd w:val="clear" w:color="auto" w:fill="auto"/>
          </w:tcPr>
          <w:p w14:paraId="1FAD00B0" w14:textId="587397DE" w:rsidR="00622497" w:rsidRDefault="00F77C4A">
            <w:pPr>
              <w:tabs>
                <w:tab w:val="left" w:pos="567"/>
              </w:tabs>
              <w:spacing w:after="0" w:line="260" w:lineRule="exact"/>
            </w:pPr>
            <w:r>
              <w:rPr>
                <w:rFonts w:ascii="Times New Roman" w:hAnsi="Times New Roman" w:cs="Times New Roman"/>
                <w:vertAlign w:val="superscript"/>
              </w:rPr>
              <w:t>1</w:t>
            </w:r>
            <w:r>
              <w:rPr>
                <w:rFonts w:ascii="Times New Roman" w:hAnsi="Times New Roman" w:cs="Times New Roman"/>
              </w:rPr>
              <w:t xml:space="preserve"> Nurodytos vertės yra </w:t>
            </w:r>
            <w:proofErr w:type="spellStart"/>
            <w:r>
              <w:rPr>
                <w:rFonts w:ascii="Times New Roman" w:hAnsi="Times New Roman" w:cs="Times New Roman"/>
              </w:rPr>
              <w:t>amoksicilino</w:t>
            </w:r>
            <w:proofErr w:type="spellEnd"/>
            <w:r>
              <w:rPr>
                <w:rFonts w:ascii="Times New Roman" w:hAnsi="Times New Roman" w:cs="Times New Roman"/>
              </w:rPr>
              <w:t xml:space="preserve"> koncentracijoms. Jautrumo tyrimo tikslais </w:t>
            </w:r>
            <w:proofErr w:type="spellStart"/>
            <w:r>
              <w:rPr>
                <w:rFonts w:ascii="Times New Roman" w:hAnsi="Times New Roman" w:cs="Times New Roman"/>
              </w:rPr>
              <w:t>klavulano</w:t>
            </w:r>
            <w:proofErr w:type="spellEnd"/>
            <w:r>
              <w:rPr>
                <w:rFonts w:ascii="Times New Roman" w:hAnsi="Times New Roman" w:cs="Times New Roman"/>
              </w:rPr>
              <w:t xml:space="preserve"> rūgšties koncentracija yra nustatyta 2 mg/l.</w:t>
            </w:r>
          </w:p>
          <w:p w14:paraId="4B002B51" w14:textId="65960D31" w:rsidR="00622497" w:rsidRDefault="00F77C4A">
            <w:pPr>
              <w:tabs>
                <w:tab w:val="left" w:pos="567"/>
              </w:tabs>
              <w:spacing w:after="0" w:line="260" w:lineRule="exact"/>
            </w:pPr>
            <w:r>
              <w:rPr>
                <w:rFonts w:ascii="Times New Roman" w:hAnsi="Times New Roman" w:cs="Times New Roman"/>
                <w:vertAlign w:val="superscript"/>
              </w:rPr>
              <w:t>2</w:t>
            </w:r>
            <w:r>
              <w:rPr>
                <w:rFonts w:ascii="Times New Roman" w:hAnsi="Times New Roman" w:cs="Times New Roman"/>
              </w:rPr>
              <w:t xml:space="preserve"> Nurodytos vertės yra </w:t>
            </w:r>
            <w:proofErr w:type="spellStart"/>
            <w:r>
              <w:rPr>
                <w:rFonts w:ascii="Times New Roman" w:hAnsi="Times New Roman" w:cs="Times New Roman"/>
              </w:rPr>
              <w:t>oksacilino</w:t>
            </w:r>
            <w:proofErr w:type="spellEnd"/>
            <w:r>
              <w:rPr>
                <w:rFonts w:ascii="Times New Roman" w:hAnsi="Times New Roman" w:cs="Times New Roman"/>
              </w:rPr>
              <w:t xml:space="preserve"> koncentracijoms.</w:t>
            </w:r>
          </w:p>
          <w:p w14:paraId="608A91EC" w14:textId="48850012" w:rsidR="00622497" w:rsidRDefault="00F77C4A">
            <w:pPr>
              <w:tabs>
                <w:tab w:val="left" w:pos="567"/>
              </w:tabs>
              <w:spacing w:after="0" w:line="260" w:lineRule="exact"/>
            </w:pPr>
            <w:r>
              <w:rPr>
                <w:rFonts w:ascii="Times New Roman" w:hAnsi="Times New Roman" w:cs="Times New Roman"/>
                <w:vertAlign w:val="superscript"/>
              </w:rPr>
              <w:t>3</w:t>
            </w:r>
            <w:r>
              <w:rPr>
                <w:rFonts w:ascii="Times New Roman" w:hAnsi="Times New Roman" w:cs="Times New Roman"/>
              </w:rPr>
              <w:t xml:space="preserve"> Lentelėje pateiktos jautrumo vertės yra pagrįstos ampicilino jautrumo ribinėmis vertėmis. </w:t>
            </w:r>
          </w:p>
          <w:p w14:paraId="3F0D0039" w14:textId="31608244"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Atsparumo </w:t>
            </w:r>
            <w:r w:rsidR="000145FF">
              <w:rPr>
                <w:rFonts w:ascii="Times New Roman" w:hAnsi="Times New Roman" w:cs="Times New Roman"/>
              </w:rPr>
              <w:t>ribinės vertės</w:t>
            </w:r>
            <w:r>
              <w:rPr>
                <w:rFonts w:ascii="Times New Roman" w:hAnsi="Times New Roman" w:cs="Times New Roman"/>
              </w:rPr>
              <w:t xml:space="preserve"> A&gt;8 mg/l užtikrina, kad visos atsparumo mechanizmus turinčios padermės būtų registruotos kaip atsparios.</w:t>
            </w:r>
          </w:p>
          <w:p w14:paraId="70CE5D5A" w14:textId="5E72285E"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Lentelėje pateiktos jautrumo </w:t>
            </w:r>
            <w:r w:rsidR="0067685F">
              <w:rPr>
                <w:rFonts w:ascii="Times New Roman" w:hAnsi="Times New Roman" w:cs="Times New Roman"/>
              </w:rPr>
              <w:t xml:space="preserve">ribinės </w:t>
            </w:r>
            <w:r>
              <w:rPr>
                <w:rFonts w:ascii="Times New Roman" w:hAnsi="Times New Roman" w:cs="Times New Roman"/>
              </w:rPr>
              <w:t xml:space="preserve">vertės yra pagrįstos </w:t>
            </w:r>
            <w:proofErr w:type="spellStart"/>
            <w:r>
              <w:rPr>
                <w:rFonts w:ascii="Times New Roman" w:hAnsi="Times New Roman" w:cs="Times New Roman"/>
              </w:rPr>
              <w:t>benzilpenicilino</w:t>
            </w:r>
            <w:proofErr w:type="spellEnd"/>
            <w:r>
              <w:rPr>
                <w:rFonts w:ascii="Times New Roman" w:hAnsi="Times New Roman" w:cs="Times New Roman"/>
              </w:rPr>
              <w:t xml:space="preserve"> jautrumo </w:t>
            </w:r>
            <w:r w:rsidR="0067685F">
              <w:rPr>
                <w:rFonts w:ascii="Times New Roman" w:hAnsi="Times New Roman" w:cs="Times New Roman"/>
              </w:rPr>
              <w:t>ribinėmis vertėmis</w:t>
            </w:r>
            <w:r>
              <w:rPr>
                <w:rFonts w:ascii="Times New Roman" w:hAnsi="Times New Roman" w:cs="Times New Roman"/>
              </w:rPr>
              <w:t xml:space="preserve">. </w:t>
            </w:r>
          </w:p>
        </w:tc>
      </w:tr>
    </w:tbl>
    <w:p w14:paraId="2E292571" w14:textId="77777777" w:rsidR="00622497" w:rsidRDefault="00622497">
      <w:pPr>
        <w:tabs>
          <w:tab w:val="left" w:pos="567"/>
        </w:tabs>
        <w:spacing w:after="0" w:line="260" w:lineRule="exact"/>
        <w:rPr>
          <w:rFonts w:ascii="Times New Roman" w:hAnsi="Times New Roman" w:cs="Times New Roman"/>
        </w:rPr>
      </w:pPr>
    </w:p>
    <w:p w14:paraId="7B8E3E9B" w14:textId="5C838ACB"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Kai kurių mikroorganizmų atsparumo paplitimas gali priklausyti nuo geografinės vietos ir laiko, todėl pageidautina susipažinti su vietine informacija apie atsparumą, ypač gydant sunkias </w:t>
      </w:r>
      <w:r w:rsidR="00F365C3">
        <w:rPr>
          <w:rFonts w:ascii="Times New Roman" w:hAnsi="Times New Roman" w:cs="Times New Roman"/>
        </w:rPr>
        <w:t>infekci</w:t>
      </w:r>
      <w:r w:rsidR="00B44C72">
        <w:rPr>
          <w:rFonts w:ascii="Times New Roman" w:hAnsi="Times New Roman" w:cs="Times New Roman"/>
        </w:rPr>
        <w:t>nes</w:t>
      </w:r>
      <w:r>
        <w:rPr>
          <w:rFonts w:ascii="Times New Roman" w:hAnsi="Times New Roman" w:cs="Times New Roman"/>
        </w:rPr>
        <w:t xml:space="preserve"> ligas. Jeigu vietinis vyraujantis mikroorganizmų atsparumas yra toks, kad </w:t>
      </w:r>
      <w:r w:rsidR="00B44C72">
        <w:rPr>
          <w:rFonts w:ascii="Times New Roman" w:hAnsi="Times New Roman" w:cs="Times New Roman"/>
        </w:rPr>
        <w:t xml:space="preserve">vaistinio </w:t>
      </w:r>
      <w:r>
        <w:rPr>
          <w:rFonts w:ascii="Times New Roman" w:hAnsi="Times New Roman" w:cs="Times New Roman"/>
        </w:rPr>
        <w:t>preparato veiksmingumas nors tik kai kurių mikroorganizmų rūšių atžvilgiu yra abejotinas, patarimo reikia kreiptis į ekspertą.</w:t>
      </w:r>
    </w:p>
    <w:p w14:paraId="1B04C95B" w14:textId="77777777" w:rsidR="00622497" w:rsidRDefault="00622497">
      <w:pPr>
        <w:tabs>
          <w:tab w:val="left" w:pos="567"/>
        </w:tabs>
        <w:spacing w:after="0" w:line="260" w:lineRule="exact"/>
        <w:jc w:val="both"/>
        <w:rPr>
          <w:rFonts w:ascii="Times New Roman" w:hAnsi="Times New Roman" w:cs="Times New Roman"/>
        </w:rPr>
      </w:pPr>
    </w:p>
    <w:tbl>
      <w:tblPr>
        <w:tblW w:w="4500" w:type="pct"/>
        <w:tblInd w:w="828" w:type="dxa"/>
        <w:tblLook w:val="00A0" w:firstRow="1" w:lastRow="0" w:firstColumn="1" w:lastColumn="0" w:noHBand="0" w:noVBand="0"/>
      </w:tblPr>
      <w:tblGrid>
        <w:gridCol w:w="8446"/>
      </w:tblGrid>
      <w:tr w:rsidR="00622497" w14:paraId="13E519B4" w14:textId="77777777">
        <w:trPr>
          <w:trHeight w:val="289"/>
        </w:trPr>
        <w:tc>
          <w:tcPr>
            <w:tcW w:w="8463" w:type="dxa"/>
            <w:tcBorders>
              <w:top w:val="single" w:sz="8" w:space="0" w:color="000000"/>
              <w:left w:val="single" w:sz="8" w:space="0" w:color="000000"/>
              <w:bottom w:val="single" w:sz="8" w:space="0" w:color="000000"/>
              <w:right w:val="single" w:sz="8" w:space="0" w:color="000000"/>
            </w:tcBorders>
            <w:shd w:val="clear" w:color="auto" w:fill="auto"/>
          </w:tcPr>
          <w:p w14:paraId="21AD6414" w14:textId="77777777" w:rsidR="00622497" w:rsidRDefault="00F77C4A">
            <w:pPr>
              <w:keepNext/>
              <w:spacing w:after="0" w:line="240" w:lineRule="auto"/>
              <w:jc w:val="both"/>
              <w:rPr>
                <w:u w:val="single"/>
              </w:rPr>
            </w:pPr>
            <w:r>
              <w:rPr>
                <w:rFonts w:ascii="Times New Roman" w:hAnsi="Times New Roman" w:cs="Times New Roman"/>
                <w:color w:val="000000"/>
                <w:u w:val="single"/>
              </w:rPr>
              <w:lastRenderedPageBreak/>
              <w:t>Paprastai jautrios rūšys</w:t>
            </w:r>
          </w:p>
        </w:tc>
      </w:tr>
      <w:tr w:rsidR="00622497" w14:paraId="5B40F985" w14:textId="77777777">
        <w:trPr>
          <w:trHeight w:val="5492"/>
        </w:trPr>
        <w:tc>
          <w:tcPr>
            <w:tcW w:w="8463" w:type="dxa"/>
            <w:tcBorders>
              <w:top w:val="single" w:sz="8" w:space="0" w:color="000000"/>
              <w:left w:val="single" w:sz="8" w:space="0" w:color="000000"/>
              <w:bottom w:val="single" w:sz="8" w:space="0" w:color="000000"/>
              <w:right w:val="single" w:sz="8" w:space="0" w:color="000000"/>
            </w:tcBorders>
            <w:shd w:val="clear" w:color="auto" w:fill="auto"/>
          </w:tcPr>
          <w:p w14:paraId="5717B7FA" w14:textId="77777777" w:rsidR="00622497" w:rsidRDefault="00F77C4A">
            <w:pPr>
              <w:keepNext/>
              <w:spacing w:after="0" w:line="240" w:lineRule="auto"/>
              <w:rPr>
                <w:u w:val="single"/>
              </w:rPr>
            </w:pPr>
            <w:r>
              <w:rPr>
                <w:rFonts w:ascii="Times New Roman" w:hAnsi="Times New Roman" w:cs="Times New Roman"/>
                <w:color w:val="000000"/>
                <w:u w:val="single"/>
              </w:rPr>
              <w:t xml:space="preserve">Aerobiniai </w:t>
            </w:r>
            <w:proofErr w:type="spellStart"/>
            <w:r>
              <w:rPr>
                <w:rFonts w:ascii="Times New Roman" w:hAnsi="Times New Roman" w:cs="Times New Roman"/>
                <w:color w:val="000000"/>
                <w:u w:val="single"/>
              </w:rPr>
              <w:t>gramteigiami</w:t>
            </w:r>
            <w:proofErr w:type="spellEnd"/>
            <w:r>
              <w:rPr>
                <w:rFonts w:ascii="Times New Roman" w:hAnsi="Times New Roman" w:cs="Times New Roman"/>
                <w:color w:val="000000"/>
                <w:u w:val="single"/>
              </w:rPr>
              <w:t xml:space="preserve"> mikroorganizmai</w:t>
            </w:r>
          </w:p>
          <w:p w14:paraId="43F9C464" w14:textId="77777777" w:rsidR="00622497" w:rsidRDefault="00F77C4A">
            <w:pPr>
              <w:keepNext/>
              <w:spacing w:after="0" w:line="240" w:lineRule="auto"/>
            </w:pPr>
            <w:proofErr w:type="spellStart"/>
            <w:r>
              <w:rPr>
                <w:rFonts w:ascii="Times New Roman" w:hAnsi="Times New Roman" w:cs="Times New Roman"/>
                <w:i/>
                <w:color w:val="000000"/>
              </w:rPr>
              <w:t>Enterococcus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faecalis</w:t>
            </w:r>
            <w:proofErr w:type="spellEnd"/>
          </w:p>
          <w:p w14:paraId="5FF0109C" w14:textId="77777777" w:rsidR="00622497" w:rsidRDefault="00F77C4A">
            <w:pPr>
              <w:keepNext/>
              <w:spacing w:after="0" w:line="240" w:lineRule="auto"/>
            </w:pPr>
            <w:proofErr w:type="spellStart"/>
            <w:r>
              <w:rPr>
                <w:rFonts w:ascii="Times New Roman" w:hAnsi="Times New Roman" w:cs="Times New Roman"/>
                <w:i/>
                <w:color w:val="000000"/>
              </w:rPr>
              <w:t>Gardnerella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vaginalis</w:t>
            </w:r>
            <w:proofErr w:type="spellEnd"/>
          </w:p>
          <w:p w14:paraId="17BA1A2C" w14:textId="77777777" w:rsidR="00622497" w:rsidRDefault="00F77C4A">
            <w:pPr>
              <w:keepNext/>
              <w:spacing w:after="0" w:line="240" w:lineRule="auto"/>
            </w:pPr>
            <w:proofErr w:type="spellStart"/>
            <w:r>
              <w:rPr>
                <w:rFonts w:ascii="Times New Roman" w:hAnsi="Times New Roman" w:cs="Times New Roman"/>
                <w:i/>
                <w:color w:val="000000"/>
              </w:rPr>
              <w:t>Staphylococcus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aureus</w:t>
            </w:r>
            <w:proofErr w:type="spellEnd"/>
            <w:r>
              <w:rPr>
                <w:rFonts w:ascii="Times New Roman" w:hAnsi="Times New Roman" w:cs="Times New Roman"/>
                <w:i/>
                <w:color w:val="000000"/>
              </w:rPr>
              <w:t>(</w:t>
            </w:r>
            <w:r>
              <w:rPr>
                <w:rFonts w:ascii="Times New Roman" w:hAnsi="Times New Roman" w:cs="Times New Roman"/>
                <w:color w:val="000000"/>
              </w:rPr>
              <w:t xml:space="preserve">jautrūs </w:t>
            </w:r>
            <w:proofErr w:type="spellStart"/>
            <w:r>
              <w:rPr>
                <w:rFonts w:ascii="Times New Roman" w:hAnsi="Times New Roman" w:cs="Times New Roman"/>
                <w:color w:val="000000"/>
              </w:rPr>
              <w:t>meticilinui</w:t>
            </w:r>
            <w:proofErr w:type="spellEnd"/>
            <w:r>
              <w:rPr>
                <w:rFonts w:ascii="Times New Roman" w:hAnsi="Times New Roman" w:cs="Times New Roman"/>
                <w:color w:val="000000"/>
              </w:rPr>
              <w:t>)£</w:t>
            </w:r>
          </w:p>
          <w:p w14:paraId="598ADA3B" w14:textId="77777777" w:rsidR="00622497" w:rsidRDefault="00F77C4A">
            <w:pPr>
              <w:keepNext/>
              <w:spacing w:after="0" w:line="240" w:lineRule="auto"/>
            </w:pPr>
            <w:proofErr w:type="spellStart"/>
            <w:r>
              <w:rPr>
                <w:rFonts w:ascii="Times New Roman" w:hAnsi="Times New Roman" w:cs="Times New Roman"/>
                <w:i/>
                <w:color w:val="000000"/>
              </w:rPr>
              <w:t>Streptococcus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agalactiae</w:t>
            </w:r>
            <w:proofErr w:type="spellEnd"/>
          </w:p>
          <w:p w14:paraId="3EE2F7E1" w14:textId="77777777" w:rsidR="00622497" w:rsidRDefault="00F77C4A">
            <w:pPr>
              <w:keepNext/>
              <w:spacing w:after="0" w:line="240" w:lineRule="auto"/>
            </w:pPr>
            <w:proofErr w:type="spellStart"/>
            <w:r>
              <w:rPr>
                <w:rFonts w:ascii="Times New Roman" w:hAnsi="Times New Roman" w:cs="Times New Roman"/>
                <w:i/>
                <w:color w:val="000000"/>
              </w:rPr>
              <w:t>Streptococcus</w:t>
            </w:r>
            <w:proofErr w:type="spellEnd"/>
            <w:r>
              <w:rPr>
                <w:rFonts w:ascii="Times New Roman" w:hAnsi="Times New Roman" w:cs="Times New Roman"/>
                <w:i/>
                <w:color w:val="000000"/>
              </w:rPr>
              <w:t xml:space="preserve"> pneumoniae</w:t>
            </w:r>
            <w:r>
              <w:rPr>
                <w:rFonts w:ascii="Times New Roman" w:hAnsi="Times New Roman" w:cs="Times New Roman"/>
                <w:color w:val="000000"/>
                <w:vertAlign w:val="superscript"/>
              </w:rPr>
              <w:t>1</w:t>
            </w:r>
          </w:p>
          <w:p w14:paraId="244C428A" w14:textId="77777777" w:rsidR="00622497" w:rsidRDefault="00F77C4A">
            <w:pPr>
              <w:keepNext/>
              <w:spacing w:after="0" w:line="240" w:lineRule="auto"/>
            </w:pPr>
            <w:proofErr w:type="spellStart"/>
            <w:r>
              <w:rPr>
                <w:rFonts w:ascii="Times New Roman" w:hAnsi="Times New Roman" w:cs="Times New Roman"/>
                <w:i/>
                <w:color w:val="000000"/>
              </w:rPr>
              <w:t>Streptococcus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pyogenes</w:t>
            </w:r>
            <w:proofErr w:type="spellEnd"/>
            <w:r>
              <w:rPr>
                <w:rFonts w:ascii="Times New Roman" w:hAnsi="Times New Roman" w:cs="Times New Roman"/>
                <w:color w:val="000000"/>
              </w:rPr>
              <w:t xml:space="preserve"> ir kiti beta hemoliziniai streptokokai</w:t>
            </w:r>
          </w:p>
          <w:p w14:paraId="1CA16CC5" w14:textId="77777777" w:rsidR="00622497" w:rsidRDefault="00F77C4A">
            <w:pPr>
              <w:keepNext/>
              <w:spacing w:after="0" w:line="240" w:lineRule="auto"/>
            </w:pPr>
            <w:proofErr w:type="spellStart"/>
            <w:r>
              <w:rPr>
                <w:rFonts w:ascii="Times New Roman" w:hAnsi="Times New Roman" w:cs="Times New Roman"/>
                <w:i/>
                <w:color w:val="000000"/>
              </w:rPr>
              <w:t>Streptococcus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viridans</w:t>
            </w:r>
            <w:proofErr w:type="spellEnd"/>
            <w:r>
              <w:rPr>
                <w:rFonts w:ascii="Times New Roman" w:hAnsi="Times New Roman" w:cs="Times New Roman"/>
                <w:i/>
                <w:color w:val="000000"/>
              </w:rPr>
              <w:t xml:space="preserve"> </w:t>
            </w:r>
            <w:r>
              <w:rPr>
                <w:rFonts w:ascii="Times New Roman" w:hAnsi="Times New Roman" w:cs="Times New Roman"/>
                <w:color w:val="000000"/>
              </w:rPr>
              <w:t>grupė</w:t>
            </w:r>
          </w:p>
          <w:p w14:paraId="77D683BA" w14:textId="77777777" w:rsidR="00622497" w:rsidRDefault="00F77C4A">
            <w:pPr>
              <w:keepNext/>
              <w:spacing w:after="0" w:line="240" w:lineRule="auto"/>
            </w:pPr>
            <w:r>
              <w:rPr>
                <w:rFonts w:ascii="Times New Roman" w:hAnsi="Times New Roman" w:cs="Times New Roman"/>
                <w:color w:val="000000"/>
              </w:rPr>
              <w:t xml:space="preserve"> </w:t>
            </w:r>
          </w:p>
          <w:p w14:paraId="7B885F51" w14:textId="77777777" w:rsidR="00622497" w:rsidRDefault="00F77C4A">
            <w:pPr>
              <w:keepNext/>
              <w:spacing w:after="0" w:line="240" w:lineRule="auto"/>
              <w:rPr>
                <w:u w:val="single"/>
              </w:rPr>
            </w:pPr>
            <w:r>
              <w:rPr>
                <w:rFonts w:ascii="Times New Roman" w:hAnsi="Times New Roman" w:cs="Times New Roman"/>
                <w:color w:val="000000"/>
                <w:u w:val="single"/>
              </w:rPr>
              <w:t xml:space="preserve">Aerobiniai </w:t>
            </w:r>
            <w:proofErr w:type="spellStart"/>
            <w:r>
              <w:rPr>
                <w:rFonts w:ascii="Times New Roman" w:hAnsi="Times New Roman" w:cs="Times New Roman"/>
                <w:color w:val="000000"/>
                <w:u w:val="single"/>
              </w:rPr>
              <w:t>gramneigiami</w:t>
            </w:r>
            <w:proofErr w:type="spellEnd"/>
            <w:r>
              <w:rPr>
                <w:rFonts w:ascii="Times New Roman" w:hAnsi="Times New Roman" w:cs="Times New Roman"/>
                <w:color w:val="000000"/>
                <w:u w:val="single"/>
              </w:rPr>
              <w:t xml:space="preserve"> mikroorganizmai</w:t>
            </w:r>
          </w:p>
          <w:p w14:paraId="39BDA43B" w14:textId="77777777" w:rsidR="00622497" w:rsidRDefault="00F77C4A">
            <w:pPr>
              <w:keepNext/>
              <w:spacing w:after="0" w:line="240" w:lineRule="auto"/>
            </w:pPr>
            <w:proofErr w:type="spellStart"/>
            <w:r>
              <w:rPr>
                <w:rFonts w:ascii="Times New Roman" w:hAnsi="Times New Roman" w:cs="Times New Roman"/>
                <w:i/>
                <w:color w:val="000000"/>
              </w:rPr>
              <w:t>Capnocytophaga</w:t>
            </w:r>
            <w:proofErr w:type="spellEnd"/>
            <w:r>
              <w:rPr>
                <w:rFonts w:ascii="Times New Roman" w:hAnsi="Times New Roman" w:cs="Times New Roman"/>
                <w:i/>
                <w:color w:val="000000"/>
              </w:rPr>
              <w:t xml:space="preserve"> </w:t>
            </w:r>
            <w:proofErr w:type="spellStart"/>
            <w:r>
              <w:rPr>
                <w:rFonts w:ascii="Times New Roman" w:hAnsi="Times New Roman" w:cs="Times New Roman"/>
                <w:color w:val="000000"/>
              </w:rPr>
              <w:t>spp</w:t>
            </w:r>
            <w:proofErr w:type="spellEnd"/>
            <w:r>
              <w:rPr>
                <w:rFonts w:ascii="Times New Roman" w:hAnsi="Times New Roman" w:cs="Times New Roman"/>
                <w:color w:val="000000"/>
              </w:rPr>
              <w:t xml:space="preserve">. </w:t>
            </w:r>
          </w:p>
          <w:p w14:paraId="3B524460" w14:textId="77777777" w:rsidR="00622497" w:rsidRDefault="00F77C4A">
            <w:pPr>
              <w:keepNext/>
              <w:spacing w:after="0" w:line="240" w:lineRule="auto"/>
            </w:pPr>
            <w:proofErr w:type="spellStart"/>
            <w:r>
              <w:rPr>
                <w:rFonts w:ascii="Times New Roman" w:hAnsi="Times New Roman" w:cs="Times New Roman"/>
                <w:i/>
                <w:color w:val="000000"/>
              </w:rPr>
              <w:t>Eikenella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corrodens</w:t>
            </w:r>
            <w:proofErr w:type="spellEnd"/>
          </w:p>
          <w:p w14:paraId="5E15E1A7" w14:textId="77777777" w:rsidR="00622497" w:rsidRDefault="00F77C4A">
            <w:pPr>
              <w:keepNext/>
              <w:spacing w:after="0" w:line="240" w:lineRule="auto"/>
            </w:pPr>
            <w:proofErr w:type="spellStart"/>
            <w:r>
              <w:rPr>
                <w:rFonts w:ascii="Times New Roman" w:hAnsi="Times New Roman" w:cs="Times New Roman"/>
                <w:i/>
                <w:color w:val="000000"/>
              </w:rPr>
              <w:t>Haemophilus</w:t>
            </w:r>
            <w:proofErr w:type="spellEnd"/>
            <w:r>
              <w:rPr>
                <w:rFonts w:ascii="Times New Roman" w:hAnsi="Times New Roman" w:cs="Times New Roman"/>
                <w:i/>
                <w:color w:val="000000"/>
              </w:rPr>
              <w:t xml:space="preserve"> influenzae</w:t>
            </w:r>
            <w:r>
              <w:rPr>
                <w:rFonts w:ascii="Times New Roman" w:hAnsi="Times New Roman" w:cs="Times New Roman"/>
                <w:color w:val="000000"/>
                <w:vertAlign w:val="superscript"/>
              </w:rPr>
              <w:t>2</w:t>
            </w:r>
          </w:p>
          <w:p w14:paraId="087EA827" w14:textId="77777777" w:rsidR="00622497" w:rsidRDefault="00F77C4A">
            <w:pPr>
              <w:keepNext/>
              <w:spacing w:after="0" w:line="240" w:lineRule="auto"/>
            </w:pPr>
            <w:proofErr w:type="spellStart"/>
            <w:r>
              <w:rPr>
                <w:rFonts w:ascii="Times New Roman" w:hAnsi="Times New Roman" w:cs="Times New Roman"/>
                <w:i/>
                <w:color w:val="000000"/>
              </w:rPr>
              <w:t>Moraxella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catarrhalis</w:t>
            </w:r>
            <w:proofErr w:type="spellEnd"/>
          </w:p>
          <w:p w14:paraId="7E058388" w14:textId="77777777" w:rsidR="00622497" w:rsidRDefault="00F77C4A">
            <w:pPr>
              <w:keepNext/>
              <w:spacing w:after="0" w:line="240" w:lineRule="auto"/>
            </w:pPr>
            <w:proofErr w:type="spellStart"/>
            <w:r>
              <w:rPr>
                <w:rFonts w:ascii="Times New Roman" w:hAnsi="Times New Roman" w:cs="Times New Roman"/>
                <w:i/>
                <w:color w:val="000000"/>
              </w:rPr>
              <w:t>Pasteurella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multocida</w:t>
            </w:r>
            <w:proofErr w:type="spellEnd"/>
          </w:p>
          <w:p w14:paraId="3493EE6B" w14:textId="77777777" w:rsidR="00622497" w:rsidRDefault="00F77C4A">
            <w:pPr>
              <w:keepNext/>
              <w:spacing w:after="0" w:line="240" w:lineRule="auto"/>
            </w:pPr>
            <w:r>
              <w:rPr>
                <w:rFonts w:ascii="Times New Roman" w:hAnsi="Times New Roman" w:cs="Times New Roman"/>
                <w:i/>
                <w:color w:val="000000"/>
              </w:rPr>
              <w:t xml:space="preserve"> </w:t>
            </w:r>
          </w:p>
          <w:p w14:paraId="2A2E5C02" w14:textId="77777777" w:rsidR="00622497" w:rsidRDefault="00F77C4A">
            <w:pPr>
              <w:keepNext/>
              <w:spacing w:after="0" w:line="240" w:lineRule="auto"/>
              <w:rPr>
                <w:u w:val="single"/>
              </w:rPr>
            </w:pPr>
            <w:r>
              <w:rPr>
                <w:rFonts w:ascii="Times New Roman" w:hAnsi="Times New Roman" w:cs="Times New Roman"/>
                <w:color w:val="000000"/>
                <w:u w:val="single"/>
              </w:rPr>
              <w:t>Anaerobiniai mikroorganizmai</w:t>
            </w:r>
          </w:p>
          <w:p w14:paraId="4F8C8A19" w14:textId="77777777" w:rsidR="00622497" w:rsidRDefault="00F77C4A">
            <w:pPr>
              <w:keepNext/>
              <w:spacing w:after="0" w:line="240" w:lineRule="auto"/>
            </w:pPr>
            <w:proofErr w:type="spellStart"/>
            <w:r>
              <w:rPr>
                <w:rFonts w:ascii="Times New Roman" w:hAnsi="Times New Roman" w:cs="Times New Roman"/>
                <w:i/>
                <w:color w:val="000000"/>
              </w:rPr>
              <w:t>Bacteroides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fragilis</w:t>
            </w:r>
            <w:proofErr w:type="spellEnd"/>
          </w:p>
          <w:p w14:paraId="5D9AC4F6" w14:textId="77777777" w:rsidR="00622497" w:rsidRDefault="00F77C4A">
            <w:pPr>
              <w:keepNext/>
              <w:spacing w:after="0" w:line="240" w:lineRule="auto"/>
            </w:pPr>
            <w:proofErr w:type="spellStart"/>
            <w:r>
              <w:rPr>
                <w:rFonts w:ascii="Times New Roman" w:hAnsi="Times New Roman" w:cs="Times New Roman"/>
                <w:i/>
                <w:color w:val="000000"/>
              </w:rPr>
              <w:t>Fusobacterium</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nucleatum</w:t>
            </w:r>
            <w:proofErr w:type="spellEnd"/>
          </w:p>
          <w:p w14:paraId="1582F014" w14:textId="77777777" w:rsidR="00622497" w:rsidRDefault="00F77C4A">
            <w:pPr>
              <w:keepNext/>
              <w:spacing w:after="0" w:line="240" w:lineRule="auto"/>
            </w:pPr>
            <w:proofErr w:type="spellStart"/>
            <w:r>
              <w:rPr>
                <w:rFonts w:ascii="Times New Roman" w:hAnsi="Times New Roman" w:cs="Times New Roman"/>
                <w:i/>
                <w:color w:val="000000"/>
              </w:rPr>
              <w:t>Prevotella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spp</w:t>
            </w:r>
            <w:proofErr w:type="spellEnd"/>
            <w:r>
              <w:rPr>
                <w:rFonts w:ascii="Times New Roman" w:hAnsi="Times New Roman" w:cs="Times New Roman"/>
                <w:color w:val="000000"/>
              </w:rPr>
              <w:t xml:space="preserve">. </w:t>
            </w:r>
          </w:p>
        </w:tc>
      </w:tr>
      <w:tr w:rsidR="00622497" w14:paraId="388C98D1" w14:textId="77777777">
        <w:trPr>
          <w:trHeight w:val="289"/>
        </w:trPr>
        <w:tc>
          <w:tcPr>
            <w:tcW w:w="8463" w:type="dxa"/>
            <w:tcBorders>
              <w:top w:val="single" w:sz="8" w:space="0" w:color="000000"/>
              <w:left w:val="single" w:sz="8" w:space="0" w:color="000000"/>
              <w:bottom w:val="single" w:sz="8" w:space="0" w:color="000000"/>
              <w:right w:val="single" w:sz="8" w:space="0" w:color="000000"/>
            </w:tcBorders>
            <w:shd w:val="clear" w:color="auto" w:fill="auto"/>
          </w:tcPr>
          <w:p w14:paraId="66B13D61" w14:textId="3D70761F" w:rsidR="00622497" w:rsidRDefault="00F77C4A">
            <w:pPr>
              <w:spacing w:after="0" w:line="240" w:lineRule="auto"/>
              <w:jc w:val="both"/>
              <w:rPr>
                <w:u w:val="single"/>
              </w:rPr>
            </w:pPr>
            <w:r>
              <w:rPr>
                <w:rFonts w:ascii="Times New Roman" w:hAnsi="Times New Roman" w:cs="Times New Roman"/>
                <w:color w:val="000000"/>
                <w:u w:val="single"/>
              </w:rPr>
              <w:t xml:space="preserve">Rūšys, </w:t>
            </w:r>
            <w:r w:rsidR="00400BA7" w:rsidRPr="00400BA7">
              <w:rPr>
                <w:rFonts w:ascii="Times New Roman" w:hAnsi="Times New Roman" w:cs="Times New Roman"/>
                <w:color w:val="000000"/>
                <w:u w:val="single"/>
              </w:rPr>
              <w:t>kurių įgytas atsparumas gali kelti problemų</w:t>
            </w:r>
            <w:r w:rsidR="00400BA7" w:rsidRPr="00400BA7" w:rsidDel="00400BA7">
              <w:rPr>
                <w:rFonts w:ascii="Times New Roman" w:hAnsi="Times New Roman" w:cs="Times New Roman"/>
                <w:color w:val="000000"/>
                <w:u w:val="single"/>
              </w:rPr>
              <w:t xml:space="preserve"> </w:t>
            </w:r>
          </w:p>
        </w:tc>
      </w:tr>
      <w:tr w:rsidR="00622497" w14:paraId="48C03811" w14:textId="77777777">
        <w:trPr>
          <w:trHeight w:val="2629"/>
        </w:trPr>
        <w:tc>
          <w:tcPr>
            <w:tcW w:w="8463" w:type="dxa"/>
            <w:tcBorders>
              <w:top w:val="single" w:sz="8" w:space="0" w:color="000000"/>
              <w:left w:val="single" w:sz="8" w:space="0" w:color="000000"/>
              <w:bottom w:val="single" w:sz="8" w:space="0" w:color="000000"/>
              <w:right w:val="single" w:sz="8" w:space="0" w:color="000000"/>
            </w:tcBorders>
            <w:shd w:val="clear" w:color="auto" w:fill="auto"/>
          </w:tcPr>
          <w:p w14:paraId="04CF56F5" w14:textId="77777777" w:rsidR="00622497" w:rsidRDefault="00F77C4A">
            <w:pPr>
              <w:spacing w:after="0" w:line="240" w:lineRule="auto"/>
              <w:rPr>
                <w:u w:val="single"/>
              </w:rPr>
            </w:pPr>
            <w:r>
              <w:rPr>
                <w:rFonts w:ascii="Times New Roman" w:hAnsi="Times New Roman" w:cs="Times New Roman"/>
                <w:color w:val="000000"/>
                <w:u w:val="single"/>
              </w:rPr>
              <w:t xml:space="preserve">Aerobiniai </w:t>
            </w:r>
            <w:proofErr w:type="spellStart"/>
            <w:r>
              <w:rPr>
                <w:rFonts w:ascii="Times New Roman" w:hAnsi="Times New Roman" w:cs="Times New Roman"/>
                <w:color w:val="000000"/>
                <w:u w:val="single"/>
              </w:rPr>
              <w:t>gramteigiami</w:t>
            </w:r>
            <w:proofErr w:type="spellEnd"/>
            <w:r>
              <w:rPr>
                <w:rFonts w:ascii="Times New Roman" w:hAnsi="Times New Roman" w:cs="Times New Roman"/>
                <w:color w:val="000000"/>
                <w:u w:val="single"/>
              </w:rPr>
              <w:t xml:space="preserve"> mikroorganizmai</w:t>
            </w:r>
          </w:p>
          <w:p w14:paraId="21479DFE" w14:textId="77777777" w:rsidR="00622497" w:rsidRDefault="00F77C4A">
            <w:pPr>
              <w:spacing w:after="0" w:line="240" w:lineRule="auto"/>
            </w:pPr>
            <w:proofErr w:type="spellStart"/>
            <w:r>
              <w:rPr>
                <w:rFonts w:ascii="Times New Roman" w:hAnsi="Times New Roman" w:cs="Times New Roman"/>
                <w:i/>
                <w:color w:val="000000"/>
              </w:rPr>
              <w:t>Enterococcus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faecium</w:t>
            </w:r>
            <w:proofErr w:type="spellEnd"/>
            <w:r>
              <w:rPr>
                <w:rFonts w:ascii="Times New Roman" w:hAnsi="Times New Roman" w:cs="Times New Roman"/>
                <w:i/>
                <w:color w:val="000000"/>
              </w:rPr>
              <w:t xml:space="preserve"> </w:t>
            </w:r>
            <w:r>
              <w:rPr>
                <w:rFonts w:ascii="Times New Roman" w:hAnsi="Times New Roman" w:cs="Times New Roman"/>
                <w:color w:val="000000"/>
              </w:rPr>
              <w:t>$</w:t>
            </w:r>
          </w:p>
          <w:p w14:paraId="5384DA76" w14:textId="77777777" w:rsidR="00622497" w:rsidRDefault="00F77C4A">
            <w:pPr>
              <w:spacing w:after="0" w:line="240" w:lineRule="auto"/>
            </w:pPr>
            <w:r>
              <w:rPr>
                <w:rFonts w:ascii="Times New Roman" w:hAnsi="Times New Roman" w:cs="Times New Roman"/>
                <w:color w:val="000000"/>
              </w:rPr>
              <w:t xml:space="preserve"> </w:t>
            </w:r>
          </w:p>
          <w:p w14:paraId="2ABDBBC2" w14:textId="77777777" w:rsidR="00622497" w:rsidRDefault="00F77C4A">
            <w:pPr>
              <w:spacing w:after="0" w:line="240" w:lineRule="auto"/>
              <w:rPr>
                <w:u w:val="single"/>
              </w:rPr>
            </w:pPr>
            <w:r>
              <w:rPr>
                <w:rFonts w:ascii="Times New Roman" w:hAnsi="Times New Roman" w:cs="Times New Roman"/>
                <w:color w:val="000000"/>
                <w:u w:val="single"/>
              </w:rPr>
              <w:t xml:space="preserve">Aerobiniai </w:t>
            </w:r>
            <w:proofErr w:type="spellStart"/>
            <w:r>
              <w:rPr>
                <w:rFonts w:ascii="Times New Roman" w:hAnsi="Times New Roman" w:cs="Times New Roman"/>
                <w:color w:val="000000"/>
                <w:u w:val="single"/>
              </w:rPr>
              <w:t>gramneigiami</w:t>
            </w:r>
            <w:proofErr w:type="spellEnd"/>
            <w:r>
              <w:rPr>
                <w:rFonts w:ascii="Times New Roman" w:hAnsi="Times New Roman" w:cs="Times New Roman"/>
                <w:color w:val="000000"/>
                <w:u w:val="single"/>
              </w:rPr>
              <w:t xml:space="preserve"> mikroorganizmai</w:t>
            </w:r>
          </w:p>
          <w:p w14:paraId="4BD8C19D" w14:textId="77777777" w:rsidR="00622497" w:rsidRDefault="00F77C4A">
            <w:pPr>
              <w:spacing w:after="0" w:line="240" w:lineRule="auto"/>
            </w:pPr>
            <w:proofErr w:type="spellStart"/>
            <w:r>
              <w:rPr>
                <w:rFonts w:ascii="Times New Roman" w:hAnsi="Times New Roman" w:cs="Times New Roman"/>
                <w:i/>
                <w:color w:val="000000"/>
              </w:rPr>
              <w:t>Escherichia</w:t>
            </w:r>
            <w:proofErr w:type="spellEnd"/>
            <w:r>
              <w:rPr>
                <w:rFonts w:ascii="Times New Roman" w:hAnsi="Times New Roman" w:cs="Times New Roman"/>
                <w:i/>
                <w:color w:val="000000"/>
              </w:rPr>
              <w:t xml:space="preserve"> coli</w:t>
            </w:r>
          </w:p>
          <w:p w14:paraId="55889075" w14:textId="77777777" w:rsidR="00622497" w:rsidRDefault="00F77C4A">
            <w:pPr>
              <w:spacing w:after="0" w:line="240" w:lineRule="auto"/>
            </w:pPr>
            <w:proofErr w:type="spellStart"/>
            <w:r>
              <w:rPr>
                <w:rFonts w:ascii="Times New Roman" w:hAnsi="Times New Roman" w:cs="Times New Roman"/>
                <w:i/>
                <w:color w:val="000000"/>
              </w:rPr>
              <w:t>Klebsiella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oxytoca</w:t>
            </w:r>
            <w:proofErr w:type="spellEnd"/>
          </w:p>
          <w:p w14:paraId="731AABF9" w14:textId="77777777" w:rsidR="00622497" w:rsidRDefault="00F77C4A">
            <w:pPr>
              <w:spacing w:after="0" w:line="240" w:lineRule="auto"/>
            </w:pPr>
            <w:proofErr w:type="spellStart"/>
            <w:r>
              <w:rPr>
                <w:rFonts w:ascii="Times New Roman" w:hAnsi="Times New Roman" w:cs="Times New Roman"/>
                <w:i/>
                <w:color w:val="000000"/>
              </w:rPr>
              <w:t>Klebsiella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pneumoniae</w:t>
            </w:r>
            <w:proofErr w:type="spellEnd"/>
          </w:p>
          <w:p w14:paraId="614456A2" w14:textId="77777777" w:rsidR="00622497" w:rsidRDefault="00F77C4A">
            <w:pPr>
              <w:spacing w:after="0" w:line="240" w:lineRule="auto"/>
            </w:pPr>
            <w:proofErr w:type="spellStart"/>
            <w:r>
              <w:rPr>
                <w:rFonts w:ascii="Times New Roman" w:hAnsi="Times New Roman" w:cs="Times New Roman"/>
                <w:i/>
                <w:color w:val="000000"/>
              </w:rPr>
              <w:t>Proteus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mirabilis</w:t>
            </w:r>
            <w:proofErr w:type="spellEnd"/>
          </w:p>
          <w:p w14:paraId="15BC6357" w14:textId="77777777" w:rsidR="00622497" w:rsidRDefault="00F77C4A">
            <w:pPr>
              <w:spacing w:after="0" w:line="240" w:lineRule="auto"/>
            </w:pPr>
            <w:proofErr w:type="spellStart"/>
            <w:r>
              <w:rPr>
                <w:rFonts w:ascii="Times New Roman" w:hAnsi="Times New Roman" w:cs="Times New Roman"/>
                <w:i/>
                <w:color w:val="000000"/>
              </w:rPr>
              <w:t>Proteus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vulgaris</w:t>
            </w:r>
            <w:proofErr w:type="spellEnd"/>
          </w:p>
          <w:p w14:paraId="773BB5F4" w14:textId="77777777" w:rsidR="00622497" w:rsidRDefault="00F77C4A">
            <w:pPr>
              <w:spacing w:after="0" w:line="240" w:lineRule="auto"/>
            </w:pPr>
            <w:r>
              <w:rPr>
                <w:rFonts w:ascii="Times New Roman" w:hAnsi="Times New Roman" w:cs="Times New Roman"/>
                <w:i/>
                <w:color w:val="000000"/>
              </w:rPr>
              <w:t xml:space="preserve"> </w:t>
            </w:r>
          </w:p>
        </w:tc>
      </w:tr>
      <w:tr w:rsidR="00622497" w14:paraId="0ACDDCF4" w14:textId="77777777">
        <w:trPr>
          <w:trHeight w:val="289"/>
        </w:trPr>
        <w:tc>
          <w:tcPr>
            <w:tcW w:w="8463" w:type="dxa"/>
            <w:tcBorders>
              <w:top w:val="single" w:sz="8" w:space="0" w:color="000000"/>
              <w:left w:val="single" w:sz="8" w:space="0" w:color="000000"/>
              <w:bottom w:val="single" w:sz="8" w:space="0" w:color="000000"/>
              <w:right w:val="single" w:sz="8" w:space="0" w:color="000000"/>
            </w:tcBorders>
            <w:shd w:val="clear" w:color="auto" w:fill="auto"/>
          </w:tcPr>
          <w:p w14:paraId="1133C9B5" w14:textId="77777777" w:rsidR="00622497" w:rsidRDefault="00F77C4A">
            <w:pPr>
              <w:spacing w:after="0" w:line="240" w:lineRule="auto"/>
              <w:jc w:val="both"/>
              <w:rPr>
                <w:u w:val="single"/>
              </w:rPr>
            </w:pPr>
            <w:r>
              <w:rPr>
                <w:rFonts w:ascii="Times New Roman" w:hAnsi="Times New Roman" w:cs="Times New Roman"/>
                <w:color w:val="000000"/>
                <w:u w:val="single"/>
              </w:rPr>
              <w:t>Natūraliai atsparūs organizmai</w:t>
            </w:r>
          </w:p>
        </w:tc>
      </w:tr>
      <w:tr w:rsidR="00622497" w14:paraId="480EEA09" w14:textId="77777777">
        <w:trPr>
          <w:trHeight w:val="4210"/>
        </w:trPr>
        <w:tc>
          <w:tcPr>
            <w:tcW w:w="8463" w:type="dxa"/>
            <w:tcBorders>
              <w:top w:val="single" w:sz="8" w:space="0" w:color="000000"/>
              <w:left w:val="single" w:sz="8" w:space="0" w:color="000000"/>
              <w:bottom w:val="single" w:sz="8" w:space="0" w:color="000000"/>
              <w:right w:val="single" w:sz="8" w:space="0" w:color="000000"/>
            </w:tcBorders>
            <w:shd w:val="clear" w:color="auto" w:fill="auto"/>
          </w:tcPr>
          <w:p w14:paraId="16A238F6" w14:textId="77777777" w:rsidR="00622497" w:rsidRDefault="00F77C4A">
            <w:pPr>
              <w:spacing w:after="0" w:line="240" w:lineRule="auto"/>
              <w:rPr>
                <w:u w:val="single"/>
              </w:rPr>
            </w:pPr>
            <w:r>
              <w:rPr>
                <w:rFonts w:ascii="Times New Roman" w:hAnsi="Times New Roman" w:cs="Times New Roman"/>
                <w:color w:val="000000"/>
                <w:u w:val="single"/>
              </w:rPr>
              <w:t xml:space="preserve">Aerobiniai </w:t>
            </w:r>
            <w:proofErr w:type="spellStart"/>
            <w:r>
              <w:rPr>
                <w:rFonts w:ascii="Times New Roman" w:hAnsi="Times New Roman" w:cs="Times New Roman"/>
                <w:color w:val="000000"/>
                <w:u w:val="single"/>
              </w:rPr>
              <w:t>gramneigiami</w:t>
            </w:r>
            <w:proofErr w:type="spellEnd"/>
            <w:r>
              <w:rPr>
                <w:rFonts w:ascii="Times New Roman" w:hAnsi="Times New Roman" w:cs="Times New Roman"/>
                <w:color w:val="000000"/>
                <w:u w:val="single"/>
              </w:rPr>
              <w:t xml:space="preserve"> mikroorganizmai</w:t>
            </w:r>
          </w:p>
          <w:p w14:paraId="686FF14F" w14:textId="77777777" w:rsidR="00622497" w:rsidRDefault="00F77C4A">
            <w:pPr>
              <w:spacing w:after="0" w:line="240" w:lineRule="auto"/>
            </w:pPr>
            <w:proofErr w:type="spellStart"/>
            <w:r>
              <w:rPr>
                <w:rFonts w:ascii="Times New Roman" w:hAnsi="Times New Roman" w:cs="Times New Roman"/>
                <w:i/>
                <w:color w:val="000000"/>
              </w:rPr>
              <w:t>Acinetobacter</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sp. </w:t>
            </w:r>
          </w:p>
          <w:p w14:paraId="29894987" w14:textId="77777777" w:rsidR="00622497" w:rsidRDefault="00F77C4A">
            <w:pPr>
              <w:spacing w:after="0" w:line="240" w:lineRule="auto"/>
            </w:pPr>
            <w:proofErr w:type="spellStart"/>
            <w:r>
              <w:rPr>
                <w:rFonts w:ascii="Times New Roman" w:hAnsi="Times New Roman" w:cs="Times New Roman"/>
                <w:i/>
                <w:color w:val="000000"/>
              </w:rPr>
              <w:t>Citrobacter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freundii</w:t>
            </w:r>
            <w:proofErr w:type="spellEnd"/>
          </w:p>
          <w:p w14:paraId="12D6941E" w14:textId="77777777" w:rsidR="00622497" w:rsidRDefault="00F77C4A">
            <w:pPr>
              <w:spacing w:after="0" w:line="240" w:lineRule="auto"/>
            </w:pPr>
            <w:proofErr w:type="spellStart"/>
            <w:r>
              <w:rPr>
                <w:rFonts w:ascii="Times New Roman" w:hAnsi="Times New Roman" w:cs="Times New Roman"/>
                <w:i/>
                <w:color w:val="000000"/>
              </w:rPr>
              <w:t>Enterobacter</w:t>
            </w:r>
            <w:proofErr w:type="spellEnd"/>
            <w:r>
              <w:rPr>
                <w:rFonts w:ascii="Times New Roman" w:hAnsi="Times New Roman" w:cs="Times New Roman"/>
                <w:color w:val="000000"/>
              </w:rPr>
              <w:t xml:space="preserve"> sp. </w:t>
            </w:r>
          </w:p>
          <w:p w14:paraId="4CFCEEBB" w14:textId="77777777" w:rsidR="00622497" w:rsidRDefault="00F77C4A">
            <w:pPr>
              <w:spacing w:after="0" w:line="240" w:lineRule="auto"/>
            </w:pPr>
            <w:proofErr w:type="spellStart"/>
            <w:r>
              <w:rPr>
                <w:rFonts w:ascii="Times New Roman" w:hAnsi="Times New Roman" w:cs="Times New Roman"/>
                <w:i/>
                <w:color w:val="000000"/>
              </w:rPr>
              <w:t>Legionella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pneumophila</w:t>
            </w:r>
            <w:proofErr w:type="spellEnd"/>
          </w:p>
          <w:p w14:paraId="1E5F5FBE" w14:textId="77777777" w:rsidR="00622497" w:rsidRDefault="00F77C4A">
            <w:pPr>
              <w:spacing w:after="0" w:line="240" w:lineRule="auto"/>
            </w:pPr>
            <w:proofErr w:type="spellStart"/>
            <w:r>
              <w:rPr>
                <w:rFonts w:ascii="Times New Roman" w:hAnsi="Times New Roman" w:cs="Times New Roman"/>
                <w:i/>
                <w:color w:val="000000"/>
              </w:rPr>
              <w:t>Morganella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morganii</w:t>
            </w:r>
            <w:proofErr w:type="spellEnd"/>
          </w:p>
          <w:p w14:paraId="4BE8AD67" w14:textId="77777777" w:rsidR="00622497" w:rsidRDefault="00F77C4A">
            <w:pPr>
              <w:spacing w:after="0" w:line="240" w:lineRule="auto"/>
            </w:pPr>
            <w:proofErr w:type="spellStart"/>
            <w:r>
              <w:rPr>
                <w:rFonts w:ascii="Times New Roman" w:hAnsi="Times New Roman" w:cs="Times New Roman"/>
                <w:i/>
                <w:color w:val="000000"/>
              </w:rPr>
              <w:t>Providencia</w:t>
            </w:r>
            <w:proofErr w:type="spellEnd"/>
            <w:r>
              <w:rPr>
                <w:rFonts w:ascii="Times New Roman" w:hAnsi="Times New Roman" w:cs="Times New Roman"/>
                <w:i/>
                <w:color w:val="000000"/>
              </w:rPr>
              <w:t xml:space="preserve"> </w:t>
            </w:r>
            <w:proofErr w:type="spellStart"/>
            <w:r>
              <w:rPr>
                <w:rFonts w:ascii="Times New Roman" w:hAnsi="Times New Roman" w:cs="Times New Roman"/>
                <w:color w:val="000000"/>
              </w:rPr>
              <w:t>spp</w:t>
            </w:r>
            <w:proofErr w:type="spellEnd"/>
            <w:r>
              <w:rPr>
                <w:rFonts w:ascii="Times New Roman" w:hAnsi="Times New Roman" w:cs="Times New Roman"/>
                <w:color w:val="000000"/>
              </w:rPr>
              <w:t xml:space="preserve">. </w:t>
            </w:r>
          </w:p>
          <w:p w14:paraId="385116CB" w14:textId="77777777" w:rsidR="00622497" w:rsidRDefault="00F77C4A">
            <w:pPr>
              <w:spacing w:after="0" w:line="240" w:lineRule="auto"/>
            </w:pPr>
            <w:proofErr w:type="spellStart"/>
            <w:r>
              <w:rPr>
                <w:rFonts w:ascii="Times New Roman" w:hAnsi="Times New Roman" w:cs="Times New Roman"/>
                <w:i/>
                <w:color w:val="000000"/>
              </w:rPr>
              <w:t>Pseudomonas</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sp. </w:t>
            </w:r>
          </w:p>
          <w:p w14:paraId="19E44370" w14:textId="77777777" w:rsidR="00622497" w:rsidRDefault="00F77C4A">
            <w:pPr>
              <w:spacing w:after="0" w:line="240" w:lineRule="auto"/>
            </w:pPr>
            <w:proofErr w:type="spellStart"/>
            <w:r>
              <w:rPr>
                <w:rFonts w:ascii="Times New Roman" w:hAnsi="Times New Roman" w:cs="Times New Roman"/>
                <w:i/>
                <w:color w:val="000000"/>
              </w:rPr>
              <w:t>Serratia</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sp. </w:t>
            </w:r>
          </w:p>
          <w:p w14:paraId="64FBE36C" w14:textId="77777777" w:rsidR="00622497" w:rsidRDefault="00F77C4A">
            <w:pPr>
              <w:spacing w:after="0" w:line="240" w:lineRule="auto"/>
            </w:pPr>
            <w:proofErr w:type="spellStart"/>
            <w:r>
              <w:rPr>
                <w:rFonts w:ascii="Times New Roman" w:hAnsi="Times New Roman" w:cs="Times New Roman"/>
                <w:i/>
                <w:color w:val="000000"/>
              </w:rPr>
              <w:t>Stenotrophomonas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maltophilia</w:t>
            </w:r>
            <w:proofErr w:type="spellEnd"/>
          </w:p>
          <w:p w14:paraId="2E5087DE" w14:textId="77777777" w:rsidR="00622497" w:rsidRDefault="00F77C4A">
            <w:pPr>
              <w:spacing w:after="0" w:line="240" w:lineRule="auto"/>
            </w:pPr>
            <w:r>
              <w:rPr>
                <w:rFonts w:ascii="Times New Roman" w:hAnsi="Times New Roman" w:cs="Times New Roman"/>
                <w:color w:val="000000"/>
              </w:rPr>
              <w:t xml:space="preserve"> </w:t>
            </w:r>
          </w:p>
          <w:p w14:paraId="62791D1F" w14:textId="77777777" w:rsidR="00622497" w:rsidRDefault="00F77C4A">
            <w:pPr>
              <w:spacing w:after="0" w:line="240" w:lineRule="auto"/>
              <w:rPr>
                <w:u w:val="single"/>
              </w:rPr>
            </w:pPr>
            <w:r>
              <w:rPr>
                <w:rFonts w:ascii="Times New Roman" w:hAnsi="Times New Roman" w:cs="Times New Roman"/>
                <w:color w:val="000000"/>
                <w:u w:val="single"/>
              </w:rPr>
              <w:t>Kiti mikroorganizmai</w:t>
            </w:r>
          </w:p>
          <w:p w14:paraId="5B5F276B" w14:textId="77777777" w:rsidR="00622497" w:rsidRDefault="00F77C4A">
            <w:pPr>
              <w:spacing w:after="0" w:line="240" w:lineRule="auto"/>
            </w:pPr>
            <w:proofErr w:type="spellStart"/>
            <w:r>
              <w:rPr>
                <w:rFonts w:ascii="Times New Roman" w:hAnsi="Times New Roman" w:cs="Times New Roman"/>
                <w:i/>
                <w:color w:val="000000"/>
              </w:rPr>
              <w:t>Chlamydophila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pneumoniae</w:t>
            </w:r>
            <w:proofErr w:type="spellEnd"/>
          </w:p>
          <w:p w14:paraId="6C78290E" w14:textId="77777777" w:rsidR="00622497" w:rsidRDefault="00F77C4A">
            <w:pPr>
              <w:spacing w:after="0" w:line="240" w:lineRule="auto"/>
            </w:pPr>
            <w:proofErr w:type="spellStart"/>
            <w:r>
              <w:rPr>
                <w:rFonts w:ascii="Times New Roman" w:hAnsi="Times New Roman" w:cs="Times New Roman"/>
                <w:i/>
                <w:color w:val="000000"/>
              </w:rPr>
              <w:t>Chlamydophila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psittaci</w:t>
            </w:r>
            <w:proofErr w:type="spellEnd"/>
          </w:p>
          <w:p w14:paraId="58CC0195" w14:textId="77777777" w:rsidR="00622497" w:rsidRDefault="00F77C4A">
            <w:pPr>
              <w:spacing w:after="0" w:line="240" w:lineRule="auto"/>
            </w:pPr>
            <w:proofErr w:type="spellStart"/>
            <w:r>
              <w:rPr>
                <w:rFonts w:ascii="Times New Roman" w:hAnsi="Times New Roman" w:cs="Times New Roman"/>
                <w:i/>
                <w:color w:val="000000"/>
              </w:rPr>
              <w:t>Coxiella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burnetti</w:t>
            </w:r>
            <w:proofErr w:type="spellEnd"/>
          </w:p>
          <w:p w14:paraId="2565A8F1" w14:textId="77777777" w:rsidR="00622497" w:rsidRDefault="00F77C4A">
            <w:pPr>
              <w:spacing w:after="0" w:line="240" w:lineRule="auto"/>
            </w:pPr>
            <w:proofErr w:type="spellStart"/>
            <w:r>
              <w:rPr>
                <w:rFonts w:ascii="Times New Roman" w:hAnsi="Times New Roman" w:cs="Times New Roman"/>
                <w:i/>
                <w:color w:val="000000"/>
              </w:rPr>
              <w:t>Mycoplasma</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pneumoniae</w:t>
            </w:r>
            <w:proofErr w:type="spellEnd"/>
          </w:p>
        </w:tc>
      </w:tr>
      <w:tr w:rsidR="00622497" w14:paraId="76EB5865" w14:textId="77777777">
        <w:trPr>
          <w:trHeight w:val="333"/>
        </w:trPr>
        <w:tc>
          <w:tcPr>
            <w:tcW w:w="8463" w:type="dxa"/>
            <w:tcBorders>
              <w:top w:val="single" w:sz="8" w:space="0" w:color="000000"/>
              <w:left w:val="single" w:sz="8" w:space="0" w:color="000000"/>
              <w:bottom w:val="single" w:sz="8" w:space="0" w:color="000000"/>
              <w:right w:val="single" w:sz="8" w:space="0" w:color="000000"/>
            </w:tcBorders>
            <w:shd w:val="clear" w:color="auto" w:fill="auto"/>
          </w:tcPr>
          <w:p w14:paraId="7F3535DB" w14:textId="77777777" w:rsidR="00622497" w:rsidRDefault="00F77C4A">
            <w:pPr>
              <w:spacing w:after="0" w:line="240" w:lineRule="auto"/>
            </w:pPr>
            <w:r>
              <w:rPr>
                <w:rFonts w:ascii="Times New Roman" w:hAnsi="Times New Roman" w:cs="Times New Roman"/>
                <w:color w:val="000000"/>
              </w:rPr>
              <w:lastRenderedPageBreak/>
              <w:t xml:space="preserve">$ Natūralus vidutinis jautrumas, kai nėra įgyto atsparumo mechanizmo. </w:t>
            </w:r>
          </w:p>
          <w:p w14:paraId="3760038D" w14:textId="77777777" w:rsidR="00622497" w:rsidRDefault="00F77C4A">
            <w:pPr>
              <w:spacing w:after="0" w:line="240" w:lineRule="auto"/>
            </w:pPr>
            <w:r>
              <w:rPr>
                <w:rFonts w:ascii="Times New Roman" w:hAnsi="Times New Roman" w:cs="Times New Roman"/>
                <w:color w:val="000000"/>
              </w:rPr>
              <w:t xml:space="preserve">£ Visi </w:t>
            </w:r>
            <w:proofErr w:type="spellStart"/>
            <w:r>
              <w:rPr>
                <w:rFonts w:ascii="Times New Roman" w:hAnsi="Times New Roman" w:cs="Times New Roman"/>
                <w:color w:val="000000"/>
              </w:rPr>
              <w:t>meticilinui</w:t>
            </w:r>
            <w:proofErr w:type="spellEnd"/>
            <w:r>
              <w:rPr>
                <w:rFonts w:ascii="Times New Roman" w:hAnsi="Times New Roman" w:cs="Times New Roman"/>
                <w:color w:val="000000"/>
              </w:rPr>
              <w:t xml:space="preserve"> atsparūs stafilokokai yra atsparūs </w:t>
            </w:r>
            <w:proofErr w:type="spellStart"/>
            <w:r>
              <w:rPr>
                <w:rFonts w:ascii="Times New Roman" w:hAnsi="Times New Roman" w:cs="Times New Roman"/>
                <w:color w:val="000000"/>
              </w:rPr>
              <w:t>amoksicilinui</w:t>
            </w:r>
            <w:proofErr w:type="spellEnd"/>
            <w:r>
              <w:rPr>
                <w:rFonts w:ascii="Times New Roman" w:hAnsi="Times New Roman" w:cs="Times New Roman"/>
                <w:color w:val="000000"/>
              </w:rPr>
              <w:t>/</w:t>
            </w:r>
            <w:proofErr w:type="spellStart"/>
            <w:r>
              <w:rPr>
                <w:rFonts w:ascii="Times New Roman" w:hAnsi="Times New Roman" w:cs="Times New Roman"/>
                <w:color w:val="000000"/>
              </w:rPr>
              <w:t>klavulano</w:t>
            </w:r>
            <w:proofErr w:type="spellEnd"/>
            <w:r>
              <w:rPr>
                <w:rFonts w:ascii="Times New Roman" w:hAnsi="Times New Roman" w:cs="Times New Roman"/>
                <w:color w:val="000000"/>
              </w:rPr>
              <w:t xml:space="preserve"> rūgščiai</w:t>
            </w:r>
          </w:p>
          <w:p w14:paraId="79750EC3" w14:textId="1E705E14" w:rsidR="00622497" w:rsidRDefault="00F77C4A">
            <w:pPr>
              <w:spacing w:after="0" w:line="240" w:lineRule="auto"/>
            </w:pPr>
            <w:r>
              <w:rPr>
                <w:rFonts w:ascii="Times New Roman" w:hAnsi="Times New Roman" w:cs="Times New Roman"/>
                <w:color w:val="000000"/>
                <w:vertAlign w:val="superscript"/>
              </w:rPr>
              <w:t>1</w:t>
            </w:r>
            <w:r>
              <w:rPr>
                <w:rFonts w:ascii="Times New Roman" w:hAnsi="Times New Roman" w:cs="Times New Roman"/>
                <w:color w:val="000000"/>
              </w:rPr>
              <w:t xml:space="preserve"> </w:t>
            </w:r>
            <w:proofErr w:type="spellStart"/>
            <w:r>
              <w:rPr>
                <w:rFonts w:ascii="Times New Roman" w:hAnsi="Times New Roman" w:cs="Times New Roman"/>
                <w:i/>
                <w:color w:val="000000"/>
              </w:rPr>
              <w:t>Streptococcus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pneumoniae</w:t>
            </w:r>
            <w:proofErr w:type="spellEnd"/>
            <w:r>
              <w:rPr>
                <w:rFonts w:ascii="Times New Roman" w:hAnsi="Times New Roman" w:cs="Times New Roman"/>
                <w:i/>
                <w:color w:val="000000"/>
              </w:rPr>
              <w:t xml:space="preserve">, </w:t>
            </w:r>
            <w:r>
              <w:rPr>
                <w:rFonts w:ascii="Times New Roman" w:hAnsi="Times New Roman" w:cs="Times New Roman"/>
                <w:color w:val="000000"/>
              </w:rPr>
              <w:t>kurios yra atsparios penicilinui, netur</w:t>
            </w:r>
            <w:r w:rsidR="007752E8">
              <w:rPr>
                <w:rFonts w:ascii="Times New Roman" w:hAnsi="Times New Roman" w:cs="Times New Roman"/>
                <w:color w:val="000000"/>
              </w:rPr>
              <w:t>i</w:t>
            </w:r>
            <w:r>
              <w:rPr>
                <w:rFonts w:ascii="Times New Roman" w:hAnsi="Times New Roman" w:cs="Times New Roman"/>
                <w:color w:val="000000"/>
              </w:rPr>
              <w:t xml:space="preserve"> būti gydomos šiuo </w:t>
            </w:r>
            <w:proofErr w:type="spellStart"/>
            <w:r>
              <w:rPr>
                <w:rFonts w:ascii="Times New Roman" w:hAnsi="Times New Roman" w:cs="Times New Roman"/>
                <w:color w:val="000000"/>
              </w:rPr>
              <w:t>amoksicilino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klavulano</w:t>
            </w:r>
            <w:proofErr w:type="spellEnd"/>
            <w:r>
              <w:rPr>
                <w:rFonts w:ascii="Times New Roman" w:hAnsi="Times New Roman" w:cs="Times New Roman"/>
                <w:color w:val="000000"/>
              </w:rPr>
              <w:t xml:space="preserve"> rūgšties </w:t>
            </w:r>
            <w:r w:rsidR="0093711D">
              <w:rPr>
                <w:rFonts w:ascii="Times New Roman" w:hAnsi="Times New Roman" w:cs="Times New Roman"/>
                <w:color w:val="000000"/>
              </w:rPr>
              <w:t xml:space="preserve">vaistiniu </w:t>
            </w:r>
            <w:r>
              <w:rPr>
                <w:rFonts w:ascii="Times New Roman" w:hAnsi="Times New Roman" w:cs="Times New Roman"/>
                <w:color w:val="000000"/>
              </w:rPr>
              <w:t xml:space="preserve">preparatu (žr. 4.2 ir 4.4 skyrius). </w:t>
            </w:r>
          </w:p>
          <w:p w14:paraId="1AC4472D" w14:textId="77777777" w:rsidR="00622497" w:rsidRDefault="00F77C4A">
            <w:pPr>
              <w:spacing w:after="0" w:line="240" w:lineRule="auto"/>
            </w:pPr>
            <w:r>
              <w:rPr>
                <w:rFonts w:ascii="Times New Roman" w:hAnsi="Times New Roman" w:cs="Times New Roman"/>
                <w:color w:val="000000"/>
                <w:vertAlign w:val="superscript"/>
              </w:rPr>
              <w:t>2</w:t>
            </w:r>
            <w:r>
              <w:rPr>
                <w:rFonts w:ascii="Times New Roman" w:hAnsi="Times New Roman" w:cs="Times New Roman"/>
                <w:color w:val="000000"/>
              </w:rPr>
              <w:t xml:space="preserve"> Kai kuriose ES šalyse buvo pastebėtos padermės su sumažėjusiu jautrumu, didesniu nei 10 proc. dažniu. </w:t>
            </w:r>
          </w:p>
        </w:tc>
      </w:tr>
    </w:tbl>
    <w:p w14:paraId="3DAB0CBC" w14:textId="77777777" w:rsidR="00622497" w:rsidRDefault="00622497">
      <w:pPr>
        <w:tabs>
          <w:tab w:val="left" w:pos="1296"/>
        </w:tabs>
        <w:spacing w:after="0" w:line="240" w:lineRule="auto"/>
        <w:rPr>
          <w:rFonts w:ascii="Times New Roman" w:hAnsi="Times New Roman" w:cs="Times New Roman"/>
        </w:rPr>
      </w:pPr>
    </w:p>
    <w:p w14:paraId="66144D74" w14:textId="77777777" w:rsidR="00622497" w:rsidRDefault="00622497">
      <w:pPr>
        <w:tabs>
          <w:tab w:val="left" w:pos="1296"/>
        </w:tabs>
        <w:spacing w:after="0" w:line="240" w:lineRule="auto"/>
        <w:rPr>
          <w:rFonts w:ascii="Times New Roman" w:eastAsia="SimSun" w:hAnsi="Times New Roman" w:cs="Times New Roman"/>
          <w:lang w:eastAsia="zh-CN"/>
        </w:rPr>
      </w:pPr>
    </w:p>
    <w:p w14:paraId="33EC4E15" w14:textId="77777777" w:rsidR="00622497" w:rsidRDefault="00F77C4A">
      <w:pPr>
        <w:keepNext/>
        <w:tabs>
          <w:tab w:val="left" w:pos="567"/>
        </w:tabs>
        <w:spacing w:after="0" w:line="260" w:lineRule="exact"/>
        <w:jc w:val="both"/>
        <w:outlineLvl w:val="3"/>
      </w:pPr>
      <w:r>
        <w:rPr>
          <w:rFonts w:ascii="Times New Roman" w:hAnsi="Times New Roman" w:cs="Times New Roman"/>
          <w:b/>
        </w:rPr>
        <w:t>5.2</w:t>
      </w:r>
      <w:r>
        <w:rPr>
          <w:rFonts w:ascii="Times New Roman" w:hAnsi="Times New Roman" w:cs="Times New Roman"/>
          <w:b/>
        </w:rPr>
        <w:tab/>
      </w:r>
      <w:proofErr w:type="spellStart"/>
      <w:r>
        <w:rPr>
          <w:rFonts w:ascii="Times New Roman" w:hAnsi="Times New Roman" w:cs="Times New Roman"/>
          <w:b/>
        </w:rPr>
        <w:t>Farmakokinetinės</w:t>
      </w:r>
      <w:proofErr w:type="spellEnd"/>
      <w:r>
        <w:rPr>
          <w:rFonts w:ascii="Times New Roman" w:hAnsi="Times New Roman" w:cs="Times New Roman"/>
          <w:b/>
        </w:rPr>
        <w:t xml:space="preserve"> savybės</w:t>
      </w:r>
    </w:p>
    <w:p w14:paraId="0B7C4789" w14:textId="77777777" w:rsidR="00622497" w:rsidRDefault="00F77C4A">
      <w:pPr>
        <w:keepNext/>
        <w:tabs>
          <w:tab w:val="left" w:pos="567"/>
        </w:tabs>
        <w:spacing w:before="240" w:after="60" w:line="260" w:lineRule="exact"/>
        <w:outlineLvl w:val="1"/>
        <w:rPr>
          <w:rFonts w:ascii="Times New Roman" w:hAnsi="Times New Roman"/>
          <w:u w:val="single"/>
        </w:rPr>
      </w:pPr>
      <w:r>
        <w:rPr>
          <w:rFonts w:ascii="Times New Roman" w:hAnsi="Times New Roman" w:cs="Times New Roman"/>
          <w:u w:val="single"/>
        </w:rPr>
        <w:t>Absorbcija</w:t>
      </w:r>
    </w:p>
    <w:p w14:paraId="39D10652" w14:textId="0CAE9E8B" w:rsidR="00622497" w:rsidRDefault="00F77C4A">
      <w:pPr>
        <w:keepNext/>
        <w:tabs>
          <w:tab w:val="left" w:pos="567"/>
        </w:tabs>
        <w:spacing w:before="240" w:after="60" w:line="260" w:lineRule="exact"/>
        <w:outlineLvl w:val="1"/>
        <w:rPr>
          <w:rFonts w:ascii="Times New Roman" w:hAnsi="Times New Roman"/>
          <w:b/>
          <w:i/>
        </w:rPr>
      </w:pPr>
      <w:proofErr w:type="spellStart"/>
      <w:r>
        <w:rPr>
          <w:rFonts w:ascii="Times New Roman" w:hAnsi="Times New Roman" w:cs="Times New Roman"/>
        </w:rPr>
        <w:t>Amoksicilinas</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rūgštis yra visiškai </w:t>
      </w:r>
      <w:r w:rsidR="00A6461C">
        <w:rPr>
          <w:rFonts w:ascii="Times New Roman" w:hAnsi="Times New Roman" w:cs="Times New Roman"/>
        </w:rPr>
        <w:t>ištirpsta</w:t>
      </w:r>
      <w:r>
        <w:rPr>
          <w:rFonts w:ascii="Times New Roman" w:hAnsi="Times New Roman" w:cs="Times New Roman"/>
        </w:rPr>
        <w:t xml:space="preserve"> vanden</w:t>
      </w:r>
      <w:r w:rsidR="00A6461C">
        <w:rPr>
          <w:rFonts w:ascii="Times New Roman" w:hAnsi="Times New Roman" w:cs="Times New Roman"/>
        </w:rPr>
        <w:t>i</w:t>
      </w:r>
      <w:r w:rsidR="00A929C0">
        <w:rPr>
          <w:rFonts w:ascii="Times New Roman" w:hAnsi="Times New Roman" w:cs="Times New Roman"/>
        </w:rPr>
        <w:t>niame</w:t>
      </w:r>
      <w:r>
        <w:rPr>
          <w:rFonts w:ascii="Times New Roman" w:hAnsi="Times New Roman" w:cs="Times New Roman"/>
        </w:rPr>
        <w:t xml:space="preserve"> tirpale esant fiziologiniam pH. Ab</w:t>
      </w:r>
      <w:r w:rsidR="00E02203">
        <w:rPr>
          <w:rFonts w:ascii="Times New Roman" w:hAnsi="Times New Roman" w:cs="Times New Roman"/>
        </w:rPr>
        <w:t>i</w:t>
      </w:r>
      <w:r>
        <w:rPr>
          <w:rFonts w:ascii="Times New Roman" w:hAnsi="Times New Roman" w:cs="Times New Roman"/>
        </w:rPr>
        <w:t xml:space="preserve"> </w:t>
      </w:r>
      <w:r w:rsidR="00E02203">
        <w:rPr>
          <w:rFonts w:ascii="Times New Roman" w:hAnsi="Times New Roman" w:cs="Times New Roman"/>
        </w:rPr>
        <w:t>veikliosios medžiagos</w:t>
      </w:r>
      <w:r>
        <w:rPr>
          <w:rFonts w:ascii="Times New Roman" w:hAnsi="Times New Roman" w:cs="Times New Roman"/>
        </w:rPr>
        <w:t xml:space="preserve"> yra greitai ir gerai absorbuojami j</w:t>
      </w:r>
      <w:r w:rsidR="00E02203">
        <w:rPr>
          <w:rFonts w:ascii="Times New Roman" w:hAnsi="Times New Roman" w:cs="Times New Roman"/>
        </w:rPr>
        <w:t>a</w:t>
      </w:r>
      <w:r>
        <w:rPr>
          <w:rFonts w:ascii="Times New Roman" w:hAnsi="Times New Roman" w:cs="Times New Roman"/>
        </w:rPr>
        <w:t xml:space="preserve">s išgėrus.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w:t>
      </w:r>
      <w:proofErr w:type="spellStart"/>
      <w:r>
        <w:rPr>
          <w:rFonts w:ascii="Times New Roman" w:hAnsi="Times New Roman" w:cs="Times New Roman"/>
        </w:rPr>
        <w:t>rezorbcija</w:t>
      </w:r>
      <w:proofErr w:type="spellEnd"/>
      <w:r>
        <w:rPr>
          <w:rFonts w:ascii="Times New Roman" w:hAnsi="Times New Roman" w:cs="Times New Roman"/>
        </w:rPr>
        <w:t xml:space="preserve"> yra optimali vartojant </w:t>
      </w:r>
      <w:r w:rsidR="004E516E">
        <w:rPr>
          <w:rFonts w:ascii="Times New Roman" w:hAnsi="Times New Roman" w:cs="Times New Roman"/>
        </w:rPr>
        <w:t>pradėjus</w:t>
      </w:r>
      <w:r>
        <w:rPr>
          <w:rFonts w:ascii="Times New Roman" w:hAnsi="Times New Roman" w:cs="Times New Roman"/>
        </w:rPr>
        <w:t xml:space="preserve"> valg</w:t>
      </w:r>
      <w:r w:rsidR="004E516E">
        <w:rPr>
          <w:rFonts w:ascii="Times New Roman" w:hAnsi="Times New Roman" w:cs="Times New Roman"/>
        </w:rPr>
        <w:t>yti</w:t>
      </w:r>
      <w:r>
        <w:rPr>
          <w:rFonts w:ascii="Times New Roman" w:hAnsi="Times New Roman" w:cs="Times New Roman"/>
        </w:rPr>
        <w:t xml:space="preserve">. Geriamojo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biologinis prieinamumas yra maždaug 70 proc. Abiejų komponentų koncentracija plazmoje yra panaši ir trukmė iki didžiausios koncentracijos plazmoje (</w:t>
      </w:r>
      <w:proofErr w:type="spellStart"/>
      <w:r>
        <w:rPr>
          <w:rFonts w:ascii="Times New Roman" w:hAnsi="Times New Roman" w:cs="Times New Roman"/>
        </w:rPr>
        <w:t>T</w:t>
      </w:r>
      <w:r>
        <w:rPr>
          <w:rFonts w:ascii="Times New Roman" w:hAnsi="Times New Roman" w:cs="Times New Roman"/>
          <w:vertAlign w:val="subscript"/>
        </w:rPr>
        <w:t>max</w:t>
      </w:r>
      <w:proofErr w:type="spellEnd"/>
      <w:r>
        <w:rPr>
          <w:rFonts w:ascii="Times New Roman" w:hAnsi="Times New Roman" w:cs="Times New Roman"/>
        </w:rPr>
        <w:t>) kiekvienu atveju yra maždaug viena valanda.</w:t>
      </w:r>
    </w:p>
    <w:p w14:paraId="22EC506E" w14:textId="77777777" w:rsidR="00622497" w:rsidRDefault="00622497">
      <w:pPr>
        <w:tabs>
          <w:tab w:val="left" w:pos="567"/>
        </w:tabs>
        <w:spacing w:after="0" w:line="260" w:lineRule="exact"/>
        <w:rPr>
          <w:rFonts w:ascii="Times New Roman" w:hAnsi="Times New Roman" w:cs="Times New Roman"/>
        </w:rPr>
      </w:pPr>
    </w:p>
    <w:p w14:paraId="5ED6613A"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Farmakokinetinio</w:t>
      </w:r>
      <w:proofErr w:type="spellEnd"/>
      <w:r>
        <w:rPr>
          <w:rFonts w:ascii="Times New Roman" w:hAnsi="Times New Roman" w:cs="Times New Roman"/>
        </w:rPr>
        <w:t xml:space="preserve"> tyrimo rezultatai, kur</w:t>
      </w:r>
      <w:r w:rsidR="00B244B7">
        <w:rPr>
          <w:rFonts w:ascii="Times New Roman" w:hAnsi="Times New Roman" w:cs="Times New Roman"/>
        </w:rPr>
        <w:t>io metu</w:t>
      </w:r>
      <w:r>
        <w:rPr>
          <w:rFonts w:ascii="Times New Roman" w:hAnsi="Times New Roman" w:cs="Times New Roman"/>
        </w:rPr>
        <w:t xml:space="preserve"> sveiki savanoriai vartojo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w:t>
      </w:r>
      <w:r w:rsidR="00B244B7">
        <w:rPr>
          <w:rFonts w:ascii="Times New Roman" w:hAnsi="Times New Roman" w:cs="Times New Roman"/>
        </w:rPr>
        <w:t xml:space="preserve">vaistinį </w:t>
      </w:r>
      <w:r>
        <w:rPr>
          <w:rFonts w:ascii="Times New Roman" w:hAnsi="Times New Roman" w:cs="Times New Roman"/>
        </w:rPr>
        <w:t>preparatą (875 mg/125 mg tabletes du kartus per parą) nevalgius, pateikiami toliau.</w:t>
      </w:r>
    </w:p>
    <w:p w14:paraId="615CE308" w14:textId="77777777" w:rsidR="00622497" w:rsidRDefault="00622497">
      <w:pPr>
        <w:tabs>
          <w:tab w:val="left" w:pos="567"/>
        </w:tabs>
        <w:spacing w:after="0" w:line="260" w:lineRule="exact"/>
        <w:rPr>
          <w:rFonts w:ascii="Times New Roman" w:hAnsi="Times New Roman" w:cs="Times New Roman"/>
        </w:rPr>
      </w:pPr>
    </w:p>
    <w:tbl>
      <w:tblPr>
        <w:tblW w:w="4550" w:type="pct"/>
        <w:tblInd w:w="108" w:type="dxa"/>
        <w:tblLook w:val="01E0" w:firstRow="1" w:lastRow="1" w:firstColumn="1" w:lastColumn="1" w:noHBand="0" w:noVBand="0"/>
      </w:tblPr>
      <w:tblGrid>
        <w:gridCol w:w="1991"/>
        <w:gridCol w:w="799"/>
        <w:gridCol w:w="1319"/>
        <w:gridCol w:w="1531"/>
        <w:gridCol w:w="1403"/>
        <w:gridCol w:w="1506"/>
      </w:tblGrid>
      <w:tr w:rsidR="00622497" w14:paraId="6AAD443C" w14:textId="77777777">
        <w:tc>
          <w:tcPr>
            <w:tcW w:w="8556" w:type="dxa"/>
            <w:gridSpan w:val="6"/>
            <w:tcBorders>
              <w:top w:val="single" w:sz="4" w:space="0" w:color="000000"/>
              <w:left w:val="single" w:sz="4" w:space="0" w:color="000000"/>
              <w:bottom w:val="single" w:sz="4" w:space="0" w:color="000000"/>
              <w:right w:val="single" w:sz="4" w:space="0" w:color="000000"/>
            </w:tcBorders>
            <w:shd w:val="clear" w:color="auto" w:fill="auto"/>
          </w:tcPr>
          <w:p w14:paraId="437E9880" w14:textId="2204ED26"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Farmakokinetinių</w:t>
            </w:r>
            <w:proofErr w:type="spellEnd"/>
            <w:r>
              <w:rPr>
                <w:rFonts w:ascii="Times New Roman" w:hAnsi="Times New Roman" w:cs="Times New Roman"/>
              </w:rPr>
              <w:t xml:space="preserve"> </w:t>
            </w:r>
            <w:r w:rsidR="001E2A13">
              <w:rPr>
                <w:rFonts w:ascii="Times New Roman" w:hAnsi="Times New Roman" w:cs="Times New Roman"/>
              </w:rPr>
              <w:t>rodmenų</w:t>
            </w:r>
            <w:r>
              <w:rPr>
                <w:rFonts w:ascii="Times New Roman" w:hAnsi="Times New Roman" w:cs="Times New Roman"/>
              </w:rPr>
              <w:t xml:space="preserve"> vidurkis (± SN)</w:t>
            </w:r>
          </w:p>
        </w:tc>
      </w:tr>
      <w:tr w:rsidR="00622497" w14:paraId="6AB06D8B" w14:textId="77777777">
        <w:tc>
          <w:tcPr>
            <w:tcW w:w="1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1F948E"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Vartota (-</w:t>
            </w:r>
            <w:proofErr w:type="spellStart"/>
            <w:r>
              <w:rPr>
                <w:rFonts w:ascii="Times New Roman" w:hAnsi="Times New Roman" w:cs="Times New Roman"/>
              </w:rPr>
              <w:t>os</w:t>
            </w:r>
            <w:proofErr w:type="spellEnd"/>
            <w:r>
              <w:rPr>
                <w:rFonts w:ascii="Times New Roman" w:hAnsi="Times New Roman" w:cs="Times New Roman"/>
              </w:rPr>
              <w:t>) veiklioji (-</w:t>
            </w:r>
            <w:proofErr w:type="spellStart"/>
            <w:r>
              <w:rPr>
                <w:rFonts w:ascii="Times New Roman" w:hAnsi="Times New Roman" w:cs="Times New Roman"/>
              </w:rPr>
              <w:t>sios</w:t>
            </w:r>
            <w:proofErr w:type="spellEnd"/>
            <w:r>
              <w:rPr>
                <w:rFonts w:ascii="Times New Roman" w:hAnsi="Times New Roman" w:cs="Times New Roman"/>
              </w:rPr>
              <w:t>) medžiaga (-</w:t>
            </w:r>
            <w:proofErr w:type="spellStart"/>
            <w:r>
              <w:rPr>
                <w:rFonts w:ascii="Times New Roman" w:hAnsi="Times New Roman" w:cs="Times New Roman"/>
              </w:rPr>
              <w:t>os</w:t>
            </w:r>
            <w:proofErr w:type="spellEnd"/>
            <w:r>
              <w:rPr>
                <w:rFonts w:ascii="Times New Roman" w:hAnsi="Times New Roman" w:cs="Times New Roman"/>
              </w:rPr>
              <w:t>)</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A92CE8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Dozė</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D08BFD9"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C</w:t>
            </w:r>
            <w:r>
              <w:rPr>
                <w:rFonts w:ascii="Times New Roman" w:hAnsi="Times New Roman" w:cs="Times New Roman"/>
                <w:vertAlign w:val="subscript"/>
              </w:rPr>
              <w:t>max</w:t>
            </w:r>
            <w:proofErr w:type="spellEnd"/>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23B495EA"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w:t>
            </w:r>
            <w:r>
              <w:rPr>
                <w:rFonts w:ascii="Times New Roman" w:hAnsi="Times New Roman" w:cs="Times New Roman"/>
                <w:vertAlign w:val="subscript"/>
              </w:rPr>
              <w:t>max</w:t>
            </w:r>
            <w:proofErr w:type="spellEnd"/>
            <w:r>
              <w:rPr>
                <w:rFonts w:ascii="Times New Roman" w:hAnsi="Times New Roman" w:cs="Times New Roman"/>
              </w:rPr>
              <w:t>*</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61E800AE"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AUC </w:t>
            </w:r>
            <w:r>
              <w:rPr>
                <w:rFonts w:ascii="Times New Roman" w:hAnsi="Times New Roman" w:cs="Times New Roman"/>
                <w:vertAlign w:val="subscript"/>
              </w:rPr>
              <w:t>(0-24 h)</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C6F08C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T </w:t>
            </w:r>
            <w:r>
              <w:rPr>
                <w:rFonts w:ascii="Times New Roman" w:hAnsi="Times New Roman" w:cs="Times New Roman"/>
                <w:vertAlign w:val="subscript"/>
              </w:rPr>
              <w:t>1/2</w:t>
            </w:r>
          </w:p>
        </w:tc>
      </w:tr>
      <w:tr w:rsidR="00622497" w14:paraId="1A99F2F3" w14:textId="77777777">
        <w:tc>
          <w:tcPr>
            <w:tcW w:w="1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750A1" w14:textId="77777777" w:rsidR="00622497" w:rsidRDefault="00622497">
            <w:pPr>
              <w:spacing w:after="0" w:line="240" w:lineRule="auto"/>
              <w:rPr>
                <w:rFonts w:ascii="Times New Roman" w:hAnsi="Times New Roman" w:cs="Times New Roman"/>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F8CEFE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(mg)</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6CDB57D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(µg/ml)</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35C5A96C"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val</w:t>
            </w:r>
            <w:proofErr w:type="spellEnd"/>
            <w:r>
              <w:rPr>
                <w:rFonts w:ascii="Times New Roman" w:hAnsi="Times New Roman" w:cs="Times New Roman"/>
              </w:rPr>
              <w:t>)</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7B0177A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(µ</w:t>
            </w:r>
            <w:proofErr w:type="spellStart"/>
            <w:r>
              <w:rPr>
                <w:rFonts w:ascii="Times New Roman" w:hAnsi="Times New Roman" w:cs="Times New Roman"/>
              </w:rPr>
              <w:t>g.val</w:t>
            </w:r>
            <w:proofErr w:type="spellEnd"/>
            <w:r>
              <w:rPr>
                <w:rFonts w:ascii="Times New Roman" w:hAnsi="Times New Roman" w:cs="Times New Roman"/>
              </w:rPr>
              <w:t>/ml)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258900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val</w:t>
            </w:r>
            <w:proofErr w:type="spellEnd"/>
            <w:r>
              <w:rPr>
                <w:rFonts w:ascii="Times New Roman" w:hAnsi="Times New Roman" w:cs="Times New Roman"/>
              </w:rPr>
              <w:t>)</w:t>
            </w:r>
          </w:p>
        </w:tc>
      </w:tr>
      <w:tr w:rsidR="00622497" w14:paraId="60A16B39" w14:textId="77777777">
        <w:tc>
          <w:tcPr>
            <w:tcW w:w="8556" w:type="dxa"/>
            <w:gridSpan w:val="6"/>
            <w:tcBorders>
              <w:top w:val="single" w:sz="4" w:space="0" w:color="000000"/>
              <w:left w:val="single" w:sz="4" w:space="0" w:color="000000"/>
              <w:bottom w:val="single" w:sz="4" w:space="0" w:color="000000"/>
              <w:right w:val="single" w:sz="4" w:space="0" w:color="000000"/>
            </w:tcBorders>
            <w:shd w:val="clear" w:color="auto" w:fill="auto"/>
          </w:tcPr>
          <w:p w14:paraId="1F0A13AC" w14:textId="77777777" w:rsidR="00622497" w:rsidRDefault="00F77C4A">
            <w:pPr>
              <w:tabs>
                <w:tab w:val="left" w:pos="567"/>
              </w:tabs>
              <w:spacing w:after="0" w:line="260" w:lineRule="exact"/>
              <w:jc w:val="center"/>
              <w:rPr>
                <w:rFonts w:ascii="Times New Roman" w:hAnsi="Times New Roman" w:cs="Times New Roman"/>
              </w:rPr>
            </w:pPr>
            <w:proofErr w:type="spellStart"/>
            <w:r>
              <w:rPr>
                <w:rFonts w:ascii="Times New Roman" w:hAnsi="Times New Roman" w:cs="Times New Roman"/>
              </w:rPr>
              <w:t>Amoksicilinas</w:t>
            </w:r>
            <w:proofErr w:type="spellEnd"/>
          </w:p>
        </w:tc>
      </w:tr>
      <w:tr w:rsidR="00622497" w14:paraId="51252145" w14:textId="77777777">
        <w:tc>
          <w:tcPr>
            <w:tcW w:w="1993" w:type="dxa"/>
            <w:tcBorders>
              <w:top w:val="single" w:sz="4" w:space="0" w:color="000000"/>
              <w:left w:val="single" w:sz="4" w:space="0" w:color="000000"/>
              <w:bottom w:val="single" w:sz="4" w:space="0" w:color="000000"/>
              <w:right w:val="single" w:sz="4" w:space="0" w:color="000000"/>
            </w:tcBorders>
            <w:shd w:val="clear" w:color="auto" w:fill="auto"/>
          </w:tcPr>
          <w:p w14:paraId="2B9B5D5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AMX/CA 875/125 mg</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257F70C"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875</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03AD3C3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11,64 ± 2,78</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27EAB31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1,50 (1,0–2,5)</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71E545EC"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53,52 ± 12,31</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3B851C2"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1,19 ± 0,21</w:t>
            </w:r>
          </w:p>
        </w:tc>
      </w:tr>
      <w:tr w:rsidR="00622497" w14:paraId="21CA1442" w14:textId="77777777">
        <w:tc>
          <w:tcPr>
            <w:tcW w:w="8556" w:type="dxa"/>
            <w:gridSpan w:val="6"/>
            <w:tcBorders>
              <w:top w:val="single" w:sz="4" w:space="0" w:color="000000"/>
              <w:left w:val="single" w:sz="4" w:space="0" w:color="000000"/>
              <w:bottom w:val="single" w:sz="4" w:space="0" w:color="000000"/>
              <w:right w:val="single" w:sz="4" w:space="0" w:color="000000"/>
            </w:tcBorders>
            <w:shd w:val="clear" w:color="auto" w:fill="auto"/>
          </w:tcPr>
          <w:p w14:paraId="187A2AD6" w14:textId="77777777" w:rsidR="00622497" w:rsidRDefault="00F77C4A">
            <w:pPr>
              <w:tabs>
                <w:tab w:val="left" w:pos="567"/>
              </w:tabs>
              <w:spacing w:after="0" w:line="260" w:lineRule="exact"/>
              <w:jc w:val="center"/>
              <w:rPr>
                <w:rFonts w:ascii="Times New Roman" w:hAnsi="Times New Roman" w:cs="Times New Roman"/>
              </w:rPr>
            </w:pPr>
            <w:proofErr w:type="spellStart"/>
            <w:r>
              <w:rPr>
                <w:rFonts w:ascii="Times New Roman" w:hAnsi="Times New Roman" w:cs="Times New Roman"/>
              </w:rPr>
              <w:t>Klavulano</w:t>
            </w:r>
            <w:proofErr w:type="spellEnd"/>
            <w:r>
              <w:rPr>
                <w:rFonts w:ascii="Times New Roman" w:hAnsi="Times New Roman" w:cs="Times New Roman"/>
              </w:rPr>
              <w:t xml:space="preserve"> rūgštis</w:t>
            </w:r>
          </w:p>
        </w:tc>
      </w:tr>
      <w:tr w:rsidR="00622497" w14:paraId="16FD3607" w14:textId="77777777">
        <w:tc>
          <w:tcPr>
            <w:tcW w:w="1993" w:type="dxa"/>
            <w:tcBorders>
              <w:top w:val="single" w:sz="4" w:space="0" w:color="000000"/>
              <w:left w:val="single" w:sz="4" w:space="0" w:color="000000"/>
              <w:bottom w:val="single" w:sz="4" w:space="0" w:color="000000"/>
              <w:right w:val="single" w:sz="4" w:space="0" w:color="000000"/>
            </w:tcBorders>
            <w:shd w:val="clear" w:color="auto" w:fill="auto"/>
          </w:tcPr>
          <w:p w14:paraId="6077EA8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AMX/CA 875/125 mg</w:t>
            </w: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36C88D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125</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25C9A2F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2,18 ± 0,99</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14:paraId="437E1DC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1,25 (1,0–2,0)</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5848FD4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10,16 ± 3,04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32AAB6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0,96 ± 0,12</w:t>
            </w:r>
          </w:p>
        </w:tc>
      </w:tr>
      <w:tr w:rsidR="00622497" w14:paraId="6D1CE07A" w14:textId="77777777">
        <w:tc>
          <w:tcPr>
            <w:tcW w:w="8556" w:type="dxa"/>
            <w:gridSpan w:val="6"/>
            <w:tcBorders>
              <w:top w:val="single" w:sz="4" w:space="0" w:color="000000"/>
              <w:left w:val="single" w:sz="4" w:space="0" w:color="000000"/>
              <w:bottom w:val="single" w:sz="4" w:space="0" w:color="000000"/>
              <w:right w:val="single" w:sz="4" w:space="0" w:color="000000"/>
            </w:tcBorders>
            <w:shd w:val="clear" w:color="auto" w:fill="auto"/>
          </w:tcPr>
          <w:p w14:paraId="0B0E6E3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AMX – </w:t>
            </w:r>
            <w:proofErr w:type="spellStart"/>
            <w:r>
              <w:rPr>
                <w:rFonts w:ascii="Times New Roman" w:hAnsi="Times New Roman" w:cs="Times New Roman"/>
              </w:rPr>
              <w:t>amoksicilinas</w:t>
            </w:r>
            <w:proofErr w:type="spellEnd"/>
            <w:r>
              <w:rPr>
                <w:rFonts w:ascii="Times New Roman" w:hAnsi="Times New Roman" w:cs="Times New Roman"/>
              </w:rPr>
              <w:t xml:space="preserve">, CA – </w:t>
            </w:r>
            <w:proofErr w:type="spellStart"/>
            <w:r>
              <w:rPr>
                <w:rFonts w:ascii="Times New Roman" w:hAnsi="Times New Roman" w:cs="Times New Roman"/>
              </w:rPr>
              <w:t>klavulano</w:t>
            </w:r>
            <w:proofErr w:type="spellEnd"/>
            <w:r>
              <w:rPr>
                <w:rFonts w:ascii="Times New Roman" w:hAnsi="Times New Roman" w:cs="Times New Roman"/>
              </w:rPr>
              <w:t xml:space="preserve"> rūgštis</w:t>
            </w:r>
          </w:p>
          <w:p w14:paraId="43A6B28F" w14:textId="320A9C8D"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Mediana (</w:t>
            </w:r>
            <w:r w:rsidR="00B42DDC">
              <w:rPr>
                <w:rFonts w:ascii="Times New Roman" w:hAnsi="Times New Roman" w:cs="Times New Roman"/>
              </w:rPr>
              <w:t>ribos</w:t>
            </w:r>
            <w:r>
              <w:rPr>
                <w:rFonts w:ascii="Times New Roman" w:hAnsi="Times New Roman" w:cs="Times New Roman"/>
              </w:rPr>
              <w:t>)</w:t>
            </w:r>
          </w:p>
        </w:tc>
      </w:tr>
    </w:tbl>
    <w:p w14:paraId="07DCA1EF" w14:textId="77777777" w:rsidR="00622497" w:rsidRDefault="00622497">
      <w:pPr>
        <w:tabs>
          <w:tab w:val="left" w:pos="567"/>
        </w:tabs>
        <w:spacing w:after="0" w:line="260" w:lineRule="exact"/>
        <w:rPr>
          <w:rFonts w:ascii="Times New Roman" w:hAnsi="Times New Roman" w:cs="Times New Roman"/>
        </w:rPr>
      </w:pPr>
    </w:p>
    <w:p w14:paraId="363CF9CF"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koncentracijos serume vartojant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w:t>
      </w:r>
      <w:r w:rsidR="006357C7">
        <w:rPr>
          <w:rFonts w:ascii="Times New Roman" w:hAnsi="Times New Roman" w:cs="Times New Roman"/>
        </w:rPr>
        <w:t xml:space="preserve">vaistinį </w:t>
      </w:r>
      <w:r>
        <w:rPr>
          <w:rFonts w:ascii="Times New Roman" w:hAnsi="Times New Roman" w:cs="Times New Roman"/>
        </w:rPr>
        <w:t xml:space="preserve">preparatą yra panašios kaip ir geriant atitinkamas dozes </w:t>
      </w:r>
      <w:proofErr w:type="spellStart"/>
      <w:r>
        <w:rPr>
          <w:rFonts w:ascii="Times New Roman" w:hAnsi="Times New Roman" w:cs="Times New Roman"/>
        </w:rPr>
        <w:t>amoksicilino</w:t>
      </w:r>
      <w:proofErr w:type="spellEnd"/>
      <w:r>
        <w:rPr>
          <w:rFonts w:ascii="Times New Roman" w:hAnsi="Times New Roman" w:cs="Times New Roman"/>
        </w:rPr>
        <w:t xml:space="preserve"> arba </w:t>
      </w:r>
      <w:proofErr w:type="spellStart"/>
      <w:r>
        <w:rPr>
          <w:rFonts w:ascii="Times New Roman" w:hAnsi="Times New Roman" w:cs="Times New Roman"/>
        </w:rPr>
        <w:t>klavulano</w:t>
      </w:r>
      <w:proofErr w:type="spellEnd"/>
      <w:r>
        <w:rPr>
          <w:rFonts w:ascii="Times New Roman" w:hAnsi="Times New Roman" w:cs="Times New Roman"/>
        </w:rPr>
        <w:t xml:space="preserve"> rūgšties atskirai.</w:t>
      </w:r>
    </w:p>
    <w:p w14:paraId="5C484593" w14:textId="77777777" w:rsidR="00622497" w:rsidRDefault="00622497">
      <w:pPr>
        <w:tabs>
          <w:tab w:val="left" w:pos="567"/>
        </w:tabs>
        <w:spacing w:after="0" w:line="260" w:lineRule="exact"/>
        <w:rPr>
          <w:rFonts w:ascii="Times New Roman" w:hAnsi="Times New Roman" w:cs="Times New Roman"/>
        </w:rPr>
      </w:pPr>
    </w:p>
    <w:p w14:paraId="5BA20E43"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Pasiskirstymas</w:t>
      </w:r>
    </w:p>
    <w:p w14:paraId="730A15D3" w14:textId="77777777" w:rsidR="00622497" w:rsidRDefault="00F77C4A">
      <w:pPr>
        <w:keepNext/>
        <w:tabs>
          <w:tab w:val="left" w:pos="567"/>
        </w:tabs>
        <w:spacing w:before="240" w:after="60" w:line="260" w:lineRule="exact"/>
        <w:outlineLvl w:val="1"/>
        <w:rPr>
          <w:rFonts w:ascii="Times New Roman" w:hAnsi="Times New Roman"/>
        </w:rPr>
      </w:pPr>
      <w:r>
        <w:rPr>
          <w:rFonts w:ascii="Times New Roman" w:hAnsi="Times New Roman" w:cs="Times New Roman"/>
        </w:rPr>
        <w:t xml:space="preserve">Maždaug 25 proc. bendro </w:t>
      </w:r>
      <w:proofErr w:type="spellStart"/>
      <w:r>
        <w:rPr>
          <w:rFonts w:ascii="Times New Roman" w:hAnsi="Times New Roman" w:cs="Times New Roman"/>
        </w:rPr>
        <w:t>klavulano</w:t>
      </w:r>
      <w:proofErr w:type="spellEnd"/>
      <w:r>
        <w:rPr>
          <w:rFonts w:ascii="Times New Roman" w:hAnsi="Times New Roman" w:cs="Times New Roman"/>
        </w:rPr>
        <w:t xml:space="preserve"> rūgšties kiekio plazmoje ir 18 proc. bendro </w:t>
      </w:r>
      <w:proofErr w:type="spellStart"/>
      <w:r>
        <w:rPr>
          <w:rFonts w:ascii="Times New Roman" w:hAnsi="Times New Roman" w:cs="Times New Roman"/>
        </w:rPr>
        <w:t>amoksicilino</w:t>
      </w:r>
      <w:proofErr w:type="spellEnd"/>
      <w:r>
        <w:rPr>
          <w:rFonts w:ascii="Times New Roman" w:hAnsi="Times New Roman" w:cs="Times New Roman"/>
        </w:rPr>
        <w:t xml:space="preserve"> kiekio plazmoje prisijungia prie baltymų. </w:t>
      </w:r>
      <w:proofErr w:type="spellStart"/>
      <w:r>
        <w:rPr>
          <w:rFonts w:ascii="Times New Roman" w:hAnsi="Times New Roman" w:cs="Times New Roman"/>
        </w:rPr>
        <w:t>Amoksicilino</w:t>
      </w:r>
      <w:proofErr w:type="spellEnd"/>
      <w:r>
        <w:rPr>
          <w:rFonts w:ascii="Times New Roman" w:hAnsi="Times New Roman" w:cs="Times New Roman"/>
        </w:rPr>
        <w:t xml:space="preserve"> pasiskirstymo tūris yra maždaug 0,3–0,4 l/kg, o </w:t>
      </w:r>
      <w:proofErr w:type="spellStart"/>
      <w:r>
        <w:rPr>
          <w:rFonts w:ascii="Times New Roman" w:hAnsi="Times New Roman" w:cs="Times New Roman"/>
        </w:rPr>
        <w:t>klavulano</w:t>
      </w:r>
      <w:proofErr w:type="spellEnd"/>
      <w:r>
        <w:rPr>
          <w:rFonts w:ascii="Times New Roman" w:hAnsi="Times New Roman" w:cs="Times New Roman"/>
        </w:rPr>
        <w:t xml:space="preserve"> rūgšties – maždaug 0,2 l/kg.</w:t>
      </w:r>
    </w:p>
    <w:p w14:paraId="64F438A9" w14:textId="77777777" w:rsidR="00622497" w:rsidRDefault="00622497">
      <w:pPr>
        <w:tabs>
          <w:tab w:val="left" w:pos="567"/>
        </w:tabs>
        <w:spacing w:after="0" w:line="260" w:lineRule="exact"/>
        <w:rPr>
          <w:rFonts w:ascii="Times New Roman" w:hAnsi="Times New Roman" w:cs="Times New Roman"/>
        </w:rPr>
      </w:pPr>
    </w:p>
    <w:p w14:paraId="082E92B9" w14:textId="5C24AD94"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Po vartojimo į veną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buvo rasta tulžies pūslėje, pilvo audiniuose, odoje, riebaluose, raumenų audiniuose, </w:t>
      </w:r>
      <w:proofErr w:type="spellStart"/>
      <w:r>
        <w:rPr>
          <w:rFonts w:ascii="Times New Roman" w:hAnsi="Times New Roman" w:cs="Times New Roman"/>
        </w:rPr>
        <w:t>sinovijos</w:t>
      </w:r>
      <w:proofErr w:type="spellEnd"/>
      <w:r>
        <w:rPr>
          <w:rFonts w:ascii="Times New Roman" w:hAnsi="Times New Roman" w:cs="Times New Roman"/>
        </w:rPr>
        <w:t xml:space="preserve"> ir pilvaplėvės skysčiuose, tulžyje ir pūliuose. </w:t>
      </w:r>
      <w:proofErr w:type="spellStart"/>
      <w:r>
        <w:rPr>
          <w:rFonts w:ascii="Times New Roman" w:hAnsi="Times New Roman" w:cs="Times New Roman"/>
        </w:rPr>
        <w:t>Amoksicilinas</w:t>
      </w:r>
      <w:proofErr w:type="spellEnd"/>
      <w:r>
        <w:rPr>
          <w:rFonts w:ascii="Times New Roman" w:hAnsi="Times New Roman" w:cs="Times New Roman"/>
        </w:rPr>
        <w:t xml:space="preserve"> nepakankamai pasiskirsto </w:t>
      </w:r>
      <w:proofErr w:type="spellStart"/>
      <w:r w:rsidR="007C65D3">
        <w:rPr>
          <w:rFonts w:ascii="Times New Roman" w:hAnsi="Times New Roman" w:cs="Times New Roman"/>
        </w:rPr>
        <w:t>cerebrospinaliniame</w:t>
      </w:r>
      <w:proofErr w:type="spellEnd"/>
      <w:r>
        <w:rPr>
          <w:rFonts w:ascii="Times New Roman" w:hAnsi="Times New Roman" w:cs="Times New Roman"/>
        </w:rPr>
        <w:t xml:space="preserve"> skystyje.</w:t>
      </w:r>
    </w:p>
    <w:p w14:paraId="7DBF8930" w14:textId="77777777" w:rsidR="00622497" w:rsidRDefault="00622497">
      <w:pPr>
        <w:tabs>
          <w:tab w:val="left" w:pos="567"/>
        </w:tabs>
        <w:spacing w:after="0" w:line="260" w:lineRule="exact"/>
        <w:rPr>
          <w:rFonts w:ascii="Times New Roman" w:hAnsi="Times New Roman" w:cs="Times New Roman"/>
        </w:rPr>
      </w:pPr>
    </w:p>
    <w:p w14:paraId="37FEE94E" w14:textId="442153DD"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Tyrimų su gyvūnais metu buvo įrodyta, </w:t>
      </w:r>
      <w:r w:rsidR="00C054DE" w:rsidRPr="00C054DE">
        <w:rPr>
          <w:rFonts w:ascii="Times New Roman" w:hAnsi="Times New Roman" w:cs="Times New Roman"/>
        </w:rPr>
        <w:t xml:space="preserve">kad kurios nors vaistiniame preparate esančios veikliosios medžiagos daug susikauptų audiniuose </w:t>
      </w:r>
      <w:r>
        <w:rPr>
          <w:rFonts w:ascii="Times New Roman" w:hAnsi="Times New Roman" w:cs="Times New Roman"/>
        </w:rPr>
        <w:t xml:space="preserve">. </w:t>
      </w:r>
      <w:proofErr w:type="spellStart"/>
      <w:r>
        <w:rPr>
          <w:rFonts w:ascii="Times New Roman" w:hAnsi="Times New Roman" w:cs="Times New Roman"/>
        </w:rPr>
        <w:t>Amoksiciliną</w:t>
      </w:r>
      <w:proofErr w:type="spellEnd"/>
      <w:r>
        <w:rPr>
          <w:rFonts w:ascii="Times New Roman" w:hAnsi="Times New Roman" w:cs="Times New Roman"/>
        </w:rPr>
        <w:t xml:space="preserve">, kaip ir daugelį penicilinų, galima aptikti </w:t>
      </w:r>
      <w:r w:rsidR="00832393">
        <w:rPr>
          <w:rFonts w:ascii="Times New Roman" w:hAnsi="Times New Roman" w:cs="Times New Roman"/>
        </w:rPr>
        <w:t>motinos</w:t>
      </w:r>
      <w:r>
        <w:rPr>
          <w:rFonts w:ascii="Times New Roman" w:hAnsi="Times New Roman" w:cs="Times New Roman"/>
        </w:rPr>
        <w:t xml:space="preserve"> piene. </w:t>
      </w:r>
      <w:proofErr w:type="spellStart"/>
      <w:r>
        <w:rPr>
          <w:rFonts w:ascii="Times New Roman" w:hAnsi="Times New Roman" w:cs="Times New Roman"/>
        </w:rPr>
        <w:t>Klavulano</w:t>
      </w:r>
      <w:proofErr w:type="spellEnd"/>
      <w:r>
        <w:rPr>
          <w:rFonts w:ascii="Times New Roman" w:hAnsi="Times New Roman" w:cs="Times New Roman"/>
        </w:rPr>
        <w:t xml:space="preserve"> rūgšties pėdsakus taip pat galima aptikti </w:t>
      </w:r>
      <w:r w:rsidR="00832393">
        <w:rPr>
          <w:rFonts w:ascii="Times New Roman" w:hAnsi="Times New Roman" w:cs="Times New Roman"/>
        </w:rPr>
        <w:t>motinos</w:t>
      </w:r>
      <w:r>
        <w:rPr>
          <w:rFonts w:ascii="Times New Roman" w:hAnsi="Times New Roman" w:cs="Times New Roman"/>
        </w:rPr>
        <w:t xml:space="preserve"> piene (žr. 4.6 skyrių).</w:t>
      </w:r>
    </w:p>
    <w:p w14:paraId="49491A58" w14:textId="77777777" w:rsidR="00622497" w:rsidRDefault="00622497">
      <w:pPr>
        <w:tabs>
          <w:tab w:val="left" w:pos="567"/>
        </w:tabs>
        <w:spacing w:after="0" w:line="260" w:lineRule="exact"/>
        <w:rPr>
          <w:rFonts w:ascii="Times New Roman" w:hAnsi="Times New Roman" w:cs="Times New Roman"/>
        </w:rPr>
      </w:pPr>
    </w:p>
    <w:p w14:paraId="148486F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Tiek </w:t>
      </w:r>
      <w:proofErr w:type="spellStart"/>
      <w:r>
        <w:rPr>
          <w:rFonts w:ascii="Times New Roman" w:hAnsi="Times New Roman" w:cs="Times New Roman"/>
        </w:rPr>
        <w:t>amoksicilinas</w:t>
      </w:r>
      <w:proofErr w:type="spellEnd"/>
      <w:r>
        <w:rPr>
          <w:rFonts w:ascii="Times New Roman" w:hAnsi="Times New Roman" w:cs="Times New Roman"/>
        </w:rPr>
        <w:t xml:space="preserve">, tiek </w:t>
      </w:r>
      <w:proofErr w:type="spellStart"/>
      <w:r>
        <w:rPr>
          <w:rFonts w:ascii="Times New Roman" w:hAnsi="Times New Roman" w:cs="Times New Roman"/>
        </w:rPr>
        <w:t>klavulano</w:t>
      </w:r>
      <w:proofErr w:type="spellEnd"/>
      <w:r>
        <w:rPr>
          <w:rFonts w:ascii="Times New Roman" w:hAnsi="Times New Roman" w:cs="Times New Roman"/>
        </w:rPr>
        <w:t xml:space="preserve"> rūgštis prasiskverbia per placentą (žr. 4.6 skyrių).</w:t>
      </w:r>
    </w:p>
    <w:p w14:paraId="3B3AD29A" w14:textId="77777777" w:rsidR="00622497" w:rsidRDefault="00622497">
      <w:pPr>
        <w:tabs>
          <w:tab w:val="left" w:pos="567"/>
        </w:tabs>
        <w:spacing w:after="0" w:line="260" w:lineRule="exact"/>
        <w:rPr>
          <w:rFonts w:ascii="Times New Roman" w:hAnsi="Times New Roman" w:cs="Times New Roman"/>
        </w:rPr>
      </w:pPr>
    </w:p>
    <w:p w14:paraId="5AAE371C" w14:textId="77777777" w:rsidR="00622497" w:rsidRDefault="00F77C4A">
      <w:pPr>
        <w:tabs>
          <w:tab w:val="left" w:pos="567"/>
        </w:tabs>
        <w:spacing w:after="0" w:line="260" w:lineRule="exact"/>
        <w:rPr>
          <w:rFonts w:ascii="Times New Roman" w:hAnsi="Times New Roman" w:cs="Times New Roman"/>
          <w:u w:val="single"/>
        </w:rPr>
      </w:pPr>
      <w:proofErr w:type="spellStart"/>
      <w:r>
        <w:rPr>
          <w:rFonts w:ascii="Times New Roman" w:hAnsi="Times New Roman" w:cs="Times New Roman"/>
          <w:u w:val="single"/>
        </w:rPr>
        <w:t>Biotransformacija</w:t>
      </w:r>
      <w:proofErr w:type="spellEnd"/>
    </w:p>
    <w:p w14:paraId="68850CDA" w14:textId="52D39607" w:rsidR="00622497" w:rsidRDefault="00F77C4A">
      <w:pPr>
        <w:keepNext/>
        <w:tabs>
          <w:tab w:val="left" w:pos="567"/>
        </w:tabs>
        <w:spacing w:before="240" w:after="60" w:line="260" w:lineRule="exact"/>
        <w:outlineLvl w:val="1"/>
        <w:rPr>
          <w:rFonts w:ascii="Times New Roman" w:hAnsi="Times New Roman"/>
          <w:b/>
          <w:i/>
        </w:rPr>
      </w:pPr>
      <w:proofErr w:type="spellStart"/>
      <w:r>
        <w:rPr>
          <w:rFonts w:ascii="Times New Roman" w:hAnsi="Times New Roman" w:cs="Times New Roman"/>
        </w:rPr>
        <w:t>Amoksicilinas</w:t>
      </w:r>
      <w:proofErr w:type="spellEnd"/>
      <w:r>
        <w:rPr>
          <w:rFonts w:ascii="Times New Roman" w:hAnsi="Times New Roman" w:cs="Times New Roman"/>
        </w:rPr>
        <w:t xml:space="preserve"> dalinai išsiskiria su šlapimu ne</w:t>
      </w:r>
      <w:r w:rsidR="009E45C0">
        <w:rPr>
          <w:rFonts w:ascii="Times New Roman" w:hAnsi="Times New Roman" w:cs="Times New Roman"/>
        </w:rPr>
        <w:t>aktyvios</w:t>
      </w:r>
      <w:r>
        <w:rPr>
          <w:rFonts w:ascii="Times New Roman" w:hAnsi="Times New Roman" w:cs="Times New Roman"/>
        </w:rPr>
        <w:t xml:space="preserve"> </w:t>
      </w:r>
      <w:proofErr w:type="spellStart"/>
      <w:r>
        <w:rPr>
          <w:rFonts w:ascii="Times New Roman" w:hAnsi="Times New Roman" w:cs="Times New Roman"/>
        </w:rPr>
        <w:t>peniciloin</w:t>
      </w:r>
      <w:r w:rsidR="00BD3C84">
        <w:rPr>
          <w:rFonts w:ascii="Times New Roman" w:hAnsi="Times New Roman" w:cs="Times New Roman"/>
        </w:rPr>
        <w:t>ės</w:t>
      </w:r>
      <w:proofErr w:type="spellEnd"/>
      <w:r>
        <w:rPr>
          <w:rFonts w:ascii="Times New Roman" w:hAnsi="Times New Roman" w:cs="Times New Roman"/>
        </w:rPr>
        <w:t xml:space="preserve"> rūgšti</w:t>
      </w:r>
      <w:r w:rsidR="00BD3C84">
        <w:rPr>
          <w:rFonts w:ascii="Times New Roman" w:hAnsi="Times New Roman" w:cs="Times New Roman"/>
        </w:rPr>
        <w:t>e</w:t>
      </w:r>
      <w:r>
        <w:rPr>
          <w:rFonts w:ascii="Times New Roman" w:hAnsi="Times New Roman" w:cs="Times New Roman"/>
        </w:rPr>
        <w:t xml:space="preserve">s </w:t>
      </w:r>
      <w:r w:rsidR="00BD3C84">
        <w:rPr>
          <w:rFonts w:ascii="Times New Roman" w:hAnsi="Times New Roman" w:cs="Times New Roman"/>
        </w:rPr>
        <w:t>pavidalu (</w:t>
      </w:r>
      <w:r>
        <w:rPr>
          <w:rFonts w:ascii="Times New Roman" w:hAnsi="Times New Roman" w:cs="Times New Roman"/>
        </w:rPr>
        <w:t>iki 10–25 proc. pradinės dozės</w:t>
      </w:r>
      <w:r w:rsidR="006739B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Klavulano</w:t>
      </w:r>
      <w:proofErr w:type="spellEnd"/>
      <w:r>
        <w:rPr>
          <w:rFonts w:ascii="Times New Roman" w:hAnsi="Times New Roman" w:cs="Times New Roman"/>
        </w:rPr>
        <w:t xml:space="preserve"> rūgštis ekstensyviai </w:t>
      </w:r>
      <w:proofErr w:type="spellStart"/>
      <w:r>
        <w:rPr>
          <w:rFonts w:ascii="Times New Roman" w:hAnsi="Times New Roman" w:cs="Times New Roman"/>
        </w:rPr>
        <w:t>metabolizuojama</w:t>
      </w:r>
      <w:proofErr w:type="spellEnd"/>
      <w:r>
        <w:rPr>
          <w:rFonts w:ascii="Times New Roman" w:hAnsi="Times New Roman" w:cs="Times New Roman"/>
        </w:rPr>
        <w:t xml:space="preserve"> žmogaus organizme ir pašalinama su šlapimu ir išmatomis bei kaip anglies dioksidas iškvepiama su oru.</w:t>
      </w:r>
    </w:p>
    <w:p w14:paraId="534B05AC" w14:textId="77777777" w:rsidR="00622497" w:rsidRDefault="00622497">
      <w:pPr>
        <w:tabs>
          <w:tab w:val="left" w:pos="567"/>
        </w:tabs>
        <w:spacing w:after="0" w:line="260" w:lineRule="exact"/>
        <w:rPr>
          <w:rFonts w:ascii="Times New Roman" w:hAnsi="Times New Roman" w:cs="Times New Roman"/>
        </w:rPr>
      </w:pPr>
    </w:p>
    <w:p w14:paraId="002588B5"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Eliminacija</w:t>
      </w:r>
    </w:p>
    <w:p w14:paraId="3AFA267A" w14:textId="704B0CD9" w:rsidR="00622497" w:rsidRDefault="00F77C4A">
      <w:pPr>
        <w:keepNext/>
        <w:tabs>
          <w:tab w:val="left" w:pos="567"/>
        </w:tabs>
        <w:spacing w:before="240" w:after="60" w:line="260" w:lineRule="exact"/>
        <w:outlineLvl w:val="1"/>
        <w:rPr>
          <w:rFonts w:ascii="Times New Roman" w:hAnsi="Times New Roman"/>
        </w:rPr>
      </w:pPr>
      <w:r>
        <w:rPr>
          <w:rFonts w:ascii="Times New Roman" w:hAnsi="Times New Roman" w:cs="Times New Roman"/>
        </w:rPr>
        <w:t>Pagrind</w:t>
      </w:r>
      <w:r w:rsidR="000F3578">
        <w:rPr>
          <w:rFonts w:ascii="Times New Roman" w:hAnsi="Times New Roman" w:cs="Times New Roman"/>
        </w:rPr>
        <w:t>e</w:t>
      </w:r>
      <w:r>
        <w:rPr>
          <w:rFonts w:ascii="Times New Roman" w:hAnsi="Times New Roman" w:cs="Times New Roman"/>
        </w:rPr>
        <w:t xml:space="preserve"> </w:t>
      </w:r>
      <w:proofErr w:type="spellStart"/>
      <w:r>
        <w:rPr>
          <w:rFonts w:ascii="Times New Roman" w:hAnsi="Times New Roman" w:cs="Times New Roman"/>
        </w:rPr>
        <w:t>amoksicilin</w:t>
      </w:r>
      <w:r w:rsidR="000F3578">
        <w:rPr>
          <w:rFonts w:ascii="Times New Roman" w:hAnsi="Times New Roman" w:cs="Times New Roman"/>
        </w:rPr>
        <w:t>as</w:t>
      </w:r>
      <w:proofErr w:type="spellEnd"/>
      <w:r>
        <w:rPr>
          <w:rFonts w:ascii="Times New Roman" w:hAnsi="Times New Roman" w:cs="Times New Roman"/>
        </w:rPr>
        <w:t xml:space="preserve"> </w:t>
      </w:r>
      <w:proofErr w:type="spellStart"/>
      <w:r>
        <w:rPr>
          <w:rFonts w:ascii="Times New Roman" w:hAnsi="Times New Roman" w:cs="Times New Roman"/>
        </w:rPr>
        <w:t>elimin</w:t>
      </w:r>
      <w:r w:rsidR="00F742E8">
        <w:rPr>
          <w:rFonts w:ascii="Times New Roman" w:hAnsi="Times New Roman" w:cs="Times New Roman"/>
        </w:rPr>
        <w:t>inuojamas</w:t>
      </w:r>
      <w:proofErr w:type="spellEnd"/>
      <w:r>
        <w:rPr>
          <w:rFonts w:ascii="Times New Roman" w:hAnsi="Times New Roman" w:cs="Times New Roman"/>
        </w:rPr>
        <w:t xml:space="preserve"> </w:t>
      </w:r>
      <w:r w:rsidR="000F3578">
        <w:rPr>
          <w:rFonts w:ascii="Times New Roman" w:hAnsi="Times New Roman" w:cs="Times New Roman"/>
        </w:rPr>
        <w:t xml:space="preserve">per </w:t>
      </w:r>
      <w:r>
        <w:rPr>
          <w:rFonts w:ascii="Times New Roman" w:hAnsi="Times New Roman" w:cs="Times New Roman"/>
        </w:rPr>
        <w:t>inkst</w:t>
      </w:r>
      <w:r w:rsidR="000F3578">
        <w:rPr>
          <w:rFonts w:ascii="Times New Roman" w:hAnsi="Times New Roman" w:cs="Times New Roman"/>
        </w:rPr>
        <w:t>us</w:t>
      </w:r>
      <w:r>
        <w:rPr>
          <w:rFonts w:ascii="Times New Roman" w:hAnsi="Times New Roman" w:cs="Times New Roman"/>
        </w:rPr>
        <w:t xml:space="preserve">, o </w:t>
      </w:r>
      <w:proofErr w:type="spellStart"/>
      <w:r>
        <w:rPr>
          <w:rFonts w:ascii="Times New Roman" w:hAnsi="Times New Roman" w:cs="Times New Roman"/>
        </w:rPr>
        <w:t>klavulano</w:t>
      </w:r>
      <w:proofErr w:type="spellEnd"/>
      <w:r>
        <w:rPr>
          <w:rFonts w:ascii="Times New Roman" w:hAnsi="Times New Roman" w:cs="Times New Roman"/>
        </w:rPr>
        <w:t xml:space="preserve"> rūgštis – tiek per inkst</w:t>
      </w:r>
      <w:r w:rsidR="00F742E8">
        <w:rPr>
          <w:rFonts w:ascii="Times New Roman" w:hAnsi="Times New Roman" w:cs="Times New Roman"/>
        </w:rPr>
        <w:t>us</w:t>
      </w:r>
      <w:r>
        <w:rPr>
          <w:rFonts w:ascii="Times New Roman" w:hAnsi="Times New Roman" w:cs="Times New Roman"/>
        </w:rPr>
        <w:t>, tiek ne per inkstų mechanizmus.</w:t>
      </w:r>
    </w:p>
    <w:p w14:paraId="29A2DBEF" w14:textId="77777777" w:rsidR="00622497" w:rsidRDefault="00622497">
      <w:pPr>
        <w:tabs>
          <w:tab w:val="left" w:pos="567"/>
        </w:tabs>
        <w:spacing w:after="0" w:line="260" w:lineRule="exact"/>
        <w:rPr>
          <w:rFonts w:ascii="Times New Roman" w:hAnsi="Times New Roman" w:cs="Times New Roman"/>
        </w:rPr>
      </w:pPr>
    </w:p>
    <w:p w14:paraId="67DC17DE" w14:textId="0A38C96F"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pusinės eliminacijos </w:t>
      </w:r>
      <w:r w:rsidR="00E37497">
        <w:rPr>
          <w:rFonts w:ascii="Times New Roman" w:hAnsi="Times New Roman" w:cs="Times New Roman"/>
        </w:rPr>
        <w:t>laikas</w:t>
      </w:r>
      <w:r>
        <w:rPr>
          <w:rFonts w:ascii="Times New Roman" w:hAnsi="Times New Roman" w:cs="Times New Roman"/>
        </w:rPr>
        <w:t xml:space="preserve"> sveikiems žmonėms trunka maždaug vieną valandą ir vidutinis bendras klirensas yra maždaug 25 l/val. Maždaug 60</w:t>
      </w:r>
      <w:r>
        <w:rPr>
          <w:rFonts w:ascii="Times New Roman" w:hAnsi="Times New Roman" w:cs="Times New Roman"/>
          <w:b/>
        </w:rPr>
        <w:t>–</w:t>
      </w:r>
      <w:r>
        <w:rPr>
          <w:rFonts w:ascii="Times New Roman" w:hAnsi="Times New Roman" w:cs="Times New Roman"/>
        </w:rPr>
        <w:t xml:space="preserve">70 proc. </w:t>
      </w:r>
      <w:proofErr w:type="spellStart"/>
      <w:r>
        <w:rPr>
          <w:rFonts w:ascii="Times New Roman" w:hAnsi="Times New Roman" w:cs="Times New Roman"/>
        </w:rPr>
        <w:t>amoksicilino</w:t>
      </w:r>
      <w:proofErr w:type="spellEnd"/>
      <w:r>
        <w:rPr>
          <w:rFonts w:ascii="Times New Roman" w:hAnsi="Times New Roman" w:cs="Times New Roman"/>
        </w:rPr>
        <w:t xml:space="preserve"> ir maždaug 40–65 proc. </w:t>
      </w:r>
      <w:proofErr w:type="spellStart"/>
      <w:r>
        <w:rPr>
          <w:rFonts w:ascii="Times New Roman" w:hAnsi="Times New Roman" w:cs="Times New Roman"/>
        </w:rPr>
        <w:t>klavulano</w:t>
      </w:r>
      <w:proofErr w:type="spellEnd"/>
      <w:r>
        <w:rPr>
          <w:rFonts w:ascii="Times New Roman" w:hAnsi="Times New Roman" w:cs="Times New Roman"/>
        </w:rPr>
        <w:t xml:space="preserve"> rūgšties išsiskiria nepakitę su šlapimu per pirmąsias 6 val. po vienos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250 mg/125 mg arba 500 mg/125 mg tabletės suvartojimo.  Įvairių tyrimų metu buvo nustatyta, kad su šlapimu išsiskiria 50–85 proc. </w:t>
      </w:r>
      <w:proofErr w:type="spellStart"/>
      <w:r>
        <w:rPr>
          <w:rFonts w:ascii="Times New Roman" w:hAnsi="Times New Roman" w:cs="Times New Roman"/>
        </w:rPr>
        <w:t>amoksicilino</w:t>
      </w:r>
      <w:proofErr w:type="spellEnd"/>
      <w:r>
        <w:rPr>
          <w:rFonts w:ascii="Times New Roman" w:hAnsi="Times New Roman" w:cs="Times New Roman"/>
        </w:rPr>
        <w:t xml:space="preserve"> ir 27–60 proc. </w:t>
      </w:r>
      <w:proofErr w:type="spellStart"/>
      <w:r>
        <w:rPr>
          <w:rFonts w:ascii="Times New Roman" w:hAnsi="Times New Roman" w:cs="Times New Roman"/>
        </w:rPr>
        <w:t>klavulano</w:t>
      </w:r>
      <w:proofErr w:type="spellEnd"/>
      <w:r>
        <w:rPr>
          <w:rFonts w:ascii="Times New Roman" w:hAnsi="Times New Roman" w:cs="Times New Roman"/>
        </w:rPr>
        <w:t xml:space="preserve"> rūgšties per 24 valandų laikotarpį. Didžiausias </w:t>
      </w:r>
      <w:proofErr w:type="spellStart"/>
      <w:r>
        <w:rPr>
          <w:rFonts w:ascii="Times New Roman" w:hAnsi="Times New Roman" w:cs="Times New Roman"/>
        </w:rPr>
        <w:t>klavulano</w:t>
      </w:r>
      <w:proofErr w:type="spellEnd"/>
      <w:r>
        <w:rPr>
          <w:rFonts w:ascii="Times New Roman" w:hAnsi="Times New Roman" w:cs="Times New Roman"/>
        </w:rPr>
        <w:t xml:space="preserve"> rūgšties kiekis išsiskiria per dvi valandas po vartojimo.</w:t>
      </w:r>
    </w:p>
    <w:p w14:paraId="018C9AC2" w14:textId="77777777" w:rsidR="00622497" w:rsidRDefault="00622497">
      <w:pPr>
        <w:tabs>
          <w:tab w:val="left" w:pos="567"/>
        </w:tabs>
        <w:spacing w:after="0" w:line="260" w:lineRule="exact"/>
        <w:rPr>
          <w:rFonts w:ascii="Times New Roman" w:hAnsi="Times New Roman" w:cs="Times New Roman"/>
        </w:rPr>
      </w:pPr>
    </w:p>
    <w:p w14:paraId="0A19C8AA" w14:textId="3F9470AE" w:rsidR="00622497" w:rsidRDefault="007904D2">
      <w:pPr>
        <w:tabs>
          <w:tab w:val="left" w:pos="567"/>
        </w:tabs>
        <w:spacing w:after="0" w:line="260" w:lineRule="exact"/>
        <w:rPr>
          <w:rFonts w:ascii="Times New Roman" w:hAnsi="Times New Roman" w:cs="Times New Roman"/>
        </w:rPr>
      </w:pPr>
      <w:r>
        <w:rPr>
          <w:rFonts w:ascii="Times New Roman" w:hAnsi="Times New Roman" w:cs="Times New Roman"/>
        </w:rPr>
        <w:t>Derinyje</w:t>
      </w:r>
      <w:r w:rsidR="00F77C4A">
        <w:rPr>
          <w:rFonts w:ascii="Times New Roman" w:hAnsi="Times New Roman" w:cs="Times New Roman"/>
        </w:rPr>
        <w:t xml:space="preserve"> vartojant </w:t>
      </w:r>
      <w:proofErr w:type="spellStart"/>
      <w:r w:rsidR="00F77C4A">
        <w:rPr>
          <w:rFonts w:ascii="Times New Roman" w:hAnsi="Times New Roman" w:cs="Times New Roman"/>
        </w:rPr>
        <w:t>probenecidą</w:t>
      </w:r>
      <w:proofErr w:type="spellEnd"/>
      <w:r w:rsidR="00F77C4A">
        <w:rPr>
          <w:rFonts w:ascii="Times New Roman" w:hAnsi="Times New Roman" w:cs="Times New Roman"/>
        </w:rPr>
        <w:t xml:space="preserve"> </w:t>
      </w:r>
      <w:proofErr w:type="spellStart"/>
      <w:r w:rsidR="00F77C4A">
        <w:rPr>
          <w:rFonts w:ascii="Times New Roman" w:hAnsi="Times New Roman" w:cs="Times New Roman"/>
        </w:rPr>
        <w:t>amoksicilinas</w:t>
      </w:r>
      <w:proofErr w:type="spellEnd"/>
      <w:r w:rsidR="00F77C4A">
        <w:rPr>
          <w:rFonts w:ascii="Times New Roman" w:hAnsi="Times New Roman" w:cs="Times New Roman"/>
        </w:rPr>
        <w:t xml:space="preserve"> išsiskiria vėliau, bet </w:t>
      </w:r>
      <w:proofErr w:type="spellStart"/>
      <w:r w:rsidR="00F77C4A">
        <w:rPr>
          <w:rFonts w:ascii="Times New Roman" w:hAnsi="Times New Roman" w:cs="Times New Roman"/>
        </w:rPr>
        <w:t>klavulano</w:t>
      </w:r>
      <w:proofErr w:type="spellEnd"/>
      <w:r w:rsidR="00F77C4A">
        <w:rPr>
          <w:rFonts w:ascii="Times New Roman" w:hAnsi="Times New Roman" w:cs="Times New Roman"/>
        </w:rPr>
        <w:t xml:space="preserve"> rūgštis per inkstus išsiskiria po tiek pat laiko kaip ir paprastai (žr. 4.5 skyrių).</w:t>
      </w:r>
    </w:p>
    <w:p w14:paraId="1A33E07A" w14:textId="77777777" w:rsidR="00622497" w:rsidRDefault="00622497">
      <w:pPr>
        <w:tabs>
          <w:tab w:val="left" w:pos="567"/>
        </w:tabs>
        <w:spacing w:after="0" w:line="260" w:lineRule="exact"/>
        <w:rPr>
          <w:rFonts w:ascii="Times New Roman" w:hAnsi="Times New Roman" w:cs="Times New Roman"/>
        </w:rPr>
      </w:pPr>
    </w:p>
    <w:p w14:paraId="53376892"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Amžius</w:t>
      </w:r>
    </w:p>
    <w:p w14:paraId="0FB38CBC" w14:textId="77777777" w:rsidR="00622497" w:rsidRDefault="00622497">
      <w:pPr>
        <w:tabs>
          <w:tab w:val="left" w:pos="567"/>
        </w:tabs>
        <w:spacing w:after="0" w:line="260" w:lineRule="exact"/>
        <w:rPr>
          <w:rFonts w:ascii="Times New Roman" w:hAnsi="Times New Roman" w:cs="Times New Roman"/>
          <w:u w:val="single"/>
        </w:rPr>
      </w:pPr>
    </w:p>
    <w:p w14:paraId="762AC270" w14:textId="409092CF" w:rsidR="00622497" w:rsidRDefault="00F77C4A">
      <w:pPr>
        <w:tabs>
          <w:tab w:val="left" w:pos="567"/>
        </w:tabs>
        <w:spacing w:after="0" w:line="260" w:lineRule="exact"/>
        <w:rPr>
          <w:rFonts w:ascii="Times New Roman" w:hAnsi="Times New Roman" w:cs="Times New Roman"/>
          <w:u w:val="single"/>
        </w:rPr>
      </w:pPr>
      <w:proofErr w:type="spellStart"/>
      <w:r>
        <w:rPr>
          <w:rFonts w:ascii="Times New Roman" w:hAnsi="Times New Roman" w:cs="Times New Roman"/>
        </w:rPr>
        <w:t>Amoksicilino</w:t>
      </w:r>
      <w:proofErr w:type="spellEnd"/>
      <w:r>
        <w:rPr>
          <w:rFonts w:ascii="Times New Roman" w:hAnsi="Times New Roman" w:cs="Times New Roman"/>
        </w:rPr>
        <w:t xml:space="preserve"> pusinės eliminacijos laikas yra panašus tiek vaikų nuo 3 mėnesių iki 2 metų, tiek vyresnių vaikų ir suaugusiųjų. Labai mažiems vaikams (tarp jų ir neišnešiotiems naujagimiams) pirmą jų gyvenimo savaitę vartojimo intervalas neturi viršyti dviejų kartų per parą dėl neišsivysčiusio šalinimo kelio per inkstus. Kadangi </w:t>
      </w:r>
      <w:r w:rsidR="00F155AF">
        <w:rPr>
          <w:rFonts w:ascii="Times New Roman" w:hAnsi="Times New Roman" w:cs="Times New Roman"/>
        </w:rPr>
        <w:t>senyvų</w:t>
      </w:r>
      <w:r>
        <w:rPr>
          <w:rFonts w:ascii="Times New Roman" w:hAnsi="Times New Roman" w:cs="Times New Roman"/>
        </w:rPr>
        <w:t xml:space="preserve"> pacientų inkstų funkcija gali būti </w:t>
      </w:r>
      <w:r w:rsidR="00476B21">
        <w:rPr>
          <w:rFonts w:ascii="Times New Roman" w:hAnsi="Times New Roman" w:cs="Times New Roman"/>
        </w:rPr>
        <w:t>su</w:t>
      </w:r>
      <w:r w:rsidR="007B2021">
        <w:rPr>
          <w:rFonts w:ascii="Times New Roman" w:hAnsi="Times New Roman" w:cs="Times New Roman"/>
        </w:rPr>
        <w:t>trikusi</w:t>
      </w:r>
      <w:r>
        <w:rPr>
          <w:rFonts w:ascii="Times New Roman" w:hAnsi="Times New Roman" w:cs="Times New Roman"/>
        </w:rPr>
        <w:t>, reikia atsargiai parinkti dozę ir  stebėti inkstų funkciją.</w:t>
      </w:r>
    </w:p>
    <w:p w14:paraId="61724117" w14:textId="77777777" w:rsidR="00622497" w:rsidRDefault="00F77C4A">
      <w:pPr>
        <w:keepNext/>
        <w:tabs>
          <w:tab w:val="left" w:pos="567"/>
        </w:tabs>
        <w:spacing w:before="240" w:after="60" w:line="260" w:lineRule="exact"/>
        <w:outlineLvl w:val="1"/>
        <w:rPr>
          <w:rFonts w:ascii="Times New Roman" w:hAnsi="Times New Roman"/>
          <w:u w:val="single"/>
        </w:rPr>
      </w:pPr>
      <w:r>
        <w:rPr>
          <w:rFonts w:ascii="Times New Roman" w:hAnsi="Times New Roman" w:cs="Times New Roman"/>
          <w:u w:val="single"/>
        </w:rPr>
        <w:t>Lytis</w:t>
      </w:r>
    </w:p>
    <w:p w14:paraId="7737F9AD" w14:textId="77777777" w:rsidR="00622497" w:rsidRDefault="00F77C4A">
      <w:pPr>
        <w:keepNext/>
        <w:tabs>
          <w:tab w:val="left" w:pos="567"/>
        </w:tabs>
        <w:spacing w:before="240" w:after="60" w:line="260" w:lineRule="exact"/>
        <w:outlineLvl w:val="1"/>
        <w:rPr>
          <w:rFonts w:ascii="Times New Roman" w:hAnsi="Times New Roman"/>
          <w:b/>
          <w:i/>
        </w:rPr>
      </w:pPr>
      <w:r>
        <w:rPr>
          <w:rFonts w:ascii="Times New Roman" w:hAnsi="Times New Roman" w:cs="Times New Roman"/>
        </w:rPr>
        <w:t xml:space="preserve">Pagal sveikų vyrų ir moterų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geriamojo </w:t>
      </w:r>
      <w:r w:rsidR="00C83084">
        <w:rPr>
          <w:rFonts w:ascii="Times New Roman" w:hAnsi="Times New Roman" w:cs="Times New Roman"/>
        </w:rPr>
        <w:t xml:space="preserve">vaistinio </w:t>
      </w:r>
      <w:r>
        <w:rPr>
          <w:rFonts w:ascii="Times New Roman" w:hAnsi="Times New Roman" w:cs="Times New Roman"/>
        </w:rPr>
        <w:t xml:space="preserve">preparato vartojimo duomenis lytis neturi reikšmingo poveikio </w:t>
      </w:r>
      <w:proofErr w:type="spellStart"/>
      <w:r>
        <w:rPr>
          <w:rFonts w:ascii="Times New Roman" w:hAnsi="Times New Roman" w:cs="Times New Roman"/>
        </w:rPr>
        <w:t>amoksicilino</w:t>
      </w:r>
      <w:proofErr w:type="spellEnd"/>
      <w:r>
        <w:rPr>
          <w:rFonts w:ascii="Times New Roman" w:hAnsi="Times New Roman" w:cs="Times New Roman"/>
        </w:rPr>
        <w:t xml:space="preserve"> arba </w:t>
      </w:r>
      <w:proofErr w:type="spellStart"/>
      <w:r>
        <w:rPr>
          <w:rFonts w:ascii="Times New Roman" w:hAnsi="Times New Roman" w:cs="Times New Roman"/>
        </w:rPr>
        <w:t>klavulano</w:t>
      </w:r>
      <w:proofErr w:type="spellEnd"/>
      <w:r>
        <w:rPr>
          <w:rFonts w:ascii="Times New Roman" w:hAnsi="Times New Roman" w:cs="Times New Roman"/>
        </w:rPr>
        <w:t xml:space="preserve"> rūgšties </w:t>
      </w:r>
      <w:proofErr w:type="spellStart"/>
      <w:r>
        <w:rPr>
          <w:rFonts w:ascii="Times New Roman" w:hAnsi="Times New Roman" w:cs="Times New Roman"/>
        </w:rPr>
        <w:t>farmakokinetikai</w:t>
      </w:r>
      <w:proofErr w:type="spellEnd"/>
      <w:r>
        <w:rPr>
          <w:rFonts w:ascii="Times New Roman" w:hAnsi="Times New Roman" w:cs="Times New Roman"/>
        </w:rPr>
        <w:t>.</w:t>
      </w:r>
    </w:p>
    <w:p w14:paraId="39725863" w14:textId="77777777" w:rsidR="00622497" w:rsidRDefault="00622497">
      <w:pPr>
        <w:tabs>
          <w:tab w:val="left" w:pos="567"/>
        </w:tabs>
        <w:spacing w:after="0" w:line="260" w:lineRule="exact"/>
        <w:rPr>
          <w:rFonts w:ascii="Times New Roman" w:hAnsi="Times New Roman" w:cs="Times New Roman"/>
        </w:rPr>
      </w:pPr>
    </w:p>
    <w:p w14:paraId="72B58F3A"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Inkstų funkcijos sutrikimas</w:t>
      </w:r>
    </w:p>
    <w:p w14:paraId="3A4485ED" w14:textId="77777777" w:rsidR="00622497" w:rsidRDefault="00F77C4A">
      <w:pPr>
        <w:keepNext/>
        <w:tabs>
          <w:tab w:val="left" w:pos="567"/>
        </w:tabs>
        <w:spacing w:before="240" w:after="60" w:line="260" w:lineRule="exact"/>
        <w:outlineLvl w:val="1"/>
        <w:rPr>
          <w:rFonts w:ascii="Times New Roman" w:hAnsi="Times New Roman"/>
          <w:b/>
          <w:i/>
        </w:rPr>
      </w:pPr>
      <w:r>
        <w:rPr>
          <w:rFonts w:ascii="Times New Roman" w:hAnsi="Times New Roman" w:cs="Times New Roman"/>
        </w:rPr>
        <w:t xml:space="preserve">Bendras </w:t>
      </w:r>
      <w:proofErr w:type="spellStart"/>
      <w:r>
        <w:rPr>
          <w:rFonts w:ascii="Times New Roman" w:hAnsi="Times New Roman" w:cs="Times New Roman"/>
        </w:rPr>
        <w:t>amoksicilino</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rūgšties serumo klirensas sumažėja proporcingai mažėjančiai inkstų funkcijai. Labiau pastebimas mažesnis </w:t>
      </w:r>
      <w:proofErr w:type="spellStart"/>
      <w:r>
        <w:rPr>
          <w:rFonts w:ascii="Times New Roman" w:hAnsi="Times New Roman" w:cs="Times New Roman"/>
        </w:rPr>
        <w:t>amoksicilino</w:t>
      </w:r>
      <w:proofErr w:type="spellEnd"/>
      <w:r>
        <w:rPr>
          <w:rFonts w:ascii="Times New Roman" w:hAnsi="Times New Roman" w:cs="Times New Roman"/>
        </w:rPr>
        <w:t xml:space="preserve"> klirensas nei </w:t>
      </w:r>
      <w:proofErr w:type="spellStart"/>
      <w:r>
        <w:rPr>
          <w:rFonts w:ascii="Times New Roman" w:hAnsi="Times New Roman" w:cs="Times New Roman"/>
        </w:rPr>
        <w:t>klavulano</w:t>
      </w:r>
      <w:proofErr w:type="spellEnd"/>
      <w:r>
        <w:rPr>
          <w:rFonts w:ascii="Times New Roman" w:hAnsi="Times New Roman" w:cs="Times New Roman"/>
        </w:rPr>
        <w:t xml:space="preserve"> rūgšties, nes didesnė dalis </w:t>
      </w:r>
      <w:proofErr w:type="spellStart"/>
      <w:r>
        <w:rPr>
          <w:rFonts w:ascii="Times New Roman" w:hAnsi="Times New Roman" w:cs="Times New Roman"/>
        </w:rPr>
        <w:t>amoksicilino</w:t>
      </w:r>
      <w:proofErr w:type="spellEnd"/>
      <w:r>
        <w:rPr>
          <w:rFonts w:ascii="Times New Roman" w:hAnsi="Times New Roman" w:cs="Times New Roman"/>
        </w:rPr>
        <w:t xml:space="preserve"> šalinama per inkstus. Todėl tinkamos dozės esant inkstų funkcijos sutrikimui turi užkirsti kelią nereikalingam </w:t>
      </w:r>
      <w:proofErr w:type="spellStart"/>
      <w:r>
        <w:rPr>
          <w:rFonts w:ascii="Times New Roman" w:hAnsi="Times New Roman" w:cs="Times New Roman"/>
        </w:rPr>
        <w:t>amoksicilino</w:t>
      </w:r>
      <w:proofErr w:type="spellEnd"/>
      <w:r>
        <w:rPr>
          <w:rFonts w:ascii="Times New Roman" w:hAnsi="Times New Roman" w:cs="Times New Roman"/>
        </w:rPr>
        <w:t xml:space="preserve"> kaupimuisi palaikant pakankamą kiekį </w:t>
      </w:r>
      <w:proofErr w:type="spellStart"/>
      <w:r>
        <w:rPr>
          <w:rFonts w:ascii="Times New Roman" w:hAnsi="Times New Roman" w:cs="Times New Roman"/>
        </w:rPr>
        <w:t>klavulano</w:t>
      </w:r>
      <w:proofErr w:type="spellEnd"/>
      <w:r>
        <w:rPr>
          <w:rFonts w:ascii="Times New Roman" w:hAnsi="Times New Roman" w:cs="Times New Roman"/>
        </w:rPr>
        <w:t xml:space="preserve"> rūgšties (žr. 4.2 skyrių).</w:t>
      </w:r>
    </w:p>
    <w:p w14:paraId="71D2B7A0" w14:textId="77777777" w:rsidR="00622497" w:rsidRDefault="00622497">
      <w:pPr>
        <w:tabs>
          <w:tab w:val="left" w:pos="567"/>
        </w:tabs>
        <w:spacing w:after="0" w:line="260" w:lineRule="exact"/>
        <w:rPr>
          <w:rFonts w:ascii="Times New Roman" w:hAnsi="Times New Roman" w:cs="Times New Roman"/>
        </w:rPr>
      </w:pPr>
    </w:p>
    <w:p w14:paraId="3BDB6FDC" w14:textId="77777777" w:rsidR="00622497" w:rsidRDefault="00F77C4A">
      <w:pPr>
        <w:tabs>
          <w:tab w:val="left" w:pos="567"/>
        </w:tabs>
        <w:spacing w:after="0" w:line="260" w:lineRule="exact"/>
        <w:rPr>
          <w:rFonts w:ascii="Times New Roman" w:hAnsi="Times New Roman" w:cs="Times New Roman"/>
          <w:u w:val="single"/>
        </w:rPr>
      </w:pPr>
      <w:r>
        <w:rPr>
          <w:rFonts w:ascii="Times New Roman" w:hAnsi="Times New Roman" w:cs="Times New Roman"/>
          <w:u w:val="single"/>
        </w:rPr>
        <w:t>Kepenų funkcijos sutrikimas</w:t>
      </w:r>
    </w:p>
    <w:p w14:paraId="6C5F12C7" w14:textId="77777777" w:rsidR="00622497" w:rsidRDefault="00622497">
      <w:pPr>
        <w:tabs>
          <w:tab w:val="left" w:pos="567"/>
        </w:tabs>
        <w:spacing w:after="0" w:line="260" w:lineRule="exact"/>
        <w:rPr>
          <w:rFonts w:ascii="Times New Roman" w:hAnsi="Times New Roman" w:cs="Times New Roman"/>
          <w:u w:val="single"/>
        </w:rPr>
      </w:pPr>
    </w:p>
    <w:p w14:paraId="16603D8E" w14:textId="452FF451"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Pacientams, </w:t>
      </w:r>
      <w:r w:rsidR="0093340D">
        <w:rPr>
          <w:rFonts w:ascii="Times New Roman" w:hAnsi="Times New Roman" w:cs="Times New Roman"/>
        </w:rPr>
        <w:t>kuriems</w:t>
      </w:r>
      <w:r>
        <w:rPr>
          <w:rFonts w:ascii="Times New Roman" w:hAnsi="Times New Roman" w:cs="Times New Roman"/>
        </w:rPr>
        <w:t xml:space="preserve"> kepenų funkcij</w:t>
      </w:r>
      <w:r w:rsidR="0093340D">
        <w:rPr>
          <w:rFonts w:ascii="Times New Roman" w:hAnsi="Times New Roman" w:cs="Times New Roman"/>
        </w:rPr>
        <w:t>a</w:t>
      </w:r>
      <w:r>
        <w:rPr>
          <w:rFonts w:ascii="Times New Roman" w:hAnsi="Times New Roman" w:cs="Times New Roman"/>
        </w:rPr>
        <w:t xml:space="preserve"> sutrik</w:t>
      </w:r>
      <w:r w:rsidR="0093340D">
        <w:rPr>
          <w:rFonts w:ascii="Times New Roman" w:hAnsi="Times New Roman" w:cs="Times New Roman"/>
        </w:rPr>
        <w:t>usi</w:t>
      </w:r>
      <w:r>
        <w:rPr>
          <w:rFonts w:ascii="Times New Roman" w:hAnsi="Times New Roman" w:cs="Times New Roman"/>
        </w:rPr>
        <w:t>, tur</w:t>
      </w:r>
      <w:r w:rsidR="00E45FE8">
        <w:rPr>
          <w:rFonts w:ascii="Times New Roman" w:hAnsi="Times New Roman" w:cs="Times New Roman"/>
        </w:rPr>
        <w:t>i</w:t>
      </w:r>
      <w:r>
        <w:rPr>
          <w:rFonts w:ascii="Times New Roman" w:hAnsi="Times New Roman" w:cs="Times New Roman"/>
        </w:rPr>
        <w:t xml:space="preserve"> būti atsargiai nustatomos dozės ir reguliariai stebima kepenų funkcija.</w:t>
      </w:r>
    </w:p>
    <w:p w14:paraId="05261B60" w14:textId="77777777" w:rsidR="00622497" w:rsidRDefault="00622497">
      <w:pPr>
        <w:tabs>
          <w:tab w:val="left" w:pos="567"/>
        </w:tabs>
        <w:spacing w:after="0" w:line="260" w:lineRule="exact"/>
        <w:rPr>
          <w:rFonts w:ascii="Times New Roman" w:hAnsi="Times New Roman" w:cs="Times New Roman"/>
          <w:u w:val="single"/>
        </w:rPr>
      </w:pPr>
    </w:p>
    <w:p w14:paraId="21F4DA7D" w14:textId="77777777" w:rsidR="00622497" w:rsidRDefault="00622497">
      <w:pPr>
        <w:tabs>
          <w:tab w:val="left" w:pos="567"/>
        </w:tabs>
        <w:spacing w:after="0" w:line="260" w:lineRule="exact"/>
        <w:rPr>
          <w:rFonts w:ascii="Times New Roman" w:eastAsia="SimSun" w:hAnsi="Times New Roman" w:cs="Times New Roman"/>
          <w:u w:val="single"/>
          <w:lang w:eastAsia="zh-CN"/>
        </w:rPr>
      </w:pPr>
    </w:p>
    <w:p w14:paraId="496EB21F" w14:textId="77777777" w:rsidR="00622497" w:rsidRDefault="00F77C4A">
      <w:pPr>
        <w:keepNext/>
        <w:tabs>
          <w:tab w:val="left" w:pos="567"/>
        </w:tabs>
        <w:spacing w:after="0" w:line="260" w:lineRule="exact"/>
        <w:jc w:val="both"/>
        <w:outlineLvl w:val="3"/>
      </w:pPr>
      <w:r>
        <w:rPr>
          <w:rFonts w:ascii="Times New Roman" w:hAnsi="Times New Roman" w:cs="Times New Roman"/>
          <w:b/>
        </w:rPr>
        <w:t>5.3</w:t>
      </w:r>
      <w:r>
        <w:rPr>
          <w:rFonts w:ascii="Times New Roman" w:hAnsi="Times New Roman" w:cs="Times New Roman"/>
          <w:b/>
        </w:rPr>
        <w:tab/>
      </w:r>
      <w:proofErr w:type="spellStart"/>
      <w:r>
        <w:rPr>
          <w:rFonts w:ascii="Times New Roman" w:hAnsi="Times New Roman" w:cs="Times New Roman"/>
          <w:b/>
        </w:rPr>
        <w:t>Ikiklinikinių</w:t>
      </w:r>
      <w:proofErr w:type="spellEnd"/>
      <w:r>
        <w:rPr>
          <w:rFonts w:ascii="Times New Roman" w:hAnsi="Times New Roman" w:cs="Times New Roman"/>
          <w:b/>
        </w:rPr>
        <w:t xml:space="preserve"> saugumo tyrimų duomenys</w:t>
      </w:r>
    </w:p>
    <w:p w14:paraId="36B41865" w14:textId="77777777" w:rsidR="00622497" w:rsidRDefault="00622497">
      <w:pPr>
        <w:tabs>
          <w:tab w:val="left" w:pos="1296"/>
        </w:tabs>
        <w:spacing w:after="0" w:line="240" w:lineRule="auto"/>
        <w:rPr>
          <w:rFonts w:ascii="Times New Roman" w:hAnsi="Times New Roman" w:cs="Times New Roman"/>
        </w:rPr>
      </w:pPr>
    </w:p>
    <w:p w14:paraId="361898F5" w14:textId="5BBC9D98" w:rsidR="00622497" w:rsidRDefault="000A09F6">
      <w:pPr>
        <w:tabs>
          <w:tab w:val="left" w:pos="567"/>
        </w:tabs>
        <w:spacing w:after="0" w:line="260" w:lineRule="exact"/>
        <w:rPr>
          <w:rFonts w:ascii="Times New Roman" w:hAnsi="Times New Roman" w:cs="Times New Roman"/>
        </w:rPr>
      </w:pPr>
      <w:proofErr w:type="spellStart"/>
      <w:r>
        <w:rPr>
          <w:rFonts w:ascii="Times New Roman" w:hAnsi="Times New Roman" w:cs="Times New Roman"/>
        </w:rPr>
        <w:t>Iki</w:t>
      </w:r>
      <w:r w:rsidR="00F77C4A">
        <w:rPr>
          <w:rFonts w:ascii="Times New Roman" w:hAnsi="Times New Roman" w:cs="Times New Roman"/>
        </w:rPr>
        <w:t>klinikinių</w:t>
      </w:r>
      <w:proofErr w:type="spellEnd"/>
      <w:r w:rsidR="00F77C4A">
        <w:rPr>
          <w:rFonts w:ascii="Times New Roman" w:hAnsi="Times New Roman" w:cs="Times New Roman"/>
        </w:rPr>
        <w:t xml:space="preserve"> farmakologinio saugumo, </w:t>
      </w:r>
      <w:proofErr w:type="spellStart"/>
      <w:r w:rsidR="00F77C4A">
        <w:rPr>
          <w:rFonts w:ascii="Times New Roman" w:hAnsi="Times New Roman" w:cs="Times New Roman"/>
        </w:rPr>
        <w:t>genotoksiškumo</w:t>
      </w:r>
      <w:proofErr w:type="spellEnd"/>
      <w:r w:rsidR="00F77C4A">
        <w:rPr>
          <w:rFonts w:ascii="Times New Roman" w:hAnsi="Times New Roman" w:cs="Times New Roman"/>
        </w:rPr>
        <w:t xml:space="preserve"> ir toksinio poveikio reprodukcijai  tyrimų duomenys specifinio pavojaus žmogui nerodo.</w:t>
      </w:r>
    </w:p>
    <w:p w14:paraId="68B0C6AB" w14:textId="77777777" w:rsidR="00622497" w:rsidRDefault="00622497">
      <w:pPr>
        <w:tabs>
          <w:tab w:val="left" w:pos="567"/>
        </w:tabs>
        <w:spacing w:after="0" w:line="260" w:lineRule="exact"/>
        <w:rPr>
          <w:rFonts w:ascii="Times New Roman" w:hAnsi="Times New Roman" w:cs="Times New Roman"/>
        </w:rPr>
      </w:pPr>
    </w:p>
    <w:p w14:paraId="60C27BE4" w14:textId="6DF6A5B6"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Atliktų kartotinių dozių </w:t>
      </w:r>
      <w:proofErr w:type="spellStart"/>
      <w:r>
        <w:rPr>
          <w:rFonts w:ascii="Times New Roman" w:hAnsi="Times New Roman" w:cs="Times New Roman"/>
        </w:rPr>
        <w:t>toksiškumo</w:t>
      </w:r>
      <w:proofErr w:type="spellEnd"/>
      <w:r>
        <w:rPr>
          <w:rFonts w:ascii="Times New Roman" w:hAnsi="Times New Roman" w:cs="Times New Roman"/>
        </w:rPr>
        <w:t xml:space="preserve"> tyrimai su šunimis rodo, kad </w:t>
      </w:r>
      <w:proofErr w:type="spellStart"/>
      <w:r>
        <w:rPr>
          <w:rFonts w:ascii="Times New Roman" w:hAnsi="Times New Roman" w:cs="Times New Roman"/>
        </w:rPr>
        <w:t>amoksicilinas</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rūgštis dirgina skrandį ir sukelia vėmimą bei </w:t>
      </w:r>
      <w:r w:rsidR="0095766C">
        <w:rPr>
          <w:rFonts w:ascii="Times New Roman" w:hAnsi="Times New Roman" w:cs="Times New Roman"/>
        </w:rPr>
        <w:t xml:space="preserve">keičia </w:t>
      </w:r>
      <w:r>
        <w:rPr>
          <w:rFonts w:ascii="Times New Roman" w:hAnsi="Times New Roman" w:cs="Times New Roman"/>
        </w:rPr>
        <w:t>liežuvi</w:t>
      </w:r>
      <w:r w:rsidR="0095766C">
        <w:rPr>
          <w:rFonts w:ascii="Times New Roman" w:hAnsi="Times New Roman" w:cs="Times New Roman"/>
        </w:rPr>
        <w:t>o</w:t>
      </w:r>
      <w:r>
        <w:rPr>
          <w:rFonts w:ascii="Times New Roman" w:hAnsi="Times New Roman" w:cs="Times New Roman"/>
        </w:rPr>
        <w:t xml:space="preserve"> spalvą.</w:t>
      </w:r>
    </w:p>
    <w:p w14:paraId="2017B7A4" w14:textId="77777777" w:rsidR="00622497" w:rsidRDefault="00622497">
      <w:pPr>
        <w:tabs>
          <w:tab w:val="left" w:pos="567"/>
        </w:tabs>
        <w:spacing w:after="0" w:line="260" w:lineRule="exact"/>
        <w:rPr>
          <w:rFonts w:ascii="Times New Roman" w:hAnsi="Times New Roman" w:cs="Times New Roman"/>
        </w:rPr>
      </w:pPr>
    </w:p>
    <w:p w14:paraId="48ECD1F0" w14:textId="784A27FD"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Kancerogeni</w:t>
      </w:r>
      <w:r w:rsidR="00710FBB">
        <w:rPr>
          <w:rFonts w:ascii="Times New Roman" w:hAnsi="Times New Roman" w:cs="Times New Roman"/>
        </w:rPr>
        <w:t>nio</w:t>
      </w:r>
      <w:r>
        <w:rPr>
          <w:rFonts w:ascii="Times New Roman" w:hAnsi="Times New Roman" w:cs="Times New Roman"/>
        </w:rPr>
        <w:t xml:space="preserve"> </w:t>
      </w:r>
      <w:r w:rsidR="00710FBB">
        <w:rPr>
          <w:rFonts w:ascii="Times New Roman" w:hAnsi="Times New Roman" w:cs="Times New Roman"/>
        </w:rPr>
        <w:t xml:space="preserve">poveikio </w:t>
      </w:r>
      <w:r>
        <w:rPr>
          <w:rFonts w:ascii="Times New Roman" w:hAnsi="Times New Roman" w:cs="Times New Roman"/>
        </w:rPr>
        <w:t xml:space="preserve">tyrimai nebuvo atlikti su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arba jo </w:t>
      </w:r>
      <w:r w:rsidR="00710FBB">
        <w:rPr>
          <w:rFonts w:ascii="Times New Roman" w:hAnsi="Times New Roman" w:cs="Times New Roman"/>
        </w:rPr>
        <w:t>sudėtyje esančiomis</w:t>
      </w:r>
      <w:r w:rsidR="007D3819">
        <w:rPr>
          <w:rFonts w:ascii="Times New Roman" w:hAnsi="Times New Roman" w:cs="Times New Roman"/>
        </w:rPr>
        <w:t xml:space="preserve"> medžiagomis</w:t>
      </w:r>
      <w:r>
        <w:rPr>
          <w:rFonts w:ascii="Times New Roman" w:hAnsi="Times New Roman" w:cs="Times New Roman"/>
        </w:rPr>
        <w:t>.</w:t>
      </w:r>
    </w:p>
    <w:p w14:paraId="403EC957" w14:textId="77777777" w:rsidR="00622497" w:rsidRDefault="00622497">
      <w:pPr>
        <w:tabs>
          <w:tab w:val="left" w:pos="1296"/>
        </w:tabs>
        <w:spacing w:after="0" w:line="240" w:lineRule="auto"/>
        <w:rPr>
          <w:rFonts w:ascii="Times New Roman" w:hAnsi="Times New Roman" w:cs="Times New Roman"/>
        </w:rPr>
      </w:pPr>
    </w:p>
    <w:p w14:paraId="43BEF0B0" w14:textId="77777777" w:rsidR="00622497" w:rsidRDefault="00622497">
      <w:pPr>
        <w:tabs>
          <w:tab w:val="left" w:pos="1296"/>
        </w:tabs>
        <w:spacing w:after="0" w:line="240" w:lineRule="auto"/>
        <w:rPr>
          <w:rFonts w:ascii="Times New Roman" w:hAnsi="Times New Roman" w:cs="Times New Roman"/>
        </w:rPr>
      </w:pPr>
    </w:p>
    <w:p w14:paraId="0F2460DD"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6.</w:t>
      </w:r>
      <w:r>
        <w:rPr>
          <w:rFonts w:ascii="Times New Roman" w:hAnsi="Times New Roman" w:cs="Times New Roman"/>
          <w:b/>
          <w:kern w:val="2"/>
        </w:rPr>
        <w:tab/>
        <w:t>FARMACINĖ INFORMACIJA</w:t>
      </w:r>
    </w:p>
    <w:p w14:paraId="01A4B85C" w14:textId="77777777" w:rsidR="00622497" w:rsidRDefault="00622497">
      <w:pPr>
        <w:tabs>
          <w:tab w:val="left" w:pos="1296"/>
        </w:tabs>
        <w:spacing w:after="0" w:line="240" w:lineRule="auto"/>
        <w:rPr>
          <w:rFonts w:ascii="Times New Roman" w:hAnsi="Times New Roman" w:cs="Times New Roman"/>
        </w:rPr>
      </w:pPr>
    </w:p>
    <w:p w14:paraId="27414C22" w14:textId="77777777" w:rsidR="00622497" w:rsidRDefault="00F77C4A">
      <w:pPr>
        <w:keepNext/>
        <w:tabs>
          <w:tab w:val="left" w:pos="567"/>
        </w:tabs>
        <w:spacing w:after="0" w:line="260" w:lineRule="exact"/>
        <w:jc w:val="both"/>
        <w:outlineLvl w:val="3"/>
      </w:pPr>
      <w:r>
        <w:rPr>
          <w:rFonts w:ascii="Times New Roman" w:hAnsi="Times New Roman" w:cs="Times New Roman"/>
          <w:b/>
        </w:rPr>
        <w:t>6.1</w:t>
      </w:r>
      <w:r>
        <w:rPr>
          <w:rFonts w:ascii="Times New Roman" w:hAnsi="Times New Roman" w:cs="Times New Roman"/>
          <w:b/>
        </w:rPr>
        <w:tab/>
        <w:t>Pagalbinių medžiagų sąrašas</w:t>
      </w:r>
    </w:p>
    <w:p w14:paraId="0F127C5D" w14:textId="77777777" w:rsidR="00622497" w:rsidRDefault="00622497">
      <w:pPr>
        <w:tabs>
          <w:tab w:val="left" w:pos="1296"/>
        </w:tabs>
        <w:spacing w:after="0" w:line="240" w:lineRule="auto"/>
        <w:rPr>
          <w:rFonts w:ascii="Times New Roman" w:hAnsi="Times New Roman" w:cs="Times New Roman"/>
        </w:rPr>
      </w:pPr>
    </w:p>
    <w:p w14:paraId="5339A9C1" w14:textId="77777777" w:rsidR="00622497" w:rsidRDefault="00F77C4A">
      <w:pPr>
        <w:tabs>
          <w:tab w:val="left" w:pos="567"/>
        </w:tabs>
        <w:spacing w:after="0" w:line="240" w:lineRule="auto"/>
        <w:outlineLvl w:val="0"/>
        <w:rPr>
          <w:rFonts w:ascii="Times New Roman" w:hAnsi="Times New Roman" w:cs="Times New Roman"/>
          <w:u w:val="single"/>
        </w:rPr>
      </w:pPr>
      <w:r>
        <w:rPr>
          <w:rFonts w:ascii="Times New Roman" w:hAnsi="Times New Roman" w:cs="Times New Roman"/>
          <w:u w:val="single"/>
        </w:rPr>
        <w:t>Tabletės šerdis</w:t>
      </w:r>
    </w:p>
    <w:p w14:paraId="66322884"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Mikrokristalinė</w:t>
      </w:r>
      <w:proofErr w:type="spellEnd"/>
      <w:r>
        <w:rPr>
          <w:rFonts w:ascii="Times New Roman" w:hAnsi="Times New Roman" w:cs="Times New Roman"/>
        </w:rPr>
        <w:t xml:space="preserve"> celiuliozė</w:t>
      </w:r>
    </w:p>
    <w:p w14:paraId="2D49388E"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Karboksimetilkrakmolo</w:t>
      </w:r>
      <w:proofErr w:type="spellEnd"/>
      <w:r>
        <w:rPr>
          <w:rFonts w:ascii="Times New Roman" w:hAnsi="Times New Roman" w:cs="Times New Roman"/>
        </w:rPr>
        <w:t xml:space="preserve"> A natrio druska</w:t>
      </w:r>
    </w:p>
    <w:p w14:paraId="6D0B68F0" w14:textId="77777777" w:rsidR="00622497" w:rsidRDefault="00F77C4A">
      <w:pPr>
        <w:tabs>
          <w:tab w:val="left" w:pos="567"/>
        </w:tabs>
        <w:spacing w:after="0" w:line="260" w:lineRule="exact"/>
        <w:jc w:val="both"/>
        <w:rPr>
          <w:rFonts w:ascii="Times New Roman" w:hAnsi="Times New Roman" w:cs="Times New Roman"/>
        </w:rPr>
      </w:pPr>
      <w:r>
        <w:rPr>
          <w:rFonts w:ascii="Times New Roman" w:hAnsi="Times New Roman" w:cs="Times New Roman"/>
        </w:rPr>
        <w:t>Bevandenis koloidinis silicio dioksidas</w:t>
      </w:r>
    </w:p>
    <w:p w14:paraId="69C5B8B8" w14:textId="77777777" w:rsidR="00622497" w:rsidRDefault="00F77C4A">
      <w:pPr>
        <w:tabs>
          <w:tab w:val="left" w:pos="1296"/>
        </w:tabs>
        <w:spacing w:after="0" w:line="240" w:lineRule="auto"/>
        <w:jc w:val="both"/>
        <w:rPr>
          <w:rFonts w:ascii="Times New Roman" w:hAnsi="Times New Roman" w:cs="Times New Roman"/>
        </w:rPr>
      </w:pPr>
      <w:proofErr w:type="spellStart"/>
      <w:r>
        <w:rPr>
          <w:rFonts w:ascii="Times New Roman" w:hAnsi="Times New Roman" w:cs="Times New Roman"/>
        </w:rPr>
        <w:t>Povidonas</w:t>
      </w:r>
      <w:proofErr w:type="spellEnd"/>
      <w:r>
        <w:rPr>
          <w:rFonts w:ascii="Times New Roman" w:hAnsi="Times New Roman" w:cs="Times New Roman"/>
        </w:rPr>
        <w:t xml:space="preserve"> (K30) </w:t>
      </w:r>
    </w:p>
    <w:p w14:paraId="614C5CA8" w14:textId="77777777" w:rsidR="00622497" w:rsidRDefault="00F77C4A">
      <w:pPr>
        <w:tabs>
          <w:tab w:val="left" w:pos="1296"/>
        </w:tabs>
        <w:spacing w:after="0" w:line="240" w:lineRule="auto"/>
        <w:rPr>
          <w:rFonts w:ascii="Times New Roman" w:hAnsi="Times New Roman" w:cs="Times New Roman"/>
          <w:lang w:val="en-GB"/>
        </w:rPr>
      </w:pPr>
      <w:proofErr w:type="spellStart"/>
      <w:r>
        <w:rPr>
          <w:rFonts w:ascii="Times New Roman" w:hAnsi="Times New Roman" w:cs="Times New Roman"/>
        </w:rPr>
        <w:t>Eudragit</w:t>
      </w:r>
      <w:proofErr w:type="spellEnd"/>
      <w:r>
        <w:rPr>
          <w:rFonts w:ascii="Times New Roman" w:hAnsi="Times New Roman" w:cs="Times New Roman"/>
        </w:rPr>
        <w:t xml:space="preserve"> E100 (bazinis </w:t>
      </w:r>
      <w:proofErr w:type="spellStart"/>
      <w:r>
        <w:rPr>
          <w:rFonts w:ascii="Times New Roman" w:hAnsi="Times New Roman" w:cs="Times New Roman"/>
        </w:rPr>
        <w:t>butilintas</w:t>
      </w:r>
      <w:proofErr w:type="spellEnd"/>
      <w:r>
        <w:rPr>
          <w:rFonts w:ascii="Times New Roman" w:hAnsi="Times New Roman" w:cs="Times New Roman"/>
        </w:rPr>
        <w:t xml:space="preserve"> </w:t>
      </w:r>
      <w:proofErr w:type="spellStart"/>
      <w:r>
        <w:rPr>
          <w:rFonts w:ascii="Times New Roman" w:hAnsi="Times New Roman" w:cs="Times New Roman"/>
        </w:rPr>
        <w:t>metakrilato</w:t>
      </w:r>
      <w:proofErr w:type="spellEnd"/>
      <w:r>
        <w:rPr>
          <w:rFonts w:ascii="Times New Roman" w:hAnsi="Times New Roman" w:cs="Times New Roman"/>
        </w:rPr>
        <w:t xml:space="preserve"> </w:t>
      </w:r>
      <w:proofErr w:type="spellStart"/>
      <w:r>
        <w:rPr>
          <w:rFonts w:ascii="Times New Roman" w:hAnsi="Times New Roman" w:cs="Times New Roman"/>
        </w:rPr>
        <w:t>kopolimeras</w:t>
      </w:r>
      <w:proofErr w:type="spellEnd"/>
      <w:r>
        <w:rPr>
          <w:rFonts w:ascii="Times New Roman" w:hAnsi="Times New Roman" w:cs="Times New Roman"/>
        </w:rPr>
        <w:t>)</w:t>
      </w:r>
    </w:p>
    <w:p w14:paraId="498B95DD" w14:textId="77777777" w:rsidR="00622497" w:rsidRDefault="00F77C4A">
      <w:pPr>
        <w:tabs>
          <w:tab w:val="left" w:pos="567"/>
        </w:tabs>
        <w:spacing w:after="0" w:line="260" w:lineRule="exact"/>
        <w:jc w:val="both"/>
        <w:rPr>
          <w:rFonts w:ascii="Times New Roman" w:hAnsi="Times New Roman" w:cs="Times New Roman"/>
          <w:lang w:val="en-GB"/>
        </w:rPr>
      </w:pPr>
      <w:r>
        <w:rPr>
          <w:rFonts w:ascii="Times New Roman" w:hAnsi="Times New Roman" w:cs="Times New Roman"/>
        </w:rPr>
        <w:t xml:space="preserve">Magnio </w:t>
      </w:r>
      <w:proofErr w:type="spellStart"/>
      <w:r>
        <w:rPr>
          <w:rFonts w:ascii="Times New Roman" w:hAnsi="Times New Roman" w:cs="Times New Roman"/>
        </w:rPr>
        <w:t>stearatas</w:t>
      </w:r>
      <w:proofErr w:type="spellEnd"/>
    </w:p>
    <w:p w14:paraId="0B010A4B" w14:textId="77777777" w:rsidR="00622497" w:rsidRDefault="00622497">
      <w:pPr>
        <w:tabs>
          <w:tab w:val="left" w:pos="1296"/>
        </w:tabs>
        <w:spacing w:after="0" w:line="240" w:lineRule="auto"/>
        <w:rPr>
          <w:rFonts w:ascii="Times New Roman" w:hAnsi="Times New Roman" w:cs="Times New Roman"/>
        </w:rPr>
      </w:pPr>
    </w:p>
    <w:p w14:paraId="41F48BE7" w14:textId="77777777" w:rsidR="00622497" w:rsidRDefault="00F77C4A">
      <w:pPr>
        <w:keepNext/>
        <w:tabs>
          <w:tab w:val="left" w:pos="567"/>
        </w:tabs>
        <w:spacing w:after="0" w:line="260" w:lineRule="exact"/>
        <w:ind w:left="567" w:hanging="567"/>
        <w:jc w:val="both"/>
        <w:outlineLvl w:val="7"/>
        <w:rPr>
          <w:rFonts w:ascii="Times New Roman" w:hAnsi="Times New Roman"/>
          <w:b/>
          <w:i/>
        </w:rPr>
      </w:pPr>
      <w:r>
        <w:rPr>
          <w:rFonts w:ascii="Times New Roman" w:hAnsi="Times New Roman" w:cs="Times New Roman"/>
          <w:u w:val="single"/>
        </w:rPr>
        <w:t>Tabletės plėvelė</w:t>
      </w:r>
    </w:p>
    <w:p w14:paraId="5DA800A5"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Hipromeliozė</w:t>
      </w:r>
      <w:proofErr w:type="spellEnd"/>
    </w:p>
    <w:p w14:paraId="112DB11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Titano dioksidas (E171)</w:t>
      </w:r>
    </w:p>
    <w:p w14:paraId="20EF1EC4"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Makrogolis</w:t>
      </w:r>
      <w:proofErr w:type="spellEnd"/>
      <w:r>
        <w:rPr>
          <w:rFonts w:ascii="Times New Roman" w:hAnsi="Times New Roman" w:cs="Times New Roman"/>
        </w:rPr>
        <w:t xml:space="preserve"> 400</w:t>
      </w:r>
    </w:p>
    <w:p w14:paraId="107BF828"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Talkas</w:t>
      </w:r>
    </w:p>
    <w:p w14:paraId="7EEBDDC9" w14:textId="77777777" w:rsidR="00622497" w:rsidRDefault="00622497">
      <w:pPr>
        <w:tabs>
          <w:tab w:val="left" w:pos="1296"/>
        </w:tabs>
        <w:spacing w:after="0" w:line="240" w:lineRule="auto"/>
        <w:rPr>
          <w:rFonts w:ascii="Times New Roman" w:hAnsi="Times New Roman" w:cs="Times New Roman"/>
        </w:rPr>
      </w:pPr>
    </w:p>
    <w:p w14:paraId="39A85E42" w14:textId="77777777" w:rsidR="00622497" w:rsidRDefault="00622497">
      <w:pPr>
        <w:tabs>
          <w:tab w:val="left" w:pos="1296"/>
        </w:tabs>
        <w:spacing w:after="0" w:line="240" w:lineRule="auto"/>
        <w:rPr>
          <w:rFonts w:ascii="Times New Roman" w:eastAsia="SimSun" w:hAnsi="Times New Roman" w:cs="Times New Roman"/>
          <w:lang w:eastAsia="zh-CN"/>
        </w:rPr>
      </w:pPr>
    </w:p>
    <w:p w14:paraId="0B34D5BC" w14:textId="77777777" w:rsidR="00622497" w:rsidRDefault="00F77C4A">
      <w:pPr>
        <w:keepNext/>
        <w:tabs>
          <w:tab w:val="left" w:pos="567"/>
        </w:tabs>
        <w:spacing w:after="0" w:line="260" w:lineRule="exact"/>
        <w:jc w:val="both"/>
        <w:outlineLvl w:val="3"/>
      </w:pPr>
      <w:r>
        <w:rPr>
          <w:rFonts w:ascii="Times New Roman" w:hAnsi="Times New Roman" w:cs="Times New Roman"/>
          <w:b/>
        </w:rPr>
        <w:t>6.2</w:t>
      </w:r>
      <w:r>
        <w:rPr>
          <w:rFonts w:ascii="Times New Roman" w:hAnsi="Times New Roman" w:cs="Times New Roman"/>
          <w:b/>
        </w:rPr>
        <w:tab/>
        <w:t>Nesuderinamumas</w:t>
      </w:r>
    </w:p>
    <w:p w14:paraId="04F832EA" w14:textId="77777777" w:rsidR="00622497" w:rsidRDefault="00622497">
      <w:pPr>
        <w:tabs>
          <w:tab w:val="left" w:pos="1296"/>
        </w:tabs>
        <w:spacing w:after="0" w:line="240" w:lineRule="auto"/>
        <w:rPr>
          <w:rFonts w:ascii="Times New Roman" w:hAnsi="Times New Roman" w:cs="Times New Roman"/>
        </w:rPr>
      </w:pPr>
    </w:p>
    <w:p w14:paraId="40C5F587"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Duomenys nebūtini.</w:t>
      </w:r>
    </w:p>
    <w:p w14:paraId="05691091" w14:textId="77777777" w:rsidR="00622497" w:rsidRDefault="00622497">
      <w:pPr>
        <w:tabs>
          <w:tab w:val="left" w:pos="1296"/>
        </w:tabs>
        <w:spacing w:after="0" w:line="240" w:lineRule="auto"/>
        <w:rPr>
          <w:rFonts w:ascii="Times New Roman" w:hAnsi="Times New Roman" w:cs="Times New Roman"/>
        </w:rPr>
      </w:pPr>
    </w:p>
    <w:p w14:paraId="2AAD39F5" w14:textId="77777777" w:rsidR="00622497" w:rsidRDefault="00F77C4A">
      <w:pPr>
        <w:keepNext/>
        <w:tabs>
          <w:tab w:val="left" w:pos="567"/>
        </w:tabs>
        <w:spacing w:after="0" w:line="260" w:lineRule="exact"/>
        <w:jc w:val="both"/>
        <w:outlineLvl w:val="3"/>
      </w:pPr>
      <w:r>
        <w:rPr>
          <w:rFonts w:ascii="Times New Roman" w:hAnsi="Times New Roman" w:cs="Times New Roman"/>
          <w:b/>
        </w:rPr>
        <w:t>6.3</w:t>
      </w:r>
      <w:r>
        <w:rPr>
          <w:rFonts w:ascii="Times New Roman" w:hAnsi="Times New Roman" w:cs="Times New Roman"/>
          <w:b/>
        </w:rPr>
        <w:tab/>
        <w:t>Tinkamumo laikas</w:t>
      </w:r>
    </w:p>
    <w:p w14:paraId="52953715" w14:textId="77777777" w:rsidR="00622497" w:rsidRDefault="00622497">
      <w:pPr>
        <w:tabs>
          <w:tab w:val="left" w:pos="1296"/>
        </w:tabs>
        <w:spacing w:after="0" w:line="240" w:lineRule="auto"/>
        <w:rPr>
          <w:rFonts w:ascii="Times New Roman" w:hAnsi="Times New Roman" w:cs="Times New Roman"/>
        </w:rPr>
      </w:pPr>
    </w:p>
    <w:p w14:paraId="416EFA9E"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2 metai.</w:t>
      </w:r>
    </w:p>
    <w:p w14:paraId="59915F01" w14:textId="77777777" w:rsidR="00622497" w:rsidRDefault="00622497">
      <w:pPr>
        <w:tabs>
          <w:tab w:val="left" w:pos="1296"/>
        </w:tabs>
        <w:spacing w:after="0" w:line="240" w:lineRule="auto"/>
        <w:rPr>
          <w:rFonts w:ascii="Times New Roman" w:eastAsia="SimSun" w:hAnsi="Times New Roman" w:cs="Times New Roman"/>
          <w:lang w:eastAsia="zh-CN"/>
        </w:rPr>
      </w:pPr>
    </w:p>
    <w:p w14:paraId="38F6A0E0" w14:textId="77777777" w:rsidR="00622497" w:rsidRDefault="00622497">
      <w:pPr>
        <w:tabs>
          <w:tab w:val="left" w:pos="1296"/>
        </w:tabs>
        <w:spacing w:after="0" w:line="240" w:lineRule="auto"/>
        <w:rPr>
          <w:rFonts w:ascii="Times New Roman" w:hAnsi="Times New Roman" w:cs="Times New Roman"/>
        </w:rPr>
      </w:pPr>
    </w:p>
    <w:p w14:paraId="68868059" w14:textId="77777777" w:rsidR="00622497" w:rsidRDefault="00F77C4A">
      <w:pPr>
        <w:keepNext/>
        <w:tabs>
          <w:tab w:val="left" w:pos="567"/>
        </w:tabs>
        <w:spacing w:after="0" w:line="260" w:lineRule="exact"/>
        <w:jc w:val="both"/>
        <w:outlineLvl w:val="3"/>
      </w:pPr>
      <w:r>
        <w:rPr>
          <w:rFonts w:ascii="Times New Roman" w:hAnsi="Times New Roman" w:cs="Times New Roman"/>
          <w:b/>
        </w:rPr>
        <w:t>6.4</w:t>
      </w:r>
      <w:r>
        <w:rPr>
          <w:rFonts w:ascii="Times New Roman" w:hAnsi="Times New Roman" w:cs="Times New Roman"/>
          <w:b/>
        </w:rPr>
        <w:tab/>
        <w:t>Specialios laikymo sąlygos</w:t>
      </w:r>
    </w:p>
    <w:p w14:paraId="0AF6C168" w14:textId="77777777" w:rsidR="00622497" w:rsidRDefault="00622497">
      <w:pPr>
        <w:tabs>
          <w:tab w:val="left" w:pos="1296"/>
        </w:tabs>
        <w:spacing w:after="0" w:line="240" w:lineRule="auto"/>
        <w:rPr>
          <w:rFonts w:ascii="Times New Roman" w:hAnsi="Times New Roman" w:cs="Times New Roman"/>
        </w:rPr>
      </w:pPr>
    </w:p>
    <w:p w14:paraId="37667BE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Laikyti ne aukštesnėje kaip 25 </w:t>
      </w:r>
      <w:r>
        <w:rPr>
          <w:rFonts w:ascii="Symbol" w:eastAsia="Symbol" w:hAnsi="Symbol" w:cs="Symbol"/>
        </w:rPr>
        <w:t></w:t>
      </w:r>
      <w:r>
        <w:rPr>
          <w:rFonts w:ascii="Times New Roman" w:hAnsi="Times New Roman" w:cs="Times New Roman"/>
        </w:rPr>
        <w:t>C temperatūroje.</w:t>
      </w:r>
    </w:p>
    <w:p w14:paraId="71AC7E45"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Laikyti gamintojo pakuotėje, kad vaistinis preparatas būtų apsaugotas nuo šviesos.</w:t>
      </w:r>
    </w:p>
    <w:p w14:paraId="01751B1A" w14:textId="77777777" w:rsidR="00622497" w:rsidRDefault="00622497">
      <w:pPr>
        <w:tabs>
          <w:tab w:val="left" w:pos="1296"/>
        </w:tabs>
        <w:spacing w:after="0" w:line="240" w:lineRule="auto"/>
        <w:rPr>
          <w:rFonts w:ascii="Times New Roman" w:hAnsi="Times New Roman" w:cs="Times New Roman"/>
        </w:rPr>
      </w:pPr>
    </w:p>
    <w:p w14:paraId="049D55A4" w14:textId="77777777" w:rsidR="00622497" w:rsidRDefault="00622497">
      <w:pPr>
        <w:tabs>
          <w:tab w:val="left" w:pos="1296"/>
        </w:tabs>
        <w:spacing w:after="0" w:line="240" w:lineRule="auto"/>
        <w:rPr>
          <w:rFonts w:ascii="Times New Roman" w:eastAsia="SimSun" w:hAnsi="Times New Roman" w:cs="Times New Roman"/>
          <w:lang w:eastAsia="zh-CN"/>
        </w:rPr>
      </w:pPr>
    </w:p>
    <w:p w14:paraId="22EB39F7" w14:textId="77777777" w:rsidR="00622497" w:rsidRDefault="00F77C4A">
      <w:pPr>
        <w:keepNext/>
        <w:tabs>
          <w:tab w:val="left" w:pos="567"/>
        </w:tabs>
        <w:spacing w:after="0" w:line="260" w:lineRule="exact"/>
        <w:jc w:val="both"/>
        <w:outlineLvl w:val="3"/>
      </w:pPr>
      <w:r>
        <w:rPr>
          <w:rFonts w:ascii="Times New Roman" w:hAnsi="Times New Roman" w:cs="Times New Roman"/>
          <w:b/>
        </w:rPr>
        <w:t>6.5</w:t>
      </w:r>
      <w:r>
        <w:rPr>
          <w:rFonts w:ascii="Times New Roman" w:hAnsi="Times New Roman" w:cs="Times New Roman"/>
          <w:b/>
        </w:rPr>
        <w:tab/>
      </w:r>
      <w:proofErr w:type="spellStart"/>
      <w:r>
        <w:rPr>
          <w:rFonts w:ascii="Times New Roman" w:hAnsi="Times New Roman" w:cs="Times New Roman"/>
          <w:b/>
        </w:rPr>
        <w:t>Talpyklės</w:t>
      </w:r>
      <w:proofErr w:type="spellEnd"/>
      <w:r>
        <w:rPr>
          <w:rFonts w:ascii="Times New Roman" w:hAnsi="Times New Roman" w:cs="Times New Roman"/>
          <w:b/>
        </w:rPr>
        <w:t xml:space="preserve"> pobūdis ir jos turinys</w:t>
      </w:r>
    </w:p>
    <w:p w14:paraId="351B7F59" w14:textId="77777777" w:rsidR="00622497" w:rsidRDefault="00622497">
      <w:pPr>
        <w:tabs>
          <w:tab w:val="left" w:pos="1296"/>
        </w:tabs>
        <w:spacing w:after="0" w:line="240" w:lineRule="auto"/>
        <w:rPr>
          <w:rFonts w:ascii="Times New Roman" w:hAnsi="Times New Roman" w:cs="Times New Roman"/>
        </w:rPr>
      </w:pPr>
    </w:p>
    <w:p w14:paraId="7AF13FE0" w14:textId="4FED1A22" w:rsidR="00622497" w:rsidRDefault="00F77C4A">
      <w:pPr>
        <w:snapToGrid w:val="0"/>
        <w:spacing w:after="0" w:line="240" w:lineRule="auto"/>
        <w:rPr>
          <w:rFonts w:ascii="Times New Roman" w:hAnsi="Times New Roman" w:cs="Times New Roman"/>
        </w:rPr>
      </w:pPr>
      <w:r>
        <w:rPr>
          <w:rFonts w:ascii="Times New Roman" w:hAnsi="Times New Roman" w:cs="Times New Roman"/>
        </w:rPr>
        <w:t>PVC/</w:t>
      </w:r>
      <w:proofErr w:type="spellStart"/>
      <w:r>
        <w:rPr>
          <w:rFonts w:ascii="Times New Roman" w:hAnsi="Times New Roman" w:cs="Times New Roman"/>
        </w:rPr>
        <w:t>PVdC</w:t>
      </w:r>
      <w:proofErr w:type="spellEnd"/>
      <w:r>
        <w:rPr>
          <w:rFonts w:ascii="Times New Roman" w:hAnsi="Times New Roman" w:cs="Times New Roman"/>
        </w:rPr>
        <w:t xml:space="preserve">/Al lizdinė plokštelė supakuota į maišiuką  (poliesterio plėvelė/aliuminio folija/poliesterio plėvelė/polietilenas), kuriame yra 1 g paketėlis, turintis molekulinį sietą. </w:t>
      </w:r>
    </w:p>
    <w:p w14:paraId="142C61F6" w14:textId="561062B1" w:rsidR="00622497" w:rsidRDefault="00F77C4A">
      <w:pPr>
        <w:snapToGrid w:val="0"/>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 xml:space="preserve">Negalima valgyti </w:t>
      </w:r>
      <w:proofErr w:type="spellStart"/>
      <w:r>
        <w:rPr>
          <w:rFonts w:ascii="Times New Roman" w:eastAsia="SimSun" w:hAnsi="Times New Roman" w:cs="Times New Roman"/>
          <w:lang w:eastAsia="lt-LT"/>
        </w:rPr>
        <w:t>sausiklio</w:t>
      </w:r>
      <w:proofErr w:type="spellEnd"/>
      <w:r>
        <w:rPr>
          <w:rFonts w:ascii="Times New Roman" w:eastAsia="SimSun" w:hAnsi="Times New Roman" w:cs="Times New Roman"/>
          <w:lang w:eastAsia="lt-LT"/>
        </w:rPr>
        <w:t xml:space="preserve"> paketėlio esančio maišiuko viduje. </w:t>
      </w:r>
    </w:p>
    <w:p w14:paraId="05B6D3B1" w14:textId="77777777" w:rsidR="00622497" w:rsidRDefault="00622497">
      <w:pPr>
        <w:snapToGrid w:val="0"/>
        <w:spacing w:after="0" w:line="240" w:lineRule="auto"/>
        <w:rPr>
          <w:rFonts w:ascii="Times New Roman" w:hAnsi="Times New Roman" w:cs="Times New Roman"/>
        </w:rPr>
      </w:pPr>
    </w:p>
    <w:p w14:paraId="51E3DF0D" w14:textId="77777777" w:rsidR="00622497" w:rsidRDefault="00F77C4A">
      <w:pPr>
        <w:snapToGrid w:val="0"/>
        <w:spacing w:after="0" w:line="240" w:lineRule="auto"/>
        <w:rPr>
          <w:rFonts w:ascii="Times New Roman" w:hAnsi="Times New Roman" w:cs="Times New Roman"/>
        </w:rPr>
      </w:pPr>
      <w:r>
        <w:rPr>
          <w:rFonts w:ascii="Times New Roman" w:hAnsi="Times New Roman" w:cs="Times New Roman"/>
        </w:rPr>
        <w:t xml:space="preserve">Pakuotėse yra 8, 10, 12, 14, 16, 20, 21, 24, 28, 30, 60 ar 100 plėvele dengtų tablečių. </w:t>
      </w:r>
    </w:p>
    <w:p w14:paraId="2DF0E6F1" w14:textId="77777777" w:rsidR="00622497" w:rsidRDefault="00622497">
      <w:pPr>
        <w:snapToGrid w:val="0"/>
        <w:spacing w:after="0" w:line="240" w:lineRule="auto"/>
        <w:rPr>
          <w:rFonts w:ascii="Times New Roman" w:hAnsi="Times New Roman" w:cs="Times New Roman"/>
        </w:rPr>
      </w:pPr>
    </w:p>
    <w:p w14:paraId="0DD870A3" w14:textId="77777777" w:rsidR="00622497" w:rsidRDefault="00F77C4A">
      <w:pPr>
        <w:snapToGrid w:val="0"/>
        <w:spacing w:after="0" w:line="240" w:lineRule="auto"/>
        <w:rPr>
          <w:rFonts w:ascii="Times New Roman" w:hAnsi="Times New Roman" w:cs="Times New Roman"/>
        </w:rPr>
      </w:pPr>
      <w:r>
        <w:rPr>
          <w:rFonts w:ascii="Times New Roman" w:hAnsi="Times New Roman" w:cs="Times New Roman"/>
        </w:rPr>
        <w:t>Gali būti tiekiamos ne visų dydžių pakuotės.</w:t>
      </w:r>
    </w:p>
    <w:p w14:paraId="4365E2D3" w14:textId="77777777" w:rsidR="00622497" w:rsidRDefault="00622497">
      <w:pPr>
        <w:tabs>
          <w:tab w:val="left" w:pos="1296"/>
        </w:tabs>
        <w:spacing w:after="0" w:line="240" w:lineRule="auto"/>
        <w:rPr>
          <w:rFonts w:ascii="Times New Roman" w:hAnsi="Times New Roman" w:cs="Times New Roman"/>
        </w:rPr>
      </w:pPr>
    </w:p>
    <w:p w14:paraId="36BB88AD" w14:textId="77777777" w:rsidR="00622497" w:rsidRDefault="00622497">
      <w:pPr>
        <w:tabs>
          <w:tab w:val="left" w:pos="1296"/>
        </w:tabs>
        <w:spacing w:after="0" w:line="240" w:lineRule="auto"/>
        <w:rPr>
          <w:rFonts w:ascii="Times New Roman" w:eastAsia="SimSun" w:hAnsi="Times New Roman" w:cs="Times New Roman"/>
          <w:lang w:eastAsia="zh-CN"/>
        </w:rPr>
      </w:pPr>
    </w:p>
    <w:p w14:paraId="53772E63" w14:textId="77777777" w:rsidR="00622497" w:rsidRDefault="00F77C4A">
      <w:pPr>
        <w:keepNext/>
        <w:tabs>
          <w:tab w:val="left" w:pos="567"/>
        </w:tabs>
        <w:spacing w:after="0" w:line="260" w:lineRule="exact"/>
        <w:jc w:val="both"/>
        <w:outlineLvl w:val="3"/>
      </w:pPr>
      <w:r>
        <w:rPr>
          <w:rFonts w:ascii="Times New Roman" w:hAnsi="Times New Roman" w:cs="Times New Roman"/>
          <w:b/>
        </w:rPr>
        <w:t>6.6</w:t>
      </w:r>
      <w:r>
        <w:rPr>
          <w:rFonts w:ascii="Times New Roman" w:hAnsi="Times New Roman" w:cs="Times New Roman"/>
          <w:b/>
        </w:rPr>
        <w:tab/>
        <w:t>Specialūs reikalavimai atliekoms tvarkyti</w:t>
      </w:r>
      <w:bookmarkStart w:id="2" w:name="OLE_LINK1"/>
      <w:bookmarkEnd w:id="2"/>
    </w:p>
    <w:p w14:paraId="1E3B6821" w14:textId="77777777" w:rsidR="00622497" w:rsidRDefault="00622497">
      <w:pPr>
        <w:tabs>
          <w:tab w:val="left" w:pos="1296"/>
        </w:tabs>
        <w:spacing w:after="0" w:line="240" w:lineRule="auto"/>
        <w:rPr>
          <w:rFonts w:ascii="Times New Roman" w:hAnsi="Times New Roman" w:cs="Times New Roman"/>
        </w:rPr>
      </w:pPr>
    </w:p>
    <w:p w14:paraId="68167D7F"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Specialių reikalavimų nėra.</w:t>
      </w:r>
    </w:p>
    <w:p w14:paraId="41D9643A" w14:textId="77777777" w:rsidR="00622497" w:rsidRDefault="00622497">
      <w:pPr>
        <w:tabs>
          <w:tab w:val="left" w:pos="1296"/>
        </w:tabs>
        <w:spacing w:after="0" w:line="240" w:lineRule="auto"/>
        <w:rPr>
          <w:rFonts w:ascii="Times New Roman" w:hAnsi="Times New Roman" w:cs="Times New Roman"/>
        </w:rPr>
      </w:pPr>
    </w:p>
    <w:p w14:paraId="4BE6DEE9" w14:textId="77777777" w:rsidR="00622497" w:rsidRDefault="00622497">
      <w:pPr>
        <w:tabs>
          <w:tab w:val="left" w:pos="1296"/>
        </w:tabs>
        <w:spacing w:after="0" w:line="240" w:lineRule="auto"/>
        <w:rPr>
          <w:rFonts w:ascii="Times New Roman" w:hAnsi="Times New Roman" w:cs="Times New Roman"/>
        </w:rPr>
      </w:pPr>
    </w:p>
    <w:p w14:paraId="73026250"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7.</w:t>
      </w:r>
      <w:r>
        <w:rPr>
          <w:rFonts w:ascii="Times New Roman" w:hAnsi="Times New Roman" w:cs="Times New Roman"/>
          <w:b/>
          <w:kern w:val="2"/>
        </w:rPr>
        <w:tab/>
        <w:t>REGISTRUOTOJAS</w:t>
      </w:r>
    </w:p>
    <w:p w14:paraId="3D8296D1" w14:textId="77777777" w:rsidR="00622497" w:rsidRDefault="00622497">
      <w:pPr>
        <w:tabs>
          <w:tab w:val="left" w:pos="1296"/>
        </w:tabs>
        <w:spacing w:after="0" w:line="240" w:lineRule="auto"/>
        <w:rPr>
          <w:rFonts w:ascii="Times New Roman" w:hAnsi="Times New Roman" w:cs="Times New Roman"/>
        </w:rPr>
      </w:pPr>
    </w:p>
    <w:p w14:paraId="55E09E3A" w14:textId="77777777" w:rsidR="00622497" w:rsidRDefault="00F77C4A">
      <w:pPr>
        <w:spacing w:after="0"/>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 </w:t>
      </w:r>
    </w:p>
    <w:p w14:paraId="2522E9CB" w14:textId="77777777" w:rsidR="00622497" w:rsidRDefault="00F77C4A">
      <w:pPr>
        <w:spacing w:after="0"/>
        <w:rPr>
          <w:rFonts w:ascii="Times New Roman" w:hAnsi="Times New Roman" w:cs="Times New Roman"/>
        </w:rPr>
      </w:pPr>
      <w:proofErr w:type="spellStart"/>
      <w:r>
        <w:rPr>
          <w:rFonts w:ascii="Times New Roman" w:hAnsi="Times New Roman" w:cs="Times New Roman"/>
        </w:rPr>
        <w:t>Polarisavenue</w:t>
      </w:r>
      <w:proofErr w:type="spellEnd"/>
      <w:r>
        <w:rPr>
          <w:rFonts w:ascii="Times New Roman" w:hAnsi="Times New Roman" w:cs="Times New Roman"/>
        </w:rPr>
        <w:t xml:space="preserve"> 87 </w:t>
      </w:r>
    </w:p>
    <w:p w14:paraId="476FD89A" w14:textId="77777777" w:rsidR="00622497" w:rsidRDefault="00F77C4A">
      <w:pPr>
        <w:spacing w:after="0"/>
        <w:rPr>
          <w:rFonts w:ascii="Times New Roman" w:hAnsi="Times New Roman" w:cs="Times New Roman"/>
        </w:rPr>
      </w:pPr>
      <w:r>
        <w:rPr>
          <w:rFonts w:ascii="Times New Roman" w:hAnsi="Times New Roman" w:cs="Times New Roman"/>
        </w:rPr>
        <w:t xml:space="preserve">2132JH </w:t>
      </w:r>
      <w:proofErr w:type="spellStart"/>
      <w:r>
        <w:rPr>
          <w:rFonts w:ascii="Times New Roman" w:hAnsi="Times New Roman" w:cs="Times New Roman"/>
        </w:rPr>
        <w:t>Hoofddorp</w:t>
      </w:r>
      <w:proofErr w:type="spellEnd"/>
      <w:r>
        <w:rPr>
          <w:rFonts w:ascii="Times New Roman" w:hAnsi="Times New Roman" w:cs="Times New Roman"/>
        </w:rPr>
        <w:t xml:space="preserve"> </w:t>
      </w:r>
    </w:p>
    <w:p w14:paraId="28D56D34" w14:textId="77777777" w:rsidR="00622497" w:rsidRDefault="00F77C4A">
      <w:pPr>
        <w:spacing w:after="0"/>
        <w:rPr>
          <w:rFonts w:ascii="Times New Roman" w:hAnsi="Times New Roman" w:cs="Times New Roman"/>
        </w:rPr>
      </w:pPr>
      <w:r>
        <w:rPr>
          <w:rFonts w:ascii="Times New Roman" w:hAnsi="Times New Roman" w:cs="Times New Roman"/>
        </w:rPr>
        <w:t>Nyderlandai</w:t>
      </w:r>
    </w:p>
    <w:p w14:paraId="1ECB34E4" w14:textId="77777777" w:rsidR="00622497" w:rsidRDefault="00622497">
      <w:pPr>
        <w:tabs>
          <w:tab w:val="left" w:pos="1296"/>
        </w:tabs>
        <w:spacing w:after="0" w:line="240" w:lineRule="auto"/>
        <w:rPr>
          <w:rFonts w:ascii="Times New Roman" w:hAnsi="Times New Roman" w:cs="Times New Roman"/>
        </w:rPr>
      </w:pPr>
    </w:p>
    <w:p w14:paraId="74B8CFDD" w14:textId="77777777" w:rsidR="00622497" w:rsidRDefault="00622497">
      <w:pPr>
        <w:tabs>
          <w:tab w:val="left" w:pos="1296"/>
        </w:tabs>
        <w:spacing w:after="0" w:line="240" w:lineRule="auto"/>
        <w:rPr>
          <w:rFonts w:ascii="Times New Roman" w:hAnsi="Times New Roman" w:cs="Times New Roman"/>
        </w:rPr>
      </w:pPr>
    </w:p>
    <w:p w14:paraId="710B4499"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8.</w:t>
      </w:r>
      <w:r>
        <w:rPr>
          <w:rFonts w:ascii="Times New Roman" w:hAnsi="Times New Roman" w:cs="Times New Roman"/>
          <w:b/>
          <w:kern w:val="2"/>
        </w:rPr>
        <w:tab/>
        <w:t>REGISTRACIJOS PAŽYMĖJIMO NUMERIS (-IAI)</w:t>
      </w:r>
    </w:p>
    <w:p w14:paraId="58539066" w14:textId="77777777" w:rsidR="00622497" w:rsidRDefault="00622497">
      <w:pPr>
        <w:tabs>
          <w:tab w:val="left" w:pos="567"/>
        </w:tabs>
        <w:spacing w:after="0" w:line="260" w:lineRule="exact"/>
        <w:rPr>
          <w:rFonts w:ascii="Times New Roman" w:hAnsi="Times New Roman" w:cs="Times New Roman"/>
        </w:rPr>
      </w:pPr>
    </w:p>
    <w:p w14:paraId="494DE980" w14:textId="04F765CF"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LT/1/12/3151/001 – N8</w:t>
      </w:r>
    </w:p>
    <w:p w14:paraId="4D03AA6B" w14:textId="5DF9E596"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LT/1/12/3151/002 – N10</w:t>
      </w:r>
    </w:p>
    <w:p w14:paraId="20AD9953" w14:textId="5BBD70BC"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LT/1/12/3151/003 – N12</w:t>
      </w:r>
    </w:p>
    <w:p w14:paraId="3EDFBF72" w14:textId="03DFA7AA"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LT/1/12/3151/004 – N14</w:t>
      </w:r>
    </w:p>
    <w:p w14:paraId="28C05E65" w14:textId="66D76CD3"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LT/1/12/3151/005 – N16</w:t>
      </w:r>
    </w:p>
    <w:p w14:paraId="76F20455" w14:textId="76E7DE8A"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LT/1/12/3151/006 – N20</w:t>
      </w:r>
    </w:p>
    <w:p w14:paraId="3D9D2132" w14:textId="218ACB19"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LT/1/12/3151/007 – N21</w:t>
      </w:r>
    </w:p>
    <w:p w14:paraId="500F5FCB" w14:textId="25139EC9"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LT/1/12/3151/008 – N24</w:t>
      </w:r>
    </w:p>
    <w:p w14:paraId="78DAC669" w14:textId="51BE7117"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LT/1/12/3151/009 – N28</w:t>
      </w:r>
    </w:p>
    <w:p w14:paraId="7BFA97E9" w14:textId="7127B140"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LT/1/12/3151/010 – N30</w:t>
      </w:r>
    </w:p>
    <w:p w14:paraId="57A2C9E4" w14:textId="7D8EF62F" w:rsidR="001323F7" w:rsidRPr="001323F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LT/1/12/3151/011 – N60</w:t>
      </w:r>
    </w:p>
    <w:p w14:paraId="71C8E11E" w14:textId="13B9932B" w:rsidR="00622497" w:rsidRDefault="001323F7" w:rsidP="001323F7">
      <w:pPr>
        <w:tabs>
          <w:tab w:val="left" w:pos="567"/>
        </w:tabs>
        <w:spacing w:after="0" w:line="260" w:lineRule="exact"/>
        <w:rPr>
          <w:rFonts w:ascii="Times New Roman" w:hAnsi="Times New Roman" w:cs="Times New Roman"/>
          <w:bCs/>
        </w:rPr>
      </w:pPr>
      <w:r w:rsidRPr="001323F7">
        <w:rPr>
          <w:rFonts w:ascii="Times New Roman" w:hAnsi="Times New Roman" w:cs="Times New Roman"/>
          <w:bCs/>
        </w:rPr>
        <w:t>LT/1/12/3151/012 – N100</w:t>
      </w:r>
    </w:p>
    <w:p w14:paraId="2FADBFB1" w14:textId="77777777" w:rsidR="001323F7" w:rsidRDefault="001323F7" w:rsidP="001323F7">
      <w:pPr>
        <w:tabs>
          <w:tab w:val="left" w:pos="567"/>
        </w:tabs>
        <w:spacing w:after="0" w:line="260" w:lineRule="exact"/>
        <w:rPr>
          <w:rFonts w:ascii="Times New Roman" w:hAnsi="Times New Roman" w:cs="Times New Roman"/>
        </w:rPr>
      </w:pPr>
    </w:p>
    <w:p w14:paraId="427142C5" w14:textId="77777777" w:rsidR="00622497" w:rsidRDefault="00622497">
      <w:pPr>
        <w:tabs>
          <w:tab w:val="left" w:pos="1296"/>
        </w:tabs>
        <w:spacing w:after="0" w:line="240" w:lineRule="auto"/>
        <w:rPr>
          <w:rFonts w:ascii="Times New Roman" w:hAnsi="Times New Roman" w:cs="Times New Roman"/>
        </w:rPr>
      </w:pPr>
    </w:p>
    <w:p w14:paraId="0E1B579C"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9.</w:t>
      </w:r>
      <w:r>
        <w:rPr>
          <w:rFonts w:ascii="Times New Roman" w:hAnsi="Times New Roman" w:cs="Times New Roman"/>
          <w:b/>
          <w:kern w:val="2"/>
        </w:rPr>
        <w:tab/>
        <w:t>REGISTRAVIMO / PERREGISTRAVIMO DATA</w:t>
      </w:r>
    </w:p>
    <w:p w14:paraId="49FCBF8E" w14:textId="77777777" w:rsidR="00622497" w:rsidRDefault="00622497">
      <w:pPr>
        <w:tabs>
          <w:tab w:val="left" w:pos="1296"/>
        </w:tabs>
        <w:spacing w:after="0" w:line="240" w:lineRule="auto"/>
        <w:rPr>
          <w:rFonts w:ascii="Times New Roman" w:hAnsi="Times New Roman" w:cs="Times New Roman"/>
        </w:rPr>
      </w:pPr>
    </w:p>
    <w:p w14:paraId="004D9A29"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Registravimo data 2012 m. gruodžio mėn. 17 d.</w:t>
      </w:r>
    </w:p>
    <w:p w14:paraId="3C1FB5C4" w14:textId="15A397F3"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Paskutinio perregistravimo data</w:t>
      </w:r>
      <w:r w:rsidR="001323F7">
        <w:rPr>
          <w:rFonts w:ascii="Times New Roman" w:hAnsi="Times New Roman" w:cs="Times New Roman"/>
        </w:rPr>
        <w:t xml:space="preserve"> 2021 m. kovo 5 d.</w:t>
      </w:r>
    </w:p>
    <w:p w14:paraId="278CF3C0" w14:textId="77777777" w:rsidR="00622497" w:rsidRDefault="00622497">
      <w:pPr>
        <w:tabs>
          <w:tab w:val="left" w:pos="1296"/>
        </w:tabs>
        <w:spacing w:after="0" w:line="240" w:lineRule="auto"/>
        <w:rPr>
          <w:rFonts w:ascii="Times New Roman" w:hAnsi="Times New Roman" w:cs="Times New Roman"/>
        </w:rPr>
      </w:pPr>
    </w:p>
    <w:p w14:paraId="656FE2EA" w14:textId="77777777" w:rsidR="00622497" w:rsidRDefault="00622497">
      <w:pPr>
        <w:tabs>
          <w:tab w:val="left" w:pos="1296"/>
        </w:tabs>
        <w:spacing w:after="0" w:line="240" w:lineRule="auto"/>
        <w:rPr>
          <w:rFonts w:ascii="Times New Roman" w:hAnsi="Times New Roman" w:cs="Times New Roman"/>
        </w:rPr>
      </w:pPr>
    </w:p>
    <w:p w14:paraId="106126DE"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10.</w:t>
      </w:r>
      <w:r>
        <w:rPr>
          <w:rFonts w:ascii="Times New Roman" w:hAnsi="Times New Roman" w:cs="Times New Roman"/>
          <w:b/>
          <w:kern w:val="2"/>
        </w:rPr>
        <w:tab/>
        <w:t>TEKSTO PERŽIŪROS DATA</w:t>
      </w:r>
    </w:p>
    <w:p w14:paraId="7A1CCFC9" w14:textId="4008F1DC" w:rsidR="00622497" w:rsidRDefault="00622497">
      <w:pPr>
        <w:tabs>
          <w:tab w:val="left" w:pos="1296"/>
        </w:tabs>
        <w:spacing w:after="0" w:line="240" w:lineRule="auto"/>
        <w:rPr>
          <w:rFonts w:ascii="Times New Roman" w:hAnsi="Times New Roman" w:cs="Times New Roman"/>
        </w:rPr>
      </w:pPr>
    </w:p>
    <w:p w14:paraId="323361AF" w14:textId="7FFACB56" w:rsidR="001323F7" w:rsidRDefault="001323F7">
      <w:pPr>
        <w:tabs>
          <w:tab w:val="left" w:pos="1296"/>
        </w:tabs>
        <w:spacing w:after="0" w:line="240" w:lineRule="auto"/>
        <w:rPr>
          <w:rFonts w:ascii="Times New Roman" w:hAnsi="Times New Roman" w:cs="Times New Roman"/>
        </w:rPr>
      </w:pPr>
      <w:r>
        <w:rPr>
          <w:rFonts w:ascii="Times New Roman" w:hAnsi="Times New Roman" w:cs="Times New Roman"/>
        </w:rPr>
        <w:t>2021 m. kovo 5 d.</w:t>
      </w:r>
    </w:p>
    <w:p w14:paraId="780D17F7" w14:textId="77777777" w:rsidR="00622497" w:rsidRDefault="00622497">
      <w:pPr>
        <w:tabs>
          <w:tab w:val="left" w:pos="1296"/>
        </w:tabs>
        <w:spacing w:after="0" w:line="240" w:lineRule="auto"/>
        <w:rPr>
          <w:rFonts w:ascii="Times New Roman" w:eastAsia="SimSun" w:hAnsi="Times New Roman" w:cs="Times New Roman"/>
          <w:lang w:eastAsia="zh-CN"/>
        </w:rPr>
      </w:pPr>
    </w:p>
    <w:p w14:paraId="295D6441" w14:textId="77777777" w:rsidR="00622497" w:rsidRDefault="00F77C4A">
      <w:pPr>
        <w:pStyle w:val="PlainText"/>
        <w:tabs>
          <w:tab w:val="left" w:pos="5954"/>
          <w:tab w:val="left" w:pos="6237"/>
          <w:tab w:val="left" w:pos="6663"/>
          <w:tab w:val="left" w:pos="6946"/>
        </w:tabs>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7">
        <w:r>
          <w:rPr>
            <w:rStyle w:val="Internetosaitas"/>
            <w:sz w:val="22"/>
            <w:szCs w:val="22"/>
            <w:lang w:val="lt-LT"/>
          </w:rPr>
          <w:t>http://www.vvkt.lt</w:t>
        </w:r>
      </w:hyperlink>
    </w:p>
    <w:p w14:paraId="7EDBDF76" w14:textId="77777777" w:rsidR="00622497" w:rsidRDefault="00622497">
      <w:pPr>
        <w:pStyle w:val="PlainText"/>
        <w:tabs>
          <w:tab w:val="left" w:pos="5954"/>
          <w:tab w:val="left" w:pos="6237"/>
          <w:tab w:val="left" w:pos="6663"/>
          <w:tab w:val="left" w:pos="6946"/>
        </w:tabs>
        <w:jc w:val="center"/>
        <w:rPr>
          <w:rFonts w:ascii="Times New Roman" w:hAnsi="Times New Roman"/>
          <w:lang w:val="lt-LT"/>
        </w:rPr>
      </w:pPr>
    </w:p>
    <w:p w14:paraId="5418A781" w14:textId="77777777" w:rsidR="00622497" w:rsidRDefault="00F77C4A">
      <w:pPr>
        <w:tabs>
          <w:tab w:val="left" w:pos="5954"/>
          <w:tab w:val="left" w:pos="6237"/>
          <w:tab w:val="left" w:pos="6663"/>
          <w:tab w:val="left" w:pos="6946"/>
        </w:tabs>
        <w:spacing w:after="0" w:line="240" w:lineRule="auto"/>
        <w:rPr>
          <w:rFonts w:ascii="Times New Roman" w:hAnsi="Times New Roman"/>
        </w:rPr>
      </w:pPr>
      <w:r>
        <w:br w:type="page"/>
      </w:r>
    </w:p>
    <w:p w14:paraId="50DEE098" w14:textId="77777777" w:rsidR="00622497" w:rsidRDefault="00622497">
      <w:pPr>
        <w:tabs>
          <w:tab w:val="left" w:pos="567"/>
        </w:tabs>
        <w:spacing w:after="0" w:line="260" w:lineRule="exact"/>
        <w:rPr>
          <w:rFonts w:ascii="Times New Roman" w:hAnsi="Times New Roman" w:cs="Times New Roman"/>
        </w:rPr>
      </w:pPr>
    </w:p>
    <w:p w14:paraId="115B142B" w14:textId="77777777" w:rsidR="00622497" w:rsidRDefault="00622497">
      <w:pPr>
        <w:tabs>
          <w:tab w:val="left" w:pos="567"/>
        </w:tabs>
        <w:spacing w:after="0" w:line="260" w:lineRule="exact"/>
        <w:rPr>
          <w:rFonts w:ascii="Times New Roman" w:hAnsi="Times New Roman" w:cs="Times New Roman"/>
        </w:rPr>
      </w:pPr>
    </w:p>
    <w:p w14:paraId="6E216D24" w14:textId="77777777" w:rsidR="00622497" w:rsidRDefault="00622497">
      <w:pPr>
        <w:tabs>
          <w:tab w:val="left" w:pos="567"/>
        </w:tabs>
        <w:spacing w:after="0" w:line="260" w:lineRule="exact"/>
        <w:rPr>
          <w:rFonts w:ascii="Times New Roman" w:hAnsi="Times New Roman" w:cs="Times New Roman"/>
        </w:rPr>
      </w:pPr>
    </w:p>
    <w:p w14:paraId="1364EEC6" w14:textId="77777777" w:rsidR="00622497" w:rsidRDefault="00622497">
      <w:pPr>
        <w:tabs>
          <w:tab w:val="left" w:pos="567"/>
        </w:tabs>
        <w:spacing w:after="0" w:line="260" w:lineRule="exact"/>
        <w:ind w:left="1701" w:firstLine="993"/>
        <w:rPr>
          <w:rFonts w:ascii="Times New Roman" w:hAnsi="Times New Roman" w:cs="Times New Roman"/>
        </w:rPr>
      </w:pPr>
    </w:p>
    <w:p w14:paraId="2228DC9A" w14:textId="77777777" w:rsidR="00622497" w:rsidRDefault="00622497">
      <w:pPr>
        <w:tabs>
          <w:tab w:val="left" w:pos="567"/>
        </w:tabs>
        <w:spacing w:after="0" w:line="260" w:lineRule="exact"/>
        <w:rPr>
          <w:rFonts w:ascii="Times New Roman" w:hAnsi="Times New Roman" w:cs="Times New Roman"/>
        </w:rPr>
      </w:pPr>
    </w:p>
    <w:p w14:paraId="14A3BC0A" w14:textId="77777777" w:rsidR="00622497" w:rsidRDefault="00622497">
      <w:pPr>
        <w:tabs>
          <w:tab w:val="left" w:pos="567"/>
        </w:tabs>
        <w:spacing w:after="0" w:line="260" w:lineRule="exact"/>
        <w:rPr>
          <w:rFonts w:ascii="Times New Roman" w:hAnsi="Times New Roman" w:cs="Times New Roman"/>
        </w:rPr>
      </w:pPr>
    </w:p>
    <w:p w14:paraId="68719908" w14:textId="77777777" w:rsidR="00622497" w:rsidRDefault="00622497">
      <w:pPr>
        <w:tabs>
          <w:tab w:val="left" w:pos="567"/>
        </w:tabs>
        <w:spacing w:after="0" w:line="260" w:lineRule="exact"/>
        <w:rPr>
          <w:rFonts w:ascii="Times New Roman" w:hAnsi="Times New Roman" w:cs="Times New Roman"/>
        </w:rPr>
      </w:pPr>
    </w:p>
    <w:p w14:paraId="6908BA18" w14:textId="77777777" w:rsidR="00622497" w:rsidRDefault="00622497">
      <w:pPr>
        <w:tabs>
          <w:tab w:val="left" w:pos="567"/>
        </w:tabs>
        <w:spacing w:after="0" w:line="260" w:lineRule="exact"/>
        <w:rPr>
          <w:rFonts w:ascii="Times New Roman" w:hAnsi="Times New Roman" w:cs="Times New Roman"/>
        </w:rPr>
      </w:pPr>
    </w:p>
    <w:p w14:paraId="0ED82408" w14:textId="77777777" w:rsidR="00622497" w:rsidRDefault="00622497">
      <w:pPr>
        <w:tabs>
          <w:tab w:val="left" w:pos="567"/>
        </w:tabs>
        <w:spacing w:after="0" w:line="260" w:lineRule="exact"/>
        <w:rPr>
          <w:rFonts w:ascii="Times New Roman" w:hAnsi="Times New Roman" w:cs="Times New Roman"/>
        </w:rPr>
      </w:pPr>
    </w:p>
    <w:p w14:paraId="14EAFD4F" w14:textId="77777777" w:rsidR="00622497" w:rsidRDefault="00622497">
      <w:pPr>
        <w:tabs>
          <w:tab w:val="left" w:pos="567"/>
        </w:tabs>
        <w:spacing w:after="0" w:line="260" w:lineRule="exact"/>
        <w:rPr>
          <w:rFonts w:ascii="Times New Roman" w:hAnsi="Times New Roman" w:cs="Times New Roman"/>
        </w:rPr>
      </w:pPr>
    </w:p>
    <w:p w14:paraId="16046E3C" w14:textId="77777777" w:rsidR="00622497" w:rsidRDefault="00622497">
      <w:pPr>
        <w:tabs>
          <w:tab w:val="left" w:pos="567"/>
        </w:tabs>
        <w:spacing w:after="0" w:line="260" w:lineRule="exact"/>
        <w:rPr>
          <w:rFonts w:ascii="Times New Roman" w:hAnsi="Times New Roman" w:cs="Times New Roman"/>
        </w:rPr>
      </w:pPr>
    </w:p>
    <w:p w14:paraId="43059F8E" w14:textId="77777777" w:rsidR="00622497" w:rsidRDefault="00622497">
      <w:pPr>
        <w:tabs>
          <w:tab w:val="left" w:pos="567"/>
        </w:tabs>
        <w:spacing w:after="0" w:line="260" w:lineRule="exact"/>
        <w:rPr>
          <w:rFonts w:ascii="Times New Roman" w:hAnsi="Times New Roman" w:cs="Times New Roman"/>
        </w:rPr>
      </w:pPr>
    </w:p>
    <w:p w14:paraId="49C6E76C" w14:textId="77777777" w:rsidR="00622497" w:rsidRDefault="00622497">
      <w:pPr>
        <w:tabs>
          <w:tab w:val="left" w:pos="567"/>
        </w:tabs>
        <w:spacing w:after="0" w:line="260" w:lineRule="exact"/>
        <w:rPr>
          <w:rFonts w:ascii="Times New Roman" w:hAnsi="Times New Roman" w:cs="Times New Roman"/>
        </w:rPr>
      </w:pPr>
    </w:p>
    <w:p w14:paraId="6EA8F618" w14:textId="77777777" w:rsidR="00622497" w:rsidRDefault="00622497">
      <w:pPr>
        <w:tabs>
          <w:tab w:val="left" w:pos="567"/>
        </w:tabs>
        <w:spacing w:after="0" w:line="260" w:lineRule="exact"/>
        <w:rPr>
          <w:rFonts w:ascii="Times New Roman" w:hAnsi="Times New Roman" w:cs="Times New Roman"/>
        </w:rPr>
      </w:pPr>
    </w:p>
    <w:p w14:paraId="62F5EB15" w14:textId="77777777" w:rsidR="00622497" w:rsidRDefault="00622497">
      <w:pPr>
        <w:tabs>
          <w:tab w:val="left" w:pos="567"/>
        </w:tabs>
        <w:spacing w:after="0" w:line="260" w:lineRule="exact"/>
        <w:rPr>
          <w:rFonts w:ascii="Times New Roman" w:hAnsi="Times New Roman" w:cs="Times New Roman"/>
        </w:rPr>
      </w:pPr>
    </w:p>
    <w:p w14:paraId="0F4861EB" w14:textId="77777777" w:rsidR="00622497" w:rsidRDefault="00622497">
      <w:pPr>
        <w:tabs>
          <w:tab w:val="left" w:pos="567"/>
        </w:tabs>
        <w:spacing w:after="0" w:line="260" w:lineRule="exact"/>
        <w:rPr>
          <w:rFonts w:ascii="Times New Roman" w:hAnsi="Times New Roman" w:cs="Times New Roman"/>
        </w:rPr>
      </w:pPr>
    </w:p>
    <w:p w14:paraId="66E12D51" w14:textId="77777777" w:rsidR="00622497" w:rsidRDefault="00622497">
      <w:pPr>
        <w:tabs>
          <w:tab w:val="left" w:pos="567"/>
        </w:tabs>
        <w:spacing w:after="0" w:line="260" w:lineRule="exact"/>
        <w:rPr>
          <w:rFonts w:ascii="Times New Roman" w:hAnsi="Times New Roman" w:cs="Times New Roman"/>
        </w:rPr>
      </w:pPr>
    </w:p>
    <w:p w14:paraId="67945810" w14:textId="77777777" w:rsidR="00622497" w:rsidRDefault="00622497">
      <w:pPr>
        <w:tabs>
          <w:tab w:val="left" w:pos="567"/>
        </w:tabs>
        <w:spacing w:after="0" w:line="260" w:lineRule="exact"/>
        <w:rPr>
          <w:rFonts w:ascii="Times New Roman" w:hAnsi="Times New Roman" w:cs="Times New Roman"/>
        </w:rPr>
      </w:pPr>
    </w:p>
    <w:p w14:paraId="41033D45" w14:textId="77777777" w:rsidR="00622497" w:rsidRDefault="00622497">
      <w:pPr>
        <w:tabs>
          <w:tab w:val="left" w:pos="567"/>
        </w:tabs>
        <w:spacing w:after="0" w:line="260" w:lineRule="exact"/>
        <w:rPr>
          <w:rFonts w:ascii="Times New Roman" w:hAnsi="Times New Roman" w:cs="Times New Roman"/>
        </w:rPr>
      </w:pPr>
    </w:p>
    <w:p w14:paraId="345269A4" w14:textId="77777777" w:rsidR="00622497" w:rsidRDefault="00622497">
      <w:pPr>
        <w:tabs>
          <w:tab w:val="left" w:pos="567"/>
        </w:tabs>
        <w:spacing w:after="0" w:line="260" w:lineRule="exact"/>
        <w:rPr>
          <w:rFonts w:ascii="Times New Roman" w:hAnsi="Times New Roman" w:cs="Times New Roman"/>
        </w:rPr>
      </w:pPr>
    </w:p>
    <w:p w14:paraId="58AB8FCB" w14:textId="77777777" w:rsidR="00622497" w:rsidRDefault="00622497">
      <w:pPr>
        <w:tabs>
          <w:tab w:val="left" w:pos="567"/>
        </w:tabs>
        <w:spacing w:after="0" w:line="260" w:lineRule="exact"/>
        <w:rPr>
          <w:rFonts w:ascii="Times New Roman" w:hAnsi="Times New Roman" w:cs="Times New Roman"/>
        </w:rPr>
      </w:pPr>
    </w:p>
    <w:p w14:paraId="48B84912" w14:textId="77777777" w:rsidR="00622497" w:rsidRDefault="00622497">
      <w:pPr>
        <w:tabs>
          <w:tab w:val="left" w:pos="567"/>
        </w:tabs>
        <w:spacing w:after="0" w:line="260" w:lineRule="exact"/>
        <w:rPr>
          <w:rFonts w:ascii="Times New Roman" w:hAnsi="Times New Roman" w:cs="Times New Roman"/>
        </w:rPr>
      </w:pPr>
    </w:p>
    <w:p w14:paraId="60D807B6"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t>II PRIEDAS</w:t>
      </w:r>
    </w:p>
    <w:p w14:paraId="5AACB898" w14:textId="77777777" w:rsidR="00622497" w:rsidRDefault="00622497">
      <w:pPr>
        <w:tabs>
          <w:tab w:val="left" w:pos="567"/>
        </w:tabs>
        <w:spacing w:after="0" w:line="260" w:lineRule="exact"/>
        <w:rPr>
          <w:rFonts w:ascii="Times New Roman" w:hAnsi="Times New Roman" w:cs="Times New Roman"/>
          <w:b/>
          <w:i/>
        </w:rPr>
      </w:pPr>
    </w:p>
    <w:p w14:paraId="2F327324" w14:textId="77777777" w:rsidR="00622497" w:rsidRDefault="00F77C4A">
      <w:pPr>
        <w:tabs>
          <w:tab w:val="left" w:pos="567"/>
        </w:tabs>
        <w:spacing w:after="0" w:line="260" w:lineRule="exact"/>
        <w:jc w:val="center"/>
        <w:rPr>
          <w:rFonts w:ascii="Times New Roman" w:hAnsi="Times New Roman" w:cs="Times New Roman"/>
          <w:i/>
        </w:rPr>
      </w:pPr>
      <w:r>
        <w:rPr>
          <w:rFonts w:ascii="Times New Roman" w:hAnsi="Times New Roman" w:cs="Times New Roman"/>
          <w:b/>
        </w:rPr>
        <w:t>REGISTRACIJOS SĄLYGOS</w:t>
      </w:r>
    </w:p>
    <w:p w14:paraId="3D77F057" w14:textId="77777777" w:rsidR="00622497" w:rsidRDefault="00622497">
      <w:pPr>
        <w:tabs>
          <w:tab w:val="left" w:pos="567"/>
        </w:tabs>
        <w:spacing w:after="0" w:line="260" w:lineRule="exact"/>
        <w:rPr>
          <w:rFonts w:ascii="Times New Roman" w:hAnsi="Times New Roman" w:cs="Times New Roman"/>
        </w:rPr>
      </w:pPr>
    </w:p>
    <w:p w14:paraId="3D4BFF4A" w14:textId="77777777" w:rsidR="00622497" w:rsidRDefault="00F77C4A">
      <w:pPr>
        <w:tabs>
          <w:tab w:val="left" w:pos="1701"/>
        </w:tabs>
        <w:spacing w:after="0" w:line="240" w:lineRule="auto"/>
        <w:ind w:left="1701" w:hanging="567"/>
        <w:rPr>
          <w:rFonts w:cs="Times New Roman"/>
          <w:highlight w:val="yellow"/>
        </w:rPr>
      </w:pPr>
      <w:r>
        <w:rPr>
          <w:rFonts w:ascii="Times New Roman" w:hAnsi="Times New Roman" w:cs="Times New Roman"/>
          <w:b/>
        </w:rPr>
        <w:t>A.</w:t>
      </w:r>
      <w:r>
        <w:rPr>
          <w:rFonts w:ascii="Times New Roman" w:hAnsi="Times New Roman" w:cs="Times New Roman"/>
          <w:b/>
        </w:rPr>
        <w:tab/>
        <w:t>GAMINTOJAS (-AI), ATSAKINGAS (-I) UŽ SERIJŲ IŠLEIDIMĄ</w:t>
      </w:r>
      <w:r>
        <w:rPr>
          <w:rFonts w:ascii="Times New Roman" w:hAnsi="Times New Roman" w:cs="Times New Roman"/>
          <w:color w:val="FF0000"/>
        </w:rPr>
        <w:t xml:space="preserve"> </w:t>
      </w:r>
    </w:p>
    <w:p w14:paraId="278D90E0" w14:textId="77777777" w:rsidR="00622497" w:rsidRDefault="00622497">
      <w:pPr>
        <w:tabs>
          <w:tab w:val="left" w:pos="567"/>
        </w:tabs>
        <w:spacing w:after="0" w:line="260" w:lineRule="exact"/>
        <w:rPr>
          <w:rFonts w:ascii="Times New Roman" w:hAnsi="Times New Roman" w:cs="Times New Roman"/>
        </w:rPr>
      </w:pPr>
    </w:p>
    <w:p w14:paraId="7CFBB6CA" w14:textId="77777777" w:rsidR="00622497" w:rsidRDefault="00F77C4A">
      <w:pPr>
        <w:suppressLineNumbers/>
        <w:tabs>
          <w:tab w:val="left" w:pos="567"/>
        </w:tabs>
        <w:spacing w:after="0" w:line="240" w:lineRule="auto"/>
        <w:ind w:left="1701" w:right="1416" w:hanging="708"/>
        <w:rPr>
          <w:rFonts w:ascii="Times New Roman" w:hAnsi="Times New Roman" w:cs="Times New Roman"/>
        </w:rPr>
      </w:pPr>
      <w:r>
        <w:rPr>
          <w:rFonts w:ascii="Times New Roman" w:hAnsi="Times New Roman" w:cs="Times New Roman"/>
          <w:b/>
        </w:rPr>
        <w:t xml:space="preserve">  B.</w:t>
      </w:r>
      <w:r>
        <w:rPr>
          <w:rFonts w:ascii="Times New Roman" w:hAnsi="Times New Roman" w:cs="Times New Roman"/>
          <w:b/>
        </w:rPr>
        <w:tab/>
        <w:t>TIEKIMO IR VARTOJIMO SĄLYGOS AR APRIBOJIMAI</w:t>
      </w:r>
    </w:p>
    <w:p w14:paraId="5FA06648" w14:textId="77777777" w:rsidR="00622497" w:rsidRDefault="00622497">
      <w:pPr>
        <w:tabs>
          <w:tab w:val="left" w:pos="567"/>
        </w:tabs>
        <w:spacing w:after="0" w:line="260" w:lineRule="exact"/>
        <w:rPr>
          <w:rFonts w:ascii="Times New Roman" w:hAnsi="Times New Roman" w:cs="Times New Roman"/>
        </w:rPr>
      </w:pPr>
    </w:p>
    <w:p w14:paraId="2780BE96" w14:textId="77777777" w:rsidR="00622497" w:rsidRDefault="00622497">
      <w:pPr>
        <w:tabs>
          <w:tab w:val="left" w:pos="567"/>
        </w:tabs>
        <w:spacing w:after="0" w:line="260" w:lineRule="exact"/>
        <w:rPr>
          <w:rFonts w:ascii="Times New Roman" w:hAnsi="Times New Roman" w:cs="Times New Roman"/>
        </w:rPr>
      </w:pPr>
    </w:p>
    <w:p w14:paraId="111C3F96" w14:textId="77777777" w:rsidR="00622497" w:rsidRDefault="00F77C4A">
      <w:pPr>
        <w:tabs>
          <w:tab w:val="left" w:pos="567"/>
        </w:tabs>
        <w:spacing w:after="0" w:line="260" w:lineRule="exact"/>
        <w:rPr>
          <w:rFonts w:ascii="Times New Roman" w:hAnsi="Times New Roman" w:cs="Times New Roman"/>
        </w:rPr>
      </w:pPr>
      <w:r>
        <w:br w:type="page"/>
      </w:r>
    </w:p>
    <w:p w14:paraId="03C00EB9" w14:textId="77777777" w:rsidR="00622497" w:rsidRDefault="00F77C4A">
      <w:pPr>
        <w:numPr>
          <w:ilvl w:val="0"/>
          <w:numId w:val="3"/>
        </w:numPr>
        <w:tabs>
          <w:tab w:val="left" w:pos="567"/>
        </w:tabs>
        <w:spacing w:after="0" w:line="260" w:lineRule="exact"/>
        <w:ind w:left="357" w:hanging="357"/>
        <w:contextualSpacing/>
        <w:rPr>
          <w:b/>
        </w:rPr>
      </w:pPr>
      <w:r>
        <w:rPr>
          <w:rFonts w:ascii="Times New Roman" w:hAnsi="Times New Roman" w:cs="Times New Roman"/>
          <w:b/>
        </w:rPr>
        <w:lastRenderedPageBreak/>
        <w:t>GAMINTOJAS (-AI), ATSAKINGAS (-I) UŽ SERIJŲ IŠLEIDIMĄ</w:t>
      </w:r>
    </w:p>
    <w:p w14:paraId="7A018FA4" w14:textId="77777777" w:rsidR="00622497" w:rsidRDefault="00622497">
      <w:pPr>
        <w:tabs>
          <w:tab w:val="left" w:pos="567"/>
        </w:tabs>
        <w:spacing w:after="0" w:line="260" w:lineRule="exact"/>
        <w:rPr>
          <w:rFonts w:ascii="Times New Roman" w:hAnsi="Times New Roman" w:cs="Times New Roman"/>
        </w:rPr>
      </w:pPr>
    </w:p>
    <w:p w14:paraId="28F08EE0" w14:textId="77777777" w:rsidR="00622497" w:rsidRDefault="00F77C4A">
      <w:pPr>
        <w:tabs>
          <w:tab w:val="left" w:pos="567"/>
        </w:tabs>
        <w:spacing w:after="0" w:line="240" w:lineRule="auto"/>
        <w:jc w:val="both"/>
        <w:rPr>
          <w:rFonts w:ascii="Times New Roman" w:hAnsi="Times New Roman" w:cs="Times New Roman"/>
        </w:rPr>
      </w:pPr>
      <w:r>
        <w:rPr>
          <w:rFonts w:ascii="Times New Roman" w:hAnsi="Times New Roman" w:cs="Times New Roman"/>
          <w:u w:val="single"/>
        </w:rPr>
        <w:t>Gamintojo (-ų), atsakingo (-ų) už serijų išleidimą, pavadinimas (-ai) ir adresas (-ai)</w:t>
      </w:r>
    </w:p>
    <w:p w14:paraId="2FA5EA70" w14:textId="77777777" w:rsidR="00622497" w:rsidRDefault="00622497">
      <w:pPr>
        <w:tabs>
          <w:tab w:val="left" w:pos="567"/>
        </w:tabs>
        <w:spacing w:after="0" w:line="260" w:lineRule="exact"/>
        <w:rPr>
          <w:rFonts w:ascii="Times New Roman" w:hAnsi="Times New Roman" w:cs="Times New Roman"/>
        </w:rPr>
      </w:pPr>
    </w:p>
    <w:p w14:paraId="0B1F93F9"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Terapia</w:t>
      </w:r>
      <w:proofErr w:type="spellEnd"/>
      <w:r>
        <w:rPr>
          <w:rFonts w:ascii="Times New Roman" w:hAnsi="Times New Roman" w:cs="Times New Roman"/>
        </w:rPr>
        <w:t xml:space="preserve"> SA</w:t>
      </w:r>
    </w:p>
    <w:p w14:paraId="557C5D4B" w14:textId="77777777" w:rsidR="00622497" w:rsidRDefault="00F77C4A">
      <w:pPr>
        <w:spacing w:after="0" w:line="240" w:lineRule="auto"/>
        <w:rPr>
          <w:rFonts w:ascii="Times New Roman" w:hAnsi="Times New Roman" w:cs="Times New Roman"/>
        </w:rPr>
      </w:pPr>
      <w:r>
        <w:rPr>
          <w:rFonts w:ascii="Times New Roman" w:hAnsi="Times New Roman" w:cs="Times New Roman"/>
          <w:lang w:val="en-US"/>
        </w:rPr>
        <w:t xml:space="preserve">Str. </w:t>
      </w:r>
      <w:proofErr w:type="spellStart"/>
      <w:r>
        <w:rPr>
          <w:rFonts w:ascii="Times New Roman" w:hAnsi="Times New Roman" w:cs="Times New Roman"/>
          <w:lang w:val="en-US"/>
        </w:rPr>
        <w:t>Fabricii</w:t>
      </w:r>
      <w:proofErr w:type="spellEnd"/>
      <w:r>
        <w:rPr>
          <w:rFonts w:ascii="Times New Roman" w:hAnsi="Times New Roman" w:cs="Times New Roman"/>
          <w:lang w:val="en-US"/>
        </w:rPr>
        <w:t xml:space="preserve"> nr.124</w:t>
      </w:r>
    </w:p>
    <w:p w14:paraId="1F13FC09"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Cluj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Napoca</w:t>
      </w:r>
      <w:proofErr w:type="spellEnd"/>
      <w:r>
        <w:rPr>
          <w:rFonts w:ascii="Times New Roman" w:hAnsi="Times New Roman" w:cs="Times New Roman"/>
          <w:lang w:val="en-US"/>
        </w:rPr>
        <w:t>, 400632</w:t>
      </w:r>
    </w:p>
    <w:p w14:paraId="5CB8AD6D" w14:textId="77777777" w:rsidR="00622497" w:rsidRDefault="00F77C4A">
      <w:pPr>
        <w:spacing w:after="0" w:line="240" w:lineRule="auto"/>
        <w:rPr>
          <w:rFonts w:ascii="Times New Roman" w:hAnsi="Times New Roman" w:cs="Times New Roman"/>
          <w:highlight w:val="yellow"/>
        </w:rPr>
      </w:pPr>
      <w:proofErr w:type="spellStart"/>
      <w:r>
        <w:rPr>
          <w:rFonts w:ascii="Times New Roman" w:hAnsi="Times New Roman" w:cs="Times New Roman"/>
          <w:lang w:val="en-US"/>
        </w:rPr>
        <w:t>Rumunija</w:t>
      </w:r>
      <w:proofErr w:type="spellEnd"/>
    </w:p>
    <w:p w14:paraId="33E2055E" w14:textId="77777777" w:rsidR="00622497" w:rsidRDefault="00622497">
      <w:pPr>
        <w:tabs>
          <w:tab w:val="left" w:pos="567"/>
        </w:tabs>
        <w:spacing w:after="0" w:line="260" w:lineRule="exact"/>
        <w:rPr>
          <w:rFonts w:ascii="Times New Roman" w:hAnsi="Times New Roman" w:cs="Times New Roman"/>
        </w:rPr>
      </w:pPr>
    </w:p>
    <w:p w14:paraId="00F4A7A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arba</w:t>
      </w:r>
    </w:p>
    <w:p w14:paraId="44D0E74B" w14:textId="77777777" w:rsidR="00622497" w:rsidRDefault="00622497">
      <w:pPr>
        <w:tabs>
          <w:tab w:val="left" w:pos="567"/>
        </w:tabs>
        <w:spacing w:after="0" w:line="260" w:lineRule="exact"/>
        <w:rPr>
          <w:rFonts w:ascii="Times New Roman" w:hAnsi="Times New Roman" w:cs="Times New Roman"/>
        </w:rPr>
      </w:pPr>
    </w:p>
    <w:p w14:paraId="1D460D7A"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Ecopharm</w:t>
      </w:r>
      <w:proofErr w:type="spellEnd"/>
      <w:r>
        <w:rPr>
          <w:rFonts w:ascii="Times New Roman" w:hAnsi="Times New Roman" w:cs="Times New Roman"/>
        </w:rPr>
        <w:t xml:space="preserve"> EOOD</w:t>
      </w:r>
    </w:p>
    <w:p w14:paraId="237FCF7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29 </w:t>
      </w:r>
      <w:proofErr w:type="spellStart"/>
      <w:r>
        <w:rPr>
          <w:rFonts w:ascii="Times New Roman" w:hAnsi="Times New Roman" w:cs="Times New Roman"/>
        </w:rPr>
        <w:t>Atanas</w:t>
      </w:r>
      <w:proofErr w:type="spellEnd"/>
      <w:r>
        <w:rPr>
          <w:rFonts w:ascii="Times New Roman" w:hAnsi="Times New Roman" w:cs="Times New Roman"/>
        </w:rPr>
        <w:t xml:space="preserve"> </w:t>
      </w:r>
      <w:proofErr w:type="spellStart"/>
      <w:r>
        <w:rPr>
          <w:rFonts w:ascii="Times New Roman" w:hAnsi="Times New Roman" w:cs="Times New Roman"/>
        </w:rPr>
        <w:t>Dukov</w:t>
      </w:r>
      <w:proofErr w:type="spellEnd"/>
      <w:r>
        <w:rPr>
          <w:rFonts w:ascii="Times New Roman" w:hAnsi="Times New Roman" w:cs="Times New Roman"/>
        </w:rPr>
        <w:t xml:space="preserve"> Str., fl.3</w:t>
      </w:r>
    </w:p>
    <w:p w14:paraId="794719BD"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1407 </w:t>
      </w:r>
      <w:proofErr w:type="spellStart"/>
      <w:r>
        <w:rPr>
          <w:rFonts w:ascii="Times New Roman" w:hAnsi="Times New Roman" w:cs="Times New Roman"/>
        </w:rPr>
        <w:t>Sofia</w:t>
      </w:r>
      <w:proofErr w:type="spellEnd"/>
    </w:p>
    <w:p w14:paraId="37B35E1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Bulgarija</w:t>
      </w:r>
    </w:p>
    <w:p w14:paraId="772EABD7" w14:textId="77777777" w:rsidR="00622497" w:rsidRDefault="00622497">
      <w:pPr>
        <w:tabs>
          <w:tab w:val="left" w:pos="567"/>
        </w:tabs>
        <w:spacing w:after="0" w:line="260" w:lineRule="exact"/>
        <w:rPr>
          <w:rFonts w:ascii="Times New Roman" w:hAnsi="Times New Roman"/>
        </w:rPr>
      </w:pPr>
    </w:p>
    <w:p w14:paraId="54835C7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arba</w:t>
      </w:r>
    </w:p>
    <w:p w14:paraId="4E7F9A72" w14:textId="77777777" w:rsidR="00622497" w:rsidRDefault="00622497">
      <w:pPr>
        <w:tabs>
          <w:tab w:val="left" w:pos="567"/>
        </w:tabs>
        <w:spacing w:after="0" w:line="260" w:lineRule="exact"/>
        <w:rPr>
          <w:rFonts w:ascii="Times New Roman" w:hAnsi="Times New Roman" w:cs="Times New Roman"/>
        </w:rPr>
      </w:pPr>
    </w:p>
    <w:p w14:paraId="1054F75C"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w:t>
      </w:r>
    </w:p>
    <w:p w14:paraId="26A24623"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Polarisavenue</w:t>
      </w:r>
      <w:proofErr w:type="spellEnd"/>
      <w:r>
        <w:rPr>
          <w:rFonts w:ascii="Times New Roman" w:hAnsi="Times New Roman" w:cs="Times New Roman"/>
        </w:rPr>
        <w:t xml:space="preserve"> 87</w:t>
      </w:r>
    </w:p>
    <w:p w14:paraId="3A696BA8"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2132 JH, </w:t>
      </w:r>
      <w:proofErr w:type="spellStart"/>
      <w:r>
        <w:rPr>
          <w:rFonts w:ascii="Times New Roman" w:hAnsi="Times New Roman" w:cs="Times New Roman"/>
        </w:rPr>
        <w:t>Hoofddorp</w:t>
      </w:r>
      <w:proofErr w:type="spellEnd"/>
    </w:p>
    <w:p w14:paraId="7953D5A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Olandija</w:t>
      </w:r>
    </w:p>
    <w:p w14:paraId="2039899F" w14:textId="77777777" w:rsidR="00622497" w:rsidRDefault="00622497">
      <w:pPr>
        <w:tabs>
          <w:tab w:val="left" w:pos="567"/>
        </w:tabs>
        <w:spacing w:after="0" w:line="260" w:lineRule="exact"/>
        <w:rPr>
          <w:rFonts w:ascii="Times New Roman" w:hAnsi="Times New Roman" w:cs="Times New Roman"/>
        </w:rPr>
      </w:pPr>
    </w:p>
    <w:p w14:paraId="5A6153B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arba</w:t>
      </w:r>
    </w:p>
    <w:p w14:paraId="62D604E6" w14:textId="77777777" w:rsidR="00622497" w:rsidRDefault="00622497">
      <w:pPr>
        <w:tabs>
          <w:tab w:val="left" w:pos="567"/>
        </w:tabs>
        <w:spacing w:after="0" w:line="260" w:lineRule="exact"/>
        <w:rPr>
          <w:rFonts w:ascii="Times New Roman" w:hAnsi="Times New Roman" w:cs="Times New Roman"/>
        </w:rPr>
      </w:pPr>
    </w:p>
    <w:p w14:paraId="4786CED6"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Alkaloida</w:t>
      </w:r>
      <w:proofErr w:type="spellEnd"/>
      <w:r>
        <w:rPr>
          <w:rFonts w:ascii="Times New Roman" w:hAnsi="Times New Roman" w:cs="Times New Roman"/>
        </w:rPr>
        <w:t xml:space="preserve"> </w:t>
      </w:r>
      <w:proofErr w:type="spellStart"/>
      <w:r>
        <w:rPr>
          <w:rFonts w:ascii="Times New Roman" w:hAnsi="Times New Roman" w:cs="Times New Roman"/>
        </w:rPr>
        <w:t>Chemical</w:t>
      </w:r>
      <w:proofErr w:type="spellEnd"/>
      <w:r>
        <w:rPr>
          <w:rFonts w:ascii="Times New Roman" w:hAnsi="Times New Roman" w:cs="Times New Roman"/>
        </w:rPr>
        <w:t xml:space="preserve"> Company </w:t>
      </w:r>
      <w:proofErr w:type="spellStart"/>
      <w:r>
        <w:rPr>
          <w:rFonts w:ascii="Times New Roman" w:hAnsi="Times New Roman" w:cs="Times New Roman"/>
        </w:rPr>
        <w:t>Zrt</w:t>
      </w:r>
      <w:proofErr w:type="spellEnd"/>
      <w:r>
        <w:rPr>
          <w:rFonts w:ascii="Times New Roman" w:hAnsi="Times New Roman" w:cs="Times New Roman"/>
        </w:rPr>
        <w:t>.</w:t>
      </w:r>
    </w:p>
    <w:p w14:paraId="19B9B512"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Kabay</w:t>
      </w:r>
      <w:proofErr w:type="spellEnd"/>
      <w:r>
        <w:rPr>
          <w:rFonts w:ascii="Times New Roman" w:hAnsi="Times New Roman" w:cs="Times New Roman"/>
        </w:rPr>
        <w:t xml:space="preserve"> </w:t>
      </w:r>
      <w:proofErr w:type="spellStart"/>
      <w:r>
        <w:rPr>
          <w:rFonts w:ascii="Times New Roman" w:hAnsi="Times New Roman" w:cs="Times New Roman"/>
        </w:rPr>
        <w:t>János</w:t>
      </w:r>
      <w:proofErr w:type="spellEnd"/>
      <w:r>
        <w:rPr>
          <w:rFonts w:ascii="Times New Roman" w:hAnsi="Times New Roman" w:cs="Times New Roman"/>
        </w:rPr>
        <w:t xml:space="preserve"> u. 29</w:t>
      </w:r>
    </w:p>
    <w:p w14:paraId="04643867"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Tiszavasvari</w:t>
      </w:r>
      <w:proofErr w:type="spellEnd"/>
      <w:r>
        <w:rPr>
          <w:rFonts w:ascii="Times New Roman" w:hAnsi="Times New Roman" w:cs="Times New Roman"/>
        </w:rPr>
        <w:t xml:space="preserve"> 4440</w:t>
      </w:r>
    </w:p>
    <w:p w14:paraId="13D47820" w14:textId="77777777" w:rsidR="00622497" w:rsidRDefault="00F77C4A">
      <w:pPr>
        <w:tabs>
          <w:tab w:val="left" w:pos="567"/>
        </w:tabs>
        <w:spacing w:after="0" w:line="260" w:lineRule="exact"/>
        <w:rPr>
          <w:rFonts w:ascii="Times New Roman" w:hAnsi="Times New Roman"/>
        </w:rPr>
      </w:pPr>
      <w:r>
        <w:rPr>
          <w:rFonts w:ascii="Times New Roman" w:hAnsi="Times New Roman"/>
        </w:rPr>
        <w:t>Vengrija</w:t>
      </w:r>
    </w:p>
    <w:p w14:paraId="591119A6" w14:textId="77777777" w:rsidR="00622497" w:rsidRDefault="00622497">
      <w:pPr>
        <w:tabs>
          <w:tab w:val="left" w:pos="567"/>
        </w:tabs>
        <w:spacing w:after="0" w:line="260" w:lineRule="exact"/>
        <w:rPr>
          <w:rFonts w:ascii="Times New Roman" w:hAnsi="Times New Roman" w:cs="Times New Roman"/>
          <w:color w:val="FF0000"/>
        </w:rPr>
      </w:pPr>
    </w:p>
    <w:p w14:paraId="0011CDB9"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rPr>
        <w:t>Su pakuote pateikiamame lapelyje nurodomas gamintojo, atsakingo už konkrečios serijos išleidimą, pavadinimas ir adresas.</w:t>
      </w:r>
    </w:p>
    <w:p w14:paraId="460DF292" w14:textId="77777777" w:rsidR="00622497" w:rsidRDefault="00622497">
      <w:pPr>
        <w:tabs>
          <w:tab w:val="left" w:pos="567"/>
        </w:tabs>
        <w:spacing w:after="0" w:line="260" w:lineRule="exact"/>
        <w:rPr>
          <w:rFonts w:ascii="Times New Roman" w:hAnsi="Times New Roman" w:cs="Times New Roman"/>
          <w:color w:val="FF0000"/>
        </w:rPr>
      </w:pPr>
    </w:p>
    <w:p w14:paraId="201FA601" w14:textId="77777777" w:rsidR="00622497" w:rsidRDefault="00622497">
      <w:pPr>
        <w:tabs>
          <w:tab w:val="left" w:pos="567"/>
        </w:tabs>
        <w:spacing w:after="0" w:line="260" w:lineRule="exact"/>
        <w:rPr>
          <w:rFonts w:ascii="Times New Roman" w:hAnsi="Times New Roman" w:cs="Times New Roman"/>
        </w:rPr>
      </w:pPr>
    </w:p>
    <w:p w14:paraId="7930491B" w14:textId="77777777" w:rsidR="00622497" w:rsidRDefault="00F77C4A">
      <w:pPr>
        <w:suppressLineNumbers/>
        <w:tabs>
          <w:tab w:val="left" w:pos="567"/>
        </w:tabs>
        <w:spacing w:after="0" w:line="240" w:lineRule="auto"/>
        <w:ind w:left="567" w:hanging="567"/>
        <w:rPr>
          <w:rFonts w:ascii="Times New Roman" w:hAnsi="Times New Roman" w:cs="Times New Roman"/>
        </w:rPr>
      </w:pPr>
      <w:r>
        <w:rPr>
          <w:rFonts w:ascii="Times New Roman" w:hAnsi="Times New Roman" w:cs="Times New Roman"/>
          <w:b/>
        </w:rPr>
        <w:t>B.</w:t>
      </w:r>
      <w:r>
        <w:rPr>
          <w:rFonts w:ascii="Times New Roman" w:hAnsi="Times New Roman" w:cs="Times New Roman"/>
          <w:b/>
        </w:rPr>
        <w:tab/>
        <w:t xml:space="preserve">TIEKIMO IR VARTOJIMO SĄLYGOS AR APRIBOJIMAI </w:t>
      </w:r>
    </w:p>
    <w:p w14:paraId="4C717B5B" w14:textId="77777777" w:rsidR="00622497" w:rsidRDefault="00622497">
      <w:pPr>
        <w:tabs>
          <w:tab w:val="left" w:pos="567"/>
        </w:tabs>
        <w:spacing w:after="0" w:line="260" w:lineRule="exact"/>
        <w:rPr>
          <w:rFonts w:ascii="Times New Roman" w:hAnsi="Times New Roman" w:cs="Times New Roman"/>
        </w:rPr>
      </w:pPr>
    </w:p>
    <w:p w14:paraId="3896374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Receptinis vaistinis preparatas.</w:t>
      </w:r>
    </w:p>
    <w:p w14:paraId="75D3D491" w14:textId="77777777" w:rsidR="00622497" w:rsidRDefault="00622497">
      <w:pPr>
        <w:tabs>
          <w:tab w:val="left" w:pos="567"/>
        </w:tabs>
        <w:spacing w:after="0" w:line="260" w:lineRule="exact"/>
        <w:rPr>
          <w:rFonts w:ascii="Times New Roman" w:hAnsi="Times New Roman" w:cs="Times New Roman"/>
        </w:rPr>
      </w:pPr>
    </w:p>
    <w:p w14:paraId="5A8EB1D7" w14:textId="77777777" w:rsidR="00622497" w:rsidRDefault="00622497">
      <w:pPr>
        <w:suppressLineNumbers/>
        <w:tabs>
          <w:tab w:val="left" w:pos="567"/>
        </w:tabs>
        <w:spacing w:after="0" w:line="260" w:lineRule="exact"/>
        <w:ind w:right="-1"/>
        <w:rPr>
          <w:rFonts w:ascii="Times New Roman" w:hAnsi="Times New Roman" w:cs="Times New Roman"/>
          <w:b/>
        </w:rPr>
      </w:pPr>
    </w:p>
    <w:p w14:paraId="2F4965FD" w14:textId="77777777" w:rsidR="00622497" w:rsidRDefault="00622497">
      <w:pPr>
        <w:spacing w:after="0" w:line="240" w:lineRule="auto"/>
        <w:rPr>
          <w:rFonts w:ascii="Times New Roman" w:hAnsi="Times New Roman" w:cs="Times New Roman"/>
        </w:rPr>
      </w:pPr>
    </w:p>
    <w:p w14:paraId="2DDA6F6E" w14:textId="77777777" w:rsidR="00622497" w:rsidRDefault="00F77C4A">
      <w:pPr>
        <w:tabs>
          <w:tab w:val="left" w:pos="567"/>
        </w:tabs>
        <w:spacing w:after="0" w:line="260" w:lineRule="exact"/>
        <w:jc w:val="center"/>
        <w:rPr>
          <w:rFonts w:ascii="Times New Roman" w:hAnsi="Times New Roman" w:cs="Times New Roman"/>
        </w:rPr>
      </w:pPr>
      <w:r>
        <w:br w:type="page"/>
      </w:r>
    </w:p>
    <w:p w14:paraId="2FF1A49B" w14:textId="77777777" w:rsidR="00622497" w:rsidRDefault="00622497">
      <w:pPr>
        <w:tabs>
          <w:tab w:val="left" w:pos="567"/>
        </w:tabs>
        <w:spacing w:after="0" w:line="260" w:lineRule="exact"/>
        <w:rPr>
          <w:rFonts w:ascii="Times New Roman" w:hAnsi="Times New Roman" w:cs="Times New Roman"/>
          <w:b/>
        </w:rPr>
      </w:pPr>
    </w:p>
    <w:p w14:paraId="64449963" w14:textId="77777777" w:rsidR="00622497" w:rsidRDefault="00622497">
      <w:pPr>
        <w:tabs>
          <w:tab w:val="left" w:pos="567"/>
        </w:tabs>
        <w:spacing w:after="0" w:line="260" w:lineRule="exact"/>
        <w:rPr>
          <w:rFonts w:ascii="Times New Roman" w:hAnsi="Times New Roman" w:cs="Times New Roman"/>
        </w:rPr>
      </w:pPr>
    </w:p>
    <w:p w14:paraId="36BD44F4" w14:textId="77777777" w:rsidR="00622497" w:rsidRDefault="00622497">
      <w:pPr>
        <w:tabs>
          <w:tab w:val="left" w:pos="567"/>
        </w:tabs>
        <w:spacing w:after="0" w:line="260" w:lineRule="exact"/>
        <w:rPr>
          <w:rFonts w:ascii="Times New Roman" w:hAnsi="Times New Roman" w:cs="Times New Roman"/>
        </w:rPr>
      </w:pPr>
    </w:p>
    <w:p w14:paraId="160B2441" w14:textId="77777777" w:rsidR="00622497" w:rsidRDefault="00622497">
      <w:pPr>
        <w:tabs>
          <w:tab w:val="left" w:pos="567"/>
        </w:tabs>
        <w:spacing w:after="0" w:line="260" w:lineRule="exact"/>
        <w:rPr>
          <w:rFonts w:ascii="Times New Roman" w:hAnsi="Times New Roman" w:cs="Times New Roman"/>
        </w:rPr>
      </w:pPr>
    </w:p>
    <w:p w14:paraId="447A7C66" w14:textId="77777777" w:rsidR="00622497" w:rsidRDefault="00622497">
      <w:pPr>
        <w:tabs>
          <w:tab w:val="left" w:pos="567"/>
        </w:tabs>
        <w:spacing w:after="0" w:line="260" w:lineRule="exact"/>
        <w:rPr>
          <w:rFonts w:ascii="Times New Roman" w:hAnsi="Times New Roman" w:cs="Times New Roman"/>
        </w:rPr>
      </w:pPr>
    </w:p>
    <w:p w14:paraId="2A032408" w14:textId="77777777" w:rsidR="00622497" w:rsidRDefault="00622497">
      <w:pPr>
        <w:tabs>
          <w:tab w:val="left" w:pos="567"/>
        </w:tabs>
        <w:spacing w:after="0" w:line="260" w:lineRule="exact"/>
        <w:rPr>
          <w:rFonts w:ascii="Times New Roman" w:hAnsi="Times New Roman" w:cs="Times New Roman"/>
        </w:rPr>
      </w:pPr>
    </w:p>
    <w:p w14:paraId="558A0B9D" w14:textId="77777777" w:rsidR="00622497" w:rsidRDefault="00622497">
      <w:pPr>
        <w:tabs>
          <w:tab w:val="left" w:pos="567"/>
        </w:tabs>
        <w:spacing w:after="0" w:line="260" w:lineRule="exact"/>
        <w:rPr>
          <w:rFonts w:ascii="Times New Roman" w:hAnsi="Times New Roman" w:cs="Times New Roman"/>
        </w:rPr>
      </w:pPr>
    </w:p>
    <w:p w14:paraId="2BEC7588" w14:textId="77777777" w:rsidR="00622497" w:rsidRDefault="00622497">
      <w:pPr>
        <w:tabs>
          <w:tab w:val="left" w:pos="567"/>
        </w:tabs>
        <w:spacing w:after="0" w:line="260" w:lineRule="exact"/>
        <w:rPr>
          <w:rFonts w:ascii="Times New Roman" w:hAnsi="Times New Roman" w:cs="Times New Roman"/>
        </w:rPr>
      </w:pPr>
    </w:p>
    <w:p w14:paraId="2965A0AC" w14:textId="77777777" w:rsidR="00622497" w:rsidRDefault="00622497">
      <w:pPr>
        <w:tabs>
          <w:tab w:val="left" w:pos="567"/>
        </w:tabs>
        <w:spacing w:after="0" w:line="260" w:lineRule="exact"/>
        <w:rPr>
          <w:rFonts w:ascii="Times New Roman" w:hAnsi="Times New Roman" w:cs="Times New Roman"/>
        </w:rPr>
      </w:pPr>
    </w:p>
    <w:p w14:paraId="3AD1BE27" w14:textId="77777777" w:rsidR="00622497" w:rsidRDefault="00622497">
      <w:pPr>
        <w:tabs>
          <w:tab w:val="left" w:pos="567"/>
        </w:tabs>
        <w:spacing w:after="0" w:line="260" w:lineRule="exact"/>
        <w:rPr>
          <w:rFonts w:ascii="Times New Roman" w:hAnsi="Times New Roman" w:cs="Times New Roman"/>
        </w:rPr>
      </w:pPr>
    </w:p>
    <w:p w14:paraId="1B78A594" w14:textId="77777777" w:rsidR="00622497" w:rsidRDefault="00622497">
      <w:pPr>
        <w:tabs>
          <w:tab w:val="left" w:pos="567"/>
        </w:tabs>
        <w:spacing w:after="0" w:line="260" w:lineRule="exact"/>
        <w:rPr>
          <w:rFonts w:ascii="Times New Roman" w:hAnsi="Times New Roman" w:cs="Times New Roman"/>
        </w:rPr>
      </w:pPr>
    </w:p>
    <w:p w14:paraId="7E74D636" w14:textId="77777777" w:rsidR="00622497" w:rsidRDefault="00622497">
      <w:pPr>
        <w:tabs>
          <w:tab w:val="left" w:pos="567"/>
        </w:tabs>
        <w:spacing w:after="0" w:line="260" w:lineRule="exact"/>
        <w:rPr>
          <w:rFonts w:ascii="Times New Roman" w:hAnsi="Times New Roman" w:cs="Times New Roman"/>
        </w:rPr>
      </w:pPr>
    </w:p>
    <w:p w14:paraId="634ABF57" w14:textId="77777777" w:rsidR="00622497" w:rsidRDefault="00622497">
      <w:pPr>
        <w:tabs>
          <w:tab w:val="left" w:pos="567"/>
        </w:tabs>
        <w:spacing w:after="0" w:line="260" w:lineRule="exact"/>
        <w:rPr>
          <w:rFonts w:ascii="Times New Roman" w:hAnsi="Times New Roman" w:cs="Times New Roman"/>
        </w:rPr>
      </w:pPr>
    </w:p>
    <w:p w14:paraId="459B51D5" w14:textId="77777777" w:rsidR="00622497" w:rsidRDefault="00622497">
      <w:pPr>
        <w:tabs>
          <w:tab w:val="left" w:pos="567"/>
        </w:tabs>
        <w:spacing w:after="0" w:line="260" w:lineRule="exact"/>
        <w:rPr>
          <w:rFonts w:ascii="Times New Roman" w:hAnsi="Times New Roman" w:cs="Times New Roman"/>
        </w:rPr>
      </w:pPr>
    </w:p>
    <w:p w14:paraId="729F416D" w14:textId="77777777" w:rsidR="00622497" w:rsidRDefault="00622497">
      <w:pPr>
        <w:tabs>
          <w:tab w:val="left" w:pos="567"/>
        </w:tabs>
        <w:spacing w:after="0" w:line="260" w:lineRule="exact"/>
        <w:rPr>
          <w:rFonts w:ascii="Times New Roman" w:hAnsi="Times New Roman" w:cs="Times New Roman"/>
        </w:rPr>
      </w:pPr>
    </w:p>
    <w:p w14:paraId="629DE5C3" w14:textId="77777777" w:rsidR="00622497" w:rsidRDefault="00622497">
      <w:pPr>
        <w:tabs>
          <w:tab w:val="left" w:pos="567"/>
        </w:tabs>
        <w:spacing w:after="0" w:line="260" w:lineRule="exact"/>
        <w:rPr>
          <w:rFonts w:ascii="Times New Roman" w:hAnsi="Times New Roman" w:cs="Times New Roman"/>
        </w:rPr>
      </w:pPr>
    </w:p>
    <w:p w14:paraId="5E844AB8" w14:textId="77777777" w:rsidR="00622497" w:rsidRDefault="00622497">
      <w:pPr>
        <w:tabs>
          <w:tab w:val="left" w:pos="567"/>
        </w:tabs>
        <w:spacing w:after="0" w:line="260" w:lineRule="exact"/>
        <w:rPr>
          <w:rFonts w:ascii="Times New Roman" w:hAnsi="Times New Roman" w:cs="Times New Roman"/>
        </w:rPr>
      </w:pPr>
    </w:p>
    <w:p w14:paraId="14336FBB" w14:textId="77777777" w:rsidR="00622497" w:rsidRDefault="00622497">
      <w:pPr>
        <w:tabs>
          <w:tab w:val="left" w:pos="567"/>
        </w:tabs>
        <w:spacing w:after="0" w:line="260" w:lineRule="exact"/>
        <w:rPr>
          <w:rFonts w:ascii="Times New Roman" w:hAnsi="Times New Roman" w:cs="Times New Roman"/>
        </w:rPr>
      </w:pPr>
    </w:p>
    <w:p w14:paraId="14520837" w14:textId="77777777" w:rsidR="00622497" w:rsidRDefault="00622497">
      <w:pPr>
        <w:tabs>
          <w:tab w:val="left" w:pos="567"/>
        </w:tabs>
        <w:spacing w:after="0" w:line="260" w:lineRule="exact"/>
        <w:rPr>
          <w:rFonts w:ascii="Times New Roman" w:hAnsi="Times New Roman" w:cs="Times New Roman"/>
        </w:rPr>
      </w:pPr>
    </w:p>
    <w:p w14:paraId="2A11F10F" w14:textId="77777777" w:rsidR="00622497" w:rsidRDefault="00622497">
      <w:pPr>
        <w:tabs>
          <w:tab w:val="left" w:pos="567"/>
        </w:tabs>
        <w:spacing w:after="0" w:line="260" w:lineRule="exact"/>
        <w:rPr>
          <w:rFonts w:ascii="Times New Roman" w:hAnsi="Times New Roman" w:cs="Times New Roman"/>
        </w:rPr>
      </w:pPr>
    </w:p>
    <w:p w14:paraId="0D59A671" w14:textId="77777777" w:rsidR="00622497" w:rsidRDefault="00622497">
      <w:pPr>
        <w:tabs>
          <w:tab w:val="left" w:pos="567"/>
        </w:tabs>
        <w:spacing w:after="0" w:line="260" w:lineRule="exact"/>
        <w:rPr>
          <w:rFonts w:ascii="Times New Roman" w:hAnsi="Times New Roman" w:cs="Times New Roman"/>
        </w:rPr>
      </w:pPr>
    </w:p>
    <w:p w14:paraId="4352F64C" w14:textId="77777777" w:rsidR="00622497" w:rsidRDefault="00622497">
      <w:pPr>
        <w:tabs>
          <w:tab w:val="left" w:pos="567"/>
        </w:tabs>
        <w:spacing w:after="0" w:line="260" w:lineRule="exact"/>
        <w:rPr>
          <w:rFonts w:ascii="Times New Roman" w:hAnsi="Times New Roman" w:cs="Times New Roman"/>
        </w:rPr>
      </w:pPr>
    </w:p>
    <w:p w14:paraId="60BF92C1"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t>III PRIEDAS</w:t>
      </w:r>
    </w:p>
    <w:p w14:paraId="306DEB74" w14:textId="77777777" w:rsidR="00622497" w:rsidRDefault="00622497">
      <w:pPr>
        <w:tabs>
          <w:tab w:val="left" w:pos="567"/>
        </w:tabs>
        <w:spacing w:after="0" w:line="260" w:lineRule="exact"/>
        <w:rPr>
          <w:rFonts w:ascii="Times New Roman" w:hAnsi="Times New Roman" w:cs="Times New Roman"/>
        </w:rPr>
      </w:pPr>
    </w:p>
    <w:p w14:paraId="03EE85DB"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t>ŽENKLINIMAS IR PAKUOTĖS LAPELIS</w:t>
      </w:r>
    </w:p>
    <w:p w14:paraId="7091C553" w14:textId="77777777" w:rsidR="00622497" w:rsidRDefault="00F77C4A">
      <w:pPr>
        <w:tabs>
          <w:tab w:val="left" w:pos="567"/>
        </w:tabs>
        <w:spacing w:after="0" w:line="260" w:lineRule="exact"/>
        <w:rPr>
          <w:rFonts w:ascii="Times New Roman" w:hAnsi="Times New Roman" w:cs="Times New Roman"/>
        </w:rPr>
      </w:pPr>
      <w:r>
        <w:br w:type="page"/>
      </w:r>
    </w:p>
    <w:p w14:paraId="234BE5C8" w14:textId="77777777" w:rsidR="00622497" w:rsidRDefault="00622497">
      <w:pPr>
        <w:tabs>
          <w:tab w:val="left" w:pos="567"/>
        </w:tabs>
        <w:spacing w:after="0" w:line="260" w:lineRule="exact"/>
        <w:rPr>
          <w:rFonts w:ascii="Times New Roman" w:hAnsi="Times New Roman" w:cs="Times New Roman"/>
        </w:rPr>
      </w:pPr>
    </w:p>
    <w:p w14:paraId="31BB0166" w14:textId="77777777" w:rsidR="00622497" w:rsidRDefault="00622497">
      <w:pPr>
        <w:tabs>
          <w:tab w:val="left" w:pos="567"/>
        </w:tabs>
        <w:spacing w:after="0" w:line="260" w:lineRule="exact"/>
        <w:rPr>
          <w:rFonts w:ascii="Times New Roman" w:hAnsi="Times New Roman" w:cs="Times New Roman"/>
        </w:rPr>
      </w:pPr>
    </w:p>
    <w:p w14:paraId="6E31746D" w14:textId="77777777" w:rsidR="00622497" w:rsidRDefault="00622497">
      <w:pPr>
        <w:tabs>
          <w:tab w:val="left" w:pos="567"/>
        </w:tabs>
        <w:spacing w:after="0" w:line="260" w:lineRule="exact"/>
        <w:rPr>
          <w:rFonts w:ascii="Times New Roman" w:hAnsi="Times New Roman" w:cs="Times New Roman"/>
        </w:rPr>
      </w:pPr>
    </w:p>
    <w:p w14:paraId="7A4C79A6" w14:textId="77777777" w:rsidR="00622497" w:rsidRDefault="00622497">
      <w:pPr>
        <w:tabs>
          <w:tab w:val="left" w:pos="567"/>
        </w:tabs>
        <w:spacing w:after="0" w:line="260" w:lineRule="exact"/>
        <w:rPr>
          <w:rFonts w:ascii="Times New Roman" w:hAnsi="Times New Roman" w:cs="Times New Roman"/>
        </w:rPr>
      </w:pPr>
    </w:p>
    <w:p w14:paraId="62E3BF7A" w14:textId="77777777" w:rsidR="00622497" w:rsidRDefault="00622497">
      <w:pPr>
        <w:tabs>
          <w:tab w:val="left" w:pos="567"/>
        </w:tabs>
        <w:spacing w:after="0" w:line="260" w:lineRule="exact"/>
        <w:rPr>
          <w:rFonts w:ascii="Times New Roman" w:hAnsi="Times New Roman" w:cs="Times New Roman"/>
        </w:rPr>
      </w:pPr>
    </w:p>
    <w:p w14:paraId="563593FE" w14:textId="77777777" w:rsidR="00622497" w:rsidRDefault="00622497">
      <w:pPr>
        <w:tabs>
          <w:tab w:val="left" w:pos="567"/>
        </w:tabs>
        <w:spacing w:after="0" w:line="260" w:lineRule="exact"/>
        <w:rPr>
          <w:rFonts w:ascii="Times New Roman" w:hAnsi="Times New Roman" w:cs="Times New Roman"/>
        </w:rPr>
      </w:pPr>
    </w:p>
    <w:p w14:paraId="607B6DF5" w14:textId="77777777" w:rsidR="00622497" w:rsidRDefault="00622497">
      <w:pPr>
        <w:tabs>
          <w:tab w:val="left" w:pos="567"/>
        </w:tabs>
        <w:spacing w:after="0" w:line="260" w:lineRule="exact"/>
        <w:rPr>
          <w:rFonts w:ascii="Times New Roman" w:hAnsi="Times New Roman" w:cs="Times New Roman"/>
        </w:rPr>
      </w:pPr>
    </w:p>
    <w:p w14:paraId="7A36456A" w14:textId="77777777" w:rsidR="00622497" w:rsidRDefault="00622497">
      <w:pPr>
        <w:tabs>
          <w:tab w:val="left" w:pos="567"/>
        </w:tabs>
        <w:spacing w:after="0" w:line="260" w:lineRule="exact"/>
        <w:rPr>
          <w:rFonts w:ascii="Times New Roman" w:hAnsi="Times New Roman" w:cs="Times New Roman"/>
        </w:rPr>
      </w:pPr>
    </w:p>
    <w:p w14:paraId="0F11E58D" w14:textId="77777777" w:rsidR="00622497" w:rsidRDefault="00622497">
      <w:pPr>
        <w:tabs>
          <w:tab w:val="left" w:pos="567"/>
        </w:tabs>
        <w:spacing w:after="0" w:line="260" w:lineRule="exact"/>
        <w:rPr>
          <w:rFonts w:ascii="Times New Roman" w:hAnsi="Times New Roman" w:cs="Times New Roman"/>
        </w:rPr>
      </w:pPr>
    </w:p>
    <w:p w14:paraId="3CA01762" w14:textId="77777777" w:rsidR="00622497" w:rsidRDefault="00622497">
      <w:pPr>
        <w:tabs>
          <w:tab w:val="left" w:pos="567"/>
        </w:tabs>
        <w:spacing w:after="0" w:line="260" w:lineRule="exact"/>
        <w:rPr>
          <w:rFonts w:ascii="Times New Roman" w:hAnsi="Times New Roman" w:cs="Times New Roman"/>
        </w:rPr>
      </w:pPr>
    </w:p>
    <w:p w14:paraId="64ADD72D" w14:textId="77777777" w:rsidR="00622497" w:rsidRDefault="00622497">
      <w:pPr>
        <w:tabs>
          <w:tab w:val="left" w:pos="567"/>
        </w:tabs>
        <w:spacing w:after="0" w:line="260" w:lineRule="exact"/>
        <w:rPr>
          <w:rFonts w:ascii="Times New Roman" w:hAnsi="Times New Roman" w:cs="Times New Roman"/>
        </w:rPr>
      </w:pPr>
    </w:p>
    <w:p w14:paraId="7C24CB9C" w14:textId="77777777" w:rsidR="00622497" w:rsidRDefault="00622497">
      <w:pPr>
        <w:tabs>
          <w:tab w:val="left" w:pos="567"/>
        </w:tabs>
        <w:spacing w:after="0" w:line="260" w:lineRule="exact"/>
        <w:rPr>
          <w:rFonts w:ascii="Times New Roman" w:hAnsi="Times New Roman" w:cs="Times New Roman"/>
        </w:rPr>
      </w:pPr>
    </w:p>
    <w:p w14:paraId="2AA41FF3" w14:textId="77777777" w:rsidR="00622497" w:rsidRDefault="00622497">
      <w:pPr>
        <w:tabs>
          <w:tab w:val="left" w:pos="567"/>
        </w:tabs>
        <w:spacing w:after="0" w:line="260" w:lineRule="exact"/>
        <w:rPr>
          <w:rFonts w:ascii="Times New Roman" w:hAnsi="Times New Roman" w:cs="Times New Roman"/>
        </w:rPr>
      </w:pPr>
    </w:p>
    <w:p w14:paraId="756A85EA" w14:textId="77777777" w:rsidR="00622497" w:rsidRDefault="00622497">
      <w:pPr>
        <w:tabs>
          <w:tab w:val="left" w:pos="567"/>
        </w:tabs>
        <w:spacing w:after="0" w:line="260" w:lineRule="exact"/>
        <w:rPr>
          <w:rFonts w:ascii="Times New Roman" w:hAnsi="Times New Roman" w:cs="Times New Roman"/>
        </w:rPr>
      </w:pPr>
    </w:p>
    <w:p w14:paraId="12A05DA5" w14:textId="77777777" w:rsidR="00622497" w:rsidRDefault="00622497">
      <w:pPr>
        <w:tabs>
          <w:tab w:val="left" w:pos="567"/>
        </w:tabs>
        <w:spacing w:after="0" w:line="260" w:lineRule="exact"/>
        <w:rPr>
          <w:rFonts w:ascii="Times New Roman" w:hAnsi="Times New Roman" w:cs="Times New Roman"/>
        </w:rPr>
      </w:pPr>
    </w:p>
    <w:p w14:paraId="2D352B54" w14:textId="77777777" w:rsidR="00622497" w:rsidRDefault="00622497">
      <w:pPr>
        <w:tabs>
          <w:tab w:val="left" w:pos="567"/>
        </w:tabs>
        <w:spacing w:after="0" w:line="260" w:lineRule="exact"/>
        <w:rPr>
          <w:rFonts w:ascii="Times New Roman" w:hAnsi="Times New Roman" w:cs="Times New Roman"/>
        </w:rPr>
      </w:pPr>
    </w:p>
    <w:p w14:paraId="6BCC0BAE" w14:textId="77777777" w:rsidR="00622497" w:rsidRDefault="00622497">
      <w:pPr>
        <w:tabs>
          <w:tab w:val="left" w:pos="567"/>
        </w:tabs>
        <w:spacing w:after="0" w:line="260" w:lineRule="exact"/>
        <w:rPr>
          <w:rFonts w:ascii="Times New Roman" w:hAnsi="Times New Roman" w:cs="Times New Roman"/>
        </w:rPr>
      </w:pPr>
    </w:p>
    <w:p w14:paraId="0DE90E12" w14:textId="77777777" w:rsidR="00622497" w:rsidRDefault="00622497">
      <w:pPr>
        <w:tabs>
          <w:tab w:val="left" w:pos="567"/>
        </w:tabs>
        <w:spacing w:after="0" w:line="260" w:lineRule="exact"/>
        <w:rPr>
          <w:rFonts w:ascii="Times New Roman" w:hAnsi="Times New Roman" w:cs="Times New Roman"/>
        </w:rPr>
      </w:pPr>
    </w:p>
    <w:p w14:paraId="40CD85C1" w14:textId="77777777" w:rsidR="00622497" w:rsidRDefault="00622497">
      <w:pPr>
        <w:tabs>
          <w:tab w:val="left" w:pos="567"/>
        </w:tabs>
        <w:spacing w:after="0" w:line="260" w:lineRule="exact"/>
        <w:rPr>
          <w:rFonts w:ascii="Times New Roman" w:hAnsi="Times New Roman" w:cs="Times New Roman"/>
        </w:rPr>
      </w:pPr>
    </w:p>
    <w:p w14:paraId="27912650" w14:textId="77777777" w:rsidR="00622497" w:rsidRDefault="00622497">
      <w:pPr>
        <w:tabs>
          <w:tab w:val="left" w:pos="567"/>
        </w:tabs>
        <w:spacing w:after="0" w:line="260" w:lineRule="exact"/>
        <w:rPr>
          <w:rFonts w:ascii="Times New Roman" w:hAnsi="Times New Roman" w:cs="Times New Roman"/>
        </w:rPr>
      </w:pPr>
    </w:p>
    <w:p w14:paraId="0677A5CE" w14:textId="77777777" w:rsidR="00622497" w:rsidRDefault="00622497">
      <w:pPr>
        <w:tabs>
          <w:tab w:val="left" w:pos="567"/>
        </w:tabs>
        <w:spacing w:after="0" w:line="260" w:lineRule="exact"/>
        <w:rPr>
          <w:rFonts w:ascii="Times New Roman" w:hAnsi="Times New Roman" w:cs="Times New Roman"/>
        </w:rPr>
      </w:pPr>
    </w:p>
    <w:p w14:paraId="3720820A" w14:textId="77777777" w:rsidR="00622497" w:rsidRDefault="00622497">
      <w:pPr>
        <w:tabs>
          <w:tab w:val="left" w:pos="567"/>
        </w:tabs>
        <w:spacing w:after="0" w:line="260" w:lineRule="exact"/>
        <w:rPr>
          <w:rFonts w:ascii="Times New Roman" w:hAnsi="Times New Roman" w:cs="Times New Roman"/>
        </w:rPr>
      </w:pPr>
    </w:p>
    <w:p w14:paraId="752987EE"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t>A. ŽENKLINIMAS</w:t>
      </w:r>
    </w:p>
    <w:p w14:paraId="5550AE8B" w14:textId="77777777" w:rsidR="00622497" w:rsidRDefault="00F77C4A">
      <w:pPr>
        <w:tabs>
          <w:tab w:val="left" w:pos="567"/>
        </w:tabs>
        <w:spacing w:after="0" w:line="260" w:lineRule="exact"/>
        <w:rPr>
          <w:rFonts w:ascii="Times New Roman" w:hAnsi="Times New Roman" w:cs="Times New Roman"/>
        </w:rPr>
      </w:pPr>
      <w:r>
        <w:br w:type="page"/>
      </w:r>
    </w:p>
    <w:p w14:paraId="1344F8B8"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cs="Times New Roman"/>
          <w:b/>
        </w:rPr>
      </w:pPr>
      <w:r>
        <w:rPr>
          <w:rFonts w:ascii="Times New Roman" w:hAnsi="Times New Roman" w:cs="Times New Roman"/>
          <w:b/>
        </w:rPr>
        <w:lastRenderedPageBreak/>
        <w:t>INFORMACIJA ANT IŠORINĖS PAKUOTĖS</w:t>
      </w:r>
    </w:p>
    <w:p w14:paraId="580665BC" w14:textId="77777777" w:rsidR="00622497" w:rsidRDefault="00622497">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hAnsi="Times New Roman" w:cs="Times New Roman"/>
          <w:b/>
        </w:rPr>
      </w:pPr>
    </w:p>
    <w:p w14:paraId="0879D4A9"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cs="Times New Roman"/>
          <w:b/>
        </w:rPr>
      </w:pPr>
      <w:r>
        <w:rPr>
          <w:rFonts w:ascii="Times New Roman" w:hAnsi="Times New Roman" w:cs="Times New Roman"/>
          <w:b/>
        </w:rPr>
        <w:t>KARTONO DĖŽUTĖ</w:t>
      </w:r>
    </w:p>
    <w:p w14:paraId="44E0186F" w14:textId="77777777" w:rsidR="00622497" w:rsidRDefault="00622497">
      <w:pPr>
        <w:tabs>
          <w:tab w:val="left" w:pos="567"/>
        </w:tabs>
        <w:spacing w:after="0" w:line="260" w:lineRule="exact"/>
        <w:rPr>
          <w:rFonts w:ascii="Times New Roman" w:hAnsi="Times New Roman" w:cs="Times New Roman"/>
        </w:rPr>
      </w:pPr>
    </w:p>
    <w:p w14:paraId="64162746" w14:textId="77777777" w:rsidR="00622497" w:rsidRDefault="00622497">
      <w:pPr>
        <w:tabs>
          <w:tab w:val="left" w:pos="567"/>
        </w:tabs>
        <w:spacing w:after="0" w:line="260" w:lineRule="exact"/>
        <w:rPr>
          <w:rFonts w:ascii="Times New Roman" w:hAnsi="Times New Roman" w:cs="Times New Roman"/>
        </w:rPr>
      </w:pPr>
    </w:p>
    <w:p w14:paraId="40ED972D"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w:t>
      </w:r>
      <w:r>
        <w:rPr>
          <w:rFonts w:ascii="Times New Roman" w:hAnsi="Times New Roman" w:cs="Times New Roman"/>
          <w:b/>
        </w:rPr>
        <w:t xml:space="preserve"> PREPARATO PAVADINIMAS</w:t>
      </w:r>
    </w:p>
    <w:p w14:paraId="75CD5EA7" w14:textId="77777777" w:rsidR="00622497" w:rsidRDefault="00622497">
      <w:pPr>
        <w:tabs>
          <w:tab w:val="left" w:pos="567"/>
        </w:tabs>
        <w:spacing w:after="0" w:line="260" w:lineRule="exact"/>
        <w:rPr>
          <w:rFonts w:ascii="Times New Roman" w:hAnsi="Times New Roman" w:cs="Times New Roman"/>
        </w:rPr>
      </w:pPr>
    </w:p>
    <w:p w14:paraId="62B52D8B"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875 mg/ 125 mg plėvele dengtos tabletės</w:t>
      </w:r>
    </w:p>
    <w:p w14:paraId="5BA11785"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Amoxicillinum</w:t>
      </w:r>
      <w:proofErr w:type="spellEnd"/>
      <w:r>
        <w:rPr>
          <w:rFonts w:ascii="Times New Roman" w:hAnsi="Times New Roman" w:cs="Times New Roman"/>
        </w:rPr>
        <w:t>/</w:t>
      </w:r>
      <w:proofErr w:type="spellStart"/>
      <w:r>
        <w:rPr>
          <w:rFonts w:ascii="Times New Roman" w:hAnsi="Times New Roman" w:cs="Times New Roman"/>
        </w:rPr>
        <w:t>Acidum</w:t>
      </w:r>
      <w:proofErr w:type="spellEnd"/>
      <w:r>
        <w:rPr>
          <w:rFonts w:ascii="Times New Roman" w:hAnsi="Times New Roman" w:cs="Times New Roman"/>
        </w:rPr>
        <w:t xml:space="preserve"> </w:t>
      </w:r>
      <w:proofErr w:type="spellStart"/>
      <w:r>
        <w:rPr>
          <w:rFonts w:ascii="Times New Roman" w:hAnsi="Times New Roman" w:cs="Times New Roman"/>
        </w:rPr>
        <w:t>clavulanicum</w:t>
      </w:r>
      <w:proofErr w:type="spellEnd"/>
    </w:p>
    <w:p w14:paraId="4E1023FB" w14:textId="77777777" w:rsidR="00622497" w:rsidRDefault="00622497">
      <w:pPr>
        <w:tabs>
          <w:tab w:val="left" w:pos="567"/>
        </w:tabs>
        <w:spacing w:after="0" w:line="260" w:lineRule="exact"/>
        <w:rPr>
          <w:rFonts w:ascii="Times New Roman" w:hAnsi="Times New Roman" w:cs="Times New Roman"/>
        </w:rPr>
      </w:pPr>
    </w:p>
    <w:p w14:paraId="5C4125C7" w14:textId="77777777" w:rsidR="00622497" w:rsidRDefault="00622497">
      <w:pPr>
        <w:tabs>
          <w:tab w:val="left" w:pos="567"/>
        </w:tabs>
        <w:spacing w:after="0" w:line="260" w:lineRule="exact"/>
        <w:rPr>
          <w:rFonts w:ascii="Times New Roman" w:hAnsi="Times New Roman" w:cs="Times New Roman"/>
        </w:rPr>
      </w:pPr>
    </w:p>
    <w:p w14:paraId="4A533C14"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(-SIOS) MEDŽIAGA (-OS) IR JOS (-Ų) KIEKIS (-IAI)</w:t>
      </w:r>
    </w:p>
    <w:p w14:paraId="76349D9C" w14:textId="77777777" w:rsidR="00622497" w:rsidRDefault="00622497">
      <w:pPr>
        <w:tabs>
          <w:tab w:val="left" w:pos="567"/>
        </w:tabs>
        <w:spacing w:after="0" w:line="260" w:lineRule="exact"/>
        <w:rPr>
          <w:rFonts w:ascii="Times New Roman" w:hAnsi="Times New Roman" w:cs="Times New Roman"/>
        </w:rPr>
      </w:pPr>
    </w:p>
    <w:p w14:paraId="5B8F5B69" w14:textId="77777777" w:rsidR="00622497" w:rsidRDefault="00F77C4A">
      <w:pPr>
        <w:tabs>
          <w:tab w:val="left" w:pos="567"/>
        </w:tabs>
        <w:spacing w:after="0" w:line="260" w:lineRule="exact"/>
        <w:jc w:val="both"/>
        <w:rPr>
          <w:rFonts w:ascii="Times New Roman" w:hAnsi="Times New Roman" w:cs="Times New Roman"/>
        </w:rPr>
      </w:pPr>
      <w:r>
        <w:rPr>
          <w:rFonts w:ascii="Times New Roman" w:hAnsi="Times New Roman" w:cs="Times New Roman"/>
        </w:rPr>
        <w:t xml:space="preserve">Kiekvienoje plėvele dengtoje tabletėje yra 875 mg </w:t>
      </w:r>
      <w:proofErr w:type="spellStart"/>
      <w:r>
        <w:rPr>
          <w:rFonts w:ascii="Times New Roman" w:hAnsi="Times New Roman" w:cs="Times New Roman"/>
        </w:rPr>
        <w:t>amoksicilino</w:t>
      </w:r>
      <w:proofErr w:type="spellEnd"/>
      <w:r>
        <w:rPr>
          <w:rFonts w:ascii="Times New Roman" w:hAnsi="Times New Roman" w:cs="Times New Roman"/>
        </w:rPr>
        <w:t xml:space="preserve"> (1004,3 mg </w:t>
      </w:r>
      <w:proofErr w:type="spellStart"/>
      <w:r>
        <w:rPr>
          <w:rFonts w:ascii="Times New Roman" w:hAnsi="Times New Roman" w:cs="Times New Roman"/>
        </w:rPr>
        <w:t>amoksicilino</w:t>
      </w:r>
      <w:proofErr w:type="spellEnd"/>
      <w:r>
        <w:rPr>
          <w:rFonts w:ascii="Times New Roman" w:hAnsi="Times New Roman" w:cs="Times New Roman"/>
        </w:rPr>
        <w:t xml:space="preserve"> </w:t>
      </w:r>
      <w:proofErr w:type="spellStart"/>
      <w:r>
        <w:rPr>
          <w:rFonts w:ascii="Times New Roman" w:hAnsi="Times New Roman" w:cs="Times New Roman"/>
        </w:rPr>
        <w:t>trihidrato</w:t>
      </w:r>
      <w:proofErr w:type="spellEnd"/>
      <w:r>
        <w:rPr>
          <w:rFonts w:ascii="Times New Roman" w:hAnsi="Times New Roman" w:cs="Times New Roman"/>
        </w:rPr>
        <w:t xml:space="preserve"> pavidalu) ir 125 mg </w:t>
      </w:r>
      <w:proofErr w:type="spellStart"/>
      <w:r>
        <w:rPr>
          <w:rFonts w:ascii="Times New Roman" w:hAnsi="Times New Roman" w:cs="Times New Roman"/>
        </w:rPr>
        <w:t>klavulano</w:t>
      </w:r>
      <w:proofErr w:type="spellEnd"/>
      <w:r>
        <w:rPr>
          <w:rFonts w:ascii="Times New Roman" w:hAnsi="Times New Roman" w:cs="Times New Roman"/>
        </w:rPr>
        <w:t xml:space="preserve"> rūgšties (148,9 mg kalio </w:t>
      </w:r>
      <w:proofErr w:type="spellStart"/>
      <w:r>
        <w:rPr>
          <w:rFonts w:ascii="Times New Roman" w:hAnsi="Times New Roman" w:cs="Times New Roman"/>
        </w:rPr>
        <w:t>klavulanato</w:t>
      </w:r>
      <w:proofErr w:type="spellEnd"/>
      <w:r>
        <w:rPr>
          <w:rFonts w:ascii="Times New Roman" w:hAnsi="Times New Roman" w:cs="Times New Roman"/>
        </w:rPr>
        <w:t xml:space="preserve"> pavidalu).</w:t>
      </w:r>
    </w:p>
    <w:p w14:paraId="25B2C129" w14:textId="77777777" w:rsidR="00622497" w:rsidRDefault="00622497">
      <w:pPr>
        <w:tabs>
          <w:tab w:val="left" w:pos="567"/>
        </w:tabs>
        <w:spacing w:after="0" w:line="260" w:lineRule="exact"/>
        <w:rPr>
          <w:rFonts w:ascii="Times New Roman" w:hAnsi="Times New Roman" w:cs="Times New Roman"/>
        </w:rPr>
      </w:pPr>
    </w:p>
    <w:p w14:paraId="55A8F897" w14:textId="77777777" w:rsidR="00622497" w:rsidRDefault="00622497">
      <w:pPr>
        <w:tabs>
          <w:tab w:val="left" w:pos="567"/>
        </w:tabs>
        <w:spacing w:after="0" w:line="260" w:lineRule="exact"/>
        <w:rPr>
          <w:rFonts w:ascii="Times New Roman" w:hAnsi="Times New Roman" w:cs="Times New Roman"/>
        </w:rPr>
      </w:pPr>
    </w:p>
    <w:p w14:paraId="4E55A99F"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t>3.</w:t>
      </w:r>
      <w:r>
        <w:rPr>
          <w:rFonts w:ascii="Times New Roman" w:hAnsi="Times New Roman" w:cs="Times New Roman"/>
          <w:b/>
        </w:rPr>
        <w:tab/>
        <w:t>PAGALBINIŲ MEDŽIAGŲ SĄRAŠAS</w:t>
      </w:r>
    </w:p>
    <w:p w14:paraId="475920C3" w14:textId="77777777" w:rsidR="00622497" w:rsidRDefault="00622497">
      <w:pPr>
        <w:tabs>
          <w:tab w:val="left" w:pos="567"/>
        </w:tabs>
        <w:spacing w:after="0" w:line="260" w:lineRule="exact"/>
        <w:rPr>
          <w:rFonts w:ascii="Times New Roman" w:hAnsi="Times New Roman" w:cs="Times New Roman"/>
        </w:rPr>
      </w:pPr>
    </w:p>
    <w:p w14:paraId="414AB72D" w14:textId="77777777" w:rsidR="00622497" w:rsidRDefault="00622497">
      <w:pPr>
        <w:tabs>
          <w:tab w:val="left" w:pos="567"/>
        </w:tabs>
        <w:spacing w:after="0" w:line="260" w:lineRule="exact"/>
        <w:rPr>
          <w:rFonts w:ascii="Times New Roman" w:hAnsi="Times New Roman" w:cs="Times New Roman"/>
        </w:rPr>
      </w:pPr>
    </w:p>
    <w:p w14:paraId="6A62071F"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t>FARMACINĖ FORMA IR KIEKIS PAKUOTĖJE</w:t>
      </w:r>
    </w:p>
    <w:p w14:paraId="4DB81EEE" w14:textId="77777777" w:rsidR="00622497" w:rsidRDefault="00622497">
      <w:pPr>
        <w:tabs>
          <w:tab w:val="left" w:pos="567"/>
        </w:tabs>
        <w:spacing w:after="0" w:line="260" w:lineRule="exact"/>
        <w:rPr>
          <w:rFonts w:ascii="Times New Roman" w:hAnsi="Times New Roman" w:cs="Times New Roman"/>
        </w:rPr>
      </w:pPr>
    </w:p>
    <w:p w14:paraId="2B87752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highlight w:val="lightGray"/>
        </w:rPr>
        <w:t>Plėvele dengta tabletė</w:t>
      </w:r>
    </w:p>
    <w:p w14:paraId="06A6AAE5" w14:textId="77777777" w:rsidR="00622497" w:rsidRDefault="00622497">
      <w:pPr>
        <w:tabs>
          <w:tab w:val="left" w:pos="567"/>
        </w:tabs>
        <w:spacing w:after="0" w:line="260" w:lineRule="exact"/>
        <w:rPr>
          <w:rFonts w:ascii="Times New Roman" w:hAnsi="Times New Roman" w:cs="Times New Roman"/>
        </w:rPr>
      </w:pPr>
    </w:p>
    <w:p w14:paraId="42F6D67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8 plėvele dengtos tabletės</w:t>
      </w:r>
    </w:p>
    <w:p w14:paraId="128EE482"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10 plėvele dengtų tablečių</w:t>
      </w:r>
    </w:p>
    <w:p w14:paraId="0EE10F12"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12 plėvele dengtų tablečių</w:t>
      </w:r>
    </w:p>
    <w:p w14:paraId="6B0BCFB9"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14 plėvele dengtų tablečių</w:t>
      </w:r>
    </w:p>
    <w:p w14:paraId="3F2CD029"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16 plėvele dengtų tablečių</w:t>
      </w:r>
    </w:p>
    <w:p w14:paraId="353A9AB9"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20 plėvele dengtų tablečių</w:t>
      </w:r>
    </w:p>
    <w:p w14:paraId="244E7F47"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21 plėvele dengta tabletė</w:t>
      </w:r>
    </w:p>
    <w:p w14:paraId="727598FD"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24 plėvele dengtos tabletės</w:t>
      </w:r>
    </w:p>
    <w:p w14:paraId="247B05B7"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28 plėvele dengtos tabletės</w:t>
      </w:r>
    </w:p>
    <w:p w14:paraId="1E971539"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30 plėvele dengtų tablečių</w:t>
      </w:r>
    </w:p>
    <w:p w14:paraId="2515FA16" w14:textId="77777777" w:rsidR="00622497" w:rsidRDefault="00F77C4A">
      <w:pPr>
        <w:tabs>
          <w:tab w:val="left" w:pos="567"/>
        </w:tabs>
        <w:spacing w:after="0" w:line="260" w:lineRule="exact"/>
        <w:rPr>
          <w:rFonts w:ascii="Times New Roman" w:hAnsi="Times New Roman" w:cs="Times New Roman"/>
          <w:highlight w:val="lightGray"/>
        </w:rPr>
      </w:pPr>
      <w:r>
        <w:rPr>
          <w:rFonts w:ascii="Times New Roman" w:hAnsi="Times New Roman" w:cs="Times New Roman"/>
          <w:highlight w:val="lightGray"/>
        </w:rPr>
        <w:t>60 plėvele dengtų tablečių</w:t>
      </w:r>
    </w:p>
    <w:p w14:paraId="5727D15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highlight w:val="lightGray"/>
        </w:rPr>
        <w:t>100 plėvele dengtų tablečių</w:t>
      </w:r>
    </w:p>
    <w:p w14:paraId="2D95FA87" w14:textId="77777777" w:rsidR="00622497" w:rsidRDefault="00622497">
      <w:pPr>
        <w:tabs>
          <w:tab w:val="left" w:pos="567"/>
        </w:tabs>
        <w:spacing w:after="0" w:line="260" w:lineRule="exact"/>
        <w:rPr>
          <w:rFonts w:ascii="Times New Roman" w:hAnsi="Times New Roman" w:cs="Times New Roman"/>
        </w:rPr>
      </w:pPr>
    </w:p>
    <w:p w14:paraId="6DB8C84F" w14:textId="77777777" w:rsidR="00622497" w:rsidRDefault="00622497">
      <w:pPr>
        <w:tabs>
          <w:tab w:val="left" w:pos="567"/>
        </w:tabs>
        <w:spacing w:after="0" w:line="260" w:lineRule="exact"/>
        <w:rPr>
          <w:rFonts w:ascii="Times New Roman" w:hAnsi="Times New Roman" w:cs="Times New Roman"/>
        </w:rPr>
      </w:pPr>
    </w:p>
    <w:p w14:paraId="64E97289"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t>5.</w:t>
      </w:r>
      <w:r>
        <w:rPr>
          <w:rFonts w:ascii="Times New Roman" w:hAnsi="Times New Roman" w:cs="Times New Roman"/>
          <w:b/>
        </w:rPr>
        <w:tab/>
        <w:t>VARTOJIMO METODAS IR BŪDAS (-AI)</w:t>
      </w:r>
    </w:p>
    <w:p w14:paraId="6ADBEB13" w14:textId="77777777" w:rsidR="00622497" w:rsidRDefault="00622497">
      <w:pPr>
        <w:tabs>
          <w:tab w:val="left" w:pos="567"/>
        </w:tabs>
        <w:spacing w:after="0" w:line="260" w:lineRule="exact"/>
        <w:rPr>
          <w:rFonts w:ascii="Times New Roman" w:hAnsi="Times New Roman" w:cs="Times New Roman"/>
        </w:rPr>
      </w:pPr>
    </w:p>
    <w:p w14:paraId="11D63B08"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Vartoti per burną.</w:t>
      </w:r>
    </w:p>
    <w:p w14:paraId="62A3509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Prieš vartojimą perskaitykite pakuotės lapelį.</w:t>
      </w:r>
    </w:p>
    <w:p w14:paraId="2E576A8D" w14:textId="77777777" w:rsidR="00622497" w:rsidRDefault="00622497">
      <w:pPr>
        <w:tabs>
          <w:tab w:val="left" w:pos="567"/>
        </w:tabs>
        <w:spacing w:after="0" w:line="260" w:lineRule="exact"/>
        <w:rPr>
          <w:rFonts w:ascii="Times New Roman" w:hAnsi="Times New Roman" w:cs="Times New Roman"/>
        </w:rPr>
      </w:pPr>
    </w:p>
    <w:p w14:paraId="6A9F77D0" w14:textId="77777777" w:rsidR="00622497" w:rsidRDefault="00622497">
      <w:pPr>
        <w:tabs>
          <w:tab w:val="left" w:pos="567"/>
        </w:tabs>
        <w:spacing w:after="0" w:line="260" w:lineRule="exact"/>
        <w:rPr>
          <w:rFonts w:ascii="Times New Roman" w:hAnsi="Times New Roman" w:cs="Times New Roman"/>
        </w:rPr>
      </w:pPr>
    </w:p>
    <w:p w14:paraId="02C4698B"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44119A17" w14:textId="77777777" w:rsidR="00622497" w:rsidRDefault="00622497">
      <w:pPr>
        <w:tabs>
          <w:tab w:val="left" w:pos="567"/>
        </w:tabs>
        <w:spacing w:after="0" w:line="260" w:lineRule="exact"/>
        <w:rPr>
          <w:rFonts w:ascii="Times New Roman" w:hAnsi="Times New Roman" w:cs="Times New Roman"/>
        </w:rPr>
      </w:pPr>
    </w:p>
    <w:p w14:paraId="72513EB8"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Laikyti vaikams nepastebimoje ir nepasiekiamoje vietoje.</w:t>
      </w:r>
    </w:p>
    <w:p w14:paraId="31E00BEF" w14:textId="77777777" w:rsidR="00622497" w:rsidRDefault="00622497">
      <w:pPr>
        <w:tabs>
          <w:tab w:val="left" w:pos="567"/>
        </w:tabs>
        <w:spacing w:after="0" w:line="260" w:lineRule="exact"/>
        <w:rPr>
          <w:rFonts w:ascii="Times New Roman" w:hAnsi="Times New Roman" w:cs="Times New Roman"/>
        </w:rPr>
      </w:pPr>
    </w:p>
    <w:p w14:paraId="7B36A9A9" w14:textId="77777777" w:rsidR="00622497" w:rsidRDefault="00622497">
      <w:pPr>
        <w:tabs>
          <w:tab w:val="left" w:pos="567"/>
        </w:tabs>
        <w:spacing w:after="0" w:line="260" w:lineRule="exact"/>
        <w:rPr>
          <w:rFonts w:ascii="Times New Roman" w:hAnsi="Times New Roman" w:cs="Times New Roman"/>
        </w:rPr>
      </w:pPr>
    </w:p>
    <w:p w14:paraId="7B17B06D"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lastRenderedPageBreak/>
        <w:t>7.</w:t>
      </w:r>
      <w:r>
        <w:rPr>
          <w:rFonts w:ascii="Times New Roman" w:hAnsi="Times New Roman" w:cs="Times New Roman"/>
          <w:b/>
        </w:rPr>
        <w:tab/>
        <w:t>KITAS (-I) SPECIALUS (-ŪS) ĮSPĖJIMAS (-AI) (JEI REIKIA)</w:t>
      </w:r>
    </w:p>
    <w:p w14:paraId="56D84580" w14:textId="77777777" w:rsidR="00622497" w:rsidRDefault="00622497">
      <w:pPr>
        <w:tabs>
          <w:tab w:val="left" w:pos="567"/>
        </w:tabs>
        <w:spacing w:after="0" w:line="260" w:lineRule="exact"/>
        <w:rPr>
          <w:rFonts w:ascii="Times New Roman" w:hAnsi="Times New Roman" w:cs="Times New Roman"/>
        </w:rPr>
      </w:pPr>
    </w:p>
    <w:p w14:paraId="41EF1BBD" w14:textId="77777777" w:rsidR="00622497" w:rsidRDefault="00622497">
      <w:pPr>
        <w:tabs>
          <w:tab w:val="left" w:pos="567"/>
        </w:tabs>
        <w:spacing w:after="0" w:line="260" w:lineRule="exact"/>
        <w:rPr>
          <w:rFonts w:ascii="Times New Roman" w:hAnsi="Times New Roman" w:cs="Times New Roman"/>
        </w:rPr>
      </w:pPr>
    </w:p>
    <w:p w14:paraId="0D07EC24"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t>8.</w:t>
      </w:r>
      <w:r>
        <w:rPr>
          <w:rFonts w:ascii="Times New Roman" w:hAnsi="Times New Roman" w:cs="Times New Roman"/>
          <w:b/>
        </w:rPr>
        <w:tab/>
        <w:t>TINKAMUMO LAIKAS</w:t>
      </w:r>
    </w:p>
    <w:p w14:paraId="03FAE9B0" w14:textId="77777777" w:rsidR="00622497" w:rsidRDefault="00622497">
      <w:pPr>
        <w:tabs>
          <w:tab w:val="left" w:pos="567"/>
        </w:tabs>
        <w:spacing w:after="0" w:line="260" w:lineRule="exact"/>
        <w:rPr>
          <w:rFonts w:ascii="Times New Roman" w:hAnsi="Times New Roman" w:cs="Times New Roman"/>
        </w:rPr>
      </w:pPr>
    </w:p>
    <w:p w14:paraId="4BE3B8C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Tinka iki </w:t>
      </w:r>
      <w:r>
        <w:rPr>
          <w:rFonts w:ascii="Times New Roman" w:hAnsi="Times New Roman" w:cs="Times New Roman"/>
          <w:lang w:val="en-GB"/>
        </w:rPr>
        <w:t>{</w:t>
      </w:r>
      <w:r>
        <w:rPr>
          <w:rFonts w:ascii="Times New Roman" w:eastAsia="SimSun" w:hAnsi="Times New Roman" w:cs="Times New Roman"/>
          <w:lang w:val="en-GB" w:eastAsia="zh-CN"/>
        </w:rPr>
        <w:t>mm/</w:t>
      </w:r>
      <w:r>
        <w:rPr>
          <w:rFonts w:ascii="Times New Roman" w:hAnsi="Times New Roman" w:cs="Times New Roman"/>
          <w:lang w:val="en-GB"/>
        </w:rPr>
        <w:t>MMMM}</w:t>
      </w:r>
    </w:p>
    <w:p w14:paraId="7A34EB88" w14:textId="77777777" w:rsidR="00622497" w:rsidRDefault="00622497">
      <w:pPr>
        <w:tabs>
          <w:tab w:val="left" w:pos="567"/>
        </w:tabs>
        <w:spacing w:after="0" w:line="260" w:lineRule="exact"/>
        <w:rPr>
          <w:rFonts w:ascii="Times New Roman" w:hAnsi="Times New Roman" w:cs="Times New Roman"/>
        </w:rPr>
      </w:pPr>
    </w:p>
    <w:p w14:paraId="5B3CAB8D" w14:textId="77777777" w:rsidR="00622497" w:rsidRDefault="00622497">
      <w:pPr>
        <w:tabs>
          <w:tab w:val="left" w:pos="567"/>
        </w:tabs>
        <w:spacing w:after="0" w:line="260" w:lineRule="exact"/>
        <w:rPr>
          <w:rFonts w:ascii="Times New Roman" w:hAnsi="Times New Roman" w:cs="Times New Roman"/>
        </w:rPr>
      </w:pPr>
    </w:p>
    <w:p w14:paraId="418E36D6" w14:textId="77777777" w:rsidR="00622497" w:rsidRDefault="00F77C4A">
      <w:pPr>
        <w:keepNext/>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hAnsi="Times New Roman" w:cs="Times New Roman"/>
        </w:rPr>
      </w:pPr>
      <w:r>
        <w:rPr>
          <w:rFonts w:ascii="Times New Roman" w:hAnsi="Times New Roman" w:cs="Times New Roman"/>
          <w:b/>
        </w:rPr>
        <w:t>9.</w:t>
      </w:r>
      <w:r>
        <w:rPr>
          <w:rFonts w:ascii="Times New Roman" w:hAnsi="Times New Roman" w:cs="Times New Roman"/>
          <w:b/>
        </w:rPr>
        <w:tab/>
        <w:t>SPECIALIOS LAIKYMO SĄLYGOS</w:t>
      </w:r>
    </w:p>
    <w:p w14:paraId="07DA77D4" w14:textId="77777777" w:rsidR="00622497" w:rsidRDefault="00622497">
      <w:pPr>
        <w:tabs>
          <w:tab w:val="left" w:pos="567"/>
        </w:tabs>
        <w:spacing w:after="0" w:line="260" w:lineRule="exact"/>
        <w:rPr>
          <w:rFonts w:ascii="Times New Roman" w:hAnsi="Times New Roman" w:cs="Times New Roman"/>
        </w:rPr>
      </w:pPr>
    </w:p>
    <w:p w14:paraId="6333A973"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Laikyti ne aukštesnėje kaip 25 </w:t>
      </w:r>
      <w:r>
        <w:rPr>
          <w:rFonts w:ascii="Symbol" w:eastAsia="Symbol" w:hAnsi="Symbol" w:cs="Symbol"/>
        </w:rPr>
        <w:t></w:t>
      </w:r>
      <w:r>
        <w:rPr>
          <w:rFonts w:ascii="Times New Roman" w:hAnsi="Times New Roman" w:cs="Times New Roman"/>
        </w:rPr>
        <w:t>C temperatūroje</w:t>
      </w:r>
    </w:p>
    <w:p w14:paraId="4FF88BC6"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Laikyti gamintojo pakuotėje, kad vaistas būtų apsaugotas nuo šviesos.</w:t>
      </w:r>
    </w:p>
    <w:p w14:paraId="0D171375" w14:textId="77777777" w:rsidR="00622497" w:rsidRDefault="00622497">
      <w:pPr>
        <w:tabs>
          <w:tab w:val="left" w:pos="567"/>
        </w:tabs>
        <w:spacing w:after="0" w:line="260" w:lineRule="exact"/>
        <w:rPr>
          <w:rFonts w:ascii="Times New Roman" w:hAnsi="Times New Roman" w:cs="Times New Roman"/>
        </w:rPr>
      </w:pPr>
    </w:p>
    <w:p w14:paraId="495231E4" w14:textId="77777777" w:rsidR="00622497" w:rsidRDefault="00622497">
      <w:pPr>
        <w:tabs>
          <w:tab w:val="left" w:pos="567"/>
        </w:tabs>
        <w:spacing w:after="0" w:line="260" w:lineRule="exact"/>
        <w:rPr>
          <w:rFonts w:ascii="Times New Roman" w:hAnsi="Times New Roman" w:cs="Times New Roman"/>
        </w:rPr>
      </w:pPr>
    </w:p>
    <w:p w14:paraId="7150CF1E"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4426A331" w14:textId="77777777" w:rsidR="00622497" w:rsidRDefault="00622497">
      <w:pPr>
        <w:tabs>
          <w:tab w:val="left" w:pos="567"/>
        </w:tabs>
        <w:spacing w:after="0" w:line="260" w:lineRule="exact"/>
        <w:rPr>
          <w:rFonts w:ascii="Times New Roman" w:hAnsi="Times New Roman" w:cs="Times New Roman"/>
        </w:rPr>
      </w:pPr>
    </w:p>
    <w:p w14:paraId="194F5ADB" w14:textId="77777777" w:rsidR="00622497" w:rsidRDefault="00622497">
      <w:pPr>
        <w:tabs>
          <w:tab w:val="left" w:pos="567"/>
        </w:tabs>
        <w:spacing w:after="0" w:line="260" w:lineRule="exact"/>
        <w:rPr>
          <w:rFonts w:ascii="Times New Roman" w:hAnsi="Times New Roman" w:cs="Times New Roman"/>
        </w:rPr>
      </w:pPr>
    </w:p>
    <w:p w14:paraId="145D450D"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592EADC2" w14:textId="77777777" w:rsidR="00622497" w:rsidRDefault="00622497">
      <w:pPr>
        <w:tabs>
          <w:tab w:val="left" w:pos="567"/>
        </w:tabs>
        <w:spacing w:after="0" w:line="260" w:lineRule="exact"/>
        <w:rPr>
          <w:rFonts w:ascii="Times New Roman" w:hAnsi="Times New Roman" w:cs="Times New Roman"/>
        </w:rPr>
      </w:pPr>
    </w:p>
    <w:p w14:paraId="6ECCC17E" w14:textId="77777777" w:rsidR="00622497" w:rsidRDefault="00F77C4A">
      <w:pPr>
        <w:spacing w:after="0"/>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 </w:t>
      </w:r>
    </w:p>
    <w:p w14:paraId="4027ECB2" w14:textId="77777777" w:rsidR="00622497" w:rsidRDefault="00F77C4A">
      <w:pPr>
        <w:spacing w:after="0"/>
        <w:rPr>
          <w:rFonts w:ascii="Times New Roman" w:hAnsi="Times New Roman" w:cs="Times New Roman"/>
        </w:rPr>
      </w:pPr>
      <w:proofErr w:type="spellStart"/>
      <w:r>
        <w:rPr>
          <w:rFonts w:ascii="Times New Roman" w:hAnsi="Times New Roman" w:cs="Times New Roman"/>
        </w:rPr>
        <w:t>Polarisavenue</w:t>
      </w:r>
      <w:proofErr w:type="spellEnd"/>
      <w:r>
        <w:rPr>
          <w:rFonts w:ascii="Times New Roman" w:hAnsi="Times New Roman" w:cs="Times New Roman"/>
        </w:rPr>
        <w:t xml:space="preserve"> 87 </w:t>
      </w:r>
    </w:p>
    <w:p w14:paraId="56B02E1F" w14:textId="77777777" w:rsidR="00622497" w:rsidRDefault="00F77C4A">
      <w:pPr>
        <w:spacing w:after="0"/>
        <w:rPr>
          <w:rFonts w:ascii="Times New Roman" w:hAnsi="Times New Roman" w:cs="Times New Roman"/>
        </w:rPr>
      </w:pPr>
      <w:r>
        <w:rPr>
          <w:rFonts w:ascii="Times New Roman" w:hAnsi="Times New Roman" w:cs="Times New Roman"/>
        </w:rPr>
        <w:t xml:space="preserve">2132JH </w:t>
      </w:r>
      <w:proofErr w:type="spellStart"/>
      <w:r>
        <w:rPr>
          <w:rFonts w:ascii="Times New Roman" w:hAnsi="Times New Roman" w:cs="Times New Roman"/>
        </w:rPr>
        <w:t>Hoofddorp</w:t>
      </w:r>
      <w:proofErr w:type="spellEnd"/>
      <w:r>
        <w:rPr>
          <w:rFonts w:ascii="Times New Roman" w:hAnsi="Times New Roman" w:cs="Times New Roman"/>
        </w:rPr>
        <w:t xml:space="preserve"> </w:t>
      </w:r>
    </w:p>
    <w:p w14:paraId="3FE643B6" w14:textId="77777777" w:rsidR="00622497" w:rsidRDefault="00F77C4A">
      <w:pPr>
        <w:spacing w:after="0"/>
        <w:rPr>
          <w:rFonts w:ascii="Times New Roman" w:hAnsi="Times New Roman" w:cs="Times New Roman"/>
        </w:rPr>
      </w:pPr>
      <w:r>
        <w:rPr>
          <w:rFonts w:ascii="Times New Roman" w:hAnsi="Times New Roman" w:cs="Times New Roman"/>
        </w:rPr>
        <w:t>Nyderlandai</w:t>
      </w:r>
    </w:p>
    <w:p w14:paraId="7FC07EE5" w14:textId="77777777" w:rsidR="00622497" w:rsidRDefault="00622497">
      <w:pPr>
        <w:tabs>
          <w:tab w:val="left" w:pos="567"/>
        </w:tabs>
        <w:spacing w:after="0" w:line="260" w:lineRule="exact"/>
        <w:rPr>
          <w:rFonts w:ascii="Times New Roman" w:hAnsi="Times New Roman" w:cs="Times New Roman"/>
        </w:rPr>
      </w:pPr>
    </w:p>
    <w:p w14:paraId="16D118F8" w14:textId="77777777" w:rsidR="00622497" w:rsidRDefault="00622497">
      <w:pPr>
        <w:tabs>
          <w:tab w:val="left" w:pos="567"/>
        </w:tabs>
        <w:spacing w:after="0" w:line="260" w:lineRule="exact"/>
        <w:rPr>
          <w:rFonts w:ascii="Times New Roman" w:hAnsi="Times New Roman" w:cs="Times New Roman"/>
        </w:rPr>
      </w:pPr>
    </w:p>
    <w:p w14:paraId="6EB7ACA5"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rPr>
      </w:pPr>
      <w:r>
        <w:rPr>
          <w:rFonts w:ascii="Times New Roman" w:hAnsi="Times New Roman" w:cs="Times New Roman"/>
          <w:b/>
        </w:rPr>
        <w:t>12.</w:t>
      </w:r>
      <w:r>
        <w:rPr>
          <w:rFonts w:ascii="Times New Roman" w:hAnsi="Times New Roman" w:cs="Times New Roman"/>
          <w:b/>
        </w:rPr>
        <w:tab/>
        <w:t>REGISTRACIJOS PAŽYMĖJIMO NUMERIS (-IAI)</w:t>
      </w:r>
    </w:p>
    <w:p w14:paraId="17672BE2" w14:textId="77777777" w:rsidR="00622497" w:rsidRDefault="00622497">
      <w:pPr>
        <w:tabs>
          <w:tab w:val="left" w:pos="567"/>
        </w:tabs>
        <w:spacing w:after="0" w:line="260" w:lineRule="exact"/>
        <w:rPr>
          <w:rFonts w:ascii="Times New Roman" w:hAnsi="Times New Roman" w:cs="Times New Roman"/>
        </w:rPr>
      </w:pPr>
    </w:p>
    <w:p w14:paraId="525EFF66"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bCs/>
        </w:rPr>
        <w:t xml:space="preserve">LT/1/12/3151/001 </w:t>
      </w:r>
      <w:r w:rsidRPr="001323F7">
        <w:rPr>
          <w:rFonts w:ascii="Times New Roman" w:hAnsi="Times New Roman" w:cs="Times New Roman"/>
          <w:highlight w:val="lightGray"/>
        </w:rPr>
        <w:t>– N8</w:t>
      </w:r>
    </w:p>
    <w:p w14:paraId="2178D315"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LT/1/12/3151/002 – N10</w:t>
      </w:r>
    </w:p>
    <w:p w14:paraId="33469D1A"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LT/1/12/3151/003 – N12</w:t>
      </w:r>
    </w:p>
    <w:p w14:paraId="3705CB6F"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LT/1/12/3151/004 – N14</w:t>
      </w:r>
    </w:p>
    <w:p w14:paraId="745A24C2"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LT/1/12/3151/005 – N16</w:t>
      </w:r>
    </w:p>
    <w:p w14:paraId="41411299"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LT/1/12/3151/006 – N20</w:t>
      </w:r>
    </w:p>
    <w:p w14:paraId="7873559D"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LT/1/12/3151/007 – N21</w:t>
      </w:r>
    </w:p>
    <w:p w14:paraId="7BA866A9"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LT/1/12/3151/008 – N24</w:t>
      </w:r>
    </w:p>
    <w:p w14:paraId="067760B4"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LT/1/12/3151/009 – N28</w:t>
      </w:r>
    </w:p>
    <w:p w14:paraId="2CC57DE2"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LT/1/12/3151/010 – N30</w:t>
      </w:r>
    </w:p>
    <w:p w14:paraId="2F7B0C30" w14:textId="77777777" w:rsidR="001323F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LT/1/12/3151/011 – N60</w:t>
      </w:r>
    </w:p>
    <w:p w14:paraId="5410C412" w14:textId="7B71C361" w:rsidR="00622497" w:rsidRPr="001323F7" w:rsidRDefault="001323F7" w:rsidP="001323F7">
      <w:pPr>
        <w:tabs>
          <w:tab w:val="left" w:pos="567"/>
        </w:tabs>
        <w:spacing w:after="0" w:line="260" w:lineRule="exact"/>
        <w:rPr>
          <w:rFonts w:ascii="Times New Roman" w:hAnsi="Times New Roman" w:cs="Times New Roman"/>
          <w:highlight w:val="lightGray"/>
        </w:rPr>
      </w:pPr>
      <w:r w:rsidRPr="001323F7">
        <w:rPr>
          <w:rFonts w:ascii="Times New Roman" w:hAnsi="Times New Roman" w:cs="Times New Roman"/>
          <w:highlight w:val="lightGray"/>
        </w:rPr>
        <w:t>LT/1/12/3151/012 – N100</w:t>
      </w:r>
    </w:p>
    <w:p w14:paraId="56616024" w14:textId="77777777" w:rsidR="001323F7" w:rsidRDefault="001323F7" w:rsidP="001323F7">
      <w:pPr>
        <w:tabs>
          <w:tab w:val="left" w:pos="567"/>
        </w:tabs>
        <w:spacing w:after="0" w:line="260" w:lineRule="exact"/>
        <w:rPr>
          <w:rFonts w:ascii="Times New Roman" w:hAnsi="Times New Roman" w:cs="Times New Roman"/>
        </w:rPr>
      </w:pPr>
    </w:p>
    <w:p w14:paraId="223ED62F" w14:textId="77777777" w:rsidR="00622497" w:rsidRDefault="00622497">
      <w:pPr>
        <w:tabs>
          <w:tab w:val="left" w:pos="567"/>
        </w:tabs>
        <w:spacing w:after="0" w:line="260" w:lineRule="exact"/>
        <w:rPr>
          <w:rFonts w:ascii="Times New Roman" w:hAnsi="Times New Roman" w:cs="Times New Roman"/>
        </w:rPr>
      </w:pPr>
    </w:p>
    <w:p w14:paraId="5FAB9546"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rPr>
      </w:pPr>
      <w:r>
        <w:rPr>
          <w:rFonts w:ascii="Times New Roman" w:hAnsi="Times New Roman" w:cs="Times New Roman"/>
          <w:b/>
        </w:rPr>
        <w:t>13.</w:t>
      </w:r>
      <w:r>
        <w:rPr>
          <w:rFonts w:ascii="Times New Roman" w:hAnsi="Times New Roman" w:cs="Times New Roman"/>
          <w:b/>
        </w:rPr>
        <w:tab/>
        <w:t xml:space="preserve">SERIJOS NUMERIS </w:t>
      </w:r>
    </w:p>
    <w:p w14:paraId="548A9437" w14:textId="77777777" w:rsidR="00622497" w:rsidRDefault="00622497">
      <w:pPr>
        <w:tabs>
          <w:tab w:val="left" w:pos="567"/>
        </w:tabs>
        <w:spacing w:after="0" w:line="260" w:lineRule="exact"/>
        <w:rPr>
          <w:rFonts w:ascii="Times New Roman" w:hAnsi="Times New Roman" w:cs="Times New Roman"/>
        </w:rPr>
      </w:pPr>
    </w:p>
    <w:p w14:paraId="6364F07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Serija</w:t>
      </w:r>
    </w:p>
    <w:p w14:paraId="326B3545" w14:textId="77777777" w:rsidR="00622497" w:rsidRDefault="00622497">
      <w:pPr>
        <w:tabs>
          <w:tab w:val="left" w:pos="567"/>
        </w:tabs>
        <w:spacing w:after="0" w:line="260" w:lineRule="exact"/>
        <w:rPr>
          <w:rFonts w:ascii="Times New Roman" w:hAnsi="Times New Roman" w:cs="Times New Roman"/>
        </w:rPr>
      </w:pPr>
    </w:p>
    <w:p w14:paraId="55E75894" w14:textId="77777777" w:rsidR="00622497" w:rsidRDefault="00622497">
      <w:pPr>
        <w:tabs>
          <w:tab w:val="left" w:pos="567"/>
        </w:tabs>
        <w:spacing w:after="0" w:line="260" w:lineRule="exact"/>
        <w:rPr>
          <w:rFonts w:ascii="Times New Roman" w:hAnsi="Times New Roman" w:cs="Times New Roman"/>
        </w:rPr>
      </w:pPr>
    </w:p>
    <w:p w14:paraId="273E0EAB"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rPr>
      </w:pPr>
      <w:r>
        <w:rPr>
          <w:rFonts w:ascii="Times New Roman" w:hAnsi="Times New Roman" w:cs="Times New Roman"/>
          <w:b/>
        </w:rPr>
        <w:t>14.</w:t>
      </w:r>
      <w:r>
        <w:rPr>
          <w:rFonts w:ascii="Times New Roman" w:hAnsi="Times New Roman" w:cs="Times New Roman"/>
          <w:b/>
        </w:rPr>
        <w:tab/>
        <w:t>PARDAVIMO (IŠDAVIMO) TVARKA</w:t>
      </w:r>
    </w:p>
    <w:p w14:paraId="12C574FD" w14:textId="77777777" w:rsidR="00622497" w:rsidRDefault="00622497">
      <w:pPr>
        <w:tabs>
          <w:tab w:val="left" w:pos="567"/>
        </w:tabs>
        <w:spacing w:after="0" w:line="260" w:lineRule="exact"/>
        <w:rPr>
          <w:rFonts w:ascii="Times New Roman" w:hAnsi="Times New Roman" w:cs="Times New Roman"/>
        </w:rPr>
      </w:pPr>
    </w:p>
    <w:p w14:paraId="3C25D09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Receptinis vaistas</w:t>
      </w:r>
    </w:p>
    <w:p w14:paraId="11C04A63" w14:textId="77777777" w:rsidR="00622497" w:rsidRDefault="00622497">
      <w:pPr>
        <w:tabs>
          <w:tab w:val="left" w:pos="567"/>
        </w:tabs>
        <w:spacing w:after="0" w:line="260" w:lineRule="exact"/>
        <w:rPr>
          <w:rFonts w:ascii="Times New Roman" w:hAnsi="Times New Roman" w:cs="Times New Roman"/>
        </w:rPr>
      </w:pPr>
    </w:p>
    <w:p w14:paraId="18F27269" w14:textId="77777777" w:rsidR="00622497" w:rsidRDefault="00622497">
      <w:pPr>
        <w:tabs>
          <w:tab w:val="left" w:pos="567"/>
        </w:tabs>
        <w:spacing w:after="0" w:line="260" w:lineRule="exact"/>
        <w:rPr>
          <w:rFonts w:ascii="Times New Roman" w:hAnsi="Times New Roman" w:cs="Times New Roman"/>
        </w:rPr>
      </w:pPr>
    </w:p>
    <w:p w14:paraId="281BF3B2" w14:textId="77777777" w:rsidR="00622497" w:rsidRDefault="00F77C4A">
      <w:pPr>
        <w:suppressLineNumbers/>
        <w:pBdr>
          <w:top w:val="single" w:sz="4" w:space="2"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rPr>
      </w:pPr>
      <w:r>
        <w:rPr>
          <w:rFonts w:ascii="Times New Roman" w:hAnsi="Times New Roman" w:cs="Times New Roman"/>
          <w:b/>
        </w:rPr>
        <w:t>15.</w:t>
      </w:r>
      <w:r>
        <w:rPr>
          <w:rFonts w:ascii="Times New Roman" w:hAnsi="Times New Roman" w:cs="Times New Roman"/>
          <w:b/>
        </w:rPr>
        <w:tab/>
        <w:t>VARTOJIMO INSTRUKCIJA</w:t>
      </w:r>
    </w:p>
    <w:p w14:paraId="5360CD6D" w14:textId="77777777" w:rsidR="00622497" w:rsidRDefault="00622497">
      <w:pPr>
        <w:tabs>
          <w:tab w:val="left" w:pos="567"/>
        </w:tabs>
        <w:spacing w:after="0" w:line="260" w:lineRule="exact"/>
        <w:rPr>
          <w:rFonts w:ascii="Times New Roman" w:hAnsi="Times New Roman" w:cs="Times New Roman"/>
        </w:rPr>
      </w:pPr>
    </w:p>
    <w:p w14:paraId="43B5BFAA" w14:textId="77777777" w:rsidR="00622497" w:rsidRDefault="00622497">
      <w:pPr>
        <w:tabs>
          <w:tab w:val="left" w:pos="567"/>
        </w:tabs>
        <w:spacing w:after="0" w:line="260" w:lineRule="exact"/>
        <w:rPr>
          <w:rFonts w:ascii="Times New Roman" w:hAnsi="Times New Roman" w:cs="Times New Roman"/>
        </w:rPr>
      </w:pPr>
    </w:p>
    <w:p w14:paraId="2E86BA45" w14:textId="77777777" w:rsidR="00622497" w:rsidRDefault="00F77C4A">
      <w:pPr>
        <w:suppressLineNumbers/>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hAnsi="Times New Roman" w:cs="Times New Roman"/>
        </w:rPr>
      </w:pPr>
      <w:r>
        <w:rPr>
          <w:rFonts w:ascii="Times New Roman" w:hAnsi="Times New Roman" w:cs="Times New Roman"/>
          <w:b/>
        </w:rPr>
        <w:t>16.</w:t>
      </w:r>
      <w:r>
        <w:rPr>
          <w:rFonts w:ascii="Times New Roman" w:hAnsi="Times New Roman" w:cs="Times New Roman"/>
          <w:b/>
        </w:rPr>
        <w:tab/>
        <w:t>INFORMACIJA BRAILIO RAŠTU</w:t>
      </w:r>
    </w:p>
    <w:p w14:paraId="01A4B6EC" w14:textId="77777777" w:rsidR="00622497" w:rsidRDefault="00622497">
      <w:pPr>
        <w:tabs>
          <w:tab w:val="left" w:pos="567"/>
        </w:tabs>
        <w:spacing w:after="0" w:line="260" w:lineRule="exact"/>
        <w:rPr>
          <w:rFonts w:ascii="Times New Roman" w:hAnsi="Times New Roman" w:cs="Times New Roman"/>
        </w:rPr>
      </w:pPr>
    </w:p>
    <w:p w14:paraId="270A24A6"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875 mg/125 mg </w:t>
      </w:r>
    </w:p>
    <w:p w14:paraId="4B2CAE86" w14:textId="77777777" w:rsidR="00622497" w:rsidRDefault="00622497">
      <w:pPr>
        <w:tabs>
          <w:tab w:val="left" w:pos="567"/>
        </w:tabs>
        <w:spacing w:after="0" w:line="260" w:lineRule="exact"/>
        <w:rPr>
          <w:rFonts w:ascii="Times New Roman" w:hAnsi="Times New Roman" w:cs="Times New Roman"/>
        </w:rPr>
      </w:pPr>
    </w:p>
    <w:p w14:paraId="0C303532" w14:textId="77777777" w:rsidR="00622497" w:rsidRDefault="00622497">
      <w:pPr>
        <w:tabs>
          <w:tab w:val="left" w:pos="567"/>
        </w:tabs>
        <w:spacing w:after="0" w:line="260" w:lineRule="exact"/>
        <w:rPr>
          <w:rFonts w:ascii="Times New Roman" w:hAnsi="Times New Roman" w:cs="Times New Roman"/>
        </w:rPr>
      </w:pPr>
    </w:p>
    <w:p w14:paraId="3075672D" w14:textId="77777777" w:rsidR="00622497" w:rsidRDefault="00F77C4A">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eastAsia="Times New Roman" w:hAnsi="Times New Roman" w:cs="Times New Roman"/>
          <w:sz w:val="24"/>
          <w:szCs w:val="24"/>
          <w:lang w:val="fi-FI"/>
        </w:rPr>
      </w:pPr>
      <w:r>
        <w:rPr>
          <w:rFonts w:ascii="Times New Roman" w:eastAsia="Times New Roman" w:hAnsi="Times New Roman" w:cs="Times New Roman"/>
          <w:b/>
          <w:sz w:val="24"/>
          <w:szCs w:val="24"/>
          <w:lang w:val="fi-FI"/>
        </w:rPr>
        <w:t>17.</w:t>
      </w:r>
      <w:r>
        <w:rPr>
          <w:rFonts w:ascii="Times New Roman" w:eastAsia="Times New Roman" w:hAnsi="Times New Roman" w:cs="Times New Roman"/>
          <w:b/>
          <w:sz w:val="24"/>
          <w:szCs w:val="24"/>
          <w:lang w:val="fi-FI"/>
        </w:rPr>
        <w:tab/>
        <w:t>UNIKALUS IDENTIFIKATORIUS – 2D BRŪKŠNINIS KODAS</w:t>
      </w:r>
    </w:p>
    <w:p w14:paraId="2304030A" w14:textId="77777777" w:rsidR="00622497" w:rsidRDefault="00622497">
      <w:pPr>
        <w:spacing w:after="0" w:line="240" w:lineRule="auto"/>
        <w:rPr>
          <w:rFonts w:ascii="Times New Roman" w:eastAsia="Times New Roman" w:hAnsi="Times New Roman" w:cs="Times New Roman"/>
          <w:sz w:val="24"/>
          <w:szCs w:val="24"/>
          <w:lang w:val="fi-FI"/>
        </w:rPr>
      </w:pPr>
    </w:p>
    <w:p w14:paraId="6BF55A5E" w14:textId="77777777" w:rsidR="00622497" w:rsidRDefault="00F77C4A">
      <w:pPr>
        <w:spacing w:after="0" w:line="240" w:lineRule="auto"/>
        <w:rPr>
          <w:rFonts w:ascii="Times New Roman" w:eastAsia="Times New Roman" w:hAnsi="Times New Roman" w:cs="Times New Roman"/>
          <w:sz w:val="24"/>
          <w:szCs w:val="24"/>
          <w:lang w:val="fi-FI"/>
        </w:rPr>
      </w:pPr>
      <w:r>
        <w:rPr>
          <w:rFonts w:ascii="Times New Roman" w:eastAsia="Times New Roman" w:hAnsi="Times New Roman" w:cs="Times New Roman"/>
          <w:szCs w:val="20"/>
          <w:highlight w:val="lightGray"/>
          <w:lang w:eastAsia="lt-LT" w:bidi="lt-LT"/>
        </w:rPr>
        <w:t>&lt;2D brūkšninis kodas su nurodytu unikaliu identifikatoriumi.&gt;</w:t>
      </w:r>
    </w:p>
    <w:p w14:paraId="3E98A9C8" w14:textId="77777777" w:rsidR="00622497" w:rsidRDefault="00622497">
      <w:pPr>
        <w:spacing w:after="0" w:line="240" w:lineRule="auto"/>
        <w:rPr>
          <w:rFonts w:ascii="Times New Roman" w:eastAsia="Times New Roman" w:hAnsi="Times New Roman" w:cs="Times New Roman"/>
          <w:sz w:val="24"/>
          <w:szCs w:val="24"/>
          <w:lang w:val="fi-FI"/>
        </w:rPr>
      </w:pPr>
    </w:p>
    <w:p w14:paraId="01B62B36" w14:textId="77777777" w:rsidR="00622497" w:rsidRDefault="00622497">
      <w:pPr>
        <w:spacing w:after="0" w:line="240" w:lineRule="auto"/>
        <w:rPr>
          <w:rFonts w:ascii="Times New Roman" w:eastAsia="Times New Roman" w:hAnsi="Times New Roman" w:cs="Times New Roman"/>
          <w:sz w:val="24"/>
          <w:szCs w:val="24"/>
          <w:lang w:val="fi-FI"/>
        </w:rPr>
      </w:pPr>
    </w:p>
    <w:p w14:paraId="44A46A05" w14:textId="77777777" w:rsidR="00622497" w:rsidRDefault="00F77C4A">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eastAsia="Times New Roman" w:hAnsi="Times New Roman" w:cs="Times New Roman"/>
          <w:sz w:val="24"/>
          <w:szCs w:val="24"/>
          <w:lang w:val="fi-FI"/>
        </w:rPr>
      </w:pPr>
      <w:r>
        <w:rPr>
          <w:rFonts w:ascii="Times New Roman" w:eastAsia="Times New Roman" w:hAnsi="Times New Roman" w:cs="Times New Roman"/>
          <w:b/>
          <w:sz w:val="24"/>
          <w:szCs w:val="24"/>
          <w:lang w:val="fi-FI"/>
        </w:rPr>
        <w:t>18.</w:t>
      </w:r>
      <w:r>
        <w:rPr>
          <w:rFonts w:ascii="Times New Roman" w:eastAsia="Times New Roman" w:hAnsi="Times New Roman" w:cs="Times New Roman"/>
          <w:b/>
          <w:sz w:val="24"/>
          <w:szCs w:val="24"/>
          <w:lang w:val="fi-FI"/>
        </w:rPr>
        <w:tab/>
      </w:r>
      <w:r>
        <w:rPr>
          <w:rFonts w:ascii="Times New Roman" w:eastAsia="Times New Roman" w:hAnsi="Times New Roman" w:cs="Times New Roman"/>
          <w:b/>
          <w:bCs/>
          <w:sz w:val="24"/>
          <w:szCs w:val="24"/>
          <w:lang w:val="et-EE" w:eastAsia="et-EE"/>
        </w:rPr>
        <w:t>UNIKALUS IDENTIFIKATORIUS – ŽMONĖMS SUPRANTAMI DUOMENYS</w:t>
      </w:r>
    </w:p>
    <w:p w14:paraId="72840C85" w14:textId="77777777" w:rsidR="00622497" w:rsidRDefault="00622497">
      <w:pPr>
        <w:spacing w:after="0" w:line="240" w:lineRule="auto"/>
        <w:rPr>
          <w:rFonts w:ascii="Times New Roman" w:eastAsia="Times New Roman" w:hAnsi="Times New Roman" w:cs="Times New Roman"/>
          <w:sz w:val="24"/>
          <w:szCs w:val="24"/>
          <w:lang w:val="fi-FI"/>
        </w:rPr>
      </w:pPr>
    </w:p>
    <w:p w14:paraId="4EE13ED4" w14:textId="77777777" w:rsidR="00622497" w:rsidRDefault="00F77C4A">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t>PC: {numeris}</w:t>
      </w:r>
    </w:p>
    <w:p w14:paraId="3234363D" w14:textId="77777777" w:rsidR="00622497" w:rsidRDefault="00F77C4A">
      <w:pPr>
        <w:tabs>
          <w:tab w:val="left" w:pos="567"/>
        </w:tabs>
        <w:spacing w:after="0" w:line="260" w:lineRule="exact"/>
        <w:rPr>
          <w:rFonts w:ascii="Times New Roman" w:eastAsia="Times New Roman" w:hAnsi="Times New Roman" w:cs="Times New Roman"/>
          <w:lang w:eastAsia="lt-LT" w:bidi="lt-LT"/>
        </w:rPr>
      </w:pPr>
      <w:r>
        <w:rPr>
          <w:rFonts w:ascii="Times New Roman" w:eastAsia="Times New Roman" w:hAnsi="Times New Roman" w:cs="Times New Roman"/>
          <w:szCs w:val="20"/>
          <w:lang w:eastAsia="lt-LT" w:bidi="lt-LT"/>
        </w:rPr>
        <w:t xml:space="preserve">SN: {numeris} </w:t>
      </w:r>
    </w:p>
    <w:p w14:paraId="1811993B" w14:textId="77777777" w:rsidR="00622497" w:rsidRDefault="00F77C4A">
      <w:pPr>
        <w:tabs>
          <w:tab w:val="left" w:pos="567"/>
        </w:tabs>
        <w:spacing w:after="0" w:line="260" w:lineRule="exact"/>
        <w:rPr>
          <w:rFonts w:ascii="Times New Roman" w:eastAsia="Times New Roman" w:hAnsi="Times New Roman" w:cs="Times New Roman"/>
          <w:vanish/>
          <w:lang w:eastAsia="lt-LT" w:bidi="lt-LT"/>
        </w:rPr>
      </w:pPr>
      <w:r>
        <w:rPr>
          <w:rFonts w:ascii="Times New Roman" w:eastAsia="Times New Roman" w:hAnsi="Times New Roman" w:cs="Times New Roman"/>
          <w:szCs w:val="20"/>
          <w:highlight w:val="lightGray"/>
          <w:lang w:eastAsia="lt-LT" w:bidi="lt-LT"/>
        </w:rPr>
        <w:t>NN: {numeris</w:t>
      </w:r>
      <w:r>
        <w:rPr>
          <w:rFonts w:ascii="Times New Roman" w:eastAsia="Times New Roman" w:hAnsi="Times New Roman" w:cs="Times New Roman"/>
          <w:szCs w:val="20"/>
          <w:lang w:eastAsia="lt-LT" w:bidi="lt-LT"/>
        </w:rPr>
        <w:t xml:space="preserve">} </w:t>
      </w:r>
    </w:p>
    <w:p w14:paraId="76302274"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br w:type="page"/>
      </w:r>
    </w:p>
    <w:p w14:paraId="2FA6BAEC"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b/>
        </w:rPr>
      </w:pPr>
      <w:r>
        <w:rPr>
          <w:rFonts w:ascii="Times New Roman" w:hAnsi="Times New Roman" w:cs="Times New Roman"/>
          <w:b/>
        </w:rPr>
        <w:lastRenderedPageBreak/>
        <w:t>MINIMALI INFORMACIJA ANT LIZDINIŲ PLOKŠTELIŲ ARBA DVISLUOKSNIŲ JUOSTELIŲ</w:t>
      </w:r>
    </w:p>
    <w:p w14:paraId="2A5DB019"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b/>
        </w:rPr>
      </w:pPr>
      <w:r>
        <w:rPr>
          <w:rFonts w:ascii="Times New Roman" w:hAnsi="Times New Roman" w:cs="Times New Roman"/>
          <w:b/>
        </w:rPr>
        <w:br/>
        <w:t>LIZDINĖ PLOKŠTELĖ</w:t>
      </w:r>
    </w:p>
    <w:p w14:paraId="67398A0B" w14:textId="77777777" w:rsidR="00622497" w:rsidRDefault="00622497">
      <w:pPr>
        <w:tabs>
          <w:tab w:val="left" w:pos="567"/>
        </w:tabs>
        <w:spacing w:after="0" w:line="260" w:lineRule="exact"/>
        <w:rPr>
          <w:rFonts w:ascii="Times New Roman" w:hAnsi="Times New Roman" w:cs="Times New Roman"/>
        </w:rPr>
      </w:pPr>
    </w:p>
    <w:p w14:paraId="2571B578" w14:textId="77777777" w:rsidR="00622497" w:rsidRDefault="00622497">
      <w:pPr>
        <w:tabs>
          <w:tab w:val="left" w:pos="567"/>
        </w:tabs>
        <w:spacing w:after="0" w:line="260" w:lineRule="exact"/>
        <w:rPr>
          <w:rFonts w:ascii="Times New Roman" w:hAnsi="Times New Roman" w:cs="Times New Roman"/>
        </w:rPr>
      </w:pPr>
    </w:p>
    <w:p w14:paraId="164B7E89"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w:t>
      </w:r>
      <w:r>
        <w:rPr>
          <w:rFonts w:ascii="Times New Roman" w:hAnsi="Times New Roman" w:cs="Times New Roman"/>
          <w:b/>
        </w:rPr>
        <w:t xml:space="preserve"> PREPARATO PAVADINIMAS</w:t>
      </w:r>
    </w:p>
    <w:p w14:paraId="6941FB40" w14:textId="77777777" w:rsidR="00622497" w:rsidRDefault="00622497">
      <w:pPr>
        <w:tabs>
          <w:tab w:val="left" w:pos="567"/>
        </w:tabs>
        <w:spacing w:after="0" w:line="260" w:lineRule="exact"/>
        <w:rPr>
          <w:rFonts w:ascii="Times New Roman" w:hAnsi="Times New Roman" w:cs="Times New Roman"/>
        </w:rPr>
      </w:pPr>
    </w:p>
    <w:p w14:paraId="2350A9E8"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875 mg/ 125 mg plėvele dengtos tabletės</w:t>
      </w:r>
    </w:p>
    <w:p w14:paraId="6892F315" w14:textId="77777777" w:rsidR="00622497" w:rsidRDefault="00F77C4A">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Amoxicillinum</w:t>
      </w:r>
      <w:proofErr w:type="spellEnd"/>
      <w:r>
        <w:rPr>
          <w:rFonts w:ascii="Times New Roman" w:hAnsi="Times New Roman" w:cs="Times New Roman"/>
        </w:rPr>
        <w:t>/</w:t>
      </w:r>
      <w:proofErr w:type="spellStart"/>
      <w:r>
        <w:rPr>
          <w:rFonts w:ascii="Times New Roman" w:hAnsi="Times New Roman" w:cs="Times New Roman"/>
        </w:rPr>
        <w:t>Acidum</w:t>
      </w:r>
      <w:proofErr w:type="spellEnd"/>
      <w:r>
        <w:rPr>
          <w:rFonts w:ascii="Times New Roman" w:hAnsi="Times New Roman" w:cs="Times New Roman"/>
        </w:rPr>
        <w:t xml:space="preserve"> </w:t>
      </w:r>
      <w:proofErr w:type="spellStart"/>
      <w:r>
        <w:rPr>
          <w:rFonts w:ascii="Times New Roman" w:hAnsi="Times New Roman" w:cs="Times New Roman"/>
        </w:rPr>
        <w:t>clavulanicum</w:t>
      </w:r>
      <w:proofErr w:type="spellEnd"/>
    </w:p>
    <w:p w14:paraId="6884699B" w14:textId="77777777" w:rsidR="00622497" w:rsidRDefault="00622497">
      <w:pPr>
        <w:tabs>
          <w:tab w:val="left" w:pos="567"/>
        </w:tabs>
        <w:spacing w:after="0" w:line="260" w:lineRule="exact"/>
        <w:rPr>
          <w:rFonts w:ascii="Times New Roman" w:hAnsi="Times New Roman" w:cs="Times New Roman"/>
        </w:rPr>
      </w:pPr>
    </w:p>
    <w:p w14:paraId="3AD45E9D" w14:textId="77777777" w:rsidR="00622497" w:rsidRDefault="00622497">
      <w:pPr>
        <w:tabs>
          <w:tab w:val="left" w:pos="567"/>
        </w:tabs>
        <w:spacing w:after="0" w:line="260" w:lineRule="exact"/>
        <w:rPr>
          <w:rFonts w:ascii="Times New Roman" w:hAnsi="Times New Roman" w:cs="Times New Roman"/>
        </w:rPr>
      </w:pPr>
    </w:p>
    <w:p w14:paraId="003E77D1"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p w14:paraId="77874B0A" w14:textId="77777777" w:rsidR="00622497" w:rsidRDefault="00622497">
      <w:pPr>
        <w:tabs>
          <w:tab w:val="left" w:pos="567"/>
        </w:tabs>
        <w:spacing w:after="0" w:line="260" w:lineRule="exact"/>
        <w:rPr>
          <w:rFonts w:ascii="Times New Roman" w:hAnsi="Times New Roman" w:cs="Times New Roman"/>
        </w:rPr>
      </w:pPr>
    </w:p>
    <w:p w14:paraId="1C56AEBB" w14:textId="77777777" w:rsidR="00622497" w:rsidRDefault="00F77C4A">
      <w:pPr>
        <w:spacing w:after="0"/>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 </w:t>
      </w:r>
    </w:p>
    <w:p w14:paraId="4479F39B" w14:textId="77777777" w:rsidR="00622497" w:rsidRDefault="00622497">
      <w:pPr>
        <w:tabs>
          <w:tab w:val="left" w:pos="567"/>
        </w:tabs>
        <w:spacing w:after="0" w:line="260" w:lineRule="exact"/>
        <w:rPr>
          <w:rFonts w:ascii="Times New Roman" w:hAnsi="Times New Roman" w:cs="Times New Roman"/>
        </w:rPr>
      </w:pPr>
    </w:p>
    <w:p w14:paraId="15835994" w14:textId="77777777" w:rsidR="00622497" w:rsidRDefault="00622497">
      <w:pPr>
        <w:tabs>
          <w:tab w:val="left" w:pos="567"/>
        </w:tabs>
        <w:spacing w:after="0" w:line="260" w:lineRule="exact"/>
        <w:rPr>
          <w:rFonts w:ascii="Times New Roman" w:hAnsi="Times New Roman" w:cs="Times New Roman"/>
        </w:rPr>
      </w:pPr>
    </w:p>
    <w:p w14:paraId="6B103531" w14:textId="77777777" w:rsidR="00622497" w:rsidRDefault="00F77C4A">
      <w:pPr>
        <w:suppressLineNumbers/>
        <w:pBdr>
          <w:top w:val="single" w:sz="4" w:space="1" w:color="000000"/>
          <w:left w:val="single" w:sz="4" w:space="4" w:color="000000"/>
          <w:bottom w:val="single" w:sz="4" w:space="2" w:color="000000"/>
          <w:right w:val="single" w:sz="4" w:space="4" w:color="000000"/>
        </w:pBdr>
        <w:tabs>
          <w:tab w:val="left" w:pos="567"/>
        </w:tabs>
        <w:spacing w:after="0" w:line="240" w:lineRule="auto"/>
        <w:outlineLvl w:val="0"/>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TINKAMUMO LAIKAS</w:t>
      </w:r>
    </w:p>
    <w:p w14:paraId="67D57C01" w14:textId="77777777" w:rsidR="00622497" w:rsidRDefault="00622497">
      <w:pPr>
        <w:tabs>
          <w:tab w:val="left" w:pos="567"/>
        </w:tabs>
        <w:spacing w:after="0" w:line="260" w:lineRule="exact"/>
        <w:rPr>
          <w:rFonts w:ascii="Times New Roman" w:hAnsi="Times New Roman" w:cs="Times New Roman"/>
        </w:rPr>
      </w:pPr>
    </w:p>
    <w:p w14:paraId="04031F17"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EXP {</w:t>
      </w:r>
      <w:r>
        <w:rPr>
          <w:rFonts w:ascii="Times New Roman" w:eastAsia="SimSun" w:hAnsi="Times New Roman" w:cs="Times New Roman"/>
          <w:lang w:eastAsia="zh-CN"/>
        </w:rPr>
        <w:t>mm/</w:t>
      </w:r>
      <w:r>
        <w:rPr>
          <w:rFonts w:ascii="Times New Roman" w:hAnsi="Times New Roman" w:cs="Times New Roman"/>
        </w:rPr>
        <w:t>MMMM}</w:t>
      </w:r>
    </w:p>
    <w:p w14:paraId="06CC57FA" w14:textId="77777777" w:rsidR="00622497" w:rsidRDefault="00622497">
      <w:pPr>
        <w:tabs>
          <w:tab w:val="left" w:pos="567"/>
        </w:tabs>
        <w:spacing w:after="0" w:line="260" w:lineRule="exact"/>
        <w:rPr>
          <w:rFonts w:ascii="Times New Roman" w:hAnsi="Times New Roman" w:cs="Times New Roman"/>
        </w:rPr>
      </w:pPr>
    </w:p>
    <w:p w14:paraId="6857C226" w14:textId="77777777" w:rsidR="00622497" w:rsidRDefault="00622497">
      <w:pPr>
        <w:tabs>
          <w:tab w:val="left" w:pos="567"/>
        </w:tabs>
        <w:spacing w:after="0" w:line="260" w:lineRule="exact"/>
        <w:rPr>
          <w:rFonts w:ascii="Times New Roman" w:hAnsi="Times New Roman" w:cs="Times New Roman"/>
        </w:rPr>
      </w:pPr>
    </w:p>
    <w:p w14:paraId="09C00BB7"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SERIJOS NUMERIS</w:t>
      </w:r>
    </w:p>
    <w:p w14:paraId="278E3224" w14:textId="77777777" w:rsidR="00622497" w:rsidRDefault="00622497">
      <w:pPr>
        <w:tabs>
          <w:tab w:val="left" w:pos="567"/>
        </w:tabs>
        <w:spacing w:after="0" w:line="260" w:lineRule="exact"/>
        <w:rPr>
          <w:rFonts w:ascii="Times New Roman" w:hAnsi="Times New Roman" w:cs="Times New Roman"/>
        </w:rPr>
      </w:pPr>
    </w:p>
    <w:p w14:paraId="15264D92"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Lot</w:t>
      </w:r>
      <w:proofErr w:type="spellEnd"/>
    </w:p>
    <w:p w14:paraId="797AA03E" w14:textId="77777777" w:rsidR="00622497" w:rsidRDefault="00622497">
      <w:pPr>
        <w:tabs>
          <w:tab w:val="left" w:pos="567"/>
        </w:tabs>
        <w:spacing w:after="0" w:line="260" w:lineRule="exact"/>
        <w:rPr>
          <w:rFonts w:ascii="Times New Roman" w:hAnsi="Times New Roman" w:cs="Times New Roman"/>
        </w:rPr>
      </w:pPr>
    </w:p>
    <w:p w14:paraId="7062724A" w14:textId="77777777" w:rsidR="00622497" w:rsidRDefault="00622497">
      <w:pPr>
        <w:tabs>
          <w:tab w:val="left" w:pos="567"/>
        </w:tabs>
        <w:spacing w:after="0" w:line="260" w:lineRule="exact"/>
        <w:rPr>
          <w:rFonts w:ascii="Times New Roman" w:hAnsi="Times New Roman" w:cs="Times New Roman"/>
        </w:rPr>
      </w:pPr>
    </w:p>
    <w:p w14:paraId="0BC7862F"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p w14:paraId="007371F3" w14:textId="77777777" w:rsidR="00622497" w:rsidRDefault="00622497">
      <w:pPr>
        <w:tabs>
          <w:tab w:val="left" w:pos="567"/>
        </w:tabs>
        <w:spacing w:after="0" w:line="260" w:lineRule="exact"/>
        <w:rPr>
          <w:rFonts w:ascii="Times New Roman" w:hAnsi="Times New Roman" w:cs="Times New Roman"/>
        </w:rPr>
      </w:pPr>
    </w:p>
    <w:p w14:paraId="2999A8B6" w14:textId="77777777" w:rsidR="00622497" w:rsidRDefault="00622497">
      <w:pPr>
        <w:snapToGrid w:val="0"/>
        <w:spacing w:after="0" w:line="240" w:lineRule="auto"/>
        <w:rPr>
          <w:rFonts w:ascii="Times New Roman" w:eastAsia="SimSun" w:hAnsi="Times New Roman" w:cs="Times New Roman"/>
          <w:lang w:eastAsia="lt-LT"/>
        </w:rPr>
      </w:pPr>
    </w:p>
    <w:p w14:paraId="06EA1C6C" w14:textId="77777777" w:rsidR="00622497" w:rsidRDefault="00F77C4A">
      <w:pPr>
        <w:rPr>
          <w:rFonts w:ascii="Times New Roman" w:eastAsia="SimSun" w:hAnsi="Times New Roman" w:cs="Times New Roman"/>
          <w:b/>
          <w:lang w:eastAsia="zh-CN"/>
        </w:rPr>
      </w:pPr>
      <w:r>
        <w:br w:type="page"/>
      </w:r>
    </w:p>
    <w:p w14:paraId="5E510797"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lastRenderedPageBreak/>
        <w:t>MINIMALI INFORMACIJA ANT LIZDINIŲ PLOKŠTELIŲ ARBA DVISLUOKSNIŲ JUOSTELIŲ</w:t>
      </w:r>
    </w:p>
    <w:p w14:paraId="659D1A13" w14:textId="71323480"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b/>
          <w:lang w:eastAsia="zh-CN"/>
        </w:rPr>
        <w:br/>
        <w:t xml:space="preserve">MAIŠIUKAS </w:t>
      </w:r>
    </w:p>
    <w:p w14:paraId="56FE2C28" w14:textId="77777777" w:rsidR="00622497" w:rsidRDefault="00622497">
      <w:pPr>
        <w:tabs>
          <w:tab w:val="left" w:pos="567"/>
        </w:tabs>
        <w:spacing w:after="0" w:line="260" w:lineRule="exact"/>
        <w:rPr>
          <w:rFonts w:ascii="Times New Roman" w:eastAsia="SimSun" w:hAnsi="Times New Roman" w:cs="Times New Roman"/>
          <w:lang w:eastAsia="zh-CN"/>
        </w:rPr>
      </w:pPr>
    </w:p>
    <w:p w14:paraId="6FF0F1E4" w14:textId="77777777" w:rsidR="00622497" w:rsidRDefault="00622497">
      <w:pPr>
        <w:tabs>
          <w:tab w:val="left" w:pos="567"/>
        </w:tabs>
        <w:spacing w:after="0" w:line="260" w:lineRule="exact"/>
        <w:rPr>
          <w:rFonts w:ascii="Times New Roman" w:eastAsia="SimSun" w:hAnsi="Times New Roman" w:cs="Times New Roman"/>
          <w:lang w:eastAsia="zh-CN"/>
        </w:rPr>
      </w:pPr>
    </w:p>
    <w:p w14:paraId="097C9F3C"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1.</w:t>
      </w:r>
      <w:r>
        <w:rPr>
          <w:rFonts w:ascii="Times New Roman" w:eastAsia="SimSun" w:hAnsi="Times New Roman" w:cs="Times New Roman"/>
          <w:b/>
          <w:lang w:eastAsia="zh-CN"/>
        </w:rPr>
        <w:tab/>
      </w:r>
      <w:r>
        <w:rPr>
          <w:rFonts w:ascii="Times New Roman" w:eastAsia="SimSun" w:hAnsi="Times New Roman" w:cs="Times New Roman"/>
          <w:b/>
          <w:caps/>
          <w:lang w:eastAsia="zh-CN"/>
        </w:rPr>
        <w:t>VAISTINIO</w:t>
      </w:r>
      <w:r>
        <w:rPr>
          <w:rFonts w:ascii="Times New Roman" w:eastAsia="SimSun" w:hAnsi="Times New Roman" w:cs="Times New Roman"/>
          <w:b/>
          <w:lang w:eastAsia="zh-CN"/>
        </w:rPr>
        <w:t xml:space="preserve"> PREPARATO PAVADINIMAS</w:t>
      </w:r>
    </w:p>
    <w:p w14:paraId="0CF56763" w14:textId="77777777" w:rsidR="00622497" w:rsidRDefault="00622497">
      <w:pPr>
        <w:tabs>
          <w:tab w:val="left" w:pos="567"/>
        </w:tabs>
        <w:spacing w:after="0" w:line="260" w:lineRule="exact"/>
        <w:rPr>
          <w:rFonts w:ascii="Times New Roman" w:eastAsia="SimSun" w:hAnsi="Times New Roman" w:cs="Times New Roman"/>
          <w:lang w:eastAsia="zh-CN"/>
        </w:rPr>
      </w:pPr>
    </w:p>
    <w:p w14:paraId="3D8C0959" w14:textId="77777777" w:rsidR="00622497" w:rsidRDefault="00F77C4A">
      <w:pPr>
        <w:tabs>
          <w:tab w:val="left" w:pos="567"/>
        </w:tabs>
        <w:spacing w:after="0" w:line="260" w:lineRule="exact"/>
        <w:jc w:val="both"/>
        <w:rPr>
          <w:rFonts w:ascii="Times New Roman" w:eastAsia="SimSun" w:hAnsi="Times New Roman" w:cs="Times New Roman"/>
          <w:lang w:eastAsia="zh-CN"/>
        </w:rPr>
      </w:pPr>
      <w:proofErr w:type="spellStart"/>
      <w:r>
        <w:rPr>
          <w:rFonts w:ascii="Times New Roman" w:eastAsia="SimSun" w:hAnsi="Times New Roman" w:cs="Times New Roman"/>
          <w:lang w:eastAsia="zh-CN"/>
        </w:rPr>
        <w:t>Amoxicillin</w:t>
      </w:r>
      <w:proofErr w:type="spellEnd"/>
      <w:r>
        <w:rPr>
          <w:rFonts w:ascii="Times New Roman" w:eastAsia="SimSun" w:hAnsi="Times New Roman" w:cs="Times New Roman"/>
          <w:lang w:eastAsia="zh-CN"/>
        </w:rPr>
        <w:t>/</w:t>
      </w:r>
      <w:proofErr w:type="spellStart"/>
      <w:r>
        <w:rPr>
          <w:rFonts w:ascii="Times New Roman" w:eastAsia="SimSun" w:hAnsi="Times New Roman" w:cs="Times New Roman"/>
          <w:lang w:eastAsia="zh-CN"/>
        </w:rPr>
        <w:t>Clavulanic</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acid</w:t>
      </w:r>
      <w:proofErr w:type="spellEnd"/>
      <w:r>
        <w:rPr>
          <w:rFonts w:ascii="Times New Roman" w:eastAsia="SimSun" w:hAnsi="Times New Roman" w:cs="Times New Roman"/>
          <w:lang w:eastAsia="zh-CN"/>
        </w:rPr>
        <w:t xml:space="preserve"> SUN 875 mg/ 125 mg plėvele dengtos tabletės</w:t>
      </w:r>
    </w:p>
    <w:p w14:paraId="404F60A4" w14:textId="77777777" w:rsidR="00622497" w:rsidRDefault="00F77C4A">
      <w:pPr>
        <w:tabs>
          <w:tab w:val="left" w:pos="567"/>
        </w:tabs>
        <w:spacing w:after="0" w:line="260" w:lineRule="exact"/>
        <w:jc w:val="both"/>
        <w:rPr>
          <w:rFonts w:ascii="Times New Roman" w:eastAsia="SimSun" w:hAnsi="Times New Roman" w:cs="Times New Roman"/>
          <w:lang w:eastAsia="zh-CN"/>
        </w:rPr>
      </w:pPr>
      <w:proofErr w:type="spellStart"/>
      <w:r>
        <w:rPr>
          <w:rFonts w:ascii="Times New Roman" w:eastAsia="SimSun" w:hAnsi="Times New Roman" w:cs="Times New Roman"/>
          <w:lang w:eastAsia="zh-CN"/>
        </w:rPr>
        <w:t>Amoxicillinum</w:t>
      </w:r>
      <w:proofErr w:type="spellEnd"/>
      <w:r>
        <w:rPr>
          <w:rFonts w:ascii="Times New Roman" w:eastAsia="SimSun" w:hAnsi="Times New Roman" w:cs="Times New Roman"/>
          <w:lang w:eastAsia="zh-CN"/>
        </w:rPr>
        <w:t>/</w:t>
      </w:r>
      <w:proofErr w:type="spellStart"/>
      <w:r>
        <w:rPr>
          <w:rFonts w:ascii="Times New Roman" w:eastAsia="SimSun" w:hAnsi="Times New Roman" w:cs="Times New Roman"/>
          <w:lang w:eastAsia="zh-CN"/>
        </w:rPr>
        <w:t>Acidum</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clavulanicum</w:t>
      </w:r>
      <w:proofErr w:type="spellEnd"/>
    </w:p>
    <w:p w14:paraId="403B4E18" w14:textId="77777777" w:rsidR="00622497" w:rsidRDefault="00622497">
      <w:pPr>
        <w:tabs>
          <w:tab w:val="left" w:pos="567"/>
        </w:tabs>
        <w:spacing w:after="0" w:line="260" w:lineRule="exact"/>
        <w:rPr>
          <w:rFonts w:ascii="Times New Roman" w:eastAsia="SimSun" w:hAnsi="Times New Roman" w:cs="Times New Roman"/>
          <w:lang w:eastAsia="zh-CN"/>
        </w:rPr>
      </w:pPr>
    </w:p>
    <w:p w14:paraId="3E2FB261" w14:textId="77777777" w:rsidR="00622497" w:rsidRDefault="00622497">
      <w:pPr>
        <w:tabs>
          <w:tab w:val="left" w:pos="567"/>
        </w:tabs>
        <w:spacing w:after="0" w:line="260" w:lineRule="exact"/>
        <w:rPr>
          <w:rFonts w:ascii="Times New Roman" w:eastAsia="SimSun" w:hAnsi="Times New Roman" w:cs="Times New Roman"/>
          <w:lang w:eastAsia="zh-CN"/>
        </w:rPr>
      </w:pPr>
    </w:p>
    <w:p w14:paraId="46DB0DE7"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2.</w:t>
      </w:r>
      <w:r>
        <w:rPr>
          <w:rFonts w:ascii="Times New Roman" w:eastAsia="SimSun" w:hAnsi="Times New Roman" w:cs="Times New Roman"/>
          <w:b/>
          <w:lang w:eastAsia="zh-CN"/>
        </w:rPr>
        <w:tab/>
      </w:r>
      <w:r>
        <w:rPr>
          <w:rFonts w:ascii="Times New Roman" w:eastAsia="SimSun" w:hAnsi="Times New Roman" w:cs="Times New Roman"/>
          <w:b/>
          <w:caps/>
          <w:lang w:eastAsia="zh-CN"/>
        </w:rPr>
        <w:t>REGISTRUOTOJO PAVADINIMAS</w:t>
      </w:r>
    </w:p>
    <w:p w14:paraId="5CB12883" w14:textId="77777777" w:rsidR="00622497" w:rsidRDefault="00622497">
      <w:pPr>
        <w:tabs>
          <w:tab w:val="left" w:pos="567"/>
        </w:tabs>
        <w:spacing w:after="0" w:line="260" w:lineRule="exact"/>
        <w:rPr>
          <w:rFonts w:ascii="Times New Roman" w:eastAsia="SimSun" w:hAnsi="Times New Roman" w:cs="Times New Roman"/>
          <w:lang w:eastAsia="zh-CN"/>
        </w:rPr>
      </w:pPr>
    </w:p>
    <w:p w14:paraId="136C2261" w14:textId="77777777" w:rsidR="00622497" w:rsidRDefault="00F77C4A">
      <w:pPr>
        <w:spacing w:after="0"/>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 </w:t>
      </w:r>
    </w:p>
    <w:p w14:paraId="366F8F39" w14:textId="77777777" w:rsidR="00622497" w:rsidRDefault="00622497">
      <w:pPr>
        <w:tabs>
          <w:tab w:val="left" w:pos="567"/>
        </w:tabs>
        <w:spacing w:after="0" w:line="260" w:lineRule="exact"/>
        <w:rPr>
          <w:rFonts w:ascii="Times New Roman" w:eastAsia="SimSun" w:hAnsi="Times New Roman" w:cs="Times New Roman"/>
          <w:lang w:eastAsia="zh-CN"/>
        </w:rPr>
      </w:pPr>
    </w:p>
    <w:p w14:paraId="70D64915" w14:textId="77777777" w:rsidR="00622497" w:rsidRDefault="00622497">
      <w:pPr>
        <w:tabs>
          <w:tab w:val="left" w:pos="567"/>
        </w:tabs>
        <w:spacing w:after="0" w:line="260" w:lineRule="exact"/>
        <w:rPr>
          <w:rFonts w:ascii="Times New Roman" w:eastAsia="SimSun" w:hAnsi="Times New Roman" w:cs="Times New Roman"/>
          <w:lang w:eastAsia="zh-CN"/>
        </w:rPr>
      </w:pPr>
    </w:p>
    <w:p w14:paraId="67BEA07D" w14:textId="77777777" w:rsidR="00622497" w:rsidRDefault="00F77C4A">
      <w:pPr>
        <w:suppressLineNumbers/>
        <w:pBdr>
          <w:top w:val="single" w:sz="4" w:space="1" w:color="000000"/>
          <w:left w:val="single" w:sz="4" w:space="4" w:color="000000"/>
          <w:bottom w:val="single" w:sz="4" w:space="2" w:color="000000"/>
          <w:right w:val="single" w:sz="4" w:space="4" w:color="000000"/>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TINKAMUMO LAIKAS</w:t>
      </w:r>
    </w:p>
    <w:p w14:paraId="171FD0FA" w14:textId="77777777" w:rsidR="00622497" w:rsidRDefault="00622497">
      <w:pPr>
        <w:tabs>
          <w:tab w:val="left" w:pos="567"/>
        </w:tabs>
        <w:spacing w:after="0" w:line="260" w:lineRule="exact"/>
        <w:rPr>
          <w:rFonts w:ascii="Times New Roman" w:eastAsia="SimSun" w:hAnsi="Times New Roman" w:cs="Times New Roman"/>
          <w:lang w:eastAsia="zh-CN"/>
        </w:rPr>
      </w:pPr>
    </w:p>
    <w:p w14:paraId="3AA0BA12" w14:textId="77777777" w:rsidR="00622497" w:rsidRDefault="00F77C4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EXP {mm/MMMM}</w:t>
      </w:r>
    </w:p>
    <w:p w14:paraId="430F27AB" w14:textId="77777777" w:rsidR="00622497" w:rsidRDefault="00622497">
      <w:pPr>
        <w:tabs>
          <w:tab w:val="left" w:pos="567"/>
        </w:tabs>
        <w:spacing w:after="0" w:line="260" w:lineRule="exact"/>
        <w:rPr>
          <w:rFonts w:ascii="Times New Roman" w:eastAsia="SimSun" w:hAnsi="Times New Roman" w:cs="Times New Roman"/>
          <w:lang w:eastAsia="zh-CN"/>
        </w:rPr>
      </w:pPr>
    </w:p>
    <w:p w14:paraId="3771B0E0" w14:textId="77777777" w:rsidR="00622497" w:rsidRDefault="00622497">
      <w:pPr>
        <w:tabs>
          <w:tab w:val="left" w:pos="567"/>
        </w:tabs>
        <w:spacing w:after="0" w:line="260" w:lineRule="exact"/>
        <w:rPr>
          <w:rFonts w:ascii="Times New Roman" w:eastAsia="SimSun" w:hAnsi="Times New Roman" w:cs="Times New Roman"/>
          <w:lang w:eastAsia="zh-CN"/>
        </w:rPr>
      </w:pPr>
    </w:p>
    <w:p w14:paraId="1F9B4E7B"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SERIJOS NUMERIS</w:t>
      </w:r>
    </w:p>
    <w:p w14:paraId="241E74A4" w14:textId="77777777" w:rsidR="00622497" w:rsidRDefault="00622497">
      <w:pPr>
        <w:tabs>
          <w:tab w:val="left" w:pos="567"/>
        </w:tabs>
        <w:spacing w:after="0" w:line="260" w:lineRule="exact"/>
        <w:rPr>
          <w:rFonts w:ascii="Times New Roman" w:eastAsia="SimSun" w:hAnsi="Times New Roman" w:cs="Times New Roman"/>
          <w:lang w:eastAsia="zh-CN"/>
        </w:rPr>
      </w:pPr>
    </w:p>
    <w:p w14:paraId="3F6D74A5" w14:textId="77777777" w:rsidR="00622497" w:rsidRDefault="00F77C4A">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Lot</w:t>
      </w:r>
      <w:proofErr w:type="spellEnd"/>
    </w:p>
    <w:p w14:paraId="6520B934" w14:textId="77777777" w:rsidR="00622497" w:rsidRDefault="00622497">
      <w:pPr>
        <w:tabs>
          <w:tab w:val="left" w:pos="567"/>
        </w:tabs>
        <w:spacing w:after="0" w:line="260" w:lineRule="exact"/>
        <w:rPr>
          <w:rFonts w:ascii="Times New Roman" w:eastAsia="SimSun" w:hAnsi="Times New Roman" w:cs="Times New Roman"/>
          <w:lang w:eastAsia="zh-CN"/>
        </w:rPr>
      </w:pPr>
    </w:p>
    <w:p w14:paraId="336DE2DF" w14:textId="77777777" w:rsidR="00622497" w:rsidRDefault="00622497">
      <w:pPr>
        <w:tabs>
          <w:tab w:val="left" w:pos="567"/>
        </w:tabs>
        <w:spacing w:after="0" w:line="260" w:lineRule="exact"/>
        <w:rPr>
          <w:rFonts w:ascii="Times New Roman" w:eastAsia="SimSun" w:hAnsi="Times New Roman" w:cs="Times New Roman"/>
          <w:lang w:eastAsia="zh-CN"/>
        </w:rPr>
      </w:pPr>
    </w:p>
    <w:p w14:paraId="19A55CD5" w14:textId="77777777" w:rsidR="00622497" w:rsidRDefault="00F77C4A">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KITA</w:t>
      </w:r>
    </w:p>
    <w:p w14:paraId="77E7065B" w14:textId="77777777" w:rsidR="00622497" w:rsidRDefault="00622497">
      <w:pPr>
        <w:tabs>
          <w:tab w:val="left" w:pos="567"/>
        </w:tabs>
        <w:spacing w:after="0" w:line="260" w:lineRule="exact"/>
        <w:rPr>
          <w:rFonts w:ascii="Times New Roman" w:eastAsia="SimSun" w:hAnsi="Times New Roman" w:cs="Times New Roman"/>
          <w:lang w:eastAsia="zh-CN"/>
        </w:rPr>
      </w:pPr>
    </w:p>
    <w:p w14:paraId="74EBCCFD" w14:textId="77777777" w:rsidR="00622497" w:rsidRDefault="00F77C4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Laikyti gamintojo pakuotėje, kad vaistas būtų apsaugotas nuo šviesos.</w:t>
      </w:r>
    </w:p>
    <w:p w14:paraId="1523F089" w14:textId="77777777" w:rsidR="00622497" w:rsidRDefault="00F77C4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Laikyti ne aukštesnėje kaip 25 </w:t>
      </w:r>
      <w:r>
        <w:rPr>
          <w:rFonts w:ascii="Symbol" w:eastAsia="Symbol" w:hAnsi="Symbol" w:cs="Symbol"/>
          <w:lang w:eastAsia="zh-CN"/>
        </w:rPr>
        <w:t></w:t>
      </w:r>
      <w:r>
        <w:rPr>
          <w:rFonts w:ascii="Times New Roman" w:eastAsia="SimSun" w:hAnsi="Times New Roman" w:cs="Times New Roman"/>
          <w:lang w:eastAsia="zh-CN"/>
        </w:rPr>
        <w:t>C temperatūroje</w:t>
      </w:r>
    </w:p>
    <w:p w14:paraId="1ECF7D88" w14:textId="2E14FE53" w:rsidR="00622497" w:rsidRDefault="00F77C4A">
      <w:pPr>
        <w:snapToGrid w:val="0"/>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 xml:space="preserve">Negalima valgyti </w:t>
      </w:r>
      <w:proofErr w:type="spellStart"/>
      <w:r>
        <w:rPr>
          <w:rFonts w:ascii="Times New Roman" w:eastAsia="SimSun" w:hAnsi="Times New Roman" w:cs="Times New Roman"/>
          <w:lang w:eastAsia="lt-LT"/>
        </w:rPr>
        <w:t>sausiklio</w:t>
      </w:r>
      <w:proofErr w:type="spellEnd"/>
      <w:r>
        <w:rPr>
          <w:rFonts w:ascii="Times New Roman" w:eastAsia="SimSun" w:hAnsi="Times New Roman" w:cs="Times New Roman"/>
          <w:lang w:eastAsia="lt-LT"/>
        </w:rPr>
        <w:t xml:space="preserve"> paketėlio esančio maišiuko viduje. </w:t>
      </w:r>
    </w:p>
    <w:p w14:paraId="190F8201" w14:textId="77777777" w:rsidR="00622497" w:rsidRDefault="00F77C4A">
      <w:pPr>
        <w:suppressLineNumbers/>
        <w:tabs>
          <w:tab w:val="left" w:pos="567"/>
        </w:tabs>
        <w:spacing w:after="0" w:line="240" w:lineRule="auto"/>
        <w:rPr>
          <w:rFonts w:ascii="Times New Roman" w:hAnsi="Times New Roman" w:cs="Times New Roman"/>
        </w:rPr>
      </w:pPr>
      <w:r>
        <w:br w:type="page"/>
      </w:r>
    </w:p>
    <w:p w14:paraId="02FB31AA" w14:textId="77777777" w:rsidR="00622497" w:rsidRDefault="00622497">
      <w:pPr>
        <w:tabs>
          <w:tab w:val="left" w:pos="567"/>
        </w:tabs>
        <w:spacing w:after="0" w:line="260" w:lineRule="exact"/>
        <w:rPr>
          <w:rFonts w:ascii="Times New Roman" w:hAnsi="Times New Roman" w:cs="Times New Roman"/>
        </w:rPr>
      </w:pPr>
    </w:p>
    <w:p w14:paraId="79ACFD4D" w14:textId="77777777" w:rsidR="00622497" w:rsidRDefault="00622497">
      <w:pPr>
        <w:tabs>
          <w:tab w:val="left" w:pos="567"/>
        </w:tabs>
        <w:spacing w:after="0" w:line="260" w:lineRule="exact"/>
        <w:rPr>
          <w:rFonts w:ascii="Times New Roman" w:hAnsi="Times New Roman" w:cs="Times New Roman"/>
        </w:rPr>
      </w:pPr>
    </w:p>
    <w:p w14:paraId="7C7E7C2A" w14:textId="77777777" w:rsidR="00622497" w:rsidRDefault="00622497">
      <w:pPr>
        <w:tabs>
          <w:tab w:val="left" w:pos="567"/>
        </w:tabs>
        <w:spacing w:after="0" w:line="260" w:lineRule="exact"/>
        <w:rPr>
          <w:rFonts w:ascii="Times New Roman" w:hAnsi="Times New Roman" w:cs="Times New Roman"/>
        </w:rPr>
      </w:pPr>
    </w:p>
    <w:p w14:paraId="1B6E5E82" w14:textId="77777777" w:rsidR="00622497" w:rsidRDefault="00622497">
      <w:pPr>
        <w:tabs>
          <w:tab w:val="left" w:pos="567"/>
        </w:tabs>
        <w:spacing w:after="0" w:line="260" w:lineRule="exact"/>
        <w:ind w:left="1701" w:firstLine="993"/>
        <w:rPr>
          <w:rFonts w:ascii="Times New Roman" w:hAnsi="Times New Roman" w:cs="Times New Roman"/>
        </w:rPr>
      </w:pPr>
    </w:p>
    <w:p w14:paraId="742C4F74" w14:textId="77777777" w:rsidR="00622497" w:rsidRDefault="00622497">
      <w:pPr>
        <w:tabs>
          <w:tab w:val="left" w:pos="567"/>
        </w:tabs>
        <w:spacing w:after="0" w:line="260" w:lineRule="exact"/>
        <w:rPr>
          <w:rFonts w:ascii="Times New Roman" w:hAnsi="Times New Roman" w:cs="Times New Roman"/>
        </w:rPr>
      </w:pPr>
    </w:p>
    <w:p w14:paraId="62F1181D" w14:textId="77777777" w:rsidR="00622497" w:rsidRDefault="00622497">
      <w:pPr>
        <w:tabs>
          <w:tab w:val="left" w:pos="567"/>
        </w:tabs>
        <w:spacing w:after="0" w:line="260" w:lineRule="exact"/>
        <w:rPr>
          <w:rFonts w:ascii="Times New Roman" w:hAnsi="Times New Roman" w:cs="Times New Roman"/>
        </w:rPr>
      </w:pPr>
    </w:p>
    <w:p w14:paraId="5636FDDB" w14:textId="77777777" w:rsidR="00622497" w:rsidRDefault="00622497">
      <w:pPr>
        <w:tabs>
          <w:tab w:val="left" w:pos="567"/>
        </w:tabs>
        <w:spacing w:after="0" w:line="260" w:lineRule="exact"/>
        <w:rPr>
          <w:rFonts w:ascii="Times New Roman" w:hAnsi="Times New Roman" w:cs="Times New Roman"/>
        </w:rPr>
      </w:pPr>
    </w:p>
    <w:p w14:paraId="16B594ED" w14:textId="77777777" w:rsidR="00622497" w:rsidRDefault="00622497">
      <w:pPr>
        <w:tabs>
          <w:tab w:val="left" w:pos="567"/>
        </w:tabs>
        <w:spacing w:after="0" w:line="260" w:lineRule="exact"/>
        <w:rPr>
          <w:rFonts w:ascii="Times New Roman" w:hAnsi="Times New Roman" w:cs="Times New Roman"/>
        </w:rPr>
      </w:pPr>
    </w:p>
    <w:p w14:paraId="4F1EFDD2" w14:textId="77777777" w:rsidR="00622497" w:rsidRDefault="00622497">
      <w:pPr>
        <w:tabs>
          <w:tab w:val="left" w:pos="567"/>
        </w:tabs>
        <w:spacing w:after="0" w:line="260" w:lineRule="exact"/>
        <w:rPr>
          <w:rFonts w:ascii="Times New Roman" w:hAnsi="Times New Roman" w:cs="Times New Roman"/>
        </w:rPr>
      </w:pPr>
    </w:p>
    <w:p w14:paraId="72FC4431" w14:textId="77777777" w:rsidR="00622497" w:rsidRDefault="00622497">
      <w:pPr>
        <w:tabs>
          <w:tab w:val="left" w:pos="567"/>
        </w:tabs>
        <w:spacing w:after="0" w:line="260" w:lineRule="exact"/>
        <w:rPr>
          <w:rFonts w:ascii="Times New Roman" w:hAnsi="Times New Roman" w:cs="Times New Roman"/>
        </w:rPr>
      </w:pPr>
    </w:p>
    <w:p w14:paraId="52D10303" w14:textId="77777777" w:rsidR="00622497" w:rsidRDefault="00622497">
      <w:pPr>
        <w:tabs>
          <w:tab w:val="left" w:pos="567"/>
        </w:tabs>
        <w:spacing w:after="0" w:line="260" w:lineRule="exact"/>
        <w:rPr>
          <w:rFonts w:ascii="Times New Roman" w:hAnsi="Times New Roman" w:cs="Times New Roman"/>
        </w:rPr>
      </w:pPr>
    </w:p>
    <w:p w14:paraId="376D63A1" w14:textId="77777777" w:rsidR="00622497" w:rsidRDefault="00622497">
      <w:pPr>
        <w:tabs>
          <w:tab w:val="left" w:pos="567"/>
        </w:tabs>
        <w:spacing w:after="0" w:line="260" w:lineRule="exact"/>
        <w:rPr>
          <w:rFonts w:ascii="Times New Roman" w:hAnsi="Times New Roman" w:cs="Times New Roman"/>
        </w:rPr>
      </w:pPr>
    </w:p>
    <w:p w14:paraId="7A93F3A6" w14:textId="77777777" w:rsidR="00622497" w:rsidRDefault="00622497">
      <w:pPr>
        <w:tabs>
          <w:tab w:val="left" w:pos="567"/>
        </w:tabs>
        <w:spacing w:after="0" w:line="260" w:lineRule="exact"/>
        <w:rPr>
          <w:rFonts w:ascii="Times New Roman" w:hAnsi="Times New Roman" w:cs="Times New Roman"/>
        </w:rPr>
      </w:pPr>
    </w:p>
    <w:p w14:paraId="18F7112E" w14:textId="77777777" w:rsidR="00622497" w:rsidRDefault="00622497">
      <w:pPr>
        <w:tabs>
          <w:tab w:val="left" w:pos="567"/>
        </w:tabs>
        <w:spacing w:after="0" w:line="260" w:lineRule="exact"/>
        <w:rPr>
          <w:rFonts w:ascii="Times New Roman" w:hAnsi="Times New Roman" w:cs="Times New Roman"/>
        </w:rPr>
      </w:pPr>
    </w:p>
    <w:p w14:paraId="595ADE83" w14:textId="77777777" w:rsidR="00622497" w:rsidRDefault="00622497">
      <w:pPr>
        <w:tabs>
          <w:tab w:val="left" w:pos="567"/>
        </w:tabs>
        <w:spacing w:after="0" w:line="260" w:lineRule="exact"/>
        <w:rPr>
          <w:rFonts w:ascii="Times New Roman" w:hAnsi="Times New Roman" w:cs="Times New Roman"/>
        </w:rPr>
      </w:pPr>
    </w:p>
    <w:p w14:paraId="0E172867" w14:textId="77777777" w:rsidR="00622497" w:rsidRDefault="00622497">
      <w:pPr>
        <w:tabs>
          <w:tab w:val="left" w:pos="567"/>
        </w:tabs>
        <w:spacing w:after="0" w:line="260" w:lineRule="exact"/>
        <w:rPr>
          <w:rFonts w:ascii="Times New Roman" w:hAnsi="Times New Roman" w:cs="Times New Roman"/>
        </w:rPr>
      </w:pPr>
    </w:p>
    <w:p w14:paraId="29759E9B" w14:textId="77777777" w:rsidR="00622497" w:rsidRDefault="00622497">
      <w:pPr>
        <w:tabs>
          <w:tab w:val="left" w:pos="567"/>
        </w:tabs>
        <w:spacing w:after="0" w:line="260" w:lineRule="exact"/>
        <w:rPr>
          <w:rFonts w:ascii="Times New Roman" w:hAnsi="Times New Roman" w:cs="Times New Roman"/>
        </w:rPr>
      </w:pPr>
    </w:p>
    <w:p w14:paraId="20527A13" w14:textId="77777777" w:rsidR="00622497" w:rsidRDefault="00622497">
      <w:pPr>
        <w:tabs>
          <w:tab w:val="left" w:pos="567"/>
        </w:tabs>
        <w:spacing w:after="0" w:line="260" w:lineRule="exact"/>
        <w:rPr>
          <w:rFonts w:ascii="Times New Roman" w:hAnsi="Times New Roman" w:cs="Times New Roman"/>
        </w:rPr>
      </w:pPr>
    </w:p>
    <w:p w14:paraId="1721F59C" w14:textId="77777777" w:rsidR="00622497" w:rsidRDefault="00622497">
      <w:pPr>
        <w:tabs>
          <w:tab w:val="left" w:pos="567"/>
        </w:tabs>
        <w:spacing w:after="0" w:line="260" w:lineRule="exact"/>
        <w:rPr>
          <w:rFonts w:ascii="Times New Roman" w:hAnsi="Times New Roman" w:cs="Times New Roman"/>
        </w:rPr>
      </w:pPr>
    </w:p>
    <w:p w14:paraId="0CD818D3" w14:textId="77777777" w:rsidR="00622497" w:rsidRDefault="00622497">
      <w:pPr>
        <w:tabs>
          <w:tab w:val="left" w:pos="567"/>
        </w:tabs>
        <w:spacing w:after="0" w:line="260" w:lineRule="exact"/>
        <w:rPr>
          <w:rFonts w:ascii="Times New Roman" w:hAnsi="Times New Roman" w:cs="Times New Roman"/>
        </w:rPr>
      </w:pPr>
    </w:p>
    <w:p w14:paraId="593CFE23" w14:textId="77777777" w:rsidR="00622497" w:rsidRDefault="00622497">
      <w:pPr>
        <w:tabs>
          <w:tab w:val="left" w:pos="567"/>
        </w:tabs>
        <w:spacing w:after="0" w:line="260" w:lineRule="exact"/>
        <w:rPr>
          <w:rFonts w:ascii="Times New Roman" w:hAnsi="Times New Roman" w:cs="Times New Roman"/>
        </w:rPr>
      </w:pPr>
    </w:p>
    <w:p w14:paraId="13EE7A5B" w14:textId="77777777" w:rsidR="00622497" w:rsidRDefault="00622497">
      <w:pPr>
        <w:tabs>
          <w:tab w:val="left" w:pos="567"/>
        </w:tabs>
        <w:spacing w:after="0" w:line="260" w:lineRule="exact"/>
        <w:rPr>
          <w:rFonts w:ascii="Times New Roman" w:hAnsi="Times New Roman" w:cs="Times New Roman"/>
        </w:rPr>
      </w:pPr>
    </w:p>
    <w:p w14:paraId="3ED8AF47" w14:textId="77777777" w:rsidR="00622497" w:rsidRDefault="00622497">
      <w:pPr>
        <w:tabs>
          <w:tab w:val="left" w:pos="567"/>
        </w:tabs>
        <w:spacing w:after="0" w:line="260" w:lineRule="exact"/>
        <w:rPr>
          <w:rFonts w:ascii="Times New Roman" w:hAnsi="Times New Roman" w:cs="Times New Roman"/>
        </w:rPr>
      </w:pPr>
    </w:p>
    <w:p w14:paraId="19C915CE"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t>B. PAKUOTĖS LAPELIS</w:t>
      </w:r>
      <w:r>
        <w:br w:type="page"/>
      </w:r>
    </w:p>
    <w:p w14:paraId="52563F99" w14:textId="77777777" w:rsidR="00622497" w:rsidRDefault="00F77C4A">
      <w:pPr>
        <w:keepNext/>
        <w:tabs>
          <w:tab w:val="left" w:pos="567"/>
        </w:tabs>
        <w:spacing w:after="0" w:line="240" w:lineRule="auto"/>
        <w:jc w:val="center"/>
        <w:outlineLvl w:val="1"/>
        <w:rPr>
          <w:rFonts w:ascii="Times New Roman" w:hAnsi="Times New Roman"/>
          <w:i/>
        </w:rPr>
      </w:pPr>
      <w:r>
        <w:rPr>
          <w:rFonts w:ascii="Times New Roman" w:hAnsi="Times New Roman" w:cs="Times New Roman"/>
          <w:b/>
        </w:rPr>
        <w:lastRenderedPageBreak/>
        <w:t>Pakuotės lapelis: informacija vartotojui</w:t>
      </w:r>
    </w:p>
    <w:p w14:paraId="51D2C086" w14:textId="77777777" w:rsidR="00622497" w:rsidRDefault="00622497">
      <w:pPr>
        <w:shd w:val="clear" w:color="auto" w:fill="FFFFFF"/>
        <w:tabs>
          <w:tab w:val="left" w:pos="1296"/>
        </w:tabs>
        <w:spacing w:after="0" w:line="240" w:lineRule="auto"/>
        <w:jc w:val="center"/>
        <w:rPr>
          <w:rFonts w:ascii="Times New Roman" w:hAnsi="Times New Roman" w:cs="Times New Roman"/>
        </w:rPr>
      </w:pPr>
    </w:p>
    <w:p w14:paraId="1D30BCC2" w14:textId="77777777" w:rsidR="00622497" w:rsidRDefault="00F77C4A">
      <w:pPr>
        <w:tabs>
          <w:tab w:val="left" w:pos="567"/>
        </w:tabs>
        <w:spacing w:after="0" w:line="260" w:lineRule="exact"/>
        <w:jc w:val="center"/>
        <w:rPr>
          <w:rFonts w:ascii="Times New Roman" w:hAnsi="Times New Roman" w:cs="Times New Roman"/>
          <w:b/>
        </w:rPr>
      </w:pP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875 mg/ 125 mg plėvele dengtos tabletės</w:t>
      </w:r>
    </w:p>
    <w:p w14:paraId="71C61D6A" w14:textId="77777777" w:rsidR="00622497" w:rsidRDefault="00F77C4A">
      <w:pPr>
        <w:spacing w:after="0" w:line="240" w:lineRule="auto"/>
        <w:jc w:val="center"/>
        <w:rPr>
          <w:rFonts w:ascii="Times New Roman" w:hAnsi="Times New Roman" w:cs="Times New Roman"/>
        </w:rPr>
      </w:pPr>
      <w:proofErr w:type="spellStart"/>
      <w:r>
        <w:rPr>
          <w:rFonts w:ascii="Times New Roman" w:hAnsi="Times New Roman" w:cs="Times New Roman"/>
        </w:rPr>
        <w:t>Amoksicilinas</w:t>
      </w:r>
      <w:proofErr w:type="spellEnd"/>
      <w:r>
        <w:rPr>
          <w:rFonts w:ascii="Times New Roman" w:hAnsi="Times New Roman" w:cs="Times New Roman"/>
        </w:rPr>
        <w:t>/</w:t>
      </w:r>
      <w:proofErr w:type="spellStart"/>
      <w:r>
        <w:rPr>
          <w:rFonts w:ascii="Times New Roman" w:hAnsi="Times New Roman" w:cs="Times New Roman"/>
        </w:rPr>
        <w:t>Klavulano</w:t>
      </w:r>
      <w:proofErr w:type="spellEnd"/>
      <w:r>
        <w:rPr>
          <w:rFonts w:ascii="Times New Roman" w:hAnsi="Times New Roman" w:cs="Times New Roman"/>
        </w:rPr>
        <w:t xml:space="preserve"> rūgštis</w:t>
      </w:r>
    </w:p>
    <w:p w14:paraId="58635B86" w14:textId="77777777" w:rsidR="00622497" w:rsidRDefault="00622497">
      <w:pPr>
        <w:tabs>
          <w:tab w:val="left" w:pos="1296"/>
        </w:tabs>
        <w:spacing w:after="0" w:line="240" w:lineRule="auto"/>
        <w:rPr>
          <w:rFonts w:ascii="Times New Roman" w:hAnsi="Times New Roman" w:cs="Times New Roman"/>
        </w:rPr>
      </w:pPr>
    </w:p>
    <w:p w14:paraId="76BB12CC" w14:textId="77777777" w:rsidR="00622497" w:rsidRDefault="00622497">
      <w:pPr>
        <w:tabs>
          <w:tab w:val="left" w:pos="1296"/>
        </w:tabs>
        <w:spacing w:after="0" w:line="240" w:lineRule="auto"/>
        <w:rPr>
          <w:rFonts w:ascii="Times New Roman" w:hAnsi="Times New Roman" w:cs="Times New Roman"/>
        </w:rPr>
      </w:pPr>
    </w:p>
    <w:p w14:paraId="01CD0444" w14:textId="77777777" w:rsidR="00622497" w:rsidRDefault="00F77C4A">
      <w:pPr>
        <w:tabs>
          <w:tab w:val="left" w:pos="1296"/>
        </w:tabs>
        <w:suppressAutoHyphens/>
        <w:spacing w:after="0" w:line="240" w:lineRule="auto"/>
        <w:ind w:left="142" w:hanging="142"/>
        <w:rPr>
          <w:rFonts w:ascii="Times New Roman" w:hAnsi="Times New Roman" w:cs="Times New Roman"/>
        </w:rPr>
      </w:pPr>
      <w:r>
        <w:rPr>
          <w:rFonts w:ascii="Times New Roman" w:hAnsi="Times New Roman" w:cs="Times New Roman"/>
          <w:b/>
        </w:rPr>
        <w:t>Atidžiai perskaitykite visą šį lapelį, prieš pradėdami vartoti vaistą, nes jame pateikiama Jums svarbi informacija.</w:t>
      </w:r>
    </w:p>
    <w:p w14:paraId="31294466" w14:textId="77777777" w:rsidR="00622497" w:rsidRDefault="00F77C4A">
      <w:pPr>
        <w:numPr>
          <w:ilvl w:val="0"/>
          <w:numId w:val="4"/>
        </w:numPr>
        <w:tabs>
          <w:tab w:val="left" w:pos="567"/>
          <w:tab w:val="left" w:pos="1296"/>
        </w:tabs>
        <w:spacing w:after="0" w:line="240" w:lineRule="auto"/>
        <w:ind w:left="567" w:right="-2" w:hanging="567"/>
        <w:rPr>
          <w:rFonts w:ascii="Times New Roman" w:hAnsi="Times New Roman" w:cs="Times New Roman"/>
        </w:rPr>
      </w:pPr>
      <w:r>
        <w:rPr>
          <w:rFonts w:ascii="Times New Roman" w:hAnsi="Times New Roman" w:cs="Times New Roman"/>
        </w:rPr>
        <w:t xml:space="preserve">Neišmeskite šio lapelio, nes vėl gali prireikti jį perskaityti. </w:t>
      </w:r>
    </w:p>
    <w:p w14:paraId="1731D088" w14:textId="77777777" w:rsidR="00622497" w:rsidRDefault="00F77C4A">
      <w:pPr>
        <w:numPr>
          <w:ilvl w:val="0"/>
          <w:numId w:val="4"/>
        </w:numPr>
        <w:tabs>
          <w:tab w:val="left" w:pos="567"/>
          <w:tab w:val="left" w:pos="1296"/>
        </w:tabs>
        <w:spacing w:after="0" w:line="240" w:lineRule="auto"/>
        <w:ind w:left="567" w:right="-2" w:hanging="567"/>
        <w:rPr>
          <w:rFonts w:ascii="Times New Roman" w:hAnsi="Times New Roman" w:cs="Times New Roman"/>
        </w:rPr>
      </w:pPr>
      <w:r>
        <w:rPr>
          <w:rFonts w:ascii="Times New Roman" w:hAnsi="Times New Roman" w:cs="Times New Roman"/>
        </w:rPr>
        <w:t>Jeigu kiltų daugiau klausimų, kreipkitės į gydytoją arba vaistininką.</w:t>
      </w:r>
    </w:p>
    <w:p w14:paraId="6D19A2DB" w14:textId="77777777" w:rsidR="00622497" w:rsidRDefault="00F77C4A">
      <w:p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Šis vaistas skirtas tik Jums, todėl kitiems žmonėms jo duoti negalima. Vaistas gali jiems pakenkti (net tiems, kurių ligos požymiai yra tokie patys kaip Jūsų).</w:t>
      </w:r>
    </w:p>
    <w:p w14:paraId="0B89A745" w14:textId="77777777" w:rsidR="00622497" w:rsidRDefault="00F77C4A">
      <w:p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Jeigu pasireiškė šalutinis poveikis (net jeigu jis šiame lapelyje nenurodytas), kreipkitės į gydytoją arba vaistininką.</w:t>
      </w:r>
      <w:r>
        <w:rPr>
          <w:rFonts w:ascii="Times New Roman" w:eastAsia="SimSun" w:hAnsi="Times New Roman" w:cs="Times New Roman"/>
          <w:lang w:eastAsia="zh-CN"/>
        </w:rPr>
        <w:t xml:space="preserve"> Žr. 4 skyrių.</w:t>
      </w:r>
    </w:p>
    <w:p w14:paraId="3AE2B159" w14:textId="77777777" w:rsidR="00622497" w:rsidRDefault="00622497">
      <w:pPr>
        <w:tabs>
          <w:tab w:val="left" w:pos="1296"/>
        </w:tabs>
        <w:spacing w:after="0" w:line="240" w:lineRule="auto"/>
        <w:ind w:right="-2"/>
        <w:rPr>
          <w:rFonts w:ascii="Times New Roman" w:hAnsi="Times New Roman" w:cs="Times New Roman"/>
        </w:rPr>
      </w:pPr>
    </w:p>
    <w:p w14:paraId="25BA6E6A" w14:textId="77777777" w:rsidR="00622497" w:rsidRDefault="00F77C4A">
      <w:pPr>
        <w:keepNext/>
        <w:tabs>
          <w:tab w:val="left" w:pos="567"/>
        </w:tabs>
        <w:spacing w:after="0" w:line="260" w:lineRule="exact"/>
        <w:jc w:val="both"/>
        <w:outlineLvl w:val="3"/>
      </w:pPr>
      <w:r>
        <w:rPr>
          <w:rFonts w:ascii="Times New Roman" w:hAnsi="Times New Roman" w:cs="Times New Roman"/>
          <w:b/>
        </w:rPr>
        <w:t>Apie ką rašoma šiame lapelyje?</w:t>
      </w:r>
    </w:p>
    <w:p w14:paraId="7C2A8C21" w14:textId="77777777" w:rsidR="00622497" w:rsidRDefault="00622497">
      <w:pPr>
        <w:tabs>
          <w:tab w:val="left" w:pos="1296"/>
        </w:tabs>
        <w:spacing w:after="0" w:line="240" w:lineRule="auto"/>
        <w:ind w:left="284" w:right="-2"/>
        <w:rPr>
          <w:rFonts w:ascii="Times New Roman" w:hAnsi="Times New Roman" w:cs="Times New Roman"/>
        </w:rPr>
      </w:pPr>
    </w:p>
    <w:p w14:paraId="074ED3F7"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ir kam jis vartojamas </w:t>
      </w:r>
    </w:p>
    <w:p w14:paraId="76265583"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w:t>
      </w:r>
    </w:p>
    <w:p w14:paraId="37AB77EE"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w:t>
      </w:r>
    </w:p>
    <w:p w14:paraId="4824AA52"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Galimas šalutinis poveikis </w:t>
      </w:r>
    </w:p>
    <w:p w14:paraId="41A6E2DB"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w:t>
      </w:r>
    </w:p>
    <w:p w14:paraId="3A59C7F2" w14:textId="77777777" w:rsidR="00622497" w:rsidRDefault="00F77C4A">
      <w:pPr>
        <w:tabs>
          <w:tab w:val="left" w:pos="1296"/>
        </w:tabs>
        <w:spacing w:after="0" w:line="240" w:lineRule="auto"/>
        <w:ind w:left="284" w:right="-2"/>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21586755" w14:textId="77777777" w:rsidR="00622497" w:rsidRDefault="00622497">
      <w:pPr>
        <w:tabs>
          <w:tab w:val="left" w:pos="1296"/>
        </w:tabs>
        <w:spacing w:after="0" w:line="240" w:lineRule="auto"/>
        <w:ind w:right="-2"/>
        <w:rPr>
          <w:rFonts w:ascii="Times New Roman" w:hAnsi="Times New Roman" w:cs="Times New Roman"/>
        </w:rPr>
      </w:pPr>
    </w:p>
    <w:p w14:paraId="5780E83E" w14:textId="77777777" w:rsidR="00622497" w:rsidRDefault="00622497">
      <w:pPr>
        <w:tabs>
          <w:tab w:val="left" w:pos="1296"/>
        </w:tabs>
        <w:spacing w:after="0" w:line="240" w:lineRule="auto"/>
        <w:ind w:right="-2"/>
        <w:rPr>
          <w:rFonts w:ascii="Times New Roman" w:hAnsi="Times New Roman" w:cs="Times New Roman"/>
        </w:rPr>
      </w:pPr>
    </w:p>
    <w:p w14:paraId="075A6D7D" w14:textId="77777777" w:rsidR="00622497" w:rsidRDefault="00F77C4A">
      <w:pPr>
        <w:keepNext/>
        <w:tabs>
          <w:tab w:val="left" w:pos="567"/>
        </w:tabs>
        <w:spacing w:after="0" w:line="260" w:lineRule="exact"/>
        <w:jc w:val="both"/>
        <w:outlineLvl w:val="3"/>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ir kam jis vartojamas</w:t>
      </w:r>
    </w:p>
    <w:p w14:paraId="33271B85" w14:textId="77777777" w:rsidR="00622497" w:rsidRDefault="00622497">
      <w:pPr>
        <w:tabs>
          <w:tab w:val="left" w:pos="1296"/>
        </w:tabs>
        <w:spacing w:after="0" w:line="240" w:lineRule="auto"/>
        <w:ind w:right="-2"/>
        <w:rPr>
          <w:rFonts w:ascii="Times New Roman" w:hAnsi="Times New Roman" w:cs="Times New Roman"/>
        </w:rPr>
      </w:pPr>
    </w:p>
    <w:p w14:paraId="7E577F40" w14:textId="7D6811D5" w:rsidR="00622497" w:rsidRDefault="00F77C4A">
      <w:pPr>
        <w:spacing w:after="0" w:line="240" w:lineRule="auto"/>
        <w:rPr>
          <w:i/>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yra antibiotikas, </w:t>
      </w:r>
      <w:r w:rsidR="0071113F">
        <w:rPr>
          <w:rFonts w:ascii="Times New Roman" w:hAnsi="Times New Roman" w:cs="Times New Roman"/>
        </w:rPr>
        <w:t xml:space="preserve">kuris </w:t>
      </w:r>
      <w:r>
        <w:rPr>
          <w:rFonts w:ascii="Times New Roman" w:hAnsi="Times New Roman" w:cs="Times New Roman"/>
        </w:rPr>
        <w:t xml:space="preserve">naikina infekcijas sukeliančias bakterijas. Jo sudėtyje yra du skirtingi vaistai: </w:t>
      </w:r>
      <w:proofErr w:type="spellStart"/>
      <w:r>
        <w:rPr>
          <w:rFonts w:ascii="Times New Roman" w:hAnsi="Times New Roman" w:cs="Times New Roman"/>
        </w:rPr>
        <w:t>amoksicilinas</w:t>
      </w:r>
      <w:proofErr w:type="spellEnd"/>
      <w:r>
        <w:rPr>
          <w:rFonts w:ascii="Times New Roman" w:hAnsi="Times New Roman" w:cs="Times New Roman"/>
        </w:rPr>
        <w:t xml:space="preserve"> ir </w:t>
      </w:r>
      <w:proofErr w:type="spellStart"/>
      <w:r>
        <w:rPr>
          <w:rFonts w:ascii="Times New Roman" w:hAnsi="Times New Roman" w:cs="Times New Roman"/>
        </w:rPr>
        <w:t>klavulano</w:t>
      </w:r>
      <w:proofErr w:type="spellEnd"/>
      <w:r>
        <w:rPr>
          <w:rFonts w:ascii="Times New Roman" w:hAnsi="Times New Roman" w:cs="Times New Roman"/>
        </w:rPr>
        <w:t xml:space="preserve"> rūgštis. </w:t>
      </w:r>
      <w:proofErr w:type="spellStart"/>
      <w:r>
        <w:rPr>
          <w:rFonts w:ascii="Times New Roman" w:hAnsi="Times New Roman" w:cs="Times New Roman"/>
        </w:rPr>
        <w:t>Amoksicilinas</w:t>
      </w:r>
      <w:proofErr w:type="spellEnd"/>
      <w:r>
        <w:rPr>
          <w:rFonts w:ascii="Times New Roman" w:hAnsi="Times New Roman" w:cs="Times New Roman"/>
        </w:rPr>
        <w:t xml:space="preserve"> priklauso </w:t>
      </w:r>
      <w:r w:rsidR="00500BC5">
        <w:rPr>
          <w:rFonts w:ascii="Times New Roman" w:hAnsi="Times New Roman" w:cs="Times New Roman"/>
        </w:rPr>
        <w:t>vaistų</w:t>
      </w:r>
      <w:r w:rsidR="007043A1">
        <w:rPr>
          <w:rFonts w:ascii="Times New Roman" w:hAnsi="Times New Roman" w:cs="Times New Roman"/>
        </w:rPr>
        <w:t xml:space="preserve">, vadinamu </w:t>
      </w:r>
      <w:r>
        <w:rPr>
          <w:rFonts w:ascii="Times New Roman" w:hAnsi="Times New Roman" w:cs="Times New Roman"/>
        </w:rPr>
        <w:t>penicilin</w:t>
      </w:r>
      <w:r w:rsidR="007043A1">
        <w:rPr>
          <w:rFonts w:ascii="Times New Roman" w:hAnsi="Times New Roman" w:cs="Times New Roman"/>
        </w:rPr>
        <w:t>ais,</w:t>
      </w:r>
      <w:r>
        <w:rPr>
          <w:rFonts w:ascii="Times New Roman" w:hAnsi="Times New Roman" w:cs="Times New Roman"/>
        </w:rPr>
        <w:t xml:space="preserve"> grupei</w:t>
      </w:r>
      <w:r w:rsidR="007043A1">
        <w:rPr>
          <w:rFonts w:ascii="Times New Roman" w:hAnsi="Times New Roman" w:cs="Times New Roman"/>
        </w:rPr>
        <w:t>.</w:t>
      </w:r>
      <w:r>
        <w:rPr>
          <w:rFonts w:ascii="Times New Roman" w:hAnsi="Times New Roman" w:cs="Times New Roman"/>
        </w:rPr>
        <w:t xml:space="preserve"> </w:t>
      </w:r>
      <w:r w:rsidR="00F606B6">
        <w:rPr>
          <w:rFonts w:ascii="Times New Roman" w:hAnsi="Times New Roman" w:cs="Times New Roman"/>
        </w:rPr>
        <w:t>K</w:t>
      </w:r>
      <w:r>
        <w:rPr>
          <w:rFonts w:ascii="Times New Roman" w:hAnsi="Times New Roman" w:cs="Times New Roman"/>
        </w:rPr>
        <w:t xml:space="preserve">artais </w:t>
      </w:r>
      <w:r w:rsidR="00F606B6">
        <w:rPr>
          <w:rFonts w:ascii="Times New Roman" w:hAnsi="Times New Roman" w:cs="Times New Roman"/>
        </w:rPr>
        <w:t xml:space="preserve">šis vaistas </w:t>
      </w:r>
      <w:r>
        <w:rPr>
          <w:rFonts w:ascii="Times New Roman" w:hAnsi="Times New Roman" w:cs="Times New Roman"/>
        </w:rPr>
        <w:t xml:space="preserve">gali </w:t>
      </w:r>
      <w:r w:rsidR="00F606B6">
        <w:rPr>
          <w:rFonts w:ascii="Times New Roman" w:hAnsi="Times New Roman" w:cs="Times New Roman"/>
        </w:rPr>
        <w:t>neveikti</w:t>
      </w:r>
      <w:r>
        <w:rPr>
          <w:rFonts w:ascii="Times New Roman" w:hAnsi="Times New Roman" w:cs="Times New Roman"/>
        </w:rPr>
        <w:t xml:space="preserve"> (tapti ne</w:t>
      </w:r>
      <w:r w:rsidR="00F606B6">
        <w:rPr>
          <w:rFonts w:ascii="Times New Roman" w:hAnsi="Times New Roman" w:cs="Times New Roman"/>
        </w:rPr>
        <w:t>veiksmingu</w:t>
      </w:r>
      <w:r>
        <w:rPr>
          <w:rFonts w:ascii="Times New Roman" w:hAnsi="Times New Roman" w:cs="Times New Roman"/>
        </w:rPr>
        <w:t>). Kita veiklioji medžiaga (</w:t>
      </w:r>
      <w:proofErr w:type="spellStart"/>
      <w:r>
        <w:rPr>
          <w:rFonts w:ascii="Times New Roman" w:hAnsi="Times New Roman" w:cs="Times New Roman"/>
        </w:rPr>
        <w:t>klavulano</w:t>
      </w:r>
      <w:proofErr w:type="spellEnd"/>
      <w:r>
        <w:rPr>
          <w:rFonts w:ascii="Times New Roman" w:hAnsi="Times New Roman" w:cs="Times New Roman"/>
        </w:rPr>
        <w:t xml:space="preserve"> rūgštis) </w:t>
      </w:r>
      <w:r w:rsidR="00392A3C">
        <w:rPr>
          <w:rFonts w:ascii="Times New Roman" w:hAnsi="Times New Roman" w:cs="Times New Roman"/>
        </w:rPr>
        <w:t xml:space="preserve">neleidžia taip </w:t>
      </w:r>
      <w:proofErr w:type="spellStart"/>
      <w:r w:rsidR="00392A3C">
        <w:rPr>
          <w:rFonts w:ascii="Times New Roman" w:hAnsi="Times New Roman" w:cs="Times New Roman"/>
        </w:rPr>
        <w:t>atsistikti</w:t>
      </w:r>
      <w:proofErr w:type="spellEnd"/>
      <w:r>
        <w:rPr>
          <w:rFonts w:ascii="Times New Roman" w:hAnsi="Times New Roman" w:cs="Times New Roman"/>
        </w:rPr>
        <w:t>.</w:t>
      </w:r>
    </w:p>
    <w:p w14:paraId="7DB9B474" w14:textId="77777777" w:rsidR="00622497" w:rsidRDefault="00622497">
      <w:pPr>
        <w:tabs>
          <w:tab w:val="left" w:pos="1296"/>
        </w:tabs>
        <w:spacing w:after="0" w:line="240" w:lineRule="auto"/>
        <w:ind w:right="-2"/>
        <w:rPr>
          <w:rFonts w:ascii="Times New Roman" w:hAnsi="Times New Roman" w:cs="Times New Roman"/>
        </w:rPr>
      </w:pPr>
    </w:p>
    <w:p w14:paraId="584CD03B" w14:textId="77777777" w:rsidR="00622497" w:rsidRDefault="00F77C4A">
      <w:pPr>
        <w:spacing w:after="0" w:line="240" w:lineRule="auto"/>
        <w:rPr>
          <w:i/>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vartojamas šioms suaugusiųjų ir vaikų infekcinėms ligoms gydyti:</w:t>
      </w:r>
    </w:p>
    <w:p w14:paraId="15DD5EA6" w14:textId="1C810A0C"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vidurin</w:t>
      </w:r>
      <w:r w:rsidR="002E4AB4">
        <w:rPr>
          <w:rFonts w:ascii="Times New Roman" w:hAnsi="Times New Roman" w:cs="Times New Roman"/>
          <w:lang w:val="en-US"/>
        </w:rPr>
        <w:t>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ausies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sinusų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infekcinėms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ligoms</w:t>
      </w:r>
      <w:proofErr w:type="spellEnd"/>
      <w:r>
        <w:rPr>
          <w:rFonts w:ascii="Times New Roman" w:hAnsi="Times New Roman" w:cs="Times New Roman"/>
          <w:lang w:val="en-US"/>
        </w:rPr>
        <w:t>;</w:t>
      </w:r>
    </w:p>
    <w:p w14:paraId="6884B967"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kvėpavimo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takų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infekcinėms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ligoms</w:t>
      </w:r>
      <w:proofErr w:type="spellEnd"/>
      <w:r>
        <w:rPr>
          <w:rFonts w:ascii="Times New Roman" w:hAnsi="Times New Roman" w:cs="Times New Roman"/>
          <w:lang w:val="en-US"/>
        </w:rPr>
        <w:t>;</w:t>
      </w:r>
    </w:p>
    <w:p w14:paraId="46C99FFA"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šlapimo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takų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infekcinėms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ligoms</w:t>
      </w:r>
      <w:proofErr w:type="spellEnd"/>
      <w:r>
        <w:rPr>
          <w:rFonts w:ascii="Times New Roman" w:hAnsi="Times New Roman" w:cs="Times New Roman"/>
          <w:lang w:val="en-US"/>
        </w:rPr>
        <w:t>;</w:t>
      </w:r>
    </w:p>
    <w:p w14:paraId="400B0174"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odos ir minkštųjų audinių infekcinėms ligoms, tarp jų dantų infekcijoms;</w:t>
      </w:r>
    </w:p>
    <w:p w14:paraId="01438B7F"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kaulų ir sąnarių infekcinėms ligoms.</w:t>
      </w:r>
    </w:p>
    <w:p w14:paraId="174B3E23" w14:textId="77777777" w:rsidR="00622497" w:rsidRDefault="00622497">
      <w:pPr>
        <w:spacing w:after="0" w:line="240" w:lineRule="auto"/>
        <w:rPr>
          <w:rFonts w:ascii="Times New Roman" w:hAnsi="Times New Roman" w:cs="Times New Roman"/>
        </w:rPr>
      </w:pPr>
    </w:p>
    <w:p w14:paraId="3C9B84A1" w14:textId="77777777" w:rsidR="00622497" w:rsidRDefault="00622497">
      <w:pPr>
        <w:tabs>
          <w:tab w:val="left" w:pos="1296"/>
        </w:tabs>
        <w:spacing w:after="0" w:line="240" w:lineRule="auto"/>
        <w:ind w:right="-2"/>
        <w:rPr>
          <w:rFonts w:ascii="Times New Roman" w:hAnsi="Times New Roman" w:cs="Times New Roman"/>
        </w:rPr>
      </w:pPr>
    </w:p>
    <w:p w14:paraId="353BF782" w14:textId="77777777" w:rsidR="00622497" w:rsidRDefault="00F77C4A">
      <w:pPr>
        <w:keepNext/>
        <w:tabs>
          <w:tab w:val="left" w:pos="567"/>
        </w:tabs>
        <w:spacing w:after="0" w:line="260" w:lineRule="exact"/>
        <w:jc w:val="both"/>
        <w:outlineLvl w:val="3"/>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p>
    <w:p w14:paraId="5892FE4E" w14:textId="77777777" w:rsidR="00622497" w:rsidRDefault="00622497">
      <w:pPr>
        <w:tabs>
          <w:tab w:val="left" w:pos="1296"/>
        </w:tabs>
        <w:spacing w:after="0" w:line="240" w:lineRule="auto"/>
        <w:ind w:right="-2"/>
        <w:rPr>
          <w:rFonts w:ascii="Times New Roman" w:hAnsi="Times New Roman" w:cs="Times New Roman"/>
        </w:rPr>
      </w:pPr>
    </w:p>
    <w:p w14:paraId="1A32EC80"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lang w:val="en-US"/>
        </w:rPr>
        <w:t xml:space="preserve">Amoxicillin/Clavulanic acid SUN </w:t>
      </w:r>
      <w:proofErr w:type="spellStart"/>
      <w:r>
        <w:rPr>
          <w:rFonts w:ascii="Times New Roman" w:hAnsi="Times New Roman" w:cs="Times New Roman"/>
          <w:b/>
          <w:lang w:val="en-US"/>
        </w:rPr>
        <w:t>vartoti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negalima</w:t>
      </w:r>
      <w:proofErr w:type="spellEnd"/>
      <w:r>
        <w:rPr>
          <w:rFonts w:ascii="Times New Roman" w:hAnsi="Times New Roman" w:cs="Times New Roman"/>
          <w:b/>
          <w:lang w:val="en-US"/>
        </w:rPr>
        <w:t>:</w:t>
      </w:r>
    </w:p>
    <w:p w14:paraId="2EA7AF23" w14:textId="6D27C110"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 xml:space="preserve">jeigu </w:t>
      </w:r>
      <w:r w:rsidR="001B5496">
        <w:rPr>
          <w:rFonts w:ascii="Times New Roman" w:hAnsi="Times New Roman" w:cs="Times New Roman"/>
        </w:rPr>
        <w:t>yra</w:t>
      </w:r>
      <w:r>
        <w:rPr>
          <w:rFonts w:ascii="Times New Roman" w:hAnsi="Times New Roman" w:cs="Times New Roman"/>
        </w:rPr>
        <w:t xml:space="preserve"> alergi</w:t>
      </w:r>
      <w:r w:rsidR="001B5496">
        <w:rPr>
          <w:rFonts w:ascii="Times New Roman" w:hAnsi="Times New Roman" w:cs="Times New Roman"/>
        </w:rPr>
        <w:t>ja</w:t>
      </w:r>
      <w:r>
        <w:rPr>
          <w:rFonts w:ascii="Times New Roman" w:hAnsi="Times New Roman" w:cs="Times New Roman"/>
        </w:rPr>
        <w:t xml:space="preserve"> </w:t>
      </w:r>
      <w:proofErr w:type="spellStart"/>
      <w:r>
        <w:rPr>
          <w:rFonts w:ascii="Times New Roman" w:hAnsi="Times New Roman" w:cs="Times New Roman"/>
        </w:rPr>
        <w:t>amoksicilinui</w:t>
      </w:r>
      <w:proofErr w:type="spellEnd"/>
      <w:r>
        <w:rPr>
          <w:rFonts w:ascii="Times New Roman" w:hAnsi="Times New Roman" w:cs="Times New Roman"/>
        </w:rPr>
        <w:t xml:space="preserve">, </w:t>
      </w:r>
      <w:proofErr w:type="spellStart"/>
      <w:r>
        <w:rPr>
          <w:rFonts w:ascii="Times New Roman" w:hAnsi="Times New Roman" w:cs="Times New Roman"/>
        </w:rPr>
        <w:t>klavulano</w:t>
      </w:r>
      <w:proofErr w:type="spellEnd"/>
      <w:r>
        <w:rPr>
          <w:rFonts w:ascii="Times New Roman" w:hAnsi="Times New Roman" w:cs="Times New Roman"/>
        </w:rPr>
        <w:t xml:space="preserve"> rūgščiai, penicilinams arba bet kuriai </w:t>
      </w:r>
      <w:r w:rsidR="001A34E3">
        <w:rPr>
          <w:rFonts w:ascii="Times New Roman" w:hAnsi="Times New Roman" w:cs="Times New Roman"/>
        </w:rPr>
        <w:t xml:space="preserve">pagalbinei </w:t>
      </w:r>
      <w:r>
        <w:rPr>
          <w:rFonts w:ascii="Times New Roman" w:hAnsi="Times New Roman" w:cs="Times New Roman"/>
        </w:rPr>
        <w:t>šio vaisto medžiagai (</w:t>
      </w:r>
      <w:r w:rsidR="001A34E3">
        <w:rPr>
          <w:rFonts w:ascii="Times New Roman" w:hAnsi="Times New Roman" w:cs="Times New Roman"/>
        </w:rPr>
        <w:t>jos išvardytos</w:t>
      </w:r>
      <w:r>
        <w:rPr>
          <w:rFonts w:ascii="Times New Roman" w:hAnsi="Times New Roman" w:cs="Times New Roman"/>
        </w:rPr>
        <w:t xml:space="preserve"> 6 skyriuje);</w:t>
      </w:r>
    </w:p>
    <w:p w14:paraId="1B93E121"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 xml:space="preserve">jeigu anksčiau pasireiškė sunki alerginė  reakcija bet kuriam kitam antibiotikui. </w:t>
      </w:r>
      <w:r>
        <w:rPr>
          <w:rFonts w:ascii="Times New Roman" w:hAnsi="Times New Roman" w:cs="Times New Roman"/>
          <w:lang w:val="en-US"/>
        </w:rPr>
        <w:t xml:space="preserve">Tai </w:t>
      </w:r>
      <w:proofErr w:type="spellStart"/>
      <w:r>
        <w:rPr>
          <w:rFonts w:ascii="Times New Roman" w:hAnsi="Times New Roman" w:cs="Times New Roman"/>
          <w:lang w:val="en-US"/>
        </w:rPr>
        <w:t>gali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odos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išbėrimas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kaklo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patinimas</w:t>
      </w:r>
      <w:proofErr w:type="spellEnd"/>
      <w:r>
        <w:rPr>
          <w:rFonts w:ascii="Times New Roman" w:hAnsi="Times New Roman" w:cs="Times New Roman"/>
          <w:lang w:val="en-US"/>
        </w:rPr>
        <w:t>;</w:t>
      </w:r>
    </w:p>
    <w:p w14:paraId="13306012" w14:textId="29266DF6"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jeigu anksčiau vartojant antibiotikų pasireiškė kepenų sutrikimai arba gelta (pagelto oda).</w:t>
      </w:r>
    </w:p>
    <w:p w14:paraId="41E2450A" w14:textId="77777777" w:rsidR="00622497" w:rsidRDefault="00622497">
      <w:pPr>
        <w:spacing w:after="0" w:line="240" w:lineRule="auto"/>
        <w:ind w:left="720"/>
      </w:pPr>
    </w:p>
    <w:p w14:paraId="207F7ACF" w14:textId="245DB57C" w:rsidR="00622497" w:rsidRDefault="00F77C4A">
      <w:pPr>
        <w:spacing w:after="0" w:line="240" w:lineRule="auto"/>
      </w:pPr>
      <w:r>
        <w:rPr>
          <w:rFonts w:ascii="Times New Roman" w:hAnsi="Times New Roman" w:cs="Times New Roman"/>
          <w:b/>
        </w:rPr>
        <w:t xml:space="preserve">Nevartokite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jeigu</w:t>
      </w:r>
      <w:r w:rsidR="004F268E">
        <w:rPr>
          <w:rFonts w:ascii="Times New Roman" w:hAnsi="Times New Roman" w:cs="Times New Roman"/>
          <w:b/>
        </w:rPr>
        <w:t xml:space="preserve"> bet kuri</w:t>
      </w:r>
      <w:r>
        <w:rPr>
          <w:rFonts w:ascii="Times New Roman" w:hAnsi="Times New Roman" w:cs="Times New Roman"/>
          <w:b/>
        </w:rPr>
        <w:t xml:space="preserve"> </w:t>
      </w:r>
      <w:r w:rsidR="00DD2BEC">
        <w:rPr>
          <w:rFonts w:ascii="Times New Roman" w:hAnsi="Times New Roman" w:cs="Times New Roman"/>
          <w:b/>
        </w:rPr>
        <w:t>pa</w:t>
      </w:r>
      <w:r>
        <w:rPr>
          <w:rFonts w:ascii="Times New Roman" w:hAnsi="Times New Roman" w:cs="Times New Roman"/>
          <w:b/>
        </w:rPr>
        <w:t>minėt</w:t>
      </w:r>
      <w:r w:rsidR="00DD2BEC">
        <w:rPr>
          <w:rFonts w:ascii="Times New Roman" w:hAnsi="Times New Roman" w:cs="Times New Roman"/>
          <w:b/>
        </w:rPr>
        <w:t>a</w:t>
      </w:r>
      <w:r>
        <w:rPr>
          <w:rFonts w:ascii="Times New Roman" w:hAnsi="Times New Roman" w:cs="Times New Roman"/>
          <w:b/>
        </w:rPr>
        <w:t xml:space="preserve"> </w:t>
      </w:r>
      <w:r w:rsidR="00DD2BEC">
        <w:rPr>
          <w:rFonts w:ascii="Times New Roman" w:hAnsi="Times New Roman" w:cs="Times New Roman"/>
          <w:b/>
        </w:rPr>
        <w:t>būklė</w:t>
      </w:r>
      <w:r>
        <w:rPr>
          <w:rFonts w:ascii="Times New Roman" w:hAnsi="Times New Roman" w:cs="Times New Roman"/>
          <w:b/>
        </w:rPr>
        <w:t xml:space="preserve"> </w:t>
      </w:r>
      <w:r w:rsidR="00DD2BEC">
        <w:rPr>
          <w:rFonts w:ascii="Times New Roman" w:hAnsi="Times New Roman" w:cs="Times New Roman"/>
          <w:b/>
        </w:rPr>
        <w:t>tinka</w:t>
      </w:r>
      <w:r>
        <w:rPr>
          <w:rFonts w:ascii="Times New Roman" w:hAnsi="Times New Roman" w:cs="Times New Roman"/>
          <w:b/>
        </w:rPr>
        <w:t xml:space="preserve"> Jums. </w:t>
      </w:r>
      <w:r>
        <w:rPr>
          <w:rFonts w:ascii="Times New Roman" w:hAnsi="Times New Roman" w:cs="Times New Roman"/>
        </w:rPr>
        <w:t xml:space="preserve">Jeigu nesate tikri, prieš vartodami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pasitarkite su savo gydytoju arba vaistininku.</w:t>
      </w:r>
    </w:p>
    <w:p w14:paraId="5597196F" w14:textId="77777777" w:rsidR="00622497" w:rsidRDefault="00622497">
      <w:pPr>
        <w:spacing w:after="0" w:line="240" w:lineRule="auto"/>
        <w:rPr>
          <w:rFonts w:ascii="Times New Roman" w:hAnsi="Times New Roman" w:cs="Times New Roman"/>
        </w:rPr>
      </w:pPr>
    </w:p>
    <w:p w14:paraId="20B7A70B" w14:textId="77777777" w:rsidR="00622497" w:rsidRDefault="00F77C4A">
      <w:pPr>
        <w:keepNext/>
        <w:tabs>
          <w:tab w:val="left" w:pos="567"/>
        </w:tabs>
        <w:spacing w:after="0" w:line="260" w:lineRule="exact"/>
        <w:jc w:val="both"/>
        <w:outlineLvl w:val="3"/>
      </w:pPr>
      <w:r>
        <w:rPr>
          <w:rFonts w:ascii="Times New Roman" w:hAnsi="Times New Roman" w:cs="Times New Roman"/>
          <w:b/>
        </w:rPr>
        <w:lastRenderedPageBreak/>
        <w:t xml:space="preserve">Įspėjimai ir atsargumo priemonės </w:t>
      </w:r>
    </w:p>
    <w:p w14:paraId="4090242B" w14:textId="77777777" w:rsidR="00622497" w:rsidRDefault="00F77C4A">
      <w:pPr>
        <w:tabs>
          <w:tab w:val="left" w:pos="1296"/>
        </w:tabs>
        <w:spacing w:after="0" w:line="240" w:lineRule="auto"/>
        <w:ind w:right="-2"/>
        <w:rPr>
          <w:rFonts w:ascii="Times New Roman" w:hAnsi="Times New Roman" w:cs="Times New Roman"/>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jei:</w:t>
      </w:r>
    </w:p>
    <w:p w14:paraId="74C850EC" w14:textId="77777777" w:rsidR="00622497" w:rsidRDefault="00F77C4A">
      <w:pPr>
        <w:numPr>
          <w:ilvl w:val="0"/>
          <w:numId w:val="5"/>
        </w:numPr>
        <w:tabs>
          <w:tab w:val="left" w:pos="567"/>
        </w:tabs>
        <w:snapToGrid w:val="0"/>
        <w:spacing w:after="0" w:line="240" w:lineRule="auto"/>
        <w:ind w:left="360"/>
        <w:jc w:val="both"/>
      </w:pPr>
      <w:r>
        <w:rPr>
          <w:rFonts w:ascii="Times New Roman" w:hAnsi="Times New Roman" w:cs="Times New Roman"/>
        </w:rPr>
        <w:t>sergate infekcine mononukleoze;</w:t>
      </w:r>
    </w:p>
    <w:p w14:paraId="43D55CA1" w14:textId="77777777" w:rsidR="00622497" w:rsidRDefault="00F77C4A">
      <w:pPr>
        <w:numPr>
          <w:ilvl w:val="0"/>
          <w:numId w:val="5"/>
        </w:numPr>
        <w:tabs>
          <w:tab w:val="left" w:pos="567"/>
        </w:tabs>
        <w:snapToGrid w:val="0"/>
        <w:spacing w:after="0" w:line="240" w:lineRule="auto"/>
        <w:ind w:left="360"/>
        <w:jc w:val="both"/>
      </w:pPr>
      <w:r>
        <w:rPr>
          <w:rFonts w:ascii="Times New Roman" w:hAnsi="Times New Roman" w:cs="Times New Roman"/>
        </w:rPr>
        <w:t>esate gydomi nuo kepenų arba inkstų sutrikimų;</w:t>
      </w:r>
    </w:p>
    <w:p w14:paraId="6B4F5FBB" w14:textId="63F46DBC" w:rsidR="00622497" w:rsidRDefault="009B2BD6">
      <w:pPr>
        <w:numPr>
          <w:ilvl w:val="0"/>
          <w:numId w:val="5"/>
        </w:numPr>
        <w:tabs>
          <w:tab w:val="left" w:pos="567"/>
        </w:tabs>
        <w:snapToGrid w:val="0"/>
        <w:spacing w:after="0" w:line="240" w:lineRule="auto"/>
        <w:ind w:left="360"/>
        <w:jc w:val="both"/>
      </w:pPr>
      <w:r>
        <w:rPr>
          <w:rFonts w:ascii="Times New Roman" w:hAnsi="Times New Roman" w:cs="Times New Roman"/>
        </w:rPr>
        <w:t>ne</w:t>
      </w:r>
      <w:r w:rsidR="00F77C4A">
        <w:rPr>
          <w:rFonts w:ascii="Times New Roman" w:hAnsi="Times New Roman" w:cs="Times New Roman"/>
        </w:rPr>
        <w:t>reguliariai šlapinat</w:t>
      </w:r>
      <w:r>
        <w:rPr>
          <w:rFonts w:ascii="Times New Roman" w:hAnsi="Times New Roman" w:cs="Times New Roman"/>
        </w:rPr>
        <w:t>ės</w:t>
      </w:r>
      <w:r w:rsidR="00F77C4A">
        <w:rPr>
          <w:rFonts w:ascii="Times New Roman" w:hAnsi="Times New Roman" w:cs="Times New Roman"/>
        </w:rPr>
        <w:t>.</w:t>
      </w:r>
    </w:p>
    <w:p w14:paraId="5F188191" w14:textId="77777777" w:rsidR="00622497" w:rsidRDefault="00622497">
      <w:pPr>
        <w:spacing w:after="0" w:line="240" w:lineRule="auto"/>
        <w:jc w:val="both"/>
      </w:pPr>
    </w:p>
    <w:p w14:paraId="4A2F8299" w14:textId="547BD9A6" w:rsidR="00622497" w:rsidRDefault="00F77C4A">
      <w:pPr>
        <w:spacing w:after="0" w:line="240" w:lineRule="auto"/>
      </w:pPr>
      <w:r>
        <w:rPr>
          <w:rFonts w:ascii="Times New Roman" w:hAnsi="Times New Roman" w:cs="Times New Roman"/>
        </w:rPr>
        <w:t xml:space="preserve">Jeigu nesate tikri, ar </w:t>
      </w:r>
      <w:r w:rsidR="00636C1F">
        <w:rPr>
          <w:rFonts w:ascii="Times New Roman" w:hAnsi="Times New Roman" w:cs="Times New Roman"/>
        </w:rPr>
        <w:t>kuri nors paminėta būklė tinka</w:t>
      </w:r>
      <w:r>
        <w:rPr>
          <w:rFonts w:ascii="Times New Roman" w:hAnsi="Times New Roman" w:cs="Times New Roman"/>
        </w:rPr>
        <w:t xml:space="preserve"> Jums, prieš </w:t>
      </w:r>
      <w:r w:rsidR="00981925">
        <w:rPr>
          <w:rFonts w:ascii="Times New Roman" w:hAnsi="Times New Roman" w:cs="Times New Roman"/>
        </w:rPr>
        <w:t>prad</w:t>
      </w:r>
      <w:r w:rsidR="00280D26">
        <w:rPr>
          <w:rFonts w:ascii="Times New Roman" w:hAnsi="Times New Roman" w:cs="Times New Roman"/>
        </w:rPr>
        <w:t>ėdami</w:t>
      </w:r>
      <w:r w:rsidR="00981925">
        <w:rPr>
          <w:rFonts w:ascii="Times New Roman" w:hAnsi="Times New Roman" w:cs="Times New Roman"/>
        </w:rPr>
        <w:t xml:space="preserve"> </w:t>
      </w:r>
      <w:r>
        <w:rPr>
          <w:rFonts w:ascii="Times New Roman" w:hAnsi="Times New Roman" w:cs="Times New Roman"/>
        </w:rPr>
        <w:t>varto</w:t>
      </w:r>
      <w:r w:rsidR="00280D26">
        <w:rPr>
          <w:rFonts w:ascii="Times New Roman" w:hAnsi="Times New Roman" w:cs="Times New Roman"/>
        </w:rPr>
        <w:t>ti</w:t>
      </w:r>
      <w:r>
        <w:rPr>
          <w:rFonts w:ascii="Times New Roman" w:hAnsi="Times New Roman" w:cs="Times New Roman"/>
        </w:rPr>
        <w:t xml:space="preserv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pasitarkite su savo gydytoju arba vaistininku.</w:t>
      </w:r>
    </w:p>
    <w:p w14:paraId="1BB20924" w14:textId="77777777" w:rsidR="00622497" w:rsidRDefault="00622497">
      <w:pPr>
        <w:spacing w:after="0" w:line="240" w:lineRule="auto"/>
      </w:pPr>
    </w:p>
    <w:p w14:paraId="18157097" w14:textId="405907A2" w:rsidR="00622497" w:rsidRDefault="00F77C4A">
      <w:pPr>
        <w:spacing w:after="0" w:line="240" w:lineRule="auto"/>
      </w:pPr>
      <w:r>
        <w:rPr>
          <w:rFonts w:ascii="Times New Roman" w:hAnsi="Times New Roman" w:cs="Times New Roman"/>
        </w:rPr>
        <w:t xml:space="preserve">Tam tikrais atvejais gydytojas gali ištirti, kokia bakterija sukelia infekciją. Atsižvelgiant į rezultatus Jums gali būti skirta kito stiprumo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arba kit</w:t>
      </w:r>
      <w:r w:rsidR="00343BCE">
        <w:rPr>
          <w:rFonts w:ascii="Times New Roman" w:hAnsi="Times New Roman" w:cs="Times New Roman"/>
        </w:rPr>
        <w:t>as</w:t>
      </w:r>
      <w:r>
        <w:rPr>
          <w:rFonts w:ascii="Times New Roman" w:hAnsi="Times New Roman" w:cs="Times New Roman"/>
        </w:rPr>
        <w:t xml:space="preserve"> vaista</w:t>
      </w:r>
      <w:r w:rsidR="00343BCE">
        <w:rPr>
          <w:rFonts w:ascii="Times New Roman" w:hAnsi="Times New Roman" w:cs="Times New Roman"/>
        </w:rPr>
        <w:t>s</w:t>
      </w:r>
      <w:r>
        <w:rPr>
          <w:rFonts w:ascii="Times New Roman" w:hAnsi="Times New Roman" w:cs="Times New Roman"/>
        </w:rPr>
        <w:t>.</w:t>
      </w:r>
    </w:p>
    <w:p w14:paraId="098D016A" w14:textId="77777777" w:rsidR="00622497" w:rsidRDefault="00622497">
      <w:pPr>
        <w:spacing w:after="0" w:line="240" w:lineRule="auto"/>
      </w:pPr>
    </w:p>
    <w:p w14:paraId="017BE799" w14:textId="77777777" w:rsidR="00622497" w:rsidRDefault="00F77C4A">
      <w:pPr>
        <w:spacing w:after="0" w:line="240" w:lineRule="auto"/>
        <w:rPr>
          <w:b/>
        </w:rPr>
      </w:pPr>
      <w:r>
        <w:rPr>
          <w:rFonts w:ascii="Times New Roman" w:hAnsi="Times New Roman" w:cs="Times New Roman"/>
          <w:b/>
        </w:rPr>
        <w:t>Būklės, kurių reikia saugotis</w:t>
      </w:r>
    </w:p>
    <w:p w14:paraId="097092E1" w14:textId="09D16167" w:rsidR="00622497" w:rsidRDefault="00F77C4A">
      <w:pPr>
        <w:spacing w:after="0" w:line="240" w:lineRule="auto"/>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pabloginti kai kurias esamas būkles arba sukelti sunkų šalutinį poveikį. Tai yra alergines reakcijas, traukulius (priepuolius ) ir storo</w:t>
      </w:r>
      <w:r w:rsidR="00B96CFA">
        <w:rPr>
          <w:rFonts w:ascii="Times New Roman" w:hAnsi="Times New Roman" w:cs="Times New Roman"/>
        </w:rPr>
        <w:t>sios</w:t>
      </w:r>
      <w:r>
        <w:rPr>
          <w:rFonts w:ascii="Times New Roman" w:hAnsi="Times New Roman" w:cs="Times New Roman"/>
        </w:rPr>
        <w:t xml:space="preserve"> žarn</w:t>
      </w:r>
      <w:r w:rsidR="00B96CFA">
        <w:rPr>
          <w:rFonts w:ascii="Times New Roman" w:hAnsi="Times New Roman" w:cs="Times New Roman"/>
        </w:rPr>
        <w:t>os</w:t>
      </w:r>
      <w:r>
        <w:rPr>
          <w:rFonts w:ascii="Times New Roman" w:hAnsi="Times New Roman" w:cs="Times New Roman"/>
        </w:rPr>
        <w:t xml:space="preserve"> uždegimą. Turite stebėti, ar nėra tam tikrų simptomų vartodami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kad sumažint</w:t>
      </w:r>
      <w:r w:rsidR="004C561F">
        <w:rPr>
          <w:rFonts w:ascii="Times New Roman" w:hAnsi="Times New Roman" w:cs="Times New Roman"/>
        </w:rPr>
        <w:t>i</w:t>
      </w:r>
      <w:r>
        <w:rPr>
          <w:rFonts w:ascii="Times New Roman" w:hAnsi="Times New Roman" w:cs="Times New Roman"/>
        </w:rPr>
        <w:t xml:space="preserve"> </w:t>
      </w:r>
      <w:r w:rsidR="003E70AF">
        <w:rPr>
          <w:rFonts w:ascii="Times New Roman" w:hAnsi="Times New Roman" w:cs="Times New Roman"/>
        </w:rPr>
        <w:t xml:space="preserve">bet kurių </w:t>
      </w:r>
      <w:r>
        <w:rPr>
          <w:rFonts w:ascii="Times New Roman" w:hAnsi="Times New Roman" w:cs="Times New Roman"/>
        </w:rPr>
        <w:t>sutrikimų riziką. Žr. 4 skyrių</w:t>
      </w:r>
      <w:r>
        <w:rPr>
          <w:rFonts w:ascii="Times New Roman" w:hAnsi="Times New Roman" w:cs="Times New Roman"/>
          <w:b/>
        </w:rPr>
        <w:t xml:space="preserve"> </w:t>
      </w:r>
      <w:r>
        <w:rPr>
          <w:rFonts w:ascii="Times New Roman" w:hAnsi="Times New Roman" w:cs="Times New Roman"/>
          <w:i/>
        </w:rPr>
        <w:t>„Būklės, kurių reikia saugotis“.</w:t>
      </w:r>
    </w:p>
    <w:p w14:paraId="3EBF815B" w14:textId="77777777" w:rsidR="00622497" w:rsidRDefault="00622497">
      <w:pPr>
        <w:spacing w:after="0" w:line="240" w:lineRule="auto"/>
      </w:pPr>
    </w:p>
    <w:p w14:paraId="53D24734" w14:textId="77777777" w:rsidR="00622497" w:rsidRDefault="00F77C4A">
      <w:pPr>
        <w:spacing w:after="0" w:line="240" w:lineRule="auto"/>
        <w:rPr>
          <w:b/>
        </w:rPr>
      </w:pPr>
      <w:r>
        <w:rPr>
          <w:rFonts w:ascii="Times New Roman" w:hAnsi="Times New Roman" w:cs="Times New Roman"/>
          <w:b/>
        </w:rPr>
        <w:t>Kraujo ir šlapimo tyrimai</w:t>
      </w:r>
    </w:p>
    <w:p w14:paraId="45026E75" w14:textId="409273FA" w:rsidR="00622497" w:rsidRDefault="00F77C4A">
      <w:pPr>
        <w:spacing w:after="0" w:line="240" w:lineRule="auto"/>
      </w:pPr>
      <w:r>
        <w:rPr>
          <w:rFonts w:ascii="Times New Roman" w:hAnsi="Times New Roman" w:cs="Times New Roman"/>
        </w:rPr>
        <w:t xml:space="preserve">Jeigu Jums atliekami kraujo tyrimai (raudonųjų kraujo </w:t>
      </w:r>
      <w:r w:rsidR="00CD3DE2">
        <w:rPr>
          <w:rFonts w:ascii="Times New Roman" w:hAnsi="Times New Roman" w:cs="Times New Roman"/>
        </w:rPr>
        <w:t>ląstelių</w:t>
      </w:r>
      <w:r>
        <w:rPr>
          <w:rFonts w:ascii="Times New Roman" w:hAnsi="Times New Roman" w:cs="Times New Roman"/>
        </w:rPr>
        <w:t xml:space="preserve"> arba kepenų funkcijos tyrimai) arba šlapimo tyrimai (gliukozės kiekiui nustatyti), informuokite gydytoją arba slaugytoją, kad vartojate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Tai reikalinga, nes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turėti poveikio šių tyrimų rezultatams.</w:t>
      </w:r>
    </w:p>
    <w:p w14:paraId="09544CCF" w14:textId="77777777" w:rsidR="00622497" w:rsidRDefault="00622497">
      <w:pPr>
        <w:spacing w:after="0" w:line="240" w:lineRule="auto"/>
        <w:rPr>
          <w:rFonts w:ascii="Times New Roman" w:hAnsi="Times New Roman" w:cs="Times New Roman"/>
        </w:rPr>
      </w:pPr>
    </w:p>
    <w:p w14:paraId="02134D90" w14:textId="77777777" w:rsidR="00622497" w:rsidRDefault="00F77C4A">
      <w:pPr>
        <w:keepNext/>
        <w:tabs>
          <w:tab w:val="left" w:pos="567"/>
        </w:tabs>
        <w:spacing w:after="0" w:line="260" w:lineRule="exact"/>
        <w:jc w:val="both"/>
        <w:outlineLvl w:val="3"/>
      </w:pPr>
      <w:r>
        <w:rPr>
          <w:rFonts w:ascii="Times New Roman" w:hAnsi="Times New Roman" w:cs="Times New Roman"/>
          <w:b/>
        </w:rPr>
        <w:t xml:space="preserve">Kiti vaistai ir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p>
    <w:p w14:paraId="39932ECE" w14:textId="77777777" w:rsidR="00622497" w:rsidRDefault="00F77C4A">
      <w:pPr>
        <w:spacing w:after="0" w:line="240" w:lineRule="auto"/>
      </w:pPr>
      <w:r>
        <w:rPr>
          <w:rFonts w:ascii="Times New Roman" w:hAnsi="Times New Roman" w:cs="Times New Roman"/>
        </w:rPr>
        <w:t xml:space="preserve">Jeigu vartojate arba neseniai vartojote kitų vaistų arba dėl to nesate tikri, apie tai pasakykite gydytojui arba vaistininkui. </w:t>
      </w:r>
    </w:p>
    <w:p w14:paraId="5E777618" w14:textId="77777777" w:rsidR="00622497" w:rsidRDefault="00622497">
      <w:pPr>
        <w:spacing w:after="0" w:line="240" w:lineRule="auto"/>
      </w:pPr>
    </w:p>
    <w:p w14:paraId="27FA5EB9" w14:textId="77777777" w:rsidR="00622497" w:rsidRDefault="00F77C4A">
      <w:pPr>
        <w:spacing w:after="0" w:line="240" w:lineRule="auto"/>
      </w:pPr>
      <w:r>
        <w:rPr>
          <w:rFonts w:ascii="Times New Roman" w:hAnsi="Times New Roman" w:cs="Times New Roman"/>
        </w:rPr>
        <w:t xml:space="preserve">Jeigu vartojate </w:t>
      </w:r>
      <w:proofErr w:type="spellStart"/>
      <w:r>
        <w:rPr>
          <w:rFonts w:ascii="Times New Roman" w:hAnsi="Times New Roman" w:cs="Times New Roman"/>
        </w:rPr>
        <w:t>alopurinolį</w:t>
      </w:r>
      <w:proofErr w:type="spellEnd"/>
      <w:r>
        <w:rPr>
          <w:rFonts w:ascii="Times New Roman" w:hAnsi="Times New Roman" w:cs="Times New Roman"/>
        </w:rPr>
        <w:t xml:space="preserve"> (nuo podagros) kartu su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padidėja alerginės odos reakcijos tikimybė.</w:t>
      </w:r>
    </w:p>
    <w:p w14:paraId="4B10972E" w14:textId="77777777" w:rsidR="00622497" w:rsidRDefault="00622497">
      <w:pPr>
        <w:spacing w:after="0" w:line="240" w:lineRule="auto"/>
      </w:pPr>
    </w:p>
    <w:p w14:paraId="56848D7C" w14:textId="4D780334" w:rsidR="00622497" w:rsidRDefault="00F77C4A">
      <w:pPr>
        <w:spacing w:after="0" w:line="240" w:lineRule="auto"/>
      </w:pPr>
      <w:r>
        <w:rPr>
          <w:rFonts w:ascii="Times New Roman" w:hAnsi="Times New Roman" w:cs="Times New Roman"/>
        </w:rPr>
        <w:t xml:space="preserve">Jeigu vartojate </w:t>
      </w:r>
      <w:proofErr w:type="spellStart"/>
      <w:r>
        <w:rPr>
          <w:rFonts w:ascii="Times New Roman" w:hAnsi="Times New Roman" w:cs="Times New Roman"/>
        </w:rPr>
        <w:t>probenecidą</w:t>
      </w:r>
      <w:proofErr w:type="spellEnd"/>
      <w:r>
        <w:rPr>
          <w:rFonts w:ascii="Times New Roman" w:hAnsi="Times New Roman" w:cs="Times New Roman"/>
        </w:rPr>
        <w:t xml:space="preserve"> (nuo podagros), </w:t>
      </w:r>
      <w:r w:rsidR="00F80389">
        <w:rPr>
          <w:rFonts w:ascii="Times New Roman" w:hAnsi="Times New Roman" w:cs="Times New Roman"/>
        </w:rPr>
        <w:t>J</w:t>
      </w:r>
      <w:r>
        <w:rPr>
          <w:rFonts w:ascii="Times New Roman" w:hAnsi="Times New Roman" w:cs="Times New Roman"/>
        </w:rPr>
        <w:t xml:space="preserve">ūsų gydytojas gali nuspręsti pakoreguoti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dozę.</w:t>
      </w:r>
    </w:p>
    <w:p w14:paraId="3634BCB8" w14:textId="77777777" w:rsidR="00622497" w:rsidRDefault="00622497">
      <w:pPr>
        <w:spacing w:after="0" w:line="240" w:lineRule="auto"/>
      </w:pPr>
    </w:p>
    <w:p w14:paraId="20389D30" w14:textId="77777777" w:rsidR="00622497" w:rsidRDefault="00F77C4A">
      <w:pPr>
        <w:spacing w:after="0" w:line="240" w:lineRule="auto"/>
      </w:pPr>
      <w:r>
        <w:rPr>
          <w:rFonts w:ascii="Times New Roman" w:hAnsi="Times New Roman" w:cs="Times New Roman"/>
        </w:rPr>
        <w:t xml:space="preserve">Jeigu vartojami vaistai nuo kraujo krešėjimo (pvz., </w:t>
      </w:r>
      <w:proofErr w:type="spellStart"/>
      <w:r>
        <w:rPr>
          <w:rFonts w:ascii="Times New Roman" w:hAnsi="Times New Roman" w:cs="Times New Roman"/>
        </w:rPr>
        <w:t>varfarinas</w:t>
      </w:r>
      <w:proofErr w:type="spellEnd"/>
      <w:r>
        <w:rPr>
          <w:rFonts w:ascii="Times New Roman" w:hAnsi="Times New Roman" w:cs="Times New Roman"/>
        </w:rPr>
        <w:t xml:space="preserve">) kartu su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prireikti atlikti papildomus kraujo tyrimus.</w:t>
      </w:r>
    </w:p>
    <w:p w14:paraId="36F2F2B6" w14:textId="77777777" w:rsidR="00622497" w:rsidRDefault="00622497">
      <w:pPr>
        <w:spacing w:after="0" w:line="240" w:lineRule="auto"/>
      </w:pPr>
    </w:p>
    <w:p w14:paraId="2155F368" w14:textId="77777777" w:rsidR="00622497" w:rsidRDefault="00F77C4A">
      <w:pPr>
        <w:spacing w:after="0" w:line="240" w:lineRule="auto"/>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turėti įtakos </w:t>
      </w:r>
      <w:proofErr w:type="spellStart"/>
      <w:r>
        <w:rPr>
          <w:rFonts w:ascii="Times New Roman" w:hAnsi="Times New Roman" w:cs="Times New Roman"/>
        </w:rPr>
        <w:t>metotreksato</w:t>
      </w:r>
      <w:proofErr w:type="spellEnd"/>
      <w:r>
        <w:rPr>
          <w:rFonts w:ascii="Times New Roman" w:hAnsi="Times New Roman" w:cs="Times New Roman"/>
        </w:rPr>
        <w:t xml:space="preserve"> (vaisto, vartojamo vėžiui arba reumatinėms ligoms gydyti) poveikiui.</w:t>
      </w:r>
    </w:p>
    <w:p w14:paraId="7967949A" w14:textId="77777777" w:rsidR="00622497" w:rsidRDefault="00622497">
      <w:pPr>
        <w:spacing w:after="0" w:line="240" w:lineRule="auto"/>
        <w:rPr>
          <w:rFonts w:ascii="Times New Roman" w:hAnsi="Times New Roman" w:cs="Times New Roman"/>
        </w:rPr>
      </w:pPr>
    </w:p>
    <w:p w14:paraId="15BCBE27" w14:textId="101FC360" w:rsidR="00622497" w:rsidRDefault="00F77C4A">
      <w:pPr>
        <w:spacing w:after="0" w:line="240" w:lineRule="auto"/>
        <w:rPr>
          <w:rFonts w:ascii="Times New Roman" w:eastAsia="SimSun" w:hAnsi="Times New Roman" w:cs="Times New Roman"/>
          <w:iCs/>
          <w:lang w:eastAsia="en-GB"/>
        </w:rPr>
      </w:pPr>
      <w:proofErr w:type="spellStart"/>
      <w:r>
        <w:rPr>
          <w:rFonts w:ascii="Times New Roman" w:eastAsia="SimSun" w:hAnsi="Times New Roman" w:cs="Times New Roman"/>
          <w:lang w:eastAsia="en-GB"/>
        </w:rPr>
        <w:t>Amoxicillin</w:t>
      </w:r>
      <w:proofErr w:type="spellEnd"/>
      <w:r>
        <w:rPr>
          <w:rFonts w:ascii="Times New Roman" w:eastAsia="SimSun" w:hAnsi="Times New Roman" w:cs="Times New Roman"/>
          <w:lang w:eastAsia="en-GB"/>
        </w:rPr>
        <w:t>/</w:t>
      </w:r>
      <w:proofErr w:type="spellStart"/>
      <w:r>
        <w:rPr>
          <w:rFonts w:ascii="Times New Roman" w:eastAsia="SimSun" w:hAnsi="Times New Roman" w:cs="Times New Roman"/>
          <w:lang w:eastAsia="en-GB"/>
        </w:rPr>
        <w:t>Clavulanic</w:t>
      </w:r>
      <w:proofErr w:type="spellEnd"/>
      <w:r>
        <w:rPr>
          <w:rFonts w:ascii="Times New Roman" w:eastAsia="SimSun" w:hAnsi="Times New Roman" w:cs="Times New Roman"/>
          <w:lang w:eastAsia="en-GB"/>
        </w:rPr>
        <w:t xml:space="preserve"> </w:t>
      </w:r>
      <w:proofErr w:type="spellStart"/>
      <w:r>
        <w:rPr>
          <w:rFonts w:ascii="Times New Roman" w:eastAsia="SimSun" w:hAnsi="Times New Roman" w:cs="Times New Roman"/>
          <w:lang w:eastAsia="en-GB"/>
        </w:rPr>
        <w:t>acid</w:t>
      </w:r>
      <w:proofErr w:type="spellEnd"/>
      <w:r>
        <w:rPr>
          <w:rFonts w:ascii="Times New Roman" w:eastAsia="SimSun" w:hAnsi="Times New Roman" w:cs="Times New Roman"/>
          <w:lang w:eastAsia="en-GB"/>
        </w:rPr>
        <w:t xml:space="preserve"> SUN</w:t>
      </w:r>
      <w:r>
        <w:rPr>
          <w:rFonts w:ascii="Times New Roman" w:eastAsia="SimSun" w:hAnsi="Times New Roman" w:cs="Times New Roman"/>
          <w:iCs/>
          <w:lang w:eastAsia="en-GB"/>
        </w:rPr>
        <w:t xml:space="preserve"> gali turėti įtakos </w:t>
      </w:r>
      <w:proofErr w:type="spellStart"/>
      <w:r>
        <w:rPr>
          <w:rFonts w:ascii="Times New Roman" w:eastAsia="SimSun" w:hAnsi="Times New Roman" w:cs="Times New Roman"/>
          <w:iCs/>
          <w:lang w:eastAsia="en-GB"/>
        </w:rPr>
        <w:t>mikofenolato</w:t>
      </w:r>
      <w:proofErr w:type="spellEnd"/>
      <w:r>
        <w:rPr>
          <w:rFonts w:ascii="Times New Roman" w:eastAsia="SimSun" w:hAnsi="Times New Roman" w:cs="Times New Roman"/>
          <w:iCs/>
          <w:lang w:eastAsia="en-GB"/>
        </w:rPr>
        <w:t xml:space="preserve"> </w:t>
      </w:r>
      <w:proofErr w:type="spellStart"/>
      <w:r>
        <w:rPr>
          <w:rFonts w:ascii="Times New Roman" w:eastAsia="SimSun" w:hAnsi="Times New Roman" w:cs="Times New Roman"/>
          <w:iCs/>
          <w:lang w:eastAsia="en-GB"/>
        </w:rPr>
        <w:t>mofetilio</w:t>
      </w:r>
      <w:proofErr w:type="spellEnd"/>
      <w:r>
        <w:rPr>
          <w:rFonts w:ascii="Times New Roman" w:eastAsia="SimSun" w:hAnsi="Times New Roman" w:cs="Times New Roman"/>
          <w:iCs/>
          <w:lang w:eastAsia="en-GB"/>
        </w:rPr>
        <w:t xml:space="preserve"> (vaisto, vartojamo siekiant išvengti </w:t>
      </w:r>
      <w:r w:rsidR="007D47FB">
        <w:rPr>
          <w:rFonts w:ascii="Times New Roman" w:eastAsia="SimSun" w:hAnsi="Times New Roman" w:cs="Times New Roman"/>
          <w:iCs/>
          <w:lang w:eastAsia="en-GB"/>
        </w:rPr>
        <w:t>persodintų</w:t>
      </w:r>
      <w:r>
        <w:rPr>
          <w:rFonts w:ascii="Times New Roman" w:eastAsia="SimSun" w:hAnsi="Times New Roman" w:cs="Times New Roman"/>
          <w:iCs/>
          <w:lang w:eastAsia="en-GB"/>
        </w:rPr>
        <w:t xml:space="preserve"> organų atmetimo) poveikiui.</w:t>
      </w:r>
    </w:p>
    <w:p w14:paraId="04D7885B" w14:textId="77777777" w:rsidR="00622497" w:rsidRDefault="00622497">
      <w:pPr>
        <w:spacing w:after="0" w:line="240" w:lineRule="auto"/>
        <w:rPr>
          <w:rFonts w:ascii="Times New Roman" w:hAnsi="Times New Roman" w:cs="Times New Roman"/>
        </w:rPr>
      </w:pPr>
    </w:p>
    <w:p w14:paraId="5B96C8A6"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rPr>
        <w:t>Nėštumas ir žindymo laikotarpis</w:t>
      </w:r>
    </w:p>
    <w:p w14:paraId="429C6DFC" w14:textId="13EB328C" w:rsidR="00622497" w:rsidRDefault="00BE1142">
      <w:pPr>
        <w:spacing w:after="0" w:line="240" w:lineRule="auto"/>
        <w:jc w:val="both"/>
      </w:pPr>
      <w:r w:rsidRPr="00BE1142">
        <w:rPr>
          <w:rFonts w:ascii="Times New Roman" w:hAnsi="Times New Roman" w:cs="Times New Roman"/>
        </w:rPr>
        <w:t xml:space="preserve">Jeigu esate nėščia, žindote kūdikį, manote, kad galbūt esate nėščia, arba planuojate pastoti, tai prieš vartodama šį vaistą, pasitarkite su gydytoju arba vaistininku. </w:t>
      </w:r>
    </w:p>
    <w:p w14:paraId="192347A7" w14:textId="77777777" w:rsidR="00622497" w:rsidRDefault="00622497">
      <w:pPr>
        <w:spacing w:after="0" w:line="240" w:lineRule="auto"/>
        <w:jc w:val="both"/>
      </w:pPr>
    </w:p>
    <w:p w14:paraId="79808E5B"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rPr>
        <w:t>Vairavimas ir mechanizmų valdymas</w:t>
      </w:r>
    </w:p>
    <w:p w14:paraId="53E23E35" w14:textId="77777777" w:rsidR="00622497" w:rsidRDefault="00F77C4A">
      <w:pPr>
        <w:spacing w:after="0" w:line="240" w:lineRule="auto"/>
        <w:jc w:val="both"/>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gali turėti šalutinį poveikį ir sukelti simptomus, dėl kurių negalėsite vairuoti. </w:t>
      </w:r>
    </w:p>
    <w:p w14:paraId="2979488E" w14:textId="77777777" w:rsidR="00622497" w:rsidRDefault="00F77C4A">
      <w:pPr>
        <w:spacing w:after="0" w:line="240" w:lineRule="auto"/>
        <w:jc w:val="both"/>
      </w:pPr>
      <w:r>
        <w:rPr>
          <w:rFonts w:ascii="Times New Roman" w:hAnsi="Times New Roman" w:cs="Times New Roman"/>
        </w:rPr>
        <w:t>Nevairuokite arba nevaldykite mechanizmų, jeigu jaučiatės blogai.</w:t>
      </w:r>
    </w:p>
    <w:p w14:paraId="2CE12623" w14:textId="77777777" w:rsidR="00622497" w:rsidRDefault="00622497">
      <w:pPr>
        <w:tabs>
          <w:tab w:val="left" w:pos="1296"/>
        </w:tabs>
        <w:spacing w:after="0" w:line="240" w:lineRule="auto"/>
        <w:ind w:right="-2"/>
        <w:rPr>
          <w:rFonts w:ascii="Times New Roman" w:hAnsi="Times New Roman" w:cs="Times New Roman"/>
        </w:rPr>
      </w:pPr>
    </w:p>
    <w:p w14:paraId="5480C92E" w14:textId="77777777" w:rsidR="00622497" w:rsidRDefault="00622497">
      <w:pPr>
        <w:tabs>
          <w:tab w:val="left" w:pos="1296"/>
        </w:tabs>
        <w:spacing w:after="0" w:line="240" w:lineRule="auto"/>
        <w:ind w:right="-2"/>
        <w:rPr>
          <w:rFonts w:ascii="Times New Roman" w:hAnsi="Times New Roman" w:cs="Times New Roman"/>
        </w:rPr>
      </w:pPr>
    </w:p>
    <w:p w14:paraId="6BB2D9F4"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3.</w:t>
      </w:r>
      <w:r>
        <w:rPr>
          <w:rFonts w:ascii="Times New Roman" w:hAnsi="Times New Roman" w:cs="Times New Roman"/>
          <w:b/>
          <w:kern w:val="2"/>
        </w:rPr>
        <w:tab/>
        <w:t xml:space="preserve">Kaip vartoti </w:t>
      </w:r>
      <w:proofErr w:type="spellStart"/>
      <w:r>
        <w:rPr>
          <w:rFonts w:ascii="Times New Roman" w:hAnsi="Times New Roman" w:cs="Times New Roman"/>
          <w:b/>
          <w:kern w:val="2"/>
        </w:rPr>
        <w:t>Amoxicillin</w:t>
      </w:r>
      <w:proofErr w:type="spellEnd"/>
      <w:r>
        <w:rPr>
          <w:rFonts w:ascii="Times New Roman" w:hAnsi="Times New Roman" w:cs="Times New Roman"/>
          <w:b/>
          <w:kern w:val="2"/>
        </w:rPr>
        <w:t>/</w:t>
      </w:r>
      <w:proofErr w:type="spellStart"/>
      <w:r>
        <w:rPr>
          <w:rFonts w:ascii="Times New Roman" w:hAnsi="Times New Roman" w:cs="Times New Roman"/>
          <w:b/>
          <w:kern w:val="2"/>
        </w:rPr>
        <w:t>Clavulanic</w:t>
      </w:r>
      <w:proofErr w:type="spellEnd"/>
      <w:r>
        <w:rPr>
          <w:rFonts w:ascii="Times New Roman" w:hAnsi="Times New Roman" w:cs="Times New Roman"/>
          <w:b/>
          <w:kern w:val="2"/>
        </w:rPr>
        <w:t xml:space="preserve"> </w:t>
      </w:r>
      <w:proofErr w:type="spellStart"/>
      <w:r>
        <w:rPr>
          <w:rFonts w:ascii="Times New Roman" w:hAnsi="Times New Roman" w:cs="Times New Roman"/>
          <w:b/>
          <w:kern w:val="2"/>
        </w:rPr>
        <w:t>acid</w:t>
      </w:r>
      <w:proofErr w:type="spellEnd"/>
      <w:r>
        <w:rPr>
          <w:rFonts w:ascii="Times New Roman" w:hAnsi="Times New Roman" w:cs="Times New Roman"/>
          <w:b/>
          <w:kern w:val="2"/>
        </w:rPr>
        <w:t xml:space="preserve"> SUN</w:t>
      </w:r>
    </w:p>
    <w:p w14:paraId="4760433A" w14:textId="77777777" w:rsidR="00622497" w:rsidRDefault="00622497">
      <w:pPr>
        <w:tabs>
          <w:tab w:val="left" w:pos="1296"/>
        </w:tabs>
        <w:spacing w:after="0" w:line="240" w:lineRule="auto"/>
        <w:ind w:right="-2"/>
        <w:rPr>
          <w:rFonts w:ascii="Times New Roman" w:hAnsi="Times New Roman" w:cs="Times New Roman"/>
        </w:rPr>
      </w:pPr>
    </w:p>
    <w:p w14:paraId="52FFDCF7" w14:textId="77777777" w:rsidR="00622497" w:rsidRDefault="00F77C4A">
      <w:pPr>
        <w:spacing w:after="0" w:line="240" w:lineRule="auto"/>
        <w:rPr>
          <w:i/>
        </w:rPr>
      </w:pPr>
      <w:r>
        <w:rPr>
          <w:rFonts w:ascii="Times New Roman" w:hAnsi="Times New Roman" w:cs="Times New Roman"/>
        </w:rPr>
        <w:t xml:space="preserve">Visada vartokite šį vaistą tiksliai taip, kaip nurodė gydytojas arba vaistininkas.  Jei abejojate, kreipkitės į gydytoją ar vaistininką. </w:t>
      </w:r>
    </w:p>
    <w:p w14:paraId="3CCCC1DA" w14:textId="77777777" w:rsidR="00622497" w:rsidRDefault="00622497">
      <w:pPr>
        <w:spacing w:after="0" w:line="240" w:lineRule="auto"/>
        <w:rPr>
          <w:i/>
        </w:rPr>
      </w:pPr>
    </w:p>
    <w:p w14:paraId="1635A509" w14:textId="40FEF2EF" w:rsidR="00622497" w:rsidRDefault="00F77C4A">
      <w:pPr>
        <w:tabs>
          <w:tab w:val="left" w:pos="567"/>
          <w:tab w:val="left" w:pos="1134"/>
        </w:tabs>
        <w:spacing w:after="0" w:line="260" w:lineRule="exact"/>
        <w:jc w:val="both"/>
        <w:rPr>
          <w:b/>
        </w:rPr>
      </w:pPr>
      <w:r>
        <w:rPr>
          <w:rFonts w:ascii="Times New Roman" w:hAnsi="Times New Roman" w:cs="Times New Roman"/>
          <w:b/>
        </w:rPr>
        <w:t xml:space="preserve">Suaugusieji ir vaikai, </w:t>
      </w:r>
      <w:r w:rsidR="00AB2AE0">
        <w:rPr>
          <w:rFonts w:ascii="Times New Roman" w:hAnsi="Times New Roman" w:cs="Times New Roman"/>
          <w:b/>
        </w:rPr>
        <w:t xml:space="preserve">kurie </w:t>
      </w:r>
      <w:r>
        <w:rPr>
          <w:rFonts w:ascii="Times New Roman" w:hAnsi="Times New Roman" w:cs="Times New Roman"/>
          <w:b/>
        </w:rPr>
        <w:t>sveria daugiau nei 40 kg</w:t>
      </w:r>
    </w:p>
    <w:p w14:paraId="2308FFC5" w14:textId="0FBA9F02" w:rsidR="00622497" w:rsidRDefault="00AB0B1E">
      <w:pPr>
        <w:numPr>
          <w:ilvl w:val="0"/>
          <w:numId w:val="5"/>
        </w:numPr>
        <w:tabs>
          <w:tab w:val="left" w:pos="567"/>
        </w:tabs>
        <w:snapToGrid w:val="0"/>
        <w:spacing w:after="0" w:line="240" w:lineRule="auto"/>
        <w:ind w:left="360"/>
      </w:pPr>
      <w:r>
        <w:rPr>
          <w:rFonts w:ascii="Times New Roman" w:hAnsi="Times New Roman" w:cs="Times New Roman"/>
        </w:rPr>
        <w:t>Į</w:t>
      </w:r>
      <w:r w:rsidR="00F77C4A">
        <w:rPr>
          <w:rFonts w:ascii="Times New Roman" w:hAnsi="Times New Roman" w:cs="Times New Roman"/>
        </w:rPr>
        <w:t>prasta dozė – po 1 tabletę du kartus per parą</w:t>
      </w:r>
      <w:r>
        <w:rPr>
          <w:rFonts w:ascii="Times New Roman" w:hAnsi="Times New Roman" w:cs="Times New Roman"/>
        </w:rPr>
        <w:t>.</w:t>
      </w:r>
    </w:p>
    <w:p w14:paraId="2B48F691" w14:textId="0572BD96" w:rsidR="00622497" w:rsidRDefault="00AB0B1E">
      <w:pPr>
        <w:numPr>
          <w:ilvl w:val="0"/>
          <w:numId w:val="5"/>
        </w:numPr>
        <w:tabs>
          <w:tab w:val="left" w:pos="567"/>
        </w:tabs>
        <w:snapToGrid w:val="0"/>
        <w:spacing w:after="0" w:line="240" w:lineRule="auto"/>
        <w:ind w:left="360"/>
      </w:pPr>
      <w:r>
        <w:rPr>
          <w:rFonts w:ascii="Times New Roman" w:hAnsi="Times New Roman" w:cs="Times New Roman"/>
        </w:rPr>
        <w:t>D</w:t>
      </w:r>
      <w:r w:rsidR="00F77C4A">
        <w:rPr>
          <w:rFonts w:ascii="Times New Roman" w:hAnsi="Times New Roman" w:cs="Times New Roman"/>
        </w:rPr>
        <w:t>idesnė dozė – po 1 tabletę tris kartus per parą</w:t>
      </w:r>
      <w:r>
        <w:rPr>
          <w:rFonts w:ascii="Times New Roman" w:hAnsi="Times New Roman" w:cs="Times New Roman"/>
        </w:rPr>
        <w:t>.</w:t>
      </w:r>
    </w:p>
    <w:p w14:paraId="2927F5E3" w14:textId="77777777" w:rsidR="00622497" w:rsidRDefault="00622497">
      <w:pPr>
        <w:spacing w:after="0" w:line="240" w:lineRule="auto"/>
      </w:pPr>
    </w:p>
    <w:p w14:paraId="7D10DDCD" w14:textId="1DDFDD44" w:rsidR="00622497" w:rsidRDefault="00F77C4A">
      <w:pPr>
        <w:spacing w:after="0" w:line="240" w:lineRule="auto"/>
        <w:rPr>
          <w:b/>
        </w:rPr>
      </w:pPr>
      <w:r>
        <w:rPr>
          <w:rFonts w:ascii="Times New Roman" w:hAnsi="Times New Roman" w:cs="Times New Roman"/>
          <w:b/>
        </w:rPr>
        <w:t xml:space="preserve">Vaikai, </w:t>
      </w:r>
      <w:r w:rsidR="0026684F">
        <w:rPr>
          <w:rFonts w:ascii="Times New Roman" w:hAnsi="Times New Roman" w:cs="Times New Roman"/>
          <w:b/>
        </w:rPr>
        <w:t xml:space="preserve">kurie </w:t>
      </w:r>
      <w:r>
        <w:rPr>
          <w:rFonts w:ascii="Times New Roman" w:hAnsi="Times New Roman" w:cs="Times New Roman"/>
          <w:b/>
        </w:rPr>
        <w:t>sveria mažiau nei 40 kg</w:t>
      </w:r>
    </w:p>
    <w:p w14:paraId="0B1A0799" w14:textId="30382EE7" w:rsidR="00622497" w:rsidRDefault="00F77C4A">
      <w:pPr>
        <w:spacing w:after="0" w:line="240" w:lineRule="auto"/>
      </w:pPr>
      <w:r>
        <w:rPr>
          <w:rFonts w:ascii="Times New Roman" w:hAnsi="Times New Roman" w:cs="Times New Roman"/>
        </w:rPr>
        <w:t>Iki 6 metų vaikai tur</w:t>
      </w:r>
      <w:r w:rsidR="0026684F">
        <w:rPr>
          <w:rFonts w:ascii="Times New Roman" w:hAnsi="Times New Roman" w:cs="Times New Roman"/>
        </w:rPr>
        <w:t>i</w:t>
      </w:r>
      <w:r>
        <w:rPr>
          <w:rFonts w:ascii="Times New Roman" w:hAnsi="Times New Roman" w:cs="Times New Roman"/>
        </w:rPr>
        <w:t xml:space="preserve"> būti gydomi </w:t>
      </w:r>
      <w:proofErr w:type="spellStart"/>
      <w:r>
        <w:rPr>
          <w:rFonts w:ascii="Times New Roman" w:hAnsi="Times New Roman" w:cs="Times New Roman"/>
        </w:rPr>
        <w:t>amoksicilino</w:t>
      </w:r>
      <w:proofErr w:type="spellEnd"/>
      <w:r>
        <w:rPr>
          <w:rFonts w:ascii="Times New Roman" w:hAnsi="Times New Roman" w:cs="Times New Roman"/>
        </w:rPr>
        <w:t>/</w:t>
      </w:r>
      <w:proofErr w:type="spellStart"/>
      <w:r>
        <w:rPr>
          <w:rFonts w:ascii="Times New Roman" w:hAnsi="Times New Roman" w:cs="Times New Roman"/>
        </w:rPr>
        <w:t>klavulano</w:t>
      </w:r>
      <w:proofErr w:type="spellEnd"/>
      <w:r>
        <w:rPr>
          <w:rFonts w:ascii="Times New Roman" w:hAnsi="Times New Roman" w:cs="Times New Roman"/>
        </w:rPr>
        <w:t xml:space="preserve"> rūgšties geriamąja suspensija arba paketėliais.</w:t>
      </w:r>
    </w:p>
    <w:p w14:paraId="00A23175" w14:textId="77777777" w:rsidR="00622497" w:rsidRDefault="00622497">
      <w:pPr>
        <w:spacing w:after="0" w:line="240" w:lineRule="auto"/>
      </w:pPr>
    </w:p>
    <w:p w14:paraId="695003CF" w14:textId="77777777" w:rsidR="00622497" w:rsidRDefault="00F77C4A">
      <w:pPr>
        <w:tabs>
          <w:tab w:val="left" w:pos="567"/>
          <w:tab w:val="left" w:pos="1134"/>
        </w:tabs>
        <w:spacing w:after="0" w:line="260" w:lineRule="exact"/>
        <w:jc w:val="both"/>
      </w:pPr>
      <w:r>
        <w:rPr>
          <w:rFonts w:ascii="Times New Roman" w:hAnsi="Times New Roman" w:cs="Times New Roman"/>
        </w:rPr>
        <w:t xml:space="preserve">Kreipkitės patarimo į gydytoją arba vaistininką, kai duodate </w:t>
      </w:r>
      <w:bookmarkStart w:id="3" w:name="_Hlk62239815"/>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w:t>
      </w:r>
      <w:bookmarkEnd w:id="3"/>
      <w:r>
        <w:rPr>
          <w:rFonts w:ascii="Times New Roman" w:hAnsi="Times New Roman" w:cs="Times New Roman"/>
        </w:rPr>
        <w:t>tabletes vaikams, sveriantiems mažiau kaip 40 kg.</w:t>
      </w:r>
    </w:p>
    <w:p w14:paraId="3DAEFFC8" w14:textId="77777777" w:rsidR="00622497" w:rsidRDefault="00622497">
      <w:pPr>
        <w:tabs>
          <w:tab w:val="left" w:pos="567"/>
          <w:tab w:val="left" w:pos="1134"/>
        </w:tabs>
        <w:spacing w:after="0" w:line="260" w:lineRule="exact"/>
        <w:jc w:val="both"/>
      </w:pPr>
    </w:p>
    <w:p w14:paraId="7D9769F4" w14:textId="766C2C68" w:rsidR="00622497" w:rsidRDefault="00F77C4A">
      <w:pPr>
        <w:tabs>
          <w:tab w:val="left" w:pos="567"/>
          <w:tab w:val="left" w:pos="1134"/>
        </w:tabs>
        <w:spacing w:after="0" w:line="260" w:lineRule="exact"/>
        <w:jc w:val="both"/>
        <w:rPr>
          <w:b/>
        </w:rPr>
      </w:pPr>
      <w:r>
        <w:rPr>
          <w:rFonts w:ascii="Times New Roman" w:hAnsi="Times New Roman" w:cs="Times New Roman"/>
          <w:b/>
        </w:rPr>
        <w:t xml:space="preserve">Pacientai, </w:t>
      </w:r>
      <w:r w:rsidR="009F6400">
        <w:rPr>
          <w:rFonts w:ascii="Times New Roman" w:hAnsi="Times New Roman" w:cs="Times New Roman"/>
          <w:b/>
        </w:rPr>
        <w:t xml:space="preserve">kurie </w:t>
      </w:r>
      <w:r>
        <w:rPr>
          <w:rFonts w:ascii="Times New Roman" w:hAnsi="Times New Roman" w:cs="Times New Roman"/>
          <w:b/>
        </w:rPr>
        <w:t>turi inkstų ir kepenų sutrikimų</w:t>
      </w:r>
    </w:p>
    <w:p w14:paraId="34C8AEBA" w14:textId="5B574229" w:rsidR="00622497" w:rsidRDefault="00F77C4A">
      <w:pPr>
        <w:numPr>
          <w:ilvl w:val="0"/>
          <w:numId w:val="5"/>
        </w:numPr>
        <w:tabs>
          <w:tab w:val="left" w:pos="567"/>
        </w:tabs>
        <w:snapToGrid w:val="0"/>
        <w:spacing w:after="0" w:line="240" w:lineRule="auto"/>
        <w:ind w:left="360"/>
      </w:pPr>
      <w:r>
        <w:rPr>
          <w:rFonts w:ascii="Times New Roman" w:hAnsi="Times New Roman" w:cs="Times New Roman"/>
        </w:rPr>
        <w:t xml:space="preserve">Jeigu turite inkstų sutrikimų, dozė gali būti pakeista. Jūsų gydytojas gali parinkti </w:t>
      </w:r>
      <w:r w:rsidR="00B47327">
        <w:rPr>
          <w:rFonts w:ascii="Times New Roman" w:hAnsi="Times New Roman" w:cs="Times New Roman"/>
        </w:rPr>
        <w:t>kitokio</w:t>
      </w:r>
      <w:r>
        <w:rPr>
          <w:rFonts w:ascii="Times New Roman" w:hAnsi="Times New Roman" w:cs="Times New Roman"/>
        </w:rPr>
        <w:t xml:space="preserve"> stiprumo arba </w:t>
      </w:r>
      <w:r w:rsidR="00B47327">
        <w:rPr>
          <w:rFonts w:ascii="Times New Roman" w:hAnsi="Times New Roman" w:cs="Times New Roman"/>
        </w:rPr>
        <w:t>kitokį</w:t>
      </w:r>
      <w:r>
        <w:rPr>
          <w:rFonts w:ascii="Times New Roman" w:hAnsi="Times New Roman" w:cs="Times New Roman"/>
        </w:rPr>
        <w:t xml:space="preserve"> vaistą.</w:t>
      </w:r>
    </w:p>
    <w:p w14:paraId="11E3DD6E" w14:textId="77777777" w:rsidR="00622497" w:rsidRDefault="00F77C4A">
      <w:pPr>
        <w:numPr>
          <w:ilvl w:val="0"/>
          <w:numId w:val="5"/>
        </w:numPr>
        <w:tabs>
          <w:tab w:val="left" w:pos="567"/>
        </w:tabs>
        <w:snapToGrid w:val="0"/>
        <w:spacing w:after="0" w:line="240" w:lineRule="auto"/>
        <w:ind w:left="360"/>
      </w:pPr>
      <w:r>
        <w:rPr>
          <w:rFonts w:ascii="Times New Roman" w:hAnsi="Times New Roman" w:cs="Times New Roman"/>
        </w:rPr>
        <w:t>Jeigu turite kepenų sutrikimų, gali prireikti dažniau atlikti kraujo tyrimus, patikrinti, kaip veikia Jūsų kepenys.</w:t>
      </w:r>
    </w:p>
    <w:p w14:paraId="6DB27FDA" w14:textId="77777777" w:rsidR="00622497" w:rsidRDefault="00622497">
      <w:pPr>
        <w:spacing w:after="0" w:line="240" w:lineRule="auto"/>
      </w:pPr>
    </w:p>
    <w:p w14:paraId="73DFC58E" w14:textId="77777777" w:rsidR="00622497" w:rsidRDefault="00F77C4A">
      <w:pPr>
        <w:spacing w:after="0" w:line="240" w:lineRule="auto"/>
        <w:rPr>
          <w:b/>
        </w:rPr>
      </w:pPr>
      <w:r>
        <w:rPr>
          <w:rFonts w:ascii="Times New Roman" w:hAnsi="Times New Roman" w:cs="Times New Roman"/>
          <w:b/>
        </w:rPr>
        <w:t xml:space="preserve">Kaip vartoti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p>
    <w:p w14:paraId="6AAAC00F" w14:textId="77777777" w:rsidR="00622497" w:rsidRDefault="00F77C4A">
      <w:pPr>
        <w:numPr>
          <w:ilvl w:val="0"/>
          <w:numId w:val="5"/>
        </w:numPr>
        <w:tabs>
          <w:tab w:val="left" w:pos="567"/>
        </w:tabs>
        <w:snapToGrid w:val="0"/>
        <w:spacing w:after="0" w:line="240" w:lineRule="auto"/>
        <w:ind w:left="360"/>
      </w:pPr>
      <w:r>
        <w:rPr>
          <w:rFonts w:ascii="Times New Roman" w:hAnsi="Times New Roman" w:cs="Times New Roman"/>
        </w:rPr>
        <w:t>Prarykite tabletes nekramtydami ir užsigerkite stikline vandens prieš pradedant valgyti arba šiek tiek anksčiau.</w:t>
      </w:r>
    </w:p>
    <w:p w14:paraId="3396F9CF" w14:textId="77777777" w:rsidR="001325D3" w:rsidRDefault="00F77C4A" w:rsidP="001325D3">
      <w:pPr>
        <w:numPr>
          <w:ilvl w:val="0"/>
          <w:numId w:val="5"/>
        </w:numPr>
        <w:tabs>
          <w:tab w:val="left" w:pos="567"/>
        </w:tabs>
        <w:snapToGrid w:val="0"/>
        <w:spacing w:after="0" w:line="240" w:lineRule="auto"/>
        <w:ind w:left="360"/>
      </w:pPr>
      <w:r>
        <w:rPr>
          <w:rFonts w:ascii="Times New Roman" w:hAnsi="Times New Roman" w:cs="Times New Roman"/>
        </w:rPr>
        <w:t>Dozes išdalykite vienodais, bent 4 valandų intervalais. Negerkite 2 dozių per vieną valandą.</w:t>
      </w:r>
    </w:p>
    <w:p w14:paraId="41FA456D" w14:textId="77777777" w:rsidR="00426C52" w:rsidRPr="001325D3" w:rsidRDefault="00DD1E36" w:rsidP="00B46092">
      <w:pPr>
        <w:tabs>
          <w:tab w:val="left" w:pos="567"/>
        </w:tabs>
        <w:snapToGrid w:val="0"/>
        <w:spacing w:after="0" w:line="240" w:lineRule="auto"/>
        <w:ind w:left="360"/>
      </w:pPr>
      <w:r w:rsidRPr="00B46092">
        <w:rPr>
          <w:rFonts w:ascii="Times New Roman" w:hAnsi="Times New Roman" w:cs="Times New Roman"/>
          <w:b/>
          <w:bCs/>
        </w:rPr>
        <w:t xml:space="preserve">Gydymo </w:t>
      </w:r>
      <w:proofErr w:type="spellStart"/>
      <w:r w:rsidRPr="00B46092">
        <w:rPr>
          <w:rFonts w:ascii="Times New Roman" w:hAnsi="Times New Roman" w:cs="Times New Roman"/>
          <w:b/>
          <w:bCs/>
        </w:rPr>
        <w:t>trūkmė</w:t>
      </w:r>
      <w:proofErr w:type="spellEnd"/>
    </w:p>
    <w:p w14:paraId="39464E86" w14:textId="3D920CBD" w:rsidR="00622497" w:rsidRPr="00B46092" w:rsidRDefault="00F77C4A">
      <w:pPr>
        <w:numPr>
          <w:ilvl w:val="0"/>
          <w:numId w:val="5"/>
        </w:numPr>
        <w:tabs>
          <w:tab w:val="left" w:pos="567"/>
        </w:tabs>
        <w:snapToGrid w:val="0"/>
        <w:spacing w:after="0" w:line="240" w:lineRule="auto"/>
        <w:ind w:left="360"/>
      </w:pPr>
      <w:r>
        <w:rPr>
          <w:rFonts w:ascii="Times New Roman" w:hAnsi="Times New Roman" w:cs="Times New Roman"/>
        </w:rPr>
        <w:t xml:space="preserve">Nevartokite </w:t>
      </w:r>
      <w:r w:rsidR="001325D3" w:rsidRPr="001325D3">
        <w:t xml:space="preserve"> </w:t>
      </w:r>
      <w:proofErr w:type="spellStart"/>
      <w:r w:rsidR="001325D3" w:rsidRPr="001325D3">
        <w:rPr>
          <w:rFonts w:ascii="Times New Roman" w:hAnsi="Times New Roman" w:cs="Times New Roman"/>
        </w:rPr>
        <w:t>Amoxicillin</w:t>
      </w:r>
      <w:proofErr w:type="spellEnd"/>
      <w:r w:rsidR="001325D3" w:rsidRPr="001325D3">
        <w:rPr>
          <w:rFonts w:ascii="Times New Roman" w:hAnsi="Times New Roman" w:cs="Times New Roman"/>
        </w:rPr>
        <w:t>/</w:t>
      </w:r>
      <w:proofErr w:type="spellStart"/>
      <w:r w:rsidR="001325D3" w:rsidRPr="001325D3">
        <w:rPr>
          <w:rFonts w:ascii="Times New Roman" w:hAnsi="Times New Roman" w:cs="Times New Roman"/>
        </w:rPr>
        <w:t>Clavulanic</w:t>
      </w:r>
      <w:proofErr w:type="spellEnd"/>
      <w:r w:rsidR="001325D3" w:rsidRPr="001325D3">
        <w:rPr>
          <w:rFonts w:ascii="Times New Roman" w:hAnsi="Times New Roman" w:cs="Times New Roman"/>
        </w:rPr>
        <w:t xml:space="preserve"> </w:t>
      </w:r>
      <w:proofErr w:type="spellStart"/>
      <w:r w:rsidR="001325D3" w:rsidRPr="001325D3">
        <w:rPr>
          <w:rFonts w:ascii="Times New Roman" w:hAnsi="Times New Roman" w:cs="Times New Roman"/>
        </w:rPr>
        <w:t>acid</w:t>
      </w:r>
      <w:proofErr w:type="spellEnd"/>
      <w:r w:rsidR="001325D3" w:rsidRPr="001325D3">
        <w:rPr>
          <w:rFonts w:ascii="Times New Roman" w:hAnsi="Times New Roman" w:cs="Times New Roman"/>
        </w:rPr>
        <w:t xml:space="preserve"> SUN</w:t>
      </w:r>
      <w:r>
        <w:rPr>
          <w:rFonts w:ascii="Times New Roman" w:hAnsi="Times New Roman" w:cs="Times New Roman"/>
        </w:rPr>
        <w:t xml:space="preserve"> daugiau nei dvi savaites. Jeigu vis dar blogai jaučiatės, turite vėl kreiptis į gydytoją.</w:t>
      </w:r>
    </w:p>
    <w:p w14:paraId="593F420B" w14:textId="77777777" w:rsidR="00F2113E" w:rsidRDefault="00F2113E" w:rsidP="00F2113E">
      <w:pPr>
        <w:tabs>
          <w:tab w:val="left" w:pos="567"/>
        </w:tabs>
        <w:snapToGrid w:val="0"/>
        <w:spacing w:after="0" w:line="240" w:lineRule="auto"/>
        <w:ind w:left="360"/>
        <w:rPr>
          <w:rFonts w:ascii="Times New Roman" w:hAnsi="Times New Roman" w:cs="Times New Roman"/>
        </w:rPr>
      </w:pPr>
    </w:p>
    <w:p w14:paraId="6AD59841" w14:textId="77777777" w:rsidR="00F2113E" w:rsidRPr="00B46092" w:rsidRDefault="00F2113E" w:rsidP="00B46092">
      <w:pPr>
        <w:tabs>
          <w:tab w:val="left" w:pos="567"/>
        </w:tabs>
        <w:snapToGrid w:val="0"/>
        <w:spacing w:after="0" w:line="240" w:lineRule="auto"/>
        <w:ind w:left="360"/>
        <w:rPr>
          <w:rFonts w:ascii="Times New Roman" w:hAnsi="Times New Roman" w:cs="Times New Roman"/>
        </w:rPr>
      </w:pPr>
      <w:r w:rsidRPr="00B46092">
        <w:rPr>
          <w:rFonts w:ascii="Times New Roman" w:hAnsi="Times New Roman" w:cs="Times New Roman"/>
        </w:rPr>
        <w:t>Vagelė skirta tik tabletei perlaužti, jeigu ją visą būtų sunku nuryti</w:t>
      </w:r>
    </w:p>
    <w:p w14:paraId="1F3EE3E9" w14:textId="77777777" w:rsidR="00622497" w:rsidRDefault="00622497">
      <w:pPr>
        <w:spacing w:after="0" w:line="240" w:lineRule="auto"/>
        <w:rPr>
          <w:rFonts w:ascii="Times New Roman" w:hAnsi="Times New Roman" w:cs="Times New Roman"/>
        </w:rPr>
      </w:pPr>
    </w:p>
    <w:p w14:paraId="4ABA2382" w14:textId="77777777" w:rsidR="00622497" w:rsidRDefault="00F77C4A">
      <w:pPr>
        <w:spacing w:after="0" w:line="240" w:lineRule="auto"/>
        <w:rPr>
          <w:b/>
        </w:rPr>
      </w:pPr>
      <w:r>
        <w:rPr>
          <w:rFonts w:ascii="Times New Roman" w:hAnsi="Times New Roman" w:cs="Times New Roman"/>
          <w:b/>
        </w:rPr>
        <w:t xml:space="preserve">Ką daryti pavartojus per didelę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dozę?</w:t>
      </w:r>
    </w:p>
    <w:p w14:paraId="61F0FF1A" w14:textId="35C8154B" w:rsidR="00622497" w:rsidRDefault="00F77C4A">
      <w:pPr>
        <w:spacing w:after="0" w:line="240" w:lineRule="auto"/>
      </w:pPr>
      <w:r>
        <w:rPr>
          <w:rFonts w:ascii="Times New Roman" w:hAnsi="Times New Roman" w:cs="Times New Roman"/>
        </w:rPr>
        <w:t xml:space="preserve">Pavartojus per didelę </w:t>
      </w:r>
      <w:r w:rsidR="00C94F68" w:rsidRPr="00C94F68">
        <w:t xml:space="preserve"> </w:t>
      </w:r>
      <w:proofErr w:type="spellStart"/>
      <w:r w:rsidR="00C94F68" w:rsidRPr="00C94F68">
        <w:rPr>
          <w:rFonts w:ascii="Times New Roman" w:hAnsi="Times New Roman" w:cs="Times New Roman"/>
        </w:rPr>
        <w:t>Amoxicillin</w:t>
      </w:r>
      <w:proofErr w:type="spellEnd"/>
      <w:r w:rsidR="00C94F68" w:rsidRPr="00C94F68">
        <w:rPr>
          <w:rFonts w:ascii="Times New Roman" w:hAnsi="Times New Roman" w:cs="Times New Roman"/>
        </w:rPr>
        <w:t>/</w:t>
      </w:r>
      <w:proofErr w:type="spellStart"/>
      <w:r w:rsidR="00C94F68" w:rsidRPr="00C94F68">
        <w:rPr>
          <w:rFonts w:ascii="Times New Roman" w:hAnsi="Times New Roman" w:cs="Times New Roman"/>
        </w:rPr>
        <w:t>Clavulanic</w:t>
      </w:r>
      <w:proofErr w:type="spellEnd"/>
      <w:r w:rsidR="00C94F68" w:rsidRPr="00C94F68">
        <w:rPr>
          <w:rFonts w:ascii="Times New Roman" w:hAnsi="Times New Roman" w:cs="Times New Roman"/>
        </w:rPr>
        <w:t xml:space="preserve"> </w:t>
      </w:r>
      <w:proofErr w:type="spellStart"/>
      <w:r w:rsidR="00C94F68" w:rsidRPr="00C94F68">
        <w:rPr>
          <w:rFonts w:ascii="Times New Roman" w:hAnsi="Times New Roman" w:cs="Times New Roman"/>
        </w:rPr>
        <w:t>acid</w:t>
      </w:r>
      <w:proofErr w:type="spellEnd"/>
      <w:r w:rsidR="00C94F68" w:rsidRPr="00C94F68">
        <w:rPr>
          <w:rFonts w:ascii="Times New Roman" w:hAnsi="Times New Roman" w:cs="Times New Roman"/>
        </w:rPr>
        <w:t xml:space="preserve"> SUN</w:t>
      </w:r>
      <w:r>
        <w:rPr>
          <w:rFonts w:ascii="Times New Roman" w:hAnsi="Times New Roman" w:cs="Times New Roman"/>
        </w:rPr>
        <w:t xml:space="preserve"> dozę gali sutrikti virškin</w:t>
      </w:r>
      <w:r w:rsidR="00C94F68">
        <w:rPr>
          <w:rFonts w:ascii="Times New Roman" w:hAnsi="Times New Roman" w:cs="Times New Roman"/>
        </w:rPr>
        <w:t>imo</w:t>
      </w:r>
      <w:r>
        <w:rPr>
          <w:rFonts w:ascii="Times New Roman" w:hAnsi="Times New Roman" w:cs="Times New Roman"/>
        </w:rPr>
        <w:t xml:space="preserve"> trakto veikla (pykinimas, vėmimas arba viduriavimas) arba atsirasti traukuliai. Kuo greičiau kreipkitės į gydytoją. Parodykite šių vaistų pakuotę gydytojui.</w:t>
      </w:r>
    </w:p>
    <w:p w14:paraId="75777038" w14:textId="77777777" w:rsidR="00622497" w:rsidRDefault="00622497">
      <w:pPr>
        <w:spacing w:after="0" w:line="240" w:lineRule="auto"/>
        <w:rPr>
          <w:rFonts w:ascii="Times New Roman" w:hAnsi="Times New Roman" w:cs="Times New Roman"/>
        </w:rPr>
      </w:pPr>
    </w:p>
    <w:p w14:paraId="02190424" w14:textId="77777777" w:rsidR="00622497" w:rsidRDefault="00F77C4A">
      <w:pPr>
        <w:tabs>
          <w:tab w:val="left" w:pos="567"/>
        </w:tabs>
        <w:spacing w:after="0" w:line="240" w:lineRule="auto"/>
        <w:rPr>
          <w:rFonts w:ascii="Times New Roman" w:hAnsi="Times New Roman" w:cs="Times New Roman"/>
        </w:rPr>
      </w:pPr>
      <w:proofErr w:type="spellStart"/>
      <w:r>
        <w:rPr>
          <w:rFonts w:ascii="Times New Roman" w:hAnsi="Times New Roman" w:cs="Times New Roman"/>
          <w:b/>
          <w:lang w:val="en-US"/>
        </w:rPr>
        <w:t>Pamiršus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pavartoti</w:t>
      </w:r>
      <w:proofErr w:type="spellEnd"/>
      <w:r>
        <w:rPr>
          <w:rFonts w:ascii="Times New Roman" w:hAnsi="Times New Roman" w:cs="Times New Roman"/>
          <w:b/>
          <w:lang w:val="en-US"/>
        </w:rPr>
        <w:t xml:space="preserve"> Amoxicillin/Clavulanic acid SUN</w:t>
      </w:r>
    </w:p>
    <w:p w14:paraId="14C08CDB" w14:textId="77777777" w:rsidR="00622497" w:rsidRDefault="00F77C4A">
      <w:pPr>
        <w:spacing w:after="0" w:line="240" w:lineRule="auto"/>
      </w:pPr>
      <w:r>
        <w:rPr>
          <w:rFonts w:ascii="Times New Roman" w:hAnsi="Times New Roman" w:cs="Times New Roman"/>
        </w:rPr>
        <w:t>Jeigu pamiršote išgerti dozę, išgerkite kuo greičiau, kai tik atsiminsite. Kitos dozės greitai gerti negalite, palaukite maždaug 4 valandas ir tada išgerkite kitą dozę.</w:t>
      </w:r>
      <w:r w:rsidR="003C12AE">
        <w:rPr>
          <w:rFonts w:ascii="Times New Roman" w:hAnsi="Times New Roman" w:cs="Times New Roman"/>
        </w:rPr>
        <w:t xml:space="preserve"> </w:t>
      </w:r>
      <w:r w:rsidR="003C12AE" w:rsidRPr="003C12AE">
        <w:rPr>
          <w:rFonts w:ascii="Times New Roman" w:hAnsi="Times New Roman" w:cs="Times New Roman"/>
        </w:rPr>
        <w:t>Negalima vartoti dvigubos dozės norint kompensuoti praleistą dozę.</w:t>
      </w:r>
    </w:p>
    <w:p w14:paraId="39E874BE" w14:textId="77777777" w:rsidR="00622497" w:rsidRDefault="00622497">
      <w:pPr>
        <w:spacing w:after="0" w:line="240" w:lineRule="auto"/>
        <w:rPr>
          <w:rFonts w:ascii="Times New Roman" w:hAnsi="Times New Roman" w:cs="Times New Roman"/>
        </w:rPr>
      </w:pPr>
    </w:p>
    <w:p w14:paraId="25D37CEF" w14:textId="77777777" w:rsidR="00622497" w:rsidRDefault="00F77C4A">
      <w:pPr>
        <w:tabs>
          <w:tab w:val="left" w:pos="567"/>
        </w:tabs>
        <w:spacing w:after="0" w:line="240" w:lineRule="auto"/>
        <w:rPr>
          <w:rFonts w:ascii="Times New Roman" w:hAnsi="Times New Roman" w:cs="Times New Roman"/>
        </w:rPr>
      </w:pPr>
      <w:proofErr w:type="spellStart"/>
      <w:r>
        <w:rPr>
          <w:rFonts w:ascii="Times New Roman" w:hAnsi="Times New Roman" w:cs="Times New Roman"/>
          <w:b/>
          <w:lang w:val="en-US"/>
        </w:rPr>
        <w:t>Nustojus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vartoti</w:t>
      </w:r>
      <w:proofErr w:type="spellEnd"/>
      <w:r>
        <w:rPr>
          <w:rFonts w:ascii="Times New Roman" w:hAnsi="Times New Roman" w:cs="Times New Roman"/>
          <w:b/>
          <w:lang w:val="en-US"/>
        </w:rPr>
        <w:t xml:space="preserve"> Amoxicillin/Clavulanic acid SUN</w:t>
      </w:r>
    </w:p>
    <w:p w14:paraId="3D6CA37B" w14:textId="77777777" w:rsidR="00622497" w:rsidRDefault="00F77C4A">
      <w:pPr>
        <w:tabs>
          <w:tab w:val="center" w:pos="4320"/>
          <w:tab w:val="right" w:pos="8640"/>
        </w:tabs>
        <w:spacing w:after="0" w:line="260" w:lineRule="exact"/>
      </w:pPr>
      <w:r>
        <w:rPr>
          <w:rFonts w:ascii="Times New Roman" w:hAnsi="Times New Roman" w:cs="Times New Roman"/>
        </w:rPr>
        <w:t xml:space="preserve">Vartokite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kol baigsite gydymą, netgi jeigu ir jaučiatės geriau. Jums reikia kiekvienos dozės, kad padėtų kovoti su infekcija. Jeigu kai kurios bakterijos išgyvens, infekcinė liga gali vėl sugrįžti.</w:t>
      </w:r>
    </w:p>
    <w:p w14:paraId="0BC88A8A" w14:textId="77777777" w:rsidR="00622497" w:rsidRDefault="00622497">
      <w:pPr>
        <w:spacing w:after="0" w:line="240" w:lineRule="auto"/>
        <w:rPr>
          <w:rFonts w:ascii="Times New Roman" w:hAnsi="Times New Roman" w:cs="Times New Roman"/>
        </w:rPr>
      </w:pPr>
    </w:p>
    <w:p w14:paraId="27779658" w14:textId="77777777" w:rsidR="00622497" w:rsidRDefault="00F77C4A">
      <w:pPr>
        <w:tabs>
          <w:tab w:val="left" w:pos="1296"/>
        </w:tabs>
        <w:spacing w:after="0" w:line="240" w:lineRule="auto"/>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31CF6903" w14:textId="77777777" w:rsidR="00622497" w:rsidRDefault="00622497">
      <w:pPr>
        <w:tabs>
          <w:tab w:val="left" w:pos="1296"/>
        </w:tabs>
        <w:spacing w:after="0" w:line="240" w:lineRule="auto"/>
        <w:rPr>
          <w:rFonts w:ascii="Times New Roman" w:hAnsi="Times New Roman" w:cs="Times New Roman"/>
        </w:rPr>
      </w:pPr>
    </w:p>
    <w:p w14:paraId="7CFC7705" w14:textId="77777777" w:rsidR="00622497" w:rsidRDefault="00622497">
      <w:pPr>
        <w:tabs>
          <w:tab w:val="left" w:pos="1296"/>
        </w:tabs>
        <w:spacing w:after="0" w:line="240" w:lineRule="auto"/>
        <w:rPr>
          <w:rFonts w:ascii="Times New Roman" w:hAnsi="Times New Roman" w:cs="Times New Roman"/>
        </w:rPr>
      </w:pPr>
    </w:p>
    <w:p w14:paraId="7C6F0056"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4.</w:t>
      </w:r>
      <w:r>
        <w:rPr>
          <w:rFonts w:ascii="Times New Roman" w:hAnsi="Times New Roman" w:cs="Times New Roman"/>
          <w:b/>
          <w:kern w:val="2"/>
        </w:rPr>
        <w:tab/>
        <w:t>Galimas šalutinis poveikis</w:t>
      </w:r>
    </w:p>
    <w:p w14:paraId="496CD775" w14:textId="77777777" w:rsidR="00622497" w:rsidRDefault="00622497">
      <w:pPr>
        <w:tabs>
          <w:tab w:val="left" w:pos="1296"/>
        </w:tabs>
        <w:spacing w:after="0" w:line="240" w:lineRule="auto"/>
        <w:rPr>
          <w:rFonts w:ascii="Times New Roman" w:hAnsi="Times New Roman" w:cs="Times New Roman"/>
        </w:rPr>
      </w:pPr>
    </w:p>
    <w:p w14:paraId="6F9272DA" w14:textId="77777777" w:rsidR="00622497" w:rsidRDefault="00F77C4A">
      <w:pPr>
        <w:tabs>
          <w:tab w:val="left" w:pos="1296"/>
        </w:tabs>
        <w:spacing w:after="0" w:line="240" w:lineRule="auto"/>
        <w:ind w:right="-29"/>
        <w:rPr>
          <w:rFonts w:ascii="Times New Roman" w:hAnsi="Times New Roman" w:cs="Times New Roman"/>
        </w:rPr>
      </w:pPr>
      <w:r>
        <w:rPr>
          <w:rFonts w:ascii="Times New Roman" w:hAnsi="Times New Roman" w:cs="Times New Roman"/>
        </w:rPr>
        <w:lastRenderedPageBreak/>
        <w:t>Šis vaistas, kaip ir visi kiti, gali sukelti šalutinį poveikį, nors jis pasireiškia ne visiems žmonėms.</w:t>
      </w:r>
    </w:p>
    <w:p w14:paraId="604CFCBF" w14:textId="77777777" w:rsidR="00622497" w:rsidRDefault="00622497">
      <w:pPr>
        <w:spacing w:after="0" w:line="240" w:lineRule="auto"/>
        <w:rPr>
          <w:b/>
        </w:rPr>
      </w:pPr>
    </w:p>
    <w:p w14:paraId="0489066E" w14:textId="77777777" w:rsidR="00622497" w:rsidRDefault="00F77C4A">
      <w:pPr>
        <w:spacing w:after="0" w:line="240" w:lineRule="auto"/>
        <w:rPr>
          <w:b/>
        </w:rPr>
      </w:pPr>
      <w:r>
        <w:rPr>
          <w:rFonts w:ascii="Times New Roman" w:hAnsi="Times New Roman" w:cs="Times New Roman"/>
          <w:b/>
        </w:rPr>
        <w:t>Būklės, kurių reikia saugotis</w:t>
      </w:r>
    </w:p>
    <w:p w14:paraId="17C851AD" w14:textId="77777777" w:rsidR="00622497" w:rsidRDefault="00622497">
      <w:pPr>
        <w:spacing w:after="0" w:line="240" w:lineRule="auto"/>
        <w:rPr>
          <w:b/>
        </w:rPr>
      </w:pPr>
    </w:p>
    <w:p w14:paraId="7AF217A9" w14:textId="77777777" w:rsidR="00622497" w:rsidRDefault="00F77C4A">
      <w:pPr>
        <w:spacing w:after="0" w:line="240" w:lineRule="auto"/>
        <w:rPr>
          <w:b/>
        </w:rPr>
      </w:pPr>
      <w:r>
        <w:rPr>
          <w:rFonts w:ascii="Times New Roman" w:hAnsi="Times New Roman" w:cs="Times New Roman"/>
          <w:b/>
        </w:rPr>
        <w:t>Alerginės reakcijos:</w:t>
      </w:r>
    </w:p>
    <w:p w14:paraId="3482A8FA"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odos išbėrimas</w:t>
      </w:r>
      <w:r w:rsidR="00BA4F36">
        <w:rPr>
          <w:rFonts w:ascii="Times New Roman" w:hAnsi="Times New Roman" w:cs="Times New Roman"/>
        </w:rPr>
        <w:t>;</w:t>
      </w:r>
    </w:p>
    <w:p w14:paraId="13995EF5"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kraujagyslių uždegimas (</w:t>
      </w:r>
      <w:proofErr w:type="spellStart"/>
      <w:r>
        <w:rPr>
          <w:rFonts w:ascii="Times New Roman" w:hAnsi="Times New Roman" w:cs="Times New Roman"/>
        </w:rPr>
        <w:t>vaskulitas</w:t>
      </w:r>
      <w:proofErr w:type="spellEnd"/>
      <w:r>
        <w:rPr>
          <w:rFonts w:ascii="Times New Roman" w:hAnsi="Times New Roman" w:cs="Times New Roman"/>
        </w:rPr>
        <w:t xml:space="preserve">), kuris gali būti matomas kaip raudonos arba violetinės </w:t>
      </w:r>
      <w:r w:rsidR="00E716BB">
        <w:rPr>
          <w:rFonts w:ascii="Times New Roman" w:hAnsi="Times New Roman" w:cs="Times New Roman"/>
        </w:rPr>
        <w:t>iški</w:t>
      </w:r>
      <w:r w:rsidR="009A42A1">
        <w:rPr>
          <w:rFonts w:ascii="Times New Roman" w:hAnsi="Times New Roman" w:cs="Times New Roman"/>
        </w:rPr>
        <w:t xml:space="preserve">lios </w:t>
      </w:r>
      <w:r>
        <w:rPr>
          <w:rFonts w:ascii="Times New Roman" w:hAnsi="Times New Roman" w:cs="Times New Roman"/>
        </w:rPr>
        <w:t>dėmės ant odos, bet gali turėti poveikį kitoms kūno dalims;</w:t>
      </w:r>
    </w:p>
    <w:p w14:paraId="7DDC9233"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karščiavimas, sąnarių skausmas, ištinę kaklo, pažasties arba kirkšnių liaukos</w:t>
      </w:r>
      <w:r w:rsidR="009B2807">
        <w:rPr>
          <w:rFonts w:ascii="Times New Roman" w:hAnsi="Times New Roman" w:cs="Times New Roman"/>
        </w:rPr>
        <w:t>;</w:t>
      </w:r>
    </w:p>
    <w:p w14:paraId="11E1AD62" w14:textId="57E59D69"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patinimas, kartais veido arba burnos (</w:t>
      </w:r>
      <w:proofErr w:type="spellStart"/>
      <w:r>
        <w:rPr>
          <w:rFonts w:ascii="Times New Roman" w:hAnsi="Times New Roman" w:cs="Times New Roman"/>
        </w:rPr>
        <w:t>angio</w:t>
      </w:r>
      <w:r w:rsidR="00A70D4D">
        <w:rPr>
          <w:rFonts w:ascii="Times New Roman" w:hAnsi="Times New Roman" w:cs="Times New Roman"/>
        </w:rPr>
        <w:t>neurozinė</w:t>
      </w:r>
      <w:proofErr w:type="spellEnd"/>
      <w:r w:rsidR="00A70D4D">
        <w:rPr>
          <w:rFonts w:ascii="Times New Roman" w:hAnsi="Times New Roman" w:cs="Times New Roman"/>
        </w:rPr>
        <w:t xml:space="preserve"> edema</w:t>
      </w:r>
      <w:r>
        <w:rPr>
          <w:rFonts w:ascii="Times New Roman" w:hAnsi="Times New Roman" w:cs="Times New Roman"/>
        </w:rPr>
        <w:t>), dėl kurio sunku kvėpuoti</w:t>
      </w:r>
      <w:r w:rsidR="00A70D4D">
        <w:rPr>
          <w:rFonts w:ascii="Times New Roman" w:hAnsi="Times New Roman" w:cs="Times New Roman"/>
        </w:rPr>
        <w:t>.</w:t>
      </w:r>
    </w:p>
    <w:p w14:paraId="19C55003" w14:textId="1ED4A3B5" w:rsidR="00622497" w:rsidRDefault="00F77C4A">
      <w:pPr>
        <w:spacing w:after="0" w:line="240" w:lineRule="auto"/>
      </w:pPr>
      <w:r>
        <w:rPr>
          <w:rFonts w:ascii="Times New Roman" w:hAnsi="Times New Roman" w:cs="Times New Roman"/>
          <w:b/>
        </w:rPr>
        <w:t xml:space="preserve">Nedelsdami kreipkitės į gydytoją, </w:t>
      </w:r>
      <w:r>
        <w:rPr>
          <w:rFonts w:ascii="Times New Roman" w:hAnsi="Times New Roman" w:cs="Times New Roman"/>
        </w:rPr>
        <w:t xml:space="preserve">jeigu pasireiškia šie simptomai. </w:t>
      </w:r>
      <w:r w:rsidR="0015762B" w:rsidRPr="00B46092">
        <w:rPr>
          <w:rFonts w:ascii="Times New Roman" w:hAnsi="Times New Roman" w:cs="Times New Roman"/>
          <w:b/>
          <w:bCs/>
        </w:rPr>
        <w:t>Nutraukite</w:t>
      </w:r>
      <w:r>
        <w:rPr>
          <w:rFonts w:ascii="Times New Roman" w:hAnsi="Times New Roman" w:cs="Times New Roman"/>
        </w:rPr>
        <w:t xml:space="preserve"> </w:t>
      </w: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w:t>
      </w:r>
      <w:r w:rsidR="0015762B">
        <w:rPr>
          <w:rFonts w:ascii="Times New Roman" w:hAnsi="Times New Roman" w:cs="Times New Roman"/>
          <w:b/>
        </w:rPr>
        <w:t xml:space="preserve"> vartojimą</w:t>
      </w:r>
      <w:r>
        <w:rPr>
          <w:rFonts w:ascii="Times New Roman" w:hAnsi="Times New Roman" w:cs="Times New Roman"/>
          <w:b/>
        </w:rPr>
        <w:t>.</w:t>
      </w:r>
    </w:p>
    <w:p w14:paraId="419B3A89" w14:textId="77777777" w:rsidR="00622497" w:rsidRDefault="00622497">
      <w:pPr>
        <w:spacing w:after="0" w:line="240" w:lineRule="auto"/>
      </w:pPr>
    </w:p>
    <w:p w14:paraId="7B21837D" w14:textId="317D7BD9" w:rsidR="00622497" w:rsidRDefault="00F77C4A">
      <w:pPr>
        <w:spacing w:after="0" w:line="240" w:lineRule="auto"/>
        <w:rPr>
          <w:b/>
        </w:rPr>
      </w:pPr>
      <w:r>
        <w:rPr>
          <w:rFonts w:ascii="Times New Roman" w:hAnsi="Times New Roman" w:cs="Times New Roman"/>
          <w:b/>
        </w:rPr>
        <w:t>Storo</w:t>
      </w:r>
      <w:r w:rsidR="00FC5641">
        <w:rPr>
          <w:rFonts w:ascii="Times New Roman" w:hAnsi="Times New Roman" w:cs="Times New Roman"/>
          <w:b/>
        </w:rPr>
        <w:t>sios</w:t>
      </w:r>
      <w:r>
        <w:rPr>
          <w:rFonts w:ascii="Times New Roman" w:hAnsi="Times New Roman" w:cs="Times New Roman"/>
          <w:b/>
        </w:rPr>
        <w:t xml:space="preserve"> žarn</w:t>
      </w:r>
      <w:r w:rsidR="00FC5641">
        <w:rPr>
          <w:rFonts w:ascii="Times New Roman" w:hAnsi="Times New Roman" w:cs="Times New Roman"/>
          <w:b/>
        </w:rPr>
        <w:t>os</w:t>
      </w:r>
      <w:r>
        <w:rPr>
          <w:rFonts w:ascii="Times New Roman" w:hAnsi="Times New Roman" w:cs="Times New Roman"/>
          <w:b/>
        </w:rPr>
        <w:t xml:space="preserve"> uždegimas</w:t>
      </w:r>
    </w:p>
    <w:p w14:paraId="4FBE5DED" w14:textId="6966AB68" w:rsidR="00622497" w:rsidRDefault="00F77C4A">
      <w:pPr>
        <w:spacing w:after="0" w:line="240" w:lineRule="auto"/>
      </w:pPr>
      <w:r>
        <w:rPr>
          <w:rFonts w:ascii="Times New Roman" w:hAnsi="Times New Roman" w:cs="Times New Roman"/>
        </w:rPr>
        <w:t>Storo</w:t>
      </w:r>
      <w:r w:rsidR="00B96CFA">
        <w:rPr>
          <w:rFonts w:ascii="Times New Roman" w:hAnsi="Times New Roman" w:cs="Times New Roman"/>
        </w:rPr>
        <w:t>sios</w:t>
      </w:r>
      <w:r>
        <w:rPr>
          <w:rFonts w:ascii="Times New Roman" w:hAnsi="Times New Roman" w:cs="Times New Roman"/>
        </w:rPr>
        <w:t xml:space="preserve"> žarn</w:t>
      </w:r>
      <w:r w:rsidR="00B96CFA">
        <w:rPr>
          <w:rFonts w:ascii="Times New Roman" w:hAnsi="Times New Roman" w:cs="Times New Roman"/>
        </w:rPr>
        <w:t>os</w:t>
      </w:r>
      <w:r>
        <w:rPr>
          <w:rFonts w:ascii="Times New Roman" w:hAnsi="Times New Roman" w:cs="Times New Roman"/>
        </w:rPr>
        <w:t xml:space="preserve"> uždegimas, dėl kurio atsiranda  viduriavimas</w:t>
      </w:r>
      <w:r w:rsidR="00820894">
        <w:rPr>
          <w:rFonts w:ascii="Times New Roman" w:hAnsi="Times New Roman" w:cs="Times New Roman"/>
        </w:rPr>
        <w:t xml:space="preserve"> vandeningomis išmatomis</w:t>
      </w:r>
      <w:r>
        <w:rPr>
          <w:rFonts w:ascii="Times New Roman" w:hAnsi="Times New Roman" w:cs="Times New Roman"/>
        </w:rPr>
        <w:t>, paprastai su krauju ir gleivėmis, pilvo skausmas ir (arba) karščiavimas.</w:t>
      </w:r>
    </w:p>
    <w:p w14:paraId="55262F54" w14:textId="77777777" w:rsidR="00622497" w:rsidRDefault="00F77C4A">
      <w:pPr>
        <w:spacing w:after="0" w:line="240" w:lineRule="auto"/>
      </w:pPr>
      <w:r>
        <w:rPr>
          <w:rFonts w:ascii="Times New Roman" w:hAnsi="Times New Roman" w:cs="Times New Roman"/>
          <w:b/>
        </w:rPr>
        <w:t xml:space="preserve">Kuo greičiau kreipkitės į gydytoją, </w:t>
      </w:r>
      <w:r>
        <w:rPr>
          <w:rFonts w:ascii="Times New Roman" w:hAnsi="Times New Roman" w:cs="Times New Roman"/>
        </w:rPr>
        <w:t>jeigu pasireiškia šie simptomai.</w:t>
      </w:r>
    </w:p>
    <w:p w14:paraId="34F28860" w14:textId="77777777" w:rsidR="00622497" w:rsidRDefault="00622497">
      <w:pPr>
        <w:spacing w:after="0" w:line="240" w:lineRule="auto"/>
      </w:pPr>
    </w:p>
    <w:p w14:paraId="178A9500" w14:textId="514F6A1A" w:rsidR="00622497" w:rsidRDefault="00F77C4A">
      <w:pPr>
        <w:spacing w:after="0" w:line="240" w:lineRule="auto"/>
      </w:pPr>
      <w:r>
        <w:rPr>
          <w:rFonts w:ascii="Times New Roman" w:hAnsi="Times New Roman" w:cs="Times New Roman"/>
          <w:b/>
        </w:rPr>
        <w:t>Labai dažnas šalutinis poveikis</w:t>
      </w:r>
      <w:r w:rsidR="009A500D">
        <w:rPr>
          <w:rFonts w:ascii="Times New Roman" w:hAnsi="Times New Roman" w:cs="Times New Roman"/>
        </w:rPr>
        <w:t>(</w:t>
      </w:r>
      <w:r>
        <w:rPr>
          <w:rFonts w:ascii="Times New Roman" w:hAnsi="Times New Roman" w:cs="Times New Roman"/>
        </w:rPr>
        <w:t>gali pasireikšti dažniau kaip 1 iš 10 žmonių</w:t>
      </w:r>
      <w:r w:rsidR="009A500D">
        <w:rPr>
          <w:rFonts w:ascii="Times New Roman" w:hAnsi="Times New Roman" w:cs="Times New Roman"/>
        </w:rPr>
        <w:t>):</w:t>
      </w:r>
    </w:p>
    <w:p w14:paraId="3A82E1F7"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viduriavimas (suaugusiesiems).</w:t>
      </w:r>
    </w:p>
    <w:p w14:paraId="4A2386B7" w14:textId="77777777" w:rsidR="00622497" w:rsidRDefault="00622497">
      <w:pPr>
        <w:spacing w:after="0" w:line="240" w:lineRule="auto"/>
      </w:pPr>
    </w:p>
    <w:p w14:paraId="5AF1167B" w14:textId="0AA5731B" w:rsidR="00622497" w:rsidRDefault="00F77C4A">
      <w:pPr>
        <w:spacing w:after="0" w:line="240" w:lineRule="auto"/>
      </w:pPr>
      <w:r>
        <w:rPr>
          <w:rFonts w:ascii="Times New Roman" w:hAnsi="Times New Roman" w:cs="Times New Roman"/>
          <w:b/>
        </w:rPr>
        <w:t>Dažnas šalutinis poveikis</w:t>
      </w:r>
      <w:r w:rsidR="009A500D">
        <w:rPr>
          <w:rFonts w:ascii="Times New Roman" w:hAnsi="Times New Roman" w:cs="Times New Roman"/>
        </w:rPr>
        <w:t>(</w:t>
      </w:r>
      <w:r>
        <w:rPr>
          <w:rFonts w:ascii="Times New Roman" w:hAnsi="Times New Roman" w:cs="Times New Roman"/>
        </w:rPr>
        <w:t xml:space="preserve">gali pasireikšti </w:t>
      </w:r>
      <w:r w:rsidR="00AF3383">
        <w:rPr>
          <w:rFonts w:ascii="Times New Roman" w:hAnsi="Times New Roman" w:cs="Times New Roman"/>
        </w:rPr>
        <w:t>rečiau</w:t>
      </w:r>
      <w:r>
        <w:rPr>
          <w:rFonts w:ascii="Times New Roman" w:hAnsi="Times New Roman" w:cs="Times New Roman"/>
        </w:rPr>
        <w:t xml:space="preserve"> kaip 1 iš 10 žmonių</w:t>
      </w:r>
      <w:r w:rsidR="009A500D">
        <w:rPr>
          <w:rFonts w:ascii="Times New Roman" w:hAnsi="Times New Roman" w:cs="Times New Roman"/>
        </w:rPr>
        <w:t>):</w:t>
      </w:r>
    </w:p>
    <w:p w14:paraId="6DF84AB7" w14:textId="083D877D"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pienligė (</w:t>
      </w:r>
      <w:proofErr w:type="spellStart"/>
      <w:r w:rsidR="008514E2">
        <w:rPr>
          <w:rFonts w:ascii="Times New Roman" w:hAnsi="Times New Roman" w:cs="Times New Roman"/>
        </w:rPr>
        <w:t>kandidozė</w:t>
      </w:r>
      <w:proofErr w:type="spellEnd"/>
      <w:r w:rsidR="008514E2">
        <w:rPr>
          <w:rFonts w:ascii="Times New Roman" w:hAnsi="Times New Roman" w:cs="Times New Roman"/>
        </w:rPr>
        <w:t xml:space="preserve"> - </w:t>
      </w:r>
      <w:proofErr w:type="spellStart"/>
      <w:r>
        <w:rPr>
          <w:rFonts w:ascii="Times New Roman" w:hAnsi="Times New Roman" w:cs="Times New Roman"/>
        </w:rPr>
        <w:t>mieliagrybių</w:t>
      </w:r>
      <w:proofErr w:type="spellEnd"/>
      <w:r>
        <w:rPr>
          <w:rFonts w:ascii="Times New Roman" w:hAnsi="Times New Roman" w:cs="Times New Roman"/>
        </w:rPr>
        <w:t xml:space="preserve"> sukelta makšties, burnos arba odos </w:t>
      </w:r>
      <w:r w:rsidR="00EC2D1D">
        <w:rPr>
          <w:rFonts w:ascii="Times New Roman" w:hAnsi="Times New Roman" w:cs="Times New Roman"/>
        </w:rPr>
        <w:t>raukšlių</w:t>
      </w:r>
      <w:r>
        <w:rPr>
          <w:rFonts w:ascii="Times New Roman" w:hAnsi="Times New Roman" w:cs="Times New Roman"/>
        </w:rPr>
        <w:t xml:space="preserve"> infekcinė liga)</w:t>
      </w:r>
      <w:r w:rsidR="009A500D">
        <w:rPr>
          <w:rFonts w:ascii="Times New Roman" w:hAnsi="Times New Roman" w:cs="Times New Roman"/>
        </w:rPr>
        <w:t>;</w:t>
      </w:r>
    </w:p>
    <w:p w14:paraId="69574D1B"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šleikštulys (pykinimas), ypač vartojant dideles dozes;</w:t>
      </w:r>
    </w:p>
    <w:p w14:paraId="5536041C" w14:textId="77777777" w:rsidR="00622497" w:rsidRDefault="00F77C4A">
      <w:pPr>
        <w:spacing w:after="0" w:line="240" w:lineRule="auto"/>
      </w:pPr>
      <w:r>
        <w:rPr>
          <w:rFonts w:ascii="Times New Roman" w:hAnsi="Times New Roman" w:cs="Times New Roman"/>
          <w:b/>
        </w:rPr>
        <w:t>→</w:t>
      </w:r>
      <w:proofErr w:type="spellStart"/>
      <w:r>
        <w:rPr>
          <w:rFonts w:ascii="Times New Roman" w:hAnsi="Times New Roman" w:cs="Times New Roman"/>
          <w:b/>
        </w:rPr>
        <w:t>l</w:t>
      </w:r>
      <w:r>
        <w:rPr>
          <w:rFonts w:ascii="Times New Roman" w:hAnsi="Times New Roman" w:cs="Times New Roman"/>
        </w:rPr>
        <w:t>jeigu</w:t>
      </w:r>
      <w:proofErr w:type="spellEnd"/>
      <w:r>
        <w:rPr>
          <w:rFonts w:ascii="Times New Roman" w:hAnsi="Times New Roman" w:cs="Times New Roman"/>
        </w:rPr>
        <w:t xml:space="preserve"> pasireiškia, vartokite </w:t>
      </w: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prieš valgį</w:t>
      </w:r>
    </w:p>
    <w:p w14:paraId="14489751"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vėmimas</w:t>
      </w:r>
      <w:r w:rsidR="00EE7DC7">
        <w:rPr>
          <w:rFonts w:ascii="Times New Roman" w:hAnsi="Times New Roman" w:cs="Times New Roman"/>
        </w:rPr>
        <w:t>;</w:t>
      </w:r>
    </w:p>
    <w:p w14:paraId="3FE1BC8B"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viduriavimas (vaikams)</w:t>
      </w:r>
      <w:r w:rsidR="00EE7DC7">
        <w:rPr>
          <w:rFonts w:ascii="Times New Roman" w:hAnsi="Times New Roman" w:cs="Times New Roman"/>
        </w:rPr>
        <w:t>.</w:t>
      </w:r>
    </w:p>
    <w:p w14:paraId="520AEA3A" w14:textId="77777777" w:rsidR="00622497" w:rsidRDefault="00622497">
      <w:pPr>
        <w:spacing w:after="0" w:line="240" w:lineRule="auto"/>
      </w:pPr>
    </w:p>
    <w:p w14:paraId="324BA9E8" w14:textId="5F39E645" w:rsidR="00622497" w:rsidRDefault="00F77C4A">
      <w:pPr>
        <w:spacing w:after="0" w:line="240" w:lineRule="auto"/>
      </w:pPr>
      <w:r>
        <w:rPr>
          <w:rFonts w:ascii="Times New Roman" w:hAnsi="Times New Roman" w:cs="Times New Roman"/>
          <w:b/>
        </w:rPr>
        <w:t>Nedažnas šalutinis poveikis</w:t>
      </w:r>
      <w:r w:rsidR="00A04699">
        <w:rPr>
          <w:rFonts w:ascii="Times New Roman" w:hAnsi="Times New Roman" w:cs="Times New Roman"/>
        </w:rPr>
        <w:t>(</w:t>
      </w:r>
      <w:r w:rsidR="00EE7DC7">
        <w:rPr>
          <w:rFonts w:ascii="Times New Roman" w:hAnsi="Times New Roman" w:cs="Times New Roman"/>
        </w:rPr>
        <w:t>g</w:t>
      </w:r>
      <w:r>
        <w:rPr>
          <w:rFonts w:ascii="Times New Roman" w:hAnsi="Times New Roman" w:cs="Times New Roman"/>
        </w:rPr>
        <w:t xml:space="preserve">ali pasireikšti </w:t>
      </w:r>
      <w:r w:rsidR="00A04699">
        <w:rPr>
          <w:rFonts w:ascii="Times New Roman" w:hAnsi="Times New Roman" w:cs="Times New Roman"/>
        </w:rPr>
        <w:t>rečiau</w:t>
      </w:r>
      <w:r>
        <w:rPr>
          <w:rFonts w:ascii="Times New Roman" w:hAnsi="Times New Roman" w:cs="Times New Roman"/>
        </w:rPr>
        <w:t xml:space="preserve"> nei 1 iš 100 žmonių</w:t>
      </w:r>
      <w:r w:rsidR="00A04699">
        <w:rPr>
          <w:rFonts w:ascii="Times New Roman" w:hAnsi="Times New Roman" w:cs="Times New Roman"/>
        </w:rPr>
        <w:t>):</w:t>
      </w:r>
    </w:p>
    <w:p w14:paraId="1BC1F3B0"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odos išbėrimas, niežulys</w:t>
      </w:r>
      <w:r w:rsidR="00A04699">
        <w:rPr>
          <w:rFonts w:ascii="Times New Roman" w:hAnsi="Times New Roman" w:cs="Times New Roman"/>
        </w:rPr>
        <w:t>;</w:t>
      </w:r>
    </w:p>
    <w:p w14:paraId="7AAE6892" w14:textId="77777777" w:rsidR="00622497" w:rsidRDefault="00772965">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iškilus </w:t>
      </w:r>
      <w:r w:rsidR="00F77C4A">
        <w:rPr>
          <w:rFonts w:ascii="Times New Roman" w:hAnsi="Times New Roman" w:cs="Times New Roman"/>
        </w:rPr>
        <w:t>niežtintis išbėrimas (dilgėlinė)</w:t>
      </w:r>
      <w:r>
        <w:rPr>
          <w:rFonts w:ascii="Times New Roman" w:hAnsi="Times New Roman" w:cs="Times New Roman"/>
        </w:rPr>
        <w:t>;</w:t>
      </w:r>
    </w:p>
    <w:p w14:paraId="0FEEADBE" w14:textId="77777777" w:rsidR="00622497" w:rsidRDefault="00F77C4A">
      <w:pPr>
        <w:numPr>
          <w:ilvl w:val="0"/>
          <w:numId w:val="6"/>
        </w:numPr>
        <w:tabs>
          <w:tab w:val="clear" w:pos="720"/>
          <w:tab w:val="left" w:pos="567"/>
        </w:tabs>
        <w:snapToGrid w:val="0"/>
        <w:spacing w:after="0" w:line="240" w:lineRule="auto"/>
        <w:ind w:left="360"/>
      </w:pPr>
      <w:proofErr w:type="spellStart"/>
      <w:r>
        <w:rPr>
          <w:rFonts w:ascii="Times New Roman" w:hAnsi="Times New Roman" w:cs="Times New Roman"/>
        </w:rPr>
        <w:t>nevirškinimas</w:t>
      </w:r>
      <w:proofErr w:type="spellEnd"/>
      <w:r w:rsidR="00A46F4A">
        <w:rPr>
          <w:rFonts w:ascii="Times New Roman" w:hAnsi="Times New Roman" w:cs="Times New Roman"/>
        </w:rPr>
        <w:t>;</w:t>
      </w:r>
    </w:p>
    <w:p w14:paraId="528BF983"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svaigulys</w:t>
      </w:r>
      <w:r w:rsidR="00A46F4A">
        <w:rPr>
          <w:rFonts w:ascii="Times New Roman" w:hAnsi="Times New Roman" w:cs="Times New Roman"/>
        </w:rPr>
        <w:t>;</w:t>
      </w:r>
    </w:p>
    <w:p w14:paraId="5EEFE5DD"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galvos skausmas</w:t>
      </w:r>
      <w:r w:rsidR="00A46F4A">
        <w:rPr>
          <w:rFonts w:ascii="Times New Roman" w:hAnsi="Times New Roman" w:cs="Times New Roman"/>
        </w:rPr>
        <w:t>.</w:t>
      </w:r>
    </w:p>
    <w:p w14:paraId="34522FDE" w14:textId="77777777" w:rsidR="00622497" w:rsidRDefault="00622497">
      <w:pPr>
        <w:spacing w:after="0" w:line="240" w:lineRule="auto"/>
      </w:pPr>
    </w:p>
    <w:p w14:paraId="500336A8" w14:textId="77777777" w:rsidR="00622497" w:rsidRDefault="00F77C4A">
      <w:pPr>
        <w:spacing w:after="0" w:line="240" w:lineRule="auto"/>
      </w:pPr>
      <w:r>
        <w:rPr>
          <w:rFonts w:ascii="Times New Roman" w:hAnsi="Times New Roman" w:cs="Times New Roman"/>
        </w:rPr>
        <w:t>Nedažnas šalutinis poveikis kraujo tyrimams:</w:t>
      </w:r>
    </w:p>
    <w:p w14:paraId="2654B129"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kai kurių kepenų gaminamų medžiagų (fermentų) aktyvumo padidėjimas</w:t>
      </w:r>
      <w:r>
        <w:rPr>
          <w:rFonts w:ascii="Times New Roman" w:eastAsia="SimSun" w:hAnsi="Times New Roman" w:cs="Times New Roman"/>
          <w:lang w:eastAsia="en-GB"/>
        </w:rPr>
        <w:t>, kepenų pažeidimo požymis</w:t>
      </w:r>
      <w:r>
        <w:rPr>
          <w:rFonts w:ascii="Times New Roman" w:hAnsi="Times New Roman" w:cs="Times New Roman"/>
        </w:rPr>
        <w:t>.</w:t>
      </w:r>
    </w:p>
    <w:p w14:paraId="1A1D3B7A" w14:textId="77777777" w:rsidR="00622497" w:rsidRDefault="00622497">
      <w:pPr>
        <w:spacing w:after="0" w:line="240" w:lineRule="auto"/>
      </w:pPr>
    </w:p>
    <w:p w14:paraId="2B530D36" w14:textId="182977D9" w:rsidR="00622497" w:rsidRDefault="00F77C4A">
      <w:pPr>
        <w:spacing w:after="0" w:line="240" w:lineRule="auto"/>
      </w:pPr>
      <w:r>
        <w:rPr>
          <w:rFonts w:ascii="Times New Roman" w:hAnsi="Times New Roman" w:cs="Times New Roman"/>
          <w:b/>
        </w:rPr>
        <w:t>Retas šalutinis poveikis</w:t>
      </w:r>
      <w:r w:rsidR="0082335B">
        <w:rPr>
          <w:rFonts w:ascii="Times New Roman" w:hAnsi="Times New Roman" w:cs="Times New Roman"/>
        </w:rPr>
        <w:t>(g</w:t>
      </w:r>
      <w:r>
        <w:rPr>
          <w:rFonts w:ascii="Times New Roman" w:hAnsi="Times New Roman" w:cs="Times New Roman"/>
        </w:rPr>
        <w:t xml:space="preserve">ali pasireikšti </w:t>
      </w:r>
      <w:r w:rsidR="0082335B">
        <w:rPr>
          <w:rFonts w:ascii="Times New Roman" w:hAnsi="Times New Roman" w:cs="Times New Roman"/>
        </w:rPr>
        <w:t>rečiau</w:t>
      </w:r>
      <w:r>
        <w:rPr>
          <w:rFonts w:ascii="Times New Roman" w:hAnsi="Times New Roman" w:cs="Times New Roman"/>
        </w:rPr>
        <w:t xml:space="preserve"> nei 1 iš 1000 žmonių</w:t>
      </w:r>
      <w:r w:rsidR="0082335B">
        <w:rPr>
          <w:rFonts w:ascii="Times New Roman" w:hAnsi="Times New Roman" w:cs="Times New Roman"/>
        </w:rPr>
        <w:t>):</w:t>
      </w:r>
    </w:p>
    <w:p w14:paraId="2C2E9A46"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odos išbėrimas su pūslėmis, atrodančiomis kaip maži taikiniai (vidurinės tamsios dėmės aplink kurias blyškesnė sritis ir tamsus žiedas aplink kraštą – daugiaformė </w:t>
      </w:r>
      <w:proofErr w:type="spellStart"/>
      <w:r>
        <w:rPr>
          <w:rFonts w:ascii="Times New Roman" w:hAnsi="Times New Roman" w:cs="Times New Roman"/>
        </w:rPr>
        <w:t>eritema</w:t>
      </w:r>
      <w:proofErr w:type="spellEnd"/>
      <w:r>
        <w:rPr>
          <w:rFonts w:ascii="Times New Roman" w:hAnsi="Times New Roman" w:cs="Times New Roman"/>
        </w:rPr>
        <w:t>)</w:t>
      </w:r>
      <w:r w:rsidR="00382B89">
        <w:rPr>
          <w:rFonts w:ascii="Times New Roman" w:hAnsi="Times New Roman" w:cs="Times New Roman"/>
        </w:rPr>
        <w:t>.</w:t>
      </w:r>
    </w:p>
    <w:p w14:paraId="12E1381D" w14:textId="77777777" w:rsidR="00622497" w:rsidRDefault="00F77C4A">
      <w:pPr>
        <w:spacing w:after="0" w:line="240" w:lineRule="auto"/>
      </w:pPr>
      <w:r>
        <w:rPr>
          <w:rFonts w:ascii="Times New Roman" w:hAnsi="Times New Roman" w:cs="Times New Roman"/>
        </w:rPr>
        <w:t>Jeigu pastebėsite šiuos simptomus, skubiai kreipkitės į gydytoją.</w:t>
      </w:r>
    </w:p>
    <w:p w14:paraId="65326B5A" w14:textId="77777777" w:rsidR="00622497" w:rsidRDefault="00622497">
      <w:pPr>
        <w:spacing w:after="0" w:line="240" w:lineRule="auto"/>
      </w:pPr>
    </w:p>
    <w:p w14:paraId="5A4D4C16" w14:textId="77777777" w:rsidR="00622497" w:rsidRDefault="00F77C4A">
      <w:pPr>
        <w:spacing w:after="0" w:line="240" w:lineRule="auto"/>
      </w:pPr>
      <w:r>
        <w:rPr>
          <w:rFonts w:ascii="Times New Roman" w:hAnsi="Times New Roman" w:cs="Times New Roman"/>
        </w:rPr>
        <w:t>Retas šalutinis poveikis kraujo tyrimams:</w:t>
      </w:r>
    </w:p>
    <w:p w14:paraId="626CD383"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mažas kraujo krešėjimą sukeliančių ląstelių skaičius;</w:t>
      </w:r>
    </w:p>
    <w:p w14:paraId="03FB3B89" w14:textId="09E7872B"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mažas baltųjų kraujo </w:t>
      </w:r>
      <w:r w:rsidR="006577C6">
        <w:rPr>
          <w:rFonts w:ascii="Times New Roman" w:hAnsi="Times New Roman" w:cs="Times New Roman"/>
        </w:rPr>
        <w:t>ląstelių</w:t>
      </w:r>
      <w:r>
        <w:rPr>
          <w:rFonts w:ascii="Times New Roman" w:hAnsi="Times New Roman" w:cs="Times New Roman"/>
        </w:rPr>
        <w:t xml:space="preserve"> skaičius.</w:t>
      </w:r>
    </w:p>
    <w:p w14:paraId="58279C4F" w14:textId="77777777" w:rsidR="00622497" w:rsidRDefault="00622497">
      <w:pPr>
        <w:spacing w:after="0" w:line="240" w:lineRule="auto"/>
      </w:pPr>
    </w:p>
    <w:p w14:paraId="02A45C9E" w14:textId="77777777" w:rsidR="00622497" w:rsidRDefault="00F77C4A">
      <w:pPr>
        <w:spacing w:after="0" w:line="240" w:lineRule="auto"/>
        <w:rPr>
          <w:b/>
        </w:rPr>
      </w:pPr>
      <w:r>
        <w:rPr>
          <w:rFonts w:ascii="Times New Roman" w:hAnsi="Times New Roman" w:cs="Times New Roman"/>
          <w:b/>
        </w:rPr>
        <w:t>Kitas šalutinis poveikis</w:t>
      </w:r>
    </w:p>
    <w:p w14:paraId="7681CBAC" w14:textId="77777777" w:rsidR="00622497" w:rsidRDefault="00F77C4A">
      <w:pPr>
        <w:spacing w:after="0" w:line="240" w:lineRule="auto"/>
      </w:pPr>
      <w:r>
        <w:rPr>
          <w:rFonts w:ascii="Times New Roman" w:hAnsi="Times New Roman" w:cs="Times New Roman"/>
        </w:rPr>
        <w:t>Kitas šalutinis poveikis pasireiškė labai mažai žmonių, jo tikslus dažnis yra nežinomas.</w:t>
      </w:r>
    </w:p>
    <w:p w14:paraId="6C6F811E"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Alerginės reakcijos (žr. anksčiau)</w:t>
      </w:r>
    </w:p>
    <w:p w14:paraId="0CB94194" w14:textId="39F67E39"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Storo</w:t>
      </w:r>
      <w:r w:rsidR="004E5B40">
        <w:rPr>
          <w:rFonts w:ascii="Times New Roman" w:hAnsi="Times New Roman" w:cs="Times New Roman"/>
        </w:rPr>
        <w:t>sios</w:t>
      </w:r>
      <w:r>
        <w:rPr>
          <w:rFonts w:ascii="Times New Roman" w:hAnsi="Times New Roman" w:cs="Times New Roman"/>
        </w:rPr>
        <w:t xml:space="preserve"> žarn</w:t>
      </w:r>
      <w:r w:rsidR="004E5B40">
        <w:rPr>
          <w:rFonts w:ascii="Times New Roman" w:hAnsi="Times New Roman" w:cs="Times New Roman"/>
        </w:rPr>
        <w:t>os</w:t>
      </w:r>
      <w:r>
        <w:rPr>
          <w:rFonts w:ascii="Times New Roman" w:hAnsi="Times New Roman" w:cs="Times New Roman"/>
        </w:rPr>
        <w:t xml:space="preserve"> uždegimas (žr. anksčiau)</w:t>
      </w:r>
    </w:p>
    <w:p w14:paraId="3A1590F9" w14:textId="20115A3B" w:rsidR="00622497" w:rsidRDefault="00F77C4A">
      <w:pPr>
        <w:numPr>
          <w:ilvl w:val="0"/>
          <w:numId w:val="6"/>
        </w:numPr>
        <w:tabs>
          <w:tab w:val="clear" w:pos="720"/>
          <w:tab w:val="left" w:pos="567"/>
        </w:tabs>
        <w:snapToGrid w:val="0"/>
        <w:spacing w:after="0" w:line="240" w:lineRule="auto"/>
        <w:ind w:left="360"/>
        <w:rPr>
          <w:rFonts w:ascii="Times New Roman" w:eastAsia="SimSun" w:hAnsi="Times New Roman" w:cs="Times New Roman"/>
          <w:lang w:eastAsia="en-GB"/>
        </w:rPr>
      </w:pPr>
      <w:r>
        <w:rPr>
          <w:rFonts w:ascii="Times New Roman" w:eastAsia="SimSun" w:hAnsi="Times New Roman" w:cs="Times New Roman"/>
          <w:lang w:eastAsia="en-GB"/>
        </w:rPr>
        <w:lastRenderedPageBreak/>
        <w:t>Smegen</w:t>
      </w:r>
      <w:r w:rsidR="0087402C">
        <w:rPr>
          <w:rFonts w:ascii="Times New Roman" w:eastAsia="SimSun" w:hAnsi="Times New Roman" w:cs="Times New Roman"/>
          <w:lang w:eastAsia="en-GB"/>
        </w:rPr>
        <w:t>is</w:t>
      </w:r>
      <w:r>
        <w:rPr>
          <w:rFonts w:ascii="Times New Roman" w:eastAsia="SimSun" w:hAnsi="Times New Roman" w:cs="Times New Roman"/>
          <w:lang w:eastAsia="en-GB"/>
        </w:rPr>
        <w:t xml:space="preserve"> </w:t>
      </w:r>
      <w:r w:rsidR="0087402C" w:rsidRPr="0087402C">
        <w:t xml:space="preserve"> </w:t>
      </w:r>
      <w:r w:rsidR="0087402C" w:rsidRPr="0087402C">
        <w:rPr>
          <w:rFonts w:ascii="Times New Roman" w:eastAsia="SimSun" w:hAnsi="Times New Roman" w:cs="Times New Roman"/>
          <w:lang w:eastAsia="en-GB"/>
        </w:rPr>
        <w:t>gaubiančio apsauginio dangalo</w:t>
      </w:r>
      <w:r>
        <w:rPr>
          <w:rFonts w:ascii="Times New Roman" w:eastAsia="SimSun" w:hAnsi="Times New Roman" w:cs="Times New Roman"/>
          <w:lang w:eastAsia="en-GB"/>
        </w:rPr>
        <w:t xml:space="preserve"> uždegimas (</w:t>
      </w:r>
      <w:proofErr w:type="spellStart"/>
      <w:r>
        <w:rPr>
          <w:rFonts w:ascii="Times New Roman" w:eastAsia="SimSun" w:hAnsi="Times New Roman" w:cs="Times New Roman"/>
          <w:lang w:eastAsia="en-GB"/>
        </w:rPr>
        <w:t>aseptinis</w:t>
      </w:r>
      <w:proofErr w:type="spellEnd"/>
      <w:r>
        <w:rPr>
          <w:rFonts w:ascii="Times New Roman" w:eastAsia="SimSun" w:hAnsi="Times New Roman" w:cs="Times New Roman"/>
          <w:lang w:eastAsia="en-GB"/>
        </w:rPr>
        <w:t xml:space="preserve"> meningitas)</w:t>
      </w:r>
    </w:p>
    <w:p w14:paraId="686781DD"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Sunkios odos reakcijos:</w:t>
      </w:r>
    </w:p>
    <w:p w14:paraId="65EDDA38" w14:textId="321E73EE" w:rsidR="00622497" w:rsidRDefault="00F77C4A">
      <w:pPr>
        <w:spacing w:after="0" w:line="240" w:lineRule="auto"/>
        <w:ind w:left="720" w:hanging="360"/>
      </w:pPr>
      <w:r>
        <w:rPr>
          <w:rFonts w:ascii="Times New Roman" w:hAnsi="Times New Roman" w:cs="Times New Roman"/>
        </w:rPr>
        <w:t>-</w:t>
      </w:r>
      <w:r>
        <w:rPr>
          <w:rFonts w:ascii="Times New Roman" w:hAnsi="Times New Roman" w:cs="Times New Roman"/>
        </w:rPr>
        <w:tab/>
      </w:r>
      <w:r w:rsidR="00A76D7E">
        <w:rPr>
          <w:rFonts w:ascii="Times New Roman" w:hAnsi="Times New Roman" w:cs="Times New Roman"/>
        </w:rPr>
        <w:t>i</w:t>
      </w:r>
      <w:r>
        <w:rPr>
          <w:rFonts w:ascii="Times New Roman" w:hAnsi="Times New Roman" w:cs="Times New Roman"/>
        </w:rPr>
        <w:t xml:space="preserve">šplitęs </w:t>
      </w:r>
      <w:r w:rsidR="00A76D7E">
        <w:rPr>
          <w:rFonts w:ascii="Times New Roman" w:hAnsi="Times New Roman" w:cs="Times New Roman"/>
        </w:rPr>
        <w:t>iš</w:t>
      </w:r>
      <w:r>
        <w:rPr>
          <w:rFonts w:ascii="Times New Roman" w:hAnsi="Times New Roman" w:cs="Times New Roman"/>
        </w:rPr>
        <w:t xml:space="preserve">bėrimas su pūslėmis ir besilupančia oda, ypač aplink burną, nosį, akis ir </w:t>
      </w:r>
      <w:r w:rsidR="00A76D7E">
        <w:rPr>
          <w:rFonts w:ascii="Times New Roman" w:hAnsi="Times New Roman" w:cs="Times New Roman"/>
        </w:rPr>
        <w:t>lytinius organus</w:t>
      </w:r>
      <w:r>
        <w:rPr>
          <w:rFonts w:ascii="Times New Roman" w:hAnsi="Times New Roman" w:cs="Times New Roman"/>
        </w:rPr>
        <w:t xml:space="preserve"> (</w:t>
      </w:r>
      <w:proofErr w:type="spellStart"/>
      <w:r>
        <w:rPr>
          <w:rFonts w:ascii="Times New Roman" w:hAnsi="Times New Roman" w:cs="Times New Roman"/>
        </w:rPr>
        <w:t>Stivenso</w:t>
      </w:r>
      <w:proofErr w:type="spellEnd"/>
      <w:r>
        <w:rPr>
          <w:rFonts w:ascii="Times New Roman" w:hAnsi="Times New Roman" w:cs="Times New Roman"/>
        </w:rPr>
        <w:t>-Džonsono sindromas</w:t>
      </w:r>
      <w:r>
        <w:rPr>
          <w:rFonts w:ascii="Times New Roman" w:hAnsi="Times New Roman" w:cs="Times New Roman"/>
          <w:i/>
        </w:rPr>
        <w:t>)</w:t>
      </w:r>
      <w:r>
        <w:rPr>
          <w:rFonts w:ascii="Times New Roman" w:hAnsi="Times New Roman" w:cs="Times New Roman"/>
        </w:rPr>
        <w:t xml:space="preserve"> ir sunkesnė forma, kai labiau lupasi oda (daugiau kaip 30 proc. kūno paviršiaus – toksinė epidermio </w:t>
      </w:r>
      <w:proofErr w:type="spellStart"/>
      <w:r>
        <w:rPr>
          <w:rFonts w:ascii="Times New Roman" w:hAnsi="Times New Roman" w:cs="Times New Roman"/>
        </w:rPr>
        <w:t>nekrolizė</w:t>
      </w:r>
      <w:proofErr w:type="spellEnd"/>
      <w:r>
        <w:rPr>
          <w:rFonts w:ascii="Times New Roman" w:hAnsi="Times New Roman" w:cs="Times New Roman"/>
        </w:rPr>
        <w:t>)</w:t>
      </w:r>
      <w:r w:rsidR="00AA328B">
        <w:rPr>
          <w:rFonts w:ascii="Times New Roman" w:hAnsi="Times New Roman" w:cs="Times New Roman"/>
        </w:rPr>
        <w:t>;</w:t>
      </w:r>
    </w:p>
    <w:p w14:paraId="70D97580" w14:textId="555230ED" w:rsidR="00622497" w:rsidRDefault="00F77C4A">
      <w:pPr>
        <w:spacing w:after="0" w:line="240" w:lineRule="auto"/>
        <w:ind w:left="720" w:hanging="360"/>
      </w:pPr>
      <w:r>
        <w:rPr>
          <w:rFonts w:ascii="Times New Roman" w:hAnsi="Times New Roman" w:cs="Times New Roman"/>
        </w:rPr>
        <w:t>-</w:t>
      </w:r>
      <w:r>
        <w:rPr>
          <w:rFonts w:ascii="Times New Roman" w:hAnsi="Times New Roman" w:cs="Times New Roman"/>
        </w:rPr>
        <w:tab/>
      </w:r>
      <w:r w:rsidR="00AA328B">
        <w:rPr>
          <w:rFonts w:ascii="Times New Roman" w:hAnsi="Times New Roman" w:cs="Times New Roman"/>
        </w:rPr>
        <w:t>i</w:t>
      </w:r>
      <w:r>
        <w:rPr>
          <w:rFonts w:ascii="Times New Roman" w:hAnsi="Times New Roman" w:cs="Times New Roman"/>
        </w:rPr>
        <w:t>šplitęs raudonas</w:t>
      </w:r>
      <w:r w:rsidR="00B9635E">
        <w:rPr>
          <w:rFonts w:ascii="Times New Roman" w:hAnsi="Times New Roman" w:cs="Times New Roman"/>
        </w:rPr>
        <w:t xml:space="preserve"> odos</w:t>
      </w:r>
      <w:r>
        <w:rPr>
          <w:rFonts w:ascii="Times New Roman" w:hAnsi="Times New Roman" w:cs="Times New Roman"/>
        </w:rPr>
        <w:t xml:space="preserve"> </w:t>
      </w:r>
      <w:r w:rsidR="00B9635E">
        <w:rPr>
          <w:rFonts w:ascii="Times New Roman" w:hAnsi="Times New Roman" w:cs="Times New Roman"/>
        </w:rPr>
        <w:t>iš</w:t>
      </w:r>
      <w:r>
        <w:rPr>
          <w:rFonts w:ascii="Times New Roman" w:hAnsi="Times New Roman" w:cs="Times New Roman"/>
        </w:rPr>
        <w:t>bėrimas su mažomis pūlingomis pūslelėmis (</w:t>
      </w:r>
      <w:proofErr w:type="spellStart"/>
      <w:r>
        <w:rPr>
          <w:rFonts w:ascii="Times New Roman" w:hAnsi="Times New Roman" w:cs="Times New Roman"/>
        </w:rPr>
        <w:t>pūslinis</w:t>
      </w:r>
      <w:proofErr w:type="spellEnd"/>
      <w:r>
        <w:rPr>
          <w:rFonts w:ascii="Times New Roman" w:hAnsi="Times New Roman" w:cs="Times New Roman"/>
        </w:rPr>
        <w:t xml:space="preserve"> </w:t>
      </w:r>
      <w:proofErr w:type="spellStart"/>
      <w:r>
        <w:rPr>
          <w:rFonts w:ascii="Times New Roman" w:hAnsi="Times New Roman" w:cs="Times New Roman"/>
        </w:rPr>
        <w:t>eksfoliacinis</w:t>
      </w:r>
      <w:proofErr w:type="spellEnd"/>
      <w:r>
        <w:rPr>
          <w:rFonts w:ascii="Times New Roman" w:hAnsi="Times New Roman" w:cs="Times New Roman"/>
        </w:rPr>
        <w:t xml:space="preserve"> dermatitas)</w:t>
      </w:r>
      <w:r w:rsidR="00B9635E">
        <w:rPr>
          <w:rFonts w:ascii="Times New Roman" w:hAnsi="Times New Roman" w:cs="Times New Roman"/>
        </w:rPr>
        <w:t>;</w:t>
      </w:r>
    </w:p>
    <w:p w14:paraId="617DA390" w14:textId="6F2594BA" w:rsidR="00622497" w:rsidRDefault="00F77C4A">
      <w:pPr>
        <w:spacing w:after="0" w:line="240" w:lineRule="auto"/>
        <w:ind w:left="720" w:hanging="36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B9635E">
        <w:rPr>
          <w:rFonts w:ascii="Times New Roman" w:hAnsi="Times New Roman" w:cs="Times New Roman"/>
        </w:rPr>
        <w:t>r</w:t>
      </w:r>
      <w:r>
        <w:rPr>
          <w:rFonts w:ascii="Times New Roman" w:hAnsi="Times New Roman" w:cs="Times New Roman"/>
        </w:rPr>
        <w:t xml:space="preserve">audonas, žvynuotas </w:t>
      </w:r>
      <w:r w:rsidR="003F27BD">
        <w:rPr>
          <w:rFonts w:ascii="Times New Roman" w:hAnsi="Times New Roman" w:cs="Times New Roman"/>
        </w:rPr>
        <w:t>iš</w:t>
      </w:r>
      <w:r>
        <w:rPr>
          <w:rFonts w:ascii="Times New Roman" w:hAnsi="Times New Roman" w:cs="Times New Roman"/>
        </w:rPr>
        <w:t xml:space="preserve">bėrimas su </w:t>
      </w:r>
      <w:r w:rsidR="00496499">
        <w:rPr>
          <w:rFonts w:ascii="Times New Roman" w:hAnsi="Times New Roman" w:cs="Times New Roman"/>
        </w:rPr>
        <w:t>gumbais</w:t>
      </w:r>
      <w:r>
        <w:rPr>
          <w:rFonts w:ascii="Times New Roman" w:hAnsi="Times New Roman" w:cs="Times New Roman"/>
        </w:rPr>
        <w:t xml:space="preserve"> po oda ir pūslelėmis (</w:t>
      </w:r>
      <w:proofErr w:type="spellStart"/>
      <w:r>
        <w:rPr>
          <w:rFonts w:ascii="Times New Roman" w:hAnsi="Times New Roman" w:cs="Times New Roman"/>
        </w:rPr>
        <w:t>egzanteminė</w:t>
      </w:r>
      <w:proofErr w:type="spellEnd"/>
      <w:r>
        <w:rPr>
          <w:rFonts w:ascii="Times New Roman" w:hAnsi="Times New Roman" w:cs="Times New Roman"/>
        </w:rPr>
        <w:t xml:space="preserve"> </w:t>
      </w:r>
      <w:proofErr w:type="spellStart"/>
      <w:r w:rsidR="00496499">
        <w:rPr>
          <w:rFonts w:ascii="Times New Roman" w:hAnsi="Times New Roman" w:cs="Times New Roman"/>
        </w:rPr>
        <w:t>pustuliozė</w:t>
      </w:r>
      <w:proofErr w:type="spellEnd"/>
      <w:r>
        <w:rPr>
          <w:rFonts w:ascii="Times New Roman" w:hAnsi="Times New Roman" w:cs="Times New Roman"/>
        </w:rPr>
        <w:t>).</w:t>
      </w:r>
    </w:p>
    <w:p w14:paraId="2BF8B317" w14:textId="77777777" w:rsidR="00622497" w:rsidRDefault="00F77C4A" w:rsidP="00B46092">
      <w:pPr>
        <w:spacing w:after="0" w:line="240" w:lineRule="auto"/>
        <w:ind w:left="360"/>
        <w:rPr>
          <w:rFonts w:ascii="Times New Roman" w:hAnsi="Times New Roman" w:cs="Times New Roman"/>
        </w:rPr>
      </w:pPr>
      <w:r>
        <w:rPr>
          <w:rFonts w:ascii="Times New Roman" w:hAnsi="Times New Roman" w:cs="Times New Roman"/>
        </w:rPr>
        <w:t>-     Į gripą panašūs simptomai, galintys pasireikšti kartu su išbėrimu, karščiavimu, patinusiais limfmazgiais, taip pat nuo normos nukrypę kraujo tyrimų rezultatai (įskaitant baltųjų kraujo ląstelių kiekio padidėjimą (</w:t>
      </w:r>
      <w:proofErr w:type="spellStart"/>
      <w:r>
        <w:rPr>
          <w:rFonts w:ascii="Times New Roman" w:hAnsi="Times New Roman" w:cs="Times New Roman"/>
        </w:rPr>
        <w:t>eozinofiliją</w:t>
      </w:r>
      <w:proofErr w:type="spellEnd"/>
      <w:r>
        <w:rPr>
          <w:rFonts w:ascii="Times New Roman" w:hAnsi="Times New Roman" w:cs="Times New Roman"/>
        </w:rPr>
        <w:t xml:space="preserve">) ir kepenų fermentų kiekio padidėjimą) (reakcija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(DRESS).</w:t>
      </w:r>
    </w:p>
    <w:p w14:paraId="7EFB42C8" w14:textId="77777777" w:rsidR="00622497" w:rsidRDefault="00622497">
      <w:pPr>
        <w:spacing w:after="0" w:line="240" w:lineRule="auto"/>
        <w:rPr>
          <w:b/>
        </w:rPr>
      </w:pPr>
    </w:p>
    <w:p w14:paraId="083DF329" w14:textId="0FC7A1AE" w:rsidR="00622497" w:rsidRDefault="00F77C4A">
      <w:pPr>
        <w:spacing w:after="0" w:line="240" w:lineRule="auto"/>
        <w:rPr>
          <w:b/>
        </w:rPr>
      </w:pPr>
      <w:r>
        <w:rPr>
          <w:rFonts w:ascii="Times New Roman" w:hAnsi="Times New Roman" w:cs="Times New Roman"/>
          <w:b/>
        </w:rPr>
        <w:t>Nedelsdami kreipkitės į gydytoją, jeigu pasireiškia šie simptomai</w:t>
      </w:r>
      <w:r w:rsidR="007A778A">
        <w:rPr>
          <w:rFonts w:ascii="Times New Roman" w:hAnsi="Times New Roman" w:cs="Times New Roman"/>
          <w:b/>
        </w:rPr>
        <w:t>:</w:t>
      </w:r>
    </w:p>
    <w:p w14:paraId="4BA63327"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kepenų uždegimas (hepatitas)</w:t>
      </w:r>
      <w:r w:rsidR="007A778A">
        <w:rPr>
          <w:rFonts w:ascii="Times New Roman" w:hAnsi="Times New Roman" w:cs="Times New Roman"/>
        </w:rPr>
        <w:t>;</w:t>
      </w:r>
    </w:p>
    <w:p w14:paraId="42052F0B"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gelta, atsiradusi dėl </w:t>
      </w:r>
      <w:proofErr w:type="spellStart"/>
      <w:r>
        <w:rPr>
          <w:rFonts w:ascii="Times New Roman" w:hAnsi="Times New Roman" w:cs="Times New Roman"/>
        </w:rPr>
        <w:t>bilirubino</w:t>
      </w:r>
      <w:proofErr w:type="spellEnd"/>
      <w:r>
        <w:rPr>
          <w:rFonts w:ascii="Times New Roman" w:hAnsi="Times New Roman" w:cs="Times New Roman"/>
        </w:rPr>
        <w:t xml:space="preserve"> (kepenyse gaminama medžiaga) kiekio padidėjimo kraujyje, dėl ko gali pagelsti oda ir akių baltymai</w:t>
      </w:r>
      <w:r w:rsidR="007A778A">
        <w:rPr>
          <w:rFonts w:ascii="Times New Roman" w:hAnsi="Times New Roman" w:cs="Times New Roman"/>
        </w:rPr>
        <w:t>;</w:t>
      </w:r>
    </w:p>
    <w:p w14:paraId="5BEA8499" w14:textId="7892384B"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inkstų </w:t>
      </w:r>
      <w:r w:rsidR="00F06A36">
        <w:rPr>
          <w:rFonts w:ascii="Times New Roman" w:hAnsi="Times New Roman" w:cs="Times New Roman"/>
        </w:rPr>
        <w:t>kanalėlių</w:t>
      </w:r>
      <w:r>
        <w:rPr>
          <w:rFonts w:ascii="Times New Roman" w:hAnsi="Times New Roman" w:cs="Times New Roman"/>
        </w:rPr>
        <w:t xml:space="preserve"> uždegimas</w:t>
      </w:r>
      <w:r w:rsidR="00F06A36">
        <w:rPr>
          <w:rFonts w:ascii="Times New Roman" w:hAnsi="Times New Roman" w:cs="Times New Roman"/>
        </w:rPr>
        <w:t>;</w:t>
      </w:r>
    </w:p>
    <w:p w14:paraId="4EEDC5FC"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ilgiau </w:t>
      </w:r>
      <w:proofErr w:type="spellStart"/>
      <w:r>
        <w:rPr>
          <w:rFonts w:ascii="Times New Roman" w:hAnsi="Times New Roman" w:cs="Times New Roman"/>
        </w:rPr>
        <w:t>kreša</w:t>
      </w:r>
      <w:proofErr w:type="spellEnd"/>
      <w:r>
        <w:rPr>
          <w:rFonts w:ascii="Times New Roman" w:hAnsi="Times New Roman" w:cs="Times New Roman"/>
        </w:rPr>
        <w:t xml:space="preserve"> kraujas</w:t>
      </w:r>
      <w:r w:rsidR="00F06A36">
        <w:rPr>
          <w:rFonts w:ascii="Times New Roman" w:hAnsi="Times New Roman" w:cs="Times New Roman"/>
        </w:rPr>
        <w:t>;</w:t>
      </w:r>
    </w:p>
    <w:p w14:paraId="12D13DAD"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padidėjęs aktyvumas</w:t>
      </w:r>
      <w:r w:rsidR="008114E2">
        <w:rPr>
          <w:rFonts w:ascii="Times New Roman" w:hAnsi="Times New Roman" w:cs="Times New Roman"/>
        </w:rPr>
        <w:t>;</w:t>
      </w:r>
    </w:p>
    <w:p w14:paraId="0037C342" w14:textId="1C869C45"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traukuliai (žmonėms, vartojantiems dideles </w:t>
      </w:r>
      <w:r w:rsidR="008114E2" w:rsidRPr="008114E2">
        <w:t xml:space="preserve"> </w:t>
      </w:r>
      <w:proofErr w:type="spellStart"/>
      <w:r w:rsidR="008114E2" w:rsidRPr="008114E2">
        <w:rPr>
          <w:rFonts w:ascii="Times New Roman" w:hAnsi="Times New Roman" w:cs="Times New Roman"/>
        </w:rPr>
        <w:t>Amoxicillin</w:t>
      </w:r>
      <w:proofErr w:type="spellEnd"/>
      <w:r w:rsidR="008114E2" w:rsidRPr="008114E2">
        <w:rPr>
          <w:rFonts w:ascii="Times New Roman" w:hAnsi="Times New Roman" w:cs="Times New Roman"/>
        </w:rPr>
        <w:t>/</w:t>
      </w:r>
      <w:proofErr w:type="spellStart"/>
      <w:r w:rsidR="008114E2" w:rsidRPr="008114E2">
        <w:rPr>
          <w:rFonts w:ascii="Times New Roman" w:hAnsi="Times New Roman" w:cs="Times New Roman"/>
        </w:rPr>
        <w:t>Clavulanic</w:t>
      </w:r>
      <w:proofErr w:type="spellEnd"/>
      <w:r w:rsidR="008114E2" w:rsidRPr="008114E2">
        <w:rPr>
          <w:rFonts w:ascii="Times New Roman" w:hAnsi="Times New Roman" w:cs="Times New Roman"/>
        </w:rPr>
        <w:t xml:space="preserve"> </w:t>
      </w:r>
      <w:proofErr w:type="spellStart"/>
      <w:r w:rsidR="008114E2" w:rsidRPr="008114E2">
        <w:rPr>
          <w:rFonts w:ascii="Times New Roman" w:hAnsi="Times New Roman" w:cs="Times New Roman"/>
        </w:rPr>
        <w:t>acid</w:t>
      </w:r>
      <w:proofErr w:type="spellEnd"/>
      <w:r w:rsidR="008114E2" w:rsidRPr="008114E2">
        <w:rPr>
          <w:rFonts w:ascii="Times New Roman" w:hAnsi="Times New Roman" w:cs="Times New Roman"/>
        </w:rPr>
        <w:t xml:space="preserve"> SUN</w:t>
      </w:r>
      <w:r>
        <w:rPr>
          <w:rFonts w:ascii="Times New Roman" w:hAnsi="Times New Roman" w:cs="Times New Roman"/>
        </w:rPr>
        <w:t xml:space="preserve"> dozes arba turintiems inkstų problemų)</w:t>
      </w:r>
      <w:r w:rsidR="00675B05">
        <w:rPr>
          <w:rFonts w:ascii="Times New Roman" w:hAnsi="Times New Roman" w:cs="Times New Roman"/>
        </w:rPr>
        <w:t>;</w:t>
      </w:r>
    </w:p>
    <w:p w14:paraId="764A714C"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pajuodęs liežuvis, atrodantis kaip su plaukeliais</w:t>
      </w:r>
      <w:r w:rsidR="00675B05">
        <w:rPr>
          <w:rFonts w:ascii="Times New Roman" w:hAnsi="Times New Roman" w:cs="Times New Roman"/>
        </w:rPr>
        <w:t>;</w:t>
      </w:r>
    </w:p>
    <w:p w14:paraId="20E964E7"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dėmėti dantys (vaikams), paprastai išnyksta valant šepetėliu.</w:t>
      </w:r>
    </w:p>
    <w:p w14:paraId="34D0B02F" w14:textId="77777777" w:rsidR="00622497" w:rsidRDefault="00622497">
      <w:pPr>
        <w:spacing w:after="0" w:line="240" w:lineRule="auto"/>
      </w:pPr>
    </w:p>
    <w:p w14:paraId="4503D2BE" w14:textId="77777777" w:rsidR="00622497" w:rsidRDefault="00F77C4A">
      <w:pPr>
        <w:spacing w:after="0" w:line="240" w:lineRule="auto"/>
      </w:pPr>
      <w:r>
        <w:rPr>
          <w:rFonts w:ascii="Times New Roman" w:hAnsi="Times New Roman" w:cs="Times New Roman"/>
        </w:rPr>
        <w:t>Galimas šalutinis poveikis kraujo ir šlapimo tyrimams:</w:t>
      </w:r>
    </w:p>
    <w:p w14:paraId="3EB88A6E" w14:textId="7325C2D4"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stipriai sumažėja baltųjų kraujo </w:t>
      </w:r>
      <w:r w:rsidR="00AF1F9B">
        <w:rPr>
          <w:rFonts w:ascii="Times New Roman" w:hAnsi="Times New Roman" w:cs="Times New Roman"/>
        </w:rPr>
        <w:t>ląstelių</w:t>
      </w:r>
      <w:r>
        <w:rPr>
          <w:rFonts w:ascii="Times New Roman" w:hAnsi="Times New Roman" w:cs="Times New Roman"/>
        </w:rPr>
        <w:t xml:space="preserve"> skaičius</w:t>
      </w:r>
      <w:r w:rsidR="00AF1F9B">
        <w:rPr>
          <w:rFonts w:ascii="Times New Roman" w:hAnsi="Times New Roman" w:cs="Times New Roman"/>
        </w:rPr>
        <w:t>;</w:t>
      </w:r>
    </w:p>
    <w:p w14:paraId="48A37BC5" w14:textId="0AB02EF6"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 xml:space="preserve">mažesnis raudonųjų kraujo </w:t>
      </w:r>
      <w:r w:rsidR="00AF1F9B">
        <w:rPr>
          <w:rFonts w:ascii="Times New Roman" w:hAnsi="Times New Roman" w:cs="Times New Roman"/>
        </w:rPr>
        <w:t>ląstelių</w:t>
      </w:r>
      <w:r>
        <w:rPr>
          <w:rFonts w:ascii="Times New Roman" w:hAnsi="Times New Roman" w:cs="Times New Roman"/>
        </w:rPr>
        <w:t xml:space="preserve"> skaičius (hemolizinė anemija)</w:t>
      </w:r>
      <w:r w:rsidR="00AF1F9B">
        <w:rPr>
          <w:rFonts w:ascii="Times New Roman" w:hAnsi="Times New Roman" w:cs="Times New Roman"/>
        </w:rPr>
        <w:t>;</w:t>
      </w:r>
    </w:p>
    <w:p w14:paraId="42D01E4A" w14:textId="77777777" w:rsidR="00622497" w:rsidRDefault="00F77C4A">
      <w:pPr>
        <w:numPr>
          <w:ilvl w:val="0"/>
          <w:numId w:val="6"/>
        </w:numPr>
        <w:tabs>
          <w:tab w:val="clear" w:pos="720"/>
          <w:tab w:val="left" w:pos="567"/>
        </w:tabs>
        <w:snapToGrid w:val="0"/>
        <w:spacing w:after="0" w:line="240" w:lineRule="auto"/>
        <w:ind w:left="360"/>
      </w:pPr>
      <w:r>
        <w:rPr>
          <w:rFonts w:ascii="Times New Roman" w:hAnsi="Times New Roman" w:cs="Times New Roman"/>
        </w:rPr>
        <w:t>kristalai šlapime.</w:t>
      </w:r>
    </w:p>
    <w:p w14:paraId="4526E209" w14:textId="77777777" w:rsidR="00622497" w:rsidRDefault="00622497">
      <w:pPr>
        <w:spacing w:after="0" w:line="240" w:lineRule="auto"/>
      </w:pPr>
    </w:p>
    <w:p w14:paraId="7FBA5559" w14:textId="2406553B" w:rsidR="00622497" w:rsidRDefault="00622497">
      <w:pPr>
        <w:spacing w:after="0" w:line="240" w:lineRule="auto"/>
      </w:pPr>
    </w:p>
    <w:p w14:paraId="2A692E9F" w14:textId="77777777" w:rsidR="00622497" w:rsidRDefault="00622497">
      <w:pPr>
        <w:tabs>
          <w:tab w:val="left" w:pos="1296"/>
        </w:tabs>
        <w:spacing w:after="0" w:line="240" w:lineRule="auto"/>
        <w:ind w:right="-2"/>
        <w:rPr>
          <w:rFonts w:ascii="Times New Roman" w:hAnsi="Times New Roman" w:cs="Times New Roman"/>
        </w:rPr>
      </w:pPr>
    </w:p>
    <w:p w14:paraId="202E43D5" w14:textId="77777777" w:rsidR="00622497" w:rsidRDefault="00F77C4A">
      <w:pPr>
        <w:tabs>
          <w:tab w:val="left" w:pos="567"/>
        </w:tabs>
        <w:snapToGrid w:val="0"/>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Pranešimas apie šalutinį poveikį</w:t>
      </w:r>
    </w:p>
    <w:p w14:paraId="29ED1374" w14:textId="77777777" w:rsidR="00622497" w:rsidRDefault="00F77C4A">
      <w:pPr>
        <w:tabs>
          <w:tab w:val="left" w:pos="567"/>
        </w:tabs>
        <w:snapToGrid w:val="0"/>
        <w:spacing w:after="0" w:line="260" w:lineRule="exact"/>
        <w:ind w:right="-449"/>
      </w:pPr>
      <w:r>
        <w:rPr>
          <w:rFonts w:ascii="Times New Roman" w:eastAsia="Times New Roman" w:hAnsi="Times New Roman" w:cs="Times New Roman"/>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zCs w:val="20"/>
          <w:lang w:eastAsia="zh-CN"/>
        </w:rPr>
        <w:t>elefonu 8 800 73568</w:t>
      </w:r>
      <w:r>
        <w:rPr>
          <w:rFonts w:ascii="Times New Roman" w:eastAsia="Times New Roman" w:hAnsi="Times New Roman" w:cs="Times New Roman"/>
          <w:szCs w:val="20"/>
        </w:rPr>
        <w:t xml:space="preserve"> arba užpildyti interneto svetainėje </w:t>
      </w:r>
      <w:hyperlink r:id="rId8">
        <w:r>
          <w:rPr>
            <w:rFonts w:ascii="Times New Roman" w:eastAsia="SimSun" w:hAnsi="Times New Roman" w:cs="Times New Roman"/>
            <w:color w:val="0000FF"/>
            <w:szCs w:val="20"/>
            <w:u w:val="single"/>
          </w:rPr>
          <w:t>www.vvkt.lt</w:t>
        </w:r>
      </w:hyperlink>
      <w:r>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zCs w:val="20"/>
          <w:lang w:eastAsia="zh-CN"/>
        </w:rPr>
        <w:t xml:space="preserve">nemokamu </w:t>
      </w:r>
      <w:r>
        <w:rPr>
          <w:rFonts w:ascii="Times New Roman" w:eastAsia="Times New Roman" w:hAnsi="Times New Roman" w:cs="Times New Roman"/>
          <w:szCs w:val="20"/>
        </w:rPr>
        <w:t>fakso numeriu 8 800 20131</w:t>
      </w:r>
      <w:r>
        <w:rPr>
          <w:rFonts w:ascii="Times New Roman" w:eastAsia="Times New Roman" w:hAnsi="Times New Roman" w:cs="Times New Roman"/>
          <w:szCs w:val="20"/>
          <w:lang w:eastAsia="zh-CN"/>
        </w:rPr>
        <w:t xml:space="preserve">, </w:t>
      </w:r>
      <w:r>
        <w:rPr>
          <w:rFonts w:ascii="Times New Roman" w:eastAsia="Times New Roman" w:hAnsi="Times New Roman" w:cs="Times New Roman"/>
          <w:szCs w:val="20"/>
        </w:rPr>
        <w:t xml:space="preserve">el. paštu </w:t>
      </w:r>
      <w:hyperlink r:id="rId9">
        <w:r>
          <w:rPr>
            <w:rFonts w:ascii="Times New Roman" w:eastAsia="SimSun" w:hAnsi="Times New Roman" w:cs="Times New Roman"/>
            <w:color w:val="0000FF"/>
            <w:szCs w:val="20"/>
            <w:u w:val="single"/>
          </w:rPr>
          <w:t>NepageidaujamaR@vvkt.lt</w:t>
        </w:r>
      </w:hyperlink>
      <w:r>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10">
        <w:r>
          <w:rPr>
            <w:rFonts w:ascii="Times New Roman" w:eastAsia="SimSun" w:hAnsi="Times New Roman" w:cs="Times New Roman"/>
            <w:color w:val="0000FF"/>
            <w:szCs w:val="20"/>
            <w:u w:val="single"/>
          </w:rPr>
          <w:t>http://www.vvkt.lt</w:t>
        </w:r>
      </w:hyperlink>
      <w:r>
        <w:rPr>
          <w:rFonts w:ascii="Times New Roman" w:eastAsia="Times New Roman" w:hAnsi="Times New Roman" w:cs="Times New Roman"/>
          <w:szCs w:val="20"/>
        </w:rPr>
        <w:t>). Pranešdami apie šalutinį poveikį galite mums padėti gauti daugiau informacijos apie šio vaisto saugumą.</w:t>
      </w:r>
    </w:p>
    <w:p w14:paraId="07101127" w14:textId="77777777" w:rsidR="00622497" w:rsidRDefault="00622497">
      <w:pPr>
        <w:tabs>
          <w:tab w:val="left" w:pos="1296"/>
        </w:tabs>
        <w:spacing w:after="0" w:line="240" w:lineRule="auto"/>
        <w:ind w:right="-2"/>
        <w:rPr>
          <w:rFonts w:ascii="Times New Roman" w:eastAsia="SimSun" w:hAnsi="Times New Roman" w:cs="Times New Roman"/>
          <w:lang w:eastAsia="zh-CN"/>
        </w:rPr>
      </w:pPr>
    </w:p>
    <w:p w14:paraId="0E6EA7A3" w14:textId="77777777" w:rsidR="00622497" w:rsidRDefault="00622497">
      <w:pPr>
        <w:tabs>
          <w:tab w:val="left" w:pos="1296"/>
        </w:tabs>
        <w:spacing w:after="0" w:line="240" w:lineRule="auto"/>
        <w:ind w:right="-2"/>
        <w:rPr>
          <w:rFonts w:ascii="Times New Roman" w:hAnsi="Times New Roman" w:cs="Times New Roman"/>
        </w:rPr>
      </w:pPr>
    </w:p>
    <w:p w14:paraId="4621E0F8"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5.</w:t>
      </w:r>
      <w:r>
        <w:rPr>
          <w:rFonts w:ascii="Times New Roman" w:hAnsi="Times New Roman" w:cs="Times New Roman"/>
          <w:b/>
          <w:kern w:val="2"/>
        </w:rPr>
        <w:tab/>
        <w:t xml:space="preserve">Kaip laikyti </w:t>
      </w:r>
      <w:proofErr w:type="spellStart"/>
      <w:r>
        <w:rPr>
          <w:rFonts w:ascii="Times New Roman" w:hAnsi="Times New Roman" w:cs="Times New Roman"/>
          <w:b/>
          <w:kern w:val="2"/>
        </w:rPr>
        <w:t>Amoxicillin</w:t>
      </w:r>
      <w:proofErr w:type="spellEnd"/>
      <w:r>
        <w:rPr>
          <w:rFonts w:ascii="Times New Roman" w:hAnsi="Times New Roman" w:cs="Times New Roman"/>
          <w:b/>
          <w:kern w:val="2"/>
        </w:rPr>
        <w:t>/</w:t>
      </w:r>
      <w:proofErr w:type="spellStart"/>
      <w:r>
        <w:rPr>
          <w:rFonts w:ascii="Times New Roman" w:hAnsi="Times New Roman" w:cs="Times New Roman"/>
          <w:b/>
          <w:kern w:val="2"/>
        </w:rPr>
        <w:t>Clavulanic</w:t>
      </w:r>
      <w:proofErr w:type="spellEnd"/>
      <w:r>
        <w:rPr>
          <w:rFonts w:ascii="Times New Roman" w:hAnsi="Times New Roman" w:cs="Times New Roman"/>
          <w:b/>
          <w:kern w:val="2"/>
        </w:rPr>
        <w:t xml:space="preserve"> </w:t>
      </w:r>
      <w:proofErr w:type="spellStart"/>
      <w:r>
        <w:rPr>
          <w:rFonts w:ascii="Times New Roman" w:hAnsi="Times New Roman" w:cs="Times New Roman"/>
          <w:b/>
          <w:kern w:val="2"/>
        </w:rPr>
        <w:t>acid</w:t>
      </w:r>
      <w:proofErr w:type="spellEnd"/>
      <w:r>
        <w:rPr>
          <w:rFonts w:ascii="Times New Roman" w:hAnsi="Times New Roman" w:cs="Times New Roman"/>
          <w:b/>
          <w:kern w:val="2"/>
        </w:rPr>
        <w:t xml:space="preserve"> SUN</w:t>
      </w:r>
    </w:p>
    <w:p w14:paraId="1CC0723F" w14:textId="77777777" w:rsidR="00622497" w:rsidRDefault="00622497">
      <w:pPr>
        <w:tabs>
          <w:tab w:val="left" w:pos="1296"/>
        </w:tabs>
        <w:spacing w:after="0" w:line="240" w:lineRule="auto"/>
        <w:ind w:right="-2"/>
        <w:rPr>
          <w:rFonts w:ascii="Times New Roman" w:hAnsi="Times New Roman" w:cs="Times New Roman"/>
        </w:rPr>
      </w:pPr>
    </w:p>
    <w:p w14:paraId="1DEBA0CC" w14:textId="77777777" w:rsidR="00622497" w:rsidRDefault="00F77C4A">
      <w:pPr>
        <w:tabs>
          <w:tab w:val="left" w:pos="1296"/>
        </w:tabs>
        <w:spacing w:after="0" w:line="240" w:lineRule="auto"/>
        <w:ind w:right="-2"/>
        <w:rPr>
          <w:rFonts w:ascii="Times New Roman" w:hAnsi="Times New Roman" w:cs="Times New Roman"/>
        </w:rPr>
      </w:pPr>
      <w:r>
        <w:rPr>
          <w:rFonts w:ascii="Times New Roman" w:hAnsi="Times New Roman" w:cs="Times New Roman"/>
        </w:rPr>
        <w:t>Šį vaistą laikykite vaikams nepastebimoje ir nepasiekiamoje vietoje.</w:t>
      </w:r>
    </w:p>
    <w:p w14:paraId="738477A4" w14:textId="77777777" w:rsidR="00622497" w:rsidRDefault="00622497">
      <w:pPr>
        <w:spacing w:after="0" w:line="240" w:lineRule="auto"/>
        <w:rPr>
          <w:rFonts w:ascii="Times New Roman" w:hAnsi="Times New Roman" w:cs="Times New Roman"/>
        </w:rPr>
      </w:pPr>
    </w:p>
    <w:p w14:paraId="3BEEBDFF"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Ant dėžutės nurodytam tinkamumo laikui pasibaigus, šio vaisto vartoti negalima. Vaistas tinkamas vartoti iki paskutinės nurodyto mėnesio dienos.</w:t>
      </w:r>
    </w:p>
    <w:p w14:paraId="50FBBD5F" w14:textId="77777777" w:rsidR="00622497" w:rsidRDefault="00622497">
      <w:pPr>
        <w:spacing w:after="0" w:line="240" w:lineRule="auto"/>
        <w:rPr>
          <w:rFonts w:ascii="Times New Roman" w:hAnsi="Times New Roman" w:cs="Times New Roman"/>
        </w:rPr>
      </w:pPr>
    </w:p>
    <w:p w14:paraId="649CC844"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Laikyti</w:t>
      </w:r>
      <w:proofErr w:type="spellEnd"/>
      <w:r>
        <w:rPr>
          <w:rFonts w:ascii="Times New Roman" w:hAnsi="Times New Roman" w:cs="Times New Roman"/>
          <w:lang w:val="en-US"/>
        </w:rPr>
        <w:t xml:space="preserve"> ne </w:t>
      </w:r>
      <w:proofErr w:type="spellStart"/>
      <w:r>
        <w:rPr>
          <w:rFonts w:ascii="Times New Roman" w:hAnsi="Times New Roman" w:cs="Times New Roman"/>
          <w:lang w:val="en-US"/>
        </w:rPr>
        <w:t>aukštesnėje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kaip</w:t>
      </w:r>
      <w:proofErr w:type="spellEnd"/>
      <w:r>
        <w:rPr>
          <w:rFonts w:ascii="Times New Roman" w:hAnsi="Times New Roman" w:cs="Times New Roman"/>
          <w:lang w:val="en-US"/>
        </w:rPr>
        <w:t xml:space="preserve"> 25 </w:t>
      </w:r>
      <w:r>
        <w:rPr>
          <w:rFonts w:ascii="Symbol" w:eastAsia="Symbol" w:hAnsi="Symbol" w:cs="Symbol"/>
          <w:lang w:val="en-US"/>
        </w:rPr>
        <w:t></w:t>
      </w:r>
      <w:r>
        <w:rPr>
          <w:rFonts w:ascii="Times New Roman" w:hAnsi="Times New Roman" w:cs="Times New Roman"/>
          <w:lang w:val="en-US"/>
        </w:rPr>
        <w:t xml:space="preserve">C </w:t>
      </w:r>
      <w:proofErr w:type="spellStart"/>
      <w:r>
        <w:rPr>
          <w:rFonts w:ascii="Times New Roman" w:hAnsi="Times New Roman" w:cs="Times New Roman"/>
          <w:lang w:val="en-US"/>
        </w:rPr>
        <w:t>temperatūroje</w:t>
      </w:r>
      <w:proofErr w:type="spellEnd"/>
      <w:r>
        <w:rPr>
          <w:rFonts w:ascii="Times New Roman" w:hAnsi="Times New Roman" w:cs="Times New Roman"/>
          <w:lang w:val="en-US"/>
        </w:rPr>
        <w:t>.</w:t>
      </w:r>
    </w:p>
    <w:p w14:paraId="6DBBC1FA" w14:textId="22008550"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lastRenderedPageBreak/>
        <w:t>Laikyti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gamintojo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pakuotėje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apsaugotas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šviesos</w:t>
      </w:r>
      <w:proofErr w:type="spellEnd"/>
      <w:r>
        <w:rPr>
          <w:rFonts w:ascii="Times New Roman" w:hAnsi="Times New Roman" w:cs="Times New Roman"/>
          <w:lang w:val="en-US"/>
        </w:rPr>
        <w:t>.</w:t>
      </w:r>
    </w:p>
    <w:p w14:paraId="570D7587" w14:textId="77777777" w:rsidR="00622497" w:rsidRDefault="00622497">
      <w:pPr>
        <w:spacing w:after="0" w:line="240" w:lineRule="auto"/>
        <w:rPr>
          <w:rFonts w:ascii="Times New Roman" w:hAnsi="Times New Roman" w:cs="Times New Roman"/>
        </w:rPr>
      </w:pPr>
    </w:p>
    <w:p w14:paraId="3A62907D"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Vaistų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negalima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išmesti</w:t>
      </w:r>
      <w:proofErr w:type="spellEnd"/>
      <w:r>
        <w:rPr>
          <w:rFonts w:ascii="Times New Roman" w:hAnsi="Times New Roman" w:cs="Times New Roman"/>
          <w:lang w:val="en-US"/>
        </w:rPr>
        <w:t xml:space="preserve"> į </w:t>
      </w:r>
      <w:proofErr w:type="spellStart"/>
      <w:r>
        <w:rPr>
          <w:rFonts w:ascii="Times New Roman" w:hAnsi="Times New Roman" w:cs="Times New Roman"/>
          <w:lang w:val="en-US"/>
        </w:rPr>
        <w:t>kanalizaciją</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buitinėmis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atliekomis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Kaip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išmesti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nereikalingus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klauskite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vaistininko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Šios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priemonės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apsaugoti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aplinką</w:t>
      </w:r>
      <w:proofErr w:type="spellEnd"/>
      <w:r>
        <w:rPr>
          <w:rFonts w:ascii="Times New Roman" w:hAnsi="Times New Roman" w:cs="Times New Roman"/>
          <w:lang w:val="en-US"/>
        </w:rPr>
        <w:t>.</w:t>
      </w:r>
    </w:p>
    <w:p w14:paraId="724DDA15" w14:textId="77777777" w:rsidR="00622497" w:rsidRDefault="00622497">
      <w:pPr>
        <w:tabs>
          <w:tab w:val="left" w:pos="1296"/>
        </w:tabs>
        <w:spacing w:after="0" w:line="240" w:lineRule="auto"/>
        <w:ind w:right="-2"/>
        <w:rPr>
          <w:rFonts w:ascii="Times New Roman" w:hAnsi="Times New Roman" w:cs="Times New Roman"/>
        </w:rPr>
      </w:pPr>
    </w:p>
    <w:p w14:paraId="2FB44D31" w14:textId="77777777" w:rsidR="00622497" w:rsidRDefault="00622497">
      <w:pPr>
        <w:tabs>
          <w:tab w:val="left" w:pos="1296"/>
        </w:tabs>
        <w:spacing w:after="0" w:line="240" w:lineRule="auto"/>
        <w:ind w:right="-2"/>
        <w:rPr>
          <w:rFonts w:ascii="Times New Roman" w:hAnsi="Times New Roman" w:cs="Times New Roman"/>
        </w:rPr>
      </w:pPr>
    </w:p>
    <w:p w14:paraId="33022A7E" w14:textId="77777777" w:rsidR="00622497" w:rsidRDefault="00F77C4A">
      <w:pPr>
        <w:keepNext/>
        <w:keepLines/>
        <w:tabs>
          <w:tab w:val="left" w:pos="567"/>
        </w:tabs>
        <w:spacing w:after="0" w:line="240" w:lineRule="auto"/>
        <w:outlineLvl w:val="2"/>
      </w:pPr>
      <w:r>
        <w:rPr>
          <w:rFonts w:ascii="Times New Roman" w:hAnsi="Times New Roman" w:cs="Times New Roman"/>
          <w:b/>
          <w:kern w:val="2"/>
        </w:rPr>
        <w:t>6.</w:t>
      </w:r>
      <w:r>
        <w:rPr>
          <w:rFonts w:ascii="Times New Roman" w:hAnsi="Times New Roman" w:cs="Times New Roman"/>
          <w:b/>
          <w:kern w:val="2"/>
        </w:rPr>
        <w:tab/>
        <w:t>Pakuotės turinys ir kita informacija</w:t>
      </w:r>
    </w:p>
    <w:p w14:paraId="7524E781" w14:textId="77777777" w:rsidR="00622497" w:rsidRDefault="00622497">
      <w:pPr>
        <w:tabs>
          <w:tab w:val="left" w:pos="1296"/>
        </w:tabs>
        <w:spacing w:after="0" w:line="240" w:lineRule="auto"/>
        <w:rPr>
          <w:rFonts w:ascii="Times New Roman" w:hAnsi="Times New Roman" w:cs="Times New Roman"/>
        </w:rPr>
      </w:pPr>
    </w:p>
    <w:p w14:paraId="23D247DC" w14:textId="77777777" w:rsidR="00622497" w:rsidRDefault="00F77C4A">
      <w:pPr>
        <w:tabs>
          <w:tab w:val="left" w:pos="1296"/>
        </w:tabs>
        <w:spacing w:after="0" w:line="240" w:lineRule="auto"/>
        <w:rPr>
          <w:rFonts w:ascii="Times New Roman" w:hAnsi="Times New Roman" w:cs="Times New Roman"/>
          <w:b/>
        </w:rPr>
      </w:pPr>
      <w:proofErr w:type="spellStart"/>
      <w:r>
        <w:rPr>
          <w:rFonts w:ascii="Times New Roman" w:hAnsi="Times New Roman" w:cs="Times New Roman"/>
          <w:b/>
        </w:rPr>
        <w:t>Amoxicillin</w:t>
      </w:r>
      <w:proofErr w:type="spellEnd"/>
      <w:r>
        <w:rPr>
          <w:rFonts w:ascii="Times New Roman" w:hAnsi="Times New Roman" w:cs="Times New Roman"/>
          <w:b/>
        </w:rPr>
        <w:t>/</w:t>
      </w:r>
      <w:proofErr w:type="spellStart"/>
      <w:r>
        <w:rPr>
          <w:rFonts w:ascii="Times New Roman" w:hAnsi="Times New Roman" w:cs="Times New Roman"/>
          <w:b/>
        </w:rPr>
        <w:t>Clavulanic</w:t>
      </w:r>
      <w:proofErr w:type="spellEnd"/>
      <w:r>
        <w:rPr>
          <w:rFonts w:ascii="Times New Roman" w:hAnsi="Times New Roman" w:cs="Times New Roman"/>
          <w:b/>
        </w:rPr>
        <w:t xml:space="preserve"> </w:t>
      </w:r>
      <w:proofErr w:type="spellStart"/>
      <w:r>
        <w:rPr>
          <w:rFonts w:ascii="Times New Roman" w:hAnsi="Times New Roman" w:cs="Times New Roman"/>
          <w:b/>
        </w:rPr>
        <w:t>acid</w:t>
      </w:r>
      <w:proofErr w:type="spellEnd"/>
      <w:r>
        <w:rPr>
          <w:rFonts w:ascii="Times New Roman" w:hAnsi="Times New Roman" w:cs="Times New Roman"/>
          <w:b/>
        </w:rPr>
        <w:t xml:space="preserve"> SUN sudėtis</w:t>
      </w:r>
    </w:p>
    <w:p w14:paraId="551B9079"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proofErr w:type="spellStart"/>
      <w:r>
        <w:rPr>
          <w:rFonts w:ascii="Times New Roman" w:hAnsi="Times New Roman" w:cs="Times New Roman"/>
          <w:lang w:val="en-US"/>
        </w:rPr>
        <w:t>Veikliosios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medžiagos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amoksicilinas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klavulano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rūgštis</w:t>
      </w:r>
      <w:proofErr w:type="spellEnd"/>
      <w:r>
        <w:rPr>
          <w:rFonts w:ascii="Times New Roman" w:hAnsi="Times New Roman" w:cs="Times New Roman"/>
          <w:lang w:val="en-US"/>
        </w:rPr>
        <w:t>.</w:t>
      </w:r>
    </w:p>
    <w:p w14:paraId="1D824BB9"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Kiekvienoje plėvele dengtoje tabletėje yra 1004,3 mg </w:t>
      </w:r>
      <w:proofErr w:type="spellStart"/>
      <w:r>
        <w:rPr>
          <w:rFonts w:ascii="Times New Roman" w:hAnsi="Times New Roman" w:cs="Times New Roman"/>
        </w:rPr>
        <w:t>amoksicilino</w:t>
      </w:r>
      <w:proofErr w:type="spellEnd"/>
      <w:r>
        <w:rPr>
          <w:rFonts w:ascii="Times New Roman" w:hAnsi="Times New Roman" w:cs="Times New Roman"/>
        </w:rPr>
        <w:t xml:space="preserve"> </w:t>
      </w:r>
      <w:proofErr w:type="spellStart"/>
      <w:r>
        <w:rPr>
          <w:rFonts w:ascii="Times New Roman" w:hAnsi="Times New Roman" w:cs="Times New Roman"/>
        </w:rPr>
        <w:t>trihidrato</w:t>
      </w:r>
      <w:proofErr w:type="spellEnd"/>
      <w:r>
        <w:rPr>
          <w:rFonts w:ascii="Times New Roman" w:hAnsi="Times New Roman" w:cs="Times New Roman"/>
        </w:rPr>
        <w:t xml:space="preserve">, atitinkančio 875 mg </w:t>
      </w:r>
      <w:proofErr w:type="spellStart"/>
      <w:r>
        <w:rPr>
          <w:rFonts w:ascii="Times New Roman" w:hAnsi="Times New Roman" w:cs="Times New Roman"/>
        </w:rPr>
        <w:t>amoksicilino</w:t>
      </w:r>
      <w:proofErr w:type="spellEnd"/>
      <w:r>
        <w:rPr>
          <w:rFonts w:ascii="Times New Roman" w:hAnsi="Times New Roman" w:cs="Times New Roman"/>
        </w:rPr>
        <w:t xml:space="preserve">, ir 148,9 mg kalio </w:t>
      </w:r>
      <w:proofErr w:type="spellStart"/>
      <w:r>
        <w:rPr>
          <w:rFonts w:ascii="Times New Roman" w:hAnsi="Times New Roman" w:cs="Times New Roman"/>
        </w:rPr>
        <w:t>klavulanato</w:t>
      </w:r>
      <w:proofErr w:type="spellEnd"/>
      <w:r>
        <w:rPr>
          <w:rFonts w:ascii="Times New Roman" w:hAnsi="Times New Roman" w:cs="Times New Roman"/>
        </w:rPr>
        <w:t xml:space="preserve">, atitinkančio 125 mg </w:t>
      </w:r>
      <w:proofErr w:type="spellStart"/>
      <w:r>
        <w:rPr>
          <w:rFonts w:ascii="Times New Roman" w:hAnsi="Times New Roman" w:cs="Times New Roman"/>
        </w:rPr>
        <w:t>klavulano</w:t>
      </w:r>
      <w:proofErr w:type="spellEnd"/>
      <w:r>
        <w:rPr>
          <w:rFonts w:ascii="Times New Roman" w:hAnsi="Times New Roman" w:cs="Times New Roman"/>
        </w:rPr>
        <w:t xml:space="preserve"> rūgšties. </w:t>
      </w:r>
    </w:p>
    <w:p w14:paraId="2A9FC2EA" w14:textId="77777777" w:rsidR="00622497" w:rsidRDefault="00F77C4A">
      <w:pPr>
        <w:numPr>
          <w:ilvl w:val="0"/>
          <w:numId w:val="1"/>
        </w:numPr>
        <w:tabs>
          <w:tab w:val="clear" w:pos="720"/>
          <w:tab w:val="left" w:pos="567"/>
        </w:tabs>
        <w:spacing w:after="0" w:line="240" w:lineRule="auto"/>
        <w:rPr>
          <w:rFonts w:ascii="Times New Roman" w:hAnsi="Times New Roman" w:cs="Times New Roman"/>
        </w:rPr>
      </w:pPr>
      <w:r>
        <w:rPr>
          <w:rFonts w:ascii="Times New Roman" w:hAnsi="Times New Roman" w:cs="Times New Roman"/>
        </w:rPr>
        <w:t xml:space="preserve">Pagalbinės medžiagos yra: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w:t>
      </w:r>
      <w:proofErr w:type="spellStart"/>
      <w:r>
        <w:rPr>
          <w:rFonts w:ascii="Times New Roman" w:hAnsi="Times New Roman" w:cs="Times New Roman"/>
        </w:rPr>
        <w:t>karboksimetilkrakmolo</w:t>
      </w:r>
      <w:proofErr w:type="spellEnd"/>
      <w:r>
        <w:rPr>
          <w:rFonts w:ascii="Times New Roman" w:hAnsi="Times New Roman" w:cs="Times New Roman"/>
        </w:rPr>
        <w:t xml:space="preserve"> A natrio druska, bevandenis koloidinis silicio dioksidas, </w:t>
      </w:r>
      <w:proofErr w:type="spellStart"/>
      <w:r>
        <w:rPr>
          <w:rFonts w:ascii="Times New Roman" w:hAnsi="Times New Roman" w:cs="Times New Roman"/>
        </w:rPr>
        <w:t>povidonas</w:t>
      </w:r>
      <w:proofErr w:type="spellEnd"/>
      <w:r>
        <w:rPr>
          <w:rFonts w:ascii="Times New Roman" w:hAnsi="Times New Roman" w:cs="Times New Roman"/>
        </w:rPr>
        <w:t xml:space="preserve">, </w:t>
      </w:r>
      <w:proofErr w:type="spellStart"/>
      <w:r>
        <w:rPr>
          <w:rFonts w:ascii="Times New Roman" w:hAnsi="Times New Roman" w:cs="Times New Roman"/>
        </w:rPr>
        <w:t>Eudragit</w:t>
      </w:r>
      <w:proofErr w:type="spellEnd"/>
      <w:r>
        <w:rPr>
          <w:rFonts w:ascii="Times New Roman" w:hAnsi="Times New Roman" w:cs="Times New Roman"/>
        </w:rPr>
        <w:t xml:space="preserve"> E100, magnio </w:t>
      </w:r>
      <w:proofErr w:type="spellStart"/>
      <w:r>
        <w:rPr>
          <w:rFonts w:ascii="Times New Roman" w:hAnsi="Times New Roman" w:cs="Times New Roman"/>
        </w:rPr>
        <w:t>stearatas</w:t>
      </w:r>
      <w:proofErr w:type="spellEnd"/>
      <w:r>
        <w:rPr>
          <w:rFonts w:ascii="Times New Roman" w:hAnsi="Times New Roman" w:cs="Times New Roman"/>
        </w:rPr>
        <w:t xml:space="preserve">, </w:t>
      </w:r>
      <w:proofErr w:type="spellStart"/>
      <w:r>
        <w:rPr>
          <w:rFonts w:ascii="Times New Roman" w:hAnsi="Times New Roman" w:cs="Times New Roman"/>
        </w:rPr>
        <w:t>hipromeliozė</w:t>
      </w:r>
      <w:proofErr w:type="spellEnd"/>
      <w:r>
        <w:rPr>
          <w:rFonts w:ascii="Times New Roman" w:hAnsi="Times New Roman" w:cs="Times New Roman"/>
        </w:rPr>
        <w:t xml:space="preserve">, titano dioksidas (E171), </w:t>
      </w:r>
      <w:proofErr w:type="spellStart"/>
      <w:r>
        <w:rPr>
          <w:rFonts w:ascii="Times New Roman" w:hAnsi="Times New Roman" w:cs="Times New Roman"/>
        </w:rPr>
        <w:t>makrogolis</w:t>
      </w:r>
      <w:proofErr w:type="spellEnd"/>
      <w:r>
        <w:rPr>
          <w:rFonts w:ascii="Times New Roman" w:hAnsi="Times New Roman" w:cs="Times New Roman"/>
        </w:rPr>
        <w:t xml:space="preserve"> 400, talkas.</w:t>
      </w:r>
    </w:p>
    <w:p w14:paraId="4E054228" w14:textId="77777777" w:rsidR="00622497" w:rsidRDefault="00622497">
      <w:pPr>
        <w:spacing w:after="0" w:line="240" w:lineRule="auto"/>
        <w:rPr>
          <w:rFonts w:ascii="Times New Roman" w:hAnsi="Times New Roman" w:cs="Times New Roman"/>
        </w:rPr>
      </w:pPr>
    </w:p>
    <w:p w14:paraId="3AC7C662" w14:textId="77777777" w:rsidR="00622497" w:rsidRDefault="00F77C4A">
      <w:pPr>
        <w:tabs>
          <w:tab w:val="left" w:pos="567"/>
        </w:tabs>
        <w:spacing w:after="0" w:line="240" w:lineRule="auto"/>
        <w:rPr>
          <w:rFonts w:ascii="Times New Roman" w:hAnsi="Times New Roman" w:cs="Times New Roman"/>
        </w:rPr>
      </w:pPr>
      <w:r>
        <w:rPr>
          <w:rFonts w:ascii="Times New Roman" w:hAnsi="Times New Roman" w:cs="Times New Roman"/>
          <w:b/>
          <w:lang w:val="en-US"/>
        </w:rPr>
        <w:t xml:space="preserve">Amoxicillin/Clavulanic acid SUN </w:t>
      </w:r>
      <w:proofErr w:type="spellStart"/>
      <w:r>
        <w:rPr>
          <w:rFonts w:ascii="Times New Roman" w:hAnsi="Times New Roman" w:cs="Times New Roman"/>
          <w:b/>
          <w:lang w:val="en-US"/>
        </w:rPr>
        <w:t>išvaizda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ir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kiekis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pakuotėje</w:t>
      </w:r>
      <w:proofErr w:type="spellEnd"/>
    </w:p>
    <w:p w14:paraId="1D126CE1"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Amoxicillin</w:t>
      </w:r>
      <w:proofErr w:type="spellEnd"/>
      <w:r>
        <w:rPr>
          <w:rFonts w:ascii="Times New Roman" w:hAnsi="Times New Roman" w:cs="Times New Roman"/>
        </w:rPr>
        <w:t>/</w:t>
      </w:r>
      <w:proofErr w:type="spellStart"/>
      <w:r>
        <w:rPr>
          <w:rFonts w:ascii="Times New Roman" w:hAnsi="Times New Roman" w:cs="Times New Roman"/>
        </w:rPr>
        <w:t>Clavulanic</w:t>
      </w:r>
      <w:proofErr w:type="spellEnd"/>
      <w:r>
        <w:rPr>
          <w:rFonts w:ascii="Times New Roman" w:hAnsi="Times New Roman" w:cs="Times New Roman"/>
        </w:rPr>
        <w:t xml:space="preserve"> </w:t>
      </w:r>
      <w:proofErr w:type="spellStart"/>
      <w:r>
        <w:rPr>
          <w:rFonts w:ascii="Times New Roman" w:hAnsi="Times New Roman" w:cs="Times New Roman"/>
        </w:rPr>
        <w:t>acid</w:t>
      </w:r>
      <w:proofErr w:type="spellEnd"/>
      <w:r>
        <w:rPr>
          <w:rFonts w:ascii="Times New Roman" w:hAnsi="Times New Roman" w:cs="Times New Roman"/>
        </w:rPr>
        <w:t xml:space="preserve"> SUN yra baltos ar balkšvos, kapsulės formos, plėvele dengtos tabletės, kurių vienoje pusėje yra įspausta „RX509“, o kitoje pusėje – laužimo vagelė. </w:t>
      </w:r>
    </w:p>
    <w:p w14:paraId="66E7ADF5" w14:textId="77777777" w:rsidR="00622497" w:rsidRDefault="00622497">
      <w:pPr>
        <w:spacing w:after="0" w:line="240" w:lineRule="auto"/>
        <w:ind w:left="561"/>
      </w:pPr>
    </w:p>
    <w:p w14:paraId="61096F03" w14:textId="09070F7B"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Pakuotėse yra 8, 10, 12, 14, 16, 20, 21, 24, 28, 30, 60 ar 100 plėvele dengtų tablečių supakuotų į PVC/</w:t>
      </w:r>
      <w:proofErr w:type="spellStart"/>
      <w:r>
        <w:rPr>
          <w:rFonts w:ascii="Times New Roman" w:hAnsi="Times New Roman" w:cs="Times New Roman"/>
        </w:rPr>
        <w:t>PVdC</w:t>
      </w:r>
      <w:proofErr w:type="spellEnd"/>
      <w:r>
        <w:rPr>
          <w:rFonts w:ascii="Times New Roman" w:hAnsi="Times New Roman" w:cs="Times New Roman"/>
        </w:rPr>
        <w:t xml:space="preserve">/Al lizdines plokšteles maišiukuose (poliesterio plėvelė/aliuminio folija/poliesterio plėvelė/polietilenas), kuriuose yra 1 g paketėlis, turintis molekulinį sietą. </w:t>
      </w:r>
    </w:p>
    <w:p w14:paraId="41F4AC38" w14:textId="6EE984BF" w:rsidR="00622497" w:rsidRDefault="00F77C4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Cs/>
          <w:lang w:eastAsia="zh-CN"/>
        </w:rPr>
        <w:t xml:space="preserve">Nevalgykite </w:t>
      </w:r>
      <w:proofErr w:type="spellStart"/>
      <w:r>
        <w:rPr>
          <w:rFonts w:ascii="Times New Roman" w:eastAsia="SimSun" w:hAnsi="Times New Roman" w:cs="Times New Roman"/>
          <w:bCs/>
          <w:lang w:eastAsia="zh-CN"/>
        </w:rPr>
        <w:t>sausiklio</w:t>
      </w:r>
      <w:proofErr w:type="spellEnd"/>
      <w:r>
        <w:rPr>
          <w:rFonts w:ascii="Times New Roman" w:eastAsia="SimSun" w:hAnsi="Times New Roman" w:cs="Times New Roman"/>
          <w:bCs/>
          <w:lang w:eastAsia="zh-CN"/>
        </w:rPr>
        <w:t xml:space="preserve"> paketėlio esančio maišiuko  viduje. </w:t>
      </w:r>
    </w:p>
    <w:p w14:paraId="627FA9EC" w14:textId="77777777" w:rsidR="00622497" w:rsidRDefault="00622497">
      <w:pPr>
        <w:tabs>
          <w:tab w:val="left" w:pos="567"/>
        </w:tabs>
        <w:spacing w:after="0" w:line="260" w:lineRule="exact"/>
        <w:rPr>
          <w:rFonts w:ascii="Times New Roman" w:hAnsi="Times New Roman" w:cs="Times New Roman"/>
        </w:rPr>
      </w:pPr>
    </w:p>
    <w:p w14:paraId="56A6AACF" w14:textId="77777777" w:rsidR="00622497" w:rsidRDefault="00F77C4A">
      <w:pPr>
        <w:spacing w:after="0" w:line="240" w:lineRule="auto"/>
      </w:pPr>
      <w:r>
        <w:rPr>
          <w:rFonts w:ascii="Times New Roman" w:hAnsi="Times New Roman" w:cs="Times New Roman"/>
        </w:rPr>
        <w:t>Gali būti tiekiamos ne visų dydžių pakuotės.</w:t>
      </w:r>
    </w:p>
    <w:p w14:paraId="52F3AC80" w14:textId="77777777" w:rsidR="00622497" w:rsidRDefault="00622497">
      <w:pPr>
        <w:spacing w:after="0" w:line="240" w:lineRule="auto"/>
      </w:pPr>
    </w:p>
    <w:p w14:paraId="692D9A84" w14:textId="77777777" w:rsidR="00622497" w:rsidRDefault="00F77C4A">
      <w:pPr>
        <w:tabs>
          <w:tab w:val="left" w:pos="567"/>
        </w:tabs>
        <w:spacing w:after="0" w:line="260" w:lineRule="exact"/>
        <w:rPr>
          <w:rFonts w:ascii="Times New Roman" w:hAnsi="Times New Roman" w:cs="Times New Roman"/>
          <w:b/>
        </w:rPr>
      </w:pPr>
      <w:r>
        <w:rPr>
          <w:rFonts w:ascii="Times New Roman" w:hAnsi="Times New Roman" w:cs="Times New Roman"/>
          <w:b/>
        </w:rPr>
        <w:t>Registruotojas ir gamintojas</w:t>
      </w:r>
    </w:p>
    <w:p w14:paraId="158DA900" w14:textId="77777777" w:rsidR="00622497" w:rsidRDefault="00622497">
      <w:pPr>
        <w:tabs>
          <w:tab w:val="left" w:pos="567"/>
        </w:tabs>
        <w:spacing w:after="0" w:line="260" w:lineRule="exact"/>
        <w:rPr>
          <w:rFonts w:ascii="Times New Roman" w:hAnsi="Times New Roman" w:cs="Times New Roman"/>
        </w:rPr>
      </w:pPr>
    </w:p>
    <w:p w14:paraId="76991FD1" w14:textId="77777777" w:rsidR="00622497" w:rsidRDefault="00F77C4A">
      <w:pPr>
        <w:tabs>
          <w:tab w:val="left" w:pos="567"/>
        </w:tabs>
        <w:spacing w:after="0" w:line="240" w:lineRule="auto"/>
        <w:rPr>
          <w:rFonts w:ascii="Times New Roman" w:hAnsi="Times New Roman" w:cs="Times New Roman"/>
          <w:b/>
          <w:i/>
        </w:rPr>
      </w:pPr>
      <w:proofErr w:type="spellStart"/>
      <w:r>
        <w:rPr>
          <w:rFonts w:ascii="Times New Roman" w:hAnsi="Times New Roman" w:cs="Times New Roman"/>
          <w:i/>
          <w:lang w:val="en-US"/>
        </w:rPr>
        <w:t>Registruotojas</w:t>
      </w:r>
      <w:proofErr w:type="spellEnd"/>
      <w:r>
        <w:rPr>
          <w:rFonts w:ascii="Times New Roman" w:hAnsi="Times New Roman" w:cs="Times New Roman"/>
          <w:i/>
          <w:lang w:val="en-US"/>
        </w:rPr>
        <w:t xml:space="preserve"> </w:t>
      </w:r>
    </w:p>
    <w:p w14:paraId="6B668551" w14:textId="77777777" w:rsidR="00622497" w:rsidRDefault="00F77C4A">
      <w:pPr>
        <w:spacing w:after="0"/>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 </w:t>
      </w:r>
    </w:p>
    <w:p w14:paraId="57155FF2" w14:textId="77777777" w:rsidR="00622497" w:rsidRDefault="00F77C4A">
      <w:pPr>
        <w:spacing w:after="0"/>
        <w:rPr>
          <w:rFonts w:ascii="Times New Roman" w:hAnsi="Times New Roman" w:cs="Times New Roman"/>
        </w:rPr>
      </w:pPr>
      <w:proofErr w:type="spellStart"/>
      <w:r>
        <w:rPr>
          <w:rFonts w:ascii="Times New Roman" w:hAnsi="Times New Roman" w:cs="Times New Roman"/>
        </w:rPr>
        <w:t>Polarisavenue</w:t>
      </w:r>
      <w:proofErr w:type="spellEnd"/>
      <w:r>
        <w:rPr>
          <w:rFonts w:ascii="Times New Roman" w:hAnsi="Times New Roman" w:cs="Times New Roman"/>
        </w:rPr>
        <w:t xml:space="preserve"> 87 </w:t>
      </w:r>
    </w:p>
    <w:p w14:paraId="6A0EB9ED" w14:textId="77777777" w:rsidR="00622497" w:rsidRDefault="00F77C4A">
      <w:pPr>
        <w:spacing w:after="0"/>
        <w:rPr>
          <w:rFonts w:ascii="Times New Roman" w:hAnsi="Times New Roman" w:cs="Times New Roman"/>
        </w:rPr>
      </w:pPr>
      <w:r>
        <w:rPr>
          <w:rFonts w:ascii="Times New Roman" w:hAnsi="Times New Roman" w:cs="Times New Roman"/>
        </w:rPr>
        <w:t xml:space="preserve">2132JH </w:t>
      </w:r>
      <w:proofErr w:type="spellStart"/>
      <w:r>
        <w:rPr>
          <w:rFonts w:ascii="Times New Roman" w:hAnsi="Times New Roman" w:cs="Times New Roman"/>
        </w:rPr>
        <w:t>Hoofddorp</w:t>
      </w:r>
      <w:proofErr w:type="spellEnd"/>
      <w:r>
        <w:rPr>
          <w:rFonts w:ascii="Times New Roman" w:hAnsi="Times New Roman" w:cs="Times New Roman"/>
        </w:rPr>
        <w:t xml:space="preserve"> </w:t>
      </w:r>
    </w:p>
    <w:p w14:paraId="51FFB255" w14:textId="77777777" w:rsidR="00622497" w:rsidRDefault="00F77C4A">
      <w:pPr>
        <w:spacing w:after="0"/>
        <w:rPr>
          <w:rFonts w:ascii="Times New Roman" w:hAnsi="Times New Roman" w:cs="Times New Roman"/>
        </w:rPr>
      </w:pPr>
      <w:r>
        <w:rPr>
          <w:rFonts w:ascii="Times New Roman" w:hAnsi="Times New Roman" w:cs="Times New Roman"/>
        </w:rPr>
        <w:t>Nyderlandai</w:t>
      </w:r>
    </w:p>
    <w:p w14:paraId="59693CAC" w14:textId="77777777" w:rsidR="00622497" w:rsidRDefault="00622497">
      <w:pPr>
        <w:spacing w:after="0" w:line="240" w:lineRule="auto"/>
        <w:rPr>
          <w:rFonts w:ascii="Times New Roman" w:hAnsi="Times New Roman" w:cs="Times New Roman"/>
        </w:rPr>
      </w:pPr>
    </w:p>
    <w:p w14:paraId="35496B80" w14:textId="77777777" w:rsidR="00622497" w:rsidRDefault="00F77C4A">
      <w:pPr>
        <w:spacing w:after="0" w:line="240" w:lineRule="auto"/>
      </w:pPr>
      <w:r>
        <w:rPr>
          <w:rFonts w:ascii="Times New Roman" w:hAnsi="Times New Roman" w:cs="Times New Roman"/>
          <w:i/>
        </w:rPr>
        <w:t>Gamintojas</w:t>
      </w:r>
    </w:p>
    <w:p w14:paraId="5CADDF3F"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Terapia</w:t>
      </w:r>
      <w:proofErr w:type="spellEnd"/>
      <w:r>
        <w:rPr>
          <w:rFonts w:ascii="Times New Roman" w:hAnsi="Times New Roman" w:cs="Times New Roman"/>
        </w:rPr>
        <w:t xml:space="preserve"> SA</w:t>
      </w:r>
    </w:p>
    <w:p w14:paraId="155A543F" w14:textId="77777777" w:rsidR="00622497" w:rsidRDefault="00F77C4A">
      <w:pPr>
        <w:spacing w:after="0" w:line="240" w:lineRule="auto"/>
        <w:rPr>
          <w:rFonts w:ascii="Times New Roman" w:hAnsi="Times New Roman" w:cs="Times New Roman"/>
        </w:rPr>
      </w:pPr>
      <w:r>
        <w:rPr>
          <w:rFonts w:ascii="Times New Roman" w:hAnsi="Times New Roman" w:cs="Times New Roman"/>
          <w:lang w:val="en-US"/>
        </w:rPr>
        <w:t xml:space="preserve">Str. </w:t>
      </w:r>
      <w:proofErr w:type="spellStart"/>
      <w:r>
        <w:rPr>
          <w:rFonts w:ascii="Times New Roman" w:hAnsi="Times New Roman" w:cs="Times New Roman"/>
          <w:lang w:val="en-US"/>
        </w:rPr>
        <w:t>Fabricii</w:t>
      </w:r>
      <w:proofErr w:type="spellEnd"/>
      <w:r>
        <w:rPr>
          <w:rFonts w:ascii="Times New Roman" w:hAnsi="Times New Roman" w:cs="Times New Roman"/>
          <w:lang w:val="en-US"/>
        </w:rPr>
        <w:t xml:space="preserve"> nr.124, </w:t>
      </w:r>
      <w:proofErr w:type="spellStart"/>
      <w:r>
        <w:rPr>
          <w:rFonts w:ascii="Times New Roman" w:hAnsi="Times New Roman" w:cs="Times New Roman"/>
          <w:lang w:val="en-US"/>
        </w:rPr>
        <w:t>Cluj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Napoca</w:t>
      </w:r>
      <w:proofErr w:type="spellEnd"/>
      <w:r>
        <w:rPr>
          <w:rFonts w:ascii="Times New Roman" w:hAnsi="Times New Roman" w:cs="Times New Roman"/>
          <w:lang w:val="en-US"/>
        </w:rPr>
        <w:t>, 400632</w:t>
      </w:r>
    </w:p>
    <w:p w14:paraId="455EBEFE" w14:textId="77777777" w:rsidR="00622497" w:rsidRDefault="00F77C4A">
      <w:pPr>
        <w:spacing w:after="0" w:line="240" w:lineRule="auto"/>
        <w:rPr>
          <w:rFonts w:ascii="Times New Roman" w:hAnsi="Times New Roman" w:cs="Times New Roman"/>
          <w:highlight w:val="yellow"/>
        </w:rPr>
      </w:pPr>
      <w:proofErr w:type="spellStart"/>
      <w:r>
        <w:rPr>
          <w:rFonts w:ascii="Times New Roman" w:hAnsi="Times New Roman" w:cs="Times New Roman"/>
          <w:lang w:val="en-US"/>
        </w:rPr>
        <w:t>Rumunija</w:t>
      </w:r>
      <w:proofErr w:type="spellEnd"/>
    </w:p>
    <w:p w14:paraId="5ED1E266" w14:textId="77777777" w:rsidR="00622497" w:rsidRDefault="00622497">
      <w:pPr>
        <w:tabs>
          <w:tab w:val="left" w:pos="567"/>
        </w:tabs>
        <w:spacing w:after="0" w:line="260" w:lineRule="exact"/>
        <w:rPr>
          <w:rFonts w:ascii="Times New Roman" w:hAnsi="Times New Roman" w:cs="Times New Roman"/>
        </w:rPr>
      </w:pPr>
    </w:p>
    <w:p w14:paraId="34E751E0"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arba</w:t>
      </w:r>
    </w:p>
    <w:p w14:paraId="293CCAA7" w14:textId="77777777" w:rsidR="00622497" w:rsidRDefault="00622497">
      <w:pPr>
        <w:tabs>
          <w:tab w:val="left" w:pos="567"/>
        </w:tabs>
        <w:spacing w:after="0" w:line="260" w:lineRule="exact"/>
        <w:rPr>
          <w:rFonts w:ascii="Times New Roman" w:hAnsi="Times New Roman" w:cs="Times New Roman"/>
        </w:rPr>
      </w:pPr>
    </w:p>
    <w:p w14:paraId="1C373F10"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Ecopharm</w:t>
      </w:r>
      <w:proofErr w:type="spellEnd"/>
      <w:r>
        <w:rPr>
          <w:rFonts w:ascii="Times New Roman" w:hAnsi="Times New Roman" w:cs="Times New Roman"/>
        </w:rPr>
        <w:t xml:space="preserve"> EOOD</w:t>
      </w:r>
    </w:p>
    <w:p w14:paraId="0E7B0CD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29 </w:t>
      </w:r>
      <w:proofErr w:type="spellStart"/>
      <w:r>
        <w:rPr>
          <w:rFonts w:ascii="Times New Roman" w:hAnsi="Times New Roman" w:cs="Times New Roman"/>
        </w:rPr>
        <w:t>Atanas</w:t>
      </w:r>
      <w:proofErr w:type="spellEnd"/>
      <w:r>
        <w:rPr>
          <w:rFonts w:ascii="Times New Roman" w:hAnsi="Times New Roman" w:cs="Times New Roman"/>
        </w:rPr>
        <w:t xml:space="preserve"> </w:t>
      </w:r>
      <w:proofErr w:type="spellStart"/>
      <w:r>
        <w:rPr>
          <w:rFonts w:ascii="Times New Roman" w:hAnsi="Times New Roman" w:cs="Times New Roman"/>
        </w:rPr>
        <w:t>Dukov</w:t>
      </w:r>
      <w:proofErr w:type="spellEnd"/>
      <w:r>
        <w:rPr>
          <w:rFonts w:ascii="Times New Roman" w:hAnsi="Times New Roman" w:cs="Times New Roman"/>
        </w:rPr>
        <w:t xml:space="preserve"> Str., fl.3, 1407 </w:t>
      </w:r>
      <w:proofErr w:type="spellStart"/>
      <w:r>
        <w:rPr>
          <w:rFonts w:ascii="Times New Roman" w:hAnsi="Times New Roman" w:cs="Times New Roman"/>
        </w:rPr>
        <w:t>Sofia</w:t>
      </w:r>
      <w:proofErr w:type="spellEnd"/>
    </w:p>
    <w:p w14:paraId="21A8B7F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Bulgarija</w:t>
      </w:r>
    </w:p>
    <w:p w14:paraId="60A6AECF" w14:textId="77777777" w:rsidR="00622497" w:rsidRDefault="00622497">
      <w:pPr>
        <w:tabs>
          <w:tab w:val="left" w:pos="567"/>
        </w:tabs>
        <w:spacing w:after="0" w:line="260" w:lineRule="exact"/>
        <w:rPr>
          <w:rFonts w:ascii="Times New Roman" w:hAnsi="Times New Roman" w:cs="Times New Roman"/>
        </w:rPr>
      </w:pPr>
    </w:p>
    <w:p w14:paraId="758D35D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arba </w:t>
      </w:r>
    </w:p>
    <w:p w14:paraId="4557F9A9" w14:textId="77777777" w:rsidR="00622497" w:rsidRDefault="00622497">
      <w:pPr>
        <w:tabs>
          <w:tab w:val="left" w:pos="567"/>
        </w:tabs>
        <w:spacing w:after="0" w:line="260" w:lineRule="exact"/>
        <w:rPr>
          <w:rFonts w:ascii="Times New Roman" w:hAnsi="Times New Roman" w:cs="Times New Roman"/>
        </w:rPr>
      </w:pPr>
    </w:p>
    <w:p w14:paraId="5B119FD6"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Europe</w:t>
      </w:r>
      <w:proofErr w:type="spellEnd"/>
      <w:r>
        <w:rPr>
          <w:rFonts w:ascii="Times New Roman" w:hAnsi="Times New Roman" w:cs="Times New Roman"/>
        </w:rPr>
        <w:t xml:space="preserve"> B.V.</w:t>
      </w:r>
    </w:p>
    <w:p w14:paraId="4E2DAD9B"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Polarisavenue</w:t>
      </w:r>
      <w:proofErr w:type="spellEnd"/>
      <w:r>
        <w:rPr>
          <w:rFonts w:ascii="Times New Roman" w:hAnsi="Times New Roman" w:cs="Times New Roman"/>
        </w:rPr>
        <w:t xml:space="preserve"> 87</w:t>
      </w:r>
    </w:p>
    <w:p w14:paraId="4969FD7B"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 xml:space="preserve">2132 JH, </w:t>
      </w:r>
      <w:proofErr w:type="spellStart"/>
      <w:r>
        <w:rPr>
          <w:rFonts w:ascii="Times New Roman" w:hAnsi="Times New Roman" w:cs="Times New Roman"/>
        </w:rPr>
        <w:t>Hoofddorp</w:t>
      </w:r>
      <w:proofErr w:type="spellEnd"/>
    </w:p>
    <w:p w14:paraId="022E404A"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Olandija</w:t>
      </w:r>
    </w:p>
    <w:p w14:paraId="4364F9E0" w14:textId="77777777" w:rsidR="00622497" w:rsidRDefault="00622497">
      <w:pPr>
        <w:spacing w:after="0" w:line="240" w:lineRule="auto"/>
      </w:pPr>
    </w:p>
    <w:p w14:paraId="13D2D98D"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arba</w:t>
      </w:r>
    </w:p>
    <w:p w14:paraId="1AF0B22B" w14:textId="77777777" w:rsidR="00622497" w:rsidRDefault="00622497">
      <w:pPr>
        <w:tabs>
          <w:tab w:val="left" w:pos="567"/>
        </w:tabs>
        <w:spacing w:after="0" w:line="260" w:lineRule="exact"/>
        <w:rPr>
          <w:rFonts w:ascii="Times New Roman" w:hAnsi="Times New Roman" w:cs="Times New Roman"/>
        </w:rPr>
      </w:pPr>
    </w:p>
    <w:p w14:paraId="1EEFDB16"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Alkaloida</w:t>
      </w:r>
      <w:proofErr w:type="spellEnd"/>
      <w:r>
        <w:rPr>
          <w:rFonts w:ascii="Times New Roman" w:hAnsi="Times New Roman" w:cs="Times New Roman"/>
        </w:rPr>
        <w:t xml:space="preserve"> </w:t>
      </w:r>
      <w:proofErr w:type="spellStart"/>
      <w:r>
        <w:rPr>
          <w:rFonts w:ascii="Times New Roman" w:hAnsi="Times New Roman" w:cs="Times New Roman"/>
        </w:rPr>
        <w:t>Chemical</w:t>
      </w:r>
      <w:proofErr w:type="spellEnd"/>
      <w:r>
        <w:rPr>
          <w:rFonts w:ascii="Times New Roman" w:hAnsi="Times New Roman" w:cs="Times New Roman"/>
        </w:rPr>
        <w:t xml:space="preserve"> Company </w:t>
      </w:r>
      <w:proofErr w:type="spellStart"/>
      <w:r>
        <w:rPr>
          <w:rFonts w:ascii="Times New Roman" w:hAnsi="Times New Roman" w:cs="Times New Roman"/>
        </w:rPr>
        <w:t>Zrt</w:t>
      </w:r>
      <w:proofErr w:type="spellEnd"/>
      <w:r>
        <w:rPr>
          <w:rFonts w:ascii="Times New Roman" w:hAnsi="Times New Roman" w:cs="Times New Roman"/>
        </w:rPr>
        <w:t>.</w:t>
      </w:r>
    </w:p>
    <w:p w14:paraId="72B4AF0F"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Kabay</w:t>
      </w:r>
      <w:proofErr w:type="spellEnd"/>
      <w:r>
        <w:rPr>
          <w:rFonts w:ascii="Times New Roman" w:hAnsi="Times New Roman" w:cs="Times New Roman"/>
        </w:rPr>
        <w:t xml:space="preserve"> </w:t>
      </w:r>
      <w:proofErr w:type="spellStart"/>
      <w:r>
        <w:rPr>
          <w:rFonts w:ascii="Times New Roman" w:hAnsi="Times New Roman" w:cs="Times New Roman"/>
        </w:rPr>
        <w:t>János</w:t>
      </w:r>
      <w:proofErr w:type="spellEnd"/>
      <w:r>
        <w:rPr>
          <w:rFonts w:ascii="Times New Roman" w:hAnsi="Times New Roman" w:cs="Times New Roman"/>
        </w:rPr>
        <w:t xml:space="preserve"> u. 29</w:t>
      </w:r>
    </w:p>
    <w:p w14:paraId="18ACCB03" w14:textId="77777777" w:rsidR="00622497" w:rsidRDefault="00F77C4A">
      <w:pPr>
        <w:tabs>
          <w:tab w:val="left" w:pos="567"/>
        </w:tabs>
        <w:spacing w:after="0" w:line="260" w:lineRule="exact"/>
        <w:rPr>
          <w:rFonts w:ascii="Times New Roman" w:hAnsi="Times New Roman" w:cs="Times New Roman"/>
        </w:rPr>
      </w:pPr>
      <w:proofErr w:type="spellStart"/>
      <w:r>
        <w:rPr>
          <w:rFonts w:ascii="Times New Roman" w:hAnsi="Times New Roman" w:cs="Times New Roman"/>
        </w:rPr>
        <w:t>Tiszavasvari</w:t>
      </w:r>
      <w:proofErr w:type="spellEnd"/>
      <w:r>
        <w:rPr>
          <w:rFonts w:ascii="Times New Roman" w:hAnsi="Times New Roman" w:cs="Times New Roman"/>
        </w:rPr>
        <w:t xml:space="preserve"> 4440</w:t>
      </w:r>
    </w:p>
    <w:p w14:paraId="37F4EF9B" w14:textId="77777777" w:rsidR="00622497" w:rsidRDefault="00F77C4A">
      <w:pPr>
        <w:tabs>
          <w:tab w:val="left" w:pos="567"/>
        </w:tabs>
        <w:spacing w:after="0" w:line="260" w:lineRule="exact"/>
        <w:rPr>
          <w:rFonts w:ascii="Times New Roman" w:hAnsi="Times New Roman"/>
        </w:rPr>
      </w:pPr>
      <w:r>
        <w:rPr>
          <w:rFonts w:ascii="Times New Roman" w:hAnsi="Times New Roman"/>
        </w:rPr>
        <w:t>Vengrija</w:t>
      </w:r>
    </w:p>
    <w:p w14:paraId="4A98EC05" w14:textId="77777777" w:rsidR="00622497" w:rsidRDefault="00622497">
      <w:pPr>
        <w:spacing w:after="0" w:line="240" w:lineRule="auto"/>
      </w:pPr>
    </w:p>
    <w:p w14:paraId="67A34611" w14:textId="77777777" w:rsidR="00622497" w:rsidRDefault="00F77C4A">
      <w:pPr>
        <w:spacing w:after="0" w:line="240" w:lineRule="auto"/>
        <w:rPr>
          <w:i/>
        </w:rPr>
      </w:pPr>
      <w:r>
        <w:rPr>
          <w:rFonts w:ascii="Times New Roman" w:hAnsi="Times New Roman" w:cs="Times New Roman"/>
        </w:rPr>
        <w:t>Jeigu apie šį vaistą norite sužinoti daugiau, kreipkitės į vietinį registruotojo atstovą.</w:t>
      </w:r>
    </w:p>
    <w:p w14:paraId="7DC3FA99" w14:textId="77777777" w:rsidR="00622497" w:rsidRDefault="00622497">
      <w:pPr>
        <w:spacing w:after="0" w:line="240" w:lineRule="auto"/>
        <w:rPr>
          <w:i/>
        </w:rPr>
      </w:pPr>
    </w:p>
    <w:p w14:paraId="6271CC85" w14:textId="77777777" w:rsidR="00622497" w:rsidRDefault="00F77C4A">
      <w:pPr>
        <w:widowControl w:val="0"/>
        <w:tabs>
          <w:tab w:val="left" w:pos="1296"/>
        </w:tabs>
        <w:suppressAutoHyphens/>
        <w:snapToGrid w:val="0"/>
        <w:spacing w:after="0" w:line="240" w:lineRule="auto"/>
        <w:rPr>
          <w:rFonts w:ascii="Times New Roman" w:hAnsi="Times New Roman" w:cs="Times New Roman"/>
        </w:rPr>
      </w:pPr>
      <w:proofErr w:type="spellStart"/>
      <w:r>
        <w:rPr>
          <w:rFonts w:ascii="Times New Roman" w:hAnsi="Times New Roman" w:cs="Times New Roman"/>
        </w:rPr>
        <w:t>Sun</w:t>
      </w:r>
      <w:proofErr w:type="spellEnd"/>
      <w:r>
        <w:rPr>
          <w:rFonts w:ascii="Times New Roman" w:hAnsi="Times New Roman" w:cs="Times New Roman"/>
        </w:rPr>
        <w:t xml:space="preserve"> </w:t>
      </w:r>
      <w:proofErr w:type="spellStart"/>
      <w:r>
        <w:rPr>
          <w:rFonts w:ascii="Times New Roman" w:hAnsi="Times New Roman" w:cs="Times New Roman"/>
        </w:rPr>
        <w:t>Pharmaceutical</w:t>
      </w:r>
      <w:proofErr w:type="spellEnd"/>
      <w:r>
        <w:rPr>
          <w:rFonts w:ascii="Times New Roman" w:hAnsi="Times New Roman" w:cs="Times New Roman"/>
        </w:rPr>
        <w:t xml:space="preserve"> </w:t>
      </w:r>
      <w:proofErr w:type="spellStart"/>
      <w:r>
        <w:rPr>
          <w:rFonts w:ascii="Times New Roman" w:hAnsi="Times New Roman" w:cs="Times New Roman"/>
        </w:rPr>
        <w:t>Industries</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r>
        <w:rPr>
          <w:rFonts w:ascii="Times New Roman" w:hAnsi="Times New Roman" w:cs="Times New Roman"/>
        </w:rPr>
        <w:t xml:space="preserve"> atstovybė</w:t>
      </w:r>
    </w:p>
    <w:p w14:paraId="42BFFDC8" w14:textId="77777777" w:rsidR="00622497" w:rsidRDefault="00F77C4A">
      <w:pPr>
        <w:widowControl w:val="0"/>
        <w:tabs>
          <w:tab w:val="left" w:pos="1296"/>
        </w:tabs>
        <w:suppressAutoHyphens/>
        <w:snapToGrid w:val="0"/>
        <w:spacing w:after="0" w:line="240" w:lineRule="auto"/>
        <w:rPr>
          <w:rFonts w:ascii="Times New Roman" w:hAnsi="Times New Roman" w:cs="Times New Roman"/>
        </w:rPr>
      </w:pPr>
      <w:r>
        <w:rPr>
          <w:rFonts w:ascii="Times New Roman" w:hAnsi="Times New Roman" w:cs="Times New Roman"/>
        </w:rPr>
        <w:t xml:space="preserve">Karaliaus Mindaugo pr. 68-3 </w:t>
      </w:r>
    </w:p>
    <w:p w14:paraId="5A77B7F9" w14:textId="77777777" w:rsidR="00622497" w:rsidRDefault="00F77C4A">
      <w:pPr>
        <w:widowControl w:val="0"/>
        <w:tabs>
          <w:tab w:val="left" w:pos="1296"/>
        </w:tabs>
        <w:suppressAutoHyphens/>
        <w:snapToGrid w:val="0"/>
        <w:spacing w:after="0" w:line="240" w:lineRule="auto"/>
        <w:rPr>
          <w:rFonts w:ascii="Times New Roman" w:hAnsi="Times New Roman" w:cs="Times New Roman"/>
        </w:rPr>
      </w:pPr>
      <w:r>
        <w:rPr>
          <w:rFonts w:ascii="Times New Roman" w:hAnsi="Times New Roman" w:cs="Times New Roman"/>
        </w:rPr>
        <w:t>Kaunas, Lietuva</w:t>
      </w:r>
    </w:p>
    <w:p w14:paraId="3DD9AEE3" w14:textId="77777777" w:rsidR="00622497" w:rsidRDefault="00F77C4A">
      <w:pPr>
        <w:spacing w:after="0" w:line="240" w:lineRule="auto"/>
        <w:rPr>
          <w:rFonts w:ascii="Times New Roman" w:hAnsi="Times New Roman" w:cs="Times New Roman"/>
        </w:rPr>
      </w:pPr>
      <w:r>
        <w:rPr>
          <w:rFonts w:ascii="Times New Roman" w:hAnsi="Times New Roman" w:cs="Times New Roman"/>
        </w:rPr>
        <w:t>Tel. +370-37-311843</w:t>
      </w:r>
    </w:p>
    <w:p w14:paraId="631715BA" w14:textId="77777777" w:rsidR="00622497" w:rsidRDefault="00622497">
      <w:pPr>
        <w:spacing w:after="0" w:line="240" w:lineRule="auto"/>
      </w:pPr>
    </w:p>
    <w:p w14:paraId="07A9638E" w14:textId="1EB45916" w:rsidR="00622497" w:rsidRDefault="00F77C4A">
      <w:pPr>
        <w:spacing w:after="0" w:line="240" w:lineRule="auto"/>
        <w:rPr>
          <w:rFonts w:ascii="Times New Roman" w:hAnsi="Times New Roman" w:cs="Times New Roman"/>
        </w:rPr>
      </w:pPr>
      <w:proofErr w:type="spellStart"/>
      <w:r>
        <w:rPr>
          <w:rFonts w:ascii="Times New Roman" w:hAnsi="Times New Roman" w:cs="Times New Roman"/>
          <w:b/>
          <w:lang w:val="en-US"/>
        </w:rPr>
        <w:t>Šio</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vaistas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registruotas</w:t>
      </w:r>
      <w:proofErr w:type="spellEnd"/>
      <w:r>
        <w:rPr>
          <w:rFonts w:ascii="Times New Roman" w:hAnsi="Times New Roman" w:cs="Times New Roman"/>
          <w:b/>
          <w:lang w:val="en-US"/>
        </w:rPr>
        <w:t xml:space="preserve"> EEE </w:t>
      </w:r>
      <w:proofErr w:type="spellStart"/>
      <w:r>
        <w:rPr>
          <w:rFonts w:ascii="Times New Roman" w:hAnsi="Times New Roman" w:cs="Times New Roman"/>
          <w:b/>
          <w:lang w:val="en-US"/>
        </w:rPr>
        <w:t>valstybėse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narėse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tokiais</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pavadinimais</w:t>
      </w:r>
      <w:proofErr w:type="spellEnd"/>
      <w:r>
        <w:rPr>
          <w:rFonts w:ascii="Times New Roman" w:hAnsi="Times New Roman" w:cs="Times New Roman"/>
          <w:lang w:val="en-US"/>
        </w:rPr>
        <w:t>:</w:t>
      </w:r>
    </w:p>
    <w:p w14:paraId="085CF00B"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Portugalija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Amoxicilina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Ácido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Clavulânico</w:t>
      </w:r>
      <w:proofErr w:type="spellEnd"/>
      <w:r>
        <w:rPr>
          <w:rFonts w:ascii="Times New Roman" w:hAnsi="Times New Roman" w:cs="Times New Roman"/>
          <w:lang w:val="en-US"/>
        </w:rPr>
        <w:t xml:space="preserve"> Ranbaxy</w:t>
      </w:r>
      <w:r>
        <w:rPr>
          <w:rFonts w:ascii="Times New Roman" w:hAnsi="Times New Roman" w:cs="Times New Roman"/>
          <w:lang w:val="en-US"/>
        </w:rPr>
        <w:tab/>
      </w:r>
    </w:p>
    <w:p w14:paraId="707184F9"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Bulgarija</w:t>
      </w:r>
      <w:proofErr w:type="spellEnd"/>
      <w:r>
        <w:rPr>
          <w:rFonts w:ascii="Times New Roman" w:hAnsi="Times New Roman" w:cs="Times New Roman"/>
          <w:lang w:val="en-US"/>
        </w:rPr>
        <w:t xml:space="preserve">: </w:t>
      </w:r>
      <w:r>
        <w:rPr>
          <w:rFonts w:ascii="Times New Roman" w:hAnsi="Times New Roman" w:cs="Times New Roman"/>
          <w:lang w:val="en-US"/>
        </w:rPr>
        <w:tab/>
      </w:r>
      <w:proofErr w:type="spellStart"/>
      <w:r>
        <w:rPr>
          <w:rFonts w:ascii="Times New Roman" w:hAnsi="Times New Roman" w:cs="Times New Roman"/>
          <w:lang w:val="en-US"/>
        </w:rPr>
        <w:t>Amoxigard</w:t>
      </w:r>
      <w:proofErr w:type="spellEnd"/>
      <w:r>
        <w:rPr>
          <w:rFonts w:ascii="Times New Roman" w:hAnsi="Times New Roman" w:cs="Times New Roman"/>
          <w:lang w:val="en-US"/>
        </w:rPr>
        <w:t xml:space="preserve"> 875mg/125mg film-coated tablets</w:t>
      </w:r>
      <w:r>
        <w:rPr>
          <w:rFonts w:ascii="Times New Roman" w:hAnsi="Times New Roman" w:cs="Times New Roman"/>
          <w:lang w:val="en-US"/>
        </w:rPr>
        <w:tab/>
      </w:r>
    </w:p>
    <w:p w14:paraId="4E074063"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Čekija</w:t>
      </w:r>
      <w:proofErr w:type="spellEnd"/>
      <w:r>
        <w:rPr>
          <w:rFonts w:ascii="Times New Roman" w:hAnsi="Times New Roman" w:cs="Times New Roman"/>
          <w:lang w:val="en-US"/>
        </w:rPr>
        <w:t xml:space="preserve">:  </w:t>
      </w:r>
      <w:r>
        <w:rPr>
          <w:rFonts w:ascii="Times New Roman" w:hAnsi="Times New Roman" w:cs="Times New Roman"/>
          <w:lang w:val="en-US"/>
        </w:rPr>
        <w:tab/>
        <w:t xml:space="preserve">ENHANCIN 875mg/125mg </w:t>
      </w:r>
      <w:proofErr w:type="spellStart"/>
      <w:r>
        <w:rPr>
          <w:rFonts w:ascii="Times New Roman" w:hAnsi="Times New Roman" w:cs="Times New Roman"/>
          <w:lang w:val="en-US"/>
        </w:rPr>
        <w:t>potahované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tablety</w:t>
      </w:r>
      <w:proofErr w:type="spellEnd"/>
      <w:r>
        <w:rPr>
          <w:rFonts w:ascii="Times New Roman" w:hAnsi="Times New Roman" w:cs="Times New Roman"/>
          <w:lang w:val="en-US"/>
        </w:rPr>
        <w:tab/>
      </w:r>
    </w:p>
    <w:p w14:paraId="073E0097"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Vokietija</w:t>
      </w:r>
      <w:proofErr w:type="spellEnd"/>
      <w:r>
        <w:rPr>
          <w:rFonts w:ascii="Times New Roman" w:hAnsi="Times New Roman" w:cs="Times New Roman"/>
          <w:lang w:val="en-US"/>
        </w:rPr>
        <w:t>:</w:t>
      </w:r>
      <w:r>
        <w:rPr>
          <w:rFonts w:ascii="Times New Roman" w:hAnsi="Times New Roman" w:cs="Times New Roman"/>
          <w:lang w:val="en-US"/>
        </w:rPr>
        <w:tab/>
        <w:t xml:space="preserve">AMOXICLAV BASICS 875 mg/125 mg </w:t>
      </w:r>
      <w:proofErr w:type="spellStart"/>
      <w:r>
        <w:rPr>
          <w:rFonts w:ascii="Times New Roman" w:hAnsi="Times New Roman" w:cs="Times New Roman"/>
          <w:lang w:val="en-US"/>
        </w:rPr>
        <w:t>Filmtabletten</w:t>
      </w:r>
      <w:proofErr w:type="spellEnd"/>
      <w:r>
        <w:rPr>
          <w:rFonts w:ascii="Times New Roman" w:hAnsi="Times New Roman" w:cs="Times New Roman"/>
          <w:lang w:val="en-US"/>
        </w:rPr>
        <w:tab/>
      </w:r>
    </w:p>
    <w:p w14:paraId="70A96689"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Estija</w:t>
      </w:r>
      <w:proofErr w:type="spellEnd"/>
      <w:r>
        <w:rPr>
          <w:rFonts w:ascii="Times New Roman" w:hAnsi="Times New Roman" w:cs="Times New Roman"/>
          <w:lang w:val="en-US"/>
        </w:rPr>
        <w:t xml:space="preserve">:   </w:t>
      </w:r>
      <w:r>
        <w:rPr>
          <w:rFonts w:ascii="Times New Roman" w:hAnsi="Times New Roman" w:cs="Times New Roman"/>
          <w:lang w:val="en-US"/>
        </w:rPr>
        <w:tab/>
        <w:t>Amoxicillin/Clavulanic acid SUN</w:t>
      </w:r>
      <w:r>
        <w:rPr>
          <w:rFonts w:ascii="Times New Roman" w:hAnsi="Times New Roman" w:cs="Times New Roman"/>
          <w:lang w:val="en-US"/>
        </w:rPr>
        <w:tab/>
      </w:r>
    </w:p>
    <w:p w14:paraId="2DCF9320" w14:textId="77777777" w:rsidR="00622497" w:rsidRDefault="00F77C4A">
      <w:pPr>
        <w:spacing w:after="0" w:line="240" w:lineRule="auto"/>
        <w:ind w:left="1440" w:hanging="1440"/>
        <w:rPr>
          <w:rFonts w:ascii="Times New Roman" w:hAnsi="Times New Roman" w:cs="Times New Roman"/>
        </w:rPr>
      </w:pPr>
      <w:proofErr w:type="spellStart"/>
      <w:r>
        <w:rPr>
          <w:rFonts w:ascii="Times New Roman" w:hAnsi="Times New Roman" w:cs="Times New Roman"/>
          <w:lang w:val="en-US"/>
        </w:rPr>
        <w:t>Ispanija</w:t>
      </w:r>
      <w:proofErr w:type="spellEnd"/>
      <w:r>
        <w:rPr>
          <w:rFonts w:ascii="Times New Roman" w:hAnsi="Times New Roman" w:cs="Times New Roman"/>
          <w:lang w:val="en-US"/>
        </w:rPr>
        <w:t xml:space="preserve">: </w:t>
      </w:r>
      <w:r>
        <w:rPr>
          <w:rFonts w:ascii="Times New Roman" w:hAnsi="Times New Roman" w:cs="Times New Roman"/>
          <w:lang w:val="en-US"/>
        </w:rPr>
        <w:tab/>
      </w:r>
      <w:proofErr w:type="spellStart"/>
      <w:r>
        <w:rPr>
          <w:rFonts w:ascii="Times New Roman" w:hAnsi="Times New Roman" w:cs="Times New Roman"/>
          <w:lang w:val="en-US"/>
        </w:rPr>
        <w:t>Amoxicilina</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Ácido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Clavulánico</w:t>
      </w:r>
      <w:proofErr w:type="spellEnd"/>
      <w:r>
        <w:rPr>
          <w:rFonts w:ascii="Times New Roman" w:hAnsi="Times New Roman" w:cs="Times New Roman"/>
          <w:lang w:val="en-US"/>
        </w:rPr>
        <w:t xml:space="preserve"> SUN 875/125 mg </w:t>
      </w:r>
      <w:proofErr w:type="spellStart"/>
      <w:r>
        <w:rPr>
          <w:rFonts w:ascii="Times New Roman" w:hAnsi="Times New Roman" w:cs="Times New Roman"/>
          <w:lang w:val="en-US"/>
        </w:rPr>
        <w:t>comprimidos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recubiertos</w:t>
      </w:r>
      <w:proofErr w:type="spellEnd"/>
      <w:r>
        <w:rPr>
          <w:rFonts w:ascii="Times New Roman" w:hAnsi="Times New Roman" w:cs="Times New Roman"/>
          <w:lang w:val="en-US"/>
        </w:rPr>
        <w:t xml:space="preserve"> con </w:t>
      </w:r>
      <w:proofErr w:type="spellStart"/>
      <w:r>
        <w:rPr>
          <w:rFonts w:ascii="Times New Roman" w:hAnsi="Times New Roman" w:cs="Times New Roman"/>
          <w:lang w:val="en-US"/>
        </w:rPr>
        <w:t>película</w:t>
      </w:r>
      <w:proofErr w:type="spellEnd"/>
      <w:r>
        <w:rPr>
          <w:rFonts w:ascii="Times New Roman" w:hAnsi="Times New Roman" w:cs="Times New Roman"/>
          <w:lang w:val="en-US"/>
        </w:rPr>
        <w:t xml:space="preserve"> EFG</w:t>
      </w:r>
    </w:p>
    <w:p w14:paraId="0F4C081F"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Vengrija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Oxamoran</w:t>
      </w:r>
      <w:proofErr w:type="spellEnd"/>
      <w:r>
        <w:rPr>
          <w:rFonts w:ascii="Times New Roman" w:hAnsi="Times New Roman" w:cs="Times New Roman"/>
          <w:lang w:val="en-US"/>
        </w:rPr>
        <w:t xml:space="preserve"> 875 mg/125 mg </w:t>
      </w:r>
      <w:proofErr w:type="spellStart"/>
      <w:r>
        <w:rPr>
          <w:rFonts w:ascii="Times New Roman" w:hAnsi="Times New Roman" w:cs="Times New Roman"/>
          <w:lang w:val="en-US"/>
        </w:rPr>
        <w:t>filmtabletta</w:t>
      </w:r>
      <w:proofErr w:type="spellEnd"/>
      <w:r>
        <w:rPr>
          <w:rFonts w:ascii="Times New Roman" w:hAnsi="Times New Roman" w:cs="Times New Roman"/>
          <w:lang w:val="en-US"/>
        </w:rPr>
        <w:t xml:space="preserve"> </w:t>
      </w:r>
      <w:r>
        <w:rPr>
          <w:rFonts w:ascii="Times New Roman" w:hAnsi="Times New Roman" w:cs="Times New Roman"/>
          <w:lang w:val="en-US"/>
        </w:rPr>
        <w:tab/>
      </w:r>
    </w:p>
    <w:p w14:paraId="72E04A67" w14:textId="77777777" w:rsidR="00622497" w:rsidRDefault="00F77C4A">
      <w:pPr>
        <w:spacing w:after="0" w:line="240" w:lineRule="auto"/>
        <w:ind w:left="1440" w:hanging="1440"/>
        <w:rPr>
          <w:rFonts w:ascii="Times New Roman" w:hAnsi="Times New Roman" w:cs="Times New Roman"/>
        </w:rPr>
      </w:pPr>
      <w:proofErr w:type="spellStart"/>
      <w:r>
        <w:rPr>
          <w:rFonts w:ascii="Times New Roman" w:hAnsi="Times New Roman" w:cs="Times New Roman"/>
          <w:lang w:val="en-US"/>
        </w:rPr>
        <w:t>Italija</w:t>
      </w:r>
      <w:proofErr w:type="spellEnd"/>
      <w:r>
        <w:rPr>
          <w:rFonts w:ascii="Times New Roman" w:hAnsi="Times New Roman" w:cs="Times New Roman"/>
          <w:lang w:val="en-US"/>
        </w:rPr>
        <w:t xml:space="preserve">:   </w:t>
      </w:r>
      <w:r>
        <w:rPr>
          <w:rFonts w:ascii="Times New Roman" w:hAnsi="Times New Roman" w:cs="Times New Roman"/>
          <w:lang w:val="en-US"/>
        </w:rPr>
        <w:tab/>
      </w:r>
      <w:proofErr w:type="spellStart"/>
      <w:r>
        <w:rPr>
          <w:rFonts w:ascii="Times New Roman" w:hAnsi="Times New Roman" w:cs="Times New Roman"/>
          <w:lang w:val="en-US"/>
        </w:rPr>
        <w:t>Amoxicillina</w:t>
      </w:r>
      <w:proofErr w:type="spellEnd"/>
      <w:r>
        <w:rPr>
          <w:rFonts w:ascii="Times New Roman" w:hAnsi="Times New Roman" w:cs="Times New Roman"/>
          <w:lang w:val="en-US"/>
        </w:rPr>
        <w:t xml:space="preserve"> e </w:t>
      </w:r>
      <w:proofErr w:type="spellStart"/>
      <w:r>
        <w:rPr>
          <w:rFonts w:ascii="Times New Roman" w:hAnsi="Times New Roman" w:cs="Times New Roman"/>
          <w:lang w:val="en-US"/>
        </w:rPr>
        <w:t>Acido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Clavulanico</w:t>
      </w:r>
      <w:proofErr w:type="spellEnd"/>
      <w:r>
        <w:rPr>
          <w:rFonts w:ascii="Times New Roman" w:hAnsi="Times New Roman" w:cs="Times New Roman"/>
          <w:lang w:val="en-US"/>
        </w:rPr>
        <w:t xml:space="preserve"> SUN 875 mg + 125 mg </w:t>
      </w:r>
      <w:proofErr w:type="spellStart"/>
      <w:r>
        <w:rPr>
          <w:rFonts w:ascii="Times New Roman" w:hAnsi="Times New Roman" w:cs="Times New Roman"/>
          <w:lang w:val="en-US"/>
        </w:rPr>
        <w:t>compresse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rivestite</w:t>
      </w:r>
      <w:proofErr w:type="spellEnd"/>
      <w:r>
        <w:rPr>
          <w:rFonts w:ascii="Times New Roman" w:hAnsi="Times New Roman" w:cs="Times New Roman"/>
          <w:lang w:val="en-US"/>
        </w:rPr>
        <w:t xml:space="preserve"> con film</w:t>
      </w:r>
    </w:p>
    <w:p w14:paraId="219333A7"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Lietuva</w:t>
      </w:r>
      <w:proofErr w:type="spellEnd"/>
      <w:r>
        <w:rPr>
          <w:rFonts w:ascii="Times New Roman" w:hAnsi="Times New Roman" w:cs="Times New Roman"/>
          <w:lang w:val="en-US"/>
        </w:rPr>
        <w:t>:</w:t>
      </w:r>
      <w:r>
        <w:rPr>
          <w:rFonts w:ascii="Times New Roman" w:hAnsi="Times New Roman" w:cs="Times New Roman"/>
          <w:lang w:val="en-US"/>
        </w:rPr>
        <w:tab/>
        <w:t xml:space="preserve">Amoxicillin/Clavulanic acid SUN 875 mg/125 mg </w:t>
      </w:r>
      <w:proofErr w:type="spellStart"/>
      <w:r>
        <w:rPr>
          <w:rFonts w:ascii="Times New Roman" w:hAnsi="Times New Roman" w:cs="Times New Roman"/>
          <w:lang w:val="en-US"/>
        </w:rPr>
        <w:t>plėvele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dengtos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tabletės</w:t>
      </w:r>
      <w:proofErr w:type="spellEnd"/>
      <w:r>
        <w:rPr>
          <w:rFonts w:ascii="Times New Roman" w:hAnsi="Times New Roman" w:cs="Times New Roman"/>
          <w:lang w:val="en-US"/>
        </w:rPr>
        <w:tab/>
      </w:r>
      <w:r>
        <w:rPr>
          <w:rFonts w:ascii="Times New Roman" w:hAnsi="Times New Roman" w:cs="Times New Roman"/>
          <w:lang w:val="en-US"/>
        </w:rPr>
        <w:tab/>
      </w:r>
    </w:p>
    <w:p w14:paraId="2731463E"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Lenkija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Ramoclav</w:t>
      </w:r>
      <w:proofErr w:type="spellEnd"/>
      <w:r>
        <w:rPr>
          <w:rFonts w:ascii="Times New Roman" w:hAnsi="Times New Roman" w:cs="Times New Roman"/>
          <w:lang w:val="en-US"/>
        </w:rPr>
        <w:t xml:space="preserve"> </w:t>
      </w:r>
      <w:r>
        <w:rPr>
          <w:rFonts w:ascii="Times New Roman" w:hAnsi="Times New Roman" w:cs="Times New Roman"/>
          <w:lang w:val="en-US"/>
        </w:rPr>
        <w:tab/>
      </w:r>
      <w:bookmarkStart w:id="4" w:name="_GoBack"/>
      <w:bookmarkEnd w:id="4"/>
    </w:p>
    <w:p w14:paraId="28607152"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Rumunija</w:t>
      </w:r>
      <w:proofErr w:type="spellEnd"/>
      <w:r>
        <w:rPr>
          <w:rFonts w:ascii="Times New Roman" w:hAnsi="Times New Roman" w:cs="Times New Roman"/>
          <w:lang w:val="en-US"/>
        </w:rPr>
        <w:t>:</w:t>
      </w:r>
      <w:r>
        <w:rPr>
          <w:rFonts w:ascii="Times New Roman" w:hAnsi="Times New Roman" w:cs="Times New Roman"/>
          <w:lang w:val="en-US"/>
        </w:rPr>
        <w:tab/>
      </w:r>
      <w:proofErr w:type="spellStart"/>
      <w:r>
        <w:rPr>
          <w:rFonts w:ascii="Times New Roman" w:hAnsi="Times New Roman" w:cs="Times New Roman"/>
          <w:lang w:val="en-US"/>
        </w:rPr>
        <w:t>Enhancin</w:t>
      </w:r>
      <w:proofErr w:type="spellEnd"/>
      <w:r>
        <w:rPr>
          <w:rFonts w:ascii="Times New Roman" w:hAnsi="Times New Roman" w:cs="Times New Roman"/>
          <w:lang w:val="en-US"/>
        </w:rPr>
        <w:t xml:space="preserve"> 825mg/125mg </w:t>
      </w:r>
      <w:proofErr w:type="spellStart"/>
      <w:r>
        <w:rPr>
          <w:rFonts w:ascii="Times New Roman" w:hAnsi="Times New Roman" w:cs="Times New Roman"/>
          <w:lang w:val="en-US"/>
        </w:rPr>
        <w:t>comprimate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filmate</w:t>
      </w:r>
      <w:proofErr w:type="spellEnd"/>
      <w:r>
        <w:rPr>
          <w:rFonts w:ascii="Times New Roman" w:hAnsi="Times New Roman" w:cs="Times New Roman"/>
          <w:lang w:val="en-US"/>
        </w:rPr>
        <w:t xml:space="preserve"> </w:t>
      </w:r>
      <w:r>
        <w:rPr>
          <w:rFonts w:ascii="Times New Roman" w:hAnsi="Times New Roman" w:cs="Times New Roman"/>
          <w:lang w:val="en-US"/>
        </w:rPr>
        <w:tab/>
      </w:r>
    </w:p>
    <w:p w14:paraId="16E8247E" w14:textId="77777777" w:rsidR="00622497" w:rsidRDefault="00F77C4A">
      <w:pPr>
        <w:spacing w:after="0" w:line="240" w:lineRule="auto"/>
        <w:rPr>
          <w:rFonts w:ascii="Times New Roman" w:hAnsi="Times New Roman" w:cs="Times New Roman"/>
        </w:rPr>
      </w:pPr>
      <w:proofErr w:type="spellStart"/>
      <w:r>
        <w:rPr>
          <w:rFonts w:ascii="Times New Roman" w:hAnsi="Times New Roman" w:cs="Times New Roman"/>
          <w:lang w:val="en-US"/>
        </w:rPr>
        <w:t>Slovakija</w:t>
      </w:r>
      <w:proofErr w:type="spellEnd"/>
      <w:r>
        <w:rPr>
          <w:rFonts w:ascii="Times New Roman" w:hAnsi="Times New Roman" w:cs="Times New Roman"/>
          <w:lang w:val="en-US"/>
        </w:rPr>
        <w:t>:</w:t>
      </w:r>
      <w:r>
        <w:rPr>
          <w:rFonts w:ascii="Times New Roman" w:hAnsi="Times New Roman" w:cs="Times New Roman"/>
          <w:lang w:val="en-US"/>
        </w:rPr>
        <w:tab/>
        <w:t xml:space="preserve">ENHANCIN 875mg/125mg </w:t>
      </w:r>
      <w:proofErr w:type="spellStart"/>
      <w:r>
        <w:rPr>
          <w:rFonts w:ascii="Times New Roman" w:hAnsi="Times New Roman" w:cs="Times New Roman"/>
          <w:lang w:val="en-US"/>
        </w:rPr>
        <w:t>filmom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obalené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tablety</w:t>
      </w:r>
      <w:proofErr w:type="spellEnd"/>
      <w:r>
        <w:rPr>
          <w:rFonts w:ascii="Times New Roman" w:hAnsi="Times New Roman" w:cs="Times New Roman"/>
          <w:lang w:val="en-US"/>
        </w:rPr>
        <w:tab/>
      </w:r>
    </w:p>
    <w:p w14:paraId="62CCB71C" w14:textId="77777777" w:rsidR="00622497" w:rsidRDefault="00622497">
      <w:pPr>
        <w:spacing w:after="0" w:line="240" w:lineRule="auto"/>
        <w:rPr>
          <w:rFonts w:ascii="Times New Roman" w:hAnsi="Times New Roman" w:cs="Times New Roman"/>
        </w:rPr>
      </w:pPr>
    </w:p>
    <w:p w14:paraId="629995FF" w14:textId="77777777" w:rsidR="00622497" w:rsidRDefault="00622497">
      <w:pPr>
        <w:spacing w:after="0" w:line="240" w:lineRule="auto"/>
        <w:rPr>
          <w:rFonts w:ascii="Times New Roman" w:hAnsi="Times New Roman" w:cs="Times New Roman"/>
        </w:rPr>
      </w:pPr>
    </w:p>
    <w:p w14:paraId="391C35E6" w14:textId="7CC2B537" w:rsidR="00622497" w:rsidRDefault="00F77C4A">
      <w:pPr>
        <w:spacing w:after="0" w:line="240" w:lineRule="auto"/>
        <w:rPr>
          <w:rFonts w:ascii="Times New Roman" w:hAnsi="Times New Roman" w:cs="Times New Roman"/>
        </w:rPr>
      </w:pPr>
      <w:r>
        <w:rPr>
          <w:rFonts w:ascii="Times New Roman" w:hAnsi="Times New Roman" w:cs="Times New Roman"/>
          <w:b/>
        </w:rPr>
        <w:t xml:space="preserve">Šis pakuotės lapelis paskutinį kartą peržiūrėtas </w:t>
      </w:r>
      <w:r w:rsidR="001323F7">
        <w:rPr>
          <w:rFonts w:ascii="Times New Roman" w:hAnsi="Times New Roman" w:cs="Times New Roman"/>
          <w:b/>
        </w:rPr>
        <w:t xml:space="preserve"> 2021-03-05.</w:t>
      </w:r>
    </w:p>
    <w:p w14:paraId="0A4C7F5E" w14:textId="77777777" w:rsidR="00622497" w:rsidRDefault="00622497">
      <w:pPr>
        <w:spacing w:after="0" w:line="240" w:lineRule="auto"/>
        <w:rPr>
          <w:i/>
        </w:rPr>
      </w:pPr>
    </w:p>
    <w:p w14:paraId="33BEDF37" w14:textId="30015ECB" w:rsidR="00622497" w:rsidRPr="00B46092" w:rsidRDefault="00F77C4A">
      <w:pPr>
        <w:spacing w:after="0" w:line="240" w:lineRule="auto"/>
        <w:rPr>
          <w:rFonts w:ascii="Times New Roman" w:hAnsi="Times New Roman" w:cs="Times New Roman"/>
        </w:rPr>
      </w:pPr>
      <w:r w:rsidRPr="00B46092">
        <w:rPr>
          <w:rFonts w:ascii="Times New Roman" w:hAnsi="Times New Roman" w:cs="Times New Roman"/>
        </w:rPr>
        <w:t xml:space="preserve">Išsami informacija apie šį vaistą </w:t>
      </w:r>
      <w:r w:rsidRPr="00F45A7B">
        <w:rPr>
          <w:rFonts w:ascii="Times New Roman" w:hAnsi="Times New Roman" w:cs="Times New Roman"/>
        </w:rPr>
        <w:t>pateikiama Valstybinės vaistų kontrolės tarnybos prie Lietuvos Respublikos sveikatos apsaugos ministerijos tinklalapyje</w:t>
      </w:r>
      <w:hyperlink r:id="rId11">
        <w:r w:rsidRPr="00B46092">
          <w:rPr>
            <w:rFonts w:ascii="Times New Roman" w:hAnsi="Times New Roman" w:cs="Times New Roman"/>
            <w:color w:val="0000FF"/>
            <w:u w:val="single"/>
          </w:rPr>
          <w:t>http://www.vvkt.lt/</w:t>
        </w:r>
      </w:hyperlink>
      <w:hyperlink r:id="rId12"/>
    </w:p>
    <w:p w14:paraId="3C85FEF2" w14:textId="77777777" w:rsidR="00622497" w:rsidRDefault="00622497">
      <w:pPr>
        <w:keepNext/>
        <w:tabs>
          <w:tab w:val="left" w:pos="-720"/>
          <w:tab w:val="left" w:pos="567"/>
          <w:tab w:val="left" w:pos="4536"/>
        </w:tabs>
        <w:suppressAutoHyphens/>
        <w:spacing w:after="0" w:line="260" w:lineRule="exact"/>
        <w:outlineLvl w:val="5"/>
      </w:pPr>
    </w:p>
    <w:p w14:paraId="7B926C11" w14:textId="77777777" w:rsidR="00622497" w:rsidRDefault="00F77C4A">
      <w:pPr>
        <w:tabs>
          <w:tab w:val="left" w:pos="567"/>
        </w:tabs>
        <w:spacing w:after="0" w:line="260" w:lineRule="exact"/>
        <w:rPr>
          <w:rFonts w:ascii="Times New Roman" w:hAnsi="Times New Roman" w:cs="Times New Roman"/>
        </w:rPr>
      </w:pPr>
      <w:r>
        <w:rPr>
          <w:rFonts w:ascii="Times New Roman" w:hAnsi="Times New Roman" w:cs="Times New Roman"/>
        </w:rPr>
        <w:t>---------------------------------------------------------------------------------------------------------------------------</w:t>
      </w:r>
    </w:p>
    <w:p w14:paraId="3B48C66E"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b/>
        </w:rPr>
      </w:pPr>
      <w:r>
        <w:rPr>
          <w:rFonts w:ascii="Times New Roman" w:hAnsi="Times New Roman" w:cs="Times New Roman"/>
          <w:b/>
        </w:rPr>
        <w:t>Patarimas/medicininis švietimas</w:t>
      </w:r>
    </w:p>
    <w:p w14:paraId="71F14658"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50249CBF"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Antibiotikais gydomos bakterijų sukeliamos infekcinės ligos. Jie neveikia virusų sukeltų infekcinių ligų.</w:t>
      </w:r>
    </w:p>
    <w:p w14:paraId="279E321D"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7AF55D7F"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3210BE9C"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476D28AF"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Bakterijos gali tapti atspariomis antibiotikams dėl įvairių priežasčių. Atidus antibiotikų vartojimas gali padėti sumažinti bakterijų atsparumo jiems atsiradimo tikimybę.</w:t>
      </w:r>
    </w:p>
    <w:p w14:paraId="41BE9C63"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48826180"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4CE335AE" w14:textId="77777777" w:rsidR="00622497" w:rsidRDefault="00622497">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p>
    <w:p w14:paraId="438F274E"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lastRenderedPageBreak/>
        <w:t>1. Labai svarbu, kad vartotumėte teisingą antibiotiko dozę reikiamu laiku tiek dienų, kiek paskirta. Perskaitykite vartojimo instrukciją etiketėje ir, jeigu ko nors nesupratote, paprašykite gydytojo arba vaistininko, kad paaiškintų.</w:t>
      </w:r>
    </w:p>
    <w:p w14:paraId="65E3C608"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2. Antibiotiko vartoti negalima, jeigu jis nepaskirtas būtent Jums. Antibiotiką galima vartoti tik tai infekcinei ligai gydyti, kurios gydymui jis buvo paskirtas.</w:t>
      </w:r>
    </w:p>
    <w:p w14:paraId="6E3113EB"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3. Antibiotikų, kurie buvo paskirti kitiems žmonėms, vartoti negalima, net jeigu jie sirgo panašia infekcine liga, kaip Jūs.</w:t>
      </w:r>
    </w:p>
    <w:p w14:paraId="6BD6179A"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4. Antibiotikų, kurie buvo paskirti Jums, perduoti vartoti kitiems žmonėms negalima.</w:t>
      </w:r>
    </w:p>
    <w:p w14:paraId="0F546B41" w14:textId="77777777" w:rsidR="00622497" w:rsidRDefault="00F77C4A">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cs="Times New Roman"/>
        </w:rPr>
      </w:pPr>
      <w:r>
        <w:rPr>
          <w:rFonts w:ascii="Times New Roman" w:hAnsi="Times New Roman" w:cs="Times New Roman"/>
        </w:rPr>
        <w:t>5. Jeigu vartojant pagal gydytojo nurodymus baigus kursą liko antibiotiko, likučius reikia grąžinti į vaistinę tinkamam sunaikinimui.</w:t>
      </w:r>
    </w:p>
    <w:p w14:paraId="34A35D47" w14:textId="77777777" w:rsidR="00622497" w:rsidRDefault="00622497">
      <w:pPr>
        <w:keepNext/>
        <w:tabs>
          <w:tab w:val="left" w:pos="567"/>
        </w:tabs>
        <w:spacing w:after="0" w:line="240" w:lineRule="auto"/>
        <w:ind w:left="567" w:hanging="567"/>
        <w:outlineLvl w:val="1"/>
        <w:rPr>
          <w:rFonts w:ascii="Times New Roman" w:eastAsia="SimSun" w:hAnsi="Times New Roman" w:cs="Times New Roman"/>
          <w:b/>
        </w:rPr>
      </w:pPr>
    </w:p>
    <w:p w14:paraId="7A3E3D43" w14:textId="77777777" w:rsidR="00622497" w:rsidRDefault="00622497"/>
    <w:p w14:paraId="40C136B0" w14:textId="77777777" w:rsidR="00622497" w:rsidRDefault="00622497"/>
    <w:p w14:paraId="4F5BE7D0" w14:textId="77777777" w:rsidR="00622497" w:rsidRDefault="00622497"/>
    <w:p w14:paraId="13D8E34B" w14:textId="77777777" w:rsidR="00622497" w:rsidRDefault="00622497"/>
    <w:sectPr w:rsidR="00622497">
      <w:pgSz w:w="12240" w:h="15840"/>
      <w:pgMar w:top="1134" w:right="1418" w:bottom="1134" w:left="1418" w:header="0" w:footer="0" w:gutter="0"/>
      <w:cols w:space="1296"/>
      <w:formProt w:val="0"/>
      <w:titlePg/>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5740" w16cex:dateUtc="2021-01-28T13:31:00Z"/>
  <w16cex:commentExtensible w16cex:durableId="23BD5BA5" w16cex:dateUtc="2021-01-28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9467BA" w16cid:durableId="23BD5607"/>
  <w16cid:commentId w16cid:paraId="125BF5E2" w16cid:durableId="23BD5608"/>
  <w16cid:commentId w16cid:paraId="6CF49221" w16cid:durableId="23BD5609"/>
  <w16cid:commentId w16cid:paraId="7D96E137" w16cid:durableId="23BD560A"/>
  <w16cid:commentId w16cid:paraId="204AE41B" w16cid:durableId="23BD560B"/>
  <w16cid:commentId w16cid:paraId="392B0F11" w16cid:durableId="23BD5740"/>
  <w16cid:commentId w16cid:paraId="741DB3A7" w16cid:durableId="23BD560C"/>
  <w16cid:commentId w16cid:paraId="3281F153" w16cid:durableId="23BD560D"/>
  <w16cid:commentId w16cid:paraId="1B3D6B8D" w16cid:durableId="23BD5B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491"/>
    <w:multiLevelType w:val="multilevel"/>
    <w:tmpl w:val="65329E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D163A46"/>
    <w:multiLevelType w:val="multilevel"/>
    <w:tmpl w:val="C2AE429A"/>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EA57534"/>
    <w:multiLevelType w:val="multilevel"/>
    <w:tmpl w:val="4F98FE48"/>
    <w:lvl w:ilvl="0">
      <w:start w:val="4"/>
      <w:numFmt w:val="bullet"/>
      <w:lvlText w:val="-"/>
      <w:lvlJc w:val="left"/>
      <w:pPr>
        <w:tabs>
          <w:tab w:val="num" w:pos="930"/>
        </w:tabs>
        <w:ind w:left="930" w:hanging="5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D561FE1"/>
    <w:multiLevelType w:val="multilevel"/>
    <w:tmpl w:val="7CB6BD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36E79D5"/>
    <w:multiLevelType w:val="multilevel"/>
    <w:tmpl w:val="4358D9D6"/>
    <w:lvl w:ilvl="0">
      <w:start w:val="1"/>
      <w:numFmt w:val="bullet"/>
      <w:lvlText w:val=""/>
      <w:lvlJc w:val="left"/>
      <w:pPr>
        <w:tabs>
          <w:tab w:val="num" w:pos="1468"/>
        </w:tabs>
        <w:ind w:left="1468" w:hanging="360"/>
      </w:pPr>
      <w:rPr>
        <w:rFonts w:ascii="Symbol" w:hAnsi="Symbol" w:cs="Symbol" w:hint="default"/>
      </w:rPr>
    </w:lvl>
    <w:lvl w:ilvl="1">
      <w:start w:val="1"/>
      <w:numFmt w:val="bullet"/>
      <w:lvlText w:val="o"/>
      <w:lvlJc w:val="left"/>
      <w:pPr>
        <w:tabs>
          <w:tab w:val="num" w:pos="2188"/>
        </w:tabs>
        <w:ind w:left="2188" w:hanging="360"/>
      </w:pPr>
      <w:rPr>
        <w:rFonts w:ascii="Courier New" w:hAnsi="Courier New" w:cs="Times New Roman" w:hint="default"/>
      </w:rPr>
    </w:lvl>
    <w:lvl w:ilvl="2">
      <w:start w:val="1"/>
      <w:numFmt w:val="bullet"/>
      <w:lvlText w:val=""/>
      <w:lvlJc w:val="left"/>
      <w:pPr>
        <w:tabs>
          <w:tab w:val="num" w:pos="2908"/>
        </w:tabs>
        <w:ind w:left="2908" w:hanging="360"/>
      </w:pPr>
      <w:rPr>
        <w:rFonts w:ascii="Wingdings" w:hAnsi="Wingdings" w:cs="Wingdings" w:hint="default"/>
      </w:rPr>
    </w:lvl>
    <w:lvl w:ilvl="3">
      <w:start w:val="1"/>
      <w:numFmt w:val="bullet"/>
      <w:lvlText w:val=""/>
      <w:lvlJc w:val="left"/>
      <w:pPr>
        <w:tabs>
          <w:tab w:val="num" w:pos="3628"/>
        </w:tabs>
        <w:ind w:left="3628" w:hanging="360"/>
      </w:pPr>
      <w:rPr>
        <w:rFonts w:ascii="Symbol" w:hAnsi="Symbol" w:cs="Symbol" w:hint="default"/>
      </w:rPr>
    </w:lvl>
    <w:lvl w:ilvl="4">
      <w:start w:val="1"/>
      <w:numFmt w:val="bullet"/>
      <w:lvlText w:val="o"/>
      <w:lvlJc w:val="left"/>
      <w:pPr>
        <w:tabs>
          <w:tab w:val="num" w:pos="4348"/>
        </w:tabs>
        <w:ind w:left="4348" w:hanging="360"/>
      </w:pPr>
      <w:rPr>
        <w:rFonts w:ascii="Courier New" w:hAnsi="Courier New" w:cs="Times New Roman" w:hint="default"/>
      </w:rPr>
    </w:lvl>
    <w:lvl w:ilvl="5">
      <w:start w:val="1"/>
      <w:numFmt w:val="bullet"/>
      <w:lvlText w:val=""/>
      <w:lvlJc w:val="left"/>
      <w:pPr>
        <w:tabs>
          <w:tab w:val="num" w:pos="5068"/>
        </w:tabs>
        <w:ind w:left="5068" w:hanging="360"/>
      </w:pPr>
      <w:rPr>
        <w:rFonts w:ascii="Wingdings" w:hAnsi="Wingdings" w:cs="Wingdings" w:hint="default"/>
      </w:rPr>
    </w:lvl>
    <w:lvl w:ilvl="6">
      <w:start w:val="1"/>
      <w:numFmt w:val="bullet"/>
      <w:lvlText w:val=""/>
      <w:lvlJc w:val="left"/>
      <w:pPr>
        <w:tabs>
          <w:tab w:val="num" w:pos="5788"/>
        </w:tabs>
        <w:ind w:left="5788" w:hanging="360"/>
      </w:pPr>
      <w:rPr>
        <w:rFonts w:ascii="Symbol" w:hAnsi="Symbol" w:cs="Symbol" w:hint="default"/>
      </w:rPr>
    </w:lvl>
    <w:lvl w:ilvl="7">
      <w:start w:val="1"/>
      <w:numFmt w:val="bullet"/>
      <w:lvlText w:val="o"/>
      <w:lvlJc w:val="left"/>
      <w:pPr>
        <w:tabs>
          <w:tab w:val="num" w:pos="6508"/>
        </w:tabs>
        <w:ind w:left="6508" w:hanging="360"/>
      </w:pPr>
      <w:rPr>
        <w:rFonts w:ascii="Courier New" w:hAnsi="Courier New" w:cs="Times New Roman" w:hint="default"/>
      </w:rPr>
    </w:lvl>
    <w:lvl w:ilvl="8">
      <w:start w:val="1"/>
      <w:numFmt w:val="bullet"/>
      <w:lvlText w:val=""/>
      <w:lvlJc w:val="left"/>
      <w:pPr>
        <w:tabs>
          <w:tab w:val="num" w:pos="7228"/>
        </w:tabs>
        <w:ind w:left="7228" w:hanging="360"/>
      </w:pPr>
      <w:rPr>
        <w:rFonts w:ascii="Wingdings" w:hAnsi="Wingdings" w:cs="Wingdings" w:hint="default"/>
      </w:rPr>
    </w:lvl>
  </w:abstractNum>
  <w:abstractNum w:abstractNumId="5" w15:restartNumberingAfterBreak="0">
    <w:nsid w:val="5DF65E84"/>
    <w:multiLevelType w:val="multilevel"/>
    <w:tmpl w:val="6F208124"/>
    <w:lvl w:ilvl="0">
      <w:start w:val="1"/>
      <w:numFmt w:val="upperLetter"/>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64D604C"/>
    <w:multiLevelType w:val="multilevel"/>
    <w:tmpl w:val="FE2EC9C2"/>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97"/>
    <w:rsid w:val="000145FF"/>
    <w:rsid w:val="00033879"/>
    <w:rsid w:val="000A09F6"/>
    <w:rsid w:val="000A4319"/>
    <w:rsid w:val="000B691C"/>
    <w:rsid w:val="000C7742"/>
    <w:rsid w:val="000F3578"/>
    <w:rsid w:val="000F3EB3"/>
    <w:rsid w:val="001317CA"/>
    <w:rsid w:val="001323F7"/>
    <w:rsid w:val="001325D3"/>
    <w:rsid w:val="0015762B"/>
    <w:rsid w:val="001A34E3"/>
    <w:rsid w:val="001B1F2E"/>
    <w:rsid w:val="001B5496"/>
    <w:rsid w:val="001E2A13"/>
    <w:rsid w:val="001F368A"/>
    <w:rsid w:val="0026684F"/>
    <w:rsid w:val="00280D26"/>
    <w:rsid w:val="002C6BA1"/>
    <w:rsid w:val="002E4AB4"/>
    <w:rsid w:val="002F4C99"/>
    <w:rsid w:val="00343BCE"/>
    <w:rsid w:val="00377ADC"/>
    <w:rsid w:val="00382B89"/>
    <w:rsid w:val="00392A3C"/>
    <w:rsid w:val="00396C31"/>
    <w:rsid w:val="003C12AE"/>
    <w:rsid w:val="003E70AF"/>
    <w:rsid w:val="003F27BD"/>
    <w:rsid w:val="00400BA7"/>
    <w:rsid w:val="00426C52"/>
    <w:rsid w:val="00476B21"/>
    <w:rsid w:val="00496499"/>
    <w:rsid w:val="004C561F"/>
    <w:rsid w:val="004E516E"/>
    <w:rsid w:val="004E5B40"/>
    <w:rsid w:val="004F268E"/>
    <w:rsid w:val="00500BC5"/>
    <w:rsid w:val="00533776"/>
    <w:rsid w:val="00622497"/>
    <w:rsid w:val="0063024C"/>
    <w:rsid w:val="006357C7"/>
    <w:rsid w:val="00636C1F"/>
    <w:rsid w:val="006577C6"/>
    <w:rsid w:val="006739BE"/>
    <w:rsid w:val="00675B05"/>
    <w:rsid w:val="00675ECD"/>
    <w:rsid w:val="0067685F"/>
    <w:rsid w:val="007043A1"/>
    <w:rsid w:val="00710FBB"/>
    <w:rsid w:val="0071113F"/>
    <w:rsid w:val="00736695"/>
    <w:rsid w:val="00750BDF"/>
    <w:rsid w:val="00772965"/>
    <w:rsid w:val="007752E8"/>
    <w:rsid w:val="007904D2"/>
    <w:rsid w:val="007A778A"/>
    <w:rsid w:val="007B2021"/>
    <w:rsid w:val="007C65D3"/>
    <w:rsid w:val="007D3819"/>
    <w:rsid w:val="007D47FB"/>
    <w:rsid w:val="008114E2"/>
    <w:rsid w:val="00820894"/>
    <w:rsid w:val="0082335B"/>
    <w:rsid w:val="00832393"/>
    <w:rsid w:val="0083287F"/>
    <w:rsid w:val="00834566"/>
    <w:rsid w:val="008514E2"/>
    <w:rsid w:val="0087402C"/>
    <w:rsid w:val="008C46E5"/>
    <w:rsid w:val="009141B2"/>
    <w:rsid w:val="0093340D"/>
    <w:rsid w:val="0093711D"/>
    <w:rsid w:val="0095766C"/>
    <w:rsid w:val="00981925"/>
    <w:rsid w:val="009A42A1"/>
    <w:rsid w:val="009A500D"/>
    <w:rsid w:val="009B2807"/>
    <w:rsid w:val="009B2BD6"/>
    <w:rsid w:val="009E45C0"/>
    <w:rsid w:val="009F6400"/>
    <w:rsid w:val="00A04699"/>
    <w:rsid w:val="00A46F4A"/>
    <w:rsid w:val="00A6461C"/>
    <w:rsid w:val="00A70D4D"/>
    <w:rsid w:val="00A76D7E"/>
    <w:rsid w:val="00A929C0"/>
    <w:rsid w:val="00A96383"/>
    <w:rsid w:val="00AA328B"/>
    <w:rsid w:val="00AB0B1E"/>
    <w:rsid w:val="00AB2AE0"/>
    <w:rsid w:val="00AF1F9B"/>
    <w:rsid w:val="00AF3383"/>
    <w:rsid w:val="00B244B7"/>
    <w:rsid w:val="00B42DDC"/>
    <w:rsid w:val="00B44C72"/>
    <w:rsid w:val="00B46092"/>
    <w:rsid w:val="00B47327"/>
    <w:rsid w:val="00B66E45"/>
    <w:rsid w:val="00B85ECE"/>
    <w:rsid w:val="00B85F7C"/>
    <w:rsid w:val="00B930B1"/>
    <w:rsid w:val="00B9635E"/>
    <w:rsid w:val="00B96CFA"/>
    <w:rsid w:val="00BA4F36"/>
    <w:rsid w:val="00BD3C84"/>
    <w:rsid w:val="00BE1142"/>
    <w:rsid w:val="00C054DE"/>
    <w:rsid w:val="00C75506"/>
    <w:rsid w:val="00C83084"/>
    <w:rsid w:val="00C94F68"/>
    <w:rsid w:val="00CD3DE2"/>
    <w:rsid w:val="00DD1E36"/>
    <w:rsid w:val="00DD2BEC"/>
    <w:rsid w:val="00DD3465"/>
    <w:rsid w:val="00E02203"/>
    <w:rsid w:val="00E37497"/>
    <w:rsid w:val="00E45FE8"/>
    <w:rsid w:val="00E716BB"/>
    <w:rsid w:val="00E927DA"/>
    <w:rsid w:val="00EC2D1D"/>
    <w:rsid w:val="00EE7DC7"/>
    <w:rsid w:val="00F06A36"/>
    <w:rsid w:val="00F155AF"/>
    <w:rsid w:val="00F2113E"/>
    <w:rsid w:val="00F323A6"/>
    <w:rsid w:val="00F365C3"/>
    <w:rsid w:val="00F45A7B"/>
    <w:rsid w:val="00F606B6"/>
    <w:rsid w:val="00F742E8"/>
    <w:rsid w:val="00F756D3"/>
    <w:rsid w:val="00F76B7F"/>
    <w:rsid w:val="00F77C4A"/>
    <w:rsid w:val="00F80389"/>
    <w:rsid w:val="00FC56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26AA"/>
  <w15:docId w15:val="{3B55B1A7-A472-4C8E-ADB8-01835D82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4E3"/>
    <w:pPr>
      <w:spacing w:after="200" w:line="276" w:lineRule="auto"/>
    </w:pPr>
    <w:rPr>
      <w:sz w:val="22"/>
      <w:lang w:val="lt-LT"/>
    </w:rPr>
  </w:style>
  <w:style w:type="paragraph" w:styleId="Heading1">
    <w:name w:val="heading 1"/>
    <w:basedOn w:val="Normal"/>
    <w:next w:val="Normal"/>
    <w:link w:val="Heading1Char"/>
    <w:uiPriority w:val="99"/>
    <w:qFormat/>
    <w:rsid w:val="00B72D61"/>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Heading2">
    <w:name w:val="heading 2"/>
    <w:basedOn w:val="Normal"/>
    <w:next w:val="Normal"/>
    <w:link w:val="Heading2Char"/>
    <w:uiPriority w:val="99"/>
    <w:unhideWhenUsed/>
    <w:qFormat/>
    <w:rsid w:val="00B72D61"/>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Heading3">
    <w:name w:val="heading 3"/>
    <w:basedOn w:val="Normal"/>
    <w:next w:val="Normal"/>
    <w:link w:val="Heading3Char"/>
    <w:uiPriority w:val="99"/>
    <w:unhideWhenUsed/>
    <w:qFormat/>
    <w:rsid w:val="00B72D61"/>
    <w:pPr>
      <w:keepNext/>
      <w:keepLines/>
      <w:tabs>
        <w:tab w:val="left" w:pos="567"/>
      </w:tabs>
      <w:spacing w:before="120" w:after="80" w:line="260" w:lineRule="exact"/>
      <w:outlineLvl w:val="2"/>
    </w:pPr>
    <w:rPr>
      <w:rFonts w:ascii="Times New Roman" w:eastAsia="Times New Roman" w:hAnsi="Times New Roman" w:cs="Times New Roman"/>
      <w:b/>
      <w:kern w:val="2"/>
      <w:sz w:val="24"/>
      <w:szCs w:val="20"/>
      <w:lang w:val="en-US"/>
    </w:rPr>
  </w:style>
  <w:style w:type="paragraph" w:styleId="Heading4">
    <w:name w:val="heading 4"/>
    <w:basedOn w:val="Normal"/>
    <w:next w:val="Normal"/>
    <w:link w:val="Heading4Char"/>
    <w:uiPriority w:val="99"/>
    <w:unhideWhenUsed/>
    <w:qFormat/>
    <w:rsid w:val="00B72D61"/>
    <w:pPr>
      <w:keepNext/>
      <w:tabs>
        <w:tab w:val="left" w:pos="567"/>
      </w:tabs>
      <w:spacing w:after="0" w:line="260" w:lineRule="exact"/>
      <w:jc w:val="both"/>
      <w:outlineLvl w:val="3"/>
    </w:pPr>
    <w:rPr>
      <w:rFonts w:ascii="Times New Roman" w:eastAsia="Times New Roman" w:hAnsi="Times New Roman" w:cs="Times New Roman"/>
      <w:b/>
      <w:szCs w:val="20"/>
      <w:lang w:val="en-GB"/>
    </w:rPr>
  </w:style>
  <w:style w:type="paragraph" w:styleId="Heading5">
    <w:name w:val="heading 5"/>
    <w:basedOn w:val="Normal"/>
    <w:next w:val="Normal"/>
    <w:link w:val="Heading5Char"/>
    <w:uiPriority w:val="99"/>
    <w:unhideWhenUsed/>
    <w:qFormat/>
    <w:rsid w:val="00B72D61"/>
    <w:pPr>
      <w:keepNext/>
      <w:tabs>
        <w:tab w:val="left" w:pos="567"/>
      </w:tabs>
      <w:spacing w:after="0" w:line="260" w:lineRule="exac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9"/>
    <w:unhideWhenUsed/>
    <w:qFormat/>
    <w:rsid w:val="00B72D61"/>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uiPriority w:val="99"/>
    <w:unhideWhenUsed/>
    <w:qFormat/>
    <w:rsid w:val="00B72D61"/>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Heading8">
    <w:name w:val="heading 8"/>
    <w:basedOn w:val="Normal"/>
    <w:next w:val="Normal"/>
    <w:link w:val="Heading8Char"/>
    <w:uiPriority w:val="99"/>
    <w:unhideWhenUsed/>
    <w:qFormat/>
    <w:rsid w:val="00B72D61"/>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Heading9">
    <w:name w:val="heading 9"/>
    <w:basedOn w:val="Normal"/>
    <w:next w:val="Normal"/>
    <w:link w:val="Heading9Char"/>
    <w:uiPriority w:val="99"/>
    <w:unhideWhenUsed/>
    <w:qFormat/>
    <w:rsid w:val="00B72D61"/>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B72D61"/>
    <w:rPr>
      <w:rFonts w:ascii="Times New Roman" w:eastAsia="Times New Roman" w:hAnsi="Times New Roman" w:cs="Times New Roman"/>
      <w:b/>
      <w:caps/>
      <w:sz w:val="26"/>
      <w:szCs w:val="20"/>
    </w:rPr>
  </w:style>
  <w:style w:type="character" w:customStyle="1" w:styleId="Heading2Char">
    <w:name w:val="Heading 2 Char"/>
    <w:basedOn w:val="DefaultParagraphFont"/>
    <w:link w:val="Heading2"/>
    <w:uiPriority w:val="99"/>
    <w:qFormat/>
    <w:rsid w:val="00B72D61"/>
    <w:rPr>
      <w:rFonts w:ascii="Helvetica" w:eastAsia="Times New Roman" w:hAnsi="Helvetica" w:cs="Times New Roman"/>
      <w:b/>
      <w:i/>
      <w:sz w:val="24"/>
      <w:szCs w:val="20"/>
      <w:lang w:val="en-GB"/>
    </w:rPr>
  </w:style>
  <w:style w:type="character" w:customStyle="1" w:styleId="Heading3Char">
    <w:name w:val="Heading 3 Char"/>
    <w:basedOn w:val="DefaultParagraphFont"/>
    <w:link w:val="Heading3"/>
    <w:uiPriority w:val="99"/>
    <w:qFormat/>
    <w:rsid w:val="00B72D61"/>
    <w:rPr>
      <w:rFonts w:ascii="Times New Roman" w:eastAsia="Times New Roman" w:hAnsi="Times New Roman" w:cs="Times New Roman"/>
      <w:b/>
      <w:kern w:val="2"/>
      <w:sz w:val="24"/>
      <w:szCs w:val="20"/>
    </w:rPr>
  </w:style>
  <w:style w:type="character" w:customStyle="1" w:styleId="Heading4Char">
    <w:name w:val="Heading 4 Char"/>
    <w:basedOn w:val="DefaultParagraphFont"/>
    <w:link w:val="Heading4"/>
    <w:uiPriority w:val="99"/>
    <w:qFormat/>
    <w:rsid w:val="00B72D61"/>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uiPriority w:val="99"/>
    <w:qFormat/>
    <w:rsid w:val="00B72D61"/>
    <w:rPr>
      <w:rFonts w:ascii="Times New Roman" w:eastAsia="Times New Roman" w:hAnsi="Times New Roman" w:cs="Times New Roman"/>
      <w:szCs w:val="20"/>
      <w:lang w:val="en-GB"/>
    </w:rPr>
  </w:style>
  <w:style w:type="character" w:customStyle="1" w:styleId="Heading6Char">
    <w:name w:val="Heading 6 Char"/>
    <w:basedOn w:val="DefaultParagraphFont"/>
    <w:link w:val="Heading6"/>
    <w:uiPriority w:val="99"/>
    <w:qFormat/>
    <w:rsid w:val="00B72D61"/>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sid w:val="00B72D61"/>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qFormat/>
    <w:rsid w:val="00B72D61"/>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qFormat/>
    <w:rsid w:val="00B72D61"/>
    <w:rPr>
      <w:rFonts w:ascii="Times New Roman" w:eastAsia="SimSun" w:hAnsi="Times New Roman" w:cs="Times New Roman"/>
      <w:b/>
      <w:i/>
      <w:szCs w:val="20"/>
      <w:lang w:val="en-GB"/>
    </w:rPr>
  </w:style>
  <w:style w:type="character" w:customStyle="1" w:styleId="Internetosaitas">
    <w:name w:val="Interneto saitas"/>
    <w:uiPriority w:val="99"/>
    <w:unhideWhenUsed/>
    <w:rsid w:val="00B72D61"/>
    <w:rPr>
      <w:rFonts w:ascii="Times New Roman" w:hAnsi="Times New Roman" w:cs="Times New Roman"/>
      <w:color w:val="0000FF"/>
      <w:u w:val="single"/>
    </w:rPr>
  </w:style>
  <w:style w:type="character" w:styleId="FollowedHyperlink">
    <w:name w:val="FollowedHyperlink"/>
    <w:uiPriority w:val="99"/>
    <w:unhideWhenUsed/>
    <w:qFormat/>
    <w:rsid w:val="00B72D61"/>
    <w:rPr>
      <w:rFonts w:ascii="Times New Roman" w:hAnsi="Times New Roman" w:cs="Times New Roman"/>
      <w:color w:val="800080"/>
      <w:u w:val="single"/>
    </w:rPr>
  </w:style>
  <w:style w:type="character" w:styleId="Strong">
    <w:name w:val="Strong"/>
    <w:uiPriority w:val="99"/>
    <w:qFormat/>
    <w:rsid w:val="00B72D61"/>
    <w:rPr>
      <w:rFonts w:ascii="Times New Roman" w:hAnsi="Times New Roman" w:cs="Times New Roman"/>
      <w:b/>
      <w:bCs/>
    </w:rPr>
  </w:style>
  <w:style w:type="character" w:customStyle="1" w:styleId="CommentTextChar">
    <w:name w:val="Comment Text Char"/>
    <w:basedOn w:val="DefaultParagraphFont"/>
    <w:link w:val="CommentText"/>
    <w:uiPriority w:val="99"/>
    <w:qFormat/>
    <w:rsid w:val="00B72D61"/>
    <w:rPr>
      <w:rFonts w:ascii="Times New Roman" w:eastAsia="SimSun" w:hAnsi="Times New Roman" w:cs="Times New Roman"/>
      <w:sz w:val="20"/>
      <w:szCs w:val="20"/>
      <w:lang w:val="en-GB" w:eastAsia="zh-CN"/>
    </w:rPr>
  </w:style>
  <w:style w:type="character" w:customStyle="1" w:styleId="HeaderChar">
    <w:name w:val="Header Char"/>
    <w:basedOn w:val="DefaultParagraphFont"/>
    <w:link w:val="Header"/>
    <w:uiPriority w:val="99"/>
    <w:qFormat/>
    <w:rsid w:val="00B72D61"/>
    <w:rPr>
      <w:rFonts w:ascii="Times New Roman" w:eastAsia="SimSun" w:hAnsi="Times New Roman" w:cs="Times New Roman"/>
      <w:szCs w:val="20"/>
      <w:lang w:val="en-GB" w:eastAsia="zh-CN"/>
    </w:rPr>
  </w:style>
  <w:style w:type="character" w:customStyle="1" w:styleId="FooterChar">
    <w:name w:val="Footer Char"/>
    <w:basedOn w:val="DefaultParagraphFont"/>
    <w:link w:val="Footer"/>
    <w:uiPriority w:val="99"/>
    <w:qFormat/>
    <w:rsid w:val="00B72D61"/>
    <w:rPr>
      <w:rFonts w:ascii="Arial" w:eastAsia="SimSun" w:hAnsi="Arial" w:cs="Times New Roman"/>
      <w:sz w:val="16"/>
      <w:szCs w:val="20"/>
      <w:lang w:eastAsia="zh-CN"/>
    </w:rPr>
  </w:style>
  <w:style w:type="character" w:customStyle="1" w:styleId="EndnoteTextChar">
    <w:name w:val="Endnote Text Char"/>
    <w:basedOn w:val="DefaultParagraphFont"/>
    <w:link w:val="EndnoteText"/>
    <w:uiPriority w:val="99"/>
    <w:semiHidden/>
    <w:qFormat/>
    <w:rsid w:val="00B72D61"/>
    <w:rPr>
      <w:rFonts w:ascii="Times New Roman" w:eastAsia="SimSun" w:hAnsi="Times New Roman" w:cs="Times New Roman"/>
      <w:szCs w:val="20"/>
      <w:lang w:val="en-GB"/>
    </w:rPr>
  </w:style>
  <w:style w:type="character" w:customStyle="1" w:styleId="CaptionChar">
    <w:name w:val="Caption Char"/>
    <w:basedOn w:val="DefaultParagraphFont"/>
    <w:link w:val="Caption"/>
    <w:uiPriority w:val="99"/>
    <w:qFormat/>
    <w:rsid w:val="00B72D61"/>
    <w:rPr>
      <w:rFonts w:ascii="Times New Roman" w:eastAsia="SimSun" w:hAnsi="Times New Roman" w:cs="Times New Roman"/>
      <w:b/>
      <w:szCs w:val="20"/>
      <w:lang w:val="en-GB"/>
    </w:rPr>
  </w:style>
  <w:style w:type="character" w:customStyle="1" w:styleId="BodyTextChar">
    <w:name w:val="Body Text Char"/>
    <w:basedOn w:val="DefaultParagraphFont"/>
    <w:link w:val="BodyText"/>
    <w:uiPriority w:val="99"/>
    <w:qFormat/>
    <w:rsid w:val="00B72D61"/>
    <w:rPr>
      <w:rFonts w:ascii="Times New Roman" w:eastAsia="SimSun" w:hAnsi="Times New Roman" w:cs="Times New Roman"/>
      <w:i/>
      <w:color w:val="008000"/>
      <w:szCs w:val="20"/>
      <w:lang w:val="en-GB"/>
    </w:rPr>
  </w:style>
  <w:style w:type="character" w:customStyle="1" w:styleId="BodyTextIndentChar">
    <w:name w:val="Body Text Indent Char"/>
    <w:basedOn w:val="DefaultParagraphFont"/>
    <w:link w:val="BodyTextIndent"/>
    <w:uiPriority w:val="99"/>
    <w:qFormat/>
    <w:rsid w:val="00B72D61"/>
    <w:rPr>
      <w:rFonts w:ascii="Times New Roman" w:eastAsia="SimSun" w:hAnsi="Times New Roman" w:cs="Times New Roman"/>
      <w:lang w:val="en-GB" w:eastAsia="en-GB"/>
    </w:rPr>
  </w:style>
  <w:style w:type="character" w:customStyle="1" w:styleId="BodyText2Char">
    <w:name w:val="Body Text 2 Char"/>
    <w:basedOn w:val="DefaultParagraphFont"/>
    <w:link w:val="BodyText2"/>
    <w:uiPriority w:val="99"/>
    <w:qFormat/>
    <w:rsid w:val="00B72D61"/>
    <w:rPr>
      <w:rFonts w:ascii="Times New Roman" w:eastAsia="SimSun" w:hAnsi="Times New Roman" w:cs="Times New Roman"/>
      <w:b/>
      <w:bCs/>
      <w:color w:val="0000FF"/>
      <w:u w:val="single"/>
      <w:lang w:val="en-GB"/>
    </w:rPr>
  </w:style>
  <w:style w:type="character" w:customStyle="1" w:styleId="BodyText3Char">
    <w:name w:val="Body Text 3 Char"/>
    <w:basedOn w:val="DefaultParagraphFont"/>
    <w:link w:val="BodyText3"/>
    <w:uiPriority w:val="99"/>
    <w:qFormat/>
    <w:rsid w:val="00B72D61"/>
    <w:rPr>
      <w:rFonts w:ascii="Times New Roman" w:eastAsia="SimSun" w:hAnsi="Times New Roman" w:cs="Times New Roman"/>
      <w:color w:val="0000FF"/>
      <w:lang w:val="en-GB" w:eastAsia="en-GB"/>
    </w:rPr>
  </w:style>
  <w:style w:type="character" w:customStyle="1" w:styleId="BodyTextIndent2Char">
    <w:name w:val="Body Text Indent 2 Char"/>
    <w:basedOn w:val="DefaultParagraphFont"/>
    <w:link w:val="BodyTextIndent2"/>
    <w:uiPriority w:val="99"/>
    <w:qFormat/>
    <w:rsid w:val="00B72D61"/>
    <w:rPr>
      <w:rFonts w:ascii="Times New Roman" w:eastAsia="SimSun" w:hAnsi="Times New Roman" w:cs="Times New Roman"/>
      <w:b/>
      <w:bCs/>
      <w:color w:val="0000FF"/>
      <w:lang w:val="en-GB"/>
    </w:rPr>
  </w:style>
  <w:style w:type="character" w:customStyle="1" w:styleId="BodyTextIndent3Char">
    <w:name w:val="Body Text Indent 3 Char"/>
    <w:basedOn w:val="DefaultParagraphFont"/>
    <w:link w:val="BodyTextIndent3"/>
    <w:uiPriority w:val="99"/>
    <w:qFormat/>
    <w:rsid w:val="00B72D61"/>
    <w:rPr>
      <w:rFonts w:ascii="Times New Roman" w:eastAsia="SimSun" w:hAnsi="Times New Roman" w:cs="Times New Roman"/>
      <w:szCs w:val="21"/>
      <w:lang w:val="en-GB"/>
    </w:rPr>
  </w:style>
  <w:style w:type="character" w:customStyle="1" w:styleId="DocumentMapChar">
    <w:name w:val="Document Map Char"/>
    <w:basedOn w:val="DefaultParagraphFont"/>
    <w:link w:val="DocumentMap"/>
    <w:uiPriority w:val="99"/>
    <w:semiHidden/>
    <w:qFormat/>
    <w:rsid w:val="00B72D61"/>
    <w:rPr>
      <w:rFonts w:ascii="Tahoma" w:eastAsia="SimSun" w:hAnsi="Tahoma" w:cs="Tahoma"/>
      <w:sz w:val="20"/>
      <w:szCs w:val="20"/>
      <w:shd w:val="clear" w:color="auto" w:fill="000080"/>
      <w:lang w:val="en-GB" w:eastAsia="zh-CN"/>
    </w:rPr>
  </w:style>
  <w:style w:type="character" w:customStyle="1" w:styleId="PlainTextChar">
    <w:name w:val="Plain Text Char"/>
    <w:basedOn w:val="DefaultParagraphFont"/>
    <w:link w:val="PlainText"/>
    <w:uiPriority w:val="99"/>
    <w:qFormat/>
    <w:rsid w:val="00B72D61"/>
    <w:rPr>
      <w:rFonts w:ascii="Courier New" w:eastAsia="SimSun" w:hAnsi="Courier New" w:cs="Times New Roman"/>
      <w:sz w:val="20"/>
      <w:szCs w:val="20"/>
    </w:rPr>
  </w:style>
  <w:style w:type="character" w:customStyle="1" w:styleId="CommentSubjectChar">
    <w:name w:val="Comment Subject Char"/>
    <w:basedOn w:val="CommentTextChar"/>
    <w:link w:val="CommentSubject"/>
    <w:uiPriority w:val="99"/>
    <w:qFormat/>
    <w:rsid w:val="00B72D61"/>
    <w:rPr>
      <w:rFonts w:ascii="Times New Roman" w:eastAsia="SimSu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qFormat/>
    <w:rsid w:val="00B72D61"/>
    <w:rPr>
      <w:rFonts w:ascii="Tahoma" w:eastAsia="SimSun" w:hAnsi="Tahoma" w:cs="Tahoma"/>
      <w:sz w:val="16"/>
      <w:szCs w:val="16"/>
      <w:lang w:val="en-GB" w:eastAsia="zh-CN"/>
    </w:rPr>
  </w:style>
  <w:style w:type="character" w:customStyle="1" w:styleId="BodytextAgencyChar">
    <w:name w:val="Body text (Agency) Char"/>
    <w:link w:val="BodytextAgency"/>
    <w:uiPriority w:val="99"/>
    <w:qFormat/>
    <w:locked/>
    <w:rsid w:val="00B72D61"/>
    <w:rPr>
      <w:rFonts w:ascii="Verdana" w:hAnsi="Verdana" w:cs="Verdana"/>
      <w:sz w:val="18"/>
      <w:szCs w:val="18"/>
      <w:lang w:val="en-GB" w:eastAsia="en-GB"/>
    </w:rPr>
  </w:style>
  <w:style w:type="character" w:customStyle="1" w:styleId="NormalAgencyChar">
    <w:name w:val="Normal (Agency) Char"/>
    <w:link w:val="NormalAgency"/>
    <w:uiPriority w:val="99"/>
    <w:qFormat/>
    <w:locked/>
    <w:rsid w:val="00B72D61"/>
    <w:rPr>
      <w:rFonts w:ascii="Verdana" w:hAnsi="Verdana" w:cs="Verdana"/>
      <w:sz w:val="18"/>
      <w:szCs w:val="18"/>
      <w:lang w:val="en-GB" w:eastAsia="en-GB"/>
    </w:rPr>
  </w:style>
  <w:style w:type="character" w:customStyle="1" w:styleId="BTEMEASMCAChar">
    <w:name w:val="BT EMEA_SMCA Char"/>
    <w:link w:val="BTEMEASMCA"/>
    <w:uiPriority w:val="99"/>
    <w:qFormat/>
    <w:locked/>
    <w:rsid w:val="00B72D61"/>
  </w:style>
  <w:style w:type="character" w:customStyle="1" w:styleId="PI-3EMEASMCAChar">
    <w:name w:val="PI-3 EMEA_SMCA Char"/>
    <w:uiPriority w:val="99"/>
    <w:qFormat/>
    <w:locked/>
    <w:rsid w:val="00B72D61"/>
    <w:rPr>
      <w:b/>
      <w:bCs/>
    </w:rPr>
  </w:style>
  <w:style w:type="character" w:styleId="CommentReference">
    <w:name w:val="annotation reference"/>
    <w:uiPriority w:val="99"/>
    <w:unhideWhenUsed/>
    <w:qFormat/>
    <w:rsid w:val="00B72D61"/>
    <w:rPr>
      <w:rFonts w:ascii="Times New Roman" w:hAnsi="Times New Roman" w:cs="Times New Roman"/>
      <w:sz w:val="16"/>
      <w:szCs w:val="16"/>
    </w:rPr>
  </w:style>
  <w:style w:type="character" w:styleId="PageNumber">
    <w:name w:val="page number"/>
    <w:uiPriority w:val="99"/>
    <w:unhideWhenUsed/>
    <w:qFormat/>
    <w:rsid w:val="00B72D61"/>
    <w:rPr>
      <w:rFonts w:ascii="Times New Roman" w:hAnsi="Times New Roman" w:cs="Times New Roman"/>
    </w:rPr>
  </w:style>
  <w:style w:type="character" w:customStyle="1" w:styleId="tw4winMark">
    <w:name w:val="tw4winMark"/>
    <w:uiPriority w:val="99"/>
    <w:qFormat/>
    <w:rsid w:val="00B72D61"/>
    <w:rPr>
      <w:rFonts w:ascii="Courier New" w:hAnsi="Courier New" w:cs="Courier New"/>
      <w:vanish w:val="0"/>
      <w:color w:val="800080"/>
      <w:sz w:val="24"/>
      <w:vertAlign w:val="subscript"/>
    </w:rPr>
  </w:style>
  <w:style w:type="character" w:customStyle="1" w:styleId="tw4winError">
    <w:name w:val="tw4winError"/>
    <w:uiPriority w:val="99"/>
    <w:qFormat/>
    <w:rsid w:val="00B72D61"/>
    <w:rPr>
      <w:rFonts w:ascii="Courier New" w:hAnsi="Courier New" w:cs="Courier New"/>
      <w:color w:val="00FF00"/>
      <w:sz w:val="40"/>
    </w:rPr>
  </w:style>
  <w:style w:type="character" w:customStyle="1" w:styleId="tw4winTerm">
    <w:name w:val="tw4winTerm"/>
    <w:uiPriority w:val="99"/>
    <w:qFormat/>
    <w:rsid w:val="00B72D61"/>
    <w:rPr>
      <w:color w:val="0000FF"/>
    </w:rPr>
  </w:style>
  <w:style w:type="character" w:customStyle="1" w:styleId="tw4winPopup">
    <w:name w:val="tw4winPopup"/>
    <w:uiPriority w:val="99"/>
    <w:qFormat/>
    <w:rsid w:val="00B72D61"/>
    <w:rPr>
      <w:rFonts w:ascii="Courier New" w:hAnsi="Courier New" w:cs="Courier New"/>
      <w:color w:val="008000"/>
    </w:rPr>
  </w:style>
  <w:style w:type="character" w:customStyle="1" w:styleId="tw4winJump">
    <w:name w:val="tw4winJump"/>
    <w:uiPriority w:val="99"/>
    <w:qFormat/>
    <w:rsid w:val="00B72D61"/>
    <w:rPr>
      <w:rFonts w:ascii="Courier New" w:hAnsi="Courier New" w:cs="Courier New"/>
      <w:color w:val="008080"/>
    </w:rPr>
  </w:style>
  <w:style w:type="character" w:customStyle="1" w:styleId="tw4winExternal">
    <w:name w:val="tw4winExternal"/>
    <w:uiPriority w:val="99"/>
    <w:qFormat/>
    <w:rsid w:val="00B72D61"/>
    <w:rPr>
      <w:rFonts w:ascii="Courier New" w:hAnsi="Courier New" w:cs="Courier New"/>
      <w:color w:val="808080"/>
    </w:rPr>
  </w:style>
  <w:style w:type="character" w:customStyle="1" w:styleId="tw4winInternal">
    <w:name w:val="tw4winInternal"/>
    <w:uiPriority w:val="99"/>
    <w:qFormat/>
    <w:rsid w:val="00B72D61"/>
    <w:rPr>
      <w:rFonts w:ascii="Courier New" w:hAnsi="Courier New" w:cs="Courier New"/>
      <w:color w:val="FF0000"/>
    </w:rPr>
  </w:style>
  <w:style w:type="character" w:customStyle="1" w:styleId="DONOTTRANSLATE">
    <w:name w:val="DO_NOT_TRANSLATE"/>
    <w:uiPriority w:val="99"/>
    <w:qFormat/>
    <w:rsid w:val="00B72D61"/>
    <w:rPr>
      <w:rFonts w:ascii="Courier New" w:hAnsi="Courier New" w:cs="Courier New"/>
      <w:color w:val="800000"/>
    </w:rPr>
  </w:style>
  <w:style w:type="character" w:customStyle="1" w:styleId="hps">
    <w:name w:val="hps"/>
    <w:uiPriority w:val="99"/>
    <w:qFormat/>
    <w:rsid w:val="00B72D61"/>
    <w:rPr>
      <w:rFonts w:ascii="Times New Roman" w:hAnsi="Times New Roman" w:cs="Times New Roman"/>
    </w:rPr>
  </w:style>
  <w:style w:type="character" w:customStyle="1" w:styleId="shorttext">
    <w:name w:val="short_text"/>
    <w:uiPriority w:val="99"/>
    <w:qFormat/>
    <w:rsid w:val="00B72D61"/>
    <w:rPr>
      <w:rFonts w:ascii="Times New Roman" w:hAnsi="Times New Roman" w:cs="Times New Roman"/>
    </w:rPr>
  </w:style>
  <w:style w:type="paragraph" w:styleId="Caption">
    <w:name w:val="caption"/>
    <w:basedOn w:val="Normal"/>
    <w:next w:val="BodyText"/>
    <w:link w:val="CaptionChar"/>
    <w:qFormat/>
    <w:pPr>
      <w:suppressLineNumbers/>
      <w:spacing w:before="120" w:after="120"/>
    </w:pPr>
    <w:rPr>
      <w:rFonts w:cs="Arial"/>
      <w:i/>
      <w:iCs/>
      <w:sz w:val="24"/>
      <w:szCs w:val="24"/>
    </w:rPr>
  </w:style>
  <w:style w:type="paragraph" w:styleId="BodyText">
    <w:name w:val="Body Text"/>
    <w:basedOn w:val="Normal"/>
    <w:link w:val="BodyTextChar"/>
    <w:uiPriority w:val="99"/>
    <w:unhideWhenUsed/>
    <w:rsid w:val="00B72D61"/>
    <w:pPr>
      <w:spacing w:after="0" w:line="240" w:lineRule="auto"/>
    </w:pPr>
    <w:rPr>
      <w:rFonts w:ascii="Times New Roman" w:eastAsia="SimSun" w:hAnsi="Times New Roman" w:cs="Times New Roman"/>
      <w:i/>
      <w:color w:val="008000"/>
      <w:szCs w:val="20"/>
      <w:lang w:val="en-GB"/>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styleId="NormalWeb">
    <w:name w:val="Normal (Web)"/>
    <w:basedOn w:val="Normal"/>
    <w:uiPriority w:val="99"/>
    <w:semiHidden/>
    <w:unhideWhenUsed/>
    <w:qFormat/>
    <w:rsid w:val="00B72D61"/>
    <w:pPr>
      <w:snapToGrid w:val="0"/>
      <w:spacing w:beforeAutospacing="1" w:afterAutospacing="1" w:line="240" w:lineRule="auto"/>
    </w:pPr>
    <w:rPr>
      <w:rFonts w:ascii="Arial Unicode MS" w:eastAsia="SimSun" w:hAnsi="Arial Unicode MS" w:cs="Arial Unicode MS"/>
      <w:sz w:val="24"/>
      <w:szCs w:val="24"/>
      <w:lang w:val="en-US" w:eastAsia="lt-LT"/>
    </w:rPr>
  </w:style>
  <w:style w:type="paragraph" w:styleId="CommentText">
    <w:name w:val="annotation text"/>
    <w:basedOn w:val="Normal"/>
    <w:link w:val="CommentTextChar"/>
    <w:uiPriority w:val="99"/>
    <w:unhideWhenUsed/>
    <w:qFormat/>
    <w:rsid w:val="00B72D61"/>
    <w:pPr>
      <w:tabs>
        <w:tab w:val="left" w:pos="567"/>
      </w:tabs>
      <w:spacing w:after="0" w:line="260" w:lineRule="exact"/>
    </w:pPr>
    <w:rPr>
      <w:rFonts w:ascii="Times New Roman" w:eastAsia="SimSun" w:hAnsi="Times New Roman" w:cs="Times New Roman"/>
      <w:sz w:val="20"/>
      <w:szCs w:val="20"/>
      <w:lang w:val="en-GB" w:eastAsia="zh-CN"/>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B72D61"/>
    <w:pPr>
      <w:tabs>
        <w:tab w:val="center" w:pos="4320"/>
        <w:tab w:val="right" w:pos="8640"/>
      </w:tabs>
      <w:spacing w:after="0" w:line="260" w:lineRule="exact"/>
    </w:pPr>
    <w:rPr>
      <w:rFonts w:ascii="Times New Roman" w:eastAsia="SimSun" w:hAnsi="Times New Roman" w:cs="Times New Roman"/>
      <w:szCs w:val="20"/>
      <w:lang w:val="en-GB" w:eastAsia="zh-CN"/>
    </w:rPr>
  </w:style>
  <w:style w:type="paragraph" w:styleId="Footer">
    <w:name w:val="footer"/>
    <w:basedOn w:val="Normal"/>
    <w:link w:val="FooterChar"/>
    <w:uiPriority w:val="99"/>
    <w:unhideWhenUsed/>
    <w:rsid w:val="00B72D61"/>
    <w:pPr>
      <w:tabs>
        <w:tab w:val="left" w:pos="567"/>
        <w:tab w:val="center" w:pos="4536"/>
        <w:tab w:val="right" w:pos="8306"/>
      </w:tabs>
      <w:spacing w:after="0" w:line="260" w:lineRule="exact"/>
    </w:pPr>
    <w:rPr>
      <w:rFonts w:ascii="Arial" w:eastAsia="SimSun" w:hAnsi="Arial" w:cs="Times New Roman"/>
      <w:sz w:val="16"/>
      <w:szCs w:val="20"/>
      <w:lang w:val="en-US" w:eastAsia="zh-CN"/>
    </w:rPr>
  </w:style>
  <w:style w:type="paragraph" w:styleId="EndnoteText">
    <w:name w:val="endnote text"/>
    <w:basedOn w:val="Normal"/>
    <w:link w:val="EndnoteTextChar"/>
    <w:uiPriority w:val="99"/>
    <w:semiHidden/>
    <w:unhideWhenUsed/>
    <w:rsid w:val="00B72D61"/>
    <w:pPr>
      <w:tabs>
        <w:tab w:val="left" w:pos="567"/>
      </w:tabs>
      <w:spacing w:after="0" w:line="240" w:lineRule="auto"/>
    </w:pPr>
    <w:rPr>
      <w:rFonts w:ascii="Times New Roman" w:eastAsia="SimSun" w:hAnsi="Times New Roman" w:cs="Times New Roman"/>
      <w:szCs w:val="20"/>
      <w:lang w:val="en-GB"/>
    </w:rPr>
  </w:style>
  <w:style w:type="paragraph" w:styleId="Title">
    <w:name w:val="Title"/>
    <w:basedOn w:val="Normal"/>
    <w:uiPriority w:val="99"/>
    <w:qFormat/>
    <w:rsid w:val="00B72D61"/>
    <w:pPr>
      <w:spacing w:after="0" w:line="240" w:lineRule="auto"/>
      <w:jc w:val="center"/>
    </w:pPr>
    <w:rPr>
      <w:rFonts w:ascii="Times New Roman" w:eastAsia="SimSun" w:hAnsi="Times New Roman" w:cs="Times New Roman"/>
      <w:b/>
      <w:szCs w:val="20"/>
      <w:lang w:val="en-GB"/>
    </w:rPr>
  </w:style>
  <w:style w:type="paragraph" w:styleId="BodyTextIndent">
    <w:name w:val="Body Text Indent"/>
    <w:basedOn w:val="Normal"/>
    <w:link w:val="BodyTextIndentChar"/>
    <w:uiPriority w:val="99"/>
    <w:unhideWhenUsed/>
    <w:rsid w:val="00B72D61"/>
    <w:pPr>
      <w:spacing w:after="0" w:line="240" w:lineRule="auto"/>
      <w:ind w:left="720"/>
      <w:jc w:val="both"/>
    </w:pPr>
    <w:rPr>
      <w:rFonts w:ascii="Times New Roman" w:eastAsia="SimSun" w:hAnsi="Times New Roman" w:cs="Times New Roman"/>
      <w:lang w:val="en-GB" w:eastAsia="en-GB"/>
    </w:rPr>
  </w:style>
  <w:style w:type="paragraph" w:styleId="BodyText2">
    <w:name w:val="Body Text 2"/>
    <w:basedOn w:val="Normal"/>
    <w:link w:val="BodyText2Char"/>
    <w:uiPriority w:val="99"/>
    <w:unhideWhenUsed/>
    <w:qFormat/>
    <w:rsid w:val="00B72D61"/>
    <w:pPr>
      <w:pBdr>
        <w:top w:val="single" w:sz="6" w:space="0" w:color="000000"/>
        <w:left w:val="single" w:sz="6" w:space="3" w:color="000000"/>
        <w:bottom w:val="single" w:sz="6" w:space="1" w:color="000000"/>
        <w:right w:val="single" w:sz="6" w:space="4" w:color="000000"/>
      </w:pBdr>
      <w:tabs>
        <w:tab w:val="left" w:pos="567"/>
      </w:tabs>
      <w:spacing w:after="0" w:line="260" w:lineRule="exact"/>
      <w:jc w:val="both"/>
    </w:pPr>
    <w:rPr>
      <w:rFonts w:ascii="Times New Roman" w:eastAsia="SimSun" w:hAnsi="Times New Roman" w:cs="Times New Roman"/>
      <w:b/>
      <w:bCs/>
      <w:color w:val="0000FF"/>
      <w:u w:val="single"/>
      <w:lang w:val="en-GB"/>
    </w:rPr>
  </w:style>
  <w:style w:type="paragraph" w:styleId="BodyText3">
    <w:name w:val="Body Text 3"/>
    <w:basedOn w:val="Normal"/>
    <w:link w:val="BodyText3Char"/>
    <w:uiPriority w:val="99"/>
    <w:unhideWhenUsed/>
    <w:qFormat/>
    <w:rsid w:val="00B72D61"/>
    <w:pPr>
      <w:spacing w:after="0" w:line="240" w:lineRule="auto"/>
      <w:jc w:val="both"/>
    </w:pPr>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unhideWhenUsed/>
    <w:qFormat/>
    <w:rsid w:val="00B72D61"/>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SimSun" w:hAnsi="Times New Roman" w:cs="Times New Roman"/>
      <w:b/>
      <w:bCs/>
      <w:color w:val="0000FF"/>
      <w:lang w:val="en-GB"/>
    </w:rPr>
  </w:style>
  <w:style w:type="paragraph" w:styleId="BodyTextIndent3">
    <w:name w:val="Body Text Indent 3"/>
    <w:basedOn w:val="Normal"/>
    <w:link w:val="BodyTextIndent3Char"/>
    <w:uiPriority w:val="99"/>
    <w:unhideWhenUsed/>
    <w:qFormat/>
    <w:rsid w:val="00B72D61"/>
    <w:pPr>
      <w:tabs>
        <w:tab w:val="left" w:pos="567"/>
        <w:tab w:val="left" w:pos="1134"/>
      </w:tabs>
      <w:spacing w:after="0" w:line="260" w:lineRule="exact"/>
      <w:ind w:left="633"/>
      <w:jc w:val="both"/>
    </w:pPr>
    <w:rPr>
      <w:rFonts w:ascii="Times New Roman" w:eastAsia="SimSun" w:hAnsi="Times New Roman" w:cs="Times New Roman"/>
      <w:szCs w:val="21"/>
      <w:lang w:val="en-GB"/>
    </w:rPr>
  </w:style>
  <w:style w:type="paragraph" w:styleId="DocumentMap">
    <w:name w:val="Document Map"/>
    <w:basedOn w:val="Normal"/>
    <w:link w:val="DocumentMapChar"/>
    <w:uiPriority w:val="99"/>
    <w:semiHidden/>
    <w:unhideWhenUsed/>
    <w:qFormat/>
    <w:rsid w:val="00B72D61"/>
    <w:pPr>
      <w:shd w:val="clear" w:color="auto" w:fill="000080"/>
      <w:tabs>
        <w:tab w:val="left" w:pos="567"/>
      </w:tabs>
      <w:spacing w:after="0" w:line="260" w:lineRule="exact"/>
    </w:pPr>
    <w:rPr>
      <w:rFonts w:ascii="Tahoma" w:eastAsia="SimSun" w:hAnsi="Tahoma" w:cs="Tahoma"/>
      <w:sz w:val="20"/>
      <w:szCs w:val="20"/>
      <w:lang w:val="en-GB" w:eastAsia="zh-CN"/>
    </w:rPr>
  </w:style>
  <w:style w:type="paragraph" w:styleId="PlainText">
    <w:name w:val="Plain Text"/>
    <w:basedOn w:val="Normal"/>
    <w:link w:val="PlainTextChar"/>
    <w:uiPriority w:val="99"/>
    <w:unhideWhenUsed/>
    <w:qFormat/>
    <w:rsid w:val="00B72D61"/>
    <w:pPr>
      <w:spacing w:after="0" w:line="240" w:lineRule="auto"/>
    </w:pPr>
    <w:rPr>
      <w:rFonts w:ascii="Courier New" w:eastAsia="SimSun" w:hAnsi="Courier New" w:cs="Times New Roman"/>
      <w:sz w:val="20"/>
      <w:szCs w:val="20"/>
      <w:lang w:val="en-US"/>
    </w:rPr>
  </w:style>
  <w:style w:type="paragraph" w:styleId="CommentSubject">
    <w:name w:val="annotation subject"/>
    <w:basedOn w:val="CommentText"/>
    <w:next w:val="CommentText"/>
    <w:link w:val="CommentSubjectChar"/>
    <w:uiPriority w:val="99"/>
    <w:unhideWhenUsed/>
    <w:qFormat/>
    <w:rsid w:val="00B72D61"/>
    <w:rPr>
      <w:b/>
      <w:bCs/>
    </w:rPr>
  </w:style>
  <w:style w:type="paragraph" w:styleId="BalloonText">
    <w:name w:val="Balloon Text"/>
    <w:basedOn w:val="Normal"/>
    <w:link w:val="BalloonTextChar"/>
    <w:uiPriority w:val="99"/>
    <w:unhideWhenUsed/>
    <w:qFormat/>
    <w:rsid w:val="00B72D61"/>
    <w:pPr>
      <w:tabs>
        <w:tab w:val="left" w:pos="567"/>
      </w:tabs>
      <w:spacing w:after="0" w:line="240" w:lineRule="auto"/>
    </w:pPr>
    <w:rPr>
      <w:rFonts w:ascii="Tahoma" w:eastAsia="SimSun" w:hAnsi="Tahoma" w:cs="Tahoma"/>
      <w:sz w:val="16"/>
      <w:szCs w:val="16"/>
      <w:lang w:val="en-GB" w:eastAsia="zh-CN"/>
    </w:rPr>
  </w:style>
  <w:style w:type="paragraph" w:styleId="ListParagraph">
    <w:name w:val="List Paragraph"/>
    <w:basedOn w:val="Normal"/>
    <w:uiPriority w:val="99"/>
    <w:qFormat/>
    <w:rsid w:val="00B72D61"/>
    <w:pPr>
      <w:tabs>
        <w:tab w:val="left" w:pos="567"/>
      </w:tabs>
      <w:spacing w:after="0" w:line="260" w:lineRule="exact"/>
      <w:ind w:left="720"/>
      <w:contextualSpacing/>
    </w:pPr>
    <w:rPr>
      <w:rFonts w:ascii="Times New Roman" w:eastAsia="SimSun" w:hAnsi="Times New Roman" w:cs="Times New Roman"/>
      <w:szCs w:val="20"/>
      <w:lang w:val="en-GB" w:eastAsia="zh-CN"/>
    </w:rPr>
  </w:style>
  <w:style w:type="paragraph" w:customStyle="1" w:styleId="EMEAEnBodyText">
    <w:name w:val="EMEA En Body Text"/>
    <w:basedOn w:val="Normal"/>
    <w:uiPriority w:val="99"/>
    <w:qFormat/>
    <w:rsid w:val="00B72D61"/>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Normal"/>
    <w:uiPriority w:val="99"/>
    <w:qFormat/>
    <w:rsid w:val="007F04E3"/>
    <w:p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qFormat/>
    <w:rsid w:val="007F04E3"/>
    <w:rPr>
      <w:sz w:val="22"/>
    </w:rPr>
  </w:style>
  <w:style w:type="paragraph" w:customStyle="1" w:styleId="AHeader3">
    <w:name w:val="AHeader 3"/>
    <w:basedOn w:val="AHeader2"/>
    <w:uiPriority w:val="99"/>
    <w:qFormat/>
    <w:rsid w:val="007F04E3"/>
  </w:style>
  <w:style w:type="paragraph" w:customStyle="1" w:styleId="AHeader2abc">
    <w:name w:val="AHeader 2 abc"/>
    <w:basedOn w:val="AHeader3"/>
    <w:uiPriority w:val="99"/>
    <w:qFormat/>
    <w:rsid w:val="007F04E3"/>
    <w:pPr>
      <w:jc w:val="both"/>
    </w:pPr>
    <w:rPr>
      <w:b w:val="0"/>
      <w:bCs w:val="0"/>
    </w:rPr>
  </w:style>
  <w:style w:type="paragraph" w:customStyle="1" w:styleId="AHeader3abc">
    <w:name w:val="AHeader 3 abc"/>
    <w:basedOn w:val="AHeader2abc"/>
    <w:uiPriority w:val="99"/>
    <w:qFormat/>
    <w:rsid w:val="007F04E3"/>
  </w:style>
  <w:style w:type="paragraph" w:customStyle="1" w:styleId="BodytextAgency">
    <w:name w:val="Body text (Agency)"/>
    <w:basedOn w:val="Normal"/>
    <w:link w:val="BodytextAgencyChar"/>
    <w:uiPriority w:val="99"/>
    <w:qFormat/>
    <w:rsid w:val="00B72D61"/>
    <w:pPr>
      <w:spacing w:after="140" w:line="280" w:lineRule="atLeast"/>
    </w:pPr>
    <w:rPr>
      <w:rFonts w:ascii="Verdana" w:hAnsi="Verdana" w:cs="Verdana"/>
      <w:sz w:val="18"/>
      <w:szCs w:val="18"/>
      <w:lang w:val="en-GB" w:eastAsia="en-GB"/>
    </w:rPr>
  </w:style>
  <w:style w:type="paragraph" w:customStyle="1" w:styleId="NormalAgency">
    <w:name w:val="Normal (Agency)"/>
    <w:link w:val="NormalAgencyChar"/>
    <w:uiPriority w:val="99"/>
    <w:qFormat/>
    <w:rsid w:val="00B72D61"/>
    <w:rPr>
      <w:rFonts w:ascii="Verdana" w:hAnsi="Verdana" w:cs="Verdana"/>
      <w:sz w:val="18"/>
      <w:szCs w:val="18"/>
      <w:lang w:val="en-GB" w:eastAsia="en-GB"/>
    </w:rPr>
  </w:style>
  <w:style w:type="paragraph" w:customStyle="1" w:styleId="TableheadingrowsAgency">
    <w:name w:val="Table heading rows (Agency)"/>
    <w:basedOn w:val="BodytextAgency"/>
    <w:uiPriority w:val="99"/>
    <w:qFormat/>
    <w:rsid w:val="00B72D61"/>
    <w:pPr>
      <w:keepNext/>
    </w:pPr>
    <w:rPr>
      <w:b/>
    </w:rPr>
  </w:style>
  <w:style w:type="paragraph" w:customStyle="1" w:styleId="TabletextrowsAgency">
    <w:name w:val="Table text rows (Agency)"/>
    <w:basedOn w:val="Normal"/>
    <w:uiPriority w:val="99"/>
    <w:qFormat/>
    <w:rsid w:val="00B72D61"/>
    <w:pPr>
      <w:spacing w:after="0" w:line="280" w:lineRule="exact"/>
    </w:pPr>
    <w:rPr>
      <w:rFonts w:ascii="Verdana" w:eastAsia="SimSun" w:hAnsi="Verdana" w:cs="Verdana"/>
      <w:sz w:val="18"/>
      <w:szCs w:val="18"/>
      <w:lang w:val="en-GB" w:eastAsia="zh-CN"/>
    </w:rPr>
  </w:style>
  <w:style w:type="paragraph" w:customStyle="1" w:styleId="Default">
    <w:name w:val="Default"/>
    <w:uiPriority w:val="99"/>
    <w:qFormat/>
    <w:rsid w:val="00B72D61"/>
    <w:rPr>
      <w:rFonts w:ascii="Times New Roman" w:eastAsia="SimSun" w:hAnsi="Times New Roman" w:cs="Times New Roman"/>
      <w:color w:val="000000"/>
      <w:sz w:val="24"/>
      <w:szCs w:val="24"/>
      <w:lang w:eastAsia="zh-CN"/>
    </w:rPr>
  </w:style>
  <w:style w:type="paragraph" w:customStyle="1" w:styleId="BTEMEASMCA">
    <w:name w:val="BT EMEA_SMCA"/>
    <w:basedOn w:val="Normal"/>
    <w:link w:val="BTEMEASMCAChar"/>
    <w:autoRedefine/>
    <w:uiPriority w:val="99"/>
    <w:qFormat/>
    <w:rsid w:val="00B72D61"/>
    <w:pPr>
      <w:spacing w:after="0" w:line="240" w:lineRule="auto"/>
    </w:pPr>
    <w:rPr>
      <w:lang w:val="en-US"/>
    </w:rPr>
  </w:style>
  <w:style w:type="paragraph" w:customStyle="1" w:styleId="BT-EMEASMCA">
    <w:name w:val="BT- EMEA_SMCA"/>
    <w:basedOn w:val="BTEMEASMCA"/>
    <w:autoRedefine/>
    <w:uiPriority w:val="99"/>
    <w:qFormat/>
    <w:rsid w:val="007F04E3"/>
    <w:pPr>
      <w:tabs>
        <w:tab w:val="left" w:pos="360"/>
      </w:tabs>
    </w:pPr>
    <w:rPr>
      <w:szCs w:val="20"/>
    </w:rPr>
  </w:style>
  <w:style w:type="paragraph" w:customStyle="1" w:styleId="PI-3EMEASMCA">
    <w:name w:val="PI-3 EMEA_SMCA"/>
    <w:basedOn w:val="Normal"/>
    <w:autoRedefine/>
    <w:uiPriority w:val="99"/>
    <w:qFormat/>
    <w:rsid w:val="00B72D61"/>
    <w:pPr>
      <w:tabs>
        <w:tab w:val="left" w:pos="567"/>
      </w:tabs>
      <w:spacing w:after="0" w:line="240" w:lineRule="auto"/>
    </w:pPr>
    <w:rPr>
      <w:b/>
      <w:bCs/>
      <w:lang w:val="en-US"/>
    </w:rPr>
  </w:style>
  <w:style w:type="paragraph" w:customStyle="1" w:styleId="BTAnIIEMEASMCA">
    <w:name w:val="BT(AnII) EMEA_SMCA"/>
    <w:basedOn w:val="BalloonText"/>
    <w:autoRedefine/>
    <w:uiPriority w:val="99"/>
    <w:qFormat/>
    <w:rsid w:val="00B72D61"/>
    <w:pPr>
      <w:tabs>
        <w:tab w:val="clear" w:pos="567"/>
        <w:tab w:val="left" w:pos="1701"/>
      </w:tabs>
      <w:ind w:left="1701" w:hanging="567"/>
    </w:pPr>
    <w:rPr>
      <w:rFonts w:ascii="Times New Roman" w:hAnsi="Times New Roman"/>
      <w:b/>
      <w:sz w:val="22"/>
      <w:szCs w:val="22"/>
      <w:lang w:eastAsia="en-US"/>
    </w:rPr>
  </w:style>
  <w:style w:type="paragraph" w:customStyle="1" w:styleId="PI-1EMEASMCA">
    <w:name w:val="PI-1 EMEA_SMCA"/>
    <w:basedOn w:val="Heading2"/>
    <w:autoRedefine/>
    <w:uiPriority w:val="99"/>
    <w:qFormat/>
    <w:rsid w:val="00B72D61"/>
    <w:pPr>
      <w:spacing w:before="0" w:after="0" w:line="240" w:lineRule="auto"/>
      <w:ind w:left="567" w:hanging="567"/>
    </w:pPr>
    <w:rPr>
      <w:rFonts w:ascii="Times New Roman" w:eastAsia="SimSun" w:hAnsi="Times New Roman"/>
      <w:i w:val="0"/>
      <w:sz w:val="22"/>
      <w:szCs w:val="22"/>
      <w:lang w:val="lt-LT"/>
    </w:rPr>
  </w:style>
  <w:style w:type="paragraph" w:styleId="Revision">
    <w:name w:val="Revision"/>
    <w:uiPriority w:val="99"/>
    <w:semiHidden/>
    <w:qFormat/>
    <w:rsid w:val="00B72D61"/>
    <w:rPr>
      <w:sz w:val="22"/>
      <w:lang w:val="lt-LT"/>
    </w:rPr>
  </w:style>
  <w:style w:type="numbering" w:customStyle="1" w:styleId="NoList1">
    <w:name w:val="No List1"/>
    <w:uiPriority w:val="99"/>
    <w:semiHidden/>
    <w:unhideWhenUsed/>
    <w:qFormat/>
    <w:rsid w:val="00B72D61"/>
  </w:style>
  <w:style w:type="table" w:customStyle="1" w:styleId="TablegridAgencyblack">
    <w:name w:val="Table grid (Agency) black"/>
    <w:uiPriority w:val="99"/>
    <w:semiHidden/>
    <w:rsid w:val="00B72D61"/>
    <w:rPr>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5" Type="http://schemas.microsoft.com/office/2018/08/relationships/commentsExtensible" Target="commentsExtensi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34253</Words>
  <Characters>19525</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dc:description/>
  <cp:lastModifiedBy>Birutė Valkauskaitė</cp:lastModifiedBy>
  <cp:revision>2</cp:revision>
  <dcterms:created xsi:type="dcterms:W3CDTF">2021-03-08T07:25:00Z</dcterms:created>
  <dcterms:modified xsi:type="dcterms:W3CDTF">2021-03-08T07:25:00Z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