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020C3" w14:textId="77777777" w:rsidR="00855592" w:rsidRPr="009F5BAF" w:rsidRDefault="00855592" w:rsidP="00855592">
      <w:pPr>
        <w:spacing w:after="0" w:line="240" w:lineRule="auto"/>
        <w:rPr>
          <w:rFonts w:ascii="Times New Roman" w:eastAsia="Calibri" w:hAnsi="Times New Roman" w:cs="Times New Roman"/>
        </w:rPr>
      </w:pPr>
    </w:p>
    <w:p w14:paraId="73C5B573" w14:textId="77777777" w:rsidR="00855592" w:rsidRPr="009F5BAF" w:rsidRDefault="00855592" w:rsidP="00855592">
      <w:pPr>
        <w:spacing w:after="0" w:line="240" w:lineRule="auto"/>
        <w:rPr>
          <w:rFonts w:ascii="Times New Roman" w:eastAsia="Calibri" w:hAnsi="Times New Roman" w:cs="Times New Roman"/>
        </w:rPr>
      </w:pPr>
    </w:p>
    <w:p w14:paraId="02CEEA1A" w14:textId="77777777" w:rsidR="00855592" w:rsidRPr="009F5BAF" w:rsidRDefault="00855592" w:rsidP="00855592">
      <w:pPr>
        <w:spacing w:after="0" w:line="240" w:lineRule="auto"/>
        <w:rPr>
          <w:rFonts w:ascii="Times New Roman" w:eastAsia="Calibri" w:hAnsi="Times New Roman" w:cs="Times New Roman"/>
        </w:rPr>
      </w:pPr>
    </w:p>
    <w:p w14:paraId="56F79B85" w14:textId="77777777" w:rsidR="00855592" w:rsidRPr="009F5BAF" w:rsidRDefault="00855592" w:rsidP="00855592">
      <w:pPr>
        <w:spacing w:after="0" w:line="240" w:lineRule="auto"/>
        <w:rPr>
          <w:rFonts w:ascii="Times New Roman" w:eastAsia="Calibri" w:hAnsi="Times New Roman" w:cs="Times New Roman"/>
        </w:rPr>
      </w:pPr>
    </w:p>
    <w:p w14:paraId="7416205F" w14:textId="77777777" w:rsidR="00855592" w:rsidRPr="009F5BAF" w:rsidRDefault="00855592" w:rsidP="00855592">
      <w:pPr>
        <w:spacing w:after="0" w:line="240" w:lineRule="auto"/>
        <w:rPr>
          <w:rFonts w:ascii="Times New Roman" w:eastAsia="Calibri" w:hAnsi="Times New Roman" w:cs="Times New Roman"/>
        </w:rPr>
      </w:pPr>
    </w:p>
    <w:p w14:paraId="0FE4D24D" w14:textId="77777777" w:rsidR="00855592" w:rsidRPr="009F5BAF" w:rsidRDefault="00855592" w:rsidP="00855592">
      <w:pPr>
        <w:spacing w:after="0" w:line="240" w:lineRule="auto"/>
        <w:rPr>
          <w:rFonts w:ascii="Times New Roman" w:eastAsia="Calibri" w:hAnsi="Times New Roman" w:cs="Times New Roman"/>
        </w:rPr>
      </w:pPr>
    </w:p>
    <w:p w14:paraId="58649C21" w14:textId="77777777" w:rsidR="00855592" w:rsidRPr="009F5BAF" w:rsidRDefault="00855592" w:rsidP="00855592">
      <w:pPr>
        <w:spacing w:after="0" w:line="240" w:lineRule="auto"/>
        <w:rPr>
          <w:rFonts w:ascii="Times New Roman" w:eastAsia="Calibri" w:hAnsi="Times New Roman" w:cs="Times New Roman"/>
        </w:rPr>
      </w:pPr>
    </w:p>
    <w:p w14:paraId="26C674C2" w14:textId="77777777" w:rsidR="00855592" w:rsidRPr="009F5BAF" w:rsidRDefault="00855592" w:rsidP="00855592">
      <w:pPr>
        <w:spacing w:after="0" w:line="240" w:lineRule="auto"/>
        <w:rPr>
          <w:rFonts w:ascii="Times New Roman" w:eastAsia="Calibri" w:hAnsi="Times New Roman" w:cs="Times New Roman"/>
        </w:rPr>
      </w:pPr>
    </w:p>
    <w:p w14:paraId="2679F6FE" w14:textId="77777777" w:rsidR="00855592" w:rsidRPr="009F5BAF" w:rsidRDefault="00855592" w:rsidP="00855592">
      <w:pPr>
        <w:spacing w:after="0" w:line="240" w:lineRule="auto"/>
        <w:rPr>
          <w:rFonts w:ascii="Times New Roman" w:eastAsia="Calibri" w:hAnsi="Times New Roman" w:cs="Times New Roman"/>
        </w:rPr>
      </w:pPr>
    </w:p>
    <w:p w14:paraId="300530D0" w14:textId="77777777" w:rsidR="00855592" w:rsidRPr="009F5BAF" w:rsidRDefault="00855592" w:rsidP="00855592">
      <w:pPr>
        <w:spacing w:after="0" w:line="240" w:lineRule="auto"/>
        <w:rPr>
          <w:rFonts w:ascii="Times New Roman" w:eastAsia="Calibri" w:hAnsi="Times New Roman" w:cs="Times New Roman"/>
        </w:rPr>
      </w:pPr>
    </w:p>
    <w:p w14:paraId="522E5A6D" w14:textId="77777777" w:rsidR="00855592" w:rsidRPr="009F5BAF" w:rsidRDefault="00855592" w:rsidP="00855592">
      <w:pPr>
        <w:spacing w:after="0" w:line="240" w:lineRule="auto"/>
        <w:rPr>
          <w:rFonts w:ascii="Times New Roman" w:eastAsia="Calibri" w:hAnsi="Times New Roman" w:cs="Times New Roman"/>
        </w:rPr>
      </w:pPr>
    </w:p>
    <w:p w14:paraId="574FF0A5" w14:textId="77777777" w:rsidR="00855592" w:rsidRPr="009F5BAF" w:rsidRDefault="00855592" w:rsidP="00855592">
      <w:pPr>
        <w:spacing w:after="0" w:line="240" w:lineRule="auto"/>
        <w:rPr>
          <w:rFonts w:ascii="Times New Roman" w:eastAsia="Calibri" w:hAnsi="Times New Roman" w:cs="Times New Roman"/>
        </w:rPr>
      </w:pPr>
    </w:p>
    <w:p w14:paraId="30CFDD1C" w14:textId="77777777" w:rsidR="00855592" w:rsidRPr="009F5BAF" w:rsidRDefault="00855592" w:rsidP="00855592">
      <w:pPr>
        <w:spacing w:after="0" w:line="240" w:lineRule="auto"/>
        <w:rPr>
          <w:rFonts w:ascii="Times New Roman" w:eastAsia="Calibri" w:hAnsi="Times New Roman" w:cs="Times New Roman"/>
        </w:rPr>
      </w:pPr>
    </w:p>
    <w:p w14:paraId="3162359E" w14:textId="77777777" w:rsidR="00855592" w:rsidRPr="009F5BAF" w:rsidRDefault="00855592" w:rsidP="00855592">
      <w:pPr>
        <w:spacing w:after="0" w:line="240" w:lineRule="auto"/>
        <w:rPr>
          <w:rFonts w:ascii="Times New Roman" w:eastAsia="Calibri" w:hAnsi="Times New Roman" w:cs="Times New Roman"/>
        </w:rPr>
      </w:pPr>
    </w:p>
    <w:p w14:paraId="1FAFBBF4" w14:textId="77777777" w:rsidR="00855592" w:rsidRPr="009F5BAF" w:rsidRDefault="00855592" w:rsidP="00855592">
      <w:pPr>
        <w:spacing w:after="0" w:line="240" w:lineRule="auto"/>
        <w:rPr>
          <w:rFonts w:ascii="Times New Roman" w:eastAsia="Calibri" w:hAnsi="Times New Roman" w:cs="Times New Roman"/>
        </w:rPr>
      </w:pPr>
    </w:p>
    <w:p w14:paraId="33CA330B" w14:textId="77777777" w:rsidR="00855592" w:rsidRPr="009F5BAF" w:rsidRDefault="00855592" w:rsidP="00855592">
      <w:pPr>
        <w:spacing w:after="0" w:line="240" w:lineRule="auto"/>
        <w:rPr>
          <w:rFonts w:ascii="Times New Roman" w:eastAsia="Calibri" w:hAnsi="Times New Roman" w:cs="Times New Roman"/>
        </w:rPr>
      </w:pPr>
    </w:p>
    <w:p w14:paraId="6F14F7B2" w14:textId="77777777" w:rsidR="00855592" w:rsidRPr="009F5BAF" w:rsidRDefault="00855592" w:rsidP="00855592">
      <w:pPr>
        <w:spacing w:after="0" w:line="240" w:lineRule="auto"/>
        <w:rPr>
          <w:rFonts w:ascii="Times New Roman" w:eastAsia="Calibri" w:hAnsi="Times New Roman" w:cs="Times New Roman"/>
        </w:rPr>
      </w:pPr>
    </w:p>
    <w:p w14:paraId="126F6B8A" w14:textId="77777777" w:rsidR="00855592" w:rsidRPr="009F5BAF" w:rsidRDefault="00855592" w:rsidP="00855592">
      <w:pPr>
        <w:spacing w:after="0" w:line="240" w:lineRule="auto"/>
        <w:rPr>
          <w:rFonts w:ascii="Times New Roman" w:eastAsia="Calibri" w:hAnsi="Times New Roman" w:cs="Times New Roman"/>
        </w:rPr>
      </w:pPr>
    </w:p>
    <w:p w14:paraId="577D5AFB" w14:textId="77777777" w:rsidR="00855592" w:rsidRPr="009F5BAF" w:rsidRDefault="00855592" w:rsidP="00855592">
      <w:pPr>
        <w:spacing w:after="0" w:line="240" w:lineRule="auto"/>
        <w:rPr>
          <w:rFonts w:ascii="Times New Roman" w:eastAsia="Calibri" w:hAnsi="Times New Roman" w:cs="Times New Roman"/>
        </w:rPr>
      </w:pPr>
    </w:p>
    <w:p w14:paraId="7F1844D1" w14:textId="77777777" w:rsidR="00855592" w:rsidRPr="009F5BAF" w:rsidRDefault="00855592" w:rsidP="00855592">
      <w:pPr>
        <w:spacing w:after="0" w:line="240" w:lineRule="auto"/>
        <w:rPr>
          <w:rFonts w:ascii="Times New Roman" w:eastAsia="Calibri" w:hAnsi="Times New Roman" w:cs="Times New Roman"/>
        </w:rPr>
      </w:pPr>
    </w:p>
    <w:p w14:paraId="61150CDF" w14:textId="77777777" w:rsidR="00855592" w:rsidRPr="009F5BAF" w:rsidRDefault="00855592" w:rsidP="00855592">
      <w:pPr>
        <w:spacing w:after="0" w:line="240" w:lineRule="auto"/>
        <w:rPr>
          <w:rFonts w:ascii="Times New Roman" w:eastAsia="Calibri" w:hAnsi="Times New Roman" w:cs="Times New Roman"/>
        </w:rPr>
      </w:pPr>
    </w:p>
    <w:p w14:paraId="7F9BA618" w14:textId="77777777" w:rsidR="00855592" w:rsidRPr="009F5BAF" w:rsidRDefault="00855592" w:rsidP="00855592">
      <w:pPr>
        <w:spacing w:after="0" w:line="240" w:lineRule="auto"/>
        <w:rPr>
          <w:rFonts w:ascii="Times New Roman" w:eastAsia="Calibri" w:hAnsi="Times New Roman" w:cs="Times New Roman"/>
        </w:rPr>
      </w:pPr>
    </w:p>
    <w:p w14:paraId="113FD3D1" w14:textId="77777777" w:rsidR="00855592" w:rsidRPr="009F5BAF" w:rsidRDefault="00855592" w:rsidP="00855592">
      <w:pPr>
        <w:spacing w:after="0" w:line="240" w:lineRule="auto"/>
        <w:rPr>
          <w:rFonts w:ascii="Times New Roman" w:eastAsia="Calibri" w:hAnsi="Times New Roman" w:cs="Times New Roman"/>
        </w:rPr>
      </w:pPr>
    </w:p>
    <w:p w14:paraId="58ADBE62" w14:textId="77777777" w:rsidR="00855592" w:rsidRPr="009F5BAF" w:rsidRDefault="00855592" w:rsidP="00855592">
      <w:pPr>
        <w:tabs>
          <w:tab w:val="left" w:pos="567"/>
        </w:tabs>
        <w:spacing w:after="0" w:line="240" w:lineRule="auto"/>
        <w:ind w:left="567" w:hanging="567"/>
        <w:jc w:val="center"/>
        <w:outlineLvl w:val="0"/>
        <w:rPr>
          <w:rFonts w:ascii="Times New Roman" w:eastAsia="Calibri" w:hAnsi="Times New Roman" w:cs="Times New Roman"/>
        </w:rPr>
      </w:pPr>
      <w:bookmarkStart w:id="0" w:name="_Toc129243096"/>
      <w:bookmarkStart w:id="1" w:name="_Toc129243221"/>
      <w:r w:rsidRPr="009F5BAF">
        <w:rPr>
          <w:rFonts w:ascii="Times New Roman" w:eastAsia="Calibri" w:hAnsi="Times New Roman" w:cs="Times New Roman"/>
          <w:b/>
          <w:caps/>
        </w:rPr>
        <w:t>I PRIEDAS</w:t>
      </w:r>
      <w:bookmarkEnd w:id="0"/>
      <w:bookmarkEnd w:id="1"/>
    </w:p>
    <w:p w14:paraId="1C6D9E0E" w14:textId="77777777" w:rsidR="00855592" w:rsidRPr="009F5BAF" w:rsidRDefault="00855592" w:rsidP="00855592">
      <w:pPr>
        <w:spacing w:after="0" w:line="240" w:lineRule="auto"/>
        <w:rPr>
          <w:rFonts w:ascii="Times New Roman" w:eastAsia="Calibri" w:hAnsi="Times New Roman" w:cs="Times New Roman"/>
        </w:rPr>
      </w:pPr>
    </w:p>
    <w:p w14:paraId="34553A81" w14:textId="77777777" w:rsidR="00855592" w:rsidRPr="009F5BAF" w:rsidRDefault="00855592" w:rsidP="00855592">
      <w:pPr>
        <w:tabs>
          <w:tab w:val="left" w:pos="567"/>
        </w:tabs>
        <w:spacing w:after="0" w:line="240" w:lineRule="auto"/>
        <w:ind w:left="567" w:hanging="567"/>
        <w:jc w:val="center"/>
        <w:outlineLvl w:val="0"/>
        <w:rPr>
          <w:rFonts w:ascii="Times New Roman" w:eastAsia="Calibri" w:hAnsi="Times New Roman" w:cs="Times New Roman"/>
        </w:rPr>
      </w:pPr>
      <w:bookmarkStart w:id="2" w:name="_Toc129243097"/>
      <w:bookmarkStart w:id="3" w:name="_Toc129243222"/>
      <w:r w:rsidRPr="009F5BAF">
        <w:rPr>
          <w:rFonts w:ascii="Times New Roman" w:eastAsia="Calibri" w:hAnsi="Times New Roman" w:cs="Times New Roman"/>
          <w:b/>
          <w:caps/>
        </w:rPr>
        <w:t>PREPARATO CHARAKTERISTIKŲ SANTRAUKA</w:t>
      </w:r>
      <w:bookmarkEnd w:id="2"/>
      <w:bookmarkEnd w:id="3"/>
    </w:p>
    <w:p w14:paraId="44B24247" w14:textId="77777777" w:rsidR="00855592" w:rsidRPr="009F5BAF" w:rsidRDefault="00855592" w:rsidP="00855592">
      <w:pPr>
        <w:keepNext/>
        <w:spacing w:after="0" w:line="240" w:lineRule="auto"/>
        <w:ind w:left="567" w:hanging="567"/>
        <w:outlineLvl w:val="1"/>
        <w:rPr>
          <w:rFonts w:ascii="Times New Roman" w:eastAsia="Calibri" w:hAnsi="Times New Roman" w:cs="Times New Roman"/>
        </w:rPr>
      </w:pPr>
      <w:r w:rsidRPr="009F5BAF">
        <w:rPr>
          <w:rFonts w:ascii="Times New Roman" w:eastAsia="Calibri" w:hAnsi="Times New Roman" w:cs="Times New Roman"/>
          <w:b/>
        </w:rPr>
        <w:br w:type="page"/>
      </w:r>
    </w:p>
    <w:p w14:paraId="05A5685A" w14:textId="77777777" w:rsidR="00855592" w:rsidRPr="009F5BAF" w:rsidRDefault="00855592" w:rsidP="00855592">
      <w:pPr>
        <w:keepNext/>
        <w:spacing w:after="0" w:line="240" w:lineRule="auto"/>
        <w:ind w:left="567" w:hanging="567"/>
        <w:outlineLvl w:val="1"/>
        <w:rPr>
          <w:rFonts w:ascii="Times New Roman" w:eastAsia="Calibri" w:hAnsi="Times New Roman" w:cs="Times New Roman"/>
          <w:b/>
        </w:rPr>
      </w:pPr>
    </w:p>
    <w:p w14:paraId="35A0EDE8" w14:textId="77777777" w:rsidR="00855592" w:rsidRPr="009F5BAF" w:rsidRDefault="00855592" w:rsidP="00855592">
      <w:pPr>
        <w:keepNext/>
        <w:spacing w:after="0" w:line="240" w:lineRule="auto"/>
        <w:ind w:left="567" w:hanging="567"/>
        <w:outlineLvl w:val="1"/>
        <w:rPr>
          <w:rFonts w:ascii="Times New Roman" w:eastAsia="Calibri" w:hAnsi="Times New Roman" w:cs="Times New Roman"/>
        </w:rPr>
      </w:pPr>
      <w:r w:rsidRPr="009F5BAF">
        <w:rPr>
          <w:rFonts w:ascii="Times New Roman" w:eastAsia="Calibri" w:hAnsi="Times New Roman" w:cs="Times New Roman"/>
          <w:b/>
        </w:rPr>
        <w:t>1.</w:t>
      </w:r>
      <w:r w:rsidRPr="009F5BAF">
        <w:rPr>
          <w:rFonts w:ascii="Times New Roman" w:eastAsia="Calibri" w:hAnsi="Times New Roman" w:cs="Times New Roman"/>
          <w:b/>
        </w:rPr>
        <w:tab/>
        <w:t>VAISTINIO PREPARATO PAVADINIMAS</w:t>
      </w:r>
    </w:p>
    <w:p w14:paraId="79D3B35F" w14:textId="77777777" w:rsidR="00855592" w:rsidRPr="009F5BAF" w:rsidRDefault="00855592" w:rsidP="00855592">
      <w:pPr>
        <w:spacing w:after="0" w:line="240" w:lineRule="auto"/>
        <w:rPr>
          <w:rFonts w:ascii="Times New Roman" w:eastAsia="Calibri" w:hAnsi="Times New Roman" w:cs="Times New Roman"/>
        </w:rPr>
      </w:pPr>
    </w:p>
    <w:p w14:paraId="49953866" w14:textId="77777777" w:rsidR="00855592" w:rsidRPr="009F5BAF" w:rsidRDefault="00855592" w:rsidP="00855592">
      <w:pPr>
        <w:spacing w:after="0" w:line="240" w:lineRule="auto"/>
        <w:rPr>
          <w:rFonts w:ascii="Times New Roman" w:eastAsia="Times New Roman" w:hAnsi="Times New Roman" w:cs="Times New Roman"/>
          <w:sz w:val="24"/>
          <w:szCs w:val="24"/>
        </w:rPr>
      </w:pP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koncentratas geriamajam tirpalui</w:t>
      </w:r>
    </w:p>
    <w:p w14:paraId="7CA188AD" w14:textId="77777777" w:rsidR="00855592" w:rsidRPr="009F5BAF" w:rsidRDefault="00855592" w:rsidP="00855592">
      <w:pPr>
        <w:spacing w:after="0" w:line="240" w:lineRule="auto"/>
        <w:rPr>
          <w:rFonts w:ascii="Times New Roman" w:eastAsia="Calibri" w:hAnsi="Times New Roman" w:cs="Times New Roman"/>
        </w:rPr>
      </w:pPr>
    </w:p>
    <w:p w14:paraId="5C055D11" w14:textId="77777777" w:rsidR="00855592" w:rsidRPr="009F5BAF" w:rsidRDefault="00855592" w:rsidP="00855592">
      <w:pPr>
        <w:spacing w:after="0" w:line="240" w:lineRule="auto"/>
        <w:rPr>
          <w:rFonts w:ascii="Times New Roman" w:eastAsia="Calibri" w:hAnsi="Times New Roman" w:cs="Times New Roman"/>
        </w:rPr>
      </w:pPr>
    </w:p>
    <w:p w14:paraId="54D037B5" w14:textId="77777777" w:rsidR="00855592" w:rsidRPr="009F5BAF" w:rsidRDefault="00855592" w:rsidP="00855592">
      <w:pPr>
        <w:keepNext/>
        <w:spacing w:after="0" w:line="240" w:lineRule="auto"/>
        <w:ind w:left="567" w:hanging="567"/>
        <w:outlineLvl w:val="1"/>
        <w:rPr>
          <w:rFonts w:ascii="Times New Roman" w:hAnsi="Times New Roman"/>
        </w:rPr>
      </w:pPr>
      <w:bookmarkStart w:id="4" w:name="_Toc129243099"/>
      <w:bookmarkStart w:id="5" w:name="_Toc129243224"/>
      <w:r w:rsidRPr="009F5BAF">
        <w:rPr>
          <w:rFonts w:ascii="Times New Roman" w:eastAsia="Calibri" w:hAnsi="Times New Roman" w:cs="Times New Roman"/>
          <w:b/>
        </w:rPr>
        <w:t>2.</w:t>
      </w:r>
      <w:r w:rsidRPr="009F5BAF">
        <w:rPr>
          <w:rFonts w:ascii="Times New Roman" w:eastAsia="Calibri" w:hAnsi="Times New Roman" w:cs="Times New Roman"/>
          <w:b/>
        </w:rPr>
        <w:tab/>
        <w:t>KOKYBINĖ IR KIEKYBINĖ SUDĖTIS</w:t>
      </w:r>
      <w:bookmarkEnd w:id="4"/>
      <w:bookmarkEnd w:id="5"/>
    </w:p>
    <w:p w14:paraId="52F5EF1F" w14:textId="77777777" w:rsidR="00855592" w:rsidRPr="009F5BAF" w:rsidRDefault="00855592" w:rsidP="00855592">
      <w:pPr>
        <w:spacing w:after="0" w:line="240" w:lineRule="auto"/>
        <w:rPr>
          <w:rFonts w:ascii="Times New Roman" w:eastAsia="Calibri" w:hAnsi="Times New Roman" w:cs="Times New Roman"/>
        </w:rPr>
      </w:pPr>
    </w:p>
    <w:p w14:paraId="3FE36655"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Šis vaistinis preparatas yra koncentruotas sulfatų pagrindo druskų tirpalas, kurį prieš vartojant reikia praskiesti vandeniu (žr. 4.2 skyrių). Per vieną gydymo kursą reikia suvartoti dviejų buteliukų turinį. Abiejų buteliukų turinys yra vienodas. Toliau nurodyti viename ir dviejuose buteliukuose esančių veikliųjų medžiagų kiekiai:</w:t>
      </w:r>
    </w:p>
    <w:p w14:paraId="11D99E34" w14:textId="77777777" w:rsidR="00855592" w:rsidRPr="009F5BAF" w:rsidRDefault="00855592" w:rsidP="00855592">
      <w:pPr>
        <w:spacing w:after="0" w:line="240" w:lineRule="auto"/>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3"/>
        <w:gridCol w:w="3016"/>
        <w:gridCol w:w="3016"/>
      </w:tblGrid>
      <w:tr w:rsidR="00855592" w:rsidRPr="009F5BAF" w14:paraId="36A09FD1" w14:textId="77777777" w:rsidTr="007B78B9">
        <w:tc>
          <w:tcPr>
            <w:tcW w:w="3284" w:type="dxa"/>
            <w:tcBorders>
              <w:top w:val="nil"/>
              <w:left w:val="nil"/>
            </w:tcBorders>
            <w:vAlign w:val="center"/>
          </w:tcPr>
          <w:p w14:paraId="6496E3C4" w14:textId="77777777" w:rsidR="00855592" w:rsidRPr="009F5BAF" w:rsidRDefault="00855592" w:rsidP="007B78B9">
            <w:pPr>
              <w:spacing w:after="0" w:line="240" w:lineRule="auto"/>
              <w:jc w:val="center"/>
              <w:rPr>
                <w:rFonts w:ascii="Times New Roman" w:eastAsia="Calibri" w:hAnsi="Times New Roman" w:cs="Times New Roman"/>
              </w:rPr>
            </w:pPr>
          </w:p>
        </w:tc>
        <w:tc>
          <w:tcPr>
            <w:tcW w:w="3285" w:type="dxa"/>
            <w:shd w:val="clear" w:color="auto" w:fill="BFBFBF"/>
            <w:vAlign w:val="center"/>
          </w:tcPr>
          <w:p w14:paraId="0BACBCDC" w14:textId="77777777" w:rsidR="00855592" w:rsidRPr="009F5BAF" w:rsidRDefault="00855592" w:rsidP="007B78B9">
            <w:pPr>
              <w:spacing w:after="0" w:line="240" w:lineRule="auto"/>
              <w:jc w:val="center"/>
              <w:rPr>
                <w:rFonts w:ascii="Times New Roman" w:eastAsia="Times New Roman" w:hAnsi="Times New Roman" w:cs="Times New Roman"/>
                <w:sz w:val="24"/>
                <w:szCs w:val="24"/>
                <w:highlight w:val="lightGray"/>
              </w:rPr>
            </w:pPr>
            <w:r w:rsidRPr="009F5BAF">
              <w:rPr>
                <w:rFonts w:ascii="Times New Roman" w:eastAsia="Calibri" w:hAnsi="Times New Roman" w:cs="Times New Roman"/>
              </w:rPr>
              <w:t>1 buteliukas, kuriame yra apie 176 ml koncentrato (195,375 g)</w:t>
            </w:r>
          </w:p>
        </w:tc>
        <w:tc>
          <w:tcPr>
            <w:tcW w:w="3285" w:type="dxa"/>
            <w:shd w:val="clear" w:color="auto" w:fill="BFBFBF"/>
            <w:vAlign w:val="center"/>
          </w:tcPr>
          <w:p w14:paraId="7CD5F18D" w14:textId="77777777" w:rsidR="00855592" w:rsidRPr="009F5BAF" w:rsidRDefault="00855592" w:rsidP="007B78B9">
            <w:pPr>
              <w:spacing w:after="0" w:line="240" w:lineRule="auto"/>
              <w:jc w:val="center"/>
              <w:rPr>
                <w:rFonts w:ascii="Times New Roman" w:eastAsia="Times New Roman" w:hAnsi="Times New Roman" w:cs="Times New Roman"/>
                <w:sz w:val="24"/>
                <w:szCs w:val="24"/>
                <w:highlight w:val="lightGray"/>
              </w:rPr>
            </w:pPr>
            <w:r w:rsidRPr="009F5BAF">
              <w:rPr>
                <w:rFonts w:ascii="Times New Roman" w:eastAsia="Calibri" w:hAnsi="Times New Roman" w:cs="Times New Roman"/>
              </w:rPr>
              <w:t>2 buteliukai, atitinkantys 2 x apie 176 ml koncentrato (390,750 g)</w:t>
            </w:r>
          </w:p>
        </w:tc>
      </w:tr>
      <w:tr w:rsidR="00855592" w:rsidRPr="009F5BAF" w14:paraId="0F4C83BC" w14:textId="77777777" w:rsidTr="007B78B9">
        <w:tc>
          <w:tcPr>
            <w:tcW w:w="3284" w:type="dxa"/>
          </w:tcPr>
          <w:p w14:paraId="4B1FD67D" w14:textId="77777777" w:rsidR="00855592" w:rsidRPr="009F5BAF" w:rsidRDefault="00855592" w:rsidP="007B78B9">
            <w:pPr>
              <w:spacing w:after="0" w:line="240" w:lineRule="auto"/>
              <w:jc w:val="both"/>
              <w:rPr>
                <w:rFonts w:ascii="Times New Roman" w:eastAsia="Calibri" w:hAnsi="Times New Roman" w:cs="Times New Roman"/>
              </w:rPr>
            </w:pPr>
            <w:r w:rsidRPr="009F5BAF">
              <w:rPr>
                <w:rFonts w:ascii="Times New Roman" w:eastAsia="Calibri" w:hAnsi="Times New Roman" w:cs="Times New Roman"/>
              </w:rPr>
              <w:t>Bevandenis natrio sulfatas</w:t>
            </w:r>
          </w:p>
        </w:tc>
        <w:tc>
          <w:tcPr>
            <w:tcW w:w="3285" w:type="dxa"/>
          </w:tcPr>
          <w:p w14:paraId="1F7450C7"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17,510 g</w:t>
            </w:r>
          </w:p>
        </w:tc>
        <w:tc>
          <w:tcPr>
            <w:tcW w:w="3285" w:type="dxa"/>
          </w:tcPr>
          <w:p w14:paraId="4C4BB430"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35,020 g</w:t>
            </w:r>
          </w:p>
        </w:tc>
      </w:tr>
      <w:tr w:rsidR="00855592" w:rsidRPr="009F5BAF" w14:paraId="24666467" w14:textId="77777777" w:rsidTr="007B78B9">
        <w:tc>
          <w:tcPr>
            <w:tcW w:w="3284" w:type="dxa"/>
          </w:tcPr>
          <w:p w14:paraId="0566852A" w14:textId="77777777" w:rsidR="00855592" w:rsidRPr="009F5BAF" w:rsidRDefault="00855592" w:rsidP="007B78B9">
            <w:pPr>
              <w:spacing w:after="0" w:line="240" w:lineRule="auto"/>
              <w:jc w:val="both"/>
              <w:rPr>
                <w:rFonts w:ascii="Times New Roman" w:eastAsia="Calibri" w:hAnsi="Times New Roman" w:cs="Times New Roman"/>
              </w:rPr>
            </w:pPr>
            <w:r w:rsidRPr="009F5BAF">
              <w:rPr>
                <w:rFonts w:ascii="Times New Roman" w:eastAsia="Calibri" w:hAnsi="Times New Roman" w:cs="Times New Roman"/>
              </w:rPr>
              <w:t xml:space="preserve">Magnio sulfatas </w:t>
            </w:r>
            <w:proofErr w:type="spellStart"/>
            <w:r w:rsidRPr="009F5BAF">
              <w:rPr>
                <w:rFonts w:ascii="Times New Roman" w:eastAsia="Calibri" w:hAnsi="Times New Roman" w:cs="Times New Roman"/>
              </w:rPr>
              <w:t>heptahidratas</w:t>
            </w:r>
            <w:proofErr w:type="spellEnd"/>
          </w:p>
        </w:tc>
        <w:tc>
          <w:tcPr>
            <w:tcW w:w="3285" w:type="dxa"/>
          </w:tcPr>
          <w:p w14:paraId="490F42C5"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3,276 g</w:t>
            </w:r>
          </w:p>
        </w:tc>
        <w:tc>
          <w:tcPr>
            <w:tcW w:w="3285" w:type="dxa"/>
          </w:tcPr>
          <w:p w14:paraId="69816757"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6,552 g</w:t>
            </w:r>
          </w:p>
        </w:tc>
      </w:tr>
      <w:tr w:rsidR="00855592" w:rsidRPr="009F5BAF" w14:paraId="4EC0B6E2" w14:textId="77777777" w:rsidTr="007B78B9">
        <w:tc>
          <w:tcPr>
            <w:tcW w:w="3284" w:type="dxa"/>
          </w:tcPr>
          <w:p w14:paraId="07267732" w14:textId="77777777" w:rsidR="00855592" w:rsidRPr="009F5BAF" w:rsidRDefault="00855592" w:rsidP="007B78B9">
            <w:pPr>
              <w:spacing w:after="0" w:line="240" w:lineRule="auto"/>
              <w:jc w:val="both"/>
              <w:rPr>
                <w:rFonts w:ascii="Times New Roman" w:eastAsia="Calibri" w:hAnsi="Times New Roman" w:cs="Times New Roman"/>
              </w:rPr>
            </w:pPr>
            <w:r w:rsidRPr="009F5BAF">
              <w:rPr>
                <w:rFonts w:ascii="Times New Roman" w:eastAsia="Calibri" w:hAnsi="Times New Roman" w:cs="Times New Roman"/>
              </w:rPr>
              <w:t>Kalio sulfatas</w:t>
            </w:r>
          </w:p>
        </w:tc>
        <w:tc>
          <w:tcPr>
            <w:tcW w:w="3285" w:type="dxa"/>
          </w:tcPr>
          <w:p w14:paraId="69B78058"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3,130 g</w:t>
            </w:r>
          </w:p>
        </w:tc>
        <w:tc>
          <w:tcPr>
            <w:tcW w:w="3285" w:type="dxa"/>
          </w:tcPr>
          <w:p w14:paraId="3FC39F3D"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6,260 g</w:t>
            </w:r>
          </w:p>
        </w:tc>
      </w:tr>
    </w:tbl>
    <w:p w14:paraId="5234E021" w14:textId="77777777" w:rsidR="00855592" w:rsidRPr="009F5BAF" w:rsidRDefault="00855592" w:rsidP="00855592">
      <w:pPr>
        <w:spacing w:after="0" w:line="240" w:lineRule="auto"/>
        <w:jc w:val="both"/>
        <w:rPr>
          <w:rFonts w:ascii="Times New Roman" w:eastAsia="Calibri" w:hAnsi="Times New Roman" w:cs="Times New Roman"/>
        </w:rPr>
      </w:pPr>
    </w:p>
    <w:p w14:paraId="51873EA2" w14:textId="77777777" w:rsidR="00855592" w:rsidRPr="009F5BAF" w:rsidRDefault="00855592" w:rsidP="00855592">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Toliau nurodytas suminis elektrolitų jonų kiekis:</w:t>
      </w:r>
    </w:p>
    <w:p w14:paraId="4C7AB53A" w14:textId="77777777" w:rsidR="00855592" w:rsidRPr="009F5BAF" w:rsidRDefault="00855592" w:rsidP="00855592">
      <w:pPr>
        <w:spacing w:after="0" w:line="240" w:lineRule="auto"/>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87"/>
        <w:gridCol w:w="1822"/>
        <w:gridCol w:w="1817"/>
        <w:gridCol w:w="1822"/>
        <w:gridCol w:w="1817"/>
      </w:tblGrid>
      <w:tr w:rsidR="00855592" w:rsidRPr="009F5BAF" w14:paraId="360AD1CA" w14:textId="77777777" w:rsidTr="007B78B9">
        <w:tc>
          <w:tcPr>
            <w:tcW w:w="1970" w:type="dxa"/>
            <w:tcBorders>
              <w:top w:val="nil"/>
              <w:left w:val="nil"/>
              <w:bottom w:val="nil"/>
            </w:tcBorders>
          </w:tcPr>
          <w:p w14:paraId="1A874CE3" w14:textId="77777777" w:rsidR="00855592" w:rsidRPr="009F5BAF" w:rsidRDefault="00855592" w:rsidP="007B78B9">
            <w:pPr>
              <w:spacing w:after="0" w:line="240" w:lineRule="auto"/>
              <w:jc w:val="both"/>
              <w:rPr>
                <w:rFonts w:ascii="Times New Roman" w:eastAsia="Calibri" w:hAnsi="Times New Roman" w:cs="Times New Roman"/>
              </w:rPr>
            </w:pPr>
          </w:p>
        </w:tc>
        <w:tc>
          <w:tcPr>
            <w:tcW w:w="3942" w:type="dxa"/>
            <w:gridSpan w:val="2"/>
            <w:shd w:val="clear" w:color="auto" w:fill="C0C0C0"/>
          </w:tcPr>
          <w:p w14:paraId="539D59A2" w14:textId="77777777" w:rsidR="00855592" w:rsidRPr="009F5BAF" w:rsidRDefault="00855592" w:rsidP="007B78B9">
            <w:pPr>
              <w:spacing w:after="0" w:line="240" w:lineRule="auto"/>
              <w:jc w:val="center"/>
              <w:rPr>
                <w:rFonts w:ascii="Times New Roman" w:eastAsia="Times New Roman" w:hAnsi="Times New Roman" w:cs="Times New Roman"/>
                <w:sz w:val="24"/>
                <w:szCs w:val="24"/>
              </w:rPr>
            </w:pPr>
            <w:r w:rsidRPr="009F5BAF">
              <w:rPr>
                <w:rFonts w:ascii="Times New Roman" w:eastAsia="Calibri" w:hAnsi="Times New Roman" w:cs="Times New Roman"/>
              </w:rPr>
              <w:t>Kiekis g</w:t>
            </w:r>
          </w:p>
        </w:tc>
        <w:tc>
          <w:tcPr>
            <w:tcW w:w="3942" w:type="dxa"/>
            <w:gridSpan w:val="2"/>
            <w:shd w:val="clear" w:color="auto" w:fill="C0C0C0"/>
          </w:tcPr>
          <w:p w14:paraId="56848C65" w14:textId="77777777" w:rsidR="00855592" w:rsidRPr="009F5BAF" w:rsidRDefault="00855592" w:rsidP="007B78B9">
            <w:pPr>
              <w:spacing w:after="0" w:line="240" w:lineRule="auto"/>
              <w:jc w:val="center"/>
              <w:rPr>
                <w:rFonts w:ascii="Times New Roman" w:eastAsia="Times New Roman" w:hAnsi="Times New Roman" w:cs="Times New Roman"/>
                <w:sz w:val="24"/>
                <w:szCs w:val="24"/>
              </w:rPr>
            </w:pPr>
            <w:r w:rsidRPr="009F5BAF">
              <w:rPr>
                <w:rFonts w:ascii="Times New Roman" w:eastAsia="Calibri" w:hAnsi="Times New Roman" w:cs="Times New Roman"/>
              </w:rPr>
              <w:t xml:space="preserve">Kiekis </w:t>
            </w:r>
            <w:proofErr w:type="spellStart"/>
            <w:r w:rsidRPr="009F5BAF">
              <w:rPr>
                <w:rFonts w:ascii="Times New Roman" w:eastAsia="Calibri" w:hAnsi="Times New Roman" w:cs="Times New Roman"/>
              </w:rPr>
              <w:t>mmol</w:t>
            </w:r>
            <w:proofErr w:type="spellEnd"/>
          </w:p>
        </w:tc>
      </w:tr>
      <w:tr w:rsidR="00855592" w:rsidRPr="009F5BAF" w14:paraId="5C2D1FA0" w14:textId="77777777" w:rsidTr="007B78B9">
        <w:tc>
          <w:tcPr>
            <w:tcW w:w="1970" w:type="dxa"/>
            <w:tcBorders>
              <w:top w:val="nil"/>
              <w:left w:val="nil"/>
            </w:tcBorders>
          </w:tcPr>
          <w:p w14:paraId="581EF6B7" w14:textId="77777777" w:rsidR="00855592" w:rsidRPr="009F5BAF" w:rsidRDefault="00855592" w:rsidP="007B78B9">
            <w:pPr>
              <w:spacing w:after="0" w:line="240" w:lineRule="auto"/>
              <w:jc w:val="both"/>
              <w:rPr>
                <w:rFonts w:ascii="Times New Roman" w:eastAsia="Calibri" w:hAnsi="Times New Roman" w:cs="Times New Roman"/>
              </w:rPr>
            </w:pPr>
          </w:p>
        </w:tc>
        <w:tc>
          <w:tcPr>
            <w:tcW w:w="1971" w:type="dxa"/>
            <w:shd w:val="clear" w:color="auto" w:fill="C0C0C0"/>
          </w:tcPr>
          <w:p w14:paraId="36EBBD7F"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1 buteliukas</w:t>
            </w:r>
          </w:p>
        </w:tc>
        <w:tc>
          <w:tcPr>
            <w:tcW w:w="1971" w:type="dxa"/>
            <w:shd w:val="clear" w:color="auto" w:fill="C0C0C0"/>
          </w:tcPr>
          <w:p w14:paraId="0CD18403"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2 buteliukai</w:t>
            </w:r>
          </w:p>
        </w:tc>
        <w:tc>
          <w:tcPr>
            <w:tcW w:w="1971" w:type="dxa"/>
            <w:shd w:val="clear" w:color="auto" w:fill="C0C0C0"/>
          </w:tcPr>
          <w:p w14:paraId="5CC21685"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1 buteliukas</w:t>
            </w:r>
          </w:p>
        </w:tc>
        <w:tc>
          <w:tcPr>
            <w:tcW w:w="1971" w:type="dxa"/>
            <w:shd w:val="clear" w:color="auto" w:fill="C0C0C0"/>
          </w:tcPr>
          <w:p w14:paraId="1CE6C555"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2 buteliukai</w:t>
            </w:r>
          </w:p>
        </w:tc>
      </w:tr>
      <w:tr w:rsidR="00855592" w:rsidRPr="009F5BAF" w14:paraId="32585889" w14:textId="77777777" w:rsidTr="007B78B9">
        <w:tc>
          <w:tcPr>
            <w:tcW w:w="1970" w:type="dxa"/>
          </w:tcPr>
          <w:p w14:paraId="4A231D7C" w14:textId="77777777" w:rsidR="00855592" w:rsidRPr="009F5BAF" w:rsidRDefault="00855592" w:rsidP="007B78B9">
            <w:pPr>
              <w:spacing w:after="0" w:line="240" w:lineRule="auto"/>
              <w:jc w:val="both"/>
              <w:rPr>
                <w:rFonts w:ascii="Times New Roman" w:eastAsia="Calibri" w:hAnsi="Times New Roman" w:cs="Times New Roman"/>
              </w:rPr>
            </w:pPr>
            <w:r w:rsidRPr="009F5BAF">
              <w:rPr>
                <w:rFonts w:ascii="Times New Roman" w:eastAsia="Calibri" w:hAnsi="Times New Roman" w:cs="Times New Roman"/>
              </w:rPr>
              <w:t>Natris*</w:t>
            </w:r>
          </w:p>
        </w:tc>
        <w:tc>
          <w:tcPr>
            <w:tcW w:w="1971" w:type="dxa"/>
          </w:tcPr>
          <w:p w14:paraId="402EE827"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5,684</w:t>
            </w:r>
          </w:p>
        </w:tc>
        <w:tc>
          <w:tcPr>
            <w:tcW w:w="1971" w:type="dxa"/>
          </w:tcPr>
          <w:p w14:paraId="628CEC4B"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11,367</w:t>
            </w:r>
          </w:p>
        </w:tc>
        <w:tc>
          <w:tcPr>
            <w:tcW w:w="1971" w:type="dxa"/>
          </w:tcPr>
          <w:p w14:paraId="5351E810"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247,1</w:t>
            </w:r>
          </w:p>
        </w:tc>
        <w:tc>
          <w:tcPr>
            <w:tcW w:w="1971" w:type="dxa"/>
          </w:tcPr>
          <w:p w14:paraId="0840A075"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494,2</w:t>
            </w:r>
          </w:p>
        </w:tc>
      </w:tr>
      <w:tr w:rsidR="00855592" w:rsidRPr="009F5BAF" w14:paraId="4F4D6916" w14:textId="77777777" w:rsidTr="007B78B9">
        <w:tc>
          <w:tcPr>
            <w:tcW w:w="1970" w:type="dxa"/>
          </w:tcPr>
          <w:p w14:paraId="024943CF" w14:textId="77777777" w:rsidR="00855592" w:rsidRPr="009F5BAF" w:rsidRDefault="00855592" w:rsidP="007B78B9">
            <w:pPr>
              <w:spacing w:after="0" w:line="240" w:lineRule="auto"/>
              <w:jc w:val="both"/>
              <w:rPr>
                <w:rFonts w:ascii="Times New Roman" w:eastAsia="Calibri" w:hAnsi="Times New Roman" w:cs="Times New Roman"/>
              </w:rPr>
            </w:pPr>
            <w:r w:rsidRPr="009F5BAF">
              <w:rPr>
                <w:rFonts w:ascii="Times New Roman" w:eastAsia="Calibri" w:hAnsi="Times New Roman" w:cs="Times New Roman"/>
              </w:rPr>
              <w:t>Kalis</w:t>
            </w:r>
          </w:p>
        </w:tc>
        <w:tc>
          <w:tcPr>
            <w:tcW w:w="1971" w:type="dxa"/>
          </w:tcPr>
          <w:p w14:paraId="4FBB0CFA"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1,405</w:t>
            </w:r>
          </w:p>
        </w:tc>
        <w:tc>
          <w:tcPr>
            <w:tcW w:w="1971" w:type="dxa"/>
          </w:tcPr>
          <w:p w14:paraId="55EDB62D"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2,81</w:t>
            </w:r>
          </w:p>
        </w:tc>
        <w:tc>
          <w:tcPr>
            <w:tcW w:w="1971" w:type="dxa"/>
          </w:tcPr>
          <w:p w14:paraId="1B72C7A6"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35,9</w:t>
            </w:r>
          </w:p>
        </w:tc>
        <w:tc>
          <w:tcPr>
            <w:tcW w:w="1971" w:type="dxa"/>
          </w:tcPr>
          <w:p w14:paraId="1D61E2FB"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71,8</w:t>
            </w:r>
          </w:p>
        </w:tc>
      </w:tr>
      <w:tr w:rsidR="00855592" w:rsidRPr="009F5BAF" w14:paraId="4E2ABF52" w14:textId="77777777" w:rsidTr="007B78B9">
        <w:tc>
          <w:tcPr>
            <w:tcW w:w="1970" w:type="dxa"/>
          </w:tcPr>
          <w:p w14:paraId="67C549C8" w14:textId="77777777" w:rsidR="00855592" w:rsidRPr="009F5BAF" w:rsidRDefault="00855592" w:rsidP="007B78B9">
            <w:pPr>
              <w:spacing w:after="0" w:line="240" w:lineRule="auto"/>
              <w:jc w:val="both"/>
              <w:rPr>
                <w:rFonts w:ascii="Times New Roman" w:eastAsia="Calibri" w:hAnsi="Times New Roman" w:cs="Times New Roman"/>
              </w:rPr>
            </w:pPr>
            <w:r w:rsidRPr="009F5BAF">
              <w:rPr>
                <w:rFonts w:ascii="Times New Roman" w:eastAsia="Calibri" w:hAnsi="Times New Roman" w:cs="Times New Roman"/>
              </w:rPr>
              <w:t>Magnis</w:t>
            </w:r>
          </w:p>
        </w:tc>
        <w:tc>
          <w:tcPr>
            <w:tcW w:w="1971" w:type="dxa"/>
          </w:tcPr>
          <w:p w14:paraId="16AC60DD"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0,323</w:t>
            </w:r>
          </w:p>
        </w:tc>
        <w:tc>
          <w:tcPr>
            <w:tcW w:w="1971" w:type="dxa"/>
          </w:tcPr>
          <w:p w14:paraId="6E0CC4A4"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0,646</w:t>
            </w:r>
          </w:p>
        </w:tc>
        <w:tc>
          <w:tcPr>
            <w:tcW w:w="1971" w:type="dxa"/>
          </w:tcPr>
          <w:p w14:paraId="7AE0B6EB"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13,3</w:t>
            </w:r>
          </w:p>
        </w:tc>
        <w:tc>
          <w:tcPr>
            <w:tcW w:w="1971" w:type="dxa"/>
          </w:tcPr>
          <w:p w14:paraId="19D65294"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26,6</w:t>
            </w:r>
          </w:p>
        </w:tc>
      </w:tr>
      <w:tr w:rsidR="00855592" w:rsidRPr="009F5BAF" w14:paraId="320F4AB2" w14:textId="77777777" w:rsidTr="007B78B9">
        <w:tc>
          <w:tcPr>
            <w:tcW w:w="1970" w:type="dxa"/>
          </w:tcPr>
          <w:p w14:paraId="58FA9889" w14:textId="77777777" w:rsidR="00855592" w:rsidRPr="009F5BAF" w:rsidRDefault="00855592" w:rsidP="007B78B9">
            <w:pPr>
              <w:spacing w:after="0" w:line="240" w:lineRule="auto"/>
              <w:jc w:val="both"/>
              <w:rPr>
                <w:rFonts w:ascii="Times New Roman" w:eastAsia="Calibri" w:hAnsi="Times New Roman" w:cs="Times New Roman"/>
              </w:rPr>
            </w:pPr>
            <w:r w:rsidRPr="009F5BAF">
              <w:rPr>
                <w:rFonts w:ascii="Times New Roman" w:eastAsia="Calibri" w:hAnsi="Times New Roman" w:cs="Times New Roman"/>
              </w:rPr>
              <w:t>Sulfatas</w:t>
            </w:r>
          </w:p>
        </w:tc>
        <w:tc>
          <w:tcPr>
            <w:tcW w:w="1971" w:type="dxa"/>
          </w:tcPr>
          <w:p w14:paraId="20BAA141"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14,845</w:t>
            </w:r>
          </w:p>
        </w:tc>
        <w:tc>
          <w:tcPr>
            <w:tcW w:w="1971" w:type="dxa"/>
          </w:tcPr>
          <w:p w14:paraId="32C8FA27"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29,69</w:t>
            </w:r>
          </w:p>
        </w:tc>
        <w:tc>
          <w:tcPr>
            <w:tcW w:w="1971" w:type="dxa"/>
          </w:tcPr>
          <w:p w14:paraId="63318534"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154,5</w:t>
            </w:r>
          </w:p>
        </w:tc>
        <w:tc>
          <w:tcPr>
            <w:tcW w:w="1971" w:type="dxa"/>
          </w:tcPr>
          <w:p w14:paraId="7DD01053"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309,0</w:t>
            </w:r>
          </w:p>
        </w:tc>
      </w:tr>
    </w:tbl>
    <w:p w14:paraId="0FB162F6" w14:textId="77777777" w:rsidR="00855592" w:rsidRPr="009F5BAF" w:rsidRDefault="00855592" w:rsidP="00855592">
      <w:pPr>
        <w:spacing w:after="0" w:line="240" w:lineRule="auto"/>
        <w:jc w:val="both"/>
        <w:rPr>
          <w:rFonts w:ascii="Times New Roman" w:eastAsia="Calibri" w:hAnsi="Times New Roman" w:cs="Times New Roman"/>
        </w:rPr>
      </w:pPr>
    </w:p>
    <w:p w14:paraId="232E381B"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 susidaro iš natrio sulfato (veiklioji medžiaga) ir natrio </w:t>
      </w:r>
      <w:proofErr w:type="spellStart"/>
      <w:r w:rsidRPr="009F5BAF">
        <w:rPr>
          <w:rFonts w:ascii="Times New Roman" w:eastAsia="Calibri" w:hAnsi="Times New Roman" w:cs="Times New Roman"/>
        </w:rPr>
        <w:t>benzoato</w:t>
      </w:r>
      <w:proofErr w:type="spellEnd"/>
      <w:r w:rsidRPr="009F5BAF">
        <w:rPr>
          <w:rFonts w:ascii="Times New Roman" w:eastAsia="Calibri" w:hAnsi="Times New Roman" w:cs="Times New Roman"/>
        </w:rPr>
        <w:t xml:space="preserve"> (pagalbinė medžiaga).</w:t>
      </w:r>
    </w:p>
    <w:p w14:paraId="3F2B3B40" w14:textId="77777777" w:rsidR="00855592" w:rsidRPr="009F5BAF" w:rsidRDefault="00855592" w:rsidP="00855592">
      <w:pPr>
        <w:spacing w:after="0" w:line="240" w:lineRule="auto"/>
        <w:rPr>
          <w:rFonts w:ascii="Times New Roman" w:eastAsia="Calibri" w:hAnsi="Times New Roman" w:cs="Times New Roman"/>
        </w:rPr>
      </w:pPr>
    </w:p>
    <w:p w14:paraId="788CDF1D"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Visos pagalbinės medžiagos išvardytos 6.1 skyriuje.</w:t>
      </w:r>
    </w:p>
    <w:p w14:paraId="4F5845B5" w14:textId="77777777" w:rsidR="00855592" w:rsidRPr="009F5BAF" w:rsidRDefault="00855592" w:rsidP="00855592">
      <w:pPr>
        <w:spacing w:after="0" w:line="240" w:lineRule="auto"/>
        <w:rPr>
          <w:rFonts w:ascii="Times New Roman" w:eastAsia="Calibri" w:hAnsi="Times New Roman" w:cs="Times New Roman"/>
        </w:rPr>
      </w:pPr>
    </w:p>
    <w:p w14:paraId="0877196F" w14:textId="77777777" w:rsidR="00855592" w:rsidRPr="009F5BAF" w:rsidRDefault="00855592" w:rsidP="00855592">
      <w:pPr>
        <w:spacing w:after="0" w:line="240" w:lineRule="auto"/>
        <w:rPr>
          <w:rFonts w:ascii="Times New Roman" w:eastAsia="Calibri" w:hAnsi="Times New Roman" w:cs="Times New Roman"/>
        </w:rPr>
      </w:pPr>
    </w:p>
    <w:p w14:paraId="5C176148" w14:textId="77777777" w:rsidR="00855592" w:rsidRPr="009F5BAF" w:rsidRDefault="00855592" w:rsidP="00855592">
      <w:pPr>
        <w:keepNext/>
        <w:spacing w:after="0" w:line="240" w:lineRule="auto"/>
        <w:ind w:left="567" w:hanging="567"/>
        <w:outlineLvl w:val="1"/>
        <w:rPr>
          <w:rFonts w:ascii="Times New Roman" w:eastAsia="Calibri" w:hAnsi="Times New Roman" w:cs="Times New Roman"/>
        </w:rPr>
      </w:pPr>
      <w:bookmarkStart w:id="6" w:name="_Toc129243100"/>
      <w:bookmarkStart w:id="7" w:name="_Toc129243225"/>
      <w:r w:rsidRPr="009F5BAF">
        <w:rPr>
          <w:rFonts w:ascii="Times New Roman" w:eastAsia="Calibri" w:hAnsi="Times New Roman" w:cs="Times New Roman"/>
          <w:b/>
        </w:rPr>
        <w:t>3.</w:t>
      </w:r>
      <w:r w:rsidRPr="009F5BAF">
        <w:rPr>
          <w:rFonts w:ascii="Times New Roman" w:eastAsia="Calibri" w:hAnsi="Times New Roman" w:cs="Times New Roman"/>
          <w:b/>
        </w:rPr>
        <w:tab/>
        <w:t>FARMACINĖ FORMA</w:t>
      </w:r>
      <w:bookmarkEnd w:id="6"/>
      <w:bookmarkEnd w:id="7"/>
    </w:p>
    <w:p w14:paraId="07FBFC93" w14:textId="77777777" w:rsidR="00855592" w:rsidRPr="009F5BAF" w:rsidRDefault="00855592" w:rsidP="00855592">
      <w:pPr>
        <w:spacing w:after="0" w:line="240" w:lineRule="auto"/>
        <w:rPr>
          <w:rFonts w:ascii="Times New Roman" w:eastAsia="Calibri" w:hAnsi="Times New Roman" w:cs="Times New Roman"/>
        </w:rPr>
      </w:pPr>
    </w:p>
    <w:p w14:paraId="691538B7"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Koncentratas geriamajam tirpalui.</w:t>
      </w:r>
    </w:p>
    <w:p w14:paraId="6E2DAFDA"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Skaidrus arba švelniai drumstas tirpalas.</w:t>
      </w:r>
    </w:p>
    <w:p w14:paraId="69C02332" w14:textId="77777777" w:rsidR="00855592" w:rsidRPr="009F5BAF" w:rsidRDefault="00855592" w:rsidP="00855592">
      <w:pPr>
        <w:spacing w:after="0" w:line="240" w:lineRule="auto"/>
        <w:rPr>
          <w:rFonts w:ascii="Times New Roman" w:eastAsia="Calibri" w:hAnsi="Times New Roman" w:cs="Times New Roman"/>
        </w:rPr>
      </w:pPr>
    </w:p>
    <w:p w14:paraId="0B132FAD" w14:textId="77777777" w:rsidR="00855592" w:rsidRPr="009F5BAF" w:rsidRDefault="00855592" w:rsidP="00855592">
      <w:pPr>
        <w:spacing w:after="0" w:line="240" w:lineRule="auto"/>
        <w:rPr>
          <w:rFonts w:ascii="Times New Roman" w:eastAsia="Calibri" w:hAnsi="Times New Roman" w:cs="Times New Roman"/>
        </w:rPr>
      </w:pPr>
    </w:p>
    <w:p w14:paraId="7A18B2A5" w14:textId="77777777" w:rsidR="00855592" w:rsidRPr="009F5BAF" w:rsidRDefault="00855592" w:rsidP="00855592">
      <w:pPr>
        <w:keepNext/>
        <w:spacing w:after="0" w:line="240" w:lineRule="auto"/>
        <w:ind w:left="567" w:hanging="567"/>
        <w:outlineLvl w:val="1"/>
        <w:rPr>
          <w:rFonts w:ascii="Times New Roman" w:eastAsia="Calibri" w:hAnsi="Times New Roman" w:cs="Times New Roman"/>
        </w:rPr>
      </w:pPr>
      <w:bookmarkStart w:id="8" w:name="_Toc129243101"/>
      <w:bookmarkStart w:id="9" w:name="_Toc129243226"/>
      <w:r w:rsidRPr="009F5BAF">
        <w:rPr>
          <w:rFonts w:ascii="Times New Roman" w:eastAsia="Calibri" w:hAnsi="Times New Roman" w:cs="Times New Roman"/>
          <w:b/>
        </w:rPr>
        <w:t>4.</w:t>
      </w:r>
      <w:r w:rsidRPr="009F5BAF">
        <w:rPr>
          <w:rFonts w:ascii="Times New Roman" w:eastAsia="Calibri" w:hAnsi="Times New Roman" w:cs="Times New Roman"/>
          <w:b/>
        </w:rPr>
        <w:tab/>
        <w:t>KLINIKINĖ INFORMACIJA</w:t>
      </w:r>
      <w:bookmarkEnd w:id="8"/>
      <w:bookmarkEnd w:id="9"/>
    </w:p>
    <w:p w14:paraId="208A69FE" w14:textId="77777777" w:rsidR="00855592" w:rsidRPr="009F5BAF" w:rsidRDefault="00855592" w:rsidP="00855592">
      <w:pPr>
        <w:spacing w:after="0" w:line="240" w:lineRule="auto"/>
        <w:rPr>
          <w:rFonts w:ascii="Times New Roman" w:eastAsia="Calibri" w:hAnsi="Times New Roman" w:cs="Times New Roman"/>
        </w:rPr>
      </w:pPr>
    </w:p>
    <w:p w14:paraId="7910E719" w14:textId="77777777" w:rsidR="00855592" w:rsidRPr="009F5BAF" w:rsidRDefault="00855592" w:rsidP="00855592">
      <w:pPr>
        <w:keepNext/>
        <w:keepLines/>
        <w:tabs>
          <w:tab w:val="left" w:pos="567"/>
        </w:tabs>
        <w:spacing w:after="0" w:line="240" w:lineRule="auto"/>
        <w:ind w:left="567" w:hanging="567"/>
        <w:outlineLvl w:val="2"/>
        <w:rPr>
          <w:rFonts w:ascii="Times New Roman" w:eastAsia="Calibri" w:hAnsi="Times New Roman" w:cs="Times New Roman"/>
        </w:rPr>
      </w:pPr>
      <w:bookmarkStart w:id="10" w:name="_Toc129243102"/>
      <w:bookmarkStart w:id="11" w:name="_Toc129243227"/>
      <w:r w:rsidRPr="009F5BAF">
        <w:rPr>
          <w:rFonts w:ascii="Times New Roman" w:eastAsia="Calibri" w:hAnsi="Times New Roman" w:cs="Times New Roman"/>
          <w:b/>
          <w:kern w:val="28"/>
        </w:rPr>
        <w:t>4.1</w:t>
      </w:r>
      <w:r w:rsidRPr="009F5BAF">
        <w:rPr>
          <w:rFonts w:ascii="Times New Roman" w:eastAsia="Calibri" w:hAnsi="Times New Roman" w:cs="Times New Roman"/>
          <w:b/>
          <w:kern w:val="28"/>
        </w:rPr>
        <w:tab/>
        <w:t>Terapinės indikacijos</w:t>
      </w:r>
      <w:bookmarkEnd w:id="10"/>
      <w:bookmarkEnd w:id="11"/>
    </w:p>
    <w:p w14:paraId="187EA245" w14:textId="77777777" w:rsidR="00855592" w:rsidRPr="009F5BAF" w:rsidRDefault="00855592" w:rsidP="00855592">
      <w:pPr>
        <w:spacing w:after="0" w:line="240" w:lineRule="auto"/>
        <w:rPr>
          <w:rFonts w:ascii="Times New Roman" w:eastAsia="Calibri" w:hAnsi="Times New Roman" w:cs="Times New Roman"/>
        </w:rPr>
      </w:pPr>
    </w:p>
    <w:p w14:paraId="4D23F207" w14:textId="77777777" w:rsidR="00855592" w:rsidRPr="009F5BAF" w:rsidRDefault="00855592" w:rsidP="00855592">
      <w:pPr>
        <w:spacing w:after="0" w:line="240" w:lineRule="auto"/>
        <w:rPr>
          <w:rFonts w:ascii="Times New Roman" w:eastAsia="Times New Roman" w:hAnsi="Times New Roman" w:cs="Times New Roman"/>
          <w:sz w:val="24"/>
          <w:szCs w:val="24"/>
        </w:rPr>
      </w:pP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yra skirtas suaugusiųjų žarnynui valyti prieš procedūras, kurias atliekant žarnynas turi būti švarus (pvz., žarnyno apžiūra (įskaitant endoskopiją ir radiologinį tyrimą) arba chirurginė procedūra).</w:t>
      </w:r>
    </w:p>
    <w:p w14:paraId="7708E2E3" w14:textId="77777777" w:rsidR="00855592" w:rsidRPr="009F5BAF" w:rsidRDefault="00855592" w:rsidP="00855592">
      <w:pPr>
        <w:spacing w:after="0" w:line="240" w:lineRule="auto"/>
        <w:rPr>
          <w:rFonts w:ascii="Times New Roman" w:eastAsia="Calibri" w:hAnsi="Times New Roman" w:cs="Times New Roman"/>
        </w:rPr>
      </w:pPr>
    </w:p>
    <w:p w14:paraId="2AF51155" w14:textId="77777777" w:rsidR="00855592" w:rsidRPr="009F5BAF" w:rsidRDefault="00855592" w:rsidP="00855592">
      <w:pPr>
        <w:spacing w:after="0" w:line="240" w:lineRule="auto"/>
        <w:rPr>
          <w:rFonts w:ascii="Times New Roman" w:eastAsia="Times New Roman" w:hAnsi="Times New Roman" w:cs="Times New Roman"/>
          <w:sz w:val="24"/>
          <w:szCs w:val="24"/>
        </w:rPr>
      </w:pP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neskirtas vidurių užkietėjimo gydymui.</w:t>
      </w:r>
    </w:p>
    <w:p w14:paraId="16A6AEE4" w14:textId="77777777" w:rsidR="00855592" w:rsidRPr="009F5BAF" w:rsidRDefault="00855592" w:rsidP="00855592">
      <w:pPr>
        <w:spacing w:after="0" w:line="240" w:lineRule="auto"/>
        <w:rPr>
          <w:rFonts w:ascii="Times New Roman" w:eastAsia="Calibri" w:hAnsi="Times New Roman" w:cs="Times New Roman"/>
        </w:rPr>
      </w:pPr>
    </w:p>
    <w:p w14:paraId="13901F79" w14:textId="77777777" w:rsidR="00855592" w:rsidRPr="009F5BAF" w:rsidRDefault="00855592" w:rsidP="00855592">
      <w:pPr>
        <w:keepNext/>
        <w:keepLines/>
        <w:tabs>
          <w:tab w:val="left" w:pos="567"/>
        </w:tabs>
        <w:spacing w:after="0" w:line="240" w:lineRule="auto"/>
        <w:ind w:left="567" w:hanging="567"/>
        <w:outlineLvl w:val="2"/>
        <w:rPr>
          <w:rFonts w:ascii="Times New Roman" w:eastAsia="Calibri" w:hAnsi="Times New Roman" w:cs="Times New Roman"/>
        </w:rPr>
      </w:pPr>
      <w:bookmarkStart w:id="12" w:name="_Toc129243103"/>
      <w:bookmarkStart w:id="13" w:name="_Toc129243228"/>
      <w:r w:rsidRPr="009F5BAF">
        <w:rPr>
          <w:rFonts w:ascii="Times New Roman" w:eastAsia="Calibri" w:hAnsi="Times New Roman" w:cs="Times New Roman"/>
          <w:b/>
          <w:kern w:val="28"/>
        </w:rPr>
        <w:t>4.2</w:t>
      </w:r>
      <w:r w:rsidRPr="009F5BAF">
        <w:rPr>
          <w:rFonts w:ascii="Times New Roman" w:eastAsia="Calibri" w:hAnsi="Times New Roman" w:cs="Times New Roman"/>
          <w:b/>
          <w:kern w:val="28"/>
        </w:rPr>
        <w:tab/>
        <w:t>Dozavimas ir vartojimo metodas</w:t>
      </w:r>
      <w:bookmarkEnd w:id="12"/>
      <w:bookmarkEnd w:id="13"/>
    </w:p>
    <w:p w14:paraId="1B1412BE" w14:textId="77777777" w:rsidR="00855592" w:rsidRPr="009F5BAF" w:rsidRDefault="00855592" w:rsidP="00855592">
      <w:pPr>
        <w:spacing w:after="0" w:line="240" w:lineRule="auto"/>
        <w:rPr>
          <w:rFonts w:ascii="Times New Roman" w:eastAsia="Calibri" w:hAnsi="Times New Roman" w:cs="Times New Roman"/>
        </w:rPr>
      </w:pPr>
    </w:p>
    <w:p w14:paraId="6C1FB5D3" w14:textId="77777777" w:rsidR="00855592" w:rsidRPr="009F5BAF" w:rsidRDefault="00855592" w:rsidP="00855592">
      <w:pPr>
        <w:spacing w:after="0" w:line="240" w:lineRule="auto"/>
        <w:rPr>
          <w:rFonts w:ascii="Times New Roman" w:eastAsia="Times New Roman" w:hAnsi="Times New Roman" w:cs="Times New Roman"/>
          <w:i/>
          <w:sz w:val="24"/>
          <w:szCs w:val="24"/>
        </w:rPr>
      </w:pPr>
      <w:r w:rsidRPr="009F5BAF">
        <w:rPr>
          <w:rFonts w:ascii="Times New Roman" w:eastAsia="Calibri" w:hAnsi="Times New Roman" w:cs="Times New Roman"/>
          <w:i/>
        </w:rPr>
        <w:t>Dozavimas</w:t>
      </w:r>
    </w:p>
    <w:p w14:paraId="178F3F57" w14:textId="77777777" w:rsidR="00855592" w:rsidRPr="009F5BAF" w:rsidRDefault="00855592" w:rsidP="00855592">
      <w:pPr>
        <w:spacing w:after="0" w:line="240" w:lineRule="auto"/>
        <w:rPr>
          <w:rFonts w:ascii="Times New Roman" w:eastAsia="Calibri" w:hAnsi="Times New Roman" w:cs="Times New Roman"/>
          <w:u w:val="single"/>
        </w:rPr>
      </w:pPr>
    </w:p>
    <w:p w14:paraId="6D7D9E6E" w14:textId="77777777" w:rsidR="00855592" w:rsidRPr="009F5BAF" w:rsidRDefault="00855592" w:rsidP="00855592">
      <w:pPr>
        <w:spacing w:after="0" w:line="240" w:lineRule="auto"/>
        <w:rPr>
          <w:rFonts w:ascii="Times New Roman" w:eastAsia="Times New Roman" w:hAnsi="Times New Roman" w:cs="Times New Roman"/>
          <w:sz w:val="24"/>
          <w:szCs w:val="24"/>
          <w:u w:val="single"/>
        </w:rPr>
      </w:pPr>
      <w:r w:rsidRPr="009F5BAF">
        <w:rPr>
          <w:rFonts w:ascii="Times New Roman" w:eastAsia="Calibri" w:hAnsi="Times New Roman" w:cs="Times New Roman"/>
          <w:u w:val="single"/>
        </w:rPr>
        <w:t xml:space="preserve">Suaugusiesiems </w:t>
      </w:r>
    </w:p>
    <w:p w14:paraId="0733DA26" w14:textId="77777777" w:rsidR="00855592" w:rsidRPr="009F5BAF" w:rsidRDefault="00855592" w:rsidP="00855592">
      <w:pPr>
        <w:spacing w:after="0" w:line="240" w:lineRule="auto"/>
        <w:jc w:val="both"/>
        <w:rPr>
          <w:rFonts w:ascii="Times New Roman" w:eastAsia="Calibri" w:hAnsi="Times New Roman" w:cs="Times New Roman"/>
        </w:rPr>
      </w:pPr>
    </w:p>
    <w:p w14:paraId="6B44A4C4"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lastRenderedPageBreak/>
        <w:t xml:space="preserve">Žarnynui tinkamai išvalyti reikia dviejų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buteliukų. Prieš vartojant kiekvieno buteliuko turinį, naudojant pridedamą taurelę, reikia praskiesti vandeniu iš viso iki bendro 0,5 litro tūrio ir per 2 valandas suvartoti dozę bei papildomai išgerti 1 litrą vandens arba skaidrių skysčių.</w:t>
      </w:r>
    </w:p>
    <w:p w14:paraId="4371DF8D"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Patvirtinti skaidrūs skysčiai yra: vanduo, arbata arba kava (be pieno arba ne pieninės grietinėlės), putojantys (gazuoti) ar neputojantys (negazuoti) gėrimai, nusunktos sultys be minkštimo (nedažytos raudona arba purpurine spalva), skaidri sriuba arba nusunkta nuo tirščių. </w:t>
      </w:r>
    </w:p>
    <w:p w14:paraId="0299F0E1" w14:textId="77777777" w:rsidR="00855592" w:rsidRPr="009F5BAF" w:rsidRDefault="00855592" w:rsidP="00855592">
      <w:pPr>
        <w:spacing w:after="0" w:line="240" w:lineRule="auto"/>
        <w:rPr>
          <w:rFonts w:ascii="Times New Roman" w:eastAsia="Calibri" w:hAnsi="Times New Roman" w:cs="Times New Roman"/>
        </w:rPr>
      </w:pPr>
    </w:p>
    <w:p w14:paraId="66BA943E"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Iš viso žarnynui išvalyti prieš procedūrą reikia išgerti maždaug 3 litrus vandens. Šį preparatą galima vartoti padalytomis dozėmis (per dvi dienas; pirmąjį buteliuką suvartoti vakare prieš procedūrą, o antrąjį – iš ryto) arba kaip per vieną dieną vartojamą geriamąjį preparatą, kaip aprašyta toliau (žr. skyrių „Vartojimo metodas“). Tikslų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vartojimo režimą ir dažnį gali nustatyti gydytojas.</w:t>
      </w:r>
    </w:p>
    <w:p w14:paraId="1ED60AAF" w14:textId="77777777" w:rsidR="00855592" w:rsidRPr="009F5BAF" w:rsidRDefault="00855592" w:rsidP="00855592">
      <w:pPr>
        <w:spacing w:after="0" w:line="240" w:lineRule="auto"/>
        <w:rPr>
          <w:rFonts w:ascii="Times New Roman" w:eastAsia="Calibri" w:hAnsi="Times New Roman" w:cs="Times New Roman"/>
        </w:rPr>
      </w:pPr>
    </w:p>
    <w:p w14:paraId="1464A53B"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Jei yra pakankamai laiko iki procedūros, geriau dozę suvartoti padalytu dviejų dienų režimu nei suvartoti vieną dieną. Vienos dienos vartojimo režimas rekomenduojamas kaip alternatyvus. </w:t>
      </w:r>
    </w:p>
    <w:p w14:paraId="7423911C" w14:textId="77777777" w:rsidR="00855592" w:rsidRPr="009F5BAF" w:rsidRDefault="00855592" w:rsidP="00855592">
      <w:pPr>
        <w:spacing w:after="0" w:line="240" w:lineRule="auto"/>
        <w:rPr>
          <w:rFonts w:ascii="Times New Roman" w:eastAsia="Calibri" w:hAnsi="Times New Roman" w:cs="Times New Roman"/>
        </w:rPr>
      </w:pPr>
    </w:p>
    <w:p w14:paraId="1382E6B8" w14:textId="77777777" w:rsidR="00855592" w:rsidRPr="009F5BAF" w:rsidRDefault="00855592" w:rsidP="00855592">
      <w:pPr>
        <w:spacing w:after="0" w:line="240" w:lineRule="auto"/>
        <w:rPr>
          <w:rFonts w:ascii="Times New Roman" w:eastAsia="Times New Roman" w:hAnsi="Times New Roman" w:cs="Times New Roman"/>
          <w:b/>
          <w:sz w:val="24"/>
          <w:szCs w:val="24"/>
        </w:rPr>
      </w:pPr>
      <w:r w:rsidRPr="009F5BAF">
        <w:rPr>
          <w:rFonts w:ascii="Times New Roman" w:eastAsia="Calibri" w:hAnsi="Times New Roman" w:cs="Times New Roman"/>
          <w:b/>
        </w:rPr>
        <w:t>Vartojimo metodas</w:t>
      </w:r>
    </w:p>
    <w:p w14:paraId="1FD9EAF3" w14:textId="77777777" w:rsidR="00855592" w:rsidRPr="009F5BAF" w:rsidRDefault="00855592" w:rsidP="00855592">
      <w:pPr>
        <w:spacing w:after="0" w:line="240" w:lineRule="auto"/>
        <w:rPr>
          <w:rFonts w:ascii="Times New Roman" w:eastAsia="Calibri" w:hAnsi="Times New Roman" w:cs="Times New Roman"/>
        </w:rPr>
      </w:pPr>
    </w:p>
    <w:p w14:paraId="06173869" w14:textId="77777777" w:rsidR="00855592" w:rsidRPr="009F5BAF" w:rsidRDefault="00855592" w:rsidP="00855592">
      <w:pPr>
        <w:spacing w:after="0" w:line="240" w:lineRule="auto"/>
        <w:rPr>
          <w:rFonts w:ascii="Times New Roman" w:eastAsia="Times New Roman" w:hAnsi="Times New Roman" w:cs="Times New Roman"/>
          <w:i/>
          <w:caps/>
          <w:sz w:val="24"/>
          <w:szCs w:val="24"/>
          <w:u w:val="single"/>
        </w:rPr>
      </w:pPr>
      <w:r w:rsidRPr="009F5BAF">
        <w:rPr>
          <w:rFonts w:ascii="Times New Roman" w:eastAsia="Calibri" w:hAnsi="Times New Roman" w:cs="Times New Roman"/>
          <w:i/>
          <w:caps/>
          <w:u w:val="single"/>
        </w:rPr>
        <w:t>Padalytų dozių (dviejų dienų) režimas</w:t>
      </w:r>
    </w:p>
    <w:p w14:paraId="43DBB63D" w14:textId="77777777" w:rsidR="00855592" w:rsidRPr="009F5BAF" w:rsidRDefault="00855592" w:rsidP="00855592">
      <w:pPr>
        <w:spacing w:after="0" w:line="240" w:lineRule="auto"/>
        <w:rPr>
          <w:rFonts w:ascii="Times New Roman" w:eastAsia="Calibri" w:hAnsi="Times New Roman" w:cs="Times New Roman"/>
        </w:rPr>
      </w:pPr>
    </w:p>
    <w:p w14:paraId="5EEB0E70" w14:textId="77777777" w:rsidR="00855592" w:rsidRPr="009F5BAF" w:rsidRDefault="00855592" w:rsidP="00855592">
      <w:pPr>
        <w:spacing w:after="0" w:line="240" w:lineRule="auto"/>
        <w:rPr>
          <w:rFonts w:ascii="Times New Roman" w:eastAsia="Times New Roman" w:hAnsi="Times New Roman" w:cs="Times New Roman"/>
          <w:i/>
          <w:sz w:val="24"/>
          <w:szCs w:val="24"/>
          <w:u w:val="single"/>
        </w:rPr>
      </w:pPr>
      <w:r w:rsidRPr="009F5BAF">
        <w:rPr>
          <w:rFonts w:ascii="Times New Roman" w:eastAsia="Calibri" w:hAnsi="Times New Roman" w:cs="Times New Roman"/>
          <w:i/>
          <w:u w:val="single"/>
        </w:rPr>
        <w:t>Dieną prieš procedūrą</w:t>
      </w:r>
    </w:p>
    <w:p w14:paraId="7A95B514"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Ankstyvą vakarą prieš procedūrą (pvz., 18.00 val.) reikia atlikti toliau nurodytus veiksmus: vieno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buteliuko turinį supilti į pakuotėje pridedamą taurelę ir iki nurodytos žymės (t. y. maždaug 0,5 litro) praskiesti vandeniu. Pacientas per dvi valandas turi išgerti paruoštą tirpalą ir papildomai išgerti dvi taureles, pripildytas iki nurodytos žymės, vandens arba skaidrių skysčių (t. y. maždaug 1 litrą).</w:t>
      </w:r>
    </w:p>
    <w:p w14:paraId="5C50AAAA" w14:textId="77777777" w:rsidR="00855592" w:rsidRPr="009F5BAF" w:rsidRDefault="00855592" w:rsidP="00855592">
      <w:pPr>
        <w:spacing w:after="0" w:line="240" w:lineRule="auto"/>
        <w:rPr>
          <w:rFonts w:ascii="Times New Roman" w:eastAsia="Calibri" w:hAnsi="Times New Roman" w:cs="Times New Roman"/>
        </w:rPr>
      </w:pPr>
    </w:p>
    <w:p w14:paraId="1DB012E7" w14:textId="77777777" w:rsidR="00855592" w:rsidRPr="009F5BAF" w:rsidRDefault="00855592" w:rsidP="00855592">
      <w:pPr>
        <w:spacing w:after="0" w:line="240" w:lineRule="auto"/>
        <w:rPr>
          <w:rFonts w:ascii="Times New Roman" w:eastAsia="Times New Roman" w:hAnsi="Times New Roman" w:cs="Times New Roman"/>
          <w:i/>
          <w:sz w:val="24"/>
          <w:szCs w:val="24"/>
          <w:u w:val="single"/>
        </w:rPr>
      </w:pPr>
      <w:r w:rsidRPr="009F5BAF">
        <w:rPr>
          <w:rFonts w:ascii="Times New Roman" w:eastAsia="Calibri" w:hAnsi="Times New Roman" w:cs="Times New Roman"/>
          <w:i/>
          <w:u w:val="single"/>
        </w:rPr>
        <w:t>Procedūros dieną</w:t>
      </w:r>
    </w:p>
    <w:p w14:paraId="06D1E4EA"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Procedūros dienos ryte (praėjus 10–12 valandų po vakarinės dozės) reikia pakartoti vakare atliktus veiksmus: antrojo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buteliuko turinį reikia supilti į pakuotėje pridedamą taurelę ir iki nurodytos žymės (t. y. maždaug 0,5 litro) praskiesti vandeniu. Pacientas per dvi valandas turi išgerti paruoštą tirpalą ir papildomai išgerti dvi taureles, pripildytas iki nurodytos žymės, vandens arba skaidrių skysčių (t. y. maždaug 1 litrą).</w:t>
      </w:r>
    </w:p>
    <w:p w14:paraId="3D4792F0" w14:textId="77777777" w:rsidR="00855592" w:rsidRPr="009F5BAF" w:rsidRDefault="00855592" w:rsidP="00855592">
      <w:pPr>
        <w:spacing w:after="0" w:line="240" w:lineRule="auto"/>
        <w:rPr>
          <w:rFonts w:ascii="Times New Roman" w:eastAsia="Calibri" w:hAnsi="Times New Roman" w:cs="Times New Roman"/>
        </w:rPr>
      </w:pPr>
    </w:p>
    <w:p w14:paraId="7DDCE849" w14:textId="77777777" w:rsidR="00855592" w:rsidRPr="009F5BAF" w:rsidRDefault="00855592" w:rsidP="00855592">
      <w:pPr>
        <w:keepNext/>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 xml:space="preserve">Visą praskiestą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tirpalą ir papildomą reikiamą vandenį arba skaidrių skysčių kiekį reikia baigti vartoti:- jei nebus taikoma anestezija, – mažiausiai likus vienai valandai iki procedūros.</w:t>
      </w:r>
    </w:p>
    <w:p w14:paraId="1EC83654" w14:textId="77777777" w:rsidR="00855592" w:rsidRPr="009F5BAF" w:rsidRDefault="00855592" w:rsidP="00855592">
      <w:pPr>
        <w:keepNext/>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 jei bus taikoma anestezija, –  paprastai mažiausiai likus 2 valandoms iki procedūros, laikantis anesteziologo nurodymų.</w:t>
      </w:r>
    </w:p>
    <w:p w14:paraId="01D8E719" w14:textId="77777777" w:rsidR="00855592" w:rsidRPr="009F5BAF" w:rsidRDefault="00855592" w:rsidP="00855592">
      <w:pPr>
        <w:spacing w:after="0" w:line="240" w:lineRule="auto"/>
        <w:rPr>
          <w:rFonts w:ascii="Times New Roman" w:eastAsia="Calibri" w:hAnsi="Times New Roman" w:cs="Times New Roman"/>
        </w:rPr>
      </w:pPr>
    </w:p>
    <w:p w14:paraId="79264E7E" w14:textId="77777777" w:rsidR="00855592" w:rsidRPr="009F5BAF" w:rsidRDefault="00855592" w:rsidP="00855592">
      <w:pPr>
        <w:spacing w:after="0" w:line="240" w:lineRule="auto"/>
        <w:rPr>
          <w:rFonts w:ascii="Times New Roman" w:eastAsia="Times New Roman" w:hAnsi="Times New Roman" w:cs="Times New Roman"/>
          <w:sz w:val="24"/>
          <w:szCs w:val="24"/>
          <w:u w:val="single"/>
        </w:rPr>
      </w:pPr>
      <w:r w:rsidRPr="009F5BAF">
        <w:rPr>
          <w:rFonts w:ascii="Times New Roman" w:eastAsia="Calibri" w:hAnsi="Times New Roman" w:cs="Times New Roman"/>
          <w:i/>
          <w:u w:val="single"/>
        </w:rPr>
        <w:t>VIENOS DIENOS VARTOJIMO REŽIMAS</w:t>
      </w:r>
      <w:r w:rsidRPr="009F5BAF">
        <w:rPr>
          <w:rFonts w:ascii="Times New Roman" w:eastAsia="Calibri" w:hAnsi="Times New Roman" w:cs="Times New Roman"/>
          <w:u w:val="single"/>
        </w:rPr>
        <w:t xml:space="preserve"> (alternatyvus vartojimo režimas, priklausomai nuo individualių paciento klinikinių poreikių)</w:t>
      </w:r>
    </w:p>
    <w:p w14:paraId="4D9E429E" w14:textId="77777777" w:rsidR="00855592" w:rsidRPr="009F5BAF" w:rsidRDefault="00855592" w:rsidP="00855592">
      <w:pPr>
        <w:spacing w:after="0" w:line="240" w:lineRule="auto"/>
        <w:rPr>
          <w:rFonts w:ascii="Times New Roman" w:eastAsia="Calibri" w:hAnsi="Times New Roman" w:cs="Times New Roman"/>
          <w:u w:val="single"/>
        </w:rPr>
      </w:pPr>
    </w:p>
    <w:p w14:paraId="4B6E8821" w14:textId="77777777" w:rsidR="00855592" w:rsidRPr="009F5BAF" w:rsidRDefault="00855592" w:rsidP="00855592">
      <w:pPr>
        <w:spacing w:after="0" w:line="240" w:lineRule="auto"/>
        <w:rPr>
          <w:rFonts w:ascii="Times New Roman" w:eastAsia="Times New Roman" w:hAnsi="Times New Roman" w:cs="Times New Roman"/>
          <w:i/>
          <w:sz w:val="24"/>
          <w:szCs w:val="24"/>
          <w:u w:val="single"/>
        </w:rPr>
      </w:pPr>
      <w:r w:rsidRPr="009F5BAF">
        <w:rPr>
          <w:rFonts w:ascii="Times New Roman" w:eastAsia="Calibri" w:hAnsi="Times New Roman" w:cs="Times New Roman"/>
          <w:i/>
          <w:u w:val="single"/>
        </w:rPr>
        <w:t>Vakare prieš procedūrą</w:t>
      </w:r>
    </w:p>
    <w:p w14:paraId="6A6946EF"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Ankstyvą vakarą prieš procedūrą (pvz., 18.00 val.) reikia vieno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buteliuko turinį supilti į pakuotėje pridedamą taurelę ir iki nurodytos žymės (t. y. maždaug 0,5 litro) praskiesti vandeniu. Pacientas per dvi valandas turi išgerti paruoštą tirpalą ir papildomai išgerti dvi taureles, pripildytas iki nurodytos žymės, vandens arba skaidrių skysčių (t. y. maždaug 1 litrą).</w:t>
      </w:r>
    </w:p>
    <w:p w14:paraId="63D31CB5"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Praėjus maždaug 2 valandoms nuo pirmosios dozės vartojimo pradžios (pvz., 20.00 val.), reikia antrojo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buteliuko turinį supilti į pakuotėje pridedamą taurelę ir iki nurodytos žymės (t. y. maždaug 0,5 litro) praskiesti vandeniu. Pacientas per dvi valandas turi išgerti paruoštą tirpalą ir papildomai išgerti dvi taureles, pripildytas iki nurodytos žymės, vandens arba skaidrių skysčių (t. y. maždaug 1 litrą).</w:t>
      </w:r>
    </w:p>
    <w:p w14:paraId="35013C72" w14:textId="77777777" w:rsidR="00855592" w:rsidRPr="009F5BAF" w:rsidRDefault="00855592" w:rsidP="00855592">
      <w:pPr>
        <w:spacing w:after="0" w:line="240" w:lineRule="auto"/>
        <w:rPr>
          <w:rFonts w:ascii="Times New Roman" w:eastAsia="Calibri" w:hAnsi="Times New Roman" w:cs="Times New Roman"/>
        </w:rPr>
      </w:pPr>
    </w:p>
    <w:p w14:paraId="0B78C273" w14:textId="77777777" w:rsidR="00855592" w:rsidRPr="009F5BAF" w:rsidRDefault="00855592" w:rsidP="00855592">
      <w:pPr>
        <w:keepNext/>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 xml:space="preserve">Visą praskiestą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tirpalą ir papildomą reikiamą vandens arba skaidrių skysčių kiekį reikia baigti vartoti:- jei nebus taikoma anestezija, – mažiausiai likus vienai valandai iki procedūros.</w:t>
      </w:r>
    </w:p>
    <w:p w14:paraId="32C871DF" w14:textId="77777777" w:rsidR="00855592" w:rsidRPr="009F5BAF" w:rsidRDefault="00855592" w:rsidP="00855592">
      <w:pPr>
        <w:keepNext/>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 jei bus taikoma anestezija, –  paprastai mažiausiai likus 2 valandoms iki procedūros, laikantis anesteziologo nurodymų.</w:t>
      </w:r>
    </w:p>
    <w:p w14:paraId="4EC54569" w14:textId="77777777" w:rsidR="00855592" w:rsidRPr="009F5BAF" w:rsidRDefault="00855592" w:rsidP="00855592">
      <w:pPr>
        <w:spacing w:after="0" w:line="240" w:lineRule="auto"/>
        <w:rPr>
          <w:rFonts w:ascii="Times New Roman" w:eastAsia="Calibri" w:hAnsi="Times New Roman" w:cs="Times New Roman"/>
        </w:rPr>
      </w:pPr>
    </w:p>
    <w:p w14:paraId="0104BF57" w14:textId="77777777" w:rsidR="00855592" w:rsidRPr="009F5BAF" w:rsidRDefault="00855592" w:rsidP="00855592">
      <w:pPr>
        <w:spacing w:after="0" w:line="240" w:lineRule="auto"/>
        <w:rPr>
          <w:rFonts w:ascii="Times New Roman" w:eastAsia="Times New Roman" w:hAnsi="Times New Roman" w:cs="Times New Roman"/>
          <w:sz w:val="24"/>
          <w:szCs w:val="24"/>
          <w:u w:val="single"/>
        </w:rPr>
      </w:pPr>
      <w:r w:rsidRPr="009F5BAF">
        <w:rPr>
          <w:rFonts w:ascii="Times New Roman" w:eastAsia="Calibri" w:hAnsi="Times New Roman" w:cs="Times New Roman"/>
          <w:u w:val="single"/>
        </w:rPr>
        <w:t>Po procedūros</w:t>
      </w:r>
    </w:p>
    <w:p w14:paraId="2E2D1930" w14:textId="070785CB" w:rsidR="00855592" w:rsidRPr="009F5BAF" w:rsidRDefault="001A3182" w:rsidP="00855592">
      <w:pPr>
        <w:spacing w:after="0" w:line="240" w:lineRule="auto"/>
        <w:rPr>
          <w:rFonts w:ascii="Times New Roman" w:eastAsia="Times New Roman" w:hAnsi="Times New Roman" w:cs="Times New Roman"/>
          <w:sz w:val="24"/>
          <w:szCs w:val="24"/>
        </w:rPr>
      </w:pPr>
      <w:r>
        <w:rPr>
          <w:rFonts w:ascii="Times New Roman" w:eastAsia="Calibri" w:hAnsi="Times New Roman" w:cs="Times New Roman"/>
        </w:rPr>
        <w:lastRenderedPageBreak/>
        <w:t>Po procedūros p</w:t>
      </w:r>
      <w:r w:rsidR="007A1531" w:rsidRPr="009F5BAF">
        <w:rPr>
          <w:rFonts w:ascii="Times New Roman" w:eastAsia="Calibri" w:hAnsi="Times New Roman" w:cs="Times New Roman"/>
        </w:rPr>
        <w:t>acient</w:t>
      </w:r>
      <w:r w:rsidR="007A1531">
        <w:rPr>
          <w:rFonts w:ascii="Times New Roman" w:eastAsia="Calibri" w:hAnsi="Times New Roman" w:cs="Times New Roman"/>
        </w:rPr>
        <w:t>us</w:t>
      </w:r>
      <w:r w:rsidR="007A1531" w:rsidRPr="009F5BAF">
        <w:rPr>
          <w:rFonts w:ascii="Times New Roman" w:eastAsia="Calibri" w:hAnsi="Times New Roman" w:cs="Times New Roman"/>
        </w:rPr>
        <w:t xml:space="preserve"> reikia paskatinti išgerti pakankamą skysčių</w:t>
      </w:r>
      <w:r w:rsidR="00AD7764">
        <w:rPr>
          <w:rFonts w:ascii="Times New Roman" w:eastAsia="Calibri" w:hAnsi="Times New Roman" w:cs="Times New Roman"/>
        </w:rPr>
        <w:t xml:space="preserve"> kiekį </w:t>
      </w:r>
      <w:r w:rsidR="007A1531">
        <w:rPr>
          <w:rFonts w:ascii="Times New Roman" w:eastAsia="Calibri" w:hAnsi="Times New Roman" w:cs="Times New Roman"/>
        </w:rPr>
        <w:t xml:space="preserve">tinkamai </w:t>
      </w:r>
      <w:proofErr w:type="spellStart"/>
      <w:r w:rsidR="007A1531">
        <w:rPr>
          <w:rFonts w:ascii="Times New Roman" w:eastAsia="Calibri" w:hAnsi="Times New Roman" w:cs="Times New Roman"/>
        </w:rPr>
        <w:t>hidracijai</w:t>
      </w:r>
      <w:proofErr w:type="spellEnd"/>
      <w:r w:rsidR="007A1531">
        <w:rPr>
          <w:rFonts w:ascii="Times New Roman" w:eastAsia="Calibri" w:hAnsi="Times New Roman" w:cs="Times New Roman"/>
        </w:rPr>
        <w:t xml:space="preserve"> palaikyti ir atstatyti </w:t>
      </w:r>
      <w:r w:rsidR="00855592" w:rsidRPr="009F5BAF">
        <w:rPr>
          <w:rFonts w:ascii="Times New Roman" w:eastAsia="Calibri" w:hAnsi="Times New Roman" w:cs="Times New Roman"/>
        </w:rPr>
        <w:t>prarastą skysčių kiekį</w:t>
      </w:r>
      <w:r w:rsidR="007A1531">
        <w:rPr>
          <w:rFonts w:ascii="Times New Roman" w:eastAsia="Calibri" w:hAnsi="Times New Roman" w:cs="Times New Roman"/>
        </w:rPr>
        <w:t xml:space="preserve"> </w:t>
      </w:r>
      <w:r w:rsidR="007A1531" w:rsidRPr="009F5BAF">
        <w:rPr>
          <w:rFonts w:ascii="Times New Roman" w:eastAsia="Calibri" w:hAnsi="Times New Roman" w:cs="Times New Roman"/>
        </w:rPr>
        <w:t>besiruošiant procedūra</w:t>
      </w:r>
      <w:r w:rsidR="007A1531">
        <w:rPr>
          <w:rFonts w:ascii="Times New Roman" w:eastAsia="Calibri" w:hAnsi="Times New Roman" w:cs="Times New Roman"/>
        </w:rPr>
        <w:t>i.</w:t>
      </w:r>
    </w:p>
    <w:p w14:paraId="132C2334" w14:textId="77777777" w:rsidR="00855592" w:rsidRPr="009F5BAF" w:rsidRDefault="00855592" w:rsidP="00855592">
      <w:pPr>
        <w:spacing w:after="0" w:line="240" w:lineRule="auto"/>
        <w:rPr>
          <w:rFonts w:ascii="Times New Roman" w:eastAsia="Calibri" w:hAnsi="Times New Roman" w:cs="Times New Roman"/>
        </w:rPr>
      </w:pPr>
    </w:p>
    <w:p w14:paraId="1F4F3BED" w14:textId="77777777" w:rsidR="00855592" w:rsidRPr="009F5BAF" w:rsidRDefault="00855592" w:rsidP="00855592">
      <w:pPr>
        <w:spacing w:after="0" w:line="240" w:lineRule="auto"/>
        <w:rPr>
          <w:rFonts w:ascii="Times New Roman" w:eastAsia="Times New Roman" w:hAnsi="Times New Roman" w:cs="Times New Roman"/>
          <w:sz w:val="24"/>
          <w:szCs w:val="24"/>
          <w:u w:val="single"/>
        </w:rPr>
      </w:pPr>
      <w:r w:rsidRPr="009F5BAF">
        <w:rPr>
          <w:rFonts w:ascii="Times New Roman" w:eastAsia="Calibri" w:hAnsi="Times New Roman" w:cs="Times New Roman"/>
          <w:u w:val="single"/>
        </w:rPr>
        <w:t>Mitybos ribojimai</w:t>
      </w:r>
    </w:p>
    <w:p w14:paraId="3DBAAD81"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Dieną prieš procedūrą galima suvalgyti lengvus pusryčius. Vėliau, iki bus atlikta procedūra, priešpiečiams, pietums ir kitu laiku pacientas gali tik išgerti skaidrių skysčių. Reikia vengti raudonos ir purpurinės spalvos skysčių, pieno ir alkoholinių gėrimų.</w:t>
      </w:r>
    </w:p>
    <w:p w14:paraId="3D9F0B1D" w14:textId="77777777" w:rsidR="00855592" w:rsidRPr="009F5BAF" w:rsidRDefault="00855592" w:rsidP="00855592">
      <w:pPr>
        <w:spacing w:after="0" w:line="240" w:lineRule="auto"/>
        <w:rPr>
          <w:rFonts w:ascii="Times New Roman" w:eastAsia="Calibri" w:hAnsi="Times New Roman" w:cs="Times New Roman"/>
          <w:u w:val="single"/>
        </w:rPr>
      </w:pPr>
    </w:p>
    <w:p w14:paraId="197A2038" w14:textId="77777777" w:rsidR="00855592" w:rsidRPr="009F5BAF" w:rsidRDefault="00855592" w:rsidP="00855592">
      <w:pPr>
        <w:spacing w:after="0" w:line="240" w:lineRule="auto"/>
        <w:rPr>
          <w:rFonts w:ascii="Times New Roman" w:eastAsia="Times New Roman" w:hAnsi="Times New Roman" w:cs="Times New Roman"/>
          <w:sz w:val="24"/>
          <w:szCs w:val="24"/>
          <w:u w:val="single"/>
        </w:rPr>
      </w:pPr>
      <w:r w:rsidRPr="009F5BAF">
        <w:rPr>
          <w:rFonts w:ascii="Times New Roman" w:eastAsia="Calibri" w:hAnsi="Times New Roman" w:cs="Times New Roman"/>
          <w:u w:val="single"/>
        </w:rPr>
        <w:t>Ypatingos pacientų populiacijos</w:t>
      </w:r>
    </w:p>
    <w:p w14:paraId="7D32BF29" w14:textId="77777777" w:rsidR="00855592" w:rsidRPr="009F5BAF" w:rsidRDefault="00855592" w:rsidP="00855592">
      <w:pPr>
        <w:spacing w:after="0" w:line="240" w:lineRule="auto"/>
        <w:rPr>
          <w:rFonts w:ascii="Times New Roman" w:eastAsia="Calibri" w:hAnsi="Times New Roman" w:cs="Times New Roman"/>
        </w:rPr>
      </w:pPr>
    </w:p>
    <w:p w14:paraId="1EDC784A" w14:textId="77777777" w:rsidR="00855592" w:rsidRPr="009F5BAF" w:rsidRDefault="00855592" w:rsidP="00855592">
      <w:pPr>
        <w:spacing w:after="0" w:line="240" w:lineRule="auto"/>
        <w:rPr>
          <w:rFonts w:ascii="Times New Roman" w:eastAsia="Times New Roman" w:hAnsi="Times New Roman" w:cs="Times New Roman"/>
          <w:i/>
          <w:sz w:val="24"/>
          <w:szCs w:val="24"/>
          <w:u w:val="single"/>
        </w:rPr>
      </w:pPr>
      <w:r w:rsidRPr="009F5BAF">
        <w:rPr>
          <w:rFonts w:ascii="Times New Roman" w:eastAsia="Calibri" w:hAnsi="Times New Roman" w:cs="Times New Roman"/>
          <w:i/>
          <w:u w:val="single"/>
        </w:rPr>
        <w:t>Senyviems pacientams</w:t>
      </w:r>
    </w:p>
    <w:p w14:paraId="0AFF740C"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Per klinikinės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plėtros programą saugumo ar veiksmingumo skirtumų tarp vyresnio amžiaus ir kitų pacientų nebuvo pastebėta (žr. 5.1 skyrių). Nereikia taikyti specialios dozės vyresnio amžiaus pacientams. Reikia laikytis tų pačių atsargumo priemonių kaip ir kitoms padidintos rizikos grupėms (žr. 4.4 skyrių).</w:t>
      </w:r>
    </w:p>
    <w:p w14:paraId="05139694" w14:textId="77777777" w:rsidR="00855592" w:rsidRPr="009F5BAF" w:rsidRDefault="00855592" w:rsidP="00855592">
      <w:pPr>
        <w:spacing w:after="0" w:line="240" w:lineRule="auto"/>
        <w:rPr>
          <w:rFonts w:ascii="Times New Roman" w:eastAsia="Calibri" w:hAnsi="Times New Roman" w:cs="Times New Roman"/>
        </w:rPr>
      </w:pPr>
    </w:p>
    <w:p w14:paraId="5B84514E" w14:textId="77777777" w:rsidR="00855592" w:rsidRPr="009F5BAF" w:rsidRDefault="00855592" w:rsidP="00855592">
      <w:pPr>
        <w:spacing w:after="0" w:line="240" w:lineRule="auto"/>
        <w:rPr>
          <w:rFonts w:ascii="Times New Roman" w:eastAsia="Times New Roman" w:hAnsi="Times New Roman" w:cs="Times New Roman"/>
          <w:i/>
          <w:sz w:val="24"/>
          <w:szCs w:val="24"/>
          <w:u w:val="single"/>
        </w:rPr>
      </w:pPr>
      <w:r w:rsidRPr="009F5BAF">
        <w:rPr>
          <w:rFonts w:ascii="Times New Roman" w:eastAsia="Calibri" w:hAnsi="Times New Roman" w:cs="Times New Roman"/>
          <w:i/>
          <w:u w:val="single"/>
        </w:rPr>
        <w:t>Pacientams, kurių inkstų funkcija sutrikusi</w:t>
      </w:r>
    </w:p>
    <w:p w14:paraId="7E2FF73F"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Duomenų apie šiuos pacientus nepakanka. Nereikia taikyti specialios dozės pacientams su lengvais ir vidutinio sunkumo inkstų funkcijos sutrikimais. Reikia laikytis tų pačių atsargumo priemonių kaip ir kitoms padidintos rizikos grupėms.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neturėtų būti vartojamas su sunkiais inkstų funkcijos sutrikimais (žr. 4.3 ir 4.4 skyrius). </w:t>
      </w:r>
    </w:p>
    <w:p w14:paraId="112D2AE5" w14:textId="77777777" w:rsidR="00855592" w:rsidRPr="009F5BAF" w:rsidRDefault="00855592" w:rsidP="00855592">
      <w:pPr>
        <w:spacing w:after="0" w:line="240" w:lineRule="auto"/>
        <w:rPr>
          <w:rFonts w:ascii="Times New Roman" w:eastAsia="Calibri" w:hAnsi="Times New Roman" w:cs="Times New Roman"/>
        </w:rPr>
      </w:pPr>
    </w:p>
    <w:p w14:paraId="0CD3422D" w14:textId="77777777" w:rsidR="00855592" w:rsidRPr="009F5BAF" w:rsidRDefault="00855592" w:rsidP="00855592">
      <w:pPr>
        <w:spacing w:after="0" w:line="240" w:lineRule="auto"/>
        <w:rPr>
          <w:rFonts w:ascii="Times New Roman" w:eastAsia="Times New Roman" w:hAnsi="Times New Roman" w:cs="Times New Roman"/>
          <w:i/>
          <w:sz w:val="24"/>
          <w:szCs w:val="24"/>
          <w:u w:val="single"/>
        </w:rPr>
      </w:pPr>
      <w:r w:rsidRPr="009F5BAF">
        <w:rPr>
          <w:rFonts w:ascii="Times New Roman" w:eastAsia="Calibri" w:hAnsi="Times New Roman" w:cs="Times New Roman"/>
          <w:i/>
          <w:u w:val="single"/>
        </w:rPr>
        <w:t>Pacientams, kurių kepenų funkcija sutrikusi</w:t>
      </w:r>
    </w:p>
    <w:p w14:paraId="1F9E678E"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Duomenų apie šiuos pacientus nepakanka. Nereikia taikyti specialios dozės pacientams su kepenų funkcijos sutrikimais. Reikia laikytis tų pačių atsargumo priemonių kaip ir kitoms padidintos rizikos grupėms. (žr. 4.4 skyrių).</w:t>
      </w:r>
    </w:p>
    <w:p w14:paraId="1AF776B3" w14:textId="77777777" w:rsidR="00855592" w:rsidRPr="009F5BAF" w:rsidRDefault="00855592" w:rsidP="00855592">
      <w:pPr>
        <w:spacing w:after="0" w:line="240" w:lineRule="auto"/>
        <w:rPr>
          <w:rFonts w:ascii="Times New Roman" w:eastAsia="Calibri" w:hAnsi="Times New Roman" w:cs="Times New Roman"/>
        </w:rPr>
      </w:pPr>
    </w:p>
    <w:p w14:paraId="229168C7" w14:textId="77777777" w:rsidR="00855592" w:rsidRPr="009F5BAF" w:rsidRDefault="00855592" w:rsidP="00855592">
      <w:pPr>
        <w:spacing w:after="0" w:line="240" w:lineRule="auto"/>
        <w:rPr>
          <w:rFonts w:ascii="Times New Roman" w:eastAsia="Times New Roman" w:hAnsi="Times New Roman" w:cs="Times New Roman"/>
          <w:i/>
          <w:sz w:val="24"/>
          <w:szCs w:val="24"/>
          <w:u w:val="single"/>
        </w:rPr>
      </w:pPr>
      <w:r w:rsidRPr="009F5BAF">
        <w:rPr>
          <w:rFonts w:ascii="Times New Roman" w:eastAsia="Calibri" w:hAnsi="Times New Roman" w:cs="Times New Roman"/>
          <w:i/>
          <w:u w:val="single"/>
        </w:rPr>
        <w:t>Vaikų populiacija</w:t>
      </w:r>
    </w:p>
    <w:p w14:paraId="3F6D532A" w14:textId="77777777" w:rsidR="00855592" w:rsidRPr="009F5BAF" w:rsidRDefault="00855592" w:rsidP="00855592">
      <w:pPr>
        <w:spacing w:after="0" w:line="240" w:lineRule="auto"/>
        <w:rPr>
          <w:rFonts w:ascii="Times New Roman" w:eastAsia="Times New Roman" w:hAnsi="Times New Roman" w:cs="Times New Roman"/>
          <w:sz w:val="24"/>
          <w:szCs w:val="24"/>
        </w:rPr>
      </w:pP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saugumas ir efektyvumas vaikų populiacijoje (iki 18 metų amžiaus) nenustatytas. Nėra duomenų (žr. 5.1 skyrių).</w:t>
      </w:r>
    </w:p>
    <w:p w14:paraId="601C46ED" w14:textId="77777777" w:rsidR="00855592" w:rsidRPr="009F5BAF" w:rsidRDefault="00855592" w:rsidP="00855592">
      <w:pPr>
        <w:spacing w:after="0" w:line="240" w:lineRule="auto"/>
        <w:rPr>
          <w:rFonts w:ascii="Times New Roman" w:eastAsia="Calibri" w:hAnsi="Times New Roman" w:cs="Times New Roman"/>
        </w:rPr>
      </w:pPr>
    </w:p>
    <w:p w14:paraId="37D9D5AE" w14:textId="77777777" w:rsidR="00855592" w:rsidRPr="009F5BAF" w:rsidRDefault="00855592" w:rsidP="00855592">
      <w:pPr>
        <w:keepNext/>
        <w:keepLines/>
        <w:tabs>
          <w:tab w:val="left" w:pos="567"/>
        </w:tabs>
        <w:spacing w:after="0" w:line="240" w:lineRule="auto"/>
        <w:ind w:left="567" w:hanging="567"/>
        <w:outlineLvl w:val="2"/>
        <w:rPr>
          <w:rFonts w:ascii="Times New Roman" w:eastAsia="Calibri" w:hAnsi="Times New Roman" w:cs="Times New Roman"/>
        </w:rPr>
      </w:pPr>
      <w:bookmarkStart w:id="14" w:name="_Toc129243104"/>
      <w:bookmarkStart w:id="15" w:name="_Toc129243229"/>
      <w:r w:rsidRPr="009F5BAF">
        <w:rPr>
          <w:rFonts w:ascii="Times New Roman" w:eastAsia="Calibri" w:hAnsi="Times New Roman" w:cs="Times New Roman"/>
          <w:b/>
          <w:kern w:val="28"/>
        </w:rPr>
        <w:t>4.3</w:t>
      </w:r>
      <w:r w:rsidRPr="009F5BAF">
        <w:rPr>
          <w:rFonts w:ascii="Times New Roman" w:eastAsia="Calibri" w:hAnsi="Times New Roman" w:cs="Times New Roman"/>
          <w:b/>
          <w:kern w:val="28"/>
        </w:rPr>
        <w:tab/>
        <w:t>Kontraindikacijos</w:t>
      </w:r>
      <w:bookmarkEnd w:id="14"/>
      <w:bookmarkEnd w:id="15"/>
    </w:p>
    <w:p w14:paraId="3AE7370C" w14:textId="77777777" w:rsidR="00855592" w:rsidRPr="009F5BAF" w:rsidRDefault="00855592" w:rsidP="00855592">
      <w:pPr>
        <w:spacing w:after="0" w:line="240" w:lineRule="auto"/>
        <w:rPr>
          <w:rFonts w:ascii="Times New Roman" w:eastAsia="Calibri" w:hAnsi="Times New Roman" w:cs="Times New Roman"/>
        </w:rPr>
      </w:pPr>
    </w:p>
    <w:p w14:paraId="5337A219" w14:textId="77777777" w:rsidR="00855592" w:rsidRPr="009F5BAF" w:rsidRDefault="00855592" w:rsidP="00855592">
      <w:pPr>
        <w:spacing w:after="0" w:line="240" w:lineRule="auto"/>
        <w:rPr>
          <w:rFonts w:ascii="Times New Roman" w:eastAsia="Times New Roman" w:hAnsi="Times New Roman" w:cs="Times New Roman"/>
          <w:sz w:val="24"/>
          <w:szCs w:val="24"/>
        </w:rPr>
      </w:pP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negalima vartoti pacientams, kuriems nustatyta:</w:t>
      </w:r>
    </w:p>
    <w:p w14:paraId="185271A6" w14:textId="77777777" w:rsidR="00855592" w:rsidRPr="009F5BAF" w:rsidRDefault="00855592" w:rsidP="00855592">
      <w:pPr>
        <w:numPr>
          <w:ilvl w:val="0"/>
          <w:numId w:val="2"/>
        </w:numPr>
        <w:spacing w:after="0" w:line="240" w:lineRule="auto"/>
        <w:contextualSpacing/>
        <w:rPr>
          <w:rFonts w:ascii="Times New Roman" w:eastAsia="Calibri" w:hAnsi="Times New Roman" w:cs="Times New Roman"/>
        </w:rPr>
      </w:pPr>
      <w:r w:rsidRPr="009F5BAF">
        <w:rPr>
          <w:rFonts w:ascii="Times New Roman" w:eastAsia="Calibri" w:hAnsi="Times New Roman" w:cs="Times New Roman"/>
        </w:rPr>
        <w:t>padidėjęs jautrumas veikliosioms medžiagoms ar bet kuriai pagalbinei medžiagai, nurodytai 6.1 skyriuje,</w:t>
      </w:r>
    </w:p>
    <w:p w14:paraId="2DDEBB9B" w14:textId="77777777" w:rsidR="00855592" w:rsidRPr="009F5BAF" w:rsidRDefault="00855592" w:rsidP="00855592">
      <w:pPr>
        <w:numPr>
          <w:ilvl w:val="0"/>
          <w:numId w:val="2"/>
        </w:numPr>
        <w:spacing w:after="0" w:line="240" w:lineRule="auto"/>
        <w:contextualSpacing/>
        <w:rPr>
          <w:rFonts w:ascii="Times New Roman" w:eastAsia="Calibri" w:hAnsi="Times New Roman" w:cs="Times New Roman"/>
        </w:rPr>
      </w:pPr>
      <w:proofErr w:type="spellStart"/>
      <w:r w:rsidRPr="009F5BAF">
        <w:rPr>
          <w:rFonts w:ascii="Times New Roman" w:eastAsia="Calibri" w:hAnsi="Times New Roman" w:cs="Times New Roman"/>
        </w:rPr>
        <w:t>stazinis</w:t>
      </w:r>
      <w:proofErr w:type="spellEnd"/>
      <w:r w:rsidRPr="009F5BAF">
        <w:rPr>
          <w:rFonts w:ascii="Times New Roman" w:eastAsia="Calibri" w:hAnsi="Times New Roman" w:cs="Times New Roman"/>
        </w:rPr>
        <w:t xml:space="preserve"> širdies nepakankamumas,</w:t>
      </w:r>
    </w:p>
    <w:p w14:paraId="54CFFC07" w14:textId="77777777" w:rsidR="00855592" w:rsidRPr="009F5BAF" w:rsidRDefault="00855592" w:rsidP="00855592">
      <w:pPr>
        <w:numPr>
          <w:ilvl w:val="0"/>
          <w:numId w:val="2"/>
        </w:numPr>
        <w:spacing w:after="0" w:line="240" w:lineRule="auto"/>
        <w:contextualSpacing/>
        <w:rPr>
          <w:rFonts w:ascii="Times New Roman" w:eastAsia="Calibri" w:hAnsi="Times New Roman" w:cs="Times New Roman"/>
        </w:rPr>
      </w:pPr>
      <w:r w:rsidRPr="009F5BAF">
        <w:rPr>
          <w:rFonts w:ascii="Times New Roman" w:hAnsi="Times New Roman" w:cs="Times New Roman"/>
          <w:color w:val="222222"/>
        </w:rPr>
        <w:t xml:space="preserve">ženklus bendrosios sveikatos būklės pablogėjimas, pvz., stipri </w:t>
      </w:r>
      <w:proofErr w:type="spellStart"/>
      <w:r w:rsidRPr="009F5BAF">
        <w:rPr>
          <w:rFonts w:ascii="Times New Roman" w:hAnsi="Times New Roman" w:cs="Times New Roman"/>
          <w:color w:val="222222"/>
        </w:rPr>
        <w:t>dehidracija</w:t>
      </w:r>
      <w:proofErr w:type="spellEnd"/>
      <w:r w:rsidRPr="009F5BAF">
        <w:rPr>
          <w:rFonts w:ascii="Times New Roman" w:hAnsi="Times New Roman" w:cs="Times New Roman"/>
          <w:color w:val="222222"/>
        </w:rPr>
        <w:t>,</w:t>
      </w:r>
    </w:p>
    <w:p w14:paraId="4A0486C3" w14:textId="77777777" w:rsidR="00855592" w:rsidRPr="009F5BAF" w:rsidRDefault="00855592" w:rsidP="00855592">
      <w:pPr>
        <w:numPr>
          <w:ilvl w:val="0"/>
          <w:numId w:val="2"/>
        </w:numPr>
        <w:spacing w:after="0" w:line="240" w:lineRule="auto"/>
        <w:contextualSpacing/>
        <w:rPr>
          <w:rFonts w:ascii="Times New Roman" w:eastAsia="Calibri" w:hAnsi="Times New Roman" w:cs="Times New Roman"/>
        </w:rPr>
      </w:pPr>
      <w:r w:rsidRPr="009F5BAF">
        <w:rPr>
          <w:rFonts w:ascii="Times New Roman" w:hAnsi="Times New Roman" w:cs="Times New Roman"/>
          <w:color w:val="222222"/>
        </w:rPr>
        <w:t>ūminės virškinimo trakto uždegimo fazės, įskaitant</w:t>
      </w:r>
      <w:r w:rsidRPr="009F5BAF">
        <w:rPr>
          <w:rFonts w:ascii="Times New Roman" w:eastAsia="Calibri" w:hAnsi="Times New Roman" w:cs="Times New Roman"/>
        </w:rPr>
        <w:t xml:space="preserve"> Krono (</w:t>
      </w:r>
      <w:proofErr w:type="spellStart"/>
      <w:r w:rsidRPr="009F5BAF">
        <w:rPr>
          <w:rFonts w:ascii="Times New Roman" w:eastAsia="Calibri" w:hAnsi="Times New Roman" w:cs="Times New Roman"/>
          <w:i/>
        </w:rPr>
        <w:t>Crohn</w:t>
      </w:r>
      <w:proofErr w:type="spellEnd"/>
      <w:r w:rsidRPr="009F5BAF">
        <w:rPr>
          <w:rFonts w:ascii="Times New Roman" w:eastAsia="Calibri" w:hAnsi="Times New Roman" w:cs="Times New Roman"/>
        </w:rPr>
        <w:t>) ligą, opinį kolitą,</w:t>
      </w:r>
    </w:p>
    <w:p w14:paraId="2AB2C819" w14:textId="77777777" w:rsidR="00855592" w:rsidRPr="009F5BAF" w:rsidRDefault="00855592" w:rsidP="00855592">
      <w:pPr>
        <w:numPr>
          <w:ilvl w:val="0"/>
          <w:numId w:val="2"/>
        </w:numPr>
        <w:spacing w:after="0" w:line="240" w:lineRule="auto"/>
        <w:contextualSpacing/>
        <w:rPr>
          <w:rFonts w:ascii="Times New Roman" w:eastAsia="Calibri" w:hAnsi="Times New Roman" w:cs="Times New Roman"/>
        </w:rPr>
      </w:pPr>
      <w:r w:rsidRPr="009F5BAF">
        <w:rPr>
          <w:rFonts w:ascii="Times New Roman" w:hAnsi="Times New Roman" w:cs="Times New Roman"/>
          <w:color w:val="222222"/>
        </w:rPr>
        <w:t>ūminis pilvo sutrikimas, susijęs su operacija, pvz., ūminis apendicitas,</w:t>
      </w:r>
    </w:p>
    <w:p w14:paraId="27B33815" w14:textId="77777777" w:rsidR="00855592" w:rsidRPr="009F5BAF" w:rsidRDefault="00855592" w:rsidP="00855592">
      <w:pPr>
        <w:numPr>
          <w:ilvl w:val="0"/>
          <w:numId w:val="2"/>
        </w:numPr>
        <w:spacing w:after="0" w:line="240" w:lineRule="auto"/>
        <w:contextualSpacing/>
        <w:rPr>
          <w:rFonts w:ascii="Times New Roman" w:eastAsia="Calibri" w:hAnsi="Times New Roman" w:cs="Times New Roman"/>
        </w:rPr>
      </w:pPr>
      <w:r w:rsidRPr="009F5BAF">
        <w:rPr>
          <w:rFonts w:ascii="Times New Roman" w:hAnsi="Times New Roman" w:cs="Times New Roman"/>
          <w:color w:val="222222"/>
        </w:rPr>
        <w:t>pacientai, kuriems</w:t>
      </w:r>
      <w:r w:rsidRPr="009F5BAF">
        <w:rPr>
          <w:color w:val="222222"/>
        </w:rPr>
        <w:t xml:space="preserve"> </w:t>
      </w:r>
      <w:r w:rsidRPr="009F5BAF">
        <w:rPr>
          <w:rFonts w:ascii="Times New Roman" w:eastAsia="Calibri" w:hAnsi="Times New Roman" w:cs="Times New Roman"/>
        </w:rPr>
        <w:t>nustatyta arba įtariama virškinimo takų obstrukcija (užsikimšimas),</w:t>
      </w:r>
    </w:p>
    <w:p w14:paraId="217B3EAB" w14:textId="77777777" w:rsidR="00855592" w:rsidRPr="009F5BAF" w:rsidRDefault="00855592" w:rsidP="00855592">
      <w:pPr>
        <w:numPr>
          <w:ilvl w:val="0"/>
          <w:numId w:val="2"/>
        </w:numPr>
        <w:spacing w:after="0" w:line="240" w:lineRule="auto"/>
        <w:contextualSpacing/>
        <w:rPr>
          <w:rFonts w:ascii="Times New Roman" w:eastAsia="Calibri" w:hAnsi="Times New Roman" w:cs="Times New Roman"/>
        </w:rPr>
      </w:pPr>
      <w:r w:rsidRPr="009F5BAF">
        <w:rPr>
          <w:rFonts w:ascii="Times New Roman" w:eastAsia="Calibri" w:hAnsi="Times New Roman" w:cs="Times New Roman"/>
        </w:rPr>
        <w:t>nustatyta ar įtariama virškinimo trakto perforacija,</w:t>
      </w:r>
    </w:p>
    <w:p w14:paraId="101FF313" w14:textId="77777777" w:rsidR="00855592" w:rsidRPr="009F5BAF" w:rsidRDefault="00855592" w:rsidP="00855592">
      <w:pPr>
        <w:numPr>
          <w:ilvl w:val="0"/>
          <w:numId w:val="2"/>
        </w:numPr>
        <w:spacing w:after="0" w:line="240" w:lineRule="auto"/>
        <w:contextualSpacing/>
        <w:rPr>
          <w:rFonts w:ascii="Times New Roman" w:eastAsia="Calibri" w:hAnsi="Times New Roman" w:cs="Times New Roman"/>
        </w:rPr>
      </w:pPr>
      <w:r w:rsidRPr="009F5BAF">
        <w:rPr>
          <w:rFonts w:ascii="Times New Roman" w:eastAsia="Calibri" w:hAnsi="Times New Roman" w:cs="Times New Roman"/>
        </w:rPr>
        <w:t>skrandžio išsituštinimo sutrikimai (pvz., skrandžio parezė ar stazė),</w:t>
      </w:r>
    </w:p>
    <w:p w14:paraId="34BCE849" w14:textId="77777777" w:rsidR="00855592" w:rsidRPr="009F5BAF" w:rsidRDefault="00855592" w:rsidP="00855592">
      <w:pPr>
        <w:numPr>
          <w:ilvl w:val="0"/>
          <w:numId w:val="2"/>
        </w:numPr>
        <w:spacing w:after="0" w:line="240" w:lineRule="auto"/>
        <w:contextualSpacing/>
        <w:rPr>
          <w:rFonts w:ascii="Times New Roman" w:eastAsia="Calibri" w:hAnsi="Times New Roman" w:cs="Times New Roman"/>
        </w:rPr>
      </w:pPr>
      <w:r w:rsidRPr="009F5BAF">
        <w:rPr>
          <w:rFonts w:ascii="Times New Roman" w:hAnsi="Times New Roman" w:cs="Times New Roman"/>
          <w:color w:val="222222"/>
        </w:rPr>
        <w:t>pacientai, kuriems</w:t>
      </w:r>
      <w:r w:rsidRPr="009F5BAF">
        <w:rPr>
          <w:color w:val="222222"/>
        </w:rPr>
        <w:t xml:space="preserve"> </w:t>
      </w:r>
      <w:r w:rsidRPr="009F5BAF">
        <w:rPr>
          <w:rFonts w:ascii="Times New Roman" w:eastAsia="Calibri" w:hAnsi="Times New Roman" w:cs="Times New Roman"/>
        </w:rPr>
        <w:t xml:space="preserve">nustatyta arba įtariama </w:t>
      </w:r>
      <w:proofErr w:type="spellStart"/>
      <w:r w:rsidRPr="009F5BAF">
        <w:rPr>
          <w:rFonts w:ascii="Times New Roman" w:eastAsia="Calibri" w:hAnsi="Times New Roman" w:cs="Times New Roman"/>
          <w:i/>
        </w:rPr>
        <w:t>ileus</w:t>
      </w:r>
      <w:proofErr w:type="spellEnd"/>
      <w:r w:rsidRPr="009F5BAF">
        <w:rPr>
          <w:rFonts w:ascii="Times New Roman" w:eastAsia="Calibri" w:hAnsi="Times New Roman" w:cs="Times New Roman"/>
        </w:rPr>
        <w:t xml:space="preserve"> (žarnų nepraeinamumas),</w:t>
      </w:r>
    </w:p>
    <w:p w14:paraId="4E27FDD4" w14:textId="77777777" w:rsidR="00855592" w:rsidRPr="009F5BAF" w:rsidRDefault="00855592" w:rsidP="00855592">
      <w:pPr>
        <w:numPr>
          <w:ilvl w:val="0"/>
          <w:numId w:val="2"/>
        </w:numPr>
        <w:spacing w:after="0" w:line="240" w:lineRule="auto"/>
        <w:contextualSpacing/>
        <w:rPr>
          <w:rFonts w:ascii="Times New Roman" w:eastAsia="Calibri" w:hAnsi="Times New Roman" w:cs="Times New Roman"/>
        </w:rPr>
      </w:pPr>
      <w:r w:rsidRPr="009F5BAF">
        <w:rPr>
          <w:rFonts w:ascii="Times New Roman" w:eastAsia="Calibri" w:hAnsi="Times New Roman" w:cs="Times New Roman"/>
        </w:rPr>
        <w:t>toksinis kolitas arba toksinė didelė gaubtinė žarna (</w:t>
      </w:r>
      <w:proofErr w:type="spellStart"/>
      <w:r w:rsidRPr="009F5BAF">
        <w:rPr>
          <w:rFonts w:ascii="Times New Roman" w:eastAsia="Calibri" w:hAnsi="Times New Roman" w:cs="Times New Roman"/>
          <w:i/>
        </w:rPr>
        <w:t>megacolon</w:t>
      </w:r>
      <w:proofErr w:type="spellEnd"/>
      <w:r w:rsidRPr="009F5BAF">
        <w:rPr>
          <w:rFonts w:ascii="Times New Roman" w:eastAsia="Calibri" w:hAnsi="Times New Roman" w:cs="Times New Roman"/>
        </w:rPr>
        <w:t>),</w:t>
      </w:r>
    </w:p>
    <w:p w14:paraId="6F418887" w14:textId="77777777" w:rsidR="00855592" w:rsidRPr="009F5BAF" w:rsidRDefault="00855592" w:rsidP="00855592">
      <w:pPr>
        <w:numPr>
          <w:ilvl w:val="0"/>
          <w:numId w:val="2"/>
        </w:numPr>
        <w:spacing w:after="0" w:line="240" w:lineRule="auto"/>
        <w:contextualSpacing/>
        <w:rPr>
          <w:rFonts w:ascii="Times New Roman" w:eastAsia="Calibri" w:hAnsi="Times New Roman" w:cs="Times New Roman"/>
        </w:rPr>
      </w:pPr>
      <w:r w:rsidRPr="009F5BAF">
        <w:rPr>
          <w:rFonts w:ascii="Times New Roman" w:eastAsia="Calibri" w:hAnsi="Times New Roman" w:cs="Times New Roman"/>
        </w:rPr>
        <w:t>pykinimas ir vėmimas,</w:t>
      </w:r>
    </w:p>
    <w:p w14:paraId="401F8D11" w14:textId="77777777" w:rsidR="00855592" w:rsidRPr="009F5BAF" w:rsidRDefault="00855592" w:rsidP="00855592">
      <w:pPr>
        <w:numPr>
          <w:ilvl w:val="0"/>
          <w:numId w:val="2"/>
        </w:numPr>
        <w:spacing w:after="0" w:line="240" w:lineRule="auto"/>
        <w:contextualSpacing/>
        <w:rPr>
          <w:rFonts w:ascii="Times New Roman" w:eastAsia="Calibri" w:hAnsi="Times New Roman" w:cs="Times New Roman"/>
        </w:rPr>
      </w:pPr>
      <w:proofErr w:type="spellStart"/>
      <w:r w:rsidRPr="009F5BAF">
        <w:rPr>
          <w:rFonts w:ascii="Times New Roman" w:eastAsia="Calibri" w:hAnsi="Times New Roman" w:cs="Times New Roman"/>
        </w:rPr>
        <w:t>ascitas</w:t>
      </w:r>
      <w:proofErr w:type="spellEnd"/>
      <w:r w:rsidRPr="009F5BAF">
        <w:rPr>
          <w:rFonts w:ascii="Times New Roman" w:eastAsia="Calibri" w:hAnsi="Times New Roman" w:cs="Times New Roman"/>
        </w:rPr>
        <w:t>,</w:t>
      </w:r>
    </w:p>
    <w:p w14:paraId="15739FEB" w14:textId="77777777" w:rsidR="00855592" w:rsidRPr="009F5BAF" w:rsidRDefault="00855592" w:rsidP="00855592">
      <w:pPr>
        <w:numPr>
          <w:ilvl w:val="0"/>
          <w:numId w:val="2"/>
        </w:numPr>
        <w:spacing w:after="0" w:line="240" w:lineRule="auto"/>
        <w:contextualSpacing/>
        <w:rPr>
          <w:rFonts w:ascii="Times New Roman" w:eastAsia="Calibri" w:hAnsi="Times New Roman" w:cs="Times New Roman"/>
        </w:rPr>
      </w:pPr>
      <w:r w:rsidRPr="009F5BAF">
        <w:rPr>
          <w:rFonts w:ascii="Times New Roman" w:eastAsia="Calibri" w:hAnsi="Times New Roman" w:cs="Times New Roman"/>
        </w:rPr>
        <w:t>sunkus inkstų funkcijos nepakankamumas (</w:t>
      </w:r>
      <w:proofErr w:type="spellStart"/>
      <w:r w:rsidRPr="009F5BAF">
        <w:rPr>
          <w:rFonts w:ascii="Times New Roman" w:eastAsia="Calibri" w:hAnsi="Times New Roman" w:cs="Times New Roman"/>
        </w:rPr>
        <w:t>glomerulų</w:t>
      </w:r>
      <w:proofErr w:type="spellEnd"/>
      <w:r w:rsidRPr="009F5BAF">
        <w:rPr>
          <w:rFonts w:ascii="Times New Roman" w:eastAsia="Calibri" w:hAnsi="Times New Roman" w:cs="Times New Roman"/>
        </w:rPr>
        <w:t xml:space="preserve"> filtracijos greitis &lt;30 ml/min/1,73m</w:t>
      </w:r>
      <w:r w:rsidRPr="009F5BAF">
        <w:rPr>
          <w:rFonts w:ascii="Times New Roman" w:eastAsia="Calibri" w:hAnsi="Times New Roman" w:cs="Times New Roman"/>
          <w:vertAlign w:val="superscript"/>
        </w:rPr>
        <w:t>2</w:t>
      </w:r>
      <w:r w:rsidRPr="009F5BAF">
        <w:rPr>
          <w:rFonts w:ascii="Times New Roman" w:eastAsia="Calibri" w:hAnsi="Times New Roman" w:cs="Times New Roman"/>
        </w:rPr>
        <w:t>),</w:t>
      </w:r>
    </w:p>
    <w:p w14:paraId="0FCAAC94" w14:textId="77777777" w:rsidR="00855592" w:rsidRPr="009F5BAF" w:rsidRDefault="00855592" w:rsidP="00855592">
      <w:pPr>
        <w:spacing w:after="0" w:line="240" w:lineRule="auto"/>
        <w:rPr>
          <w:rFonts w:ascii="Times New Roman" w:eastAsia="Calibri" w:hAnsi="Times New Roman" w:cs="Times New Roman"/>
        </w:rPr>
      </w:pPr>
    </w:p>
    <w:p w14:paraId="6D4B51B3" w14:textId="77777777" w:rsidR="00855592" w:rsidRPr="009F5BAF" w:rsidRDefault="00855592" w:rsidP="00855592">
      <w:pPr>
        <w:keepNext/>
        <w:keepLines/>
        <w:tabs>
          <w:tab w:val="left" w:pos="567"/>
        </w:tabs>
        <w:spacing w:after="0" w:line="240" w:lineRule="auto"/>
        <w:ind w:left="567" w:hanging="567"/>
        <w:outlineLvl w:val="2"/>
        <w:rPr>
          <w:rFonts w:ascii="Times New Roman" w:eastAsia="Calibri" w:hAnsi="Times New Roman" w:cs="Times New Roman"/>
        </w:rPr>
      </w:pPr>
      <w:bookmarkStart w:id="16" w:name="_Toc129243105"/>
      <w:bookmarkStart w:id="17" w:name="_Toc129243230"/>
      <w:r w:rsidRPr="009F5BAF">
        <w:rPr>
          <w:rFonts w:ascii="Times New Roman" w:eastAsia="Calibri" w:hAnsi="Times New Roman" w:cs="Times New Roman"/>
          <w:b/>
          <w:kern w:val="28"/>
        </w:rPr>
        <w:t>4.4</w:t>
      </w:r>
      <w:r w:rsidRPr="009F5BAF">
        <w:rPr>
          <w:rFonts w:ascii="Times New Roman" w:eastAsia="Calibri" w:hAnsi="Times New Roman" w:cs="Times New Roman"/>
          <w:b/>
          <w:kern w:val="28"/>
        </w:rPr>
        <w:tab/>
        <w:t>Specialūs įspėjimai ir atsargumo priemonės</w:t>
      </w:r>
      <w:bookmarkEnd w:id="16"/>
      <w:bookmarkEnd w:id="17"/>
    </w:p>
    <w:p w14:paraId="7D8A391C" w14:textId="77777777" w:rsidR="00855592" w:rsidRPr="009F5BAF" w:rsidRDefault="00855592" w:rsidP="00855592">
      <w:pPr>
        <w:spacing w:after="0" w:line="240" w:lineRule="auto"/>
        <w:rPr>
          <w:rFonts w:ascii="Times New Roman" w:eastAsia="Calibri" w:hAnsi="Times New Roman" w:cs="Times New Roman"/>
        </w:rPr>
      </w:pPr>
    </w:p>
    <w:p w14:paraId="3ABDD564"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Elektrolitų pusiausvyros sutrikimai ir </w:t>
      </w:r>
      <w:proofErr w:type="spellStart"/>
      <w:r w:rsidRPr="009F5BAF">
        <w:rPr>
          <w:rFonts w:ascii="Times New Roman" w:eastAsia="Calibri" w:hAnsi="Times New Roman" w:cs="Times New Roman"/>
        </w:rPr>
        <w:t>dehidracija</w:t>
      </w:r>
      <w:proofErr w:type="spellEnd"/>
      <w:r w:rsidRPr="009F5BAF">
        <w:rPr>
          <w:rFonts w:ascii="Times New Roman" w:eastAsia="Calibri" w:hAnsi="Times New Roman" w:cs="Times New Roman"/>
        </w:rPr>
        <w:t>:</w:t>
      </w:r>
    </w:p>
    <w:p w14:paraId="1FB03EAA" w14:textId="77777777" w:rsidR="00855592" w:rsidRPr="009F5BAF" w:rsidRDefault="00855592" w:rsidP="00855592">
      <w:pPr>
        <w:numPr>
          <w:ilvl w:val="0"/>
          <w:numId w:val="3"/>
        </w:numPr>
        <w:spacing w:after="0" w:line="240" w:lineRule="auto"/>
        <w:contextualSpacing/>
        <w:rPr>
          <w:rFonts w:ascii="Times New Roman" w:eastAsia="Calibri" w:hAnsi="Times New Roman" w:cs="Times New Roman"/>
        </w:rPr>
      </w:pPr>
      <w:r w:rsidRPr="009F5BAF">
        <w:rPr>
          <w:rFonts w:ascii="Times New Roman" w:eastAsia="Calibri" w:hAnsi="Times New Roman" w:cs="Times New Roman"/>
        </w:rPr>
        <w:t xml:space="preserve">Atsižvelgiant į galimą sunkių elektrolitų pusiausvyros sutrikimų riziką, prieš skiriant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pacientams, kuriems gresia rizika, reikia atidžiai įvertinti naudos ir rizikos santykį. Ypatingas dėmesys turi būti skiriamas žinomoms kontraindikacijoms ir specialioms atsargumo priemonėms vartojant, įskaitant tinkamos </w:t>
      </w:r>
      <w:proofErr w:type="spellStart"/>
      <w:r w:rsidRPr="009F5BAF">
        <w:rPr>
          <w:rFonts w:ascii="Times New Roman" w:eastAsia="Calibri" w:hAnsi="Times New Roman" w:cs="Times New Roman"/>
        </w:rPr>
        <w:t>hidracijos</w:t>
      </w:r>
      <w:proofErr w:type="spellEnd"/>
      <w:r w:rsidRPr="009F5BAF">
        <w:rPr>
          <w:rFonts w:ascii="Times New Roman" w:eastAsia="Calibri" w:hAnsi="Times New Roman" w:cs="Times New Roman"/>
        </w:rPr>
        <w:t xml:space="preserve"> svarbą.</w:t>
      </w:r>
    </w:p>
    <w:p w14:paraId="4760B15C" w14:textId="77777777" w:rsidR="00855592" w:rsidRPr="009F5BAF" w:rsidRDefault="00855592" w:rsidP="00855592">
      <w:pPr>
        <w:numPr>
          <w:ilvl w:val="0"/>
          <w:numId w:val="3"/>
        </w:numPr>
        <w:spacing w:after="0" w:line="240" w:lineRule="auto"/>
        <w:contextualSpacing/>
        <w:rPr>
          <w:rFonts w:ascii="Times New Roman" w:eastAsia="Calibri" w:hAnsi="Times New Roman" w:cs="Times New Roman"/>
        </w:rPr>
      </w:pPr>
      <w:r w:rsidRPr="009F5BAF">
        <w:rPr>
          <w:rFonts w:ascii="Times New Roman" w:eastAsia="Calibri" w:hAnsi="Times New Roman" w:cs="Times New Roman"/>
        </w:rPr>
        <w:lastRenderedPageBreak/>
        <w:t xml:space="preserve">Visiems pacientams reikia patarti prieš vartojant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jį vartojant ir suvartojus gerti reikiamą skysčių kiekį. Jeigu pacientui suvartojus vaisto kyla sunkus vėmimas arba atsiranda skysčių praradimo (</w:t>
      </w:r>
      <w:proofErr w:type="spellStart"/>
      <w:r w:rsidRPr="009F5BAF">
        <w:rPr>
          <w:rFonts w:ascii="Times New Roman" w:eastAsia="Calibri" w:hAnsi="Times New Roman" w:cs="Times New Roman"/>
        </w:rPr>
        <w:t>dehidracijos</w:t>
      </w:r>
      <w:proofErr w:type="spellEnd"/>
      <w:r w:rsidRPr="009F5BAF">
        <w:rPr>
          <w:rFonts w:ascii="Times New Roman" w:eastAsia="Calibri" w:hAnsi="Times New Roman" w:cs="Times New Roman"/>
        </w:rPr>
        <w:t>) požymių, reikia taikyti skysčių pusiausvyrą atkuriančias priemones, kad būtų išvengta galimos su skysčių ir elektrolitų pusiausvyros sutrikimais susijusių sunkių komplikacijų (pavyzdžiui, traukulių ar širdies aritmijos) rizikos. Be to, prieš skiriant vaisto, reikėtų apsvarstyti, ar nereikėtų atlikti laboratorinių testų (elektrolitų, kreatinino ir šlapimo azoto kiekio kraujyje). Pacientui reikia patarti, kad jis gertų kuo daugiau vandens ar skaidrių skysčių, nes to reikia norint užtikrinti tinkamą organizmo aprūpinimą skysčiais.</w:t>
      </w:r>
    </w:p>
    <w:p w14:paraId="0B00F773" w14:textId="31CE33D9" w:rsidR="002C742F" w:rsidRPr="009F5BAF" w:rsidRDefault="002C742F" w:rsidP="00855592">
      <w:pPr>
        <w:numPr>
          <w:ilvl w:val="0"/>
          <w:numId w:val="3"/>
        </w:numPr>
        <w:spacing w:after="0" w:line="240" w:lineRule="auto"/>
        <w:contextualSpacing/>
        <w:rPr>
          <w:rFonts w:ascii="Times New Roman" w:eastAsia="Calibri" w:hAnsi="Times New Roman" w:cs="Times New Roman"/>
        </w:rPr>
      </w:pPr>
      <w:r w:rsidRPr="009F5BAF">
        <w:rPr>
          <w:rFonts w:ascii="Times New Roman" w:eastAsia="Calibri" w:hAnsi="Times New Roman" w:cs="Times New Roman"/>
        </w:rPr>
        <w:t>Dehidratacija gali sukelti funkcinį inkstų nepakankamumą, kuris gali būti grįžtamas vartojant atitinkamų skysčių.</w:t>
      </w:r>
    </w:p>
    <w:p w14:paraId="6380F9B3" w14:textId="77777777" w:rsidR="00855592" w:rsidRPr="009F5BAF" w:rsidRDefault="00855592" w:rsidP="00855592">
      <w:pPr>
        <w:spacing w:after="0" w:line="240" w:lineRule="auto"/>
        <w:contextualSpacing/>
        <w:rPr>
          <w:rFonts w:ascii="Times New Roman" w:eastAsia="Calibri" w:hAnsi="Times New Roman" w:cs="Times New Roman"/>
          <w:highlight w:val="yellow"/>
        </w:rPr>
      </w:pPr>
    </w:p>
    <w:p w14:paraId="65F83BB7" w14:textId="77777777" w:rsidR="00855592" w:rsidRPr="009F5BAF" w:rsidRDefault="00855592" w:rsidP="00855592">
      <w:pPr>
        <w:spacing w:after="0" w:line="240" w:lineRule="auto"/>
        <w:contextualSpacing/>
        <w:rPr>
          <w:rFonts w:ascii="Times New Roman" w:eastAsia="Calibri" w:hAnsi="Times New Roman" w:cs="Times New Roman"/>
          <w:b/>
          <w:i/>
        </w:rPr>
      </w:pPr>
      <w:r w:rsidRPr="009F5BAF">
        <w:rPr>
          <w:rFonts w:ascii="Times New Roman" w:eastAsia="Calibri" w:hAnsi="Times New Roman" w:cs="Times New Roman"/>
          <w:b/>
          <w:i/>
        </w:rPr>
        <w:t>Rizikos pacientai:</w:t>
      </w:r>
    </w:p>
    <w:p w14:paraId="7F17C6B3" w14:textId="77777777" w:rsidR="00855592" w:rsidRPr="009F5BAF" w:rsidRDefault="00855592" w:rsidP="00855592">
      <w:pPr>
        <w:numPr>
          <w:ilvl w:val="0"/>
          <w:numId w:val="3"/>
        </w:numPr>
        <w:spacing w:after="0" w:line="240" w:lineRule="auto"/>
        <w:contextualSpacing/>
        <w:rPr>
          <w:rFonts w:ascii="Times New Roman" w:eastAsia="Calibri" w:hAnsi="Times New Roman" w:cs="Times New Roman"/>
        </w:rPr>
      </w:pPr>
      <w:r w:rsidRPr="009F5BAF">
        <w:rPr>
          <w:rFonts w:ascii="Times New Roman" w:eastAsia="Calibri" w:hAnsi="Times New Roman" w:cs="Times New Roman"/>
        </w:rPr>
        <w:t>Nusilpusiems ir prastos sveikatos, vyresnio amžiaus pacientams, patiriantiems kliniškai reikšmingą inkstų, kepenų ar širdies nepakankamumą pacientams arba tiems, kuriems gresia elektrolitų pusiausvyros sutrikimo rizika, gydytojas prieš skirdamas vaistą ir jį suvartojus turėtų atlikti elektrolitų ir inkstų funkcijos testus.</w:t>
      </w:r>
    </w:p>
    <w:p w14:paraId="4E2EBE75" w14:textId="77777777" w:rsidR="00855592" w:rsidRPr="009F5BAF" w:rsidRDefault="00855592" w:rsidP="00855592">
      <w:pPr>
        <w:numPr>
          <w:ilvl w:val="0"/>
          <w:numId w:val="3"/>
        </w:numPr>
        <w:spacing w:after="0" w:line="240" w:lineRule="auto"/>
        <w:contextualSpacing/>
        <w:rPr>
          <w:rFonts w:ascii="Times New Roman" w:eastAsia="Calibri" w:hAnsi="Times New Roman" w:cs="Times New Roman"/>
        </w:rPr>
      </w:pPr>
      <w:r w:rsidRPr="009F5BAF">
        <w:rPr>
          <w:rFonts w:ascii="Times New Roman" w:eastAsia="Calibri" w:hAnsi="Times New Roman" w:cs="Times New Roman"/>
        </w:rPr>
        <w:t xml:space="preserve">Prieš skiriant preparatą žarnynui valyti pacientams, kuriems nustatyta </w:t>
      </w:r>
      <w:proofErr w:type="spellStart"/>
      <w:r w:rsidRPr="009F5BAF">
        <w:rPr>
          <w:rFonts w:ascii="Times New Roman" w:eastAsia="Calibri" w:hAnsi="Times New Roman" w:cs="Times New Roman"/>
        </w:rPr>
        <w:t>dehidracija</w:t>
      </w:r>
      <w:proofErr w:type="spellEnd"/>
      <w:r w:rsidRPr="009F5BAF">
        <w:rPr>
          <w:rFonts w:ascii="Times New Roman" w:eastAsia="Calibri" w:hAnsi="Times New Roman" w:cs="Times New Roman"/>
        </w:rPr>
        <w:t xml:space="preserve"> arba elektrolitų pusiausvyros sutrikimų, šiuos sutrikimus būtina koreguoti. Be to, itin atsargiai preparatą reikia skirti pacientams, kurie patiria skysčių ir elektrolitų pusiausvyros sutrikimų (įskaitant </w:t>
      </w:r>
      <w:proofErr w:type="spellStart"/>
      <w:r w:rsidRPr="009F5BAF">
        <w:rPr>
          <w:rFonts w:ascii="Times New Roman" w:eastAsia="Calibri" w:hAnsi="Times New Roman" w:cs="Times New Roman"/>
        </w:rPr>
        <w:t>hiponatremiją</w:t>
      </w:r>
      <w:proofErr w:type="spellEnd"/>
      <w:r w:rsidRPr="009F5BAF">
        <w:rPr>
          <w:rFonts w:ascii="Times New Roman" w:eastAsia="Calibri" w:hAnsi="Times New Roman" w:cs="Times New Roman"/>
        </w:rPr>
        <w:t xml:space="preserve"> ir </w:t>
      </w:r>
      <w:proofErr w:type="spellStart"/>
      <w:r w:rsidRPr="009F5BAF">
        <w:rPr>
          <w:rFonts w:ascii="Times New Roman" w:eastAsia="Calibri" w:hAnsi="Times New Roman" w:cs="Times New Roman"/>
        </w:rPr>
        <w:t>hipokalemiją</w:t>
      </w:r>
      <w:proofErr w:type="spellEnd"/>
      <w:r w:rsidRPr="009F5BAF">
        <w:rPr>
          <w:rFonts w:ascii="Times New Roman" w:eastAsia="Calibri" w:hAnsi="Times New Roman" w:cs="Times New Roman"/>
        </w:rPr>
        <w:t>) ar vartoja vaistus, didinančius jų  išsivystymo riziką arba galinčius padidinti komplikacijų riziką. Tokiais atvejais pacientus reikia atidžiai stebėti.</w:t>
      </w:r>
    </w:p>
    <w:p w14:paraId="724D6B0A" w14:textId="77777777" w:rsidR="00855592" w:rsidRPr="009F5BAF" w:rsidRDefault="00855592" w:rsidP="00855592">
      <w:pPr>
        <w:numPr>
          <w:ilvl w:val="0"/>
          <w:numId w:val="3"/>
        </w:numPr>
        <w:spacing w:before="120"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Teoriškai yra rizika, kad dėl sutrikusios elektrolitų pusiausvyros gali pailgėti QT intervalas.</w:t>
      </w:r>
    </w:p>
    <w:p w14:paraId="1F1044FD" w14:textId="77777777" w:rsidR="00855592" w:rsidRPr="009F5BAF" w:rsidRDefault="00855592" w:rsidP="00855592">
      <w:pPr>
        <w:spacing w:after="0" w:line="240" w:lineRule="auto"/>
        <w:rPr>
          <w:rFonts w:ascii="Times New Roman" w:eastAsia="Calibri" w:hAnsi="Times New Roman" w:cs="Times New Roman"/>
          <w:highlight w:val="yellow"/>
        </w:rPr>
      </w:pPr>
    </w:p>
    <w:p w14:paraId="4E33562E" w14:textId="77777777" w:rsidR="00855592" w:rsidRPr="009F5BAF" w:rsidRDefault="00855592" w:rsidP="00855592">
      <w:pPr>
        <w:spacing w:after="0" w:line="240" w:lineRule="auto"/>
        <w:rPr>
          <w:rFonts w:ascii="Times New Roman" w:eastAsia="Times New Roman" w:hAnsi="Times New Roman" w:cs="Times New Roman"/>
          <w:b/>
          <w:i/>
          <w:sz w:val="24"/>
          <w:szCs w:val="24"/>
        </w:rPr>
      </w:pPr>
      <w:r w:rsidRPr="009F5BAF">
        <w:rPr>
          <w:rFonts w:ascii="Times New Roman" w:eastAsia="Calibri" w:hAnsi="Times New Roman" w:cs="Times New Roman"/>
          <w:b/>
          <w:i/>
        </w:rPr>
        <w:t>Vaistą reikia atsargiai vartoti pacientams:</w:t>
      </w:r>
    </w:p>
    <w:p w14:paraId="227E0C5D" w14:textId="77777777" w:rsidR="00855592" w:rsidRPr="009F5BAF" w:rsidRDefault="00855592" w:rsidP="00855592">
      <w:pPr>
        <w:spacing w:after="0" w:line="240" w:lineRule="auto"/>
        <w:rPr>
          <w:rFonts w:ascii="Times New Roman" w:eastAsia="Calibri" w:hAnsi="Times New Roman" w:cs="Times New Roman"/>
          <w:highlight w:val="yellow"/>
        </w:rPr>
      </w:pPr>
    </w:p>
    <w:p w14:paraId="58AD039B" w14:textId="77777777" w:rsidR="00855592" w:rsidRPr="009F5BAF" w:rsidRDefault="00855592" w:rsidP="00855592">
      <w:pPr>
        <w:numPr>
          <w:ilvl w:val="0"/>
          <w:numId w:val="3"/>
        </w:numPr>
        <w:spacing w:after="0" w:line="240" w:lineRule="auto"/>
        <w:contextualSpacing/>
        <w:rPr>
          <w:rFonts w:ascii="Times New Roman" w:eastAsia="Calibri" w:hAnsi="Times New Roman" w:cs="Times New Roman"/>
        </w:rPr>
      </w:pPr>
      <w:r w:rsidRPr="009F5BAF">
        <w:rPr>
          <w:rFonts w:ascii="Times New Roman" w:eastAsia="Calibri" w:hAnsi="Times New Roman" w:cs="Times New Roman"/>
        </w:rPr>
        <w:t xml:space="preserve">kuriems sutrikęs springimo refleksas, taip pat linkusius į </w:t>
      </w:r>
      <w:proofErr w:type="spellStart"/>
      <w:r w:rsidRPr="009F5BAF">
        <w:rPr>
          <w:rFonts w:ascii="Times New Roman" w:eastAsia="Calibri" w:hAnsi="Times New Roman" w:cs="Times New Roman"/>
        </w:rPr>
        <w:t>regurgitaciją</w:t>
      </w:r>
      <w:proofErr w:type="spellEnd"/>
      <w:r w:rsidRPr="009F5BAF">
        <w:rPr>
          <w:rFonts w:ascii="Times New Roman" w:eastAsia="Calibri" w:hAnsi="Times New Roman" w:cs="Times New Roman"/>
        </w:rPr>
        <w:t xml:space="preserve"> ar aspiraciją. Šiuos pacientus, vartojančius preparatus žarnynui valyti, būtina atidžiai stebėti.</w:t>
      </w:r>
    </w:p>
    <w:p w14:paraId="00703784" w14:textId="77777777" w:rsidR="00855592" w:rsidRPr="009F5BAF" w:rsidRDefault="00855592" w:rsidP="00855592">
      <w:pPr>
        <w:numPr>
          <w:ilvl w:val="0"/>
          <w:numId w:val="3"/>
        </w:numPr>
        <w:spacing w:after="0" w:line="240" w:lineRule="auto"/>
        <w:contextualSpacing/>
        <w:rPr>
          <w:rFonts w:ascii="Times New Roman" w:eastAsia="Calibri" w:hAnsi="Times New Roman" w:cs="Times New Roman"/>
        </w:rPr>
      </w:pPr>
      <w:r w:rsidRPr="009F5BAF">
        <w:rPr>
          <w:rFonts w:ascii="Times New Roman" w:eastAsia="Calibri" w:hAnsi="Times New Roman" w:cs="Times New Roman"/>
        </w:rPr>
        <w:t>kurių susilpnėjęs virškinimo sistemos judrumas arba praeityje diagnozuotos būklės ar atlikta virškinimo sistemos chirurginė intervencija, galinti nulemti su mažesniu judrumu susijusių sutrikimų atsiradimą.</w:t>
      </w:r>
    </w:p>
    <w:p w14:paraId="6C0E6D23" w14:textId="77777777" w:rsidR="00855592" w:rsidRPr="009F5BAF" w:rsidRDefault="00855592" w:rsidP="00855592">
      <w:pPr>
        <w:spacing w:after="0" w:line="240" w:lineRule="auto"/>
        <w:ind w:left="360"/>
        <w:contextualSpacing/>
        <w:rPr>
          <w:rFonts w:ascii="Times New Roman" w:eastAsia="Calibri" w:hAnsi="Times New Roman" w:cs="Times New Roman"/>
        </w:rPr>
      </w:pPr>
    </w:p>
    <w:p w14:paraId="007DBBAD" w14:textId="77777777" w:rsidR="00855592" w:rsidRPr="009F5BAF" w:rsidRDefault="00855592" w:rsidP="00855592">
      <w:pPr>
        <w:spacing w:after="0" w:line="240" w:lineRule="auto"/>
        <w:rPr>
          <w:rFonts w:ascii="Times New Roman" w:eastAsia="Times New Roman" w:hAnsi="Times New Roman" w:cs="Times New Roman"/>
          <w:b/>
          <w:i/>
          <w:sz w:val="24"/>
          <w:szCs w:val="24"/>
        </w:rPr>
      </w:pPr>
      <w:proofErr w:type="spellStart"/>
      <w:r w:rsidRPr="009F5BAF">
        <w:rPr>
          <w:rFonts w:ascii="Times New Roman" w:eastAsia="Calibri" w:hAnsi="Times New Roman" w:cs="Times New Roman"/>
          <w:b/>
          <w:i/>
        </w:rPr>
        <w:t>Hiperurikemija</w:t>
      </w:r>
      <w:proofErr w:type="spellEnd"/>
    </w:p>
    <w:p w14:paraId="72958056" w14:textId="77777777" w:rsidR="00855592" w:rsidRPr="009F5BAF" w:rsidRDefault="00855592" w:rsidP="00855592">
      <w:pPr>
        <w:spacing w:after="0" w:line="240" w:lineRule="auto"/>
        <w:rPr>
          <w:rFonts w:ascii="Times New Roman" w:eastAsia="Calibri" w:hAnsi="Times New Roman" w:cs="Times New Roman"/>
        </w:rPr>
      </w:pPr>
    </w:p>
    <w:p w14:paraId="6C694EB0" w14:textId="77777777" w:rsidR="00855592" w:rsidRPr="009F5BAF" w:rsidRDefault="00855592" w:rsidP="00855592">
      <w:pPr>
        <w:numPr>
          <w:ilvl w:val="0"/>
          <w:numId w:val="4"/>
        </w:numPr>
        <w:spacing w:after="0" w:line="240" w:lineRule="auto"/>
        <w:contextualSpacing/>
        <w:rPr>
          <w:rFonts w:ascii="Times New Roman" w:eastAsia="Calibri" w:hAnsi="Times New Roman" w:cs="Times New Roman"/>
        </w:rPr>
      </w:pP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gali sukelti trumpalaikį nedidelį arba vidutinį šlapimo rūgšties kiekio padidėjimą (žr. 4.8 skyrių). Pacientams, anksčiau sirgusiems podagra arba </w:t>
      </w:r>
      <w:proofErr w:type="spellStart"/>
      <w:r w:rsidRPr="009F5BAF">
        <w:rPr>
          <w:rFonts w:ascii="Times New Roman" w:eastAsia="Calibri" w:hAnsi="Times New Roman" w:cs="Times New Roman"/>
        </w:rPr>
        <w:t>hiperurikemija</w:t>
      </w:r>
      <w:proofErr w:type="spellEnd"/>
      <w:r w:rsidRPr="009F5BAF">
        <w:rPr>
          <w:rFonts w:ascii="Times New Roman" w:eastAsia="Calibri" w:hAnsi="Times New Roman" w:cs="Times New Roman"/>
        </w:rPr>
        <w:t xml:space="preserve">, prieš skiriant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reikia įvertinti galimą šlapimo rūgšties kiekio padidėjimą (žr. 4.8 skyrių).</w:t>
      </w:r>
    </w:p>
    <w:p w14:paraId="1EFCAD73" w14:textId="7D8C5B56" w:rsidR="00855592" w:rsidRPr="009F5BAF" w:rsidRDefault="00855592" w:rsidP="00855592">
      <w:pPr>
        <w:spacing w:after="0" w:line="240" w:lineRule="auto"/>
        <w:contextualSpacing/>
        <w:rPr>
          <w:rFonts w:ascii="Times New Roman" w:eastAsia="Calibri" w:hAnsi="Times New Roman" w:cs="Times New Roman"/>
        </w:rPr>
      </w:pPr>
    </w:p>
    <w:p w14:paraId="641AFFD4" w14:textId="513BA586" w:rsidR="00EC0392" w:rsidRPr="009F5BAF" w:rsidRDefault="00EC0392" w:rsidP="00EC0392">
      <w:pPr>
        <w:spacing w:after="0" w:line="240" w:lineRule="auto"/>
        <w:rPr>
          <w:rFonts w:ascii="Times New Roman" w:eastAsia="Times New Roman" w:hAnsi="Times New Roman" w:cs="Times New Roman"/>
          <w:b/>
          <w:i/>
          <w:sz w:val="24"/>
          <w:szCs w:val="24"/>
        </w:rPr>
      </w:pPr>
      <w:r w:rsidRPr="009F5BAF">
        <w:rPr>
          <w:rFonts w:ascii="Times New Roman" w:eastAsia="Calibri" w:hAnsi="Times New Roman" w:cs="Times New Roman"/>
          <w:b/>
          <w:i/>
        </w:rPr>
        <w:t>Išeminis kolitas</w:t>
      </w:r>
    </w:p>
    <w:p w14:paraId="7AD55F99" w14:textId="77777777" w:rsidR="00EC0392" w:rsidRPr="009F5BAF" w:rsidRDefault="00EC0392" w:rsidP="00EC0392">
      <w:pPr>
        <w:spacing w:after="0" w:line="240" w:lineRule="auto"/>
        <w:rPr>
          <w:rFonts w:ascii="Times New Roman" w:eastAsia="Calibri" w:hAnsi="Times New Roman" w:cs="Times New Roman"/>
        </w:rPr>
      </w:pPr>
    </w:p>
    <w:p w14:paraId="66C16CE3" w14:textId="672F7C31" w:rsidR="00EC0392" w:rsidRPr="009F5BAF" w:rsidRDefault="002C2C64" w:rsidP="00EC0392">
      <w:pPr>
        <w:numPr>
          <w:ilvl w:val="0"/>
          <w:numId w:val="4"/>
        </w:numPr>
        <w:spacing w:after="0" w:line="240" w:lineRule="auto"/>
        <w:contextualSpacing/>
        <w:rPr>
          <w:rFonts w:ascii="Times New Roman" w:eastAsia="Calibri" w:hAnsi="Times New Roman" w:cs="Times New Roman"/>
        </w:rPr>
      </w:pPr>
      <w:r w:rsidRPr="009F5BAF">
        <w:rPr>
          <w:rFonts w:ascii="Times New Roman" w:hAnsi="Times New Roman" w:cs="Times New Roman"/>
          <w:color w:val="222222"/>
        </w:rPr>
        <w:t xml:space="preserve">Osmosiniai vidurių laisvinamieji vaistai gali sukelti storosios žarnos gleivinės </w:t>
      </w:r>
      <w:proofErr w:type="spellStart"/>
      <w:r w:rsidRPr="009F5BAF">
        <w:rPr>
          <w:rFonts w:ascii="Times New Roman" w:hAnsi="Times New Roman" w:cs="Times New Roman"/>
          <w:color w:val="222222"/>
        </w:rPr>
        <w:t>aftoidines</w:t>
      </w:r>
      <w:proofErr w:type="spellEnd"/>
      <w:r w:rsidRPr="009F5BAF">
        <w:rPr>
          <w:rFonts w:ascii="Times New Roman" w:hAnsi="Times New Roman" w:cs="Times New Roman"/>
          <w:color w:val="222222"/>
        </w:rPr>
        <w:t xml:space="preserve"> opas. Pranešta apie </w:t>
      </w:r>
      <w:r w:rsidR="00CF2C6E" w:rsidRPr="009F5BAF">
        <w:rPr>
          <w:rFonts w:ascii="Times New Roman" w:hAnsi="Times New Roman" w:cs="Times New Roman"/>
          <w:color w:val="222222"/>
        </w:rPr>
        <w:t>sunkius</w:t>
      </w:r>
      <w:r w:rsidRPr="009F5BAF">
        <w:rPr>
          <w:rFonts w:ascii="Times New Roman" w:hAnsi="Times New Roman" w:cs="Times New Roman"/>
          <w:color w:val="222222"/>
        </w:rPr>
        <w:t xml:space="preserve"> išeminio kolito atvejus, dėl kurių buvo reikalinga hospitalizacija. </w:t>
      </w:r>
      <w:r w:rsidR="00CF2C6E" w:rsidRPr="009F5BAF">
        <w:rPr>
          <w:rFonts w:ascii="Times New Roman" w:hAnsi="Times New Roman" w:cs="Times New Roman"/>
          <w:color w:val="222222"/>
        </w:rPr>
        <w:t>Todėl į tai reikia atsižvelgti,</w:t>
      </w:r>
      <w:r w:rsidRPr="009F5BAF">
        <w:rPr>
          <w:rFonts w:ascii="Times New Roman" w:hAnsi="Times New Roman" w:cs="Times New Roman"/>
          <w:color w:val="222222"/>
        </w:rPr>
        <w:t xml:space="preserve"> esant pilvo ir (arba) nuolatiniam skausmui su </w:t>
      </w:r>
      <w:proofErr w:type="spellStart"/>
      <w:r w:rsidRPr="009F5BAF">
        <w:rPr>
          <w:rFonts w:ascii="Times New Roman" w:hAnsi="Times New Roman" w:cs="Times New Roman"/>
          <w:color w:val="222222"/>
        </w:rPr>
        <w:t>proktoragija</w:t>
      </w:r>
      <w:proofErr w:type="spellEnd"/>
      <w:r w:rsidRPr="009F5BAF">
        <w:rPr>
          <w:rFonts w:ascii="Times New Roman" w:hAnsi="Times New Roman" w:cs="Times New Roman"/>
          <w:color w:val="222222"/>
        </w:rPr>
        <w:t xml:space="preserve"> ar be jos po </w:t>
      </w:r>
      <w:proofErr w:type="spellStart"/>
      <w:r w:rsidRPr="009F5BAF">
        <w:rPr>
          <w:rFonts w:ascii="Times New Roman" w:hAnsi="Times New Roman" w:cs="Times New Roman"/>
          <w:color w:val="222222"/>
        </w:rPr>
        <w:t>Eziclen</w:t>
      </w:r>
      <w:proofErr w:type="spellEnd"/>
      <w:r w:rsidRPr="009F5BAF">
        <w:rPr>
          <w:rFonts w:ascii="Times New Roman" w:hAnsi="Times New Roman" w:cs="Times New Roman"/>
          <w:color w:val="222222"/>
        </w:rPr>
        <w:t xml:space="preserve"> vartojimo.</w:t>
      </w:r>
    </w:p>
    <w:p w14:paraId="0C98FC7D" w14:textId="77777777" w:rsidR="00EC0392" w:rsidRPr="009F5BAF" w:rsidRDefault="00EC0392" w:rsidP="00855592">
      <w:pPr>
        <w:spacing w:after="0" w:line="240" w:lineRule="auto"/>
        <w:contextualSpacing/>
        <w:rPr>
          <w:rFonts w:ascii="Times New Roman" w:eastAsia="Calibri" w:hAnsi="Times New Roman" w:cs="Times New Roman"/>
        </w:rPr>
      </w:pPr>
    </w:p>
    <w:p w14:paraId="5E96E3D3" w14:textId="77777777" w:rsidR="00855592" w:rsidRPr="009F5BAF" w:rsidRDefault="00855592" w:rsidP="00855592">
      <w:pPr>
        <w:spacing w:after="0" w:line="240" w:lineRule="auto"/>
        <w:contextualSpacing/>
        <w:rPr>
          <w:rFonts w:ascii="Times New Roman" w:eastAsia="Calibri" w:hAnsi="Times New Roman" w:cs="Times New Roman"/>
          <w:b/>
          <w:i/>
        </w:rPr>
      </w:pPr>
      <w:r w:rsidRPr="009F5BAF">
        <w:rPr>
          <w:rFonts w:ascii="Times New Roman" w:eastAsia="Calibri" w:hAnsi="Times New Roman" w:cs="Times New Roman"/>
          <w:b/>
          <w:i/>
        </w:rPr>
        <w:t>Papildoma informacija:</w:t>
      </w:r>
    </w:p>
    <w:p w14:paraId="5DAF07B1" w14:textId="77777777" w:rsidR="00855592" w:rsidRPr="009F5BAF" w:rsidRDefault="00855592" w:rsidP="00855592">
      <w:pPr>
        <w:numPr>
          <w:ilvl w:val="0"/>
          <w:numId w:val="4"/>
        </w:numPr>
        <w:spacing w:after="0" w:line="240" w:lineRule="auto"/>
        <w:contextualSpacing/>
        <w:rPr>
          <w:rFonts w:ascii="Times New Roman" w:eastAsia="Calibri" w:hAnsi="Times New Roman" w:cs="Times New Roman"/>
        </w:rPr>
      </w:pPr>
      <w:r w:rsidRPr="009F5BAF">
        <w:rPr>
          <w:rFonts w:ascii="Times New Roman" w:eastAsia="Calibri" w:hAnsi="Times New Roman" w:cs="Times New Roman"/>
        </w:rPr>
        <w:t xml:space="preserve">Negalima vartoti nepraskiesto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Suvartojus nepraskiesto preparato gali padidėti pykinimo, vėmimo, skysčių netekimo (</w:t>
      </w:r>
      <w:proofErr w:type="spellStart"/>
      <w:r w:rsidRPr="009F5BAF">
        <w:rPr>
          <w:rFonts w:ascii="Times New Roman" w:eastAsia="Calibri" w:hAnsi="Times New Roman" w:cs="Times New Roman"/>
        </w:rPr>
        <w:t>dehidracijos</w:t>
      </w:r>
      <w:proofErr w:type="spellEnd"/>
      <w:r w:rsidRPr="009F5BAF">
        <w:rPr>
          <w:rFonts w:ascii="Times New Roman" w:eastAsia="Calibri" w:hAnsi="Times New Roman" w:cs="Times New Roman"/>
        </w:rPr>
        <w:t>) ir elektrolitų pusiausvyros sutrikimų rizika. Kad pacientas toleruotų vaistą, laikantis rekomendacijų kiekvieno buteliuko turinį reikia praskiesti vandeniu ir užgerti papildomu vandens kiekiu.</w:t>
      </w:r>
    </w:p>
    <w:p w14:paraId="1EC6FCAD" w14:textId="77777777" w:rsidR="00855592" w:rsidRPr="009F5BAF" w:rsidRDefault="00855592" w:rsidP="00855592">
      <w:pPr>
        <w:numPr>
          <w:ilvl w:val="0"/>
          <w:numId w:val="4"/>
        </w:numPr>
        <w:spacing w:after="0" w:line="240" w:lineRule="auto"/>
        <w:contextualSpacing/>
        <w:rPr>
          <w:rFonts w:ascii="Times New Roman" w:eastAsia="Calibri" w:hAnsi="Times New Roman" w:cs="Times New Roman"/>
        </w:rPr>
      </w:pPr>
      <w:r w:rsidRPr="009F5BAF">
        <w:rPr>
          <w:rFonts w:ascii="Times New Roman" w:eastAsia="Calibri" w:hAnsi="Times New Roman" w:cs="Times New Roman"/>
        </w:rPr>
        <w:t>Šio vaistinio preparato buteliuke yra 247,1 </w:t>
      </w:r>
      <w:proofErr w:type="spellStart"/>
      <w:r w:rsidRPr="009F5BAF">
        <w:rPr>
          <w:rFonts w:ascii="Times New Roman" w:eastAsia="Calibri" w:hAnsi="Times New Roman" w:cs="Times New Roman"/>
        </w:rPr>
        <w:t>mmol</w:t>
      </w:r>
      <w:proofErr w:type="spellEnd"/>
      <w:r w:rsidRPr="009F5BAF">
        <w:rPr>
          <w:rFonts w:ascii="Times New Roman" w:eastAsia="Calibri" w:hAnsi="Times New Roman" w:cs="Times New Roman"/>
        </w:rPr>
        <w:t xml:space="preserve"> (arba 5,684 g) natrio. Būtina atsižvelgti, jei kontroliuojamas natrio kiekis maiste.</w:t>
      </w:r>
    </w:p>
    <w:p w14:paraId="52D8377D" w14:textId="77777777" w:rsidR="00855592" w:rsidRPr="009F5BAF" w:rsidRDefault="00855592" w:rsidP="00855592">
      <w:pPr>
        <w:numPr>
          <w:ilvl w:val="0"/>
          <w:numId w:val="4"/>
        </w:numPr>
        <w:spacing w:after="0" w:line="240" w:lineRule="auto"/>
        <w:contextualSpacing/>
        <w:rPr>
          <w:rFonts w:ascii="Times New Roman" w:eastAsia="Calibri" w:hAnsi="Times New Roman" w:cs="Times New Roman"/>
        </w:rPr>
      </w:pPr>
      <w:r w:rsidRPr="009F5BAF">
        <w:rPr>
          <w:rFonts w:ascii="Times New Roman" w:eastAsia="Calibri" w:hAnsi="Times New Roman" w:cs="Times New Roman"/>
        </w:rPr>
        <w:t>Šio vaistinio preparato buteliuke yra 35,9 </w:t>
      </w:r>
      <w:proofErr w:type="spellStart"/>
      <w:r w:rsidRPr="009F5BAF">
        <w:rPr>
          <w:rFonts w:ascii="Times New Roman" w:eastAsia="Calibri" w:hAnsi="Times New Roman" w:cs="Times New Roman"/>
        </w:rPr>
        <w:t>mmol</w:t>
      </w:r>
      <w:proofErr w:type="spellEnd"/>
      <w:r w:rsidRPr="009F5BAF">
        <w:rPr>
          <w:rFonts w:ascii="Times New Roman" w:eastAsia="Calibri" w:hAnsi="Times New Roman" w:cs="Times New Roman"/>
        </w:rPr>
        <w:t xml:space="preserve"> (arba 1,405 g) kalio. Būtina atsižvelgti, jei sutrikusi inkstų funkcija arba kontroliuojamas kalio kiekis maiste.</w:t>
      </w:r>
    </w:p>
    <w:p w14:paraId="4BD58A8E" w14:textId="77777777" w:rsidR="00855592" w:rsidRPr="009F5BAF" w:rsidRDefault="00855592" w:rsidP="00855592">
      <w:pPr>
        <w:spacing w:after="0" w:line="240" w:lineRule="auto"/>
        <w:rPr>
          <w:rFonts w:ascii="Times New Roman" w:eastAsia="Calibri" w:hAnsi="Times New Roman" w:cs="Times New Roman"/>
        </w:rPr>
      </w:pPr>
    </w:p>
    <w:p w14:paraId="5A3142C0" w14:textId="77777777" w:rsidR="00855592" w:rsidRPr="009F5BAF" w:rsidRDefault="00855592" w:rsidP="00855592">
      <w:pPr>
        <w:keepNext/>
        <w:keepLines/>
        <w:tabs>
          <w:tab w:val="left" w:pos="567"/>
        </w:tabs>
        <w:spacing w:after="0" w:line="240" w:lineRule="auto"/>
        <w:ind w:left="567" w:hanging="567"/>
        <w:outlineLvl w:val="2"/>
        <w:rPr>
          <w:rFonts w:ascii="Times New Roman" w:eastAsia="Calibri" w:hAnsi="Times New Roman" w:cs="Times New Roman"/>
        </w:rPr>
      </w:pPr>
      <w:bookmarkStart w:id="18" w:name="_Toc129243106"/>
      <w:bookmarkStart w:id="19" w:name="_Toc129243231"/>
      <w:r w:rsidRPr="009F5BAF">
        <w:rPr>
          <w:rFonts w:ascii="Times New Roman" w:eastAsia="Calibri" w:hAnsi="Times New Roman" w:cs="Times New Roman"/>
          <w:b/>
          <w:kern w:val="28"/>
        </w:rPr>
        <w:lastRenderedPageBreak/>
        <w:t>4.5</w:t>
      </w:r>
      <w:r w:rsidRPr="009F5BAF">
        <w:rPr>
          <w:rFonts w:ascii="Times New Roman" w:eastAsia="Calibri" w:hAnsi="Times New Roman" w:cs="Times New Roman"/>
          <w:b/>
          <w:kern w:val="28"/>
        </w:rPr>
        <w:tab/>
        <w:t>Sąveika su kitais vaistiniais preparatais ir kitokia sąveika</w:t>
      </w:r>
      <w:bookmarkEnd w:id="18"/>
      <w:bookmarkEnd w:id="19"/>
    </w:p>
    <w:p w14:paraId="2EDA9F6F" w14:textId="77777777" w:rsidR="00855592" w:rsidRPr="009F5BAF" w:rsidRDefault="00855592" w:rsidP="00855592">
      <w:pPr>
        <w:spacing w:after="0" w:line="240" w:lineRule="auto"/>
        <w:rPr>
          <w:rFonts w:ascii="Times New Roman" w:eastAsia="Calibri" w:hAnsi="Times New Roman" w:cs="Times New Roman"/>
        </w:rPr>
      </w:pPr>
    </w:p>
    <w:p w14:paraId="14233D71"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Kaip ir vartojant bet kuriuos kitus preparatus žarnynui valyti:</w:t>
      </w:r>
    </w:p>
    <w:p w14:paraId="26F8E2E8" w14:textId="77777777" w:rsidR="00855592" w:rsidRPr="009F5BAF" w:rsidRDefault="00855592" w:rsidP="00855592">
      <w:pPr>
        <w:numPr>
          <w:ilvl w:val="0"/>
          <w:numId w:val="5"/>
        </w:numPr>
        <w:spacing w:after="0" w:line="240" w:lineRule="auto"/>
        <w:contextualSpacing/>
        <w:rPr>
          <w:rFonts w:ascii="Times New Roman" w:eastAsia="Calibri" w:hAnsi="Times New Roman" w:cs="Times New Roman"/>
        </w:rPr>
      </w:pPr>
      <w:r w:rsidRPr="009F5BAF">
        <w:rPr>
          <w:rFonts w:ascii="Times New Roman" w:eastAsia="Calibri" w:hAnsi="Times New Roman" w:cs="Times New Roman"/>
        </w:rPr>
        <w:t>Itin atsargiai preparatą reikia skirti pacientams, vartojantiems kalcio kanalų blokatorius, diuretikus, ličio gydymą arba vaistinius preparatus, kurie gali paveikti elektrolitų kiekį.</w:t>
      </w:r>
    </w:p>
    <w:p w14:paraId="3525A35E" w14:textId="77777777" w:rsidR="00855592" w:rsidRPr="009F5BAF" w:rsidRDefault="00855592" w:rsidP="00855592">
      <w:pPr>
        <w:numPr>
          <w:ilvl w:val="0"/>
          <w:numId w:val="5"/>
        </w:numPr>
        <w:spacing w:after="0" w:line="240" w:lineRule="auto"/>
        <w:contextualSpacing/>
        <w:rPr>
          <w:rFonts w:ascii="Times New Roman" w:eastAsia="Calibri" w:hAnsi="Times New Roman" w:cs="Times New Roman"/>
        </w:rPr>
      </w:pPr>
      <w:r w:rsidRPr="009F5BAF">
        <w:rPr>
          <w:rFonts w:ascii="Times New Roman" w:eastAsia="Calibri" w:hAnsi="Times New Roman" w:cs="Times New Roman"/>
        </w:rPr>
        <w:t>Rekomenduojama atsargiai vartoti preparatus, kurie žinoma, kad ilgina QT intervalą.</w:t>
      </w:r>
    </w:p>
    <w:p w14:paraId="7FF912C1" w14:textId="541CF8DE" w:rsidR="00855592" w:rsidRPr="009F5BAF" w:rsidRDefault="00855592" w:rsidP="00855592">
      <w:pPr>
        <w:numPr>
          <w:ilvl w:val="0"/>
          <w:numId w:val="5"/>
        </w:numPr>
        <w:spacing w:after="0" w:line="240" w:lineRule="auto"/>
        <w:contextualSpacing/>
        <w:rPr>
          <w:rFonts w:ascii="Times New Roman" w:eastAsia="Calibri" w:hAnsi="Times New Roman" w:cs="Times New Roman"/>
        </w:rPr>
      </w:pPr>
      <w:r w:rsidRPr="009F5BAF">
        <w:rPr>
          <w:rFonts w:ascii="Times New Roman" w:eastAsia="Calibri" w:hAnsi="Times New Roman" w:cs="Times New Roman"/>
        </w:rPr>
        <w:t>Laukiamas rezultatas suvartojus preparato yra viduriavimas, todėl po 1–3 valandų nuo preparato vartojimo pradžios iki žarnyno valymo proceso pabaigos suvartoti kiti vaistai gali būti pašalinti iš virškinimo sistemos, o jų absorbcija sutrikdyta. Ypač didelės įtakos tai gali turėti gydomajam poveikiui reguliariai vartojamų vaistų, kuriems būdingas siauras terapinis intervalas ar trumpas pusinio skilimo laikas (t.</w:t>
      </w:r>
      <w:r w:rsidR="009F5BAF">
        <w:rPr>
          <w:rFonts w:ascii="Times New Roman" w:eastAsia="Calibri" w:hAnsi="Times New Roman" w:cs="Times New Roman"/>
        </w:rPr>
        <w:t xml:space="preserve"> </w:t>
      </w:r>
      <w:r w:rsidRPr="009F5BAF">
        <w:rPr>
          <w:rFonts w:ascii="Times New Roman" w:eastAsia="Calibri" w:hAnsi="Times New Roman" w:cs="Times New Roman"/>
        </w:rPr>
        <w:t xml:space="preserve">y. geriamieji kontraceptikai, vaistai epilepsijai, diabetui gydyti, antibiotikai, </w:t>
      </w:r>
      <w:proofErr w:type="spellStart"/>
      <w:r w:rsidRPr="009F5BAF">
        <w:rPr>
          <w:rFonts w:ascii="Times New Roman" w:eastAsia="Calibri" w:hAnsi="Times New Roman" w:cs="Times New Roman"/>
        </w:rPr>
        <w:t>levotiroksinas</w:t>
      </w:r>
      <w:proofErr w:type="spellEnd"/>
      <w:r w:rsidRPr="009F5BAF">
        <w:rPr>
          <w:rFonts w:ascii="Times New Roman" w:eastAsia="Calibri" w:hAnsi="Times New Roman" w:cs="Times New Roman"/>
        </w:rPr>
        <w:t xml:space="preserve">, </w:t>
      </w:r>
      <w:proofErr w:type="spellStart"/>
      <w:r w:rsidRPr="009F5BAF">
        <w:rPr>
          <w:rFonts w:ascii="Times New Roman" w:eastAsia="Calibri" w:hAnsi="Times New Roman" w:cs="Times New Roman"/>
        </w:rPr>
        <w:t>digoksinas</w:t>
      </w:r>
      <w:proofErr w:type="spellEnd"/>
      <w:r w:rsidRPr="009F5BAF">
        <w:rPr>
          <w:rFonts w:ascii="Times New Roman" w:eastAsia="Calibri" w:hAnsi="Times New Roman" w:cs="Times New Roman"/>
        </w:rPr>
        <w:t>).</w:t>
      </w:r>
    </w:p>
    <w:p w14:paraId="11516C81" w14:textId="77777777" w:rsidR="00855592" w:rsidRPr="009F5BAF" w:rsidRDefault="00855592" w:rsidP="00855592">
      <w:pPr>
        <w:spacing w:after="0" w:line="240" w:lineRule="auto"/>
        <w:rPr>
          <w:rFonts w:ascii="Times New Roman" w:eastAsia="Calibri" w:hAnsi="Times New Roman" w:cs="Times New Roman"/>
        </w:rPr>
      </w:pPr>
    </w:p>
    <w:p w14:paraId="7BBC4409" w14:textId="77777777" w:rsidR="00855592" w:rsidRPr="009F5BAF" w:rsidRDefault="00855592" w:rsidP="00855592">
      <w:pPr>
        <w:keepNext/>
        <w:keepLines/>
        <w:tabs>
          <w:tab w:val="left" w:pos="567"/>
        </w:tabs>
        <w:spacing w:after="0" w:line="240" w:lineRule="auto"/>
        <w:ind w:left="567" w:hanging="567"/>
        <w:outlineLvl w:val="2"/>
        <w:rPr>
          <w:rFonts w:ascii="Times New Roman" w:eastAsia="Calibri" w:hAnsi="Times New Roman" w:cs="Times New Roman"/>
        </w:rPr>
      </w:pPr>
      <w:bookmarkStart w:id="20" w:name="_Toc129243107"/>
      <w:bookmarkStart w:id="21" w:name="_Toc129243232"/>
      <w:r w:rsidRPr="009F5BAF">
        <w:rPr>
          <w:rFonts w:ascii="Times New Roman" w:eastAsia="Calibri" w:hAnsi="Times New Roman" w:cs="Times New Roman"/>
          <w:b/>
          <w:kern w:val="28"/>
        </w:rPr>
        <w:t>4.6</w:t>
      </w:r>
      <w:r w:rsidRPr="009F5BAF">
        <w:rPr>
          <w:rFonts w:ascii="Times New Roman" w:eastAsia="Calibri" w:hAnsi="Times New Roman" w:cs="Times New Roman"/>
          <w:b/>
          <w:kern w:val="28"/>
        </w:rPr>
        <w:tab/>
        <w:t>Vaisingumas, nėštumo ir žindymo laikotarpis</w:t>
      </w:r>
      <w:bookmarkEnd w:id="20"/>
      <w:bookmarkEnd w:id="21"/>
    </w:p>
    <w:p w14:paraId="008B0FCC" w14:textId="77777777" w:rsidR="00855592" w:rsidRPr="009F5BAF" w:rsidRDefault="00855592" w:rsidP="00855592">
      <w:pPr>
        <w:spacing w:after="0" w:line="240" w:lineRule="auto"/>
        <w:rPr>
          <w:rFonts w:ascii="Times New Roman" w:eastAsia="Calibri" w:hAnsi="Times New Roman" w:cs="Times New Roman"/>
        </w:rPr>
      </w:pPr>
    </w:p>
    <w:p w14:paraId="71E9C8C4" w14:textId="77777777" w:rsidR="00855592" w:rsidRPr="009F5BAF" w:rsidRDefault="00855592" w:rsidP="00855592">
      <w:pPr>
        <w:spacing w:after="0" w:line="240" w:lineRule="auto"/>
        <w:rPr>
          <w:rFonts w:ascii="Times New Roman" w:eastAsia="Times New Roman" w:hAnsi="Times New Roman" w:cs="Times New Roman"/>
          <w:b/>
          <w:sz w:val="24"/>
          <w:szCs w:val="24"/>
        </w:rPr>
      </w:pPr>
      <w:r w:rsidRPr="009F5BAF">
        <w:rPr>
          <w:rFonts w:ascii="Times New Roman" w:eastAsia="Calibri" w:hAnsi="Times New Roman" w:cs="Times New Roman"/>
          <w:b/>
        </w:rPr>
        <w:t>Nėštumas</w:t>
      </w:r>
    </w:p>
    <w:p w14:paraId="30C8083B"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Gyvūnų reprodukcijos tyrimų su natrio, magnio ir kalio sulfatais neatlikta (žr. 5.3 skyrių).</w:t>
      </w:r>
    </w:p>
    <w:p w14:paraId="04F09C93"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Duomenų apie šio preparato skyrimą nėščioms moterims nėra.</w:t>
      </w:r>
    </w:p>
    <w:p w14:paraId="1DB35E6A" w14:textId="77777777" w:rsidR="00855592" w:rsidRPr="009F5BAF" w:rsidRDefault="00855592" w:rsidP="00855592">
      <w:pPr>
        <w:spacing w:after="0" w:line="240" w:lineRule="auto"/>
        <w:rPr>
          <w:rFonts w:ascii="Times New Roman" w:eastAsia="Times New Roman" w:hAnsi="Times New Roman" w:cs="Times New Roman"/>
          <w:sz w:val="24"/>
          <w:szCs w:val="24"/>
        </w:rPr>
      </w:pP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nerekomenduojama vartoti nėštumo metu.</w:t>
      </w:r>
    </w:p>
    <w:p w14:paraId="0539C607" w14:textId="77777777" w:rsidR="00855592" w:rsidRPr="009F5BAF" w:rsidRDefault="00855592" w:rsidP="00855592">
      <w:pPr>
        <w:spacing w:after="0" w:line="240" w:lineRule="auto"/>
        <w:rPr>
          <w:rFonts w:ascii="Times New Roman" w:eastAsia="Calibri" w:hAnsi="Times New Roman" w:cs="Times New Roman"/>
        </w:rPr>
      </w:pPr>
    </w:p>
    <w:p w14:paraId="146EB2E4" w14:textId="77777777" w:rsidR="00855592" w:rsidRPr="009F5BAF" w:rsidRDefault="00855592" w:rsidP="00855592">
      <w:pPr>
        <w:spacing w:after="0" w:line="240" w:lineRule="auto"/>
        <w:rPr>
          <w:rFonts w:ascii="Times New Roman" w:eastAsia="Times New Roman" w:hAnsi="Times New Roman" w:cs="Times New Roman"/>
          <w:b/>
          <w:sz w:val="24"/>
          <w:szCs w:val="24"/>
        </w:rPr>
      </w:pPr>
      <w:r w:rsidRPr="009F5BAF">
        <w:rPr>
          <w:rFonts w:ascii="Times New Roman" w:eastAsia="Calibri" w:hAnsi="Times New Roman" w:cs="Times New Roman"/>
          <w:b/>
        </w:rPr>
        <w:t>Žindymas</w:t>
      </w:r>
    </w:p>
    <w:p w14:paraId="75D19F14"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Nėra žinoma, ar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i/>
        </w:rPr>
        <w:t xml:space="preserve"> </w:t>
      </w:r>
      <w:r w:rsidRPr="009F5BAF">
        <w:rPr>
          <w:rFonts w:ascii="Times New Roman" w:eastAsia="Calibri" w:hAnsi="Times New Roman" w:cs="Times New Roman"/>
        </w:rPr>
        <w:t>išsiskiria į motinos pieną.</w:t>
      </w:r>
    </w:p>
    <w:p w14:paraId="05D0C2B2"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Negalima atmesti rizikos naujagimiams / kūdikiams .</w:t>
      </w:r>
    </w:p>
    <w:p w14:paraId="34C9E707"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Vartojant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žindymas turi būti nutrauktas, ir gali būti atnaujintas, praėjus 48 valandoms po antrosios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dozės suvartojimo.</w:t>
      </w:r>
    </w:p>
    <w:p w14:paraId="40B0D282" w14:textId="77777777" w:rsidR="00855592" w:rsidRPr="009F5BAF" w:rsidRDefault="00855592" w:rsidP="00855592">
      <w:pPr>
        <w:spacing w:after="0" w:line="240" w:lineRule="auto"/>
        <w:rPr>
          <w:rFonts w:ascii="Times New Roman" w:eastAsia="Calibri" w:hAnsi="Times New Roman" w:cs="Times New Roman"/>
        </w:rPr>
      </w:pPr>
    </w:p>
    <w:p w14:paraId="5A888C55" w14:textId="77777777" w:rsidR="00855592" w:rsidRPr="009F5BAF" w:rsidRDefault="00855592" w:rsidP="00855592">
      <w:pPr>
        <w:spacing w:after="0" w:line="240" w:lineRule="auto"/>
        <w:rPr>
          <w:rFonts w:ascii="Times New Roman" w:eastAsia="Times New Roman" w:hAnsi="Times New Roman" w:cs="Times New Roman"/>
          <w:b/>
          <w:sz w:val="24"/>
          <w:szCs w:val="24"/>
        </w:rPr>
      </w:pPr>
      <w:r w:rsidRPr="009F5BAF">
        <w:rPr>
          <w:rFonts w:ascii="Times New Roman" w:eastAsia="Calibri" w:hAnsi="Times New Roman" w:cs="Times New Roman"/>
          <w:b/>
        </w:rPr>
        <w:t>Vaisingumas</w:t>
      </w:r>
    </w:p>
    <w:p w14:paraId="437C812E"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Duomenų apie poveikį vaisingumui nėra.</w:t>
      </w:r>
    </w:p>
    <w:p w14:paraId="1A74958F" w14:textId="77777777" w:rsidR="00855592" w:rsidRPr="009F5BAF" w:rsidRDefault="00855592" w:rsidP="00855592">
      <w:pPr>
        <w:spacing w:after="0" w:line="240" w:lineRule="auto"/>
        <w:rPr>
          <w:rFonts w:ascii="Times New Roman" w:eastAsia="Calibri" w:hAnsi="Times New Roman" w:cs="Times New Roman"/>
        </w:rPr>
      </w:pPr>
    </w:p>
    <w:p w14:paraId="059A4C3F" w14:textId="77777777" w:rsidR="00855592" w:rsidRPr="009F5BAF" w:rsidRDefault="00855592" w:rsidP="00855592">
      <w:pPr>
        <w:keepNext/>
        <w:keepLines/>
        <w:tabs>
          <w:tab w:val="left" w:pos="567"/>
        </w:tabs>
        <w:spacing w:after="0" w:line="240" w:lineRule="auto"/>
        <w:ind w:left="567" w:hanging="567"/>
        <w:outlineLvl w:val="2"/>
        <w:rPr>
          <w:rFonts w:ascii="Times New Roman" w:eastAsia="Calibri" w:hAnsi="Times New Roman" w:cs="Times New Roman"/>
        </w:rPr>
      </w:pPr>
      <w:bookmarkStart w:id="22" w:name="_Toc129243108"/>
      <w:bookmarkStart w:id="23" w:name="_Toc129243233"/>
      <w:r w:rsidRPr="009F5BAF">
        <w:rPr>
          <w:rFonts w:ascii="Times New Roman" w:eastAsia="Calibri" w:hAnsi="Times New Roman" w:cs="Times New Roman"/>
          <w:b/>
          <w:kern w:val="28"/>
        </w:rPr>
        <w:t>4.7</w:t>
      </w:r>
      <w:r w:rsidRPr="009F5BAF">
        <w:rPr>
          <w:rFonts w:ascii="Times New Roman" w:eastAsia="Calibri" w:hAnsi="Times New Roman" w:cs="Times New Roman"/>
          <w:b/>
          <w:kern w:val="28"/>
        </w:rPr>
        <w:tab/>
        <w:t>Poveikis gebėjimui vairuoti ir valdyti mechanizmus</w:t>
      </w:r>
      <w:bookmarkEnd w:id="22"/>
      <w:bookmarkEnd w:id="23"/>
    </w:p>
    <w:p w14:paraId="0B6BB055" w14:textId="77777777" w:rsidR="00855592" w:rsidRPr="009F5BAF" w:rsidRDefault="00855592" w:rsidP="00855592">
      <w:pPr>
        <w:spacing w:after="0" w:line="240" w:lineRule="auto"/>
        <w:rPr>
          <w:rFonts w:ascii="Times New Roman" w:eastAsia="Calibri" w:hAnsi="Times New Roman" w:cs="Times New Roman"/>
          <w:b/>
        </w:rPr>
      </w:pPr>
    </w:p>
    <w:p w14:paraId="3D585D22" w14:textId="77777777" w:rsidR="00855592" w:rsidRPr="009F5BAF" w:rsidRDefault="00855592" w:rsidP="00855592">
      <w:pPr>
        <w:spacing w:after="0" w:line="240" w:lineRule="auto"/>
        <w:rPr>
          <w:rFonts w:ascii="Times New Roman" w:eastAsia="Times New Roman" w:hAnsi="Times New Roman" w:cs="Times New Roman"/>
          <w:sz w:val="24"/>
          <w:szCs w:val="24"/>
        </w:rPr>
      </w:pP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gebėjimo vairuoti ir valdyti mechanizmus neveikia.</w:t>
      </w:r>
    </w:p>
    <w:p w14:paraId="01F9BA4C" w14:textId="77777777" w:rsidR="00855592" w:rsidRPr="009F5BAF" w:rsidRDefault="00855592" w:rsidP="00855592">
      <w:pPr>
        <w:spacing w:after="0" w:line="240" w:lineRule="auto"/>
        <w:rPr>
          <w:rFonts w:ascii="Times New Roman" w:eastAsia="Calibri" w:hAnsi="Times New Roman" w:cs="Times New Roman"/>
        </w:rPr>
      </w:pPr>
    </w:p>
    <w:p w14:paraId="646C9A06" w14:textId="77777777" w:rsidR="00855592" w:rsidRPr="009F5BAF" w:rsidRDefault="00855592" w:rsidP="00855592">
      <w:pPr>
        <w:keepNext/>
        <w:keepLines/>
        <w:tabs>
          <w:tab w:val="left" w:pos="567"/>
        </w:tabs>
        <w:spacing w:after="0" w:line="240" w:lineRule="auto"/>
        <w:ind w:left="567" w:hanging="567"/>
        <w:outlineLvl w:val="2"/>
        <w:rPr>
          <w:rFonts w:ascii="Times New Roman" w:eastAsia="Calibri" w:hAnsi="Times New Roman" w:cs="Times New Roman"/>
        </w:rPr>
      </w:pPr>
      <w:bookmarkStart w:id="24" w:name="_Toc129243109"/>
      <w:bookmarkStart w:id="25" w:name="_Toc129243234"/>
      <w:r w:rsidRPr="009F5BAF">
        <w:rPr>
          <w:rFonts w:ascii="Times New Roman" w:eastAsia="Calibri" w:hAnsi="Times New Roman" w:cs="Times New Roman"/>
          <w:b/>
          <w:kern w:val="28"/>
        </w:rPr>
        <w:t>4.8</w:t>
      </w:r>
      <w:r w:rsidRPr="009F5BAF">
        <w:rPr>
          <w:rFonts w:ascii="Times New Roman" w:eastAsia="Calibri" w:hAnsi="Times New Roman" w:cs="Times New Roman"/>
          <w:b/>
          <w:kern w:val="28"/>
        </w:rPr>
        <w:tab/>
        <w:t>Nepageidaujamas poveikis</w:t>
      </w:r>
      <w:bookmarkEnd w:id="24"/>
      <w:bookmarkEnd w:id="25"/>
    </w:p>
    <w:p w14:paraId="355DBCA9" w14:textId="77777777" w:rsidR="00855592" w:rsidRPr="009F5BAF" w:rsidRDefault="00855592" w:rsidP="00855592">
      <w:pPr>
        <w:spacing w:after="0" w:line="240" w:lineRule="auto"/>
        <w:rPr>
          <w:rFonts w:ascii="Times New Roman" w:eastAsia="Calibri" w:hAnsi="Times New Roman" w:cs="Times New Roman"/>
        </w:rPr>
      </w:pPr>
    </w:p>
    <w:p w14:paraId="681B8020" w14:textId="77777777" w:rsidR="00855592" w:rsidRPr="009F5BAF" w:rsidRDefault="00855592" w:rsidP="00855592">
      <w:pPr>
        <w:spacing w:after="0" w:line="240" w:lineRule="auto"/>
        <w:rPr>
          <w:rFonts w:ascii="Times New Roman" w:eastAsia="Times New Roman" w:hAnsi="Times New Roman" w:cs="Times New Roman"/>
          <w:b/>
          <w:sz w:val="24"/>
          <w:szCs w:val="24"/>
        </w:rPr>
      </w:pPr>
      <w:r w:rsidRPr="009F5BAF">
        <w:rPr>
          <w:rFonts w:ascii="Times New Roman" w:eastAsia="Calibri" w:hAnsi="Times New Roman" w:cs="Times New Roman"/>
          <w:b/>
        </w:rPr>
        <w:t>Saugumo duomenų santrauka</w:t>
      </w:r>
    </w:p>
    <w:p w14:paraId="020F3893" w14:textId="77777777" w:rsidR="00855592" w:rsidRPr="009F5BAF" w:rsidRDefault="00855592" w:rsidP="00855592">
      <w:pPr>
        <w:spacing w:after="0" w:line="240" w:lineRule="auto"/>
        <w:rPr>
          <w:rFonts w:ascii="Times New Roman" w:eastAsia="Calibri" w:hAnsi="Times New Roman" w:cs="Times New Roman"/>
        </w:rPr>
      </w:pPr>
    </w:p>
    <w:p w14:paraId="1CFA16ED"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Tikimasi, kad suvartojus žarnynui valyti skirto preparato, išsivystys viduriavimas. Taip atsitinka</w:t>
      </w:r>
    </w:p>
    <w:p w14:paraId="414E4C6E"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suvartojus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Panašiai, kaip atliekant bet kurią tokio pobūdžio intervenciją, daugumai pacientų išsivysto nepageidaujamų reiškinių. Dažniausi per klinikinius tyrimus ir vaistą pateikus į rinką nustatyti su vaistu susiję nepageidaujami reiškiniai buvo nemalonus pojūtis, pilvo tempimas, pilvo skausmas, pykinimas ir vėmimas.</w:t>
      </w:r>
    </w:p>
    <w:p w14:paraId="73D6E9A1"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Klinikinių tyrimų metu vėmimas dažniau pasireiškė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vartojant vienos dienos vartojimo režimu nei dviejų dienų vartojimo režimu.</w:t>
      </w:r>
    </w:p>
    <w:p w14:paraId="16CDC53E" w14:textId="77777777" w:rsidR="00855592" w:rsidRPr="009F5BAF" w:rsidRDefault="00855592" w:rsidP="00855592">
      <w:pPr>
        <w:spacing w:after="0" w:line="240" w:lineRule="auto"/>
        <w:rPr>
          <w:rFonts w:ascii="Times New Roman" w:eastAsia="Calibri" w:hAnsi="Times New Roman" w:cs="Times New Roman"/>
        </w:rPr>
      </w:pPr>
    </w:p>
    <w:p w14:paraId="6F14A9D2" w14:textId="77777777" w:rsidR="00855592" w:rsidRPr="009F5BAF" w:rsidRDefault="00855592" w:rsidP="00855592">
      <w:pPr>
        <w:spacing w:after="0" w:line="240" w:lineRule="auto"/>
        <w:rPr>
          <w:rFonts w:ascii="Times New Roman" w:eastAsia="Times New Roman" w:hAnsi="Times New Roman" w:cs="Times New Roman"/>
          <w:b/>
          <w:sz w:val="24"/>
          <w:szCs w:val="24"/>
        </w:rPr>
      </w:pPr>
      <w:r w:rsidRPr="009F5BAF">
        <w:rPr>
          <w:rFonts w:ascii="Times New Roman" w:eastAsia="Calibri" w:hAnsi="Times New Roman" w:cs="Times New Roman"/>
          <w:b/>
        </w:rPr>
        <w:t>Nepageidaujamų reakcijų santrauka lentelėje</w:t>
      </w:r>
    </w:p>
    <w:p w14:paraId="06C3D661" w14:textId="77777777" w:rsidR="00855592" w:rsidRPr="009F5BAF" w:rsidRDefault="00855592" w:rsidP="00855592">
      <w:pPr>
        <w:spacing w:after="0" w:line="240" w:lineRule="auto"/>
        <w:rPr>
          <w:rFonts w:ascii="Times New Roman" w:eastAsia="Calibri" w:hAnsi="Times New Roman" w:cs="Times New Roman"/>
        </w:rPr>
      </w:pPr>
    </w:p>
    <w:p w14:paraId="2203E8BC" w14:textId="1444BB27" w:rsidR="00855592" w:rsidRPr="009F5BAF" w:rsidRDefault="00855592" w:rsidP="00855592">
      <w:pPr>
        <w:spacing w:after="0" w:line="240" w:lineRule="auto"/>
        <w:rPr>
          <w:rFonts w:ascii="Times New Roman" w:eastAsia="Times New Roman" w:hAnsi="Times New Roman" w:cs="Times New Roman"/>
          <w:sz w:val="24"/>
          <w:szCs w:val="24"/>
        </w:rPr>
      </w:pP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sukeltų nepageidaujamų poveikių dažnis </w:t>
      </w:r>
      <w:r w:rsidR="009F5BAF" w:rsidRPr="009F5BAF">
        <w:rPr>
          <w:rFonts w:ascii="Times New Roman" w:eastAsia="Calibri" w:hAnsi="Times New Roman" w:cs="Times New Roman"/>
        </w:rPr>
        <w:t xml:space="preserve">apibūdinamas </w:t>
      </w:r>
      <w:r w:rsidRPr="009F5BAF">
        <w:rPr>
          <w:rFonts w:ascii="Times New Roman" w:eastAsia="Calibri" w:hAnsi="Times New Roman" w:cs="Times New Roman"/>
        </w:rPr>
        <w:t>taip:</w:t>
      </w:r>
    </w:p>
    <w:p w14:paraId="0B042F32" w14:textId="7E7CAA33"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labai dažnas (≥</w:t>
      </w:r>
      <w:r w:rsidR="009F5BAF" w:rsidRPr="009F5BAF">
        <w:rPr>
          <w:rFonts w:ascii="Times New Roman" w:eastAsia="Calibri" w:hAnsi="Times New Roman" w:cs="Times New Roman"/>
        </w:rPr>
        <w:t> </w:t>
      </w:r>
      <w:r w:rsidRPr="009F5BAF">
        <w:rPr>
          <w:rFonts w:ascii="Times New Roman" w:eastAsia="Calibri" w:hAnsi="Times New Roman" w:cs="Times New Roman"/>
        </w:rPr>
        <w:t>1/10); dažnas (nuo ≥</w:t>
      </w:r>
      <w:r w:rsidR="009F5BAF" w:rsidRPr="009F5BAF">
        <w:rPr>
          <w:rFonts w:ascii="Times New Roman" w:eastAsia="Calibri" w:hAnsi="Times New Roman" w:cs="Times New Roman"/>
        </w:rPr>
        <w:t> </w:t>
      </w:r>
      <w:r w:rsidRPr="009F5BAF">
        <w:rPr>
          <w:rFonts w:ascii="Times New Roman" w:eastAsia="Calibri" w:hAnsi="Times New Roman" w:cs="Times New Roman"/>
        </w:rPr>
        <w:t>1/100 iki &lt;</w:t>
      </w:r>
      <w:r w:rsidR="009F5BAF" w:rsidRPr="009F5BAF">
        <w:rPr>
          <w:rFonts w:ascii="Times New Roman" w:eastAsia="Calibri" w:hAnsi="Times New Roman" w:cs="Times New Roman"/>
        </w:rPr>
        <w:t> </w:t>
      </w:r>
      <w:r w:rsidRPr="009F5BAF">
        <w:rPr>
          <w:rFonts w:ascii="Times New Roman" w:eastAsia="Calibri" w:hAnsi="Times New Roman" w:cs="Times New Roman"/>
        </w:rPr>
        <w:t>1/10); nedažnas (nuo ≥</w:t>
      </w:r>
      <w:r w:rsidR="009F5BAF" w:rsidRPr="009F5BAF">
        <w:rPr>
          <w:rFonts w:ascii="Times New Roman" w:eastAsia="Calibri" w:hAnsi="Times New Roman" w:cs="Times New Roman"/>
        </w:rPr>
        <w:t> </w:t>
      </w:r>
      <w:r w:rsidRPr="009F5BAF">
        <w:rPr>
          <w:rFonts w:ascii="Times New Roman" w:eastAsia="Calibri" w:hAnsi="Times New Roman" w:cs="Times New Roman"/>
        </w:rPr>
        <w:t>1/1</w:t>
      </w:r>
      <w:r w:rsidR="00431199" w:rsidRPr="009F5BAF">
        <w:rPr>
          <w:rFonts w:ascii="Times New Roman" w:eastAsia="Calibri" w:hAnsi="Times New Roman" w:cs="Times New Roman"/>
        </w:rPr>
        <w:t> </w:t>
      </w:r>
      <w:r w:rsidRPr="009F5BAF">
        <w:rPr>
          <w:rFonts w:ascii="Times New Roman" w:eastAsia="Calibri" w:hAnsi="Times New Roman" w:cs="Times New Roman"/>
        </w:rPr>
        <w:t>000 iki &lt;</w:t>
      </w:r>
      <w:r w:rsidR="009F5BAF" w:rsidRPr="009F5BAF">
        <w:rPr>
          <w:rFonts w:ascii="Times New Roman" w:eastAsia="Calibri" w:hAnsi="Times New Roman" w:cs="Times New Roman"/>
        </w:rPr>
        <w:t> </w:t>
      </w:r>
      <w:r w:rsidRPr="009F5BAF">
        <w:rPr>
          <w:rFonts w:ascii="Times New Roman" w:eastAsia="Calibri" w:hAnsi="Times New Roman" w:cs="Times New Roman"/>
        </w:rPr>
        <w:t>1/100), retas (nuo ≥</w:t>
      </w:r>
      <w:r w:rsidR="009F5BAF" w:rsidRPr="009F5BAF">
        <w:rPr>
          <w:rFonts w:ascii="Times New Roman" w:eastAsia="Calibri" w:hAnsi="Times New Roman" w:cs="Times New Roman"/>
        </w:rPr>
        <w:t> </w:t>
      </w:r>
      <w:r w:rsidRPr="009F5BAF">
        <w:rPr>
          <w:rFonts w:ascii="Times New Roman" w:eastAsia="Calibri" w:hAnsi="Times New Roman" w:cs="Times New Roman"/>
        </w:rPr>
        <w:t>1/10</w:t>
      </w:r>
      <w:r w:rsidR="00431199" w:rsidRPr="009F5BAF">
        <w:rPr>
          <w:rFonts w:ascii="Times New Roman" w:eastAsia="Calibri" w:hAnsi="Times New Roman" w:cs="Times New Roman"/>
        </w:rPr>
        <w:t> </w:t>
      </w:r>
      <w:r w:rsidRPr="009F5BAF">
        <w:rPr>
          <w:rFonts w:ascii="Times New Roman" w:eastAsia="Calibri" w:hAnsi="Times New Roman" w:cs="Times New Roman"/>
        </w:rPr>
        <w:t>000 iki &lt;</w:t>
      </w:r>
      <w:r w:rsidR="009F5BAF" w:rsidRPr="009F5BAF">
        <w:rPr>
          <w:rFonts w:ascii="Times New Roman" w:eastAsia="Calibri" w:hAnsi="Times New Roman" w:cs="Times New Roman"/>
        </w:rPr>
        <w:t> </w:t>
      </w:r>
      <w:r w:rsidRPr="009F5BAF">
        <w:rPr>
          <w:rFonts w:ascii="Times New Roman" w:eastAsia="Calibri" w:hAnsi="Times New Roman" w:cs="Times New Roman"/>
        </w:rPr>
        <w:t>1/1</w:t>
      </w:r>
      <w:r w:rsidR="009F5BAF" w:rsidRPr="009F5BAF">
        <w:rPr>
          <w:rFonts w:ascii="Times New Roman" w:eastAsia="Calibri" w:hAnsi="Times New Roman" w:cs="Times New Roman"/>
        </w:rPr>
        <w:t> </w:t>
      </w:r>
      <w:r w:rsidRPr="009F5BAF">
        <w:rPr>
          <w:rFonts w:ascii="Times New Roman" w:eastAsia="Calibri" w:hAnsi="Times New Roman" w:cs="Times New Roman"/>
        </w:rPr>
        <w:t>000), labai retas (&lt;</w:t>
      </w:r>
      <w:r w:rsidR="009F5BAF" w:rsidRPr="009F5BAF">
        <w:rPr>
          <w:rFonts w:ascii="Times New Roman" w:eastAsia="Calibri" w:hAnsi="Times New Roman" w:cs="Times New Roman"/>
        </w:rPr>
        <w:t> </w:t>
      </w:r>
      <w:r w:rsidRPr="009F5BAF">
        <w:rPr>
          <w:rFonts w:ascii="Times New Roman" w:eastAsia="Calibri" w:hAnsi="Times New Roman" w:cs="Times New Roman"/>
        </w:rPr>
        <w:t>1/10</w:t>
      </w:r>
      <w:r w:rsidR="00431199" w:rsidRPr="009F5BAF">
        <w:rPr>
          <w:rFonts w:ascii="Times New Roman" w:eastAsia="Calibri" w:hAnsi="Times New Roman" w:cs="Times New Roman"/>
        </w:rPr>
        <w:t> </w:t>
      </w:r>
      <w:r w:rsidRPr="009F5BAF">
        <w:rPr>
          <w:rFonts w:ascii="Times New Roman" w:eastAsia="Calibri" w:hAnsi="Times New Roman" w:cs="Times New Roman"/>
        </w:rPr>
        <w:t>000) ir nežinomas (negali būti apskaičiuoti pagal turimus duomenis).</w:t>
      </w:r>
    </w:p>
    <w:p w14:paraId="3A933BCD"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Toliau lentelėje pateikti per klinikinius tyrimus sukaupti duomenys apie konkrečių pacientų patirtus sutrikimus. Be to, į ją įtraukta informacija apie nepageidaujamus reiškinius, kurie buvo užregistruoti vaistą pateikus į rinką.</w:t>
      </w:r>
    </w:p>
    <w:p w14:paraId="3D69E883" w14:textId="77777777" w:rsidR="00855592" w:rsidRPr="009F5BAF" w:rsidRDefault="00855592" w:rsidP="00855592">
      <w:pPr>
        <w:spacing w:after="0" w:line="240" w:lineRule="auto"/>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51"/>
        <w:gridCol w:w="2950"/>
        <w:gridCol w:w="3159"/>
      </w:tblGrid>
      <w:tr w:rsidR="00855592" w:rsidRPr="009F5BAF" w14:paraId="2A7019E0" w14:textId="77777777" w:rsidTr="002C742F">
        <w:tc>
          <w:tcPr>
            <w:tcW w:w="2951" w:type="dxa"/>
          </w:tcPr>
          <w:p w14:paraId="2309B68B" w14:textId="77777777" w:rsidR="00855592" w:rsidRPr="00E86A21" w:rsidRDefault="00855592" w:rsidP="00E86A21">
            <w:pPr>
              <w:keepNext/>
              <w:spacing w:after="0" w:line="240" w:lineRule="auto"/>
              <w:rPr>
                <w:rFonts w:ascii="Times New Roman" w:eastAsia="Calibri" w:hAnsi="Times New Roman" w:cs="Times New Roman"/>
                <w:b/>
                <w:bCs/>
              </w:rPr>
            </w:pPr>
            <w:r w:rsidRPr="00E86A21">
              <w:rPr>
                <w:rFonts w:ascii="Times New Roman" w:eastAsia="Calibri" w:hAnsi="Times New Roman" w:cs="Times New Roman"/>
                <w:b/>
                <w:bCs/>
              </w:rPr>
              <w:lastRenderedPageBreak/>
              <w:t>Organų sistemų klasė</w:t>
            </w:r>
          </w:p>
        </w:tc>
        <w:tc>
          <w:tcPr>
            <w:tcW w:w="2950" w:type="dxa"/>
          </w:tcPr>
          <w:p w14:paraId="46ACBAE0" w14:textId="77777777" w:rsidR="00855592" w:rsidRPr="00E86A21" w:rsidRDefault="00855592" w:rsidP="00E86A21">
            <w:pPr>
              <w:keepNext/>
              <w:spacing w:after="0" w:line="240" w:lineRule="auto"/>
              <w:rPr>
                <w:rFonts w:ascii="Times New Roman" w:eastAsia="Times New Roman" w:hAnsi="Times New Roman" w:cs="Times New Roman"/>
                <w:b/>
                <w:bCs/>
                <w:sz w:val="24"/>
                <w:szCs w:val="24"/>
              </w:rPr>
            </w:pPr>
            <w:r w:rsidRPr="00E86A21">
              <w:rPr>
                <w:rFonts w:ascii="Times New Roman" w:eastAsia="Calibri" w:hAnsi="Times New Roman" w:cs="Times New Roman"/>
                <w:b/>
                <w:bCs/>
              </w:rPr>
              <w:t>Dažnis</w:t>
            </w:r>
          </w:p>
        </w:tc>
        <w:tc>
          <w:tcPr>
            <w:tcW w:w="3159" w:type="dxa"/>
          </w:tcPr>
          <w:p w14:paraId="6B8A0F0B" w14:textId="77777777" w:rsidR="00855592" w:rsidRPr="00E86A21" w:rsidRDefault="00855592" w:rsidP="00E86A21">
            <w:pPr>
              <w:keepNext/>
              <w:spacing w:after="0" w:line="240" w:lineRule="auto"/>
              <w:rPr>
                <w:rFonts w:ascii="Times New Roman" w:eastAsia="Times New Roman" w:hAnsi="Times New Roman" w:cs="Times New Roman"/>
                <w:b/>
                <w:bCs/>
                <w:sz w:val="24"/>
                <w:szCs w:val="24"/>
              </w:rPr>
            </w:pPr>
            <w:r w:rsidRPr="00E86A21">
              <w:rPr>
                <w:rFonts w:ascii="Times New Roman" w:eastAsia="Calibri" w:hAnsi="Times New Roman" w:cs="Times New Roman"/>
                <w:b/>
                <w:bCs/>
              </w:rPr>
              <w:t>Nepageidaujama reakcija</w:t>
            </w:r>
          </w:p>
        </w:tc>
      </w:tr>
      <w:tr w:rsidR="00855592" w:rsidRPr="009F5BAF" w14:paraId="18E71761" w14:textId="77777777" w:rsidTr="002C742F">
        <w:tc>
          <w:tcPr>
            <w:tcW w:w="2951" w:type="dxa"/>
          </w:tcPr>
          <w:p w14:paraId="299D6A09" w14:textId="77777777" w:rsidR="00855592" w:rsidRPr="009F5BAF" w:rsidRDefault="00855592" w:rsidP="00E86A21">
            <w:pPr>
              <w:keepNext/>
              <w:spacing w:after="0" w:line="240" w:lineRule="auto"/>
              <w:rPr>
                <w:rFonts w:ascii="Times New Roman" w:eastAsia="Calibri" w:hAnsi="Times New Roman" w:cs="Times New Roman"/>
              </w:rPr>
            </w:pPr>
            <w:r w:rsidRPr="009F5BAF">
              <w:rPr>
                <w:rFonts w:ascii="Times New Roman" w:eastAsia="Calibri" w:hAnsi="Times New Roman" w:cs="Times New Roman"/>
              </w:rPr>
              <w:t xml:space="preserve">Imuninės sistemos sutrikimai </w:t>
            </w:r>
          </w:p>
        </w:tc>
        <w:tc>
          <w:tcPr>
            <w:tcW w:w="2950" w:type="dxa"/>
          </w:tcPr>
          <w:p w14:paraId="16F9B5F0" w14:textId="77777777" w:rsidR="00855592" w:rsidRPr="009F5BAF" w:rsidRDefault="00855592" w:rsidP="00E86A21">
            <w:pPr>
              <w:keepNext/>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Nežinomas (rinkos stebėjimo</w:t>
            </w:r>
          </w:p>
          <w:p w14:paraId="04C5636D" w14:textId="77777777" w:rsidR="00855592" w:rsidRPr="009F5BAF" w:rsidRDefault="00855592" w:rsidP="00E86A21">
            <w:pPr>
              <w:keepNext/>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duomenys)</w:t>
            </w:r>
          </w:p>
        </w:tc>
        <w:tc>
          <w:tcPr>
            <w:tcW w:w="3159" w:type="dxa"/>
          </w:tcPr>
          <w:p w14:paraId="2383F8A8" w14:textId="77777777" w:rsidR="00855592" w:rsidRPr="009F5BAF" w:rsidRDefault="00855592" w:rsidP="00E86A21">
            <w:pPr>
              <w:keepNext/>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Padidėjęs jautrumas (įskaitant dilgėlinę, niežėjimą, išbėrimą, paraudimą, dusulį ir gerklės pabrinkimą)</w:t>
            </w:r>
          </w:p>
        </w:tc>
      </w:tr>
      <w:tr w:rsidR="002C742F" w:rsidRPr="009F5BAF" w14:paraId="66EB957C" w14:textId="77777777" w:rsidTr="002C742F">
        <w:trPr>
          <w:trHeight w:val="255"/>
        </w:trPr>
        <w:tc>
          <w:tcPr>
            <w:tcW w:w="2951" w:type="dxa"/>
            <w:vMerge w:val="restart"/>
          </w:tcPr>
          <w:p w14:paraId="6C888AE7" w14:textId="1D87C9B4" w:rsidR="002C742F" w:rsidRPr="009F5BAF" w:rsidRDefault="002C742F" w:rsidP="002C742F">
            <w:pPr>
              <w:keepNext/>
              <w:spacing w:after="0" w:line="240" w:lineRule="auto"/>
              <w:rPr>
                <w:rFonts w:ascii="Times New Roman" w:eastAsia="Calibri" w:hAnsi="Times New Roman" w:cs="Times New Roman"/>
              </w:rPr>
            </w:pPr>
            <w:r w:rsidRPr="009F5BAF">
              <w:rPr>
                <w:rFonts w:ascii="Times New Roman" w:eastAsia="Calibri" w:hAnsi="Times New Roman" w:cs="Times New Roman"/>
              </w:rPr>
              <w:t xml:space="preserve">Metabolizmo ir mitybos sutrikimai </w:t>
            </w:r>
          </w:p>
        </w:tc>
        <w:tc>
          <w:tcPr>
            <w:tcW w:w="2950" w:type="dxa"/>
          </w:tcPr>
          <w:p w14:paraId="7C085DD0" w14:textId="77777777" w:rsidR="002C742F" w:rsidRPr="009F5BAF" w:rsidRDefault="002C742F" w:rsidP="002C742F">
            <w:pPr>
              <w:keepNext/>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Nežinomas (rinkos stebėjimo</w:t>
            </w:r>
          </w:p>
          <w:p w14:paraId="4D45B9AD" w14:textId="6803DFEF" w:rsidR="002C742F" w:rsidRPr="009F5BAF" w:rsidRDefault="002C742F" w:rsidP="002C742F">
            <w:pPr>
              <w:keepNext/>
              <w:spacing w:after="0" w:line="240" w:lineRule="auto"/>
              <w:rPr>
                <w:rFonts w:ascii="Times New Roman" w:eastAsia="Calibri" w:hAnsi="Times New Roman" w:cs="Times New Roman"/>
              </w:rPr>
            </w:pPr>
            <w:r w:rsidRPr="009F5BAF">
              <w:rPr>
                <w:rFonts w:ascii="Times New Roman" w:eastAsia="Calibri" w:hAnsi="Times New Roman" w:cs="Times New Roman"/>
              </w:rPr>
              <w:t>duomenys)</w:t>
            </w:r>
          </w:p>
        </w:tc>
        <w:tc>
          <w:tcPr>
            <w:tcW w:w="3159" w:type="dxa"/>
          </w:tcPr>
          <w:p w14:paraId="06F10222" w14:textId="27EE3D89" w:rsidR="002C742F" w:rsidRPr="009F5BAF" w:rsidRDefault="002C742F" w:rsidP="002C742F">
            <w:pPr>
              <w:keepNext/>
              <w:spacing w:after="0" w:line="240" w:lineRule="auto"/>
              <w:rPr>
                <w:rFonts w:ascii="Times New Roman" w:eastAsia="Calibri" w:hAnsi="Times New Roman" w:cs="Times New Roman"/>
              </w:rPr>
            </w:pPr>
            <w:proofErr w:type="spellStart"/>
            <w:r w:rsidRPr="009F5BAF">
              <w:rPr>
                <w:rFonts w:ascii="Times New Roman" w:eastAsia="Calibri" w:hAnsi="Times New Roman" w:cs="Times New Roman"/>
              </w:rPr>
              <w:t>Dehidracija</w:t>
            </w:r>
            <w:proofErr w:type="spellEnd"/>
          </w:p>
        </w:tc>
      </w:tr>
      <w:tr w:rsidR="002C742F" w:rsidRPr="009F5BAF" w14:paraId="62CCF37E" w14:textId="77777777" w:rsidTr="002C742F">
        <w:trPr>
          <w:trHeight w:val="255"/>
        </w:trPr>
        <w:tc>
          <w:tcPr>
            <w:tcW w:w="2951" w:type="dxa"/>
            <w:vMerge/>
          </w:tcPr>
          <w:p w14:paraId="4E8DAC00" w14:textId="77777777" w:rsidR="002C742F" w:rsidRPr="009F5BAF" w:rsidRDefault="002C742F" w:rsidP="002C742F">
            <w:pPr>
              <w:keepNext/>
              <w:spacing w:after="0" w:line="240" w:lineRule="auto"/>
              <w:rPr>
                <w:rFonts w:ascii="Times New Roman" w:eastAsia="Calibri" w:hAnsi="Times New Roman" w:cs="Times New Roman"/>
              </w:rPr>
            </w:pPr>
          </w:p>
        </w:tc>
        <w:tc>
          <w:tcPr>
            <w:tcW w:w="2950" w:type="dxa"/>
          </w:tcPr>
          <w:p w14:paraId="7D3190D4" w14:textId="77777777" w:rsidR="002C742F" w:rsidRPr="002C742F" w:rsidRDefault="002C742F" w:rsidP="002C742F">
            <w:pPr>
              <w:keepNext/>
              <w:spacing w:after="0" w:line="240" w:lineRule="auto"/>
              <w:rPr>
                <w:rFonts w:ascii="Times New Roman" w:eastAsia="Calibri" w:hAnsi="Times New Roman" w:cs="Times New Roman"/>
              </w:rPr>
            </w:pPr>
            <w:r w:rsidRPr="002C742F">
              <w:rPr>
                <w:rFonts w:ascii="Times New Roman" w:eastAsia="Calibri" w:hAnsi="Times New Roman" w:cs="Times New Roman"/>
              </w:rPr>
              <w:t>Nežinomas (rinkos stebėjimo</w:t>
            </w:r>
          </w:p>
          <w:p w14:paraId="2C0C5757" w14:textId="718E0508" w:rsidR="002C742F" w:rsidRPr="009F5BAF" w:rsidRDefault="002C742F" w:rsidP="002C742F">
            <w:pPr>
              <w:keepNext/>
              <w:spacing w:after="0" w:line="240" w:lineRule="auto"/>
              <w:rPr>
                <w:rFonts w:ascii="Times New Roman" w:eastAsia="Calibri" w:hAnsi="Times New Roman" w:cs="Times New Roman"/>
              </w:rPr>
            </w:pPr>
            <w:r w:rsidRPr="009F5BAF">
              <w:rPr>
                <w:rFonts w:ascii="Times New Roman" w:eastAsia="Calibri" w:hAnsi="Times New Roman" w:cs="Times New Roman"/>
              </w:rPr>
              <w:t>duomenys)</w:t>
            </w:r>
          </w:p>
        </w:tc>
        <w:tc>
          <w:tcPr>
            <w:tcW w:w="3159" w:type="dxa"/>
          </w:tcPr>
          <w:p w14:paraId="707F6830" w14:textId="2D05E8D7" w:rsidR="002C742F" w:rsidRPr="009F5BAF" w:rsidRDefault="002C742F" w:rsidP="002C742F">
            <w:pPr>
              <w:keepNext/>
              <w:spacing w:after="0" w:line="240" w:lineRule="auto"/>
              <w:rPr>
                <w:rFonts w:ascii="Times New Roman" w:eastAsia="Calibri" w:hAnsi="Times New Roman" w:cs="Times New Roman"/>
              </w:rPr>
            </w:pPr>
            <w:r w:rsidRPr="009F5BAF">
              <w:rPr>
                <w:rFonts w:ascii="Times New Roman" w:eastAsia="Calibri" w:hAnsi="Times New Roman" w:cs="Times New Roman"/>
              </w:rPr>
              <w:t>Elektrolitų pusiausvyros sutrikimas</w:t>
            </w:r>
          </w:p>
        </w:tc>
      </w:tr>
      <w:tr w:rsidR="002C742F" w:rsidRPr="009F5BAF" w14:paraId="41DBC074" w14:textId="77777777" w:rsidTr="002C742F">
        <w:tc>
          <w:tcPr>
            <w:tcW w:w="2951" w:type="dxa"/>
          </w:tcPr>
          <w:p w14:paraId="2263AE05" w14:textId="7D51AF77" w:rsidR="002C742F" w:rsidRPr="009F5BAF" w:rsidRDefault="002C742F" w:rsidP="002C742F">
            <w:pPr>
              <w:keepNext/>
              <w:spacing w:after="0" w:line="240" w:lineRule="auto"/>
              <w:rPr>
                <w:rFonts w:ascii="Times New Roman" w:eastAsia="Calibri" w:hAnsi="Times New Roman" w:cs="Times New Roman"/>
              </w:rPr>
            </w:pPr>
            <w:r w:rsidRPr="009F5BAF">
              <w:rPr>
                <w:rFonts w:ascii="Times New Roman" w:eastAsia="Calibri" w:hAnsi="Times New Roman" w:cs="Times New Roman"/>
              </w:rPr>
              <w:t xml:space="preserve">Psichikos sutrikimai </w:t>
            </w:r>
          </w:p>
        </w:tc>
        <w:tc>
          <w:tcPr>
            <w:tcW w:w="2950" w:type="dxa"/>
          </w:tcPr>
          <w:p w14:paraId="64072931" w14:textId="77777777" w:rsidR="002C742F" w:rsidRPr="009F5BAF" w:rsidRDefault="002C742F" w:rsidP="002C742F">
            <w:pPr>
              <w:keepNext/>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Nežinomas (rinkos stebėjimo</w:t>
            </w:r>
          </w:p>
          <w:p w14:paraId="6517B3C8" w14:textId="01C41AD7" w:rsidR="002C742F" w:rsidRPr="009F5BAF" w:rsidRDefault="002C742F" w:rsidP="002C742F">
            <w:pPr>
              <w:keepNext/>
              <w:spacing w:after="0" w:line="240" w:lineRule="auto"/>
              <w:rPr>
                <w:rFonts w:ascii="Times New Roman" w:eastAsia="Calibri" w:hAnsi="Times New Roman" w:cs="Times New Roman"/>
              </w:rPr>
            </w:pPr>
            <w:r w:rsidRPr="009F5BAF">
              <w:rPr>
                <w:rFonts w:ascii="Times New Roman" w:eastAsia="Calibri" w:hAnsi="Times New Roman" w:cs="Times New Roman"/>
              </w:rPr>
              <w:t>duomenys)</w:t>
            </w:r>
          </w:p>
        </w:tc>
        <w:tc>
          <w:tcPr>
            <w:tcW w:w="3159" w:type="dxa"/>
          </w:tcPr>
          <w:p w14:paraId="5958E1D0" w14:textId="264339E4" w:rsidR="002C742F" w:rsidRPr="009F5BAF" w:rsidRDefault="002C742F" w:rsidP="002C742F">
            <w:pPr>
              <w:keepNext/>
              <w:spacing w:after="0" w:line="240" w:lineRule="auto"/>
              <w:rPr>
                <w:rFonts w:ascii="Times New Roman" w:eastAsia="Calibri" w:hAnsi="Times New Roman" w:cs="Times New Roman"/>
              </w:rPr>
            </w:pPr>
            <w:r w:rsidRPr="009F5BAF">
              <w:rPr>
                <w:rFonts w:ascii="Times New Roman" w:eastAsia="Calibri" w:hAnsi="Times New Roman" w:cs="Times New Roman"/>
              </w:rPr>
              <w:t>Sumišimo būsena*</w:t>
            </w:r>
          </w:p>
        </w:tc>
      </w:tr>
      <w:tr w:rsidR="002C742F" w:rsidRPr="009F5BAF" w14:paraId="0EFEFABB" w14:textId="77777777" w:rsidTr="002C742F">
        <w:tc>
          <w:tcPr>
            <w:tcW w:w="2951" w:type="dxa"/>
            <w:vMerge w:val="restart"/>
          </w:tcPr>
          <w:p w14:paraId="7478AF9D" w14:textId="77777777" w:rsidR="002C742F" w:rsidRPr="009F5BAF" w:rsidRDefault="002C742F" w:rsidP="007B78B9">
            <w:pPr>
              <w:spacing w:after="0" w:line="240" w:lineRule="auto"/>
              <w:rPr>
                <w:rFonts w:ascii="Times New Roman" w:eastAsia="Calibri" w:hAnsi="Times New Roman" w:cs="Times New Roman"/>
              </w:rPr>
            </w:pPr>
            <w:r w:rsidRPr="009F5BAF">
              <w:rPr>
                <w:rFonts w:ascii="Times New Roman" w:eastAsia="Calibri" w:hAnsi="Times New Roman" w:cs="Times New Roman"/>
              </w:rPr>
              <w:t>Nervų sistemos sutrikimai</w:t>
            </w:r>
          </w:p>
        </w:tc>
        <w:tc>
          <w:tcPr>
            <w:tcW w:w="2950" w:type="dxa"/>
          </w:tcPr>
          <w:p w14:paraId="54F60FE5" w14:textId="77777777" w:rsidR="002C742F" w:rsidRPr="009F5BAF" w:rsidRDefault="002C742F" w:rsidP="007B78B9">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Nedažnas</w:t>
            </w:r>
          </w:p>
        </w:tc>
        <w:tc>
          <w:tcPr>
            <w:tcW w:w="3159" w:type="dxa"/>
          </w:tcPr>
          <w:p w14:paraId="7ECCB9C0" w14:textId="77777777" w:rsidR="002C742F" w:rsidRPr="009F5BAF" w:rsidRDefault="002C742F" w:rsidP="007B78B9">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Galvos skausmas, svaigulys</w:t>
            </w:r>
          </w:p>
        </w:tc>
      </w:tr>
      <w:tr w:rsidR="002C742F" w:rsidRPr="009F5BAF" w14:paraId="57294097" w14:textId="77777777" w:rsidTr="002C742F">
        <w:tc>
          <w:tcPr>
            <w:tcW w:w="2951" w:type="dxa"/>
            <w:vMerge/>
          </w:tcPr>
          <w:p w14:paraId="154BE9E6" w14:textId="77777777" w:rsidR="002C742F" w:rsidRPr="009F5BAF" w:rsidRDefault="002C742F" w:rsidP="002C742F">
            <w:pPr>
              <w:spacing w:after="0" w:line="240" w:lineRule="auto"/>
              <w:rPr>
                <w:rFonts w:ascii="Times New Roman" w:eastAsia="Calibri" w:hAnsi="Times New Roman" w:cs="Times New Roman"/>
              </w:rPr>
            </w:pPr>
          </w:p>
        </w:tc>
        <w:tc>
          <w:tcPr>
            <w:tcW w:w="2950" w:type="dxa"/>
          </w:tcPr>
          <w:p w14:paraId="215D1EBA" w14:textId="77777777" w:rsidR="002C742F" w:rsidRPr="009F5BAF" w:rsidRDefault="002C742F" w:rsidP="002C742F">
            <w:pPr>
              <w:keepNext/>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Nežinomas (rinkos stebėjimo</w:t>
            </w:r>
          </w:p>
          <w:p w14:paraId="1C58EBD5" w14:textId="0C708B08" w:rsidR="002C742F" w:rsidRPr="009F5BAF" w:rsidRDefault="002C742F" w:rsidP="002C742F">
            <w:pPr>
              <w:spacing w:after="0" w:line="240" w:lineRule="auto"/>
              <w:rPr>
                <w:rFonts w:ascii="Times New Roman" w:eastAsia="Calibri" w:hAnsi="Times New Roman" w:cs="Times New Roman"/>
              </w:rPr>
            </w:pPr>
            <w:r w:rsidRPr="009F5BAF">
              <w:rPr>
                <w:rFonts w:ascii="Times New Roman" w:eastAsia="Calibri" w:hAnsi="Times New Roman" w:cs="Times New Roman"/>
              </w:rPr>
              <w:t>duomenys)</w:t>
            </w:r>
          </w:p>
        </w:tc>
        <w:tc>
          <w:tcPr>
            <w:tcW w:w="3159" w:type="dxa"/>
          </w:tcPr>
          <w:p w14:paraId="1A5C049A" w14:textId="491A94C7" w:rsidR="002C742F" w:rsidRPr="009F5BAF" w:rsidRDefault="002C742F" w:rsidP="002C742F">
            <w:pPr>
              <w:spacing w:after="0" w:line="240" w:lineRule="auto"/>
              <w:rPr>
                <w:rFonts w:ascii="Times New Roman" w:eastAsia="Calibri" w:hAnsi="Times New Roman" w:cs="Times New Roman"/>
              </w:rPr>
            </w:pPr>
            <w:r w:rsidRPr="009F5BAF">
              <w:rPr>
                <w:rFonts w:ascii="Times New Roman" w:eastAsia="Calibri" w:hAnsi="Times New Roman" w:cs="Times New Roman"/>
              </w:rPr>
              <w:t>Sąmonės netekimas*</w:t>
            </w:r>
          </w:p>
        </w:tc>
      </w:tr>
      <w:tr w:rsidR="002C742F" w:rsidRPr="009F5BAF" w14:paraId="0C227CEB" w14:textId="77777777" w:rsidTr="002C742F">
        <w:tc>
          <w:tcPr>
            <w:tcW w:w="2951" w:type="dxa"/>
            <w:vMerge/>
          </w:tcPr>
          <w:p w14:paraId="609D73A6" w14:textId="77777777" w:rsidR="002C742F" w:rsidRPr="009F5BAF" w:rsidRDefault="002C742F" w:rsidP="002C742F">
            <w:pPr>
              <w:spacing w:after="0" w:line="240" w:lineRule="auto"/>
              <w:rPr>
                <w:rFonts w:ascii="Times New Roman" w:eastAsia="Calibri" w:hAnsi="Times New Roman" w:cs="Times New Roman"/>
              </w:rPr>
            </w:pPr>
          </w:p>
        </w:tc>
        <w:tc>
          <w:tcPr>
            <w:tcW w:w="2950" w:type="dxa"/>
          </w:tcPr>
          <w:p w14:paraId="549273FE" w14:textId="77777777" w:rsidR="002C742F" w:rsidRPr="002C742F" w:rsidRDefault="002C742F" w:rsidP="002C742F">
            <w:pPr>
              <w:keepNext/>
              <w:spacing w:after="0" w:line="240" w:lineRule="auto"/>
              <w:rPr>
                <w:rFonts w:ascii="Times New Roman" w:eastAsia="Calibri" w:hAnsi="Times New Roman" w:cs="Times New Roman"/>
              </w:rPr>
            </w:pPr>
            <w:r w:rsidRPr="002C742F">
              <w:rPr>
                <w:rFonts w:ascii="Times New Roman" w:eastAsia="Calibri" w:hAnsi="Times New Roman" w:cs="Times New Roman"/>
              </w:rPr>
              <w:t>Nežinomas (rinkos stebėjimo</w:t>
            </w:r>
          </w:p>
          <w:p w14:paraId="136A8A10" w14:textId="1178B90F" w:rsidR="002C742F" w:rsidRPr="009F5BAF" w:rsidRDefault="002C742F" w:rsidP="002C742F">
            <w:pPr>
              <w:spacing w:after="0" w:line="240" w:lineRule="auto"/>
              <w:rPr>
                <w:rFonts w:ascii="Times New Roman" w:eastAsia="Calibri" w:hAnsi="Times New Roman" w:cs="Times New Roman"/>
              </w:rPr>
            </w:pPr>
            <w:r w:rsidRPr="009F5BAF">
              <w:rPr>
                <w:rFonts w:ascii="Times New Roman" w:eastAsia="Calibri" w:hAnsi="Times New Roman" w:cs="Times New Roman"/>
              </w:rPr>
              <w:t>duomenys)</w:t>
            </w:r>
          </w:p>
        </w:tc>
        <w:tc>
          <w:tcPr>
            <w:tcW w:w="3159" w:type="dxa"/>
          </w:tcPr>
          <w:p w14:paraId="02C5D95E" w14:textId="07E26297" w:rsidR="002C742F" w:rsidRPr="00E86A21" w:rsidRDefault="002C742F" w:rsidP="002C742F">
            <w:pPr>
              <w:pStyle w:val="Default"/>
              <w:rPr>
                <w:color w:val="auto"/>
              </w:rPr>
            </w:pPr>
            <w:r w:rsidRPr="00E86A21">
              <w:rPr>
                <w:color w:val="auto"/>
                <w:sz w:val="22"/>
              </w:rPr>
              <w:t>Tremoras*</w:t>
            </w:r>
          </w:p>
          <w:p w14:paraId="793F4AB8" w14:textId="77777777" w:rsidR="002C742F" w:rsidRPr="00344590" w:rsidRDefault="002C742F" w:rsidP="002C742F">
            <w:pPr>
              <w:spacing w:after="0" w:line="240" w:lineRule="auto"/>
              <w:rPr>
                <w:rFonts w:ascii="Times New Roman" w:eastAsia="Calibri" w:hAnsi="Times New Roman" w:cs="Times New Roman"/>
              </w:rPr>
            </w:pPr>
          </w:p>
        </w:tc>
      </w:tr>
      <w:tr w:rsidR="002C742F" w:rsidRPr="009F5BAF" w14:paraId="6B4ACB43" w14:textId="77777777" w:rsidTr="002C742F">
        <w:tc>
          <w:tcPr>
            <w:tcW w:w="2951" w:type="dxa"/>
          </w:tcPr>
          <w:p w14:paraId="37BC87A3" w14:textId="7005665F" w:rsidR="002C742F" w:rsidRPr="009F5BAF" w:rsidRDefault="002C742F" w:rsidP="002C742F">
            <w:pPr>
              <w:spacing w:after="0" w:line="240" w:lineRule="auto"/>
              <w:rPr>
                <w:rFonts w:ascii="Times New Roman" w:eastAsia="Calibri" w:hAnsi="Times New Roman" w:cs="Times New Roman"/>
              </w:rPr>
            </w:pPr>
            <w:r w:rsidRPr="009F5BAF">
              <w:rPr>
                <w:rFonts w:ascii="Times New Roman" w:eastAsia="Calibri" w:hAnsi="Times New Roman" w:cs="Times New Roman"/>
              </w:rPr>
              <w:t>Širdies sutrikimai</w:t>
            </w:r>
          </w:p>
        </w:tc>
        <w:tc>
          <w:tcPr>
            <w:tcW w:w="2950" w:type="dxa"/>
          </w:tcPr>
          <w:p w14:paraId="055311CB" w14:textId="77777777" w:rsidR="002C742F" w:rsidRPr="002C742F" w:rsidRDefault="002C742F" w:rsidP="002C742F">
            <w:pPr>
              <w:keepNext/>
              <w:spacing w:after="0" w:line="240" w:lineRule="auto"/>
              <w:rPr>
                <w:rFonts w:ascii="Times New Roman" w:eastAsia="Calibri" w:hAnsi="Times New Roman" w:cs="Times New Roman"/>
              </w:rPr>
            </w:pPr>
            <w:r w:rsidRPr="002C742F">
              <w:rPr>
                <w:rFonts w:ascii="Times New Roman" w:eastAsia="Calibri" w:hAnsi="Times New Roman" w:cs="Times New Roman"/>
              </w:rPr>
              <w:t>Nežinomas (rinkos stebėjimo</w:t>
            </w:r>
          </w:p>
          <w:p w14:paraId="56AC4205" w14:textId="5EDE5F2E" w:rsidR="002C742F" w:rsidRPr="009F5BAF" w:rsidRDefault="002C742F" w:rsidP="002C742F">
            <w:pPr>
              <w:keepNext/>
              <w:spacing w:after="0" w:line="240" w:lineRule="auto"/>
              <w:rPr>
                <w:rFonts w:ascii="Times New Roman" w:eastAsia="Calibri" w:hAnsi="Times New Roman" w:cs="Times New Roman"/>
              </w:rPr>
            </w:pPr>
            <w:r w:rsidRPr="009F5BAF">
              <w:rPr>
                <w:rFonts w:ascii="Times New Roman" w:eastAsia="Calibri" w:hAnsi="Times New Roman" w:cs="Times New Roman"/>
              </w:rPr>
              <w:t>duomenys)</w:t>
            </w:r>
          </w:p>
        </w:tc>
        <w:tc>
          <w:tcPr>
            <w:tcW w:w="3159" w:type="dxa"/>
          </w:tcPr>
          <w:p w14:paraId="4666A349" w14:textId="417BDD8D" w:rsidR="00A13BDB" w:rsidRDefault="00A13BDB" w:rsidP="002C742F">
            <w:pPr>
              <w:pStyle w:val="Default"/>
              <w:rPr>
                <w:color w:val="auto"/>
                <w:sz w:val="22"/>
              </w:rPr>
            </w:pPr>
            <w:r>
              <w:rPr>
                <w:color w:val="auto"/>
                <w:sz w:val="22"/>
              </w:rPr>
              <w:t>Širdies aritmija*</w:t>
            </w:r>
          </w:p>
          <w:p w14:paraId="0D043205" w14:textId="3C4B0CFD" w:rsidR="00A13BDB" w:rsidRPr="002E7664" w:rsidRDefault="002C742F" w:rsidP="002C742F">
            <w:pPr>
              <w:pStyle w:val="Default"/>
              <w:rPr>
                <w:color w:val="auto"/>
                <w:sz w:val="22"/>
              </w:rPr>
            </w:pPr>
            <w:proofErr w:type="spellStart"/>
            <w:r w:rsidRPr="00E86A21">
              <w:rPr>
                <w:color w:val="auto"/>
                <w:sz w:val="22"/>
              </w:rPr>
              <w:t>Palpitacijos</w:t>
            </w:r>
            <w:proofErr w:type="spellEnd"/>
            <w:r w:rsidRPr="00E86A21">
              <w:rPr>
                <w:color w:val="auto"/>
                <w:sz w:val="22"/>
              </w:rPr>
              <w:t>*</w:t>
            </w:r>
          </w:p>
          <w:p w14:paraId="296D906F" w14:textId="77777777" w:rsidR="002C742F" w:rsidRPr="00E86A21" w:rsidRDefault="002C742F" w:rsidP="00A13BDB">
            <w:pPr>
              <w:pStyle w:val="Default"/>
              <w:rPr>
                <w:color w:val="auto"/>
                <w:sz w:val="22"/>
              </w:rPr>
            </w:pPr>
          </w:p>
        </w:tc>
      </w:tr>
      <w:tr w:rsidR="002C742F" w:rsidRPr="009F5BAF" w14:paraId="1A14D5CC" w14:textId="77777777" w:rsidTr="002C742F">
        <w:tc>
          <w:tcPr>
            <w:tcW w:w="2951" w:type="dxa"/>
            <w:vMerge w:val="restart"/>
          </w:tcPr>
          <w:p w14:paraId="66E594B3" w14:textId="77777777" w:rsidR="002C742F" w:rsidRPr="009F5BAF" w:rsidRDefault="002C742F" w:rsidP="007B78B9">
            <w:pPr>
              <w:spacing w:after="0" w:line="240" w:lineRule="auto"/>
              <w:rPr>
                <w:rFonts w:ascii="Times New Roman" w:eastAsia="Calibri" w:hAnsi="Times New Roman" w:cs="Times New Roman"/>
              </w:rPr>
            </w:pPr>
            <w:r w:rsidRPr="009F5BAF">
              <w:rPr>
                <w:rFonts w:ascii="Times New Roman" w:eastAsia="Calibri" w:hAnsi="Times New Roman" w:cs="Times New Roman"/>
              </w:rPr>
              <w:t>Virškinimo trakto sutrikimai</w:t>
            </w:r>
          </w:p>
        </w:tc>
        <w:tc>
          <w:tcPr>
            <w:tcW w:w="2950" w:type="dxa"/>
          </w:tcPr>
          <w:p w14:paraId="10867CC8" w14:textId="77777777" w:rsidR="002C742F" w:rsidRPr="009F5BAF" w:rsidRDefault="002C742F" w:rsidP="007B78B9">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Labai dažnas</w:t>
            </w:r>
          </w:p>
        </w:tc>
        <w:tc>
          <w:tcPr>
            <w:tcW w:w="3159" w:type="dxa"/>
          </w:tcPr>
          <w:p w14:paraId="126DD1C3" w14:textId="77777777" w:rsidR="002C742F" w:rsidRPr="009F5BAF" w:rsidRDefault="002C742F" w:rsidP="007B78B9">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Pilvo tempimas, pilvo skausmas, pykinimas, vėmimas</w:t>
            </w:r>
          </w:p>
        </w:tc>
      </w:tr>
      <w:tr w:rsidR="002C742F" w:rsidRPr="009F5BAF" w14:paraId="01E1C67D" w14:textId="77777777" w:rsidTr="002C742F">
        <w:tc>
          <w:tcPr>
            <w:tcW w:w="2951" w:type="dxa"/>
            <w:vMerge/>
          </w:tcPr>
          <w:p w14:paraId="2C5AB02D" w14:textId="77777777" w:rsidR="002C742F" w:rsidRPr="009F5BAF" w:rsidRDefault="002C742F" w:rsidP="007B78B9">
            <w:pPr>
              <w:spacing w:after="0" w:line="240" w:lineRule="auto"/>
              <w:rPr>
                <w:rFonts w:ascii="Times New Roman" w:eastAsia="Calibri" w:hAnsi="Times New Roman" w:cs="Times New Roman"/>
              </w:rPr>
            </w:pPr>
          </w:p>
        </w:tc>
        <w:tc>
          <w:tcPr>
            <w:tcW w:w="2950" w:type="dxa"/>
          </w:tcPr>
          <w:p w14:paraId="2E25899D" w14:textId="77777777" w:rsidR="002C742F" w:rsidRPr="009F5BAF" w:rsidRDefault="002C742F" w:rsidP="007B78B9">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Nedažnas</w:t>
            </w:r>
          </w:p>
        </w:tc>
        <w:tc>
          <w:tcPr>
            <w:tcW w:w="3159" w:type="dxa"/>
          </w:tcPr>
          <w:p w14:paraId="711D08A6" w14:textId="77777777" w:rsidR="002C742F" w:rsidRPr="009F5BAF" w:rsidRDefault="002C742F" w:rsidP="007B78B9">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Nemalonus jausmas tiesiojoje žarnoje ir išangėje, burnos džiūvimas</w:t>
            </w:r>
          </w:p>
        </w:tc>
      </w:tr>
      <w:tr w:rsidR="002C742F" w:rsidRPr="009F5BAF" w14:paraId="4F506263" w14:textId="77777777" w:rsidTr="002C742F">
        <w:tc>
          <w:tcPr>
            <w:tcW w:w="2951" w:type="dxa"/>
            <w:vMerge/>
          </w:tcPr>
          <w:p w14:paraId="5363A5FC" w14:textId="77777777" w:rsidR="002C742F" w:rsidRPr="009F5BAF" w:rsidRDefault="002C742F" w:rsidP="007B78B9">
            <w:pPr>
              <w:spacing w:after="0" w:line="240" w:lineRule="auto"/>
              <w:rPr>
                <w:rFonts w:ascii="Times New Roman" w:eastAsia="Calibri" w:hAnsi="Times New Roman" w:cs="Times New Roman"/>
              </w:rPr>
            </w:pPr>
          </w:p>
        </w:tc>
        <w:tc>
          <w:tcPr>
            <w:tcW w:w="2950" w:type="dxa"/>
          </w:tcPr>
          <w:p w14:paraId="35DC45FA" w14:textId="77777777" w:rsidR="002C742F" w:rsidRPr="002C742F" w:rsidRDefault="002C742F" w:rsidP="002C742F">
            <w:pPr>
              <w:spacing w:after="0" w:line="240" w:lineRule="auto"/>
              <w:rPr>
                <w:rFonts w:ascii="Times New Roman" w:eastAsia="Calibri" w:hAnsi="Times New Roman" w:cs="Times New Roman"/>
              </w:rPr>
            </w:pPr>
            <w:r w:rsidRPr="002C742F">
              <w:rPr>
                <w:rFonts w:ascii="Times New Roman" w:eastAsia="Calibri" w:hAnsi="Times New Roman" w:cs="Times New Roman"/>
              </w:rPr>
              <w:t>Nežinomas (rinkos stebėjimo</w:t>
            </w:r>
          </w:p>
          <w:p w14:paraId="30E3A1AE" w14:textId="5E755705" w:rsidR="002C742F" w:rsidRPr="009F5BAF" w:rsidRDefault="002C742F" w:rsidP="002C742F">
            <w:pPr>
              <w:spacing w:after="0" w:line="240" w:lineRule="auto"/>
              <w:rPr>
                <w:rFonts w:ascii="Times New Roman" w:eastAsia="Calibri" w:hAnsi="Times New Roman" w:cs="Times New Roman"/>
              </w:rPr>
            </w:pPr>
            <w:r w:rsidRPr="009F5BAF">
              <w:rPr>
                <w:rFonts w:ascii="Times New Roman" w:eastAsia="Calibri" w:hAnsi="Times New Roman" w:cs="Times New Roman"/>
              </w:rPr>
              <w:t>duomenys)</w:t>
            </w:r>
          </w:p>
        </w:tc>
        <w:tc>
          <w:tcPr>
            <w:tcW w:w="3159" w:type="dxa"/>
          </w:tcPr>
          <w:p w14:paraId="27BE6C60" w14:textId="02EB7FC6" w:rsidR="002C742F" w:rsidRPr="009F5BAF" w:rsidRDefault="002C742F" w:rsidP="007B78B9">
            <w:pPr>
              <w:spacing w:after="0" w:line="240" w:lineRule="auto"/>
              <w:rPr>
                <w:rFonts w:ascii="Times New Roman" w:eastAsia="Calibri" w:hAnsi="Times New Roman" w:cs="Times New Roman"/>
              </w:rPr>
            </w:pPr>
            <w:r w:rsidRPr="009F5BAF">
              <w:rPr>
                <w:rFonts w:ascii="Times New Roman" w:eastAsia="Calibri" w:hAnsi="Times New Roman" w:cs="Times New Roman"/>
              </w:rPr>
              <w:t>Išeminis kolitas</w:t>
            </w:r>
          </w:p>
        </w:tc>
      </w:tr>
      <w:tr w:rsidR="002C742F" w:rsidRPr="009F5BAF" w14:paraId="39302D4D" w14:textId="77777777" w:rsidTr="002C742F">
        <w:tc>
          <w:tcPr>
            <w:tcW w:w="2951" w:type="dxa"/>
          </w:tcPr>
          <w:p w14:paraId="6FA426C1" w14:textId="5A85273D" w:rsidR="002C742F" w:rsidRPr="009F5BAF" w:rsidRDefault="00644148" w:rsidP="007B78B9">
            <w:pPr>
              <w:spacing w:after="0" w:line="240" w:lineRule="auto"/>
              <w:rPr>
                <w:rFonts w:ascii="Times New Roman" w:eastAsia="Calibri" w:hAnsi="Times New Roman" w:cs="Times New Roman"/>
              </w:rPr>
            </w:pPr>
            <w:r w:rsidRPr="009F5BAF">
              <w:rPr>
                <w:rFonts w:ascii="Times New Roman" w:eastAsia="Calibri" w:hAnsi="Times New Roman" w:cs="Times New Roman"/>
              </w:rPr>
              <w:t>Odos ir poodinio audinio sutrikimai</w:t>
            </w:r>
          </w:p>
        </w:tc>
        <w:tc>
          <w:tcPr>
            <w:tcW w:w="2950" w:type="dxa"/>
          </w:tcPr>
          <w:p w14:paraId="468B09BA" w14:textId="77777777" w:rsidR="00644148" w:rsidRPr="009F5BAF" w:rsidRDefault="00644148" w:rsidP="00644148">
            <w:pPr>
              <w:spacing w:after="0" w:line="240" w:lineRule="auto"/>
              <w:rPr>
                <w:rFonts w:ascii="Times New Roman" w:eastAsia="Calibri" w:hAnsi="Times New Roman" w:cs="Times New Roman"/>
              </w:rPr>
            </w:pPr>
            <w:r w:rsidRPr="009F5BAF">
              <w:rPr>
                <w:rFonts w:ascii="Times New Roman" w:eastAsia="Calibri" w:hAnsi="Times New Roman" w:cs="Times New Roman"/>
              </w:rPr>
              <w:t>Nežinomas (rinkos stebėjimo</w:t>
            </w:r>
          </w:p>
          <w:p w14:paraId="076FA5CA" w14:textId="5F00EBE7" w:rsidR="002C742F" w:rsidRPr="009F5BAF" w:rsidRDefault="00644148" w:rsidP="00644148">
            <w:pPr>
              <w:spacing w:after="0" w:line="240" w:lineRule="auto"/>
              <w:rPr>
                <w:rFonts w:ascii="Times New Roman" w:eastAsia="Calibri" w:hAnsi="Times New Roman" w:cs="Times New Roman"/>
              </w:rPr>
            </w:pPr>
            <w:r w:rsidRPr="009F5BAF">
              <w:rPr>
                <w:rFonts w:ascii="Times New Roman" w:eastAsia="Calibri" w:hAnsi="Times New Roman" w:cs="Times New Roman"/>
              </w:rPr>
              <w:t>duomenys)</w:t>
            </w:r>
          </w:p>
        </w:tc>
        <w:tc>
          <w:tcPr>
            <w:tcW w:w="3159" w:type="dxa"/>
          </w:tcPr>
          <w:p w14:paraId="6137EA9B" w14:textId="7EB752FE" w:rsidR="002C742F" w:rsidRPr="009F5BAF" w:rsidRDefault="00644148" w:rsidP="007B78B9">
            <w:pPr>
              <w:spacing w:after="0" w:line="240" w:lineRule="auto"/>
              <w:rPr>
                <w:rFonts w:ascii="Times New Roman" w:eastAsia="Calibri" w:hAnsi="Times New Roman" w:cs="Times New Roman"/>
              </w:rPr>
            </w:pPr>
            <w:proofErr w:type="spellStart"/>
            <w:r w:rsidRPr="009F5BAF">
              <w:rPr>
                <w:rFonts w:ascii="Times New Roman" w:eastAsia="Calibri" w:hAnsi="Times New Roman" w:cs="Times New Roman"/>
              </w:rPr>
              <w:t>Hiperhidrozė</w:t>
            </w:r>
            <w:proofErr w:type="spellEnd"/>
            <w:r w:rsidRPr="009F5BAF">
              <w:rPr>
                <w:rFonts w:ascii="Times New Roman" w:eastAsia="Calibri" w:hAnsi="Times New Roman" w:cs="Times New Roman"/>
              </w:rPr>
              <w:t>*</w:t>
            </w:r>
          </w:p>
        </w:tc>
      </w:tr>
      <w:tr w:rsidR="002C742F" w:rsidRPr="009F5BAF" w14:paraId="62B06381" w14:textId="77777777" w:rsidTr="002C742F">
        <w:tc>
          <w:tcPr>
            <w:tcW w:w="2951" w:type="dxa"/>
          </w:tcPr>
          <w:p w14:paraId="3B57E29B" w14:textId="0B7862A3" w:rsidR="002C742F" w:rsidRPr="009F5BAF" w:rsidRDefault="00644148" w:rsidP="007B78B9">
            <w:pPr>
              <w:spacing w:after="0" w:line="240" w:lineRule="auto"/>
              <w:rPr>
                <w:rFonts w:ascii="Times New Roman" w:eastAsia="Calibri" w:hAnsi="Times New Roman" w:cs="Times New Roman"/>
              </w:rPr>
            </w:pPr>
            <w:r w:rsidRPr="009F5BAF">
              <w:rPr>
                <w:rFonts w:ascii="Times New Roman" w:eastAsia="Calibri" w:hAnsi="Times New Roman" w:cs="Times New Roman"/>
              </w:rPr>
              <w:t>Skeleto, raumenų ir jungiamojo audinio sutrikimai</w:t>
            </w:r>
          </w:p>
        </w:tc>
        <w:tc>
          <w:tcPr>
            <w:tcW w:w="2950" w:type="dxa"/>
          </w:tcPr>
          <w:p w14:paraId="79E33E7E" w14:textId="77777777" w:rsidR="00644148" w:rsidRPr="009F5BAF" w:rsidRDefault="00644148" w:rsidP="00644148">
            <w:pPr>
              <w:spacing w:after="0" w:line="240" w:lineRule="auto"/>
              <w:rPr>
                <w:rFonts w:ascii="Times New Roman" w:eastAsia="Calibri" w:hAnsi="Times New Roman" w:cs="Times New Roman"/>
              </w:rPr>
            </w:pPr>
            <w:r w:rsidRPr="009F5BAF">
              <w:rPr>
                <w:rFonts w:ascii="Times New Roman" w:eastAsia="Calibri" w:hAnsi="Times New Roman" w:cs="Times New Roman"/>
              </w:rPr>
              <w:t>Nežinomas (rinkos stebėjimo</w:t>
            </w:r>
          </w:p>
          <w:p w14:paraId="359D2EF9" w14:textId="1DE14EE1" w:rsidR="002C742F" w:rsidRPr="009F5BAF" w:rsidRDefault="00644148" w:rsidP="00644148">
            <w:pPr>
              <w:spacing w:after="0" w:line="240" w:lineRule="auto"/>
              <w:rPr>
                <w:rFonts w:ascii="Times New Roman" w:eastAsia="Calibri" w:hAnsi="Times New Roman" w:cs="Times New Roman"/>
              </w:rPr>
            </w:pPr>
            <w:r w:rsidRPr="009F5BAF">
              <w:rPr>
                <w:rFonts w:ascii="Times New Roman" w:eastAsia="Calibri" w:hAnsi="Times New Roman" w:cs="Times New Roman"/>
              </w:rPr>
              <w:t>duomenys)</w:t>
            </w:r>
          </w:p>
        </w:tc>
        <w:tc>
          <w:tcPr>
            <w:tcW w:w="3159" w:type="dxa"/>
          </w:tcPr>
          <w:p w14:paraId="27FBC9CA" w14:textId="7DE42EFE" w:rsidR="00644148" w:rsidRPr="009F5BAF" w:rsidRDefault="00644148" w:rsidP="00644148">
            <w:pPr>
              <w:spacing w:after="0" w:line="240" w:lineRule="auto"/>
              <w:rPr>
                <w:color w:val="0078D3"/>
              </w:rPr>
            </w:pPr>
            <w:r w:rsidRPr="009F5BAF">
              <w:rPr>
                <w:rFonts w:ascii="Times New Roman" w:eastAsia="Calibri" w:hAnsi="Times New Roman" w:cs="Times New Roman"/>
              </w:rPr>
              <w:t>Raumenų spazmai</w:t>
            </w:r>
            <w:r w:rsidRPr="009F5BAF">
              <w:rPr>
                <w:color w:val="0078D3"/>
              </w:rPr>
              <w:t>*</w:t>
            </w:r>
          </w:p>
          <w:p w14:paraId="6A1FD80D" w14:textId="43B2A4D6" w:rsidR="002C742F" w:rsidRPr="009F5BAF" w:rsidRDefault="002C742F" w:rsidP="007B78B9">
            <w:pPr>
              <w:spacing w:after="0" w:line="240" w:lineRule="auto"/>
              <w:rPr>
                <w:rFonts w:ascii="Times New Roman" w:eastAsia="Calibri" w:hAnsi="Times New Roman" w:cs="Times New Roman"/>
              </w:rPr>
            </w:pPr>
          </w:p>
        </w:tc>
      </w:tr>
      <w:tr w:rsidR="00855592" w:rsidRPr="009F5BAF" w14:paraId="5311102B" w14:textId="77777777" w:rsidTr="002C742F">
        <w:tc>
          <w:tcPr>
            <w:tcW w:w="2951" w:type="dxa"/>
          </w:tcPr>
          <w:p w14:paraId="4D885864" w14:textId="77777777" w:rsidR="00855592" w:rsidRPr="009F5BAF" w:rsidRDefault="00855592" w:rsidP="007B78B9">
            <w:pPr>
              <w:spacing w:after="0" w:line="240" w:lineRule="auto"/>
              <w:rPr>
                <w:rFonts w:ascii="Times New Roman" w:eastAsia="Calibri" w:hAnsi="Times New Roman" w:cs="Times New Roman"/>
              </w:rPr>
            </w:pPr>
            <w:r w:rsidRPr="009F5BAF">
              <w:rPr>
                <w:rFonts w:ascii="Times New Roman" w:eastAsia="Calibri" w:hAnsi="Times New Roman" w:cs="Times New Roman"/>
              </w:rPr>
              <w:t>Inkstų ir šlapimo takų sutrikimai</w:t>
            </w:r>
          </w:p>
        </w:tc>
        <w:tc>
          <w:tcPr>
            <w:tcW w:w="2950" w:type="dxa"/>
          </w:tcPr>
          <w:p w14:paraId="02B3C9E7" w14:textId="77777777" w:rsidR="00855592" w:rsidRPr="009F5BAF" w:rsidRDefault="00855592" w:rsidP="007B78B9">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Nedažnas</w:t>
            </w:r>
          </w:p>
        </w:tc>
        <w:tc>
          <w:tcPr>
            <w:tcW w:w="3159" w:type="dxa"/>
          </w:tcPr>
          <w:p w14:paraId="465557AB" w14:textId="77777777" w:rsidR="00855592" w:rsidRPr="009F5BAF" w:rsidRDefault="00855592" w:rsidP="007B78B9">
            <w:pPr>
              <w:spacing w:after="0" w:line="240" w:lineRule="auto"/>
              <w:rPr>
                <w:rFonts w:ascii="Times New Roman" w:eastAsia="Times New Roman" w:hAnsi="Times New Roman" w:cs="Times New Roman"/>
                <w:sz w:val="24"/>
                <w:szCs w:val="24"/>
              </w:rPr>
            </w:pPr>
            <w:proofErr w:type="spellStart"/>
            <w:r w:rsidRPr="009F5BAF">
              <w:rPr>
                <w:rFonts w:ascii="Times New Roman" w:eastAsia="Calibri" w:hAnsi="Times New Roman" w:cs="Times New Roman"/>
              </w:rPr>
              <w:t>Dizurija</w:t>
            </w:r>
            <w:proofErr w:type="spellEnd"/>
          </w:p>
        </w:tc>
      </w:tr>
      <w:tr w:rsidR="00644148" w:rsidRPr="009F5BAF" w14:paraId="46C3BC2B" w14:textId="77777777" w:rsidTr="002C742F">
        <w:tc>
          <w:tcPr>
            <w:tcW w:w="2951" w:type="dxa"/>
            <w:vMerge w:val="restart"/>
          </w:tcPr>
          <w:p w14:paraId="50A61251" w14:textId="77777777" w:rsidR="00644148" w:rsidRPr="009F5BAF" w:rsidRDefault="00644148" w:rsidP="007B78B9">
            <w:pPr>
              <w:spacing w:after="0" w:line="240" w:lineRule="auto"/>
              <w:rPr>
                <w:rFonts w:ascii="Times New Roman" w:eastAsia="Calibri" w:hAnsi="Times New Roman" w:cs="Times New Roman"/>
              </w:rPr>
            </w:pPr>
            <w:r w:rsidRPr="009F5BAF">
              <w:rPr>
                <w:rFonts w:ascii="Times New Roman" w:eastAsia="Calibri" w:hAnsi="Times New Roman" w:cs="Times New Roman"/>
              </w:rPr>
              <w:t>Bendrieji sutrikimai ir vartojimo vietos pažeidimai</w:t>
            </w:r>
          </w:p>
        </w:tc>
        <w:tc>
          <w:tcPr>
            <w:tcW w:w="2950" w:type="dxa"/>
          </w:tcPr>
          <w:p w14:paraId="0E199F52" w14:textId="77777777" w:rsidR="00644148" w:rsidRPr="009F5BAF" w:rsidRDefault="00644148" w:rsidP="007B78B9">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Labai dažnas</w:t>
            </w:r>
          </w:p>
        </w:tc>
        <w:tc>
          <w:tcPr>
            <w:tcW w:w="3159" w:type="dxa"/>
          </w:tcPr>
          <w:p w14:paraId="0801C3DD" w14:textId="77777777" w:rsidR="00644148" w:rsidRPr="009F5BAF" w:rsidRDefault="00644148" w:rsidP="007B78B9">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Nemalonus pojūtis</w:t>
            </w:r>
          </w:p>
        </w:tc>
      </w:tr>
      <w:tr w:rsidR="00644148" w:rsidRPr="009F5BAF" w14:paraId="15916F78" w14:textId="77777777" w:rsidTr="002C742F">
        <w:tc>
          <w:tcPr>
            <w:tcW w:w="2951" w:type="dxa"/>
            <w:vMerge/>
          </w:tcPr>
          <w:p w14:paraId="5E169104" w14:textId="77777777" w:rsidR="00644148" w:rsidRPr="009F5BAF" w:rsidRDefault="00644148" w:rsidP="007B78B9">
            <w:pPr>
              <w:spacing w:after="0" w:line="240" w:lineRule="auto"/>
              <w:rPr>
                <w:rFonts w:ascii="Times New Roman" w:eastAsia="Calibri" w:hAnsi="Times New Roman" w:cs="Times New Roman"/>
              </w:rPr>
            </w:pPr>
          </w:p>
        </w:tc>
        <w:tc>
          <w:tcPr>
            <w:tcW w:w="2950" w:type="dxa"/>
          </w:tcPr>
          <w:p w14:paraId="22C626AA" w14:textId="77777777" w:rsidR="00644148" w:rsidRPr="009F5BAF" w:rsidRDefault="00644148" w:rsidP="007B78B9">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Nedažnas</w:t>
            </w:r>
          </w:p>
        </w:tc>
        <w:tc>
          <w:tcPr>
            <w:tcW w:w="3159" w:type="dxa"/>
          </w:tcPr>
          <w:p w14:paraId="26C603ED" w14:textId="77777777" w:rsidR="00644148" w:rsidRPr="009F5BAF" w:rsidRDefault="00644148" w:rsidP="007B78B9">
            <w:pPr>
              <w:spacing w:after="0" w:line="240" w:lineRule="auto"/>
              <w:rPr>
                <w:rFonts w:ascii="Times New Roman" w:eastAsia="Times New Roman" w:hAnsi="Times New Roman" w:cs="Times New Roman"/>
                <w:sz w:val="24"/>
                <w:szCs w:val="24"/>
              </w:rPr>
            </w:pPr>
            <w:proofErr w:type="spellStart"/>
            <w:r w:rsidRPr="009F5BAF">
              <w:rPr>
                <w:rFonts w:ascii="Times New Roman" w:eastAsia="Calibri" w:hAnsi="Times New Roman" w:cs="Times New Roman"/>
              </w:rPr>
              <w:t>Šaltkrėtis</w:t>
            </w:r>
            <w:proofErr w:type="spellEnd"/>
          </w:p>
        </w:tc>
      </w:tr>
      <w:tr w:rsidR="00644148" w:rsidRPr="009F5BAF" w14:paraId="7C7BFA75" w14:textId="77777777" w:rsidTr="002C742F">
        <w:tc>
          <w:tcPr>
            <w:tcW w:w="2951" w:type="dxa"/>
            <w:vMerge/>
          </w:tcPr>
          <w:p w14:paraId="61EDC741" w14:textId="77777777" w:rsidR="00644148" w:rsidRPr="009F5BAF" w:rsidRDefault="00644148" w:rsidP="007B78B9">
            <w:pPr>
              <w:spacing w:after="0" w:line="240" w:lineRule="auto"/>
              <w:rPr>
                <w:rFonts w:ascii="Times New Roman" w:eastAsia="Calibri" w:hAnsi="Times New Roman" w:cs="Times New Roman"/>
              </w:rPr>
            </w:pPr>
          </w:p>
        </w:tc>
        <w:tc>
          <w:tcPr>
            <w:tcW w:w="2950" w:type="dxa"/>
          </w:tcPr>
          <w:p w14:paraId="41AFEA3C" w14:textId="77777777" w:rsidR="00644148" w:rsidRPr="00644148" w:rsidRDefault="00644148" w:rsidP="00644148">
            <w:pPr>
              <w:spacing w:after="0" w:line="240" w:lineRule="auto"/>
              <w:rPr>
                <w:rFonts w:ascii="Times New Roman" w:eastAsia="Calibri" w:hAnsi="Times New Roman" w:cs="Times New Roman"/>
              </w:rPr>
            </w:pPr>
            <w:r w:rsidRPr="00644148">
              <w:rPr>
                <w:rFonts w:ascii="Times New Roman" w:eastAsia="Calibri" w:hAnsi="Times New Roman" w:cs="Times New Roman"/>
              </w:rPr>
              <w:t>Nežinomas (rinkos stebėjimo</w:t>
            </w:r>
          </w:p>
          <w:p w14:paraId="7A01F974" w14:textId="14B9DB23" w:rsidR="00644148" w:rsidRPr="009F5BAF" w:rsidRDefault="00644148" w:rsidP="00644148">
            <w:pPr>
              <w:spacing w:after="0" w:line="240" w:lineRule="auto"/>
              <w:rPr>
                <w:rFonts w:ascii="Times New Roman" w:eastAsia="Calibri" w:hAnsi="Times New Roman" w:cs="Times New Roman"/>
              </w:rPr>
            </w:pPr>
            <w:r w:rsidRPr="009F5BAF">
              <w:rPr>
                <w:rFonts w:ascii="Times New Roman" w:eastAsia="Calibri" w:hAnsi="Times New Roman" w:cs="Times New Roman"/>
              </w:rPr>
              <w:t>duomenys)</w:t>
            </w:r>
          </w:p>
        </w:tc>
        <w:tc>
          <w:tcPr>
            <w:tcW w:w="3159" w:type="dxa"/>
          </w:tcPr>
          <w:p w14:paraId="38CBC61C" w14:textId="26E5ABCB" w:rsidR="00644148" w:rsidRPr="009F5BAF" w:rsidRDefault="00644148" w:rsidP="007B78B9">
            <w:pPr>
              <w:spacing w:after="0" w:line="240" w:lineRule="auto"/>
              <w:rPr>
                <w:rFonts w:ascii="Times New Roman" w:eastAsia="Calibri" w:hAnsi="Times New Roman" w:cs="Times New Roman"/>
              </w:rPr>
            </w:pPr>
            <w:proofErr w:type="spellStart"/>
            <w:r w:rsidRPr="009F5BAF">
              <w:rPr>
                <w:rFonts w:ascii="Times New Roman" w:eastAsia="Calibri" w:hAnsi="Times New Roman" w:cs="Times New Roman"/>
              </w:rPr>
              <w:t>Astenija</w:t>
            </w:r>
            <w:proofErr w:type="spellEnd"/>
            <w:r w:rsidRPr="009F5BAF">
              <w:rPr>
                <w:rFonts w:ascii="Times New Roman" w:eastAsia="Calibri" w:hAnsi="Times New Roman" w:cs="Times New Roman"/>
              </w:rPr>
              <w:t>*</w:t>
            </w:r>
          </w:p>
        </w:tc>
      </w:tr>
      <w:tr w:rsidR="00855592" w:rsidRPr="009F5BAF" w14:paraId="7443ECB2" w14:textId="77777777" w:rsidTr="002C742F">
        <w:tc>
          <w:tcPr>
            <w:tcW w:w="2951" w:type="dxa"/>
          </w:tcPr>
          <w:p w14:paraId="076E164E" w14:textId="77777777" w:rsidR="00855592" w:rsidRPr="009F5BAF" w:rsidRDefault="00855592" w:rsidP="007B78B9">
            <w:pPr>
              <w:spacing w:after="0" w:line="240" w:lineRule="auto"/>
              <w:rPr>
                <w:rFonts w:ascii="Times New Roman" w:eastAsia="Calibri" w:hAnsi="Times New Roman" w:cs="Times New Roman"/>
              </w:rPr>
            </w:pPr>
            <w:r w:rsidRPr="009F5BAF">
              <w:rPr>
                <w:rFonts w:ascii="Times New Roman" w:eastAsia="Calibri" w:hAnsi="Times New Roman" w:cs="Times New Roman"/>
              </w:rPr>
              <w:t>Tyrimai</w:t>
            </w:r>
          </w:p>
        </w:tc>
        <w:tc>
          <w:tcPr>
            <w:tcW w:w="2950" w:type="dxa"/>
          </w:tcPr>
          <w:p w14:paraId="255A5B4B" w14:textId="77777777" w:rsidR="00855592" w:rsidRPr="009F5BAF" w:rsidRDefault="00855592" w:rsidP="007B78B9">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Nedažnas</w:t>
            </w:r>
          </w:p>
        </w:tc>
        <w:tc>
          <w:tcPr>
            <w:tcW w:w="3159" w:type="dxa"/>
          </w:tcPr>
          <w:p w14:paraId="166D257D" w14:textId="77777777" w:rsidR="00855592" w:rsidRPr="009F5BAF" w:rsidRDefault="00855592" w:rsidP="007B78B9">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Padidėjęs aspartataminotransferazės aktyvumas kraujyje, padidėjęs </w:t>
            </w:r>
            <w:proofErr w:type="spellStart"/>
            <w:r w:rsidRPr="009F5BAF">
              <w:rPr>
                <w:rFonts w:ascii="Times New Roman" w:eastAsia="Calibri" w:hAnsi="Times New Roman" w:cs="Times New Roman"/>
              </w:rPr>
              <w:t>kreatinfosfokinazės</w:t>
            </w:r>
            <w:proofErr w:type="spellEnd"/>
            <w:r w:rsidRPr="009F5BAF">
              <w:rPr>
                <w:rFonts w:ascii="Times New Roman" w:eastAsia="Calibri" w:hAnsi="Times New Roman" w:cs="Times New Roman"/>
              </w:rPr>
              <w:t xml:space="preserve"> aktyvumas kraujyje, padidėjęs </w:t>
            </w:r>
            <w:proofErr w:type="spellStart"/>
            <w:r w:rsidRPr="009F5BAF">
              <w:rPr>
                <w:rFonts w:ascii="Times New Roman" w:eastAsia="Calibri" w:hAnsi="Times New Roman" w:cs="Times New Roman"/>
              </w:rPr>
              <w:t>laktatdehidrogenazės</w:t>
            </w:r>
            <w:proofErr w:type="spellEnd"/>
            <w:r w:rsidRPr="009F5BAF">
              <w:rPr>
                <w:rFonts w:ascii="Times New Roman" w:eastAsia="Calibri" w:hAnsi="Times New Roman" w:cs="Times New Roman"/>
              </w:rPr>
              <w:t xml:space="preserve"> aktyvumas kraujyje, padidėjęs fosforo kiekis kraujyje, </w:t>
            </w:r>
            <w:proofErr w:type="spellStart"/>
            <w:r w:rsidRPr="009F5BAF">
              <w:rPr>
                <w:rFonts w:ascii="Times New Roman" w:eastAsia="Calibri" w:hAnsi="Times New Roman" w:cs="Times New Roman"/>
              </w:rPr>
              <w:t>hiperbilirubinemija</w:t>
            </w:r>
            <w:proofErr w:type="spellEnd"/>
            <w:r w:rsidRPr="009F5BAF">
              <w:rPr>
                <w:rFonts w:ascii="Times New Roman" w:eastAsia="Calibri" w:hAnsi="Times New Roman" w:cs="Times New Roman"/>
              </w:rPr>
              <w:t xml:space="preserve">, kraujo cheminės sudėties pokyčiai, įskaitant </w:t>
            </w:r>
            <w:proofErr w:type="spellStart"/>
            <w:r w:rsidRPr="009F5BAF">
              <w:rPr>
                <w:rFonts w:ascii="Times New Roman" w:eastAsia="Calibri" w:hAnsi="Times New Roman" w:cs="Times New Roman"/>
              </w:rPr>
              <w:t>hiponatremiją</w:t>
            </w:r>
            <w:proofErr w:type="spellEnd"/>
            <w:r w:rsidRPr="009F5BAF">
              <w:rPr>
                <w:rFonts w:ascii="Times New Roman" w:eastAsia="Calibri" w:hAnsi="Times New Roman" w:cs="Times New Roman"/>
              </w:rPr>
              <w:t xml:space="preserve">, </w:t>
            </w:r>
            <w:proofErr w:type="spellStart"/>
            <w:r w:rsidRPr="009F5BAF">
              <w:rPr>
                <w:rFonts w:ascii="Times New Roman" w:eastAsia="Calibri" w:hAnsi="Times New Roman" w:cs="Times New Roman"/>
              </w:rPr>
              <w:t>hipokalemiją</w:t>
            </w:r>
            <w:proofErr w:type="spellEnd"/>
            <w:r w:rsidRPr="009F5BAF">
              <w:rPr>
                <w:rFonts w:ascii="Times New Roman" w:eastAsia="Calibri" w:hAnsi="Times New Roman" w:cs="Times New Roman"/>
              </w:rPr>
              <w:t xml:space="preserve">, </w:t>
            </w:r>
            <w:proofErr w:type="spellStart"/>
            <w:r w:rsidRPr="009F5BAF">
              <w:rPr>
                <w:rFonts w:ascii="Times New Roman" w:eastAsia="Calibri" w:hAnsi="Times New Roman" w:cs="Times New Roman"/>
              </w:rPr>
              <w:t>hipokalcemiją</w:t>
            </w:r>
            <w:proofErr w:type="spellEnd"/>
            <w:r w:rsidRPr="009F5BAF">
              <w:rPr>
                <w:rFonts w:ascii="Times New Roman" w:eastAsia="Calibri" w:hAnsi="Times New Roman" w:cs="Times New Roman"/>
              </w:rPr>
              <w:t xml:space="preserve"> ir </w:t>
            </w:r>
            <w:proofErr w:type="spellStart"/>
            <w:r w:rsidRPr="009F5BAF">
              <w:rPr>
                <w:rFonts w:ascii="Times New Roman" w:eastAsia="Calibri" w:hAnsi="Times New Roman" w:cs="Times New Roman"/>
              </w:rPr>
              <w:t>hiperurikemiją</w:t>
            </w:r>
            <w:proofErr w:type="spellEnd"/>
            <w:r w:rsidRPr="009F5BAF">
              <w:rPr>
                <w:rFonts w:ascii="Times New Roman" w:eastAsia="Calibri" w:hAnsi="Times New Roman" w:cs="Times New Roman"/>
              </w:rPr>
              <w:t>.</w:t>
            </w:r>
          </w:p>
        </w:tc>
      </w:tr>
    </w:tbl>
    <w:p w14:paraId="6CDC6305" w14:textId="31ABC260" w:rsidR="00855592" w:rsidRPr="009F5BAF" w:rsidRDefault="008D2965" w:rsidP="00855592">
      <w:pPr>
        <w:spacing w:after="0" w:line="240" w:lineRule="auto"/>
        <w:jc w:val="both"/>
        <w:rPr>
          <w:rFonts w:ascii="Times New Roman" w:eastAsia="Calibri" w:hAnsi="Times New Roman" w:cs="Times New Roman"/>
        </w:rPr>
      </w:pPr>
      <w:r w:rsidRPr="009F5BAF">
        <w:rPr>
          <w:rFonts w:ascii="Times New Roman" w:eastAsia="Calibri" w:hAnsi="Times New Roman" w:cs="Times New Roman"/>
        </w:rPr>
        <w:t xml:space="preserve">* </w:t>
      </w:r>
      <w:proofErr w:type="spellStart"/>
      <w:r w:rsidR="00687B4B">
        <w:rPr>
          <w:rFonts w:ascii="Times New Roman" w:eastAsia="Calibri" w:hAnsi="Times New Roman" w:cs="Times New Roman"/>
        </w:rPr>
        <w:t>D</w:t>
      </w:r>
      <w:r w:rsidRPr="009F5BAF">
        <w:rPr>
          <w:rFonts w:ascii="Times New Roman" w:eastAsia="Calibri" w:hAnsi="Times New Roman" w:cs="Times New Roman"/>
        </w:rPr>
        <w:t>ehidracijos</w:t>
      </w:r>
      <w:proofErr w:type="spellEnd"/>
      <w:r w:rsidRPr="009F5BAF">
        <w:rPr>
          <w:rFonts w:ascii="Times New Roman" w:eastAsia="Calibri" w:hAnsi="Times New Roman" w:cs="Times New Roman"/>
        </w:rPr>
        <w:t xml:space="preserve"> ir (arba) elektrolitų pusiausvyros sutrikimo </w:t>
      </w:r>
      <w:r w:rsidR="00687B4B">
        <w:rPr>
          <w:rFonts w:ascii="Times New Roman" w:eastAsia="Calibri" w:hAnsi="Times New Roman" w:cs="Times New Roman"/>
        </w:rPr>
        <w:t>k</w:t>
      </w:r>
      <w:r w:rsidR="00687B4B" w:rsidRPr="009F5BAF">
        <w:rPr>
          <w:rFonts w:ascii="Times New Roman" w:eastAsia="Calibri" w:hAnsi="Times New Roman" w:cs="Times New Roman"/>
        </w:rPr>
        <w:t xml:space="preserve">linikinės </w:t>
      </w:r>
      <w:r w:rsidRPr="009F5BAF">
        <w:rPr>
          <w:rFonts w:ascii="Times New Roman" w:eastAsia="Calibri" w:hAnsi="Times New Roman" w:cs="Times New Roman"/>
        </w:rPr>
        <w:t>pasekmės</w:t>
      </w:r>
    </w:p>
    <w:p w14:paraId="0BB4C2CE" w14:textId="77777777" w:rsidR="008D2965" w:rsidRPr="009F5BAF" w:rsidRDefault="008D2965" w:rsidP="00855592">
      <w:pPr>
        <w:spacing w:after="0" w:line="240" w:lineRule="auto"/>
        <w:jc w:val="both"/>
        <w:rPr>
          <w:rFonts w:ascii="Times New Roman" w:eastAsia="Calibri" w:hAnsi="Times New Roman" w:cs="Times New Roman"/>
        </w:rPr>
      </w:pPr>
    </w:p>
    <w:p w14:paraId="5DCFA87B" w14:textId="77777777" w:rsidR="00855592" w:rsidRPr="009F5BAF" w:rsidRDefault="00855592" w:rsidP="00855592">
      <w:pPr>
        <w:spacing w:after="0" w:line="240" w:lineRule="auto"/>
        <w:rPr>
          <w:rFonts w:ascii="Times New Roman" w:eastAsia="Times New Roman" w:hAnsi="Times New Roman" w:cs="Times New Roman"/>
          <w:sz w:val="24"/>
          <w:szCs w:val="24"/>
          <w:u w:val="single"/>
        </w:rPr>
      </w:pPr>
      <w:r w:rsidRPr="009F5BAF">
        <w:rPr>
          <w:rFonts w:ascii="Times New Roman" w:eastAsia="Calibri" w:hAnsi="Times New Roman" w:cs="Times New Roman"/>
          <w:u w:val="single"/>
        </w:rPr>
        <w:t>Papildoma informacija apie specialias populiacijas</w:t>
      </w:r>
    </w:p>
    <w:p w14:paraId="027F65A8"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Klinikinių tyrimų metu buvo stebėtas laikinas šlapimo rūgšties padidėjimas. Pacientams, kuriems praeityje pasireiškė podagra arba </w:t>
      </w:r>
      <w:proofErr w:type="spellStart"/>
      <w:r w:rsidRPr="009F5BAF">
        <w:rPr>
          <w:rFonts w:ascii="Times New Roman" w:eastAsia="Calibri" w:hAnsi="Times New Roman" w:cs="Times New Roman"/>
        </w:rPr>
        <w:t>hiperurikemija</w:t>
      </w:r>
      <w:proofErr w:type="spellEnd"/>
      <w:r w:rsidRPr="009F5BAF">
        <w:rPr>
          <w:rFonts w:ascii="Times New Roman" w:eastAsia="Calibri" w:hAnsi="Times New Roman" w:cs="Times New Roman"/>
        </w:rPr>
        <w:t>, žiūrėti 4.4. skyrių.</w:t>
      </w:r>
    </w:p>
    <w:p w14:paraId="6C6B91E1"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Per klinikinės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plėtros programą saugumo skirtumų tarp vyresnio amžiaus asmenų populiacijos ir kitų pacientų nebuvo pastebėta (žr. 5.1 skyrių). Tačiau vyresnio amžiaus pacientams reikia imtis specialių atsargumo priemonių kaip ir kitoms padidintos rizikos grupėms (žr. 4.4 skyrių).</w:t>
      </w:r>
    </w:p>
    <w:p w14:paraId="75C85940"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lastRenderedPageBreak/>
        <w:t>Informacija apie pacientus, sergančius inkstų ar kepenų nepakankamumu, pateikiama 4.3 ir 4.4 skyriuose.</w:t>
      </w:r>
    </w:p>
    <w:p w14:paraId="2214EE67" w14:textId="77777777" w:rsidR="00855592" w:rsidRPr="009F5BAF" w:rsidRDefault="00855592" w:rsidP="00855592">
      <w:pPr>
        <w:spacing w:after="0" w:line="240" w:lineRule="auto"/>
        <w:rPr>
          <w:rFonts w:ascii="Times New Roman" w:eastAsia="Calibri" w:hAnsi="Times New Roman" w:cs="Times New Roman"/>
          <w:b/>
        </w:rPr>
      </w:pPr>
    </w:p>
    <w:p w14:paraId="180AAC87" w14:textId="77777777" w:rsidR="00855592" w:rsidRPr="009F5BAF" w:rsidRDefault="00855592" w:rsidP="00855592">
      <w:pPr>
        <w:autoSpaceDE w:val="0"/>
        <w:autoSpaceDN w:val="0"/>
        <w:adjustRightInd w:val="0"/>
        <w:spacing w:after="0" w:line="240" w:lineRule="auto"/>
        <w:jc w:val="both"/>
        <w:rPr>
          <w:rFonts w:ascii="Times New Roman" w:eastAsia="Times New Roman" w:hAnsi="Times New Roman" w:cs="Times New Roman"/>
          <w:sz w:val="24"/>
          <w:szCs w:val="24"/>
          <w:u w:val="single"/>
        </w:rPr>
      </w:pPr>
      <w:r w:rsidRPr="009F5BAF">
        <w:rPr>
          <w:rFonts w:ascii="Times New Roman" w:eastAsia="Calibri" w:hAnsi="Times New Roman" w:cs="Times New Roman"/>
          <w:u w:val="single"/>
        </w:rPr>
        <w:t>Pranešimas apie įtariamas nepageidaujamas reakcijas</w:t>
      </w:r>
    </w:p>
    <w:p w14:paraId="6C8978FA" w14:textId="41E898FA"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Svarbu pranešti apie įtariamas nepageidaujamas reakcijas, pastebėtas po vaistinio preparato registracijos, nes tai leidžia nuolat stebėti vaistinio preparato naudos ir rizikos santykį. Sveikatos priežiūros </w:t>
      </w:r>
      <w:r w:rsidR="009F5BAF" w:rsidRPr="009F5BAF">
        <w:rPr>
          <w:rFonts w:ascii="Times New Roman" w:eastAsia="Calibri" w:hAnsi="Times New Roman" w:cs="Times New Roman"/>
        </w:rPr>
        <w:t xml:space="preserve">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proofErr w:type="spellStart"/>
      <w:r w:rsidR="009F5BAF" w:rsidRPr="009F5BAF">
        <w:rPr>
          <w:rFonts w:ascii="Times New Roman" w:eastAsia="Calibri" w:hAnsi="Times New Roman" w:cs="Times New Roman"/>
        </w:rPr>
        <w:t>NepageidaujamaR@vvkt.lt</w:t>
      </w:r>
      <w:proofErr w:type="spellEnd"/>
      <w:r w:rsidR="009F5BAF" w:rsidRPr="009F5BAF">
        <w:rPr>
          <w:rFonts w:ascii="Times New Roman" w:eastAsia="Calibri" w:hAnsi="Times New Roman" w:cs="Times New Roman"/>
        </w:rPr>
        <w:t>).</w:t>
      </w:r>
    </w:p>
    <w:p w14:paraId="70F30907" w14:textId="77777777" w:rsidR="00855592" w:rsidRPr="009F5BAF" w:rsidRDefault="00855592" w:rsidP="00855592">
      <w:pPr>
        <w:spacing w:after="0" w:line="240" w:lineRule="auto"/>
        <w:rPr>
          <w:rFonts w:ascii="Times New Roman" w:eastAsia="Calibri" w:hAnsi="Times New Roman" w:cs="Times New Roman"/>
          <w:b/>
        </w:rPr>
      </w:pPr>
    </w:p>
    <w:p w14:paraId="36AE3546" w14:textId="77777777" w:rsidR="00855592" w:rsidRPr="009F5BAF" w:rsidRDefault="00855592" w:rsidP="00855592">
      <w:pPr>
        <w:keepNext/>
        <w:keepLines/>
        <w:tabs>
          <w:tab w:val="left" w:pos="567"/>
        </w:tabs>
        <w:spacing w:after="0" w:line="240" w:lineRule="auto"/>
        <w:ind w:left="567" w:hanging="567"/>
        <w:outlineLvl w:val="2"/>
        <w:rPr>
          <w:rFonts w:ascii="Times New Roman" w:eastAsia="Calibri" w:hAnsi="Times New Roman" w:cs="Times New Roman"/>
        </w:rPr>
      </w:pPr>
      <w:bookmarkStart w:id="26" w:name="_Toc129243110"/>
      <w:bookmarkStart w:id="27" w:name="_Toc129243235"/>
      <w:r w:rsidRPr="009F5BAF">
        <w:rPr>
          <w:rFonts w:ascii="Times New Roman" w:eastAsia="Calibri" w:hAnsi="Times New Roman" w:cs="Times New Roman"/>
          <w:b/>
          <w:kern w:val="28"/>
        </w:rPr>
        <w:t>4.9</w:t>
      </w:r>
      <w:r w:rsidRPr="009F5BAF">
        <w:rPr>
          <w:rFonts w:ascii="Times New Roman" w:eastAsia="Calibri" w:hAnsi="Times New Roman" w:cs="Times New Roman"/>
          <w:b/>
          <w:kern w:val="28"/>
        </w:rPr>
        <w:tab/>
        <w:t>Perdozavimas</w:t>
      </w:r>
      <w:bookmarkEnd w:id="26"/>
      <w:bookmarkEnd w:id="27"/>
    </w:p>
    <w:p w14:paraId="543E8F47" w14:textId="77777777" w:rsidR="00855592" w:rsidRPr="009F5BAF" w:rsidRDefault="00855592" w:rsidP="00855592">
      <w:pPr>
        <w:spacing w:after="0" w:line="240" w:lineRule="auto"/>
        <w:rPr>
          <w:rFonts w:ascii="Times New Roman" w:eastAsia="Calibri" w:hAnsi="Times New Roman" w:cs="Times New Roman"/>
        </w:rPr>
      </w:pPr>
    </w:p>
    <w:p w14:paraId="7F0B7041"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Perdozavus arba netinkamai vartojant (pvz., nepraskiedus preparato ir (arba) geriant nepakankamai vandens) gali pasireikšti pykinimas, vėmimas, viduriavimas ir elektrolitų pusiausvyros sutrikimų. Dažniausiai pakanka konservatyviojo gydymo būdo; reikia skirti geriamųjų skysčių kiekį atkuriančių preparatų. Retais atvejais, kai perdozavus išsivysto sunkių medžiagų apykaitos sutrikimų, skysčių kiekį atkuriančių preparatų reikia skirti į veną.</w:t>
      </w:r>
    </w:p>
    <w:p w14:paraId="74DE692B" w14:textId="77777777" w:rsidR="00855592" w:rsidRPr="009F5BAF" w:rsidRDefault="00855592" w:rsidP="00855592">
      <w:pPr>
        <w:spacing w:after="0" w:line="240" w:lineRule="auto"/>
        <w:rPr>
          <w:rFonts w:ascii="Times New Roman" w:eastAsia="Calibri" w:hAnsi="Times New Roman" w:cs="Times New Roman"/>
        </w:rPr>
      </w:pPr>
    </w:p>
    <w:p w14:paraId="137584B2" w14:textId="77777777" w:rsidR="00855592" w:rsidRPr="009F5BAF" w:rsidRDefault="00855592" w:rsidP="00855592">
      <w:pPr>
        <w:spacing w:after="0" w:line="240" w:lineRule="auto"/>
        <w:rPr>
          <w:rFonts w:ascii="Times New Roman" w:eastAsia="Calibri" w:hAnsi="Times New Roman" w:cs="Times New Roman"/>
        </w:rPr>
      </w:pPr>
    </w:p>
    <w:p w14:paraId="1E704DB3" w14:textId="77777777" w:rsidR="00855592" w:rsidRPr="009F5BAF" w:rsidRDefault="00855592" w:rsidP="00855592">
      <w:pPr>
        <w:keepNext/>
        <w:spacing w:after="0" w:line="240" w:lineRule="auto"/>
        <w:ind w:left="567" w:hanging="567"/>
        <w:outlineLvl w:val="1"/>
        <w:rPr>
          <w:rFonts w:ascii="Times New Roman" w:eastAsia="Calibri" w:hAnsi="Times New Roman" w:cs="Times New Roman"/>
        </w:rPr>
      </w:pPr>
      <w:bookmarkStart w:id="28" w:name="_Toc129243111"/>
      <w:bookmarkStart w:id="29" w:name="_Toc129243236"/>
      <w:r w:rsidRPr="009F5BAF">
        <w:rPr>
          <w:rFonts w:ascii="Times New Roman" w:eastAsia="Calibri" w:hAnsi="Times New Roman" w:cs="Times New Roman"/>
          <w:b/>
        </w:rPr>
        <w:t>5.</w:t>
      </w:r>
      <w:r w:rsidRPr="009F5BAF">
        <w:rPr>
          <w:rFonts w:ascii="Times New Roman" w:eastAsia="Calibri" w:hAnsi="Times New Roman" w:cs="Times New Roman"/>
          <w:b/>
        </w:rPr>
        <w:tab/>
        <w:t>FARMAKOLOGINĖS SAVYBĖS</w:t>
      </w:r>
      <w:bookmarkEnd w:id="28"/>
      <w:bookmarkEnd w:id="29"/>
    </w:p>
    <w:p w14:paraId="556185DF" w14:textId="77777777" w:rsidR="00855592" w:rsidRPr="009F5BAF" w:rsidRDefault="00855592" w:rsidP="00855592">
      <w:pPr>
        <w:spacing w:after="0" w:line="240" w:lineRule="auto"/>
        <w:rPr>
          <w:rFonts w:ascii="Times New Roman" w:eastAsia="Calibri" w:hAnsi="Times New Roman" w:cs="Times New Roman"/>
        </w:rPr>
      </w:pPr>
    </w:p>
    <w:p w14:paraId="19599E8C" w14:textId="77777777" w:rsidR="00855592" w:rsidRPr="009F5BAF" w:rsidRDefault="00855592" w:rsidP="00855592">
      <w:pPr>
        <w:keepNext/>
        <w:keepLines/>
        <w:tabs>
          <w:tab w:val="left" w:pos="567"/>
        </w:tabs>
        <w:spacing w:after="0" w:line="240" w:lineRule="auto"/>
        <w:ind w:left="567" w:hanging="567"/>
        <w:outlineLvl w:val="2"/>
        <w:rPr>
          <w:rFonts w:ascii="Times New Roman" w:eastAsia="Calibri" w:hAnsi="Times New Roman" w:cs="Times New Roman"/>
        </w:rPr>
      </w:pPr>
      <w:bookmarkStart w:id="30" w:name="_Toc129243112"/>
      <w:bookmarkStart w:id="31" w:name="_Toc129243237"/>
      <w:r w:rsidRPr="009F5BAF">
        <w:rPr>
          <w:rFonts w:ascii="Times New Roman" w:eastAsia="Calibri" w:hAnsi="Times New Roman" w:cs="Times New Roman"/>
          <w:b/>
          <w:kern w:val="28"/>
        </w:rPr>
        <w:t>5.1</w:t>
      </w:r>
      <w:r w:rsidRPr="009F5BAF">
        <w:rPr>
          <w:rFonts w:ascii="Times New Roman" w:eastAsia="Calibri" w:hAnsi="Times New Roman" w:cs="Times New Roman"/>
          <w:b/>
          <w:kern w:val="28"/>
        </w:rPr>
        <w:tab/>
      </w:r>
      <w:proofErr w:type="spellStart"/>
      <w:r w:rsidRPr="009F5BAF">
        <w:rPr>
          <w:rFonts w:ascii="Times New Roman" w:eastAsia="Calibri" w:hAnsi="Times New Roman" w:cs="Times New Roman"/>
          <w:b/>
          <w:kern w:val="28"/>
        </w:rPr>
        <w:t>Farmakodinaminės</w:t>
      </w:r>
      <w:proofErr w:type="spellEnd"/>
      <w:r w:rsidRPr="009F5BAF">
        <w:rPr>
          <w:rFonts w:ascii="Times New Roman" w:eastAsia="Calibri" w:hAnsi="Times New Roman" w:cs="Times New Roman"/>
          <w:b/>
          <w:kern w:val="28"/>
        </w:rPr>
        <w:t xml:space="preserve"> savybės</w:t>
      </w:r>
      <w:bookmarkEnd w:id="30"/>
      <w:bookmarkEnd w:id="31"/>
    </w:p>
    <w:p w14:paraId="1E240EDE" w14:textId="77777777" w:rsidR="00855592" w:rsidRPr="009F5BAF" w:rsidRDefault="00855592" w:rsidP="00855592">
      <w:pPr>
        <w:spacing w:after="0" w:line="240" w:lineRule="auto"/>
        <w:rPr>
          <w:rFonts w:ascii="Times New Roman" w:eastAsia="Calibri" w:hAnsi="Times New Roman" w:cs="Times New Roman"/>
        </w:rPr>
      </w:pPr>
    </w:p>
    <w:p w14:paraId="685B225A" w14:textId="77777777" w:rsidR="00855592" w:rsidRPr="009F5BAF" w:rsidRDefault="00855592" w:rsidP="00855592">
      <w:pPr>
        <w:spacing w:after="0" w:line="240" w:lineRule="auto"/>
        <w:rPr>
          <w:rFonts w:ascii="Times New Roman" w:eastAsia="Times New Roman" w:hAnsi="Times New Roman" w:cs="Times New Roman"/>
          <w:sz w:val="24"/>
          <w:szCs w:val="24"/>
        </w:rPr>
      </w:pPr>
      <w:proofErr w:type="spellStart"/>
      <w:r w:rsidRPr="009F5BAF">
        <w:rPr>
          <w:rFonts w:ascii="Times New Roman" w:eastAsia="Calibri" w:hAnsi="Times New Roman" w:cs="Times New Roman"/>
        </w:rPr>
        <w:t>Farmakoterapinė</w:t>
      </w:r>
      <w:proofErr w:type="spellEnd"/>
      <w:r w:rsidRPr="009F5BAF">
        <w:rPr>
          <w:rFonts w:ascii="Times New Roman" w:eastAsia="Calibri" w:hAnsi="Times New Roman" w:cs="Times New Roman"/>
        </w:rPr>
        <w:t xml:space="preserve"> grupė: </w:t>
      </w:r>
      <w:proofErr w:type="spellStart"/>
      <w:r w:rsidRPr="009F5BAF">
        <w:rPr>
          <w:rFonts w:ascii="Times New Roman" w:eastAsia="Calibri" w:hAnsi="Times New Roman" w:cs="Times New Roman"/>
        </w:rPr>
        <w:t>osmosiškai</w:t>
      </w:r>
      <w:proofErr w:type="spellEnd"/>
      <w:r w:rsidRPr="009F5BAF">
        <w:rPr>
          <w:rFonts w:ascii="Times New Roman" w:eastAsia="Calibri" w:hAnsi="Times New Roman" w:cs="Times New Roman"/>
        </w:rPr>
        <w:t xml:space="preserve"> veikiantys vidurius laisvinantys vaistiniai preparatai.</w:t>
      </w:r>
    </w:p>
    <w:p w14:paraId="0B41D062"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ATC kodas: A06AD10 (mineralinių druskų derinys).</w:t>
      </w:r>
    </w:p>
    <w:p w14:paraId="76E3F27A" w14:textId="77777777" w:rsidR="00855592" w:rsidRPr="009F5BAF" w:rsidRDefault="00855592" w:rsidP="00855592">
      <w:pPr>
        <w:spacing w:after="0" w:line="240" w:lineRule="auto"/>
        <w:rPr>
          <w:rFonts w:ascii="Times New Roman" w:eastAsia="Calibri" w:hAnsi="Times New Roman" w:cs="Times New Roman"/>
        </w:rPr>
      </w:pPr>
    </w:p>
    <w:p w14:paraId="21DA18F9" w14:textId="77777777" w:rsidR="00855592" w:rsidRPr="009F5BAF" w:rsidRDefault="00855592" w:rsidP="00855592">
      <w:pPr>
        <w:spacing w:after="0" w:line="240" w:lineRule="auto"/>
        <w:rPr>
          <w:rFonts w:ascii="Times New Roman" w:eastAsia="Times New Roman" w:hAnsi="Times New Roman" w:cs="Times New Roman"/>
          <w:b/>
          <w:sz w:val="24"/>
          <w:szCs w:val="24"/>
        </w:rPr>
      </w:pPr>
      <w:r w:rsidRPr="009F5BAF">
        <w:rPr>
          <w:rFonts w:ascii="Times New Roman" w:eastAsia="Calibri" w:hAnsi="Times New Roman" w:cs="Times New Roman"/>
          <w:b/>
        </w:rPr>
        <w:t>Veikimo mechanizmas</w:t>
      </w:r>
    </w:p>
    <w:p w14:paraId="46FCDC9A" w14:textId="77777777" w:rsidR="00855592" w:rsidRPr="009F5BAF" w:rsidRDefault="00855592" w:rsidP="00855592">
      <w:pPr>
        <w:spacing w:after="0" w:line="240" w:lineRule="auto"/>
        <w:rPr>
          <w:rFonts w:ascii="Times New Roman" w:eastAsia="Times New Roman" w:hAnsi="Times New Roman" w:cs="Times New Roman"/>
          <w:sz w:val="24"/>
          <w:szCs w:val="24"/>
        </w:rPr>
      </w:pP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yra osmosinis vidurius laisvinantis vaistas. Jo veikimo mechanizmas iš esmės grindžiamas aktyviu riboto ir įsotinamo sulfatų pernešimo procesu. Įsotinus medžiagų pernešimo virškinimo sistemoje mechanizmą, sulfatai lieka žarnyne. Neabsorbuotų sulfatų osmosinis poveikis sulaiko žarnyne vandenį ir sudaro sąlygas žarnynui išsivalyti.</w:t>
      </w:r>
    </w:p>
    <w:p w14:paraId="6DA7D91C" w14:textId="77777777" w:rsidR="00855592" w:rsidRPr="009F5BAF" w:rsidRDefault="00855592" w:rsidP="00855592">
      <w:pPr>
        <w:spacing w:after="0" w:line="240" w:lineRule="auto"/>
        <w:rPr>
          <w:rFonts w:ascii="Times New Roman" w:eastAsia="Calibri" w:hAnsi="Times New Roman" w:cs="Times New Roman"/>
        </w:rPr>
      </w:pPr>
    </w:p>
    <w:p w14:paraId="5B40E6DB" w14:textId="77777777" w:rsidR="00855592" w:rsidRPr="009F5BAF" w:rsidRDefault="00855592" w:rsidP="00855592">
      <w:pPr>
        <w:spacing w:after="0" w:line="240" w:lineRule="auto"/>
        <w:rPr>
          <w:rFonts w:ascii="Times New Roman" w:eastAsia="Times New Roman" w:hAnsi="Times New Roman" w:cs="Times New Roman"/>
          <w:b/>
          <w:sz w:val="24"/>
          <w:szCs w:val="24"/>
        </w:rPr>
      </w:pPr>
      <w:proofErr w:type="spellStart"/>
      <w:r w:rsidRPr="009F5BAF">
        <w:rPr>
          <w:rFonts w:ascii="Times New Roman" w:eastAsia="Calibri" w:hAnsi="Times New Roman" w:cs="Times New Roman"/>
          <w:b/>
        </w:rPr>
        <w:t>Farmakodinaminis</w:t>
      </w:r>
      <w:proofErr w:type="spellEnd"/>
      <w:r w:rsidRPr="009F5BAF">
        <w:rPr>
          <w:rFonts w:ascii="Times New Roman" w:eastAsia="Calibri" w:hAnsi="Times New Roman" w:cs="Times New Roman"/>
          <w:b/>
        </w:rPr>
        <w:t xml:space="preserve"> poveikis</w:t>
      </w:r>
    </w:p>
    <w:p w14:paraId="63E537BF"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Neabsorbuotų jonų ir išgerto didelio kiekio vandens osmosinis poveikis sukelia gausų viduriavimą. Klinikiniuose tyrimuose vidutinis laikas iki </w:t>
      </w:r>
      <w:proofErr w:type="spellStart"/>
      <w:r w:rsidRPr="009F5BAF">
        <w:rPr>
          <w:rFonts w:ascii="Times New Roman" w:eastAsia="Calibri" w:hAnsi="Times New Roman" w:cs="Times New Roman"/>
        </w:rPr>
        <w:t>diarėjos</w:t>
      </w:r>
      <w:proofErr w:type="spellEnd"/>
      <w:r w:rsidRPr="009F5BAF">
        <w:rPr>
          <w:rFonts w:ascii="Times New Roman" w:eastAsia="Calibri" w:hAnsi="Times New Roman" w:cs="Times New Roman"/>
        </w:rPr>
        <w:t xml:space="preserve"> skaidriu turiniu buvo maždaug 6,3 valandos vaistą vartojant padalytomis dozėmis 12 valandų intervalu ir maždaug 2,8 valandos vartojant 1 valandos intervalu.</w:t>
      </w:r>
    </w:p>
    <w:p w14:paraId="6B989292" w14:textId="77777777" w:rsidR="00855592" w:rsidRPr="009F5BAF" w:rsidRDefault="00855592" w:rsidP="00855592">
      <w:pPr>
        <w:spacing w:after="0" w:line="240" w:lineRule="auto"/>
        <w:rPr>
          <w:rFonts w:ascii="Times New Roman" w:eastAsia="Calibri" w:hAnsi="Times New Roman" w:cs="Times New Roman"/>
        </w:rPr>
      </w:pPr>
    </w:p>
    <w:p w14:paraId="573BD25D" w14:textId="77777777" w:rsidR="00855592" w:rsidRPr="009F5BAF" w:rsidRDefault="00855592" w:rsidP="00855592">
      <w:pPr>
        <w:spacing w:after="0" w:line="240" w:lineRule="auto"/>
        <w:rPr>
          <w:rFonts w:ascii="Times New Roman" w:eastAsia="Times New Roman" w:hAnsi="Times New Roman" w:cs="Times New Roman"/>
          <w:b/>
          <w:sz w:val="24"/>
          <w:szCs w:val="24"/>
        </w:rPr>
      </w:pPr>
      <w:r w:rsidRPr="009F5BAF">
        <w:rPr>
          <w:rFonts w:ascii="Times New Roman" w:eastAsia="Calibri" w:hAnsi="Times New Roman" w:cs="Times New Roman"/>
          <w:b/>
        </w:rPr>
        <w:t>Klinikinis veiksmingumas ir saugumas</w:t>
      </w:r>
    </w:p>
    <w:p w14:paraId="2D022635" w14:textId="77777777" w:rsidR="00855592" w:rsidRPr="009F5BAF" w:rsidRDefault="00855592" w:rsidP="00855592">
      <w:pPr>
        <w:spacing w:after="0" w:line="240" w:lineRule="auto"/>
        <w:rPr>
          <w:rFonts w:ascii="Times New Roman" w:eastAsia="Calibri" w:hAnsi="Times New Roman" w:cs="Times New Roman"/>
        </w:rPr>
      </w:pPr>
    </w:p>
    <w:p w14:paraId="468092B9" w14:textId="77777777" w:rsidR="00855592" w:rsidRPr="009F5BAF" w:rsidRDefault="00855592" w:rsidP="00855592">
      <w:pPr>
        <w:tabs>
          <w:tab w:val="left" w:pos="1134"/>
          <w:tab w:val="left" w:pos="3402"/>
        </w:tabs>
        <w:spacing w:after="0" w:line="240" w:lineRule="auto"/>
        <w:rPr>
          <w:rFonts w:ascii="Times New Roman" w:eastAsia="Calibri" w:hAnsi="Times New Roman" w:cs="Times New Roman"/>
        </w:rPr>
      </w:pP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klinikinis veiksmingumas buvo atskleistas dviejuose atsitiktinės atrankos, aktyviai kontroliuojamuose, </w:t>
      </w:r>
      <w:proofErr w:type="spellStart"/>
      <w:r w:rsidRPr="009F5BAF">
        <w:rPr>
          <w:rFonts w:ascii="Times New Roman" w:eastAsia="Calibri" w:hAnsi="Times New Roman" w:cs="Times New Roman"/>
        </w:rPr>
        <w:t>daugiacentriuose</w:t>
      </w:r>
      <w:proofErr w:type="spellEnd"/>
      <w:r w:rsidRPr="009F5BAF">
        <w:rPr>
          <w:rFonts w:ascii="Times New Roman" w:eastAsia="Calibri" w:hAnsi="Times New Roman" w:cs="Times New Roman"/>
        </w:rPr>
        <w:t>, tyrėjui akluose, III fazės pagrindiniuose klinikiniuose tyrimuose.</w:t>
      </w:r>
    </w:p>
    <w:p w14:paraId="4D89AA62" w14:textId="77777777" w:rsidR="00855592" w:rsidRPr="009F5BAF" w:rsidRDefault="00855592" w:rsidP="00855592">
      <w:pPr>
        <w:tabs>
          <w:tab w:val="left" w:pos="1134"/>
          <w:tab w:val="left" w:pos="3402"/>
        </w:tabs>
        <w:spacing w:after="0" w:line="240" w:lineRule="auto"/>
        <w:ind w:right="40"/>
        <w:rPr>
          <w:rFonts w:ascii="Times New Roman" w:eastAsia="Calibri" w:hAnsi="Times New Roman" w:cs="Times New Roman"/>
        </w:rPr>
      </w:pPr>
      <w:r w:rsidRPr="009F5BAF">
        <w:rPr>
          <w:rFonts w:ascii="Times New Roman" w:eastAsia="Calibri" w:hAnsi="Times New Roman" w:cs="Times New Roman"/>
        </w:rPr>
        <w:t xml:space="preserve">Pirminė veiksmingumo analizė buvo grindžiama sėkmingo ar nesėkmingo žarnyno išvalymo dažnumu, remiantis kiekvieno tiriamojo asmens vertinimu. Statistinei analizei „geras“ ar „puikus“ žarnyno išvalymas buvo laikomas „sėkmingu“, o vertinimas „prastai“ ar „nepakankamai“ buvo laikomas nesėkme. Asmenims, kuriems </w:t>
      </w:r>
      <w:proofErr w:type="spellStart"/>
      <w:r w:rsidRPr="009F5BAF">
        <w:rPr>
          <w:rFonts w:ascii="Times New Roman" w:eastAsia="Calibri" w:hAnsi="Times New Roman" w:cs="Times New Roman"/>
        </w:rPr>
        <w:t>kolonoskopija</w:t>
      </w:r>
      <w:proofErr w:type="spellEnd"/>
      <w:r w:rsidRPr="009F5BAF">
        <w:rPr>
          <w:rFonts w:ascii="Times New Roman" w:eastAsia="Calibri" w:hAnsi="Times New Roman" w:cs="Times New Roman"/>
        </w:rPr>
        <w:t xml:space="preserve"> nebuvo atlikta, gydymas laikomas nesėkmingu.</w:t>
      </w:r>
    </w:p>
    <w:p w14:paraId="355A5003" w14:textId="77777777" w:rsidR="00855592" w:rsidRPr="009F5BAF" w:rsidRDefault="00855592" w:rsidP="00855592">
      <w:pPr>
        <w:tabs>
          <w:tab w:val="left" w:pos="1134"/>
          <w:tab w:val="left" w:pos="3402"/>
        </w:tabs>
        <w:spacing w:after="0" w:line="240" w:lineRule="auto"/>
        <w:ind w:right="40"/>
        <w:rPr>
          <w:rFonts w:ascii="Times New Roman" w:eastAsia="Calibri" w:hAnsi="Times New Roman" w:cs="Times New Roman"/>
        </w:rPr>
      </w:pPr>
      <w:r w:rsidRPr="009F5BAF">
        <w:rPr>
          <w:rFonts w:ascii="Times New Roman" w:eastAsia="Calibri" w:hAnsi="Times New Roman" w:cs="Times New Roman"/>
        </w:rPr>
        <w:t xml:space="preserve">Tyrimų, kuriuose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buvo palyginta su 2 litrais polietileno glikolio (PEG), vartojamo kartu su elektrolitų tirpalu, atitinkamai vartotu padalytomis dozėmis (atsitiktinai atrinkti 379 pacientai, protokole numatyta 356 pacientų populiacija [PP]) ir per vieną dieną (atsitiktinai atrinkti 408 pacientai, protokole numatyta 364 pacientų populiacija [PP]), rezultatai parodė, kad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vertinant pagal pagrindinį kriterijų, pasižymi ne prastesnėmis savybėmis, palyginti su 2 litrų PEG preparato, vartojamo pagal dvi skirtingas schemas, t. y. žarnyno išvalymo vertinimo „gerai“ ar „puikiai“ dažnumas buvo panašus vartojant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ir 2 litrus PEG preparato (rezultatai gauti analizuojant protokole numatytą populiaciją):</w:t>
      </w:r>
    </w:p>
    <w:p w14:paraId="64BC57D5" w14:textId="77777777" w:rsidR="00855592" w:rsidRPr="009F5BAF" w:rsidRDefault="00855592" w:rsidP="00855592">
      <w:pPr>
        <w:pStyle w:val="Sraopastraipa"/>
        <w:numPr>
          <w:ilvl w:val="0"/>
          <w:numId w:val="13"/>
        </w:numPr>
        <w:rPr>
          <w:rFonts w:eastAsia="Calibri"/>
        </w:rPr>
      </w:pPr>
      <w:r w:rsidRPr="009F5BAF">
        <w:rPr>
          <w:rFonts w:eastAsia="Calibri"/>
          <w:sz w:val="22"/>
          <w:szCs w:val="22"/>
        </w:rPr>
        <w:lastRenderedPageBreak/>
        <w:t xml:space="preserve">vartojant padalytomis dozėmis: 97,2 proc. ir 96,1 proc., atitinkamai tarp vartojusių </w:t>
      </w:r>
      <w:proofErr w:type="spellStart"/>
      <w:r w:rsidRPr="009F5BAF">
        <w:rPr>
          <w:rFonts w:eastAsia="Calibri"/>
          <w:sz w:val="22"/>
          <w:szCs w:val="22"/>
        </w:rPr>
        <w:t>Eziclen</w:t>
      </w:r>
      <w:proofErr w:type="spellEnd"/>
      <w:r w:rsidRPr="009F5BAF">
        <w:rPr>
          <w:rFonts w:eastAsia="Calibri"/>
          <w:sz w:val="22"/>
          <w:szCs w:val="22"/>
        </w:rPr>
        <w:t xml:space="preserve"> ir 2 litrus PEG preparato [kai PI 95 proc.: -2,7 iki 4,8, o iš anksto nustatyta riba 15 proc.];</w:t>
      </w:r>
    </w:p>
    <w:p w14:paraId="288270EE" w14:textId="77777777" w:rsidR="00855592" w:rsidRPr="009F5BAF" w:rsidRDefault="00855592" w:rsidP="00855592">
      <w:pPr>
        <w:pStyle w:val="Sraopastraipa"/>
        <w:numPr>
          <w:ilvl w:val="0"/>
          <w:numId w:val="13"/>
        </w:numPr>
        <w:rPr>
          <w:sz w:val="22"/>
          <w:szCs w:val="22"/>
        </w:rPr>
      </w:pPr>
      <w:r w:rsidRPr="009F5BAF">
        <w:rPr>
          <w:rFonts w:eastAsia="Calibri"/>
          <w:sz w:val="22"/>
          <w:szCs w:val="22"/>
        </w:rPr>
        <w:t xml:space="preserve">vartojant vieną dieną: 84 proc. ir 82,9 proc., atitinkamai tarp vartojusių </w:t>
      </w:r>
      <w:proofErr w:type="spellStart"/>
      <w:r w:rsidRPr="009F5BAF">
        <w:rPr>
          <w:rFonts w:eastAsia="Calibri"/>
          <w:sz w:val="22"/>
          <w:szCs w:val="22"/>
        </w:rPr>
        <w:t>Eziclen</w:t>
      </w:r>
      <w:proofErr w:type="spellEnd"/>
      <w:r w:rsidRPr="009F5BAF">
        <w:rPr>
          <w:rFonts w:eastAsia="Calibri"/>
          <w:sz w:val="22"/>
          <w:szCs w:val="22"/>
        </w:rPr>
        <w:t xml:space="preserve"> ir 2 litrus PEG preparato [kai PI 95 proc.; -6,5 iki 8,8, o iš anksto nustatyta riba 15 proc.].</w:t>
      </w:r>
    </w:p>
    <w:p w14:paraId="2F33192D" w14:textId="77777777" w:rsidR="00855592" w:rsidRPr="009F5BAF" w:rsidRDefault="00855592" w:rsidP="00855592">
      <w:pPr>
        <w:spacing w:after="0" w:line="240" w:lineRule="auto"/>
        <w:rPr>
          <w:rFonts w:ascii="Times New Roman" w:eastAsia="Calibri" w:hAnsi="Times New Roman" w:cs="Times New Roman"/>
        </w:rPr>
      </w:pPr>
    </w:p>
    <w:p w14:paraId="5659AE76"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Daugiausia, kaip galima tikėtis vartojant preparatus žarnynui valyti, nepageidaujamų reiškinių buvo virškinamojo trakto – dažniausi simptomai buvo pilvo tempimas, pilvo skausmas, pykinimas ir vėmimas.</w:t>
      </w:r>
    </w:p>
    <w:p w14:paraId="4986B9E9" w14:textId="77777777" w:rsidR="00855592" w:rsidRPr="009F5BAF" w:rsidRDefault="00855592" w:rsidP="00855592">
      <w:pPr>
        <w:spacing w:after="0" w:line="240" w:lineRule="auto"/>
        <w:rPr>
          <w:rFonts w:ascii="Times New Roman" w:eastAsia="Calibri" w:hAnsi="Times New Roman" w:cs="Times New Roman"/>
        </w:rPr>
      </w:pPr>
    </w:p>
    <w:p w14:paraId="5096FFB4" w14:textId="77777777" w:rsidR="00855592" w:rsidRPr="009F5BAF" w:rsidRDefault="00855592" w:rsidP="00855592">
      <w:pPr>
        <w:spacing w:after="0" w:line="240" w:lineRule="auto"/>
        <w:rPr>
          <w:rFonts w:ascii="Times New Roman" w:eastAsia="Times New Roman" w:hAnsi="Times New Roman" w:cs="Times New Roman"/>
          <w:sz w:val="24"/>
          <w:szCs w:val="24"/>
          <w:u w:val="single"/>
        </w:rPr>
      </w:pPr>
      <w:r w:rsidRPr="009F5BAF">
        <w:rPr>
          <w:rFonts w:ascii="Times New Roman" w:eastAsia="Calibri" w:hAnsi="Times New Roman" w:cs="Times New Roman"/>
          <w:u w:val="single"/>
        </w:rPr>
        <w:t>Vaikų populiacija</w:t>
      </w:r>
    </w:p>
    <w:p w14:paraId="4BDC70FC" w14:textId="77777777" w:rsidR="00855592" w:rsidRPr="009F5BAF" w:rsidRDefault="00855592" w:rsidP="00855592">
      <w:pPr>
        <w:spacing w:after="0" w:line="240" w:lineRule="auto"/>
        <w:rPr>
          <w:rFonts w:ascii="Times New Roman" w:eastAsia="Calibri" w:hAnsi="Times New Roman" w:cs="Times New Roman"/>
        </w:rPr>
      </w:pPr>
    </w:p>
    <w:p w14:paraId="62E75028"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Europos vaistų agentūra leido nepateikti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skyrimo naujagimiams iki 6 mėnesių tyrimų rezultatų ir atidėjo prievolę pateikti vaisto skyrimo kitai pediatrinės populiacijos daliai, t. y. asmenims nuo 6 mėnesių iki 17 metų amžiaus įskaitytinai, tyrimų rezultatus (informacija apie vaisto naudojimą pediatriniams pacientams pateikiama 4.2 skyriuje).</w:t>
      </w:r>
    </w:p>
    <w:p w14:paraId="5EFAFBDA" w14:textId="77777777" w:rsidR="00855592" w:rsidRPr="009F5BAF" w:rsidRDefault="00855592" w:rsidP="00855592">
      <w:pPr>
        <w:spacing w:after="0" w:line="240" w:lineRule="auto"/>
        <w:rPr>
          <w:rFonts w:ascii="Times New Roman" w:eastAsia="Calibri" w:hAnsi="Times New Roman" w:cs="Times New Roman"/>
        </w:rPr>
      </w:pPr>
    </w:p>
    <w:p w14:paraId="5D9CB48F" w14:textId="77777777" w:rsidR="00855592" w:rsidRPr="009F5BAF" w:rsidRDefault="00855592" w:rsidP="00855592">
      <w:pPr>
        <w:keepNext/>
        <w:keepLines/>
        <w:tabs>
          <w:tab w:val="left" w:pos="567"/>
        </w:tabs>
        <w:spacing w:after="0" w:line="240" w:lineRule="auto"/>
        <w:ind w:left="567" w:hanging="567"/>
        <w:outlineLvl w:val="2"/>
        <w:rPr>
          <w:rFonts w:ascii="Times New Roman" w:eastAsia="Calibri" w:hAnsi="Times New Roman" w:cs="Times New Roman"/>
        </w:rPr>
      </w:pPr>
      <w:bookmarkStart w:id="32" w:name="_Toc129243113"/>
      <w:bookmarkStart w:id="33" w:name="_Toc129243238"/>
      <w:r w:rsidRPr="009F5BAF">
        <w:rPr>
          <w:rFonts w:ascii="Times New Roman" w:eastAsia="Calibri" w:hAnsi="Times New Roman" w:cs="Times New Roman"/>
          <w:b/>
          <w:kern w:val="28"/>
        </w:rPr>
        <w:t>5.2</w:t>
      </w:r>
      <w:r w:rsidRPr="009F5BAF">
        <w:rPr>
          <w:rFonts w:ascii="Times New Roman" w:eastAsia="Calibri" w:hAnsi="Times New Roman" w:cs="Times New Roman"/>
          <w:b/>
          <w:kern w:val="28"/>
        </w:rPr>
        <w:tab/>
      </w:r>
      <w:proofErr w:type="spellStart"/>
      <w:r w:rsidRPr="009F5BAF">
        <w:rPr>
          <w:rFonts w:ascii="Times New Roman" w:eastAsia="Calibri" w:hAnsi="Times New Roman" w:cs="Times New Roman"/>
          <w:b/>
          <w:kern w:val="28"/>
        </w:rPr>
        <w:t>Farmakokinetinės</w:t>
      </w:r>
      <w:proofErr w:type="spellEnd"/>
      <w:r w:rsidRPr="009F5BAF">
        <w:rPr>
          <w:rFonts w:ascii="Times New Roman" w:eastAsia="Calibri" w:hAnsi="Times New Roman" w:cs="Times New Roman"/>
          <w:b/>
          <w:kern w:val="28"/>
        </w:rPr>
        <w:t xml:space="preserve"> savybės</w:t>
      </w:r>
      <w:bookmarkEnd w:id="32"/>
      <w:bookmarkEnd w:id="33"/>
    </w:p>
    <w:p w14:paraId="5FC7AE09" w14:textId="77777777" w:rsidR="00855592" w:rsidRPr="009F5BAF" w:rsidRDefault="00855592" w:rsidP="00855592">
      <w:pPr>
        <w:spacing w:after="0" w:line="240" w:lineRule="auto"/>
        <w:rPr>
          <w:rFonts w:ascii="Times New Roman" w:eastAsia="Calibri" w:hAnsi="Times New Roman" w:cs="Times New Roman"/>
        </w:rPr>
      </w:pPr>
    </w:p>
    <w:p w14:paraId="0A6C722E" w14:textId="33FD2CBC"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Sulfatų absorbcija yra ribotas ir įsotinamas aktyvaus pernešimo procesas; didžiausia absorbuotų sulfatų dalis iš organizmo pašalinama per inkstus. Suvartojus klinikinio preparato, kuriame sulfatų kiekis buvo toks pat kaip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pagal padalytų dozių vartojimo režimą, t.</w:t>
      </w:r>
      <w:r w:rsidR="009F5BAF">
        <w:rPr>
          <w:rFonts w:ascii="Times New Roman" w:eastAsia="Calibri" w:hAnsi="Times New Roman" w:cs="Times New Roman"/>
        </w:rPr>
        <w:t xml:space="preserve"> </w:t>
      </w:r>
      <w:r w:rsidRPr="009F5BAF">
        <w:rPr>
          <w:rFonts w:ascii="Times New Roman" w:eastAsia="Calibri" w:hAnsi="Times New Roman" w:cs="Times New Roman"/>
        </w:rPr>
        <w:t xml:space="preserve">y. dvi dozės išskirtos kas 12 valandų, šešiems sveikiems savanoriams didžiausia sulfatų koncentracija serume buvo rasta praėjus maždaug 16 valandų po pirmosios dozės dalies ir 5 valandoms po antrosios dozės dalies suvartojimo [C </w:t>
      </w:r>
      <w:proofErr w:type="spellStart"/>
      <w:r w:rsidRPr="009F5BAF">
        <w:rPr>
          <w:rFonts w:ascii="Times New Roman" w:eastAsia="Calibri" w:hAnsi="Times New Roman" w:cs="Times New Roman"/>
        </w:rPr>
        <w:t>max</w:t>
      </w:r>
      <w:proofErr w:type="spellEnd"/>
      <w:r w:rsidRPr="009F5BAF">
        <w:rPr>
          <w:rFonts w:ascii="Times New Roman" w:eastAsia="Calibri" w:hAnsi="Times New Roman" w:cs="Times New Roman"/>
        </w:rPr>
        <w:t>: 499.50 µ</w:t>
      </w:r>
      <w:proofErr w:type="spellStart"/>
      <w:r w:rsidRPr="009F5BAF">
        <w:rPr>
          <w:rFonts w:ascii="Times New Roman" w:eastAsia="Calibri" w:hAnsi="Times New Roman" w:cs="Times New Roman"/>
        </w:rPr>
        <w:t>mol</w:t>
      </w:r>
      <w:proofErr w:type="spellEnd"/>
      <w:r w:rsidRPr="009F5BAF">
        <w:rPr>
          <w:rFonts w:ascii="Times New Roman" w:eastAsia="Calibri" w:hAnsi="Times New Roman" w:cs="Times New Roman"/>
        </w:rPr>
        <w:t>/l (CV: 33.03%)  palyginti su 141 – 467 µ</w:t>
      </w:r>
      <w:proofErr w:type="spellStart"/>
      <w:r w:rsidRPr="009F5BAF">
        <w:rPr>
          <w:rFonts w:ascii="Times New Roman" w:eastAsia="Calibri" w:hAnsi="Times New Roman" w:cs="Times New Roman"/>
        </w:rPr>
        <w:t>mol</w:t>
      </w:r>
      <w:proofErr w:type="spellEnd"/>
      <w:r w:rsidRPr="009F5BAF">
        <w:rPr>
          <w:rFonts w:ascii="Times New Roman" w:eastAsia="Calibri" w:hAnsi="Times New Roman" w:cs="Times New Roman"/>
        </w:rPr>
        <w:t>/l vidutiniškai 335 µ</w:t>
      </w:r>
      <w:proofErr w:type="spellStart"/>
      <w:r w:rsidRPr="009F5BAF">
        <w:rPr>
          <w:rFonts w:ascii="Times New Roman" w:eastAsia="Calibri" w:hAnsi="Times New Roman" w:cs="Times New Roman"/>
        </w:rPr>
        <w:t>mol</w:t>
      </w:r>
      <w:proofErr w:type="spellEnd"/>
      <w:r w:rsidRPr="009F5BAF">
        <w:rPr>
          <w:rFonts w:ascii="Times New Roman" w:eastAsia="Calibri" w:hAnsi="Times New Roman" w:cs="Times New Roman"/>
        </w:rPr>
        <w:t>/l (CV: 34.40%)], nustatytu prieš vartojant vaisto. Vėliau sulfatų koncentracija serume sumažėjo (CV: 53.76%), o pusinio suirimo laikas buvo 8,5 val. Didžiausia sulfatų dalis iš organizmo pašalinama su išmatomis (maždaug 70 proc. suvartoto kiekio).</w:t>
      </w:r>
    </w:p>
    <w:p w14:paraId="7D64F931"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Sisteminis sulfatų poveikis (AUC ir </w:t>
      </w:r>
      <w:proofErr w:type="spellStart"/>
      <w:r w:rsidRPr="009F5BAF">
        <w:rPr>
          <w:rFonts w:ascii="Times New Roman" w:eastAsia="Calibri" w:hAnsi="Times New Roman" w:cs="Times New Roman"/>
        </w:rPr>
        <w:t>C</w:t>
      </w:r>
      <w:r w:rsidRPr="009F5BAF">
        <w:rPr>
          <w:rFonts w:ascii="Times New Roman" w:eastAsia="Calibri" w:hAnsi="Times New Roman" w:cs="Times New Roman"/>
          <w:vertAlign w:val="subscript"/>
        </w:rPr>
        <w:t>max</w:t>
      </w:r>
      <w:proofErr w:type="spellEnd"/>
      <w:r w:rsidRPr="009F5BAF">
        <w:rPr>
          <w:rFonts w:ascii="Times New Roman" w:eastAsia="Calibri" w:hAnsi="Times New Roman" w:cs="Times New Roman"/>
        </w:rPr>
        <w:t xml:space="preserve">) suvartojus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taip pat buvo lyginamas tarp sveikų savanorių, šešių pacientų, sergančių vidutinio sunkumo inkstų nepakankamumu (kreatinino klirensas 30–49 ml/min.), ir šešių pacientų, sergančių vidutinio sunkumo kepenų nepakankamumu (</w:t>
      </w:r>
      <w:proofErr w:type="spellStart"/>
      <w:r w:rsidRPr="009F5BAF">
        <w:rPr>
          <w:rFonts w:ascii="Times New Roman" w:eastAsia="Calibri" w:hAnsi="Times New Roman" w:cs="Times New Roman"/>
          <w:i/>
        </w:rPr>
        <w:t>Child-Pugh</w:t>
      </w:r>
      <w:proofErr w:type="spellEnd"/>
      <w:r w:rsidRPr="009F5BAF">
        <w:rPr>
          <w:rFonts w:ascii="Times New Roman" w:eastAsia="Calibri" w:hAnsi="Times New Roman" w:cs="Times New Roman"/>
        </w:rPr>
        <w:t xml:space="preserve"> laipsnis A (N = 5) ir B (N = 1), atitinkamai. Sergantiesiems inkstų nepakankamumu į šlapimą išsiskyrė mažesnis sulfatų kiekis. Taigi vidutinės AUC </w:t>
      </w:r>
      <w:proofErr w:type="spellStart"/>
      <w:r w:rsidRPr="009F5BAF">
        <w:rPr>
          <w:rFonts w:ascii="Times New Roman" w:eastAsia="Calibri" w:hAnsi="Times New Roman" w:cs="Times New Roman"/>
        </w:rPr>
        <w:t>and</w:t>
      </w:r>
      <w:proofErr w:type="spellEnd"/>
      <w:r w:rsidRPr="009F5BAF">
        <w:rPr>
          <w:rFonts w:ascii="Times New Roman" w:eastAsia="Calibri" w:hAnsi="Times New Roman" w:cs="Times New Roman"/>
        </w:rPr>
        <w:t xml:space="preserve"> </w:t>
      </w:r>
      <w:proofErr w:type="spellStart"/>
      <w:r w:rsidRPr="009F5BAF">
        <w:rPr>
          <w:rFonts w:ascii="Times New Roman" w:eastAsia="Calibri" w:hAnsi="Times New Roman" w:cs="Times New Roman"/>
        </w:rPr>
        <w:t>C</w:t>
      </w:r>
      <w:r w:rsidRPr="009F5BAF">
        <w:rPr>
          <w:rFonts w:ascii="Times New Roman" w:eastAsia="Calibri" w:hAnsi="Times New Roman" w:cs="Times New Roman"/>
          <w:vertAlign w:val="subscript"/>
        </w:rPr>
        <w:t>max</w:t>
      </w:r>
      <w:proofErr w:type="spellEnd"/>
      <w:r w:rsidRPr="009F5BAF">
        <w:rPr>
          <w:rFonts w:ascii="Times New Roman" w:eastAsia="Calibri" w:hAnsi="Times New Roman" w:cs="Times New Roman"/>
        </w:rPr>
        <w:t xml:space="preserve"> vertės buvo maždaug 50 proc. didesnės, palyginti su sveikais tiriamaisiais. Kepenų nepakankamumas sisteminiam sulfatų poveikiui įtakos neturėjo. Visose trijose tirtose grupėse praėjus 6 dienoms po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vartojimo sulfatų koncentracija serume pasiekė pradinį lygį. Šiame tyrime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kepenų ar inkstų nepakankamumu sergantiems pacientams kliniškai reikšmingos </w:t>
      </w:r>
      <w:proofErr w:type="spellStart"/>
      <w:r w:rsidRPr="009F5BAF">
        <w:rPr>
          <w:rFonts w:ascii="Times New Roman" w:eastAsia="Calibri" w:hAnsi="Times New Roman" w:cs="Times New Roman"/>
        </w:rPr>
        <w:t>hipersulfatemijos</w:t>
      </w:r>
      <w:proofErr w:type="spellEnd"/>
      <w:r w:rsidRPr="009F5BAF">
        <w:rPr>
          <w:rFonts w:ascii="Times New Roman" w:eastAsia="Calibri" w:hAnsi="Times New Roman" w:cs="Times New Roman"/>
        </w:rPr>
        <w:t xml:space="preserve"> nesukėlė.</w:t>
      </w:r>
    </w:p>
    <w:p w14:paraId="25B8CCA1" w14:textId="77777777" w:rsidR="00855592" w:rsidRPr="009F5BAF" w:rsidRDefault="00855592" w:rsidP="00855592">
      <w:pPr>
        <w:spacing w:after="0" w:line="240" w:lineRule="auto"/>
        <w:rPr>
          <w:rFonts w:ascii="Times New Roman" w:eastAsia="Calibri" w:hAnsi="Times New Roman" w:cs="Times New Roman"/>
        </w:rPr>
      </w:pPr>
    </w:p>
    <w:p w14:paraId="3D8F11D5" w14:textId="77777777" w:rsidR="00855592" w:rsidRPr="009F5BAF" w:rsidRDefault="00855592" w:rsidP="00855592">
      <w:pPr>
        <w:keepNext/>
        <w:keepLines/>
        <w:tabs>
          <w:tab w:val="left" w:pos="567"/>
        </w:tabs>
        <w:spacing w:after="0" w:line="240" w:lineRule="auto"/>
        <w:ind w:left="567" w:hanging="567"/>
        <w:outlineLvl w:val="2"/>
        <w:rPr>
          <w:rFonts w:ascii="Times New Roman" w:eastAsia="Calibri" w:hAnsi="Times New Roman" w:cs="Times New Roman"/>
        </w:rPr>
      </w:pPr>
      <w:bookmarkStart w:id="34" w:name="_Toc129243114"/>
      <w:bookmarkStart w:id="35" w:name="_Toc129243239"/>
      <w:r w:rsidRPr="009F5BAF">
        <w:rPr>
          <w:rFonts w:ascii="Times New Roman" w:eastAsia="Calibri" w:hAnsi="Times New Roman" w:cs="Times New Roman"/>
          <w:b/>
          <w:kern w:val="28"/>
        </w:rPr>
        <w:t>5.3</w:t>
      </w:r>
      <w:r w:rsidRPr="009F5BAF">
        <w:rPr>
          <w:rFonts w:ascii="Times New Roman" w:eastAsia="Calibri" w:hAnsi="Times New Roman" w:cs="Times New Roman"/>
          <w:b/>
          <w:kern w:val="28"/>
        </w:rPr>
        <w:tab/>
      </w:r>
      <w:proofErr w:type="spellStart"/>
      <w:r w:rsidRPr="009F5BAF">
        <w:rPr>
          <w:rFonts w:ascii="Times New Roman" w:eastAsia="Calibri" w:hAnsi="Times New Roman" w:cs="Times New Roman"/>
          <w:b/>
          <w:kern w:val="28"/>
        </w:rPr>
        <w:t>Ikiklinikinių</w:t>
      </w:r>
      <w:proofErr w:type="spellEnd"/>
      <w:r w:rsidRPr="009F5BAF">
        <w:rPr>
          <w:rFonts w:ascii="Times New Roman" w:eastAsia="Calibri" w:hAnsi="Times New Roman" w:cs="Times New Roman"/>
          <w:b/>
          <w:kern w:val="28"/>
        </w:rPr>
        <w:t xml:space="preserve"> saugumo tyrimų duomenys</w:t>
      </w:r>
      <w:bookmarkEnd w:id="34"/>
      <w:bookmarkEnd w:id="35"/>
    </w:p>
    <w:p w14:paraId="34ABEDF3" w14:textId="77777777" w:rsidR="00855592" w:rsidRPr="009F5BAF" w:rsidRDefault="00855592" w:rsidP="00855592">
      <w:pPr>
        <w:spacing w:after="0" w:line="240" w:lineRule="auto"/>
        <w:rPr>
          <w:rFonts w:ascii="Times New Roman" w:eastAsia="Calibri" w:hAnsi="Times New Roman" w:cs="Times New Roman"/>
        </w:rPr>
      </w:pPr>
    </w:p>
    <w:p w14:paraId="42D44763"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Ilgalaikių tyrimų su gyvūnais, skirtų galimam natrio, magnio ir kalio sulfatų kancerogeniniam poveikiui įvertinti, neatlikta.</w:t>
      </w:r>
    </w:p>
    <w:p w14:paraId="64C37F13"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Tyrimų, skirtų galimai natrio, magnio ir kalio sulfatų įtakai vaisingumo sutrikimams ar mutageniniam poveikiui įvertinti, neatlikta.</w:t>
      </w:r>
    </w:p>
    <w:p w14:paraId="3AEEDB23"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Žiurkėms ir šunims per zondą 28 dienas iš eilės sušėrus iki 5,0 g/kg/per dieną dozes natrio, magnio ir kalio sulfatų (6,7 karto didesnė dozė, palyginti su žmogui skiriama doze žarnynui valyti), preparatas buvo gerai toleruojamas ir sukėlė laukiamą, prastai absorbuojamam osmosiniam preparatui būdingą fiziologinį poveikį – skystas išmatas, viduriavimą ir vėmimą (tik šunims). Elektrolitų pusiausvyros sutrikimų nenustatyta. Inkstų funkcijos testų rezultatai atitiko normas, mikroskopinių pakitimų, susijusių su sulfatų vartojimu, įskaitant mineralų susidarymo inkstuose požymius, nenustatyta. Remiantis šio tyrimo rezultatais, vartojant geriamuosius tokių sulfatų preparatus pastebimų nepageidaujamų reiškinių nesukelianti dozė (NOAEL) žiurkėms ir šunims buvo didžiausia tirta dozė – 5,0 g/kg/per dieną.</w:t>
      </w:r>
    </w:p>
    <w:p w14:paraId="7859A261" w14:textId="77777777" w:rsidR="00855592" w:rsidRPr="009F5BAF" w:rsidRDefault="00855592" w:rsidP="00855592">
      <w:pPr>
        <w:spacing w:after="0" w:line="240" w:lineRule="auto"/>
        <w:rPr>
          <w:rFonts w:ascii="Times New Roman" w:eastAsia="Calibri" w:hAnsi="Times New Roman" w:cs="Times New Roman"/>
        </w:rPr>
      </w:pPr>
    </w:p>
    <w:p w14:paraId="21B76D2F"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Toksinio poveikio reprodukcijai tyrimų arba tyrimų įvertinti galimą </w:t>
      </w:r>
      <w:proofErr w:type="spellStart"/>
      <w:r w:rsidRPr="009F5BAF">
        <w:rPr>
          <w:rFonts w:ascii="Times New Roman" w:eastAsia="Calibri" w:hAnsi="Times New Roman" w:cs="Times New Roman"/>
        </w:rPr>
        <w:t>mutageniškumą</w:t>
      </w:r>
      <w:proofErr w:type="spellEnd"/>
      <w:r w:rsidRPr="009F5BAF">
        <w:rPr>
          <w:rFonts w:ascii="Times New Roman" w:eastAsia="Calibri" w:hAnsi="Times New Roman" w:cs="Times New Roman"/>
        </w:rPr>
        <w:t xml:space="preserve"> ar </w:t>
      </w:r>
      <w:proofErr w:type="spellStart"/>
      <w:r w:rsidRPr="009F5BAF">
        <w:rPr>
          <w:rFonts w:ascii="Times New Roman" w:eastAsia="Calibri" w:hAnsi="Times New Roman" w:cs="Times New Roman"/>
        </w:rPr>
        <w:t>kancerogeniškumą</w:t>
      </w:r>
      <w:proofErr w:type="spellEnd"/>
      <w:r w:rsidRPr="009F5BAF">
        <w:rPr>
          <w:rFonts w:ascii="Times New Roman" w:eastAsia="Calibri" w:hAnsi="Times New Roman" w:cs="Times New Roman"/>
        </w:rPr>
        <w:t xml:space="preserve"> nebuvo atlikta su natrio, magnio ir kalio sulfatų druskų kombinacija.</w:t>
      </w:r>
    </w:p>
    <w:p w14:paraId="14E466FD"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Riboti iki-klinikinių kartotinių dozių toksiškumo tyrimų duomenys pavojaus žmonėms neparodė.</w:t>
      </w:r>
    </w:p>
    <w:p w14:paraId="194FB342" w14:textId="77777777" w:rsidR="00855592" w:rsidRPr="009F5BAF" w:rsidRDefault="00855592" w:rsidP="00855592">
      <w:pPr>
        <w:spacing w:after="0" w:line="240" w:lineRule="auto"/>
        <w:rPr>
          <w:rFonts w:ascii="Times New Roman" w:eastAsia="Calibri" w:hAnsi="Times New Roman" w:cs="Times New Roman"/>
        </w:rPr>
      </w:pPr>
    </w:p>
    <w:p w14:paraId="219C990F"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lastRenderedPageBreak/>
        <w:t>Mažai tikėtina, kad natrio, magnio ir kalio sulfatai galėtų kelti grėsmę aplinkai, todėl specialios atsargumo ir saugos priemonės dėl vaistinio preparato, kuriame yra šių vaistinių medžiagų, laikymo ir vartojimo netaikytinos. Specialios šalinimo atsargumo priemonės nurodytos 6.6 skyriuje.</w:t>
      </w:r>
    </w:p>
    <w:p w14:paraId="0FA8A321" w14:textId="77777777" w:rsidR="00855592" w:rsidRPr="009F5BAF" w:rsidRDefault="00855592" w:rsidP="00855592">
      <w:pPr>
        <w:spacing w:after="0" w:line="240" w:lineRule="auto"/>
        <w:rPr>
          <w:rFonts w:ascii="Times New Roman" w:eastAsia="Calibri" w:hAnsi="Times New Roman" w:cs="Times New Roman"/>
        </w:rPr>
      </w:pPr>
    </w:p>
    <w:p w14:paraId="5386D1D3" w14:textId="77777777" w:rsidR="00855592" w:rsidRPr="009F5BAF" w:rsidRDefault="00855592" w:rsidP="00855592">
      <w:pPr>
        <w:spacing w:after="0" w:line="240" w:lineRule="auto"/>
        <w:rPr>
          <w:rFonts w:ascii="Times New Roman" w:eastAsia="Calibri" w:hAnsi="Times New Roman" w:cs="Times New Roman"/>
        </w:rPr>
      </w:pPr>
    </w:p>
    <w:p w14:paraId="762C6543" w14:textId="77777777" w:rsidR="00855592" w:rsidRPr="009F5BAF" w:rsidRDefault="00855592" w:rsidP="00855592">
      <w:pPr>
        <w:keepNext/>
        <w:spacing w:after="0" w:line="240" w:lineRule="auto"/>
        <w:ind w:left="567" w:hanging="567"/>
        <w:outlineLvl w:val="1"/>
        <w:rPr>
          <w:rFonts w:ascii="Times New Roman" w:eastAsia="Calibri" w:hAnsi="Times New Roman" w:cs="Times New Roman"/>
        </w:rPr>
      </w:pPr>
      <w:bookmarkStart w:id="36" w:name="_Toc129243115"/>
      <w:bookmarkStart w:id="37" w:name="_Toc129243240"/>
      <w:r w:rsidRPr="009F5BAF">
        <w:rPr>
          <w:rFonts w:ascii="Times New Roman" w:eastAsia="Calibri" w:hAnsi="Times New Roman" w:cs="Times New Roman"/>
          <w:b/>
        </w:rPr>
        <w:t>6.</w:t>
      </w:r>
      <w:r w:rsidRPr="009F5BAF">
        <w:rPr>
          <w:rFonts w:ascii="Times New Roman" w:eastAsia="Calibri" w:hAnsi="Times New Roman" w:cs="Times New Roman"/>
          <w:b/>
        </w:rPr>
        <w:tab/>
        <w:t>FARMACINĖ INFORMACIJA</w:t>
      </w:r>
      <w:bookmarkEnd w:id="36"/>
      <w:bookmarkEnd w:id="37"/>
    </w:p>
    <w:p w14:paraId="2035C4D6" w14:textId="77777777" w:rsidR="00855592" w:rsidRPr="009F5BAF" w:rsidRDefault="00855592" w:rsidP="00855592">
      <w:pPr>
        <w:spacing w:after="0" w:line="240" w:lineRule="auto"/>
        <w:rPr>
          <w:rFonts w:ascii="Times New Roman" w:eastAsia="Calibri" w:hAnsi="Times New Roman" w:cs="Times New Roman"/>
        </w:rPr>
      </w:pPr>
    </w:p>
    <w:p w14:paraId="49CD0535" w14:textId="77777777" w:rsidR="00855592" w:rsidRPr="009F5BAF" w:rsidRDefault="00855592" w:rsidP="00855592">
      <w:pPr>
        <w:keepNext/>
        <w:keepLines/>
        <w:tabs>
          <w:tab w:val="left" w:pos="567"/>
        </w:tabs>
        <w:spacing w:after="0" w:line="240" w:lineRule="auto"/>
        <w:ind w:left="567" w:hanging="567"/>
        <w:outlineLvl w:val="2"/>
        <w:rPr>
          <w:rFonts w:ascii="Times New Roman" w:eastAsia="Calibri" w:hAnsi="Times New Roman" w:cs="Times New Roman"/>
        </w:rPr>
      </w:pPr>
      <w:bookmarkStart w:id="38" w:name="_Toc129243116"/>
      <w:bookmarkStart w:id="39" w:name="_Toc129243241"/>
      <w:r w:rsidRPr="009F5BAF">
        <w:rPr>
          <w:rFonts w:ascii="Times New Roman" w:eastAsia="Calibri" w:hAnsi="Times New Roman" w:cs="Times New Roman"/>
          <w:b/>
          <w:kern w:val="28"/>
        </w:rPr>
        <w:t>6.1</w:t>
      </w:r>
      <w:r w:rsidRPr="009F5BAF">
        <w:rPr>
          <w:rFonts w:ascii="Times New Roman" w:eastAsia="Calibri" w:hAnsi="Times New Roman" w:cs="Times New Roman"/>
          <w:b/>
          <w:kern w:val="28"/>
        </w:rPr>
        <w:tab/>
        <w:t>Pagalbinių medžiagų sąrašas</w:t>
      </w:r>
      <w:bookmarkEnd w:id="38"/>
      <w:bookmarkEnd w:id="39"/>
    </w:p>
    <w:p w14:paraId="594D9652" w14:textId="77777777" w:rsidR="00855592" w:rsidRPr="009F5BAF" w:rsidRDefault="00855592" w:rsidP="00855592">
      <w:pPr>
        <w:spacing w:after="0" w:line="240" w:lineRule="auto"/>
        <w:rPr>
          <w:rFonts w:ascii="Times New Roman" w:eastAsia="Calibri" w:hAnsi="Times New Roman" w:cs="Times New Roman"/>
        </w:rPr>
      </w:pPr>
    </w:p>
    <w:p w14:paraId="108CC05A"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Natrio </w:t>
      </w:r>
      <w:proofErr w:type="spellStart"/>
      <w:r w:rsidRPr="009F5BAF">
        <w:rPr>
          <w:rFonts w:ascii="Times New Roman" w:eastAsia="Calibri" w:hAnsi="Times New Roman" w:cs="Times New Roman"/>
        </w:rPr>
        <w:t>benzoatas</w:t>
      </w:r>
      <w:proofErr w:type="spellEnd"/>
      <w:r w:rsidRPr="009F5BAF">
        <w:rPr>
          <w:rFonts w:ascii="Times New Roman" w:eastAsia="Calibri" w:hAnsi="Times New Roman" w:cs="Times New Roman"/>
        </w:rPr>
        <w:t xml:space="preserve"> (E211)</w:t>
      </w:r>
    </w:p>
    <w:p w14:paraId="02BBFA24"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Bevandenė citrinų rūgštis</w:t>
      </w:r>
    </w:p>
    <w:p w14:paraId="0077E876"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Obuolių rūgštis</w:t>
      </w:r>
    </w:p>
    <w:p w14:paraId="131D9EE2" w14:textId="77777777" w:rsidR="00855592" w:rsidRPr="009F5BAF" w:rsidRDefault="00855592" w:rsidP="00855592">
      <w:pPr>
        <w:spacing w:after="0" w:line="240" w:lineRule="auto"/>
        <w:rPr>
          <w:rFonts w:ascii="Times New Roman" w:eastAsia="Times New Roman" w:hAnsi="Times New Roman" w:cs="Times New Roman"/>
          <w:sz w:val="24"/>
          <w:szCs w:val="24"/>
        </w:rPr>
      </w:pPr>
      <w:proofErr w:type="spellStart"/>
      <w:r w:rsidRPr="009F5BAF">
        <w:rPr>
          <w:rFonts w:ascii="Times New Roman" w:eastAsia="Calibri" w:hAnsi="Times New Roman" w:cs="Times New Roman"/>
        </w:rPr>
        <w:t>Sukralozė</w:t>
      </w:r>
      <w:proofErr w:type="spellEnd"/>
    </w:p>
    <w:p w14:paraId="72650E6C"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Išgrynintas vanduo</w:t>
      </w:r>
    </w:p>
    <w:p w14:paraId="29E73982"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Vaisių mišinio aromatinė medžiaga</w:t>
      </w:r>
    </w:p>
    <w:p w14:paraId="2695E80D" w14:textId="77777777" w:rsidR="00855592" w:rsidRPr="009F5BAF" w:rsidRDefault="00855592" w:rsidP="00855592">
      <w:pPr>
        <w:spacing w:after="0" w:line="240" w:lineRule="auto"/>
        <w:rPr>
          <w:rFonts w:ascii="Times New Roman" w:eastAsia="Calibri" w:hAnsi="Times New Roman" w:cs="Times New Roman"/>
        </w:rPr>
      </w:pPr>
    </w:p>
    <w:p w14:paraId="5FF3FA8F" w14:textId="77777777" w:rsidR="00855592" w:rsidRPr="009F5BAF" w:rsidRDefault="00855592" w:rsidP="00855592">
      <w:pPr>
        <w:spacing w:after="0" w:line="240" w:lineRule="auto"/>
        <w:rPr>
          <w:rFonts w:ascii="Times New Roman" w:eastAsia="Times New Roman" w:hAnsi="Times New Roman" w:cs="Times New Roman"/>
          <w:sz w:val="24"/>
          <w:szCs w:val="24"/>
          <w:u w:val="single"/>
        </w:rPr>
      </w:pPr>
      <w:r w:rsidRPr="009F5BAF">
        <w:rPr>
          <w:rFonts w:ascii="Times New Roman" w:eastAsia="Calibri" w:hAnsi="Times New Roman" w:cs="Times New Roman"/>
          <w:u w:val="single"/>
        </w:rPr>
        <w:t>Vaisių mišinio aromatinės medžiagos sudėtis:</w:t>
      </w:r>
    </w:p>
    <w:p w14:paraId="2DE036DD"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natūralios ir sintetinės aromatinės medžiagos, </w:t>
      </w:r>
      <w:proofErr w:type="spellStart"/>
      <w:r w:rsidRPr="009F5BAF">
        <w:rPr>
          <w:rFonts w:ascii="Times New Roman" w:eastAsia="Calibri" w:hAnsi="Times New Roman" w:cs="Times New Roman"/>
        </w:rPr>
        <w:t>propilenglikolis</w:t>
      </w:r>
      <w:proofErr w:type="spellEnd"/>
      <w:r w:rsidRPr="009F5BAF">
        <w:rPr>
          <w:rFonts w:ascii="Times New Roman" w:eastAsia="Calibri" w:hAnsi="Times New Roman" w:cs="Times New Roman"/>
        </w:rPr>
        <w:t xml:space="preserve"> E1520, etilo alkoholis, acto rūgštis E260 ir </w:t>
      </w:r>
      <w:proofErr w:type="spellStart"/>
      <w:r w:rsidRPr="009F5BAF">
        <w:rPr>
          <w:rFonts w:ascii="Times New Roman" w:eastAsia="Calibri" w:hAnsi="Times New Roman" w:cs="Times New Roman"/>
        </w:rPr>
        <w:t>benzenkarboksirūgštis</w:t>
      </w:r>
      <w:proofErr w:type="spellEnd"/>
      <w:r w:rsidRPr="009F5BAF">
        <w:rPr>
          <w:rFonts w:ascii="Times New Roman" w:eastAsia="Calibri" w:hAnsi="Times New Roman" w:cs="Times New Roman"/>
        </w:rPr>
        <w:t xml:space="preserve"> E210.</w:t>
      </w:r>
    </w:p>
    <w:p w14:paraId="0DA579E1" w14:textId="77777777" w:rsidR="00855592" w:rsidRPr="009F5BAF" w:rsidRDefault="00855592" w:rsidP="00855592">
      <w:pPr>
        <w:spacing w:after="0" w:line="240" w:lineRule="auto"/>
        <w:rPr>
          <w:rFonts w:ascii="Times New Roman" w:eastAsia="Calibri" w:hAnsi="Times New Roman" w:cs="Times New Roman"/>
        </w:rPr>
      </w:pPr>
    </w:p>
    <w:p w14:paraId="20416C0E" w14:textId="77777777" w:rsidR="00855592" w:rsidRPr="009F5BAF" w:rsidRDefault="00855592" w:rsidP="00855592">
      <w:pPr>
        <w:keepNext/>
        <w:keepLines/>
        <w:tabs>
          <w:tab w:val="left" w:pos="567"/>
        </w:tabs>
        <w:spacing w:after="0" w:line="240" w:lineRule="auto"/>
        <w:ind w:left="567" w:hanging="567"/>
        <w:outlineLvl w:val="2"/>
        <w:rPr>
          <w:rFonts w:ascii="Times New Roman" w:eastAsia="Calibri" w:hAnsi="Times New Roman" w:cs="Times New Roman"/>
        </w:rPr>
      </w:pPr>
      <w:bookmarkStart w:id="40" w:name="_Toc129243117"/>
      <w:bookmarkStart w:id="41" w:name="_Toc129243242"/>
      <w:r w:rsidRPr="009F5BAF">
        <w:rPr>
          <w:rFonts w:ascii="Times New Roman" w:eastAsia="Calibri" w:hAnsi="Times New Roman" w:cs="Times New Roman"/>
          <w:b/>
          <w:kern w:val="28"/>
        </w:rPr>
        <w:t>6.2</w:t>
      </w:r>
      <w:r w:rsidRPr="009F5BAF">
        <w:rPr>
          <w:rFonts w:ascii="Times New Roman" w:eastAsia="Calibri" w:hAnsi="Times New Roman" w:cs="Times New Roman"/>
          <w:b/>
          <w:kern w:val="28"/>
        </w:rPr>
        <w:tab/>
        <w:t>Nesuderinamumas</w:t>
      </w:r>
      <w:bookmarkEnd w:id="40"/>
      <w:bookmarkEnd w:id="41"/>
    </w:p>
    <w:p w14:paraId="08DB1B39" w14:textId="77777777" w:rsidR="00855592" w:rsidRPr="009F5BAF" w:rsidRDefault="00855592" w:rsidP="00855592">
      <w:pPr>
        <w:spacing w:after="0" w:line="240" w:lineRule="auto"/>
        <w:rPr>
          <w:rFonts w:ascii="Times New Roman" w:eastAsia="Calibri" w:hAnsi="Times New Roman" w:cs="Times New Roman"/>
          <w:b/>
        </w:rPr>
      </w:pPr>
    </w:p>
    <w:p w14:paraId="58B00DC8"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Suderinamumo tyrimų neatlikta, todėl šio vaistinio preparato maišyti su kitais negalima.</w:t>
      </w:r>
    </w:p>
    <w:p w14:paraId="750D94B5" w14:textId="77777777" w:rsidR="00855592" w:rsidRPr="009F5BAF" w:rsidRDefault="00855592" w:rsidP="00855592">
      <w:pPr>
        <w:spacing w:after="0" w:line="240" w:lineRule="auto"/>
        <w:rPr>
          <w:rFonts w:ascii="Times New Roman" w:eastAsia="Calibri" w:hAnsi="Times New Roman" w:cs="Times New Roman"/>
        </w:rPr>
      </w:pPr>
    </w:p>
    <w:p w14:paraId="250EE8E7" w14:textId="77777777" w:rsidR="00855592" w:rsidRPr="009F5BAF" w:rsidRDefault="00855592" w:rsidP="00855592">
      <w:pPr>
        <w:keepNext/>
        <w:keepLines/>
        <w:tabs>
          <w:tab w:val="left" w:pos="567"/>
        </w:tabs>
        <w:spacing w:after="0" w:line="240" w:lineRule="auto"/>
        <w:ind w:left="567" w:hanging="567"/>
        <w:outlineLvl w:val="2"/>
        <w:rPr>
          <w:rFonts w:ascii="Times New Roman" w:eastAsia="Calibri" w:hAnsi="Times New Roman" w:cs="Times New Roman"/>
        </w:rPr>
      </w:pPr>
      <w:bookmarkStart w:id="42" w:name="_Toc129243118"/>
      <w:bookmarkStart w:id="43" w:name="_Toc129243243"/>
      <w:r w:rsidRPr="009F5BAF">
        <w:rPr>
          <w:rFonts w:ascii="Times New Roman" w:eastAsia="Calibri" w:hAnsi="Times New Roman" w:cs="Times New Roman"/>
          <w:b/>
          <w:kern w:val="28"/>
        </w:rPr>
        <w:t>6.3</w:t>
      </w:r>
      <w:r w:rsidRPr="009F5BAF">
        <w:rPr>
          <w:rFonts w:ascii="Times New Roman" w:eastAsia="Calibri" w:hAnsi="Times New Roman" w:cs="Times New Roman"/>
          <w:b/>
          <w:kern w:val="28"/>
        </w:rPr>
        <w:tab/>
        <w:t>Tinkamumo laikas</w:t>
      </w:r>
      <w:bookmarkEnd w:id="42"/>
      <w:bookmarkEnd w:id="43"/>
    </w:p>
    <w:p w14:paraId="4809B737" w14:textId="77777777" w:rsidR="00855592" w:rsidRPr="009F5BAF" w:rsidRDefault="00855592" w:rsidP="00855592">
      <w:pPr>
        <w:spacing w:after="0" w:line="240" w:lineRule="auto"/>
        <w:rPr>
          <w:rFonts w:ascii="Times New Roman" w:eastAsia="Calibri" w:hAnsi="Times New Roman" w:cs="Times New Roman"/>
          <w:b/>
        </w:rPr>
      </w:pPr>
    </w:p>
    <w:p w14:paraId="37C695E4"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3 metai.</w:t>
      </w:r>
    </w:p>
    <w:p w14:paraId="58712EA8"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Pirmą kartą atidarius buteliuką ir (arba) praskiedus jo turinį vandeniu, tirpalą reikia vartoti nedelsiant.</w:t>
      </w:r>
    </w:p>
    <w:p w14:paraId="0917D347" w14:textId="77777777" w:rsidR="00855592" w:rsidRPr="009F5BAF" w:rsidRDefault="00855592" w:rsidP="00855592">
      <w:pPr>
        <w:spacing w:after="0" w:line="240" w:lineRule="auto"/>
        <w:rPr>
          <w:rFonts w:ascii="Times New Roman" w:eastAsia="Calibri" w:hAnsi="Times New Roman" w:cs="Times New Roman"/>
        </w:rPr>
      </w:pPr>
    </w:p>
    <w:p w14:paraId="72110203" w14:textId="77777777" w:rsidR="00855592" w:rsidRPr="009F5BAF" w:rsidRDefault="00855592" w:rsidP="00855592">
      <w:pPr>
        <w:keepNext/>
        <w:keepLines/>
        <w:tabs>
          <w:tab w:val="left" w:pos="567"/>
        </w:tabs>
        <w:spacing w:after="0" w:line="240" w:lineRule="auto"/>
        <w:ind w:left="567" w:hanging="567"/>
        <w:outlineLvl w:val="2"/>
        <w:rPr>
          <w:rFonts w:ascii="Times New Roman" w:eastAsia="Calibri" w:hAnsi="Times New Roman" w:cs="Times New Roman"/>
        </w:rPr>
      </w:pPr>
      <w:bookmarkStart w:id="44" w:name="_Toc129243119"/>
      <w:bookmarkStart w:id="45" w:name="_Toc129243244"/>
      <w:r w:rsidRPr="009F5BAF">
        <w:rPr>
          <w:rFonts w:ascii="Times New Roman" w:eastAsia="Calibri" w:hAnsi="Times New Roman" w:cs="Times New Roman"/>
          <w:b/>
          <w:kern w:val="28"/>
        </w:rPr>
        <w:t>6.4</w:t>
      </w:r>
      <w:r w:rsidRPr="009F5BAF">
        <w:rPr>
          <w:rFonts w:ascii="Times New Roman" w:eastAsia="Calibri" w:hAnsi="Times New Roman" w:cs="Times New Roman"/>
          <w:b/>
          <w:kern w:val="28"/>
        </w:rPr>
        <w:tab/>
        <w:t>Specialios laikymo sąlygos</w:t>
      </w:r>
      <w:bookmarkEnd w:id="44"/>
      <w:bookmarkEnd w:id="45"/>
    </w:p>
    <w:p w14:paraId="11872846" w14:textId="77777777" w:rsidR="00855592" w:rsidRPr="009F5BAF" w:rsidRDefault="00855592" w:rsidP="00855592">
      <w:pPr>
        <w:spacing w:after="0" w:line="240" w:lineRule="auto"/>
        <w:rPr>
          <w:rFonts w:ascii="Times New Roman" w:eastAsia="Calibri" w:hAnsi="Times New Roman" w:cs="Times New Roman"/>
          <w:b/>
        </w:rPr>
      </w:pPr>
    </w:p>
    <w:p w14:paraId="0920D096"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Šio vaistinio preparato laikymui specialių temperatūros sąlygų nereikalaujama.</w:t>
      </w:r>
    </w:p>
    <w:p w14:paraId="4AEEC516"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Laikyti gamintojo pakuotėje, kad vaistinis preparatas būtų apsaugotas nuo šviesos.</w:t>
      </w:r>
    </w:p>
    <w:p w14:paraId="450BB87B" w14:textId="77777777" w:rsidR="00855592" w:rsidRPr="009F5BAF" w:rsidRDefault="00855592" w:rsidP="00855592">
      <w:pPr>
        <w:spacing w:after="0" w:line="240" w:lineRule="auto"/>
        <w:rPr>
          <w:rFonts w:ascii="Times New Roman" w:eastAsia="Calibri" w:hAnsi="Times New Roman" w:cs="Times New Roman"/>
        </w:rPr>
      </w:pPr>
    </w:p>
    <w:p w14:paraId="6DB11834"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Pirmą kartą atidaryto arba praskiesto vaistinio preparato laikymo sąlygos pateikiamos 6.3 skyriuje.</w:t>
      </w:r>
    </w:p>
    <w:p w14:paraId="3DFA74B5" w14:textId="77777777" w:rsidR="00855592" w:rsidRPr="009F5BAF" w:rsidRDefault="00855592" w:rsidP="00855592">
      <w:pPr>
        <w:spacing w:after="0" w:line="240" w:lineRule="auto"/>
        <w:rPr>
          <w:rFonts w:ascii="Times New Roman" w:eastAsia="Calibri" w:hAnsi="Times New Roman" w:cs="Times New Roman"/>
        </w:rPr>
      </w:pPr>
    </w:p>
    <w:p w14:paraId="4C5C1A4C" w14:textId="77777777" w:rsidR="00855592" w:rsidRPr="009F5BAF" w:rsidRDefault="00855592" w:rsidP="00855592">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6" w:name="_Toc129243120"/>
      <w:bookmarkStart w:id="47" w:name="_Toc129243245"/>
      <w:r w:rsidRPr="009F5BAF">
        <w:rPr>
          <w:rFonts w:ascii="Times New Roman" w:eastAsia="Times New Roman" w:hAnsi="Times New Roman" w:cs="Times New Roman"/>
          <w:b/>
          <w:kern w:val="28"/>
        </w:rPr>
        <w:t>6.5</w:t>
      </w:r>
      <w:r w:rsidRPr="009F5BAF">
        <w:rPr>
          <w:rFonts w:ascii="Times New Roman" w:eastAsia="Times New Roman" w:hAnsi="Times New Roman" w:cs="Times New Roman"/>
          <w:b/>
          <w:kern w:val="28"/>
        </w:rPr>
        <w:tab/>
      </w:r>
      <w:proofErr w:type="spellStart"/>
      <w:r w:rsidRPr="009F5BAF">
        <w:rPr>
          <w:rFonts w:ascii="Times New Roman" w:eastAsia="Times New Roman" w:hAnsi="Times New Roman" w:cs="Times New Roman"/>
          <w:b/>
          <w:kern w:val="28"/>
        </w:rPr>
        <w:t>Talpyklės</w:t>
      </w:r>
      <w:proofErr w:type="spellEnd"/>
      <w:r w:rsidRPr="009F5BAF">
        <w:rPr>
          <w:rFonts w:ascii="Times New Roman" w:eastAsia="Times New Roman" w:hAnsi="Times New Roman" w:cs="Times New Roman"/>
          <w:b/>
          <w:kern w:val="28"/>
        </w:rPr>
        <w:t xml:space="preserve"> pobūdis ir jos turinys</w:t>
      </w:r>
      <w:bookmarkEnd w:id="46"/>
      <w:bookmarkEnd w:id="47"/>
    </w:p>
    <w:p w14:paraId="0469A796" w14:textId="77777777" w:rsidR="00855592" w:rsidRPr="009F5BAF" w:rsidRDefault="00855592" w:rsidP="00855592">
      <w:pPr>
        <w:spacing w:after="0" w:line="240" w:lineRule="auto"/>
        <w:rPr>
          <w:rFonts w:ascii="Times New Roman" w:eastAsia="Calibri" w:hAnsi="Times New Roman" w:cs="Times New Roman"/>
          <w:b/>
        </w:rPr>
      </w:pPr>
    </w:p>
    <w:p w14:paraId="644ECE07"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 xml:space="preserve">Šviesaus gintaro spalvos polietileno </w:t>
      </w:r>
      <w:proofErr w:type="spellStart"/>
      <w:r w:rsidRPr="009F5BAF">
        <w:rPr>
          <w:rFonts w:ascii="Times New Roman" w:eastAsia="Calibri" w:hAnsi="Times New Roman" w:cs="Times New Roman"/>
        </w:rPr>
        <w:t>tereftalato</w:t>
      </w:r>
      <w:proofErr w:type="spellEnd"/>
      <w:r w:rsidRPr="009F5BAF">
        <w:rPr>
          <w:rFonts w:ascii="Times New Roman" w:eastAsia="Calibri" w:hAnsi="Times New Roman" w:cs="Times New Roman"/>
        </w:rPr>
        <w:t xml:space="preserve"> buteliuke su vaikų sunkiai atidaromu didelio tankio polietileno uždoriu yra apie 176 ml koncentrato.</w:t>
      </w:r>
    </w:p>
    <w:p w14:paraId="3E42C6A6" w14:textId="77777777" w:rsidR="00855592" w:rsidRPr="009F5BAF" w:rsidRDefault="00855592" w:rsidP="00855592">
      <w:pPr>
        <w:spacing w:after="0" w:line="240" w:lineRule="auto"/>
        <w:rPr>
          <w:rFonts w:ascii="Times New Roman" w:eastAsia="Times New Roman" w:hAnsi="Times New Roman" w:cs="Times New Roman"/>
          <w:sz w:val="24"/>
          <w:szCs w:val="24"/>
        </w:rPr>
      </w:pPr>
    </w:p>
    <w:p w14:paraId="22CB9B8F"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Kartu su buteliukais tiekiama viena polipropileno taurelė su linija, žyminčia apie pusės litro talpą, skirta naudoti skiedžiant ir vartojant tirpalą.</w:t>
      </w:r>
    </w:p>
    <w:p w14:paraId="781B7AD6" w14:textId="77777777" w:rsidR="00855592" w:rsidRPr="009F5BAF" w:rsidRDefault="00855592" w:rsidP="00855592">
      <w:pPr>
        <w:spacing w:after="0" w:line="240" w:lineRule="auto"/>
        <w:rPr>
          <w:rFonts w:ascii="Times New Roman" w:hAnsi="Times New Roman"/>
        </w:rPr>
      </w:pPr>
    </w:p>
    <w:p w14:paraId="5144654B"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Pakuotės dydis – du buteliukai ir viena taurelė:</w:t>
      </w:r>
    </w:p>
    <w:p w14:paraId="47EECA55"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1 pakuotė, kurioje yra du buteliukai ir viena taurelė;</w:t>
      </w:r>
    </w:p>
    <w:p w14:paraId="2ED501C9"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24 x 1 pakuotė, kurioje yra du buteliukai ir viena taurelė;</w:t>
      </w:r>
    </w:p>
    <w:p w14:paraId="3CB24CDE"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6 x 24 (=144) x 1 pakuotė, kurioje yra du buteliukai ir viena taurelė;</w:t>
      </w:r>
    </w:p>
    <w:p w14:paraId="1F3BBA1D"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14 x 24 (=336) x 1 pakuotė, kurioje yra du buteliukai ir viena taurelė.</w:t>
      </w:r>
    </w:p>
    <w:p w14:paraId="515FBFBA" w14:textId="77777777" w:rsidR="00855592" w:rsidRPr="009F5BAF" w:rsidRDefault="00855592" w:rsidP="00855592">
      <w:pPr>
        <w:spacing w:after="0" w:line="240" w:lineRule="auto"/>
        <w:rPr>
          <w:rFonts w:ascii="Times New Roman" w:eastAsia="Calibri" w:hAnsi="Times New Roman" w:cs="Times New Roman"/>
        </w:rPr>
      </w:pPr>
    </w:p>
    <w:p w14:paraId="614B3090"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Gali būti tiekiamos ne visų dydžių pakuotės.</w:t>
      </w:r>
    </w:p>
    <w:p w14:paraId="1C92F708" w14:textId="77777777" w:rsidR="00855592" w:rsidRPr="009F5BAF" w:rsidRDefault="00855592" w:rsidP="00855592">
      <w:pPr>
        <w:spacing w:after="0" w:line="240" w:lineRule="auto"/>
        <w:rPr>
          <w:rFonts w:ascii="Times New Roman" w:eastAsia="Calibri" w:hAnsi="Times New Roman" w:cs="Times New Roman"/>
        </w:rPr>
      </w:pPr>
    </w:p>
    <w:p w14:paraId="4D1BA4E7" w14:textId="77777777" w:rsidR="00855592" w:rsidRPr="009F5BAF" w:rsidRDefault="00855592" w:rsidP="00855592">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8" w:name="_Toc129243121"/>
      <w:bookmarkStart w:id="49" w:name="_Toc129243246"/>
      <w:r w:rsidRPr="009F5BAF">
        <w:rPr>
          <w:rFonts w:ascii="Times New Roman" w:eastAsia="Times New Roman" w:hAnsi="Times New Roman" w:cs="Times New Roman"/>
          <w:b/>
          <w:kern w:val="28"/>
        </w:rPr>
        <w:t>6.6</w:t>
      </w:r>
      <w:r w:rsidRPr="009F5BAF">
        <w:rPr>
          <w:rFonts w:ascii="Times New Roman" w:eastAsia="Times New Roman" w:hAnsi="Times New Roman" w:cs="Times New Roman"/>
          <w:b/>
          <w:kern w:val="28"/>
        </w:rPr>
        <w:tab/>
        <w:t>Specialūs reikalavimai atliekoms tvarkyti ir vaistiniam preparatui ruošti</w:t>
      </w:r>
      <w:bookmarkEnd w:id="48"/>
      <w:bookmarkEnd w:id="49"/>
    </w:p>
    <w:p w14:paraId="38921832" w14:textId="77777777" w:rsidR="00855592" w:rsidRPr="009F5BAF" w:rsidRDefault="00855592" w:rsidP="00855592">
      <w:pPr>
        <w:spacing w:after="0" w:line="240" w:lineRule="auto"/>
        <w:jc w:val="both"/>
        <w:rPr>
          <w:rFonts w:ascii="Times New Roman" w:eastAsia="Calibri" w:hAnsi="Times New Roman" w:cs="Times New Roman"/>
        </w:rPr>
      </w:pPr>
    </w:p>
    <w:p w14:paraId="57B70DAE"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Šis vaistinis preparatas prieš vartojimą turi būti praskiestas vandens kiekiu, nurodytu vartojimo metode (žr. 4.2 skyrių).</w:t>
      </w:r>
    </w:p>
    <w:p w14:paraId="2494AC0C" w14:textId="77777777" w:rsidR="00855592" w:rsidRPr="009F5BAF" w:rsidRDefault="00855592" w:rsidP="00855592">
      <w:pPr>
        <w:spacing w:after="0" w:line="240" w:lineRule="auto"/>
        <w:rPr>
          <w:rFonts w:ascii="Times New Roman" w:eastAsia="Calibri" w:hAnsi="Times New Roman" w:cs="Times New Roman"/>
        </w:rPr>
      </w:pPr>
    </w:p>
    <w:p w14:paraId="7699080C"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lastRenderedPageBreak/>
        <w:t>Specialių reikalavimų atliekoms tvarkyti nėra.</w:t>
      </w:r>
    </w:p>
    <w:p w14:paraId="67D69D55" w14:textId="77777777" w:rsidR="00855592" w:rsidRPr="009F5BAF" w:rsidRDefault="00855592" w:rsidP="00855592">
      <w:pPr>
        <w:spacing w:after="0" w:line="240" w:lineRule="auto"/>
        <w:rPr>
          <w:rFonts w:ascii="Times New Roman" w:eastAsia="Calibri" w:hAnsi="Times New Roman" w:cs="Times New Roman"/>
        </w:rPr>
      </w:pPr>
    </w:p>
    <w:p w14:paraId="2F5EB227" w14:textId="77777777" w:rsidR="00855592" w:rsidRPr="009F5BAF" w:rsidRDefault="00855592" w:rsidP="00855592">
      <w:pPr>
        <w:spacing w:after="0" w:line="240" w:lineRule="auto"/>
        <w:rPr>
          <w:rFonts w:ascii="Times New Roman" w:eastAsia="Calibri" w:hAnsi="Times New Roman" w:cs="Times New Roman"/>
        </w:rPr>
      </w:pPr>
    </w:p>
    <w:p w14:paraId="5EE547B3" w14:textId="77777777" w:rsidR="00855592" w:rsidRPr="009F5BAF" w:rsidRDefault="00855592" w:rsidP="00855592">
      <w:pPr>
        <w:keepNext/>
        <w:spacing w:after="0" w:line="240" w:lineRule="auto"/>
        <w:ind w:left="567" w:hanging="567"/>
        <w:outlineLvl w:val="1"/>
        <w:rPr>
          <w:rFonts w:ascii="Times New Roman" w:eastAsia="Calibri" w:hAnsi="Times New Roman" w:cs="Times New Roman"/>
        </w:rPr>
      </w:pPr>
      <w:bookmarkStart w:id="50" w:name="_Toc129243122"/>
      <w:bookmarkStart w:id="51" w:name="_Toc129243247"/>
      <w:r w:rsidRPr="009F5BAF">
        <w:rPr>
          <w:rFonts w:ascii="Times New Roman" w:eastAsia="Calibri" w:hAnsi="Times New Roman" w:cs="Times New Roman"/>
          <w:b/>
        </w:rPr>
        <w:t>7.</w:t>
      </w:r>
      <w:r w:rsidRPr="009F5BAF">
        <w:rPr>
          <w:rFonts w:ascii="Times New Roman" w:eastAsia="Calibri" w:hAnsi="Times New Roman" w:cs="Times New Roman"/>
          <w:b/>
        </w:rPr>
        <w:tab/>
      </w:r>
      <w:bookmarkEnd w:id="50"/>
      <w:bookmarkEnd w:id="51"/>
      <w:r w:rsidRPr="009F5BAF">
        <w:rPr>
          <w:rFonts w:ascii="Times New Roman" w:eastAsia="Calibri" w:hAnsi="Times New Roman" w:cs="Times New Roman"/>
          <w:b/>
        </w:rPr>
        <w:t>REGISTRUOTOJAS</w:t>
      </w:r>
    </w:p>
    <w:p w14:paraId="1CFC8D73" w14:textId="77777777" w:rsidR="00855592" w:rsidRPr="009F5BAF" w:rsidRDefault="00855592" w:rsidP="00855592">
      <w:pPr>
        <w:spacing w:after="0" w:line="240" w:lineRule="auto"/>
        <w:rPr>
          <w:rFonts w:ascii="Times New Roman" w:eastAsia="Calibri" w:hAnsi="Times New Roman" w:cs="Times New Roman"/>
        </w:rPr>
      </w:pPr>
    </w:p>
    <w:p w14:paraId="074C71EB" w14:textId="77777777" w:rsidR="00550A86" w:rsidRPr="00AE1A1A" w:rsidRDefault="00550A86" w:rsidP="00550A86">
      <w:pPr>
        <w:spacing w:after="0" w:line="240" w:lineRule="auto"/>
        <w:rPr>
          <w:rFonts w:ascii="Times New Roman" w:hAnsi="Times New Roman" w:cs="Times New Roman"/>
        </w:rPr>
      </w:pPr>
      <w:r w:rsidRPr="00AE1A1A">
        <w:rPr>
          <w:rFonts w:ascii="Times New Roman" w:hAnsi="Times New Roman" w:cs="Times New Roman"/>
        </w:rPr>
        <w:t>MAYOLY PHARMA FRANCE</w:t>
      </w:r>
    </w:p>
    <w:p w14:paraId="1ABB0AE2" w14:textId="77777777" w:rsidR="00550A86" w:rsidRPr="00AE1A1A" w:rsidRDefault="00550A86" w:rsidP="00550A86">
      <w:pPr>
        <w:spacing w:after="0" w:line="240" w:lineRule="auto"/>
        <w:rPr>
          <w:rFonts w:ascii="Times New Roman" w:hAnsi="Times New Roman" w:cs="Times New Roman"/>
        </w:rPr>
      </w:pPr>
      <w:r w:rsidRPr="00AE1A1A">
        <w:rPr>
          <w:rFonts w:ascii="Times New Roman" w:hAnsi="Times New Roman" w:cs="Times New Roman"/>
        </w:rPr>
        <w:t xml:space="preserve">3 </w:t>
      </w:r>
      <w:proofErr w:type="spellStart"/>
      <w:r w:rsidRPr="00AE1A1A">
        <w:rPr>
          <w:rFonts w:ascii="Times New Roman" w:hAnsi="Times New Roman" w:cs="Times New Roman"/>
        </w:rPr>
        <w:t>Place</w:t>
      </w:r>
      <w:proofErr w:type="spellEnd"/>
      <w:r w:rsidRPr="00AE1A1A">
        <w:rPr>
          <w:rFonts w:ascii="Times New Roman" w:hAnsi="Times New Roman" w:cs="Times New Roman"/>
        </w:rPr>
        <w:t xml:space="preserve"> Renault </w:t>
      </w:r>
    </w:p>
    <w:p w14:paraId="149D30A8" w14:textId="77777777" w:rsidR="00550A86" w:rsidRDefault="00550A86" w:rsidP="00550A86">
      <w:pPr>
        <w:spacing w:after="0" w:line="240" w:lineRule="auto"/>
        <w:rPr>
          <w:rFonts w:ascii="Times New Roman" w:hAnsi="Times New Roman" w:cs="Times New Roman"/>
        </w:rPr>
      </w:pPr>
      <w:r w:rsidRPr="00AE1A1A">
        <w:rPr>
          <w:rFonts w:ascii="Times New Roman" w:hAnsi="Times New Roman" w:cs="Times New Roman"/>
        </w:rPr>
        <w:t xml:space="preserve">92500 </w:t>
      </w:r>
      <w:proofErr w:type="spellStart"/>
      <w:r w:rsidRPr="00AE1A1A">
        <w:rPr>
          <w:rFonts w:ascii="Times New Roman" w:hAnsi="Times New Roman" w:cs="Times New Roman"/>
        </w:rPr>
        <w:t>Rueil-Malmaison</w:t>
      </w:r>
      <w:proofErr w:type="spellEnd"/>
    </w:p>
    <w:p w14:paraId="6D606B7B" w14:textId="77777777" w:rsidR="00550A86" w:rsidRPr="00A66F95" w:rsidRDefault="00550A86" w:rsidP="00550A86">
      <w:pPr>
        <w:spacing w:after="0" w:line="240" w:lineRule="auto"/>
        <w:rPr>
          <w:rFonts w:ascii="Times New Roman" w:hAnsi="Times New Roman" w:cs="Times New Roman"/>
        </w:rPr>
      </w:pPr>
      <w:r w:rsidRPr="00A66F95">
        <w:rPr>
          <w:rFonts w:ascii="Times New Roman" w:hAnsi="Times New Roman" w:cs="Times New Roman"/>
        </w:rPr>
        <w:t>Prancūzija</w:t>
      </w:r>
    </w:p>
    <w:p w14:paraId="650D3A95" w14:textId="77777777" w:rsidR="00855592" w:rsidRPr="009F5BAF" w:rsidRDefault="00855592" w:rsidP="00855592">
      <w:pPr>
        <w:spacing w:after="0" w:line="240" w:lineRule="auto"/>
        <w:rPr>
          <w:rFonts w:ascii="Times New Roman" w:eastAsia="Times New Roman" w:hAnsi="Times New Roman" w:cs="Times New Roman"/>
          <w:sz w:val="24"/>
          <w:szCs w:val="24"/>
        </w:rPr>
      </w:pPr>
    </w:p>
    <w:p w14:paraId="478D4969" w14:textId="77777777" w:rsidR="00855592" w:rsidRPr="009F5BAF" w:rsidRDefault="00855592" w:rsidP="00855592">
      <w:pPr>
        <w:spacing w:after="0" w:line="240" w:lineRule="auto"/>
        <w:rPr>
          <w:rFonts w:ascii="Times New Roman" w:eastAsia="Times New Roman" w:hAnsi="Times New Roman" w:cs="Times New Roman"/>
          <w:sz w:val="24"/>
          <w:szCs w:val="24"/>
        </w:rPr>
      </w:pPr>
    </w:p>
    <w:p w14:paraId="12460E79" w14:textId="77777777" w:rsidR="00855592" w:rsidRPr="009F5BAF" w:rsidRDefault="00855592" w:rsidP="00855592">
      <w:pPr>
        <w:keepNext/>
        <w:spacing w:after="0" w:line="240" w:lineRule="auto"/>
        <w:ind w:left="567" w:hanging="567"/>
        <w:outlineLvl w:val="1"/>
        <w:rPr>
          <w:rFonts w:ascii="Times New Roman" w:eastAsia="Calibri" w:hAnsi="Times New Roman" w:cs="Times New Roman"/>
        </w:rPr>
      </w:pPr>
      <w:bookmarkStart w:id="52" w:name="_Toc129243123"/>
      <w:bookmarkStart w:id="53" w:name="_Toc129243248"/>
      <w:r w:rsidRPr="009F5BAF">
        <w:rPr>
          <w:rFonts w:ascii="Times New Roman" w:eastAsia="Calibri" w:hAnsi="Times New Roman" w:cs="Times New Roman"/>
          <w:b/>
        </w:rPr>
        <w:t>8.</w:t>
      </w:r>
      <w:r w:rsidRPr="009F5BAF">
        <w:rPr>
          <w:rFonts w:ascii="Times New Roman" w:eastAsia="Calibri" w:hAnsi="Times New Roman" w:cs="Times New Roman"/>
          <w:b/>
        </w:rPr>
        <w:tab/>
        <w:t>REGISTRACIJOS PAŽYMĖJIMO NUMERIS</w:t>
      </w:r>
      <w:bookmarkEnd w:id="52"/>
      <w:bookmarkEnd w:id="53"/>
      <w:r w:rsidRPr="009F5BAF">
        <w:rPr>
          <w:rFonts w:ascii="Times New Roman" w:eastAsia="Calibri" w:hAnsi="Times New Roman" w:cs="Times New Roman"/>
          <w:b/>
        </w:rPr>
        <w:t xml:space="preserve"> (-IAI)</w:t>
      </w:r>
    </w:p>
    <w:p w14:paraId="24A5FCD1" w14:textId="77777777" w:rsidR="00855592" w:rsidRPr="009F5BAF" w:rsidRDefault="00855592" w:rsidP="00855592">
      <w:pPr>
        <w:spacing w:after="0" w:line="240" w:lineRule="auto"/>
        <w:rPr>
          <w:rFonts w:ascii="Times New Roman" w:eastAsia="Calibri" w:hAnsi="Times New Roman" w:cs="Times New Roman"/>
        </w:rPr>
      </w:pPr>
    </w:p>
    <w:p w14:paraId="0EE0B4FF"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LT/1/13/3275/001</w:t>
      </w:r>
    </w:p>
    <w:p w14:paraId="5D8C50A9" w14:textId="77777777" w:rsidR="00855592" w:rsidRPr="009F5BAF" w:rsidRDefault="00855592" w:rsidP="00855592">
      <w:pPr>
        <w:spacing w:after="0" w:line="240" w:lineRule="auto"/>
        <w:rPr>
          <w:rFonts w:ascii="Times New Roman" w:eastAsia="Calibri" w:hAnsi="Times New Roman" w:cs="Times New Roman"/>
        </w:rPr>
      </w:pPr>
    </w:p>
    <w:p w14:paraId="6AFF3BCF" w14:textId="77777777" w:rsidR="00855592" w:rsidRPr="009F5BAF" w:rsidRDefault="00855592" w:rsidP="00855592">
      <w:pPr>
        <w:spacing w:after="0" w:line="240" w:lineRule="auto"/>
        <w:rPr>
          <w:rFonts w:ascii="Times New Roman" w:eastAsia="Calibri" w:hAnsi="Times New Roman" w:cs="Times New Roman"/>
        </w:rPr>
      </w:pPr>
    </w:p>
    <w:p w14:paraId="5CA65AED" w14:textId="77777777" w:rsidR="00855592" w:rsidRPr="009F5BAF" w:rsidRDefault="00855592" w:rsidP="00855592">
      <w:pPr>
        <w:keepNext/>
        <w:spacing w:after="0" w:line="240" w:lineRule="auto"/>
        <w:ind w:left="567" w:hanging="567"/>
        <w:outlineLvl w:val="1"/>
        <w:rPr>
          <w:rFonts w:ascii="Times New Roman" w:eastAsia="Calibri" w:hAnsi="Times New Roman" w:cs="Times New Roman"/>
        </w:rPr>
      </w:pPr>
      <w:bookmarkStart w:id="54" w:name="_Toc129243124"/>
      <w:bookmarkStart w:id="55" w:name="_Toc129243249"/>
      <w:r w:rsidRPr="009F5BAF">
        <w:rPr>
          <w:rFonts w:ascii="Times New Roman" w:eastAsia="Calibri" w:hAnsi="Times New Roman" w:cs="Times New Roman"/>
          <w:b/>
        </w:rPr>
        <w:t>9.</w:t>
      </w:r>
      <w:r w:rsidRPr="009F5BAF">
        <w:rPr>
          <w:rFonts w:ascii="Times New Roman" w:eastAsia="Calibri" w:hAnsi="Times New Roman" w:cs="Times New Roman"/>
          <w:b/>
        </w:rPr>
        <w:tab/>
        <w:t>REGISTRAVIMO / PERREGISTRAVIMO DATA</w:t>
      </w:r>
      <w:bookmarkEnd w:id="54"/>
      <w:bookmarkEnd w:id="55"/>
    </w:p>
    <w:p w14:paraId="74FB1122" w14:textId="77777777" w:rsidR="00855592" w:rsidRPr="009F5BAF" w:rsidRDefault="00855592" w:rsidP="00855592">
      <w:pPr>
        <w:spacing w:after="0" w:line="240" w:lineRule="auto"/>
        <w:rPr>
          <w:rFonts w:ascii="Times New Roman" w:eastAsia="Calibri" w:hAnsi="Times New Roman" w:cs="Times New Roman"/>
        </w:rPr>
      </w:pPr>
    </w:p>
    <w:p w14:paraId="5ECD39CA"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Registravimo data 2013 m. balandžio 26 d.</w:t>
      </w:r>
    </w:p>
    <w:p w14:paraId="022EDEB7"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Paskutinio perregistravimo data 2018 m. liepos 12 d.</w:t>
      </w:r>
    </w:p>
    <w:p w14:paraId="5B22CE46" w14:textId="77777777" w:rsidR="00855592" w:rsidRPr="009F5BAF" w:rsidRDefault="00855592" w:rsidP="00855592">
      <w:pPr>
        <w:spacing w:after="0" w:line="240" w:lineRule="auto"/>
        <w:rPr>
          <w:rFonts w:ascii="Times New Roman" w:eastAsia="Calibri" w:hAnsi="Times New Roman" w:cs="Times New Roman"/>
        </w:rPr>
      </w:pPr>
    </w:p>
    <w:p w14:paraId="61502B52" w14:textId="77777777" w:rsidR="00855592" w:rsidRPr="009F5BAF" w:rsidRDefault="00855592" w:rsidP="00855592">
      <w:pPr>
        <w:spacing w:after="0" w:line="240" w:lineRule="auto"/>
        <w:rPr>
          <w:rFonts w:ascii="Times New Roman" w:eastAsia="Calibri" w:hAnsi="Times New Roman" w:cs="Times New Roman"/>
        </w:rPr>
      </w:pPr>
    </w:p>
    <w:p w14:paraId="5B9ADC1A" w14:textId="77777777" w:rsidR="00855592" w:rsidRPr="009F5BAF" w:rsidRDefault="00855592" w:rsidP="00855592">
      <w:pPr>
        <w:keepNext/>
        <w:spacing w:after="0" w:line="240" w:lineRule="auto"/>
        <w:ind w:left="567" w:hanging="567"/>
        <w:outlineLvl w:val="1"/>
        <w:rPr>
          <w:rFonts w:ascii="Times New Roman" w:hAnsi="Times New Roman"/>
        </w:rPr>
      </w:pPr>
      <w:bookmarkStart w:id="56" w:name="_Toc129243125"/>
      <w:bookmarkStart w:id="57" w:name="_Toc129243250"/>
      <w:r w:rsidRPr="009F5BAF">
        <w:rPr>
          <w:rFonts w:ascii="Times New Roman" w:eastAsia="Calibri" w:hAnsi="Times New Roman" w:cs="Times New Roman"/>
          <w:b/>
        </w:rPr>
        <w:t>10.</w:t>
      </w:r>
      <w:r w:rsidRPr="009F5BAF">
        <w:rPr>
          <w:rFonts w:ascii="Times New Roman" w:eastAsia="Calibri" w:hAnsi="Times New Roman" w:cs="Times New Roman"/>
          <w:b/>
        </w:rPr>
        <w:tab/>
        <w:t>TEKSTO PERŽIŪROS DATA</w:t>
      </w:r>
      <w:bookmarkEnd w:id="56"/>
      <w:bookmarkEnd w:id="57"/>
      <w:r w:rsidRPr="009F5BAF">
        <w:rPr>
          <w:rFonts w:ascii="Times New Roman" w:eastAsia="Calibri" w:hAnsi="Times New Roman" w:cs="Times New Roman"/>
          <w:b/>
        </w:rPr>
        <w:t xml:space="preserve"> </w:t>
      </w:r>
    </w:p>
    <w:p w14:paraId="5EFAC030" w14:textId="77777777" w:rsidR="00855592" w:rsidRPr="009F5BAF" w:rsidRDefault="00855592" w:rsidP="00855592">
      <w:pPr>
        <w:spacing w:after="0" w:line="240" w:lineRule="auto"/>
        <w:rPr>
          <w:rFonts w:ascii="Times New Roman" w:eastAsia="Calibri" w:hAnsi="Times New Roman" w:cs="Times New Roman"/>
        </w:rPr>
      </w:pPr>
    </w:p>
    <w:p w14:paraId="796B5281" w14:textId="12C3EF2A" w:rsidR="00475B40" w:rsidRDefault="00475B40" w:rsidP="00855592">
      <w:pPr>
        <w:spacing w:after="0" w:line="240" w:lineRule="auto"/>
        <w:rPr>
          <w:rFonts w:ascii="Times New Roman" w:hAnsi="Times New Roman"/>
        </w:rPr>
      </w:pPr>
      <w:r>
        <w:rPr>
          <w:rFonts w:ascii="Times New Roman" w:hAnsi="Times New Roman"/>
        </w:rPr>
        <w:t xml:space="preserve">2025 m. </w:t>
      </w:r>
      <w:r w:rsidR="00206796">
        <w:rPr>
          <w:rFonts w:ascii="Times New Roman" w:hAnsi="Times New Roman"/>
        </w:rPr>
        <w:t>liepos</w:t>
      </w:r>
      <w:r w:rsidR="00A031DF">
        <w:rPr>
          <w:rFonts w:ascii="Times New Roman" w:hAnsi="Times New Roman"/>
        </w:rPr>
        <w:t xml:space="preserve"> </w:t>
      </w:r>
      <w:r w:rsidR="002E7664">
        <w:rPr>
          <w:rFonts w:ascii="Times New Roman" w:hAnsi="Times New Roman"/>
        </w:rPr>
        <w:t>1</w:t>
      </w:r>
      <w:r w:rsidR="00A13BDB">
        <w:rPr>
          <w:rFonts w:ascii="Times New Roman" w:hAnsi="Times New Roman"/>
        </w:rPr>
        <w:t>5</w:t>
      </w:r>
      <w:r>
        <w:rPr>
          <w:rFonts w:ascii="Times New Roman" w:hAnsi="Times New Roman"/>
        </w:rPr>
        <w:t xml:space="preserve"> d.</w:t>
      </w:r>
    </w:p>
    <w:p w14:paraId="604E55AF" w14:textId="77777777" w:rsidR="00855592" w:rsidRPr="009F5BAF" w:rsidRDefault="00855592" w:rsidP="00855592">
      <w:pPr>
        <w:spacing w:after="0" w:line="240" w:lineRule="auto"/>
        <w:rPr>
          <w:rFonts w:ascii="Times New Roman" w:hAnsi="Times New Roman"/>
        </w:rPr>
      </w:pPr>
    </w:p>
    <w:p w14:paraId="383A0499" w14:textId="77777777" w:rsidR="00855592" w:rsidRPr="009F5BAF" w:rsidRDefault="00855592" w:rsidP="00855592">
      <w:pPr>
        <w:tabs>
          <w:tab w:val="left" w:pos="5954"/>
          <w:tab w:val="left" w:pos="6237"/>
          <w:tab w:val="left" w:pos="6663"/>
          <w:tab w:val="left" w:pos="6946"/>
        </w:tabs>
        <w:spacing w:after="0" w:line="240" w:lineRule="auto"/>
        <w:rPr>
          <w:rFonts w:ascii="Times New Roman" w:eastAsia="Times New Roman" w:hAnsi="Times New Roman" w:cs="Times New Roman"/>
          <w:snapToGrid w:val="0"/>
          <w:color w:val="0000FF"/>
          <w:u w:val="single"/>
        </w:rPr>
      </w:pPr>
      <w:r w:rsidRPr="009F5BAF">
        <w:rPr>
          <w:rFonts w:ascii="Times New Roman" w:eastAsia="Calibri" w:hAnsi="Times New Roman" w:cs="Times New Roman"/>
        </w:rPr>
        <w:t>Išsami informacija apie šį vaistinį preparatą pateikiama Valstybinės vaistų kontrolės tarnybos prie Lietuvos Respublikos sveikatos apsaugos ministerijos tinklalapyje</w:t>
      </w:r>
      <w:r w:rsidRPr="009F5BAF">
        <w:rPr>
          <w:rFonts w:ascii="Times New Roman" w:eastAsia="Calibri" w:hAnsi="Times New Roman" w:cs="Times New Roman"/>
          <w:i/>
        </w:rPr>
        <w:t xml:space="preserve"> </w:t>
      </w:r>
      <w:hyperlink r:id="rId11" w:history="1">
        <w:r w:rsidRPr="009F5BAF">
          <w:rPr>
            <w:rFonts w:ascii="Times New Roman" w:eastAsia="Times New Roman" w:hAnsi="Times New Roman" w:cs="Times New Roman"/>
            <w:snapToGrid w:val="0"/>
            <w:color w:val="0000FF"/>
            <w:u w:val="single"/>
          </w:rPr>
          <w:t>http://www.vvkt.lt</w:t>
        </w:r>
      </w:hyperlink>
    </w:p>
    <w:p w14:paraId="24CF3C3F" w14:textId="32BEE0B4" w:rsidR="0062587B" w:rsidRDefault="0062587B">
      <w:pPr>
        <w:spacing w:after="160" w:line="259" w:lineRule="auto"/>
        <w:rPr>
          <w:rFonts w:ascii="Times New Roman" w:eastAsia="Calibri" w:hAnsi="Times New Roman" w:cs="Times New Roman"/>
        </w:rPr>
      </w:pPr>
      <w:r>
        <w:rPr>
          <w:rFonts w:ascii="Times New Roman" w:eastAsia="Calibri" w:hAnsi="Times New Roman" w:cs="Times New Roman"/>
        </w:rPr>
        <w:br w:type="page"/>
      </w:r>
    </w:p>
    <w:p w14:paraId="5FBF2823" w14:textId="77777777" w:rsidR="00855592" w:rsidRPr="009F5BAF" w:rsidRDefault="00855592" w:rsidP="00855592">
      <w:pPr>
        <w:spacing w:after="0" w:line="240" w:lineRule="auto"/>
        <w:rPr>
          <w:rFonts w:ascii="Times New Roman" w:eastAsia="Calibri" w:hAnsi="Times New Roman" w:cs="Times New Roman"/>
        </w:rPr>
      </w:pPr>
    </w:p>
    <w:p w14:paraId="3D470E7C" w14:textId="77777777" w:rsidR="00855592" w:rsidRPr="009F5BAF" w:rsidRDefault="00855592" w:rsidP="00855592">
      <w:pPr>
        <w:spacing w:after="0" w:line="240" w:lineRule="auto"/>
        <w:rPr>
          <w:rFonts w:ascii="Times New Roman" w:eastAsia="Calibri" w:hAnsi="Times New Roman" w:cs="Times New Roman"/>
        </w:rPr>
      </w:pPr>
    </w:p>
    <w:p w14:paraId="6A037D77" w14:textId="77777777" w:rsidR="00855592" w:rsidRPr="009F5BAF" w:rsidRDefault="00855592" w:rsidP="00855592">
      <w:pPr>
        <w:spacing w:after="0" w:line="240" w:lineRule="auto"/>
        <w:rPr>
          <w:rFonts w:ascii="Times New Roman" w:eastAsia="Calibri" w:hAnsi="Times New Roman" w:cs="Times New Roman"/>
        </w:rPr>
      </w:pPr>
    </w:p>
    <w:p w14:paraId="22F136F1" w14:textId="77777777" w:rsidR="00855592" w:rsidRPr="009F5BAF" w:rsidRDefault="00855592" w:rsidP="00855592">
      <w:pPr>
        <w:spacing w:after="0" w:line="240" w:lineRule="auto"/>
        <w:rPr>
          <w:rFonts w:ascii="Times New Roman" w:eastAsia="Calibri" w:hAnsi="Times New Roman" w:cs="Times New Roman"/>
        </w:rPr>
      </w:pPr>
    </w:p>
    <w:p w14:paraId="1AD586EE" w14:textId="77777777" w:rsidR="00855592" w:rsidRPr="009F5BAF" w:rsidRDefault="00855592" w:rsidP="00855592">
      <w:pPr>
        <w:spacing w:after="0" w:line="240" w:lineRule="auto"/>
        <w:rPr>
          <w:rFonts w:ascii="Times New Roman" w:eastAsia="Calibri" w:hAnsi="Times New Roman" w:cs="Times New Roman"/>
        </w:rPr>
      </w:pPr>
    </w:p>
    <w:p w14:paraId="0CA627F7" w14:textId="77777777" w:rsidR="00855592" w:rsidRPr="009F5BAF" w:rsidRDefault="00855592" w:rsidP="00855592">
      <w:pPr>
        <w:spacing w:after="0" w:line="240" w:lineRule="auto"/>
        <w:rPr>
          <w:rFonts w:ascii="Times New Roman" w:eastAsia="Calibri" w:hAnsi="Times New Roman" w:cs="Times New Roman"/>
        </w:rPr>
      </w:pPr>
    </w:p>
    <w:p w14:paraId="5D57D77D" w14:textId="77777777" w:rsidR="00855592" w:rsidRPr="009F5BAF" w:rsidRDefault="00855592" w:rsidP="00855592">
      <w:pPr>
        <w:spacing w:after="0" w:line="240" w:lineRule="auto"/>
        <w:rPr>
          <w:rFonts w:ascii="Times New Roman" w:eastAsia="Calibri" w:hAnsi="Times New Roman" w:cs="Times New Roman"/>
        </w:rPr>
      </w:pPr>
    </w:p>
    <w:p w14:paraId="0DF2CF6C" w14:textId="77777777" w:rsidR="00855592" w:rsidRPr="009F5BAF" w:rsidRDefault="00855592" w:rsidP="00855592">
      <w:pPr>
        <w:spacing w:after="0" w:line="240" w:lineRule="auto"/>
        <w:rPr>
          <w:rFonts w:ascii="Times New Roman" w:eastAsia="Calibri" w:hAnsi="Times New Roman" w:cs="Times New Roman"/>
        </w:rPr>
      </w:pPr>
    </w:p>
    <w:p w14:paraId="370C2320" w14:textId="77777777" w:rsidR="00855592" w:rsidRPr="009F5BAF" w:rsidRDefault="00855592" w:rsidP="00855592">
      <w:pPr>
        <w:spacing w:after="0" w:line="240" w:lineRule="auto"/>
        <w:rPr>
          <w:rFonts w:ascii="Times New Roman" w:eastAsia="Calibri" w:hAnsi="Times New Roman" w:cs="Times New Roman"/>
        </w:rPr>
      </w:pPr>
    </w:p>
    <w:p w14:paraId="67AC41A3" w14:textId="77777777" w:rsidR="00855592" w:rsidRPr="009F5BAF" w:rsidRDefault="00855592" w:rsidP="00855592">
      <w:pPr>
        <w:spacing w:after="0" w:line="240" w:lineRule="auto"/>
        <w:rPr>
          <w:rFonts w:ascii="Times New Roman" w:eastAsia="Calibri" w:hAnsi="Times New Roman" w:cs="Times New Roman"/>
        </w:rPr>
      </w:pPr>
    </w:p>
    <w:p w14:paraId="565F0133" w14:textId="77777777" w:rsidR="00855592" w:rsidRPr="009F5BAF" w:rsidRDefault="00855592" w:rsidP="00855592">
      <w:pPr>
        <w:spacing w:after="0" w:line="240" w:lineRule="auto"/>
        <w:rPr>
          <w:rFonts w:ascii="Times New Roman" w:eastAsia="Calibri" w:hAnsi="Times New Roman" w:cs="Times New Roman"/>
        </w:rPr>
      </w:pPr>
    </w:p>
    <w:p w14:paraId="15BDEC74" w14:textId="77777777" w:rsidR="00855592" w:rsidRPr="009F5BAF" w:rsidRDefault="00855592" w:rsidP="00855592">
      <w:pPr>
        <w:spacing w:after="0" w:line="240" w:lineRule="auto"/>
        <w:rPr>
          <w:rFonts w:ascii="Times New Roman" w:eastAsia="Calibri" w:hAnsi="Times New Roman" w:cs="Times New Roman"/>
        </w:rPr>
      </w:pPr>
    </w:p>
    <w:p w14:paraId="3224D956" w14:textId="77777777" w:rsidR="00855592" w:rsidRPr="009F5BAF" w:rsidRDefault="00855592" w:rsidP="00855592">
      <w:pPr>
        <w:spacing w:after="0" w:line="240" w:lineRule="auto"/>
        <w:rPr>
          <w:rFonts w:ascii="Times New Roman" w:eastAsia="Calibri" w:hAnsi="Times New Roman" w:cs="Times New Roman"/>
        </w:rPr>
      </w:pPr>
    </w:p>
    <w:p w14:paraId="4AB27EC0" w14:textId="77777777" w:rsidR="00855592" w:rsidRPr="009F5BAF" w:rsidRDefault="00855592" w:rsidP="00855592">
      <w:pPr>
        <w:spacing w:after="0" w:line="240" w:lineRule="auto"/>
        <w:rPr>
          <w:rFonts w:ascii="Times New Roman" w:eastAsia="Calibri" w:hAnsi="Times New Roman" w:cs="Times New Roman"/>
        </w:rPr>
      </w:pPr>
    </w:p>
    <w:p w14:paraId="3CB562AB" w14:textId="77777777" w:rsidR="00855592" w:rsidRPr="009F5BAF" w:rsidRDefault="00855592" w:rsidP="00855592">
      <w:pPr>
        <w:spacing w:after="0" w:line="240" w:lineRule="auto"/>
        <w:rPr>
          <w:rFonts w:ascii="Times New Roman" w:eastAsia="Calibri" w:hAnsi="Times New Roman" w:cs="Times New Roman"/>
        </w:rPr>
      </w:pPr>
    </w:p>
    <w:p w14:paraId="15970893" w14:textId="77777777" w:rsidR="00855592" w:rsidRPr="009F5BAF" w:rsidRDefault="00855592" w:rsidP="00855592">
      <w:pPr>
        <w:spacing w:after="0" w:line="240" w:lineRule="auto"/>
        <w:rPr>
          <w:rFonts w:ascii="Times New Roman" w:eastAsia="Calibri" w:hAnsi="Times New Roman" w:cs="Times New Roman"/>
        </w:rPr>
      </w:pPr>
    </w:p>
    <w:p w14:paraId="5E30A9B2" w14:textId="77777777" w:rsidR="00855592" w:rsidRPr="009F5BAF" w:rsidRDefault="00855592" w:rsidP="00855592">
      <w:pPr>
        <w:spacing w:after="0" w:line="240" w:lineRule="auto"/>
        <w:rPr>
          <w:rFonts w:ascii="Times New Roman" w:eastAsia="Calibri" w:hAnsi="Times New Roman" w:cs="Times New Roman"/>
        </w:rPr>
      </w:pPr>
    </w:p>
    <w:p w14:paraId="0BEAF7A5" w14:textId="77777777" w:rsidR="00855592" w:rsidRPr="009F5BAF" w:rsidRDefault="00855592" w:rsidP="00855592">
      <w:pPr>
        <w:spacing w:after="0" w:line="240" w:lineRule="auto"/>
        <w:rPr>
          <w:rFonts w:ascii="Times New Roman" w:eastAsia="Calibri" w:hAnsi="Times New Roman" w:cs="Times New Roman"/>
        </w:rPr>
      </w:pPr>
    </w:p>
    <w:p w14:paraId="502B3095" w14:textId="77777777" w:rsidR="00855592" w:rsidRPr="009F5BAF" w:rsidRDefault="00855592" w:rsidP="00855592">
      <w:pPr>
        <w:spacing w:after="0" w:line="240" w:lineRule="auto"/>
        <w:rPr>
          <w:rFonts w:ascii="Times New Roman" w:eastAsia="Calibri" w:hAnsi="Times New Roman" w:cs="Times New Roman"/>
        </w:rPr>
      </w:pPr>
    </w:p>
    <w:p w14:paraId="23F3B473" w14:textId="77777777" w:rsidR="00855592" w:rsidRPr="009F5BAF" w:rsidRDefault="00855592" w:rsidP="00855592">
      <w:pPr>
        <w:spacing w:after="0" w:line="240" w:lineRule="auto"/>
        <w:rPr>
          <w:rFonts w:ascii="Times New Roman" w:eastAsia="Calibri" w:hAnsi="Times New Roman" w:cs="Times New Roman"/>
        </w:rPr>
      </w:pPr>
    </w:p>
    <w:p w14:paraId="575E5DF7" w14:textId="77777777" w:rsidR="00855592" w:rsidRPr="009F5BAF" w:rsidRDefault="00855592" w:rsidP="00855592">
      <w:pPr>
        <w:spacing w:after="0" w:line="240" w:lineRule="auto"/>
        <w:rPr>
          <w:rFonts w:ascii="Times New Roman" w:eastAsia="Calibri" w:hAnsi="Times New Roman" w:cs="Times New Roman"/>
        </w:rPr>
      </w:pPr>
    </w:p>
    <w:p w14:paraId="5A47C3CA" w14:textId="77777777" w:rsidR="00855592" w:rsidRPr="009F5BAF" w:rsidRDefault="00855592" w:rsidP="00855592">
      <w:pPr>
        <w:tabs>
          <w:tab w:val="left" w:pos="567"/>
        </w:tabs>
        <w:spacing w:after="0" w:line="240" w:lineRule="auto"/>
        <w:ind w:left="567" w:hanging="567"/>
        <w:jc w:val="center"/>
        <w:outlineLvl w:val="0"/>
        <w:rPr>
          <w:rFonts w:ascii="Times New Roman" w:eastAsia="Calibri" w:hAnsi="Times New Roman" w:cs="Times New Roman"/>
        </w:rPr>
      </w:pPr>
      <w:bookmarkStart w:id="58" w:name="_Toc129243128"/>
      <w:bookmarkStart w:id="59" w:name="_Toc129243253"/>
    </w:p>
    <w:p w14:paraId="0E2F0E47" w14:textId="77777777" w:rsidR="00855592" w:rsidRPr="009F5BAF" w:rsidRDefault="00855592" w:rsidP="00855592">
      <w:pPr>
        <w:tabs>
          <w:tab w:val="left" w:pos="567"/>
        </w:tabs>
        <w:spacing w:after="0" w:line="240" w:lineRule="auto"/>
        <w:ind w:left="567" w:hanging="567"/>
        <w:jc w:val="center"/>
        <w:outlineLvl w:val="0"/>
        <w:rPr>
          <w:rFonts w:ascii="Times New Roman" w:eastAsia="Calibri" w:hAnsi="Times New Roman" w:cs="Times New Roman"/>
          <w:b/>
          <w:caps/>
        </w:rPr>
      </w:pPr>
    </w:p>
    <w:p w14:paraId="3E4370DE" w14:textId="77777777" w:rsidR="00855592" w:rsidRPr="009F5BAF" w:rsidRDefault="00855592" w:rsidP="00855592">
      <w:pPr>
        <w:tabs>
          <w:tab w:val="left" w:pos="567"/>
        </w:tabs>
        <w:spacing w:after="0" w:line="240" w:lineRule="auto"/>
        <w:ind w:left="567" w:hanging="567"/>
        <w:jc w:val="center"/>
        <w:outlineLvl w:val="0"/>
        <w:rPr>
          <w:rFonts w:ascii="Times New Roman" w:eastAsia="Calibri" w:hAnsi="Times New Roman" w:cs="Times New Roman"/>
          <w:b/>
          <w:caps/>
        </w:rPr>
      </w:pPr>
    </w:p>
    <w:p w14:paraId="5DEDCB65" w14:textId="77777777" w:rsidR="00855592" w:rsidRPr="009F5BAF" w:rsidRDefault="00855592" w:rsidP="00855592">
      <w:pPr>
        <w:tabs>
          <w:tab w:val="left" w:pos="567"/>
        </w:tabs>
        <w:spacing w:after="0" w:line="240" w:lineRule="auto"/>
        <w:ind w:left="567" w:hanging="567"/>
        <w:jc w:val="center"/>
        <w:outlineLvl w:val="0"/>
        <w:rPr>
          <w:rFonts w:ascii="Times New Roman" w:eastAsia="Calibri" w:hAnsi="Times New Roman" w:cs="Times New Roman"/>
        </w:rPr>
      </w:pPr>
      <w:r w:rsidRPr="009F5BAF">
        <w:rPr>
          <w:rFonts w:ascii="Times New Roman" w:eastAsia="Calibri" w:hAnsi="Times New Roman" w:cs="Times New Roman"/>
          <w:b/>
          <w:caps/>
        </w:rPr>
        <w:t>II PRIEDAS</w:t>
      </w:r>
      <w:bookmarkEnd w:id="58"/>
      <w:bookmarkEnd w:id="59"/>
    </w:p>
    <w:p w14:paraId="06A0DB61" w14:textId="77777777" w:rsidR="00855592" w:rsidRPr="009F5BAF" w:rsidRDefault="00855592" w:rsidP="00855592">
      <w:pPr>
        <w:tabs>
          <w:tab w:val="left" w:pos="567"/>
        </w:tabs>
        <w:spacing w:after="0" w:line="240" w:lineRule="auto"/>
        <w:ind w:left="567" w:hanging="567"/>
        <w:jc w:val="center"/>
        <w:outlineLvl w:val="0"/>
        <w:rPr>
          <w:rFonts w:ascii="Times New Roman" w:eastAsia="Calibri" w:hAnsi="Times New Roman" w:cs="Times New Roman"/>
        </w:rPr>
      </w:pPr>
    </w:p>
    <w:p w14:paraId="640CCB1D" w14:textId="77777777" w:rsidR="00855592" w:rsidRPr="009F5BAF" w:rsidRDefault="00855592" w:rsidP="00855592">
      <w:pPr>
        <w:tabs>
          <w:tab w:val="left" w:pos="567"/>
        </w:tabs>
        <w:spacing w:after="0" w:line="240" w:lineRule="auto"/>
        <w:ind w:left="567" w:hanging="567"/>
        <w:jc w:val="center"/>
        <w:outlineLvl w:val="0"/>
        <w:rPr>
          <w:rFonts w:ascii="Times New Roman" w:eastAsia="Calibri" w:hAnsi="Times New Roman" w:cs="Times New Roman"/>
        </w:rPr>
      </w:pPr>
      <w:r w:rsidRPr="009F5BAF">
        <w:rPr>
          <w:rFonts w:ascii="Times New Roman" w:eastAsia="Calibri" w:hAnsi="Times New Roman" w:cs="Times New Roman"/>
          <w:b/>
          <w:caps/>
        </w:rPr>
        <w:t>registracijos SĄLYGOS</w:t>
      </w:r>
    </w:p>
    <w:p w14:paraId="59D8FE30" w14:textId="77777777" w:rsidR="00855592" w:rsidRPr="009F5BAF" w:rsidRDefault="00855592" w:rsidP="00855592">
      <w:pPr>
        <w:spacing w:after="0" w:line="240" w:lineRule="auto"/>
        <w:rPr>
          <w:rFonts w:ascii="Times New Roman" w:eastAsia="Calibri" w:hAnsi="Times New Roman" w:cs="Times New Roman"/>
        </w:rPr>
      </w:pPr>
    </w:p>
    <w:p w14:paraId="749C4B6E" w14:textId="77777777" w:rsidR="00855592" w:rsidRPr="009F5BAF" w:rsidRDefault="00855592" w:rsidP="00855592">
      <w:pPr>
        <w:spacing w:after="0" w:line="240" w:lineRule="auto"/>
        <w:ind w:left="1701" w:right="1416" w:hanging="708"/>
        <w:rPr>
          <w:rFonts w:ascii="Times New Roman" w:eastAsia="Times New Roman" w:hAnsi="Times New Roman" w:cs="Times New Roman"/>
          <w:b/>
          <w:sz w:val="24"/>
          <w:szCs w:val="24"/>
        </w:rPr>
      </w:pPr>
      <w:r w:rsidRPr="009F5BAF">
        <w:rPr>
          <w:rFonts w:ascii="Times New Roman" w:eastAsia="Calibri" w:hAnsi="Times New Roman" w:cs="Times New Roman"/>
          <w:b/>
        </w:rPr>
        <w:t>A.</w:t>
      </w:r>
      <w:r w:rsidRPr="009F5BAF">
        <w:rPr>
          <w:rFonts w:ascii="Times New Roman" w:eastAsia="Calibri" w:hAnsi="Times New Roman" w:cs="Times New Roman"/>
          <w:b/>
        </w:rPr>
        <w:tab/>
        <w:t>GAMINTOJAS (-AI), ATSAKINGAS (-I) UŽ SERIJŲ IŠLEIDIMĄ</w:t>
      </w:r>
    </w:p>
    <w:p w14:paraId="2B06AC8E" w14:textId="77777777" w:rsidR="00855592" w:rsidRPr="009F5BAF" w:rsidRDefault="00855592" w:rsidP="00855592">
      <w:pPr>
        <w:spacing w:after="0" w:line="240" w:lineRule="auto"/>
        <w:rPr>
          <w:rFonts w:ascii="Times New Roman" w:eastAsia="Calibri" w:hAnsi="Times New Roman" w:cs="Times New Roman"/>
        </w:rPr>
      </w:pPr>
    </w:p>
    <w:p w14:paraId="3A168526" w14:textId="77777777" w:rsidR="00855592" w:rsidRPr="009F5BAF" w:rsidRDefault="00855592" w:rsidP="00855592">
      <w:pPr>
        <w:suppressLineNumbers/>
        <w:spacing w:after="0" w:line="240" w:lineRule="auto"/>
        <w:ind w:left="1701" w:right="1416" w:hanging="708"/>
        <w:rPr>
          <w:rFonts w:ascii="Times New Roman" w:eastAsia="Times New Roman" w:hAnsi="Times New Roman" w:cs="Times New Roman"/>
          <w:sz w:val="24"/>
          <w:szCs w:val="24"/>
        </w:rPr>
      </w:pPr>
      <w:r w:rsidRPr="009F5BAF">
        <w:rPr>
          <w:rFonts w:ascii="Times New Roman" w:eastAsia="Calibri" w:hAnsi="Times New Roman" w:cs="Times New Roman"/>
          <w:b/>
        </w:rPr>
        <w:t>B.</w:t>
      </w:r>
      <w:r w:rsidRPr="009F5BAF">
        <w:rPr>
          <w:rFonts w:ascii="Times New Roman" w:eastAsia="Calibri" w:hAnsi="Times New Roman" w:cs="Times New Roman"/>
          <w:b/>
        </w:rPr>
        <w:tab/>
        <w:t>TIEKIMO IR VARTOJIMO SĄLYGOS AR APRIBOJIMAI</w:t>
      </w:r>
    </w:p>
    <w:p w14:paraId="0CFEDA2D" w14:textId="77777777" w:rsidR="00855592" w:rsidRPr="009F5BAF" w:rsidRDefault="00855592" w:rsidP="00855592">
      <w:pPr>
        <w:spacing w:after="0" w:line="240" w:lineRule="auto"/>
        <w:rPr>
          <w:rFonts w:ascii="Times New Roman" w:eastAsia="Calibri" w:hAnsi="Times New Roman" w:cs="Times New Roman"/>
        </w:rPr>
      </w:pPr>
    </w:p>
    <w:p w14:paraId="28049BE2" w14:textId="77777777" w:rsidR="00855592" w:rsidRPr="009F5BAF" w:rsidRDefault="00855592" w:rsidP="00855592">
      <w:pPr>
        <w:spacing w:after="0" w:line="240" w:lineRule="auto"/>
        <w:rPr>
          <w:rFonts w:ascii="Times New Roman" w:eastAsia="Calibri" w:hAnsi="Times New Roman" w:cs="Times New Roman"/>
          <w:highlight w:val="yellow"/>
        </w:rPr>
      </w:pPr>
    </w:p>
    <w:p w14:paraId="53DCF508" w14:textId="77777777" w:rsidR="00855592" w:rsidRPr="009F5BAF" w:rsidRDefault="00855592" w:rsidP="00855592">
      <w:pPr>
        <w:keepNext/>
        <w:spacing w:after="0" w:line="240" w:lineRule="auto"/>
        <w:ind w:left="567" w:hanging="567"/>
        <w:outlineLvl w:val="1"/>
        <w:rPr>
          <w:rFonts w:ascii="Times New Roman" w:eastAsia="Calibri" w:hAnsi="Times New Roman" w:cs="Times New Roman"/>
        </w:rPr>
      </w:pPr>
      <w:r w:rsidRPr="009F5BAF">
        <w:rPr>
          <w:rFonts w:ascii="Times New Roman" w:eastAsia="Calibri" w:hAnsi="Times New Roman" w:cs="Times New Roman"/>
          <w:b/>
        </w:rPr>
        <w:br w:type="page"/>
      </w:r>
      <w:r w:rsidRPr="009F5BAF">
        <w:rPr>
          <w:rFonts w:ascii="Times New Roman" w:eastAsia="Calibri" w:hAnsi="Times New Roman" w:cs="Times New Roman"/>
          <w:b/>
        </w:rPr>
        <w:lastRenderedPageBreak/>
        <w:t>A.</w:t>
      </w:r>
      <w:r w:rsidRPr="009F5BAF">
        <w:rPr>
          <w:rFonts w:ascii="Times New Roman" w:eastAsia="Calibri" w:hAnsi="Times New Roman" w:cs="Times New Roman"/>
          <w:b/>
        </w:rPr>
        <w:tab/>
        <w:t>GAMINTOJAS (-AI), ATSAKINGAS (-I) UŽ SERIJŲ IŠLEIDIMĄ</w:t>
      </w:r>
    </w:p>
    <w:p w14:paraId="5EB11C21" w14:textId="77777777" w:rsidR="00855592" w:rsidRPr="009F5BAF" w:rsidRDefault="00855592" w:rsidP="00855592">
      <w:pPr>
        <w:spacing w:after="0" w:line="240" w:lineRule="auto"/>
        <w:rPr>
          <w:rFonts w:ascii="Times New Roman" w:eastAsia="Calibri" w:hAnsi="Times New Roman" w:cs="Times New Roman"/>
          <w:highlight w:val="yellow"/>
        </w:rPr>
      </w:pPr>
    </w:p>
    <w:p w14:paraId="4B91113A" w14:textId="77777777" w:rsidR="00855592" w:rsidRPr="009F5BAF" w:rsidRDefault="00855592" w:rsidP="00855592">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u w:val="single"/>
        </w:rPr>
        <w:t>Gamintojo (-ų), atsakingo (-ų) už serijų išleidimą, pavadinimas (-ai) ir adresas (-ai)</w:t>
      </w:r>
    </w:p>
    <w:p w14:paraId="174EC5D9" w14:textId="77777777" w:rsidR="00855592" w:rsidRPr="009F5BAF" w:rsidRDefault="00855592" w:rsidP="00855592">
      <w:pPr>
        <w:spacing w:after="0" w:line="240" w:lineRule="auto"/>
        <w:rPr>
          <w:rFonts w:ascii="Times New Roman" w:eastAsia="Calibri" w:hAnsi="Times New Roman" w:cs="Times New Roman"/>
        </w:rPr>
      </w:pPr>
    </w:p>
    <w:p w14:paraId="4408DF43" w14:textId="349A2562" w:rsidR="00855592" w:rsidRPr="009F5BAF" w:rsidRDefault="00550A86" w:rsidP="00855592">
      <w:pPr>
        <w:spacing w:after="0" w:line="240" w:lineRule="auto"/>
        <w:rPr>
          <w:rFonts w:ascii="Times New Roman" w:eastAsia="Times New Roman" w:hAnsi="Times New Roman" w:cs="Times New Roman"/>
          <w:sz w:val="24"/>
          <w:szCs w:val="24"/>
        </w:rPr>
      </w:pPr>
      <w:bookmarkStart w:id="60" w:name="OLE_LINK1"/>
      <w:bookmarkStart w:id="61" w:name="OLE_LINK2"/>
      <w:bookmarkStart w:id="62" w:name="OLE_LINK3"/>
      <w:r>
        <w:rPr>
          <w:rFonts w:ascii="Times New Roman" w:eastAsia="Calibri" w:hAnsi="Times New Roman" w:cs="Times New Roman"/>
        </w:rPr>
        <w:t>MAYOLY</w:t>
      </w:r>
      <w:r w:rsidR="00855592" w:rsidRPr="009F5BAF">
        <w:rPr>
          <w:rFonts w:ascii="Times New Roman" w:eastAsia="Calibri" w:hAnsi="Times New Roman" w:cs="Times New Roman"/>
        </w:rPr>
        <w:t xml:space="preserve"> INDUSTRIE</w:t>
      </w:r>
    </w:p>
    <w:p w14:paraId="2369E77B" w14:textId="77777777" w:rsidR="00855592" w:rsidRPr="009F5BAF" w:rsidRDefault="00855592" w:rsidP="00855592">
      <w:pPr>
        <w:spacing w:after="0" w:line="240" w:lineRule="auto"/>
        <w:rPr>
          <w:rFonts w:ascii="Times New Roman" w:eastAsia="Times New Roman" w:hAnsi="Times New Roman" w:cs="Times New Roman"/>
          <w:sz w:val="24"/>
          <w:szCs w:val="24"/>
        </w:rPr>
      </w:pPr>
      <w:proofErr w:type="spellStart"/>
      <w:r w:rsidRPr="009F5BAF">
        <w:rPr>
          <w:rFonts w:ascii="Times New Roman" w:eastAsia="Calibri" w:hAnsi="Times New Roman" w:cs="Times New Roman"/>
        </w:rPr>
        <w:t>rue</w:t>
      </w:r>
      <w:proofErr w:type="spellEnd"/>
      <w:r w:rsidRPr="009F5BAF">
        <w:rPr>
          <w:rFonts w:ascii="Times New Roman" w:eastAsia="Calibri" w:hAnsi="Times New Roman" w:cs="Times New Roman"/>
        </w:rPr>
        <w:t xml:space="preserve"> </w:t>
      </w:r>
      <w:proofErr w:type="spellStart"/>
      <w:r w:rsidRPr="009F5BAF">
        <w:rPr>
          <w:rFonts w:ascii="Times New Roman" w:eastAsia="Calibri" w:hAnsi="Times New Roman" w:cs="Times New Roman"/>
        </w:rPr>
        <w:t>Ethe</w:t>
      </w:r>
      <w:proofErr w:type="spellEnd"/>
      <w:r w:rsidRPr="009F5BAF">
        <w:rPr>
          <w:rFonts w:ascii="Times New Roman" w:eastAsia="Calibri" w:hAnsi="Times New Roman" w:cs="Times New Roman"/>
        </w:rPr>
        <w:t xml:space="preserve"> </w:t>
      </w:r>
      <w:proofErr w:type="spellStart"/>
      <w:r w:rsidRPr="009F5BAF">
        <w:rPr>
          <w:rFonts w:ascii="Times New Roman" w:eastAsia="Calibri" w:hAnsi="Times New Roman" w:cs="Times New Roman"/>
        </w:rPr>
        <w:t>Virton</w:t>
      </w:r>
      <w:proofErr w:type="spellEnd"/>
    </w:p>
    <w:p w14:paraId="30E220DE"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28100 </w:t>
      </w:r>
      <w:proofErr w:type="spellStart"/>
      <w:r w:rsidRPr="009F5BAF">
        <w:rPr>
          <w:rFonts w:ascii="Times New Roman" w:eastAsia="Calibri" w:hAnsi="Times New Roman" w:cs="Times New Roman"/>
        </w:rPr>
        <w:t>Dreux</w:t>
      </w:r>
      <w:proofErr w:type="spellEnd"/>
    </w:p>
    <w:p w14:paraId="6E13AD8D"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Prancūzija</w:t>
      </w:r>
    </w:p>
    <w:bookmarkEnd w:id="60"/>
    <w:bookmarkEnd w:id="61"/>
    <w:bookmarkEnd w:id="62"/>
    <w:p w14:paraId="03F5F050" w14:textId="77777777" w:rsidR="00855592" w:rsidRPr="009F5BAF" w:rsidRDefault="00855592" w:rsidP="00855592">
      <w:pPr>
        <w:spacing w:after="0" w:line="240" w:lineRule="auto"/>
        <w:rPr>
          <w:rFonts w:ascii="Times New Roman" w:eastAsia="Calibri" w:hAnsi="Times New Roman" w:cs="Times New Roman"/>
          <w:highlight w:val="yellow"/>
        </w:rPr>
      </w:pPr>
    </w:p>
    <w:p w14:paraId="0D10EABB" w14:textId="77777777" w:rsidR="00855592" w:rsidRPr="009F5BAF" w:rsidRDefault="00855592" w:rsidP="00855592">
      <w:pPr>
        <w:spacing w:after="0" w:line="240" w:lineRule="auto"/>
        <w:rPr>
          <w:rFonts w:ascii="Times New Roman" w:eastAsia="Calibri" w:hAnsi="Times New Roman" w:cs="Times New Roman"/>
          <w:highlight w:val="yellow"/>
        </w:rPr>
      </w:pPr>
    </w:p>
    <w:p w14:paraId="5D09CE37" w14:textId="77777777" w:rsidR="00855592" w:rsidRPr="009F5BAF" w:rsidRDefault="00855592" w:rsidP="00855592">
      <w:pPr>
        <w:suppressLineNumbers/>
        <w:spacing w:after="0" w:line="240" w:lineRule="auto"/>
        <w:ind w:left="567" w:hanging="567"/>
        <w:rPr>
          <w:rFonts w:ascii="Times New Roman" w:eastAsia="Times New Roman" w:hAnsi="Times New Roman" w:cs="Times New Roman"/>
          <w:sz w:val="24"/>
          <w:szCs w:val="24"/>
        </w:rPr>
      </w:pPr>
      <w:bookmarkStart w:id="63" w:name="_Toc129243129"/>
      <w:bookmarkStart w:id="64" w:name="_Toc129243254"/>
      <w:r w:rsidRPr="009F5BAF">
        <w:rPr>
          <w:rFonts w:ascii="Times New Roman" w:eastAsia="Calibri" w:hAnsi="Times New Roman" w:cs="Times New Roman"/>
          <w:b/>
        </w:rPr>
        <w:t>B.</w:t>
      </w:r>
      <w:r w:rsidRPr="009F5BAF">
        <w:rPr>
          <w:rFonts w:ascii="Times New Roman" w:eastAsia="Calibri" w:hAnsi="Times New Roman" w:cs="Times New Roman"/>
          <w:b/>
        </w:rPr>
        <w:tab/>
        <w:t xml:space="preserve">TIEKIMO IR VARTOJIMO SĄLYGOS AR APRIBOJIMAI </w:t>
      </w:r>
    </w:p>
    <w:p w14:paraId="5C38FC5B" w14:textId="77777777" w:rsidR="00855592" w:rsidRPr="009F5BAF" w:rsidRDefault="00855592" w:rsidP="00855592">
      <w:pPr>
        <w:spacing w:after="0" w:line="240" w:lineRule="auto"/>
        <w:rPr>
          <w:rFonts w:ascii="Times New Roman" w:eastAsia="Calibri" w:hAnsi="Times New Roman" w:cs="Times New Roman"/>
        </w:rPr>
      </w:pPr>
    </w:p>
    <w:p w14:paraId="113609E0"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Receptinis vaistinis preparatas.</w:t>
      </w:r>
    </w:p>
    <w:bookmarkEnd w:id="63"/>
    <w:bookmarkEnd w:id="64"/>
    <w:p w14:paraId="61258F8B" w14:textId="77777777" w:rsidR="00855592" w:rsidRPr="009F5BAF" w:rsidRDefault="00855592" w:rsidP="00855592">
      <w:pPr>
        <w:spacing w:after="0" w:line="240" w:lineRule="auto"/>
        <w:rPr>
          <w:rFonts w:ascii="Times New Roman" w:eastAsia="Calibri" w:hAnsi="Times New Roman" w:cs="Times New Roman"/>
        </w:rPr>
      </w:pPr>
    </w:p>
    <w:p w14:paraId="7900B809"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br w:type="page"/>
      </w:r>
    </w:p>
    <w:p w14:paraId="2BA12ABB" w14:textId="77777777" w:rsidR="00855592" w:rsidRPr="009F5BAF" w:rsidRDefault="00855592" w:rsidP="00855592">
      <w:pPr>
        <w:spacing w:after="0" w:line="240" w:lineRule="auto"/>
        <w:rPr>
          <w:rFonts w:ascii="Times New Roman" w:eastAsia="Calibri" w:hAnsi="Times New Roman" w:cs="Times New Roman"/>
        </w:rPr>
      </w:pPr>
    </w:p>
    <w:p w14:paraId="60F10C57" w14:textId="77777777" w:rsidR="00855592" w:rsidRPr="009F5BAF" w:rsidRDefault="00855592" w:rsidP="00855592">
      <w:pPr>
        <w:spacing w:after="0" w:line="240" w:lineRule="auto"/>
        <w:rPr>
          <w:rFonts w:ascii="Times New Roman" w:eastAsia="Calibri" w:hAnsi="Times New Roman" w:cs="Times New Roman"/>
        </w:rPr>
      </w:pPr>
    </w:p>
    <w:p w14:paraId="1A735F97" w14:textId="77777777" w:rsidR="00855592" w:rsidRPr="009F5BAF" w:rsidRDefault="00855592" w:rsidP="00855592">
      <w:pPr>
        <w:spacing w:after="0" w:line="240" w:lineRule="auto"/>
        <w:rPr>
          <w:rFonts w:ascii="Times New Roman" w:eastAsia="Calibri" w:hAnsi="Times New Roman" w:cs="Times New Roman"/>
        </w:rPr>
      </w:pPr>
    </w:p>
    <w:p w14:paraId="5726F29B" w14:textId="77777777" w:rsidR="00855592" w:rsidRPr="009F5BAF" w:rsidRDefault="00855592" w:rsidP="00855592">
      <w:pPr>
        <w:spacing w:after="0" w:line="240" w:lineRule="auto"/>
        <w:rPr>
          <w:rFonts w:ascii="Times New Roman" w:eastAsia="Calibri" w:hAnsi="Times New Roman" w:cs="Times New Roman"/>
        </w:rPr>
      </w:pPr>
    </w:p>
    <w:p w14:paraId="0C35FA7B" w14:textId="77777777" w:rsidR="00855592" w:rsidRPr="009F5BAF" w:rsidRDefault="00855592" w:rsidP="00855592">
      <w:pPr>
        <w:spacing w:after="0" w:line="240" w:lineRule="auto"/>
        <w:rPr>
          <w:rFonts w:ascii="Times New Roman" w:eastAsia="Calibri" w:hAnsi="Times New Roman" w:cs="Times New Roman"/>
        </w:rPr>
      </w:pPr>
    </w:p>
    <w:p w14:paraId="0DD6EFD1" w14:textId="77777777" w:rsidR="00855592" w:rsidRPr="009F5BAF" w:rsidRDefault="00855592" w:rsidP="00855592">
      <w:pPr>
        <w:spacing w:after="0" w:line="240" w:lineRule="auto"/>
        <w:rPr>
          <w:rFonts w:ascii="Times New Roman" w:eastAsia="Calibri" w:hAnsi="Times New Roman" w:cs="Times New Roman"/>
        </w:rPr>
      </w:pPr>
    </w:p>
    <w:p w14:paraId="09BAE212" w14:textId="77777777" w:rsidR="00855592" w:rsidRPr="009F5BAF" w:rsidRDefault="00855592" w:rsidP="00855592">
      <w:pPr>
        <w:spacing w:after="0" w:line="240" w:lineRule="auto"/>
        <w:rPr>
          <w:rFonts w:ascii="Times New Roman" w:eastAsia="Calibri" w:hAnsi="Times New Roman" w:cs="Times New Roman"/>
        </w:rPr>
      </w:pPr>
    </w:p>
    <w:p w14:paraId="617F8868" w14:textId="77777777" w:rsidR="00855592" w:rsidRPr="009F5BAF" w:rsidRDefault="00855592" w:rsidP="00855592">
      <w:pPr>
        <w:spacing w:after="0" w:line="240" w:lineRule="auto"/>
        <w:rPr>
          <w:rFonts w:ascii="Times New Roman" w:eastAsia="Calibri" w:hAnsi="Times New Roman" w:cs="Times New Roman"/>
        </w:rPr>
      </w:pPr>
    </w:p>
    <w:p w14:paraId="74A0DCA3" w14:textId="77777777" w:rsidR="00855592" w:rsidRPr="009F5BAF" w:rsidRDefault="00855592" w:rsidP="00855592">
      <w:pPr>
        <w:spacing w:after="0" w:line="240" w:lineRule="auto"/>
        <w:rPr>
          <w:rFonts w:ascii="Times New Roman" w:eastAsia="Calibri" w:hAnsi="Times New Roman" w:cs="Times New Roman"/>
        </w:rPr>
      </w:pPr>
    </w:p>
    <w:p w14:paraId="5A3D57C4" w14:textId="77777777" w:rsidR="00855592" w:rsidRPr="009F5BAF" w:rsidRDefault="00855592" w:rsidP="00855592">
      <w:pPr>
        <w:spacing w:after="0" w:line="240" w:lineRule="auto"/>
        <w:rPr>
          <w:rFonts w:ascii="Times New Roman" w:eastAsia="Calibri" w:hAnsi="Times New Roman" w:cs="Times New Roman"/>
        </w:rPr>
      </w:pPr>
    </w:p>
    <w:p w14:paraId="7E5CF276" w14:textId="77777777" w:rsidR="00855592" w:rsidRPr="009F5BAF" w:rsidRDefault="00855592" w:rsidP="00855592">
      <w:pPr>
        <w:spacing w:after="0" w:line="240" w:lineRule="auto"/>
        <w:rPr>
          <w:rFonts w:ascii="Times New Roman" w:eastAsia="Calibri" w:hAnsi="Times New Roman" w:cs="Times New Roman"/>
        </w:rPr>
      </w:pPr>
    </w:p>
    <w:p w14:paraId="4ECE8729" w14:textId="77777777" w:rsidR="00855592" w:rsidRPr="009F5BAF" w:rsidRDefault="00855592" w:rsidP="00855592">
      <w:pPr>
        <w:spacing w:after="0" w:line="240" w:lineRule="auto"/>
        <w:rPr>
          <w:rFonts w:ascii="Times New Roman" w:eastAsia="Calibri" w:hAnsi="Times New Roman" w:cs="Times New Roman"/>
        </w:rPr>
      </w:pPr>
    </w:p>
    <w:p w14:paraId="6424181E" w14:textId="77777777" w:rsidR="00855592" w:rsidRPr="009F5BAF" w:rsidRDefault="00855592" w:rsidP="00855592">
      <w:pPr>
        <w:spacing w:after="0" w:line="240" w:lineRule="auto"/>
        <w:rPr>
          <w:rFonts w:ascii="Times New Roman" w:eastAsia="Calibri" w:hAnsi="Times New Roman" w:cs="Times New Roman"/>
        </w:rPr>
      </w:pPr>
    </w:p>
    <w:p w14:paraId="57BE2A23" w14:textId="77777777" w:rsidR="00855592" w:rsidRPr="009F5BAF" w:rsidRDefault="00855592" w:rsidP="00855592">
      <w:pPr>
        <w:spacing w:after="0" w:line="240" w:lineRule="auto"/>
        <w:rPr>
          <w:rFonts w:ascii="Times New Roman" w:eastAsia="Calibri" w:hAnsi="Times New Roman" w:cs="Times New Roman"/>
        </w:rPr>
      </w:pPr>
    </w:p>
    <w:p w14:paraId="3563687E" w14:textId="77777777" w:rsidR="00855592" w:rsidRPr="009F5BAF" w:rsidRDefault="00855592" w:rsidP="00855592">
      <w:pPr>
        <w:spacing w:after="0" w:line="240" w:lineRule="auto"/>
        <w:rPr>
          <w:rFonts w:ascii="Times New Roman" w:eastAsia="Calibri" w:hAnsi="Times New Roman" w:cs="Times New Roman"/>
        </w:rPr>
      </w:pPr>
    </w:p>
    <w:p w14:paraId="41AC7334" w14:textId="77777777" w:rsidR="00855592" w:rsidRPr="009F5BAF" w:rsidRDefault="00855592" w:rsidP="00855592">
      <w:pPr>
        <w:spacing w:after="0" w:line="240" w:lineRule="auto"/>
        <w:rPr>
          <w:rFonts w:ascii="Times New Roman" w:eastAsia="Calibri" w:hAnsi="Times New Roman" w:cs="Times New Roman"/>
        </w:rPr>
      </w:pPr>
    </w:p>
    <w:p w14:paraId="0FCC6C08" w14:textId="77777777" w:rsidR="00855592" w:rsidRPr="009F5BAF" w:rsidRDefault="00855592" w:rsidP="00855592">
      <w:pPr>
        <w:spacing w:after="0" w:line="240" w:lineRule="auto"/>
        <w:rPr>
          <w:rFonts w:ascii="Times New Roman" w:eastAsia="Calibri" w:hAnsi="Times New Roman" w:cs="Times New Roman"/>
        </w:rPr>
      </w:pPr>
    </w:p>
    <w:p w14:paraId="30593617" w14:textId="77777777" w:rsidR="00855592" w:rsidRPr="009F5BAF" w:rsidRDefault="00855592" w:rsidP="00855592">
      <w:pPr>
        <w:spacing w:after="0" w:line="240" w:lineRule="auto"/>
        <w:rPr>
          <w:rFonts w:ascii="Times New Roman" w:eastAsia="Calibri" w:hAnsi="Times New Roman" w:cs="Times New Roman"/>
        </w:rPr>
      </w:pPr>
    </w:p>
    <w:p w14:paraId="697CD942" w14:textId="77777777" w:rsidR="00855592" w:rsidRPr="009F5BAF" w:rsidRDefault="00855592" w:rsidP="00855592">
      <w:pPr>
        <w:spacing w:after="0" w:line="240" w:lineRule="auto"/>
        <w:rPr>
          <w:rFonts w:ascii="Times New Roman" w:eastAsia="Calibri" w:hAnsi="Times New Roman" w:cs="Times New Roman"/>
        </w:rPr>
      </w:pPr>
    </w:p>
    <w:p w14:paraId="75A7AF10" w14:textId="77777777" w:rsidR="00855592" w:rsidRPr="009F5BAF" w:rsidRDefault="00855592" w:rsidP="00855592">
      <w:pPr>
        <w:spacing w:after="0" w:line="240" w:lineRule="auto"/>
        <w:rPr>
          <w:rFonts w:ascii="Times New Roman" w:eastAsia="Calibri" w:hAnsi="Times New Roman" w:cs="Times New Roman"/>
        </w:rPr>
      </w:pPr>
    </w:p>
    <w:p w14:paraId="3CF3DCD8" w14:textId="77777777" w:rsidR="00855592" w:rsidRPr="009F5BAF" w:rsidRDefault="00855592" w:rsidP="00855592">
      <w:pPr>
        <w:spacing w:after="0" w:line="240" w:lineRule="auto"/>
        <w:rPr>
          <w:rFonts w:ascii="Times New Roman" w:eastAsia="Calibri" w:hAnsi="Times New Roman" w:cs="Times New Roman"/>
        </w:rPr>
      </w:pPr>
    </w:p>
    <w:p w14:paraId="726C10D3" w14:textId="77777777" w:rsidR="00855592" w:rsidRPr="009F5BAF" w:rsidRDefault="00855592" w:rsidP="00855592">
      <w:pPr>
        <w:spacing w:after="0" w:line="240" w:lineRule="auto"/>
        <w:rPr>
          <w:rFonts w:ascii="Times New Roman" w:eastAsia="Calibri" w:hAnsi="Times New Roman" w:cs="Times New Roman"/>
        </w:rPr>
      </w:pPr>
    </w:p>
    <w:p w14:paraId="36CE5DFF" w14:textId="77777777" w:rsidR="00855592" w:rsidRPr="009F5BAF" w:rsidRDefault="00855592" w:rsidP="00855592">
      <w:pPr>
        <w:tabs>
          <w:tab w:val="left" w:pos="567"/>
        </w:tabs>
        <w:spacing w:after="0" w:line="240" w:lineRule="auto"/>
        <w:ind w:left="567" w:hanging="567"/>
        <w:jc w:val="center"/>
        <w:outlineLvl w:val="0"/>
        <w:rPr>
          <w:rFonts w:ascii="Times New Roman" w:eastAsia="Calibri" w:hAnsi="Times New Roman" w:cs="Times New Roman"/>
        </w:rPr>
      </w:pPr>
      <w:bookmarkStart w:id="65" w:name="_Toc129243134"/>
      <w:bookmarkStart w:id="66" w:name="_Toc129243259"/>
    </w:p>
    <w:p w14:paraId="25F8D67B" w14:textId="77777777" w:rsidR="00855592" w:rsidRPr="009F5BAF" w:rsidRDefault="00855592" w:rsidP="00855592">
      <w:pPr>
        <w:tabs>
          <w:tab w:val="left" w:pos="567"/>
        </w:tabs>
        <w:spacing w:after="0" w:line="240" w:lineRule="auto"/>
        <w:ind w:left="567" w:hanging="567"/>
        <w:jc w:val="center"/>
        <w:outlineLvl w:val="0"/>
        <w:rPr>
          <w:rFonts w:ascii="Times New Roman" w:eastAsia="Calibri" w:hAnsi="Times New Roman" w:cs="Times New Roman"/>
        </w:rPr>
      </w:pPr>
      <w:r w:rsidRPr="009F5BAF">
        <w:rPr>
          <w:rFonts w:ascii="Times New Roman" w:eastAsia="Calibri" w:hAnsi="Times New Roman" w:cs="Times New Roman"/>
          <w:b/>
          <w:caps/>
        </w:rPr>
        <w:t>III PRIEDAS</w:t>
      </w:r>
      <w:bookmarkEnd w:id="65"/>
      <w:bookmarkEnd w:id="66"/>
    </w:p>
    <w:p w14:paraId="5648F42A" w14:textId="77777777" w:rsidR="00855592" w:rsidRPr="009F5BAF" w:rsidRDefault="00855592" w:rsidP="00855592">
      <w:pPr>
        <w:spacing w:after="0" w:line="240" w:lineRule="auto"/>
        <w:rPr>
          <w:rFonts w:ascii="Times New Roman" w:eastAsia="Calibri" w:hAnsi="Times New Roman" w:cs="Times New Roman"/>
        </w:rPr>
      </w:pPr>
    </w:p>
    <w:p w14:paraId="47CBD409" w14:textId="77777777" w:rsidR="00855592" w:rsidRPr="009F5BAF" w:rsidRDefault="00855592" w:rsidP="00855592">
      <w:pPr>
        <w:tabs>
          <w:tab w:val="left" w:pos="567"/>
        </w:tabs>
        <w:spacing w:after="0" w:line="240" w:lineRule="auto"/>
        <w:ind w:left="567" w:hanging="567"/>
        <w:jc w:val="center"/>
        <w:outlineLvl w:val="0"/>
        <w:rPr>
          <w:rFonts w:ascii="Times New Roman" w:eastAsia="Calibri" w:hAnsi="Times New Roman" w:cs="Times New Roman"/>
        </w:rPr>
      </w:pPr>
      <w:bookmarkStart w:id="67" w:name="_Toc129243135"/>
      <w:bookmarkStart w:id="68" w:name="_Toc129243260"/>
      <w:r w:rsidRPr="009F5BAF">
        <w:rPr>
          <w:rFonts w:ascii="Times New Roman" w:eastAsia="Calibri" w:hAnsi="Times New Roman" w:cs="Times New Roman"/>
          <w:b/>
          <w:caps/>
        </w:rPr>
        <w:t>ŽENKLINIMAS IR PAKUOTĖS LAPELIS</w:t>
      </w:r>
      <w:bookmarkEnd w:id="67"/>
      <w:bookmarkEnd w:id="68"/>
    </w:p>
    <w:p w14:paraId="719242DF"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br w:type="page"/>
      </w:r>
    </w:p>
    <w:p w14:paraId="131C4A8B" w14:textId="77777777" w:rsidR="00855592" w:rsidRPr="009F5BAF" w:rsidRDefault="00855592" w:rsidP="00855592">
      <w:pPr>
        <w:spacing w:after="0" w:line="240" w:lineRule="auto"/>
        <w:rPr>
          <w:rFonts w:ascii="Times New Roman" w:eastAsia="Calibri" w:hAnsi="Times New Roman" w:cs="Times New Roman"/>
        </w:rPr>
      </w:pPr>
    </w:p>
    <w:p w14:paraId="3F646EC5" w14:textId="77777777" w:rsidR="00855592" w:rsidRPr="009F5BAF" w:rsidRDefault="00855592" w:rsidP="00855592">
      <w:pPr>
        <w:spacing w:after="0" w:line="240" w:lineRule="auto"/>
        <w:rPr>
          <w:rFonts w:ascii="Times New Roman" w:eastAsia="Calibri" w:hAnsi="Times New Roman" w:cs="Times New Roman"/>
        </w:rPr>
      </w:pPr>
    </w:p>
    <w:p w14:paraId="0AFA3EDB" w14:textId="77777777" w:rsidR="00855592" w:rsidRPr="009F5BAF" w:rsidRDefault="00855592" w:rsidP="00855592">
      <w:pPr>
        <w:spacing w:after="0" w:line="240" w:lineRule="auto"/>
        <w:rPr>
          <w:rFonts w:ascii="Times New Roman" w:eastAsia="Calibri" w:hAnsi="Times New Roman" w:cs="Times New Roman"/>
        </w:rPr>
      </w:pPr>
    </w:p>
    <w:p w14:paraId="3D4A0F61" w14:textId="77777777" w:rsidR="00855592" w:rsidRPr="009F5BAF" w:rsidRDefault="00855592" w:rsidP="00855592">
      <w:pPr>
        <w:spacing w:after="0" w:line="240" w:lineRule="auto"/>
        <w:rPr>
          <w:rFonts w:ascii="Times New Roman" w:eastAsia="Calibri" w:hAnsi="Times New Roman" w:cs="Times New Roman"/>
        </w:rPr>
      </w:pPr>
    </w:p>
    <w:p w14:paraId="5D3CE270" w14:textId="77777777" w:rsidR="00855592" w:rsidRPr="009F5BAF" w:rsidRDefault="00855592" w:rsidP="00855592">
      <w:pPr>
        <w:spacing w:after="0" w:line="240" w:lineRule="auto"/>
        <w:rPr>
          <w:rFonts w:ascii="Times New Roman" w:eastAsia="Calibri" w:hAnsi="Times New Roman" w:cs="Times New Roman"/>
        </w:rPr>
      </w:pPr>
    </w:p>
    <w:p w14:paraId="03C7D99A" w14:textId="77777777" w:rsidR="00855592" w:rsidRPr="009F5BAF" w:rsidRDefault="00855592" w:rsidP="00855592">
      <w:pPr>
        <w:spacing w:after="0" w:line="240" w:lineRule="auto"/>
        <w:rPr>
          <w:rFonts w:ascii="Times New Roman" w:eastAsia="Calibri" w:hAnsi="Times New Roman" w:cs="Times New Roman"/>
        </w:rPr>
      </w:pPr>
    </w:p>
    <w:p w14:paraId="24F3A68A" w14:textId="77777777" w:rsidR="00855592" w:rsidRPr="009F5BAF" w:rsidRDefault="00855592" w:rsidP="00855592">
      <w:pPr>
        <w:spacing w:after="0" w:line="240" w:lineRule="auto"/>
        <w:rPr>
          <w:rFonts w:ascii="Times New Roman" w:eastAsia="Calibri" w:hAnsi="Times New Roman" w:cs="Times New Roman"/>
        </w:rPr>
      </w:pPr>
    </w:p>
    <w:p w14:paraId="3248BB73" w14:textId="77777777" w:rsidR="00855592" w:rsidRPr="009F5BAF" w:rsidRDefault="00855592" w:rsidP="00855592">
      <w:pPr>
        <w:spacing w:after="0" w:line="240" w:lineRule="auto"/>
        <w:rPr>
          <w:rFonts w:ascii="Times New Roman" w:eastAsia="Calibri" w:hAnsi="Times New Roman" w:cs="Times New Roman"/>
        </w:rPr>
      </w:pPr>
    </w:p>
    <w:p w14:paraId="2B4BF0E9" w14:textId="77777777" w:rsidR="00855592" w:rsidRPr="009F5BAF" w:rsidRDefault="00855592" w:rsidP="00855592">
      <w:pPr>
        <w:spacing w:after="0" w:line="240" w:lineRule="auto"/>
        <w:rPr>
          <w:rFonts w:ascii="Times New Roman" w:eastAsia="Calibri" w:hAnsi="Times New Roman" w:cs="Times New Roman"/>
        </w:rPr>
      </w:pPr>
    </w:p>
    <w:p w14:paraId="1B65F516" w14:textId="77777777" w:rsidR="00855592" w:rsidRPr="009F5BAF" w:rsidRDefault="00855592" w:rsidP="00855592">
      <w:pPr>
        <w:spacing w:after="0" w:line="240" w:lineRule="auto"/>
        <w:rPr>
          <w:rFonts w:ascii="Times New Roman" w:eastAsia="Calibri" w:hAnsi="Times New Roman" w:cs="Times New Roman"/>
        </w:rPr>
      </w:pPr>
    </w:p>
    <w:p w14:paraId="317809AF" w14:textId="77777777" w:rsidR="00855592" w:rsidRPr="009F5BAF" w:rsidRDefault="00855592" w:rsidP="00855592">
      <w:pPr>
        <w:spacing w:after="0" w:line="240" w:lineRule="auto"/>
        <w:rPr>
          <w:rFonts w:ascii="Times New Roman" w:eastAsia="Calibri" w:hAnsi="Times New Roman" w:cs="Times New Roman"/>
        </w:rPr>
      </w:pPr>
    </w:p>
    <w:p w14:paraId="65185D5B" w14:textId="77777777" w:rsidR="00855592" w:rsidRPr="009F5BAF" w:rsidRDefault="00855592" w:rsidP="00855592">
      <w:pPr>
        <w:spacing w:after="0" w:line="240" w:lineRule="auto"/>
        <w:rPr>
          <w:rFonts w:ascii="Times New Roman" w:eastAsia="Calibri" w:hAnsi="Times New Roman" w:cs="Times New Roman"/>
        </w:rPr>
      </w:pPr>
    </w:p>
    <w:p w14:paraId="72C263A4" w14:textId="77777777" w:rsidR="00855592" w:rsidRPr="009F5BAF" w:rsidRDefault="00855592" w:rsidP="00855592">
      <w:pPr>
        <w:spacing w:after="0" w:line="240" w:lineRule="auto"/>
        <w:rPr>
          <w:rFonts w:ascii="Times New Roman" w:eastAsia="Calibri" w:hAnsi="Times New Roman" w:cs="Times New Roman"/>
        </w:rPr>
      </w:pPr>
    </w:p>
    <w:p w14:paraId="267586E3" w14:textId="77777777" w:rsidR="00855592" w:rsidRPr="009F5BAF" w:rsidRDefault="00855592" w:rsidP="00855592">
      <w:pPr>
        <w:spacing w:after="0" w:line="240" w:lineRule="auto"/>
        <w:rPr>
          <w:rFonts w:ascii="Times New Roman" w:eastAsia="Calibri" w:hAnsi="Times New Roman" w:cs="Times New Roman"/>
        </w:rPr>
      </w:pPr>
    </w:p>
    <w:p w14:paraId="05C47322" w14:textId="77777777" w:rsidR="00855592" w:rsidRPr="009F5BAF" w:rsidRDefault="00855592" w:rsidP="00855592">
      <w:pPr>
        <w:spacing w:after="0" w:line="240" w:lineRule="auto"/>
        <w:rPr>
          <w:rFonts w:ascii="Times New Roman" w:eastAsia="Calibri" w:hAnsi="Times New Roman" w:cs="Times New Roman"/>
        </w:rPr>
      </w:pPr>
    </w:p>
    <w:p w14:paraId="5C818976" w14:textId="77777777" w:rsidR="00855592" w:rsidRPr="009F5BAF" w:rsidRDefault="00855592" w:rsidP="00855592">
      <w:pPr>
        <w:spacing w:after="0" w:line="240" w:lineRule="auto"/>
        <w:rPr>
          <w:rFonts w:ascii="Times New Roman" w:eastAsia="Calibri" w:hAnsi="Times New Roman" w:cs="Times New Roman"/>
        </w:rPr>
      </w:pPr>
    </w:p>
    <w:p w14:paraId="708350DA" w14:textId="77777777" w:rsidR="00855592" w:rsidRPr="009F5BAF" w:rsidRDefault="00855592" w:rsidP="00855592">
      <w:pPr>
        <w:spacing w:after="0" w:line="240" w:lineRule="auto"/>
        <w:rPr>
          <w:rFonts w:ascii="Times New Roman" w:eastAsia="Calibri" w:hAnsi="Times New Roman" w:cs="Times New Roman"/>
        </w:rPr>
      </w:pPr>
    </w:p>
    <w:p w14:paraId="78C1A4FE" w14:textId="77777777" w:rsidR="00855592" w:rsidRPr="009F5BAF" w:rsidRDefault="00855592" w:rsidP="00855592">
      <w:pPr>
        <w:spacing w:after="0" w:line="240" w:lineRule="auto"/>
        <w:rPr>
          <w:rFonts w:ascii="Times New Roman" w:eastAsia="Calibri" w:hAnsi="Times New Roman" w:cs="Times New Roman"/>
        </w:rPr>
      </w:pPr>
    </w:p>
    <w:p w14:paraId="37E39065" w14:textId="77777777" w:rsidR="00855592" w:rsidRPr="009F5BAF" w:rsidRDefault="00855592" w:rsidP="00855592">
      <w:pPr>
        <w:spacing w:after="0" w:line="240" w:lineRule="auto"/>
        <w:rPr>
          <w:rFonts w:ascii="Times New Roman" w:eastAsia="Calibri" w:hAnsi="Times New Roman" w:cs="Times New Roman"/>
        </w:rPr>
      </w:pPr>
    </w:p>
    <w:p w14:paraId="302750BA" w14:textId="77777777" w:rsidR="00855592" w:rsidRPr="009F5BAF" w:rsidRDefault="00855592" w:rsidP="00855592">
      <w:pPr>
        <w:spacing w:after="0" w:line="240" w:lineRule="auto"/>
        <w:rPr>
          <w:rFonts w:ascii="Times New Roman" w:eastAsia="Calibri" w:hAnsi="Times New Roman" w:cs="Times New Roman"/>
        </w:rPr>
      </w:pPr>
    </w:p>
    <w:p w14:paraId="6F50C7D5" w14:textId="77777777" w:rsidR="00855592" w:rsidRPr="009F5BAF" w:rsidRDefault="00855592" w:rsidP="00855592">
      <w:pPr>
        <w:spacing w:after="0" w:line="240" w:lineRule="auto"/>
        <w:rPr>
          <w:rFonts w:ascii="Times New Roman" w:eastAsia="Calibri" w:hAnsi="Times New Roman" w:cs="Times New Roman"/>
        </w:rPr>
      </w:pPr>
    </w:p>
    <w:p w14:paraId="090F3589" w14:textId="77777777" w:rsidR="00855592" w:rsidRPr="009F5BAF" w:rsidRDefault="00855592" w:rsidP="00855592">
      <w:pPr>
        <w:spacing w:after="0" w:line="240" w:lineRule="auto"/>
        <w:rPr>
          <w:rFonts w:ascii="Times New Roman" w:eastAsia="Calibri" w:hAnsi="Times New Roman" w:cs="Times New Roman"/>
        </w:rPr>
      </w:pPr>
    </w:p>
    <w:p w14:paraId="278585B0" w14:textId="77777777" w:rsidR="00855592" w:rsidRPr="009F5BAF" w:rsidRDefault="00855592" w:rsidP="00855592">
      <w:pPr>
        <w:tabs>
          <w:tab w:val="left" w:pos="567"/>
        </w:tabs>
        <w:spacing w:after="0" w:line="240" w:lineRule="auto"/>
        <w:ind w:left="567" w:hanging="567"/>
        <w:jc w:val="center"/>
        <w:outlineLvl w:val="0"/>
        <w:rPr>
          <w:rFonts w:ascii="Times New Roman" w:eastAsia="Calibri" w:hAnsi="Times New Roman" w:cs="Times New Roman"/>
        </w:rPr>
      </w:pPr>
      <w:bookmarkStart w:id="69" w:name="_Toc129243136"/>
      <w:bookmarkStart w:id="70" w:name="_Toc129243261"/>
    </w:p>
    <w:p w14:paraId="48667E43" w14:textId="77777777" w:rsidR="00855592" w:rsidRPr="009F5BAF" w:rsidRDefault="00855592" w:rsidP="00855592">
      <w:pPr>
        <w:tabs>
          <w:tab w:val="left" w:pos="567"/>
        </w:tabs>
        <w:spacing w:after="0" w:line="240" w:lineRule="auto"/>
        <w:ind w:left="567" w:hanging="567"/>
        <w:jc w:val="center"/>
        <w:outlineLvl w:val="0"/>
        <w:rPr>
          <w:rFonts w:ascii="Times New Roman" w:eastAsia="Calibri" w:hAnsi="Times New Roman" w:cs="Times New Roman"/>
        </w:rPr>
      </w:pPr>
      <w:r w:rsidRPr="009F5BAF">
        <w:rPr>
          <w:rFonts w:ascii="Times New Roman" w:eastAsia="Calibri" w:hAnsi="Times New Roman" w:cs="Times New Roman"/>
          <w:b/>
          <w:caps/>
        </w:rPr>
        <w:t>A. ŽENKLINIMAS</w:t>
      </w:r>
      <w:bookmarkEnd w:id="69"/>
      <w:bookmarkEnd w:id="70"/>
    </w:p>
    <w:p w14:paraId="1F06BB91"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br w:type="page"/>
      </w:r>
    </w:p>
    <w:p w14:paraId="60565A61"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lastRenderedPageBreak/>
        <w:t>INFORMACIJA ANT IŠORINĖS PAKUOTĖS</w:t>
      </w:r>
    </w:p>
    <w:p w14:paraId="6BD6179F"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p>
    <w:p w14:paraId="0F552D8B"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KARTONO DĖŽUTĖ</w:t>
      </w:r>
    </w:p>
    <w:p w14:paraId="51C0EDDC" w14:textId="77777777" w:rsidR="00855592" w:rsidRPr="009F5BAF" w:rsidRDefault="00855592" w:rsidP="00855592">
      <w:pPr>
        <w:spacing w:after="0" w:line="240" w:lineRule="auto"/>
        <w:rPr>
          <w:rFonts w:ascii="Times New Roman" w:eastAsia="Calibri" w:hAnsi="Times New Roman" w:cs="Times New Roman"/>
        </w:rPr>
      </w:pPr>
    </w:p>
    <w:p w14:paraId="7171EBE2" w14:textId="77777777" w:rsidR="00855592" w:rsidRPr="009F5BAF" w:rsidRDefault="00855592" w:rsidP="00855592">
      <w:pPr>
        <w:spacing w:after="0" w:line="240" w:lineRule="auto"/>
        <w:rPr>
          <w:rFonts w:ascii="Times New Roman" w:eastAsia="Calibri" w:hAnsi="Times New Roman" w:cs="Times New Roman"/>
        </w:rPr>
      </w:pPr>
    </w:p>
    <w:p w14:paraId="3A732A93"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1.</w:t>
      </w:r>
      <w:r w:rsidRPr="009F5BAF">
        <w:rPr>
          <w:rFonts w:ascii="Times New Roman" w:eastAsia="Calibri" w:hAnsi="Times New Roman" w:cs="Times New Roman"/>
          <w:b/>
        </w:rPr>
        <w:tab/>
        <w:t>VAISTINIO PREPARATO PAVADINIMAS</w:t>
      </w:r>
    </w:p>
    <w:p w14:paraId="6F350B69" w14:textId="77777777" w:rsidR="00855592" w:rsidRPr="009F5BAF" w:rsidRDefault="00855592" w:rsidP="00855592">
      <w:pPr>
        <w:spacing w:after="0" w:line="240" w:lineRule="auto"/>
        <w:rPr>
          <w:rFonts w:ascii="Times New Roman" w:eastAsia="Calibri" w:hAnsi="Times New Roman" w:cs="Times New Roman"/>
        </w:rPr>
      </w:pPr>
    </w:p>
    <w:p w14:paraId="6103BC52" w14:textId="77777777" w:rsidR="00855592" w:rsidRPr="009F5BAF" w:rsidRDefault="00855592" w:rsidP="00855592">
      <w:pPr>
        <w:spacing w:after="0" w:line="240" w:lineRule="auto"/>
        <w:rPr>
          <w:rFonts w:ascii="Times New Roman" w:eastAsia="Calibri" w:hAnsi="Times New Roman" w:cs="Times New Roman"/>
        </w:rPr>
      </w:pP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koncentratas geriamajam tirpalui</w:t>
      </w:r>
    </w:p>
    <w:p w14:paraId="675C7552" w14:textId="77777777" w:rsidR="00855592" w:rsidRPr="009F5BAF" w:rsidRDefault="00855592" w:rsidP="00855592">
      <w:pPr>
        <w:spacing w:after="0" w:line="240" w:lineRule="auto"/>
        <w:rPr>
          <w:rFonts w:ascii="Times New Roman" w:eastAsia="Calibri" w:hAnsi="Times New Roman" w:cs="Times New Roman"/>
        </w:rPr>
      </w:pPr>
      <w:proofErr w:type="spellStart"/>
      <w:r w:rsidRPr="009F5BAF">
        <w:rPr>
          <w:rFonts w:ascii="Times New Roman" w:eastAsia="Calibri" w:hAnsi="Times New Roman" w:cs="Times New Roman"/>
        </w:rPr>
        <w:t>Natrii</w:t>
      </w:r>
      <w:proofErr w:type="spellEnd"/>
      <w:r w:rsidRPr="009F5BAF">
        <w:rPr>
          <w:rFonts w:ascii="Times New Roman" w:eastAsia="Calibri" w:hAnsi="Times New Roman" w:cs="Times New Roman"/>
        </w:rPr>
        <w:t xml:space="preserve"> </w:t>
      </w:r>
      <w:proofErr w:type="spellStart"/>
      <w:r w:rsidRPr="009F5BAF">
        <w:rPr>
          <w:rFonts w:ascii="Times New Roman" w:eastAsia="Calibri" w:hAnsi="Times New Roman" w:cs="Times New Roman"/>
        </w:rPr>
        <w:t>sulfas</w:t>
      </w:r>
      <w:proofErr w:type="spellEnd"/>
      <w:r w:rsidRPr="009F5BAF">
        <w:rPr>
          <w:rFonts w:ascii="Times New Roman" w:eastAsia="Calibri" w:hAnsi="Times New Roman" w:cs="Times New Roman"/>
        </w:rPr>
        <w:t xml:space="preserve"> </w:t>
      </w:r>
      <w:proofErr w:type="spellStart"/>
      <w:r w:rsidRPr="009F5BAF">
        <w:rPr>
          <w:rFonts w:ascii="Times New Roman" w:eastAsia="Calibri" w:hAnsi="Times New Roman" w:cs="Times New Roman"/>
        </w:rPr>
        <w:t>anhydricus</w:t>
      </w:r>
      <w:proofErr w:type="spellEnd"/>
      <w:r w:rsidRPr="009F5BAF">
        <w:rPr>
          <w:rFonts w:ascii="Times New Roman" w:eastAsia="Calibri" w:hAnsi="Times New Roman" w:cs="Times New Roman"/>
        </w:rPr>
        <w:t xml:space="preserve"> / </w:t>
      </w:r>
      <w:proofErr w:type="spellStart"/>
      <w:r w:rsidRPr="009F5BAF">
        <w:rPr>
          <w:rFonts w:ascii="Times New Roman" w:eastAsia="Calibri" w:hAnsi="Times New Roman" w:cs="Times New Roman"/>
        </w:rPr>
        <w:t>Magnesii</w:t>
      </w:r>
      <w:proofErr w:type="spellEnd"/>
      <w:r w:rsidRPr="009F5BAF">
        <w:rPr>
          <w:rFonts w:ascii="Times New Roman" w:eastAsia="Calibri" w:hAnsi="Times New Roman" w:cs="Times New Roman"/>
        </w:rPr>
        <w:t xml:space="preserve"> </w:t>
      </w:r>
      <w:proofErr w:type="spellStart"/>
      <w:r w:rsidRPr="009F5BAF">
        <w:rPr>
          <w:rFonts w:ascii="Times New Roman" w:eastAsia="Calibri" w:hAnsi="Times New Roman" w:cs="Times New Roman"/>
        </w:rPr>
        <w:t>sulfas</w:t>
      </w:r>
      <w:proofErr w:type="spellEnd"/>
      <w:r w:rsidRPr="009F5BAF">
        <w:rPr>
          <w:rFonts w:ascii="Times New Roman" w:eastAsia="Calibri" w:hAnsi="Times New Roman" w:cs="Times New Roman"/>
        </w:rPr>
        <w:t xml:space="preserve"> </w:t>
      </w:r>
      <w:proofErr w:type="spellStart"/>
      <w:r w:rsidRPr="009F5BAF">
        <w:rPr>
          <w:rFonts w:ascii="Times New Roman" w:eastAsia="Calibri" w:hAnsi="Times New Roman" w:cs="Times New Roman"/>
        </w:rPr>
        <w:t>heptahydricus</w:t>
      </w:r>
      <w:proofErr w:type="spellEnd"/>
      <w:r w:rsidRPr="009F5BAF">
        <w:rPr>
          <w:rFonts w:ascii="Times New Roman" w:eastAsia="Calibri" w:hAnsi="Times New Roman" w:cs="Times New Roman"/>
        </w:rPr>
        <w:t xml:space="preserve"> / </w:t>
      </w:r>
      <w:proofErr w:type="spellStart"/>
      <w:r w:rsidRPr="009F5BAF">
        <w:rPr>
          <w:rFonts w:ascii="Times New Roman" w:eastAsia="Calibri" w:hAnsi="Times New Roman" w:cs="Times New Roman"/>
        </w:rPr>
        <w:t>Kalii</w:t>
      </w:r>
      <w:proofErr w:type="spellEnd"/>
      <w:r w:rsidRPr="009F5BAF">
        <w:rPr>
          <w:rFonts w:ascii="Times New Roman" w:eastAsia="Calibri" w:hAnsi="Times New Roman" w:cs="Times New Roman"/>
        </w:rPr>
        <w:t xml:space="preserve"> </w:t>
      </w:r>
      <w:proofErr w:type="spellStart"/>
      <w:r w:rsidRPr="009F5BAF">
        <w:rPr>
          <w:rFonts w:ascii="Times New Roman" w:eastAsia="Calibri" w:hAnsi="Times New Roman" w:cs="Times New Roman"/>
        </w:rPr>
        <w:t>sulfas</w:t>
      </w:r>
      <w:proofErr w:type="spellEnd"/>
    </w:p>
    <w:p w14:paraId="610DBB54" w14:textId="77777777" w:rsidR="00855592" w:rsidRPr="009F5BAF" w:rsidRDefault="00855592" w:rsidP="00855592">
      <w:pPr>
        <w:spacing w:after="0" w:line="240" w:lineRule="auto"/>
        <w:rPr>
          <w:rFonts w:ascii="Times New Roman" w:eastAsia="Calibri" w:hAnsi="Times New Roman" w:cs="Times New Roman"/>
        </w:rPr>
      </w:pPr>
    </w:p>
    <w:p w14:paraId="66D87EF9"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Tik suaugusiesiems</w:t>
      </w:r>
    </w:p>
    <w:p w14:paraId="1A8C0128" w14:textId="77777777" w:rsidR="00855592" w:rsidRPr="009F5BAF" w:rsidRDefault="00855592" w:rsidP="00855592">
      <w:pPr>
        <w:spacing w:after="0" w:line="240" w:lineRule="auto"/>
        <w:rPr>
          <w:rFonts w:ascii="Times New Roman" w:eastAsia="Calibri" w:hAnsi="Times New Roman" w:cs="Times New Roman"/>
        </w:rPr>
      </w:pPr>
    </w:p>
    <w:p w14:paraId="08152830" w14:textId="77777777" w:rsidR="00855592" w:rsidRPr="009F5BAF" w:rsidRDefault="00855592" w:rsidP="00855592">
      <w:pPr>
        <w:spacing w:after="0" w:line="240" w:lineRule="auto"/>
        <w:rPr>
          <w:rFonts w:ascii="Times New Roman" w:eastAsia="Calibri" w:hAnsi="Times New Roman" w:cs="Times New Roman"/>
        </w:rPr>
      </w:pPr>
    </w:p>
    <w:p w14:paraId="2EB365F2"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2.</w:t>
      </w:r>
      <w:r w:rsidRPr="009F5BAF">
        <w:rPr>
          <w:rFonts w:ascii="Times New Roman" w:eastAsia="Calibri" w:hAnsi="Times New Roman" w:cs="Times New Roman"/>
          <w:b/>
        </w:rPr>
        <w:tab/>
        <w:t>VEIKLIOJI (-IOS) MEDŽIAGA (-OS) IR JOS (-Ų) KIEKIS (-IAI)</w:t>
      </w:r>
    </w:p>
    <w:p w14:paraId="335ACAB5" w14:textId="77777777" w:rsidR="00855592" w:rsidRPr="009F5BAF" w:rsidRDefault="00855592" w:rsidP="00855592">
      <w:pPr>
        <w:spacing w:after="0" w:line="240" w:lineRule="auto"/>
        <w:rPr>
          <w:rFonts w:ascii="Times New Roman" w:eastAsia="Calibri" w:hAnsi="Times New Roman" w:cs="Times New Roman"/>
        </w:rPr>
      </w:pPr>
    </w:p>
    <w:p w14:paraId="3D1F5AC5"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 xml:space="preserve">Viename apie 176 ml koncentrato buteliuke yra: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6"/>
        <w:gridCol w:w="3080"/>
      </w:tblGrid>
      <w:tr w:rsidR="00855592" w:rsidRPr="009F5BAF" w14:paraId="0159537E" w14:textId="77777777" w:rsidTr="007B78B9">
        <w:tc>
          <w:tcPr>
            <w:tcW w:w="3126" w:type="dxa"/>
          </w:tcPr>
          <w:p w14:paraId="76EA094F" w14:textId="77777777" w:rsidR="00855592" w:rsidRPr="009F5BAF" w:rsidRDefault="00855592" w:rsidP="007B78B9">
            <w:pPr>
              <w:spacing w:after="0" w:line="240" w:lineRule="auto"/>
              <w:jc w:val="both"/>
              <w:rPr>
                <w:rFonts w:ascii="Times New Roman" w:eastAsia="Calibri" w:hAnsi="Times New Roman" w:cs="Times New Roman"/>
              </w:rPr>
            </w:pPr>
            <w:r w:rsidRPr="009F5BAF">
              <w:rPr>
                <w:rFonts w:ascii="Times New Roman" w:eastAsia="Calibri" w:hAnsi="Times New Roman" w:cs="Times New Roman"/>
              </w:rPr>
              <w:t>Bevandenio natrio sulfato</w:t>
            </w:r>
          </w:p>
        </w:tc>
        <w:tc>
          <w:tcPr>
            <w:tcW w:w="3080" w:type="dxa"/>
            <w:vAlign w:val="center"/>
          </w:tcPr>
          <w:p w14:paraId="0B74226D" w14:textId="77777777" w:rsidR="00855592" w:rsidRPr="009F5BAF" w:rsidRDefault="00855592" w:rsidP="007B78B9">
            <w:pPr>
              <w:spacing w:after="0" w:line="240" w:lineRule="auto"/>
              <w:jc w:val="right"/>
              <w:rPr>
                <w:rFonts w:ascii="Times New Roman" w:eastAsia="Times New Roman" w:hAnsi="Times New Roman" w:cs="Times New Roman"/>
                <w:sz w:val="24"/>
                <w:szCs w:val="24"/>
              </w:rPr>
            </w:pPr>
            <w:r w:rsidRPr="009F5BAF">
              <w:rPr>
                <w:rFonts w:ascii="Times New Roman" w:eastAsia="Calibri" w:hAnsi="Times New Roman" w:cs="Times New Roman"/>
              </w:rPr>
              <w:t>17,510 g</w:t>
            </w:r>
          </w:p>
        </w:tc>
      </w:tr>
      <w:tr w:rsidR="00855592" w:rsidRPr="009F5BAF" w14:paraId="10FAE443" w14:textId="77777777" w:rsidTr="007B78B9">
        <w:tc>
          <w:tcPr>
            <w:tcW w:w="3126" w:type="dxa"/>
          </w:tcPr>
          <w:p w14:paraId="5AE4BC79" w14:textId="77777777" w:rsidR="00855592" w:rsidRPr="009F5BAF" w:rsidRDefault="00855592" w:rsidP="007B78B9">
            <w:pPr>
              <w:spacing w:after="0" w:line="240" w:lineRule="auto"/>
              <w:jc w:val="both"/>
              <w:rPr>
                <w:rFonts w:ascii="Times New Roman" w:eastAsia="Calibri" w:hAnsi="Times New Roman" w:cs="Times New Roman"/>
              </w:rPr>
            </w:pPr>
            <w:r w:rsidRPr="009F5BAF">
              <w:rPr>
                <w:rFonts w:ascii="Times New Roman" w:eastAsia="Calibri" w:hAnsi="Times New Roman" w:cs="Times New Roman"/>
              </w:rPr>
              <w:t xml:space="preserve">Magnio sulfato </w:t>
            </w:r>
            <w:proofErr w:type="spellStart"/>
            <w:r w:rsidRPr="009F5BAF">
              <w:rPr>
                <w:rFonts w:ascii="Times New Roman" w:eastAsia="Calibri" w:hAnsi="Times New Roman" w:cs="Times New Roman"/>
              </w:rPr>
              <w:t>heptahidrato</w:t>
            </w:r>
            <w:proofErr w:type="spellEnd"/>
          </w:p>
        </w:tc>
        <w:tc>
          <w:tcPr>
            <w:tcW w:w="3080" w:type="dxa"/>
            <w:vAlign w:val="center"/>
          </w:tcPr>
          <w:p w14:paraId="141F548A" w14:textId="77777777" w:rsidR="00855592" w:rsidRPr="009F5BAF" w:rsidRDefault="00855592" w:rsidP="007B78B9">
            <w:pPr>
              <w:spacing w:after="0" w:line="240" w:lineRule="auto"/>
              <w:jc w:val="right"/>
              <w:rPr>
                <w:rFonts w:ascii="Times New Roman" w:eastAsia="Times New Roman" w:hAnsi="Times New Roman" w:cs="Times New Roman"/>
                <w:sz w:val="24"/>
                <w:szCs w:val="24"/>
              </w:rPr>
            </w:pPr>
            <w:r w:rsidRPr="009F5BAF">
              <w:rPr>
                <w:rFonts w:ascii="Times New Roman" w:eastAsia="Calibri" w:hAnsi="Times New Roman" w:cs="Times New Roman"/>
              </w:rPr>
              <w:t>3,276 g</w:t>
            </w:r>
          </w:p>
        </w:tc>
      </w:tr>
      <w:tr w:rsidR="00855592" w:rsidRPr="009F5BAF" w14:paraId="02ABF400" w14:textId="77777777" w:rsidTr="007B78B9">
        <w:tc>
          <w:tcPr>
            <w:tcW w:w="3126" w:type="dxa"/>
          </w:tcPr>
          <w:p w14:paraId="0413A5AD" w14:textId="77777777" w:rsidR="00855592" w:rsidRPr="009F5BAF" w:rsidRDefault="00855592" w:rsidP="007B78B9">
            <w:pPr>
              <w:spacing w:after="0" w:line="240" w:lineRule="auto"/>
              <w:jc w:val="both"/>
              <w:rPr>
                <w:rFonts w:ascii="Times New Roman" w:eastAsia="Calibri" w:hAnsi="Times New Roman" w:cs="Times New Roman"/>
              </w:rPr>
            </w:pPr>
            <w:r w:rsidRPr="009F5BAF">
              <w:rPr>
                <w:rFonts w:ascii="Times New Roman" w:eastAsia="Calibri" w:hAnsi="Times New Roman" w:cs="Times New Roman"/>
              </w:rPr>
              <w:t>Kalio sulfato</w:t>
            </w:r>
          </w:p>
        </w:tc>
        <w:tc>
          <w:tcPr>
            <w:tcW w:w="3080" w:type="dxa"/>
            <w:vAlign w:val="center"/>
          </w:tcPr>
          <w:p w14:paraId="00C78E55" w14:textId="77777777" w:rsidR="00855592" w:rsidRPr="009F5BAF" w:rsidRDefault="00855592" w:rsidP="007B78B9">
            <w:pPr>
              <w:spacing w:after="0" w:line="240" w:lineRule="auto"/>
              <w:jc w:val="right"/>
              <w:rPr>
                <w:rFonts w:ascii="Times New Roman" w:eastAsia="Times New Roman" w:hAnsi="Times New Roman" w:cs="Times New Roman"/>
                <w:sz w:val="24"/>
                <w:szCs w:val="24"/>
              </w:rPr>
            </w:pPr>
            <w:r w:rsidRPr="009F5BAF">
              <w:rPr>
                <w:rFonts w:ascii="Times New Roman" w:eastAsia="Calibri" w:hAnsi="Times New Roman" w:cs="Times New Roman"/>
              </w:rPr>
              <w:t>3,130 g</w:t>
            </w:r>
          </w:p>
        </w:tc>
      </w:tr>
    </w:tbl>
    <w:p w14:paraId="19BC626B" w14:textId="77777777" w:rsidR="00855592" w:rsidRPr="009F5BAF" w:rsidRDefault="00855592" w:rsidP="00855592">
      <w:pPr>
        <w:spacing w:after="0" w:line="240" w:lineRule="auto"/>
        <w:rPr>
          <w:rFonts w:ascii="Times New Roman" w:eastAsia="Calibri" w:hAnsi="Times New Roman" w:cs="Times New Roman"/>
        </w:rPr>
      </w:pPr>
    </w:p>
    <w:p w14:paraId="6B186D9B" w14:textId="77777777" w:rsidR="00855592" w:rsidRPr="009F5BAF" w:rsidRDefault="00855592" w:rsidP="00855592">
      <w:pPr>
        <w:spacing w:after="0" w:line="240" w:lineRule="auto"/>
        <w:rPr>
          <w:rFonts w:ascii="Times New Roman" w:eastAsia="Calibri" w:hAnsi="Times New Roman" w:cs="Times New Roman"/>
        </w:rPr>
      </w:pPr>
    </w:p>
    <w:p w14:paraId="2331D6D9"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highlight w:val="lightGray"/>
        </w:rPr>
      </w:pPr>
      <w:r w:rsidRPr="009F5BAF">
        <w:rPr>
          <w:rFonts w:ascii="Times New Roman" w:eastAsia="Calibri" w:hAnsi="Times New Roman" w:cs="Times New Roman"/>
          <w:b/>
        </w:rPr>
        <w:t>3.</w:t>
      </w:r>
      <w:r w:rsidRPr="009F5BAF">
        <w:rPr>
          <w:rFonts w:ascii="Times New Roman" w:eastAsia="Calibri" w:hAnsi="Times New Roman" w:cs="Times New Roman"/>
          <w:b/>
        </w:rPr>
        <w:tab/>
        <w:t>PAGALBINIŲ MEDŽIAGŲ SĄRAŠAS</w:t>
      </w:r>
    </w:p>
    <w:p w14:paraId="4A0C048B" w14:textId="77777777" w:rsidR="00855592" w:rsidRPr="009F5BAF" w:rsidRDefault="00855592" w:rsidP="00855592">
      <w:pPr>
        <w:spacing w:after="0" w:line="240" w:lineRule="auto"/>
        <w:rPr>
          <w:rFonts w:ascii="Times New Roman" w:eastAsia="Calibri" w:hAnsi="Times New Roman" w:cs="Times New Roman"/>
        </w:rPr>
      </w:pPr>
    </w:p>
    <w:p w14:paraId="4A172DCD"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 xml:space="preserve">Sudėtyje yra antimikrobinio konservanto natrio </w:t>
      </w:r>
      <w:proofErr w:type="spellStart"/>
      <w:r w:rsidRPr="009F5BAF">
        <w:rPr>
          <w:rFonts w:ascii="Times New Roman" w:eastAsia="Calibri" w:hAnsi="Times New Roman" w:cs="Times New Roman"/>
        </w:rPr>
        <w:t>benzoato</w:t>
      </w:r>
      <w:proofErr w:type="spellEnd"/>
      <w:r w:rsidRPr="009F5BAF">
        <w:rPr>
          <w:rFonts w:ascii="Times New Roman" w:eastAsia="Calibri" w:hAnsi="Times New Roman" w:cs="Times New Roman"/>
        </w:rPr>
        <w:t>.</w:t>
      </w:r>
    </w:p>
    <w:p w14:paraId="7644DB20" w14:textId="77777777" w:rsidR="00855592" w:rsidRPr="009F5BAF" w:rsidRDefault="00855592" w:rsidP="00855592">
      <w:pPr>
        <w:spacing w:after="0" w:line="240" w:lineRule="auto"/>
        <w:rPr>
          <w:rFonts w:ascii="Times New Roman" w:eastAsia="Calibri" w:hAnsi="Times New Roman" w:cs="Times New Roman"/>
        </w:rPr>
      </w:pPr>
    </w:p>
    <w:p w14:paraId="4A9749AB" w14:textId="77777777" w:rsidR="00855592" w:rsidRPr="009F5BAF" w:rsidRDefault="00855592" w:rsidP="00855592">
      <w:pPr>
        <w:spacing w:after="0" w:line="240" w:lineRule="auto"/>
        <w:rPr>
          <w:rFonts w:ascii="Times New Roman" w:eastAsia="Calibri" w:hAnsi="Times New Roman" w:cs="Times New Roman"/>
        </w:rPr>
      </w:pPr>
    </w:p>
    <w:p w14:paraId="28F20674"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4.</w:t>
      </w:r>
      <w:r w:rsidRPr="009F5BAF">
        <w:rPr>
          <w:rFonts w:ascii="Times New Roman" w:eastAsia="Calibri" w:hAnsi="Times New Roman" w:cs="Times New Roman"/>
          <w:b/>
        </w:rPr>
        <w:tab/>
        <w:t>FARMACINĖ FORMA IR KIEKIS PAKUOTĖJE</w:t>
      </w:r>
    </w:p>
    <w:p w14:paraId="67EE681B" w14:textId="77777777" w:rsidR="00855592" w:rsidRPr="009F5BAF" w:rsidRDefault="00855592" w:rsidP="00855592">
      <w:pPr>
        <w:spacing w:after="0" w:line="240" w:lineRule="auto"/>
        <w:rPr>
          <w:rFonts w:ascii="Times New Roman" w:eastAsia="Calibri" w:hAnsi="Times New Roman" w:cs="Times New Roman"/>
        </w:rPr>
      </w:pPr>
    </w:p>
    <w:p w14:paraId="401CB717"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Koncentratas geriamajam tirpalui</w:t>
      </w:r>
    </w:p>
    <w:p w14:paraId="28A8BAAF"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Du apie 176 ml buteliukai ir taurelė, skirta vaistui praskiesti ir suvartoti.</w:t>
      </w:r>
    </w:p>
    <w:p w14:paraId="6C0E906E" w14:textId="77777777" w:rsidR="00855592" w:rsidRPr="009F5BAF" w:rsidRDefault="00855592" w:rsidP="00855592">
      <w:pPr>
        <w:spacing w:after="0" w:line="240" w:lineRule="auto"/>
        <w:rPr>
          <w:rFonts w:ascii="Times New Roman" w:eastAsia="Calibri" w:hAnsi="Times New Roman" w:cs="Times New Roman"/>
        </w:rPr>
      </w:pPr>
    </w:p>
    <w:p w14:paraId="05C7C965" w14:textId="77777777" w:rsidR="00855592" w:rsidRPr="009F5BAF" w:rsidRDefault="00855592" w:rsidP="00855592">
      <w:pPr>
        <w:spacing w:after="0" w:line="240" w:lineRule="auto"/>
        <w:rPr>
          <w:rFonts w:ascii="Times New Roman" w:eastAsia="Calibri" w:hAnsi="Times New Roman" w:cs="Times New Roman"/>
        </w:rPr>
      </w:pPr>
    </w:p>
    <w:p w14:paraId="5C85DDDD"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highlight w:val="lightGray"/>
        </w:rPr>
      </w:pPr>
      <w:r w:rsidRPr="009F5BAF">
        <w:rPr>
          <w:rFonts w:ascii="Times New Roman" w:eastAsia="Calibri" w:hAnsi="Times New Roman" w:cs="Times New Roman"/>
          <w:b/>
        </w:rPr>
        <w:t>5.</w:t>
      </w:r>
      <w:r w:rsidRPr="009F5BAF">
        <w:rPr>
          <w:rFonts w:ascii="Times New Roman" w:eastAsia="Calibri" w:hAnsi="Times New Roman" w:cs="Times New Roman"/>
          <w:b/>
        </w:rPr>
        <w:tab/>
        <w:t>VARTOJIMO METODAS IR BŪDAS (-AI)</w:t>
      </w:r>
    </w:p>
    <w:p w14:paraId="169D4DA4" w14:textId="77777777" w:rsidR="00855592" w:rsidRPr="009F5BAF" w:rsidRDefault="00855592" w:rsidP="00855592">
      <w:pPr>
        <w:spacing w:after="0" w:line="240" w:lineRule="auto"/>
        <w:rPr>
          <w:rFonts w:ascii="Times New Roman" w:eastAsia="Calibri" w:hAnsi="Times New Roman" w:cs="Times New Roman"/>
        </w:rPr>
      </w:pPr>
    </w:p>
    <w:p w14:paraId="2BB844B3"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Vartoti per burną</w:t>
      </w:r>
    </w:p>
    <w:p w14:paraId="573062BD"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Prieš vartojimą perskaitykite pakuotės lapelį.</w:t>
      </w:r>
    </w:p>
    <w:p w14:paraId="7648D316" w14:textId="77777777" w:rsidR="00855592" w:rsidRPr="009F5BAF" w:rsidRDefault="00855592" w:rsidP="00855592">
      <w:pPr>
        <w:spacing w:after="0" w:line="240" w:lineRule="auto"/>
        <w:rPr>
          <w:rFonts w:ascii="Times New Roman" w:eastAsia="Calibri" w:hAnsi="Times New Roman" w:cs="Times New Roman"/>
        </w:rPr>
      </w:pPr>
    </w:p>
    <w:p w14:paraId="62D6D871" w14:textId="77777777" w:rsidR="00855592" w:rsidRPr="009F5BAF" w:rsidRDefault="00855592" w:rsidP="00855592">
      <w:pPr>
        <w:spacing w:after="0" w:line="240" w:lineRule="auto"/>
        <w:rPr>
          <w:rFonts w:ascii="Times New Roman" w:eastAsia="Calibri" w:hAnsi="Times New Roman" w:cs="Times New Roman"/>
        </w:rPr>
      </w:pPr>
    </w:p>
    <w:p w14:paraId="673A6527"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6.</w:t>
      </w:r>
      <w:r w:rsidRPr="009F5BAF">
        <w:rPr>
          <w:rFonts w:ascii="Times New Roman" w:eastAsia="Calibri" w:hAnsi="Times New Roman" w:cs="Times New Roman"/>
          <w:b/>
        </w:rPr>
        <w:tab/>
        <w:t>SPECIALUS ĮSPĖJIMAS, KAD VAISTINĮ PREPARATĄ BŪTINA LAIKYTI VAIKAMS NEPASTEBIMOJE IR NEPASIEKIAMOJE</w:t>
      </w:r>
      <w:r w:rsidRPr="009F5BAF" w:rsidDel="00E147D4">
        <w:rPr>
          <w:rFonts w:ascii="Times New Roman" w:eastAsia="Calibri" w:hAnsi="Times New Roman" w:cs="Times New Roman"/>
          <w:b/>
        </w:rPr>
        <w:t xml:space="preserve"> </w:t>
      </w:r>
      <w:r w:rsidRPr="009F5BAF">
        <w:rPr>
          <w:rFonts w:ascii="Times New Roman" w:eastAsia="Calibri" w:hAnsi="Times New Roman" w:cs="Times New Roman"/>
          <w:b/>
        </w:rPr>
        <w:t>VIETOJE</w:t>
      </w:r>
    </w:p>
    <w:p w14:paraId="46477DE8" w14:textId="77777777" w:rsidR="00855592" w:rsidRPr="009F5BAF" w:rsidRDefault="00855592" w:rsidP="00855592">
      <w:pPr>
        <w:spacing w:after="0" w:line="240" w:lineRule="auto"/>
        <w:rPr>
          <w:rFonts w:ascii="Times New Roman" w:eastAsia="Calibri" w:hAnsi="Times New Roman" w:cs="Times New Roman"/>
        </w:rPr>
      </w:pPr>
    </w:p>
    <w:p w14:paraId="3FB606F9"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Laikyti vaikams nepastebimoje ir nepasiekiamoje vietoje.</w:t>
      </w:r>
    </w:p>
    <w:p w14:paraId="45364231" w14:textId="77777777" w:rsidR="00855592" w:rsidRPr="009F5BAF" w:rsidRDefault="00855592" w:rsidP="00855592">
      <w:pPr>
        <w:spacing w:after="0" w:line="240" w:lineRule="auto"/>
        <w:rPr>
          <w:rFonts w:ascii="Times New Roman" w:eastAsia="Calibri" w:hAnsi="Times New Roman" w:cs="Times New Roman"/>
        </w:rPr>
      </w:pPr>
    </w:p>
    <w:p w14:paraId="4D96336F" w14:textId="77777777" w:rsidR="00855592" w:rsidRPr="009F5BAF" w:rsidRDefault="00855592" w:rsidP="00855592">
      <w:pPr>
        <w:spacing w:after="0" w:line="240" w:lineRule="auto"/>
        <w:rPr>
          <w:rFonts w:ascii="Times New Roman" w:eastAsia="Calibri" w:hAnsi="Times New Roman" w:cs="Times New Roman"/>
        </w:rPr>
      </w:pPr>
    </w:p>
    <w:p w14:paraId="163FF6CE"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highlight w:val="lightGray"/>
        </w:rPr>
      </w:pPr>
      <w:r w:rsidRPr="009F5BAF">
        <w:rPr>
          <w:rFonts w:ascii="Times New Roman" w:eastAsia="Calibri" w:hAnsi="Times New Roman" w:cs="Times New Roman"/>
          <w:b/>
        </w:rPr>
        <w:t>7.</w:t>
      </w:r>
      <w:r w:rsidRPr="009F5BAF">
        <w:rPr>
          <w:rFonts w:ascii="Times New Roman" w:eastAsia="Calibri" w:hAnsi="Times New Roman" w:cs="Times New Roman"/>
          <w:b/>
        </w:rPr>
        <w:tab/>
        <w:t>KITAS (-I) SPECIALUS (-ŪS) ĮSPĖJIMAS (-AI) (JEI REIKIA)</w:t>
      </w:r>
    </w:p>
    <w:p w14:paraId="2EEBE945" w14:textId="77777777" w:rsidR="00855592" w:rsidRPr="009F5BAF" w:rsidRDefault="00855592" w:rsidP="00855592">
      <w:pPr>
        <w:spacing w:after="0" w:line="240" w:lineRule="auto"/>
        <w:rPr>
          <w:rFonts w:ascii="Times New Roman" w:eastAsia="Calibri" w:hAnsi="Times New Roman" w:cs="Times New Roman"/>
        </w:rPr>
      </w:pPr>
    </w:p>
    <w:p w14:paraId="2B60CAE4" w14:textId="77777777" w:rsidR="00855592" w:rsidRPr="009F5BAF" w:rsidRDefault="00855592" w:rsidP="00855592">
      <w:pPr>
        <w:spacing w:after="0" w:line="240" w:lineRule="auto"/>
        <w:rPr>
          <w:rFonts w:ascii="Times New Roman" w:eastAsia="Calibri" w:hAnsi="Times New Roman" w:cs="Times New Roman"/>
        </w:rPr>
      </w:pPr>
    </w:p>
    <w:p w14:paraId="3B5469F7"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highlight w:val="lightGray"/>
        </w:rPr>
      </w:pPr>
      <w:r w:rsidRPr="009F5BAF">
        <w:rPr>
          <w:rFonts w:ascii="Times New Roman" w:eastAsia="Calibri" w:hAnsi="Times New Roman" w:cs="Times New Roman"/>
          <w:b/>
        </w:rPr>
        <w:t>8.</w:t>
      </w:r>
      <w:r w:rsidRPr="009F5BAF">
        <w:rPr>
          <w:rFonts w:ascii="Times New Roman" w:eastAsia="Calibri" w:hAnsi="Times New Roman" w:cs="Times New Roman"/>
          <w:b/>
        </w:rPr>
        <w:tab/>
        <w:t>TINKAMUMO LAIKAS</w:t>
      </w:r>
    </w:p>
    <w:p w14:paraId="3071FA1B" w14:textId="77777777" w:rsidR="00855592" w:rsidRPr="009F5BAF" w:rsidRDefault="00855592" w:rsidP="00855592">
      <w:pPr>
        <w:spacing w:after="0" w:line="240" w:lineRule="auto"/>
        <w:rPr>
          <w:rFonts w:ascii="Times New Roman" w:eastAsia="Calibri" w:hAnsi="Times New Roman" w:cs="Times New Roman"/>
        </w:rPr>
      </w:pPr>
    </w:p>
    <w:p w14:paraId="1F949B54"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Times New Roman" w:hAnsi="Times New Roman" w:cs="Times New Roman"/>
        </w:rPr>
        <w:t>EXP</w:t>
      </w:r>
      <w:r w:rsidRPr="009F5BAF">
        <w:rPr>
          <w:rFonts w:ascii="Times New Roman" w:eastAsia="Calibri" w:hAnsi="Times New Roman" w:cs="Times New Roman"/>
        </w:rPr>
        <w:t>: (mm/MMMM)</w:t>
      </w:r>
    </w:p>
    <w:p w14:paraId="23179DDD"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Pirmą kartą atidarius buteliuką ir/ arba praskiedus vandeniu, tirpalą suvartoti nedelsiant.</w:t>
      </w:r>
    </w:p>
    <w:p w14:paraId="5C0FF18A" w14:textId="77777777" w:rsidR="00855592" w:rsidRPr="009F5BAF" w:rsidRDefault="00855592" w:rsidP="00855592">
      <w:pPr>
        <w:spacing w:after="0" w:line="240" w:lineRule="auto"/>
        <w:rPr>
          <w:rFonts w:ascii="Times New Roman" w:eastAsia="Calibri" w:hAnsi="Times New Roman" w:cs="Times New Roman"/>
        </w:rPr>
      </w:pPr>
    </w:p>
    <w:p w14:paraId="6AB21532" w14:textId="77777777" w:rsidR="00855592" w:rsidRPr="009F5BAF" w:rsidRDefault="00855592" w:rsidP="00855592">
      <w:pPr>
        <w:spacing w:after="0" w:line="240" w:lineRule="auto"/>
        <w:rPr>
          <w:rFonts w:ascii="Times New Roman" w:eastAsia="Calibri" w:hAnsi="Times New Roman" w:cs="Times New Roman"/>
        </w:rPr>
      </w:pPr>
    </w:p>
    <w:p w14:paraId="4CE405BE"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9.</w:t>
      </w:r>
      <w:r w:rsidRPr="009F5BAF">
        <w:rPr>
          <w:rFonts w:ascii="Times New Roman" w:eastAsia="Calibri" w:hAnsi="Times New Roman" w:cs="Times New Roman"/>
          <w:b/>
        </w:rPr>
        <w:tab/>
        <w:t>SPECIALIOS LAIKYMO SĄLYGOS</w:t>
      </w:r>
    </w:p>
    <w:p w14:paraId="62BD170C" w14:textId="77777777" w:rsidR="00855592" w:rsidRPr="009F5BAF" w:rsidRDefault="00855592" w:rsidP="00855592">
      <w:pPr>
        <w:spacing w:after="0" w:line="240" w:lineRule="auto"/>
        <w:rPr>
          <w:rFonts w:ascii="Times New Roman" w:eastAsia="Calibri" w:hAnsi="Times New Roman" w:cs="Times New Roman"/>
        </w:rPr>
      </w:pPr>
    </w:p>
    <w:p w14:paraId="0B2A1D13"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lastRenderedPageBreak/>
        <w:t xml:space="preserve">Laikyti gamintojo pakuotėje, kad </w:t>
      </w:r>
      <w:r w:rsidRPr="009F5BAF">
        <w:rPr>
          <w:rFonts w:ascii="Times New Roman" w:eastAsia="Times New Roman" w:hAnsi="Times New Roman" w:cs="Times New Roman"/>
        </w:rPr>
        <w:t>vaistas</w:t>
      </w:r>
      <w:r w:rsidRPr="009F5BAF">
        <w:rPr>
          <w:rFonts w:ascii="Times New Roman" w:eastAsia="Calibri" w:hAnsi="Times New Roman" w:cs="Times New Roman"/>
        </w:rPr>
        <w:t xml:space="preserve"> būtų apsaugotas nuo šviesos.</w:t>
      </w:r>
    </w:p>
    <w:p w14:paraId="69AA2316" w14:textId="77777777" w:rsidR="00855592" w:rsidRPr="009F5BAF" w:rsidRDefault="00855592" w:rsidP="00855592">
      <w:pPr>
        <w:spacing w:after="0" w:line="240" w:lineRule="auto"/>
        <w:rPr>
          <w:rFonts w:ascii="Times New Roman" w:eastAsia="Calibri" w:hAnsi="Times New Roman" w:cs="Times New Roman"/>
        </w:rPr>
      </w:pPr>
    </w:p>
    <w:p w14:paraId="3F11043E" w14:textId="77777777" w:rsidR="00855592" w:rsidRPr="009F5BAF" w:rsidRDefault="00855592" w:rsidP="00855592">
      <w:pPr>
        <w:spacing w:after="0" w:line="240" w:lineRule="auto"/>
        <w:rPr>
          <w:rFonts w:ascii="Times New Roman" w:eastAsia="Calibri" w:hAnsi="Times New Roman" w:cs="Times New Roman"/>
        </w:rPr>
      </w:pPr>
    </w:p>
    <w:p w14:paraId="0ADCA507"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10.</w:t>
      </w:r>
      <w:r w:rsidRPr="009F5BAF">
        <w:rPr>
          <w:rFonts w:ascii="Times New Roman" w:eastAsia="Calibri" w:hAnsi="Times New Roman" w:cs="Times New Roman"/>
          <w:b/>
        </w:rPr>
        <w:tab/>
        <w:t>SPECIALIOS ATSARGUMO PRIEMONĖS DĖL NESUVARTOTO VAISTINIO PREPARATO AR JO ATLIEKŲ TVARKYMO (JEI REIKIA)</w:t>
      </w:r>
    </w:p>
    <w:p w14:paraId="4DB3C39A" w14:textId="77777777" w:rsidR="00855592" w:rsidRPr="009F5BAF" w:rsidRDefault="00855592" w:rsidP="00855592">
      <w:pPr>
        <w:spacing w:after="0" w:line="240" w:lineRule="auto"/>
        <w:rPr>
          <w:rFonts w:ascii="Times New Roman" w:eastAsia="Calibri" w:hAnsi="Times New Roman" w:cs="Times New Roman"/>
        </w:rPr>
      </w:pPr>
    </w:p>
    <w:p w14:paraId="0463BE6B"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Vaistų negalima išmesti į kanalizaciją arba su buitinėmis atliekomis.</w:t>
      </w:r>
    </w:p>
    <w:p w14:paraId="018CCFB0" w14:textId="77777777" w:rsidR="00855592" w:rsidRPr="009F5BAF" w:rsidRDefault="00855592" w:rsidP="00855592">
      <w:pPr>
        <w:spacing w:after="0" w:line="240" w:lineRule="auto"/>
        <w:rPr>
          <w:rFonts w:ascii="Times New Roman" w:eastAsia="Calibri" w:hAnsi="Times New Roman" w:cs="Times New Roman"/>
        </w:rPr>
      </w:pPr>
    </w:p>
    <w:p w14:paraId="12084AFD" w14:textId="77777777" w:rsidR="00855592" w:rsidRPr="009F5BAF" w:rsidRDefault="00855592" w:rsidP="00855592">
      <w:pPr>
        <w:spacing w:after="0" w:line="240" w:lineRule="auto"/>
        <w:rPr>
          <w:rFonts w:ascii="Times New Roman" w:eastAsia="Calibri" w:hAnsi="Times New Roman" w:cs="Times New Roman"/>
        </w:rPr>
      </w:pPr>
    </w:p>
    <w:p w14:paraId="63317A4A"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11.</w:t>
      </w:r>
      <w:r w:rsidRPr="009F5BAF">
        <w:rPr>
          <w:rFonts w:ascii="Times New Roman" w:eastAsia="Calibri" w:hAnsi="Times New Roman" w:cs="Times New Roman"/>
          <w:b/>
        </w:rPr>
        <w:tab/>
        <w:t>REGISTRUOTOJO PAVADINIMAS IR ADRESAS</w:t>
      </w:r>
    </w:p>
    <w:p w14:paraId="7C2D5EEE" w14:textId="77777777" w:rsidR="00855592" w:rsidRPr="009F5BAF" w:rsidRDefault="00855592" w:rsidP="00855592">
      <w:pPr>
        <w:spacing w:after="0" w:line="240" w:lineRule="auto"/>
        <w:rPr>
          <w:rFonts w:ascii="Times New Roman" w:eastAsia="Calibri" w:hAnsi="Times New Roman" w:cs="Times New Roman"/>
        </w:rPr>
      </w:pPr>
    </w:p>
    <w:p w14:paraId="1BAF06DA" w14:textId="77777777" w:rsidR="00550A86" w:rsidRPr="00550A86" w:rsidRDefault="00550A86" w:rsidP="00550A86">
      <w:pPr>
        <w:spacing w:after="0" w:line="240" w:lineRule="auto"/>
        <w:rPr>
          <w:rFonts w:ascii="Times New Roman" w:hAnsi="Times New Roman" w:cs="Times New Roman"/>
        </w:rPr>
      </w:pPr>
      <w:r w:rsidRPr="00550A86">
        <w:rPr>
          <w:rFonts w:ascii="Times New Roman" w:hAnsi="Times New Roman" w:cs="Times New Roman"/>
        </w:rPr>
        <w:t>MAYOLY PHARMA FRANCE</w:t>
      </w:r>
    </w:p>
    <w:p w14:paraId="24A6973D" w14:textId="77777777" w:rsidR="00550A86" w:rsidRPr="00550A86" w:rsidRDefault="00550A86" w:rsidP="00550A86">
      <w:pPr>
        <w:spacing w:after="0" w:line="240" w:lineRule="auto"/>
        <w:rPr>
          <w:rFonts w:ascii="Times New Roman" w:hAnsi="Times New Roman" w:cs="Times New Roman"/>
        </w:rPr>
      </w:pPr>
      <w:r w:rsidRPr="00550A86">
        <w:rPr>
          <w:rFonts w:ascii="Times New Roman" w:hAnsi="Times New Roman" w:cs="Times New Roman"/>
        </w:rPr>
        <w:t xml:space="preserve">3 </w:t>
      </w:r>
      <w:proofErr w:type="spellStart"/>
      <w:r w:rsidRPr="00550A86">
        <w:rPr>
          <w:rFonts w:ascii="Times New Roman" w:hAnsi="Times New Roman" w:cs="Times New Roman"/>
        </w:rPr>
        <w:t>Place</w:t>
      </w:r>
      <w:proofErr w:type="spellEnd"/>
      <w:r w:rsidRPr="00550A86">
        <w:rPr>
          <w:rFonts w:ascii="Times New Roman" w:hAnsi="Times New Roman" w:cs="Times New Roman"/>
        </w:rPr>
        <w:t xml:space="preserve"> Renault </w:t>
      </w:r>
    </w:p>
    <w:p w14:paraId="18173CEB" w14:textId="4BA855ED" w:rsidR="00550A86" w:rsidRPr="009F5BAF" w:rsidRDefault="00550A86" w:rsidP="00550A86">
      <w:pPr>
        <w:spacing w:after="0" w:line="240" w:lineRule="auto"/>
        <w:rPr>
          <w:rFonts w:ascii="Times New Roman" w:hAnsi="Times New Roman" w:cs="Times New Roman"/>
        </w:rPr>
      </w:pPr>
      <w:r w:rsidRPr="00550A86">
        <w:rPr>
          <w:rFonts w:ascii="Times New Roman" w:hAnsi="Times New Roman" w:cs="Times New Roman"/>
        </w:rPr>
        <w:t xml:space="preserve">92500 </w:t>
      </w:r>
      <w:proofErr w:type="spellStart"/>
      <w:r w:rsidRPr="00550A86">
        <w:rPr>
          <w:rFonts w:ascii="Times New Roman" w:hAnsi="Times New Roman" w:cs="Times New Roman"/>
        </w:rPr>
        <w:t>Rueil-Malmaison</w:t>
      </w:r>
      <w:proofErr w:type="spellEnd"/>
    </w:p>
    <w:p w14:paraId="40A9ACEE" w14:textId="77777777" w:rsidR="00855592" w:rsidRPr="009F5BAF" w:rsidRDefault="00855592" w:rsidP="00855592">
      <w:pPr>
        <w:spacing w:after="0" w:line="240" w:lineRule="auto"/>
        <w:rPr>
          <w:rFonts w:ascii="Times New Roman" w:hAnsi="Times New Roman" w:cs="Times New Roman"/>
        </w:rPr>
      </w:pPr>
      <w:r w:rsidRPr="009F5BAF">
        <w:rPr>
          <w:rFonts w:ascii="Times New Roman" w:hAnsi="Times New Roman" w:cs="Times New Roman"/>
        </w:rPr>
        <w:t>Prancūzija</w:t>
      </w:r>
    </w:p>
    <w:p w14:paraId="485BFAC1" w14:textId="77777777" w:rsidR="00855592" w:rsidRPr="009F5BAF" w:rsidRDefault="00855592" w:rsidP="00855592">
      <w:pPr>
        <w:spacing w:after="0" w:line="240" w:lineRule="auto"/>
        <w:rPr>
          <w:rFonts w:ascii="Times New Roman" w:eastAsia="Calibri" w:hAnsi="Times New Roman" w:cs="Times New Roman"/>
        </w:rPr>
      </w:pPr>
    </w:p>
    <w:p w14:paraId="0BAFA538" w14:textId="77777777" w:rsidR="00855592" w:rsidRPr="009F5BAF" w:rsidRDefault="00855592" w:rsidP="00855592">
      <w:pPr>
        <w:spacing w:after="0" w:line="240" w:lineRule="auto"/>
        <w:rPr>
          <w:rFonts w:ascii="Times New Roman" w:eastAsia="Calibri" w:hAnsi="Times New Roman" w:cs="Times New Roman"/>
        </w:rPr>
      </w:pPr>
    </w:p>
    <w:p w14:paraId="6C62066B"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12.</w:t>
      </w:r>
      <w:r w:rsidRPr="009F5BAF">
        <w:rPr>
          <w:rFonts w:ascii="Times New Roman" w:eastAsia="Calibri" w:hAnsi="Times New Roman" w:cs="Times New Roman"/>
          <w:b/>
        </w:rPr>
        <w:tab/>
        <w:t>REGISTRACIJOS PAŽYMĖJIMO NUMERIS (-IAI)</w:t>
      </w:r>
    </w:p>
    <w:p w14:paraId="079D361A" w14:textId="77777777" w:rsidR="00855592" w:rsidRPr="009F5BAF" w:rsidRDefault="00855592" w:rsidP="00855592">
      <w:pPr>
        <w:spacing w:after="0" w:line="240" w:lineRule="auto"/>
        <w:rPr>
          <w:rFonts w:ascii="Times New Roman" w:eastAsia="Calibri" w:hAnsi="Times New Roman" w:cs="Times New Roman"/>
        </w:rPr>
      </w:pPr>
    </w:p>
    <w:p w14:paraId="35314768"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LT/1/13/3275/001</w:t>
      </w:r>
    </w:p>
    <w:p w14:paraId="3E8D30F4" w14:textId="77777777" w:rsidR="00855592" w:rsidRPr="009F5BAF" w:rsidRDefault="00855592" w:rsidP="00855592">
      <w:pPr>
        <w:spacing w:after="0" w:line="240" w:lineRule="auto"/>
        <w:rPr>
          <w:rFonts w:ascii="Times New Roman" w:eastAsia="Calibri" w:hAnsi="Times New Roman" w:cs="Times New Roman"/>
        </w:rPr>
      </w:pPr>
    </w:p>
    <w:p w14:paraId="499BE81E" w14:textId="77777777" w:rsidR="00855592" w:rsidRPr="009F5BAF" w:rsidRDefault="00855592" w:rsidP="00855592">
      <w:pPr>
        <w:spacing w:after="0" w:line="240" w:lineRule="auto"/>
        <w:rPr>
          <w:rFonts w:ascii="Times New Roman" w:eastAsia="Calibri" w:hAnsi="Times New Roman" w:cs="Times New Roman"/>
        </w:rPr>
      </w:pPr>
    </w:p>
    <w:p w14:paraId="7D249AD1"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13.</w:t>
      </w:r>
      <w:r w:rsidRPr="009F5BAF">
        <w:rPr>
          <w:rFonts w:ascii="Times New Roman" w:eastAsia="Calibri" w:hAnsi="Times New Roman" w:cs="Times New Roman"/>
          <w:b/>
        </w:rPr>
        <w:tab/>
        <w:t>SERIJOS NUMERIS</w:t>
      </w:r>
    </w:p>
    <w:p w14:paraId="00542E8E" w14:textId="77777777" w:rsidR="00855592" w:rsidRPr="009F5BAF" w:rsidRDefault="00855592" w:rsidP="00855592">
      <w:pPr>
        <w:spacing w:after="0" w:line="240" w:lineRule="auto"/>
        <w:rPr>
          <w:rFonts w:ascii="Times New Roman" w:eastAsia="Calibri" w:hAnsi="Times New Roman" w:cs="Times New Roman"/>
        </w:rPr>
      </w:pPr>
    </w:p>
    <w:p w14:paraId="388A9CFB"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Times New Roman" w:hAnsi="Times New Roman" w:cs="Times New Roman"/>
        </w:rPr>
        <w:t>Lot</w:t>
      </w:r>
      <w:r w:rsidRPr="009F5BAF">
        <w:rPr>
          <w:rFonts w:ascii="Times New Roman" w:eastAsia="Calibri" w:hAnsi="Times New Roman" w:cs="Times New Roman"/>
        </w:rPr>
        <w:t>: {numeris}</w:t>
      </w:r>
    </w:p>
    <w:p w14:paraId="38B52725" w14:textId="77777777" w:rsidR="00855592" w:rsidRPr="009F5BAF" w:rsidRDefault="00855592" w:rsidP="00855592">
      <w:pPr>
        <w:spacing w:after="0" w:line="240" w:lineRule="auto"/>
        <w:rPr>
          <w:rFonts w:ascii="Times New Roman" w:eastAsia="Calibri" w:hAnsi="Times New Roman" w:cs="Times New Roman"/>
        </w:rPr>
      </w:pPr>
    </w:p>
    <w:p w14:paraId="18AB9621" w14:textId="77777777" w:rsidR="00855592" w:rsidRPr="009F5BAF" w:rsidRDefault="00855592" w:rsidP="00855592">
      <w:pPr>
        <w:spacing w:after="0" w:line="240" w:lineRule="auto"/>
        <w:rPr>
          <w:rFonts w:ascii="Times New Roman" w:eastAsia="Calibri" w:hAnsi="Times New Roman" w:cs="Times New Roman"/>
        </w:rPr>
      </w:pPr>
    </w:p>
    <w:p w14:paraId="09AB21BF"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14.</w:t>
      </w:r>
      <w:r w:rsidRPr="009F5BAF">
        <w:rPr>
          <w:rFonts w:ascii="Times New Roman" w:eastAsia="Calibri" w:hAnsi="Times New Roman" w:cs="Times New Roman"/>
          <w:b/>
        </w:rPr>
        <w:tab/>
        <w:t>PARDAVIMO (IŠDAVIMO) TVARKA</w:t>
      </w:r>
    </w:p>
    <w:p w14:paraId="053A40E1" w14:textId="77777777" w:rsidR="00855592" w:rsidRPr="009F5BAF" w:rsidRDefault="00855592" w:rsidP="00855592">
      <w:pPr>
        <w:spacing w:after="0" w:line="240" w:lineRule="auto"/>
        <w:rPr>
          <w:rFonts w:ascii="Times New Roman" w:eastAsia="Calibri" w:hAnsi="Times New Roman" w:cs="Times New Roman"/>
        </w:rPr>
      </w:pPr>
    </w:p>
    <w:p w14:paraId="26D7BCD3"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 xml:space="preserve">Receptinis </w:t>
      </w:r>
      <w:r w:rsidRPr="009F5BAF">
        <w:rPr>
          <w:rFonts w:ascii="Times New Roman" w:eastAsia="Times New Roman" w:hAnsi="Times New Roman" w:cs="Times New Roman"/>
        </w:rPr>
        <w:t>vaistas</w:t>
      </w:r>
    </w:p>
    <w:p w14:paraId="3D73B043" w14:textId="77777777" w:rsidR="00855592" w:rsidRPr="009F5BAF" w:rsidRDefault="00855592" w:rsidP="00855592">
      <w:pPr>
        <w:spacing w:after="0" w:line="240" w:lineRule="auto"/>
        <w:rPr>
          <w:rFonts w:ascii="Times New Roman" w:eastAsia="Calibri" w:hAnsi="Times New Roman" w:cs="Times New Roman"/>
        </w:rPr>
      </w:pPr>
    </w:p>
    <w:p w14:paraId="1A3DCA5E" w14:textId="77777777" w:rsidR="00855592" w:rsidRPr="009F5BAF" w:rsidRDefault="00855592" w:rsidP="00855592">
      <w:pPr>
        <w:spacing w:after="0" w:line="240" w:lineRule="auto"/>
        <w:rPr>
          <w:rFonts w:ascii="Times New Roman" w:eastAsia="Calibri" w:hAnsi="Times New Roman" w:cs="Times New Roman"/>
        </w:rPr>
      </w:pPr>
    </w:p>
    <w:p w14:paraId="4F892B53"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15.</w:t>
      </w:r>
      <w:r w:rsidRPr="009F5BAF">
        <w:rPr>
          <w:rFonts w:ascii="Times New Roman" w:eastAsia="Calibri" w:hAnsi="Times New Roman" w:cs="Times New Roman"/>
          <w:b/>
        </w:rPr>
        <w:tab/>
        <w:t>VARTOJIMO INSTRUKCIJA</w:t>
      </w:r>
    </w:p>
    <w:p w14:paraId="5C4FEB50" w14:textId="77777777" w:rsidR="00855592" w:rsidRPr="009F5BAF" w:rsidRDefault="00855592" w:rsidP="00855592">
      <w:pPr>
        <w:spacing w:after="0" w:line="240" w:lineRule="auto"/>
        <w:rPr>
          <w:rFonts w:ascii="Times New Roman" w:eastAsia="Calibri" w:hAnsi="Times New Roman" w:cs="Times New Roman"/>
        </w:rPr>
      </w:pPr>
    </w:p>
    <w:p w14:paraId="010345F1"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Prieš vartojimą perskaitykite pakuotės lapelį.</w:t>
      </w:r>
    </w:p>
    <w:p w14:paraId="759ED4E9" w14:textId="77777777" w:rsidR="00855592" w:rsidRPr="009F5BAF" w:rsidRDefault="00855592" w:rsidP="00855592">
      <w:pPr>
        <w:spacing w:after="0" w:line="240" w:lineRule="auto"/>
        <w:rPr>
          <w:rFonts w:ascii="Times New Roman" w:eastAsia="Calibri" w:hAnsi="Times New Roman" w:cs="Times New Roman"/>
        </w:rPr>
      </w:pPr>
    </w:p>
    <w:p w14:paraId="695AEED9"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 xml:space="preserve">Vienos dienos gydymo režimas </w:t>
      </w:r>
      <w:r w:rsidRPr="009F5BAF">
        <w:rPr>
          <w:rFonts w:ascii="Times New Roman" w:eastAsia="Calibri" w:hAnsi="Times New Roman" w:cs="Times New Roman"/>
        </w:rPr>
        <w:sym w:font="Wingdings" w:char="F0A8"/>
      </w:r>
      <w:r w:rsidRPr="009F5BAF">
        <w:rPr>
          <w:rFonts w:ascii="Times New Roman" w:eastAsia="Calibri" w:hAnsi="Times New Roman" w:cs="Times New Roman"/>
        </w:rPr>
        <w:tab/>
        <w:t xml:space="preserve">Dviejų dienų gydymo režimas </w:t>
      </w:r>
      <w:r w:rsidRPr="009F5BAF">
        <w:rPr>
          <w:rFonts w:ascii="Times New Roman" w:eastAsia="Calibri" w:hAnsi="Times New Roman" w:cs="Times New Roman"/>
        </w:rPr>
        <w:sym w:font="Wingdings" w:char="F0A8"/>
      </w:r>
    </w:p>
    <w:p w14:paraId="6089D81E" w14:textId="77777777" w:rsidR="00855592" w:rsidRPr="009F5BAF" w:rsidRDefault="00855592" w:rsidP="00855592">
      <w:pPr>
        <w:spacing w:after="0" w:line="240" w:lineRule="auto"/>
        <w:rPr>
          <w:rFonts w:ascii="Times New Roman" w:eastAsia="Calibri" w:hAnsi="Times New Roman" w:cs="Times New Roman"/>
        </w:rPr>
      </w:pPr>
    </w:p>
    <w:p w14:paraId="2334D636" w14:textId="77777777" w:rsidR="00855592" w:rsidRPr="009F5BAF" w:rsidRDefault="00855592" w:rsidP="00855592">
      <w:pPr>
        <w:spacing w:after="0" w:line="240" w:lineRule="auto"/>
        <w:rPr>
          <w:rFonts w:ascii="Times New Roman" w:eastAsia="Calibri" w:hAnsi="Times New Roman" w:cs="Times New Roman"/>
        </w:rPr>
      </w:pPr>
    </w:p>
    <w:p w14:paraId="3D0A8AE4"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16.</w:t>
      </w:r>
      <w:r w:rsidRPr="009F5BAF">
        <w:rPr>
          <w:rFonts w:ascii="Times New Roman" w:eastAsia="Calibri" w:hAnsi="Times New Roman" w:cs="Times New Roman"/>
          <w:b/>
        </w:rPr>
        <w:tab/>
        <w:t>INFORMACIJA BRAILIO RAŠTU</w:t>
      </w:r>
    </w:p>
    <w:p w14:paraId="587F2C49" w14:textId="77777777" w:rsidR="00855592" w:rsidRPr="009F5BAF" w:rsidRDefault="00855592" w:rsidP="00855592">
      <w:pPr>
        <w:spacing w:after="0" w:line="240" w:lineRule="auto"/>
        <w:rPr>
          <w:rFonts w:ascii="Times New Roman" w:eastAsia="Calibri" w:hAnsi="Times New Roman" w:cs="Times New Roman"/>
        </w:rPr>
      </w:pPr>
    </w:p>
    <w:p w14:paraId="21D2D618" w14:textId="77777777" w:rsidR="00855592" w:rsidRPr="009F5BAF" w:rsidRDefault="00855592" w:rsidP="00855592">
      <w:pPr>
        <w:spacing w:after="0" w:line="240" w:lineRule="auto"/>
        <w:rPr>
          <w:rFonts w:ascii="Times New Roman" w:eastAsia="Calibri" w:hAnsi="Times New Roman" w:cs="Times New Roman"/>
        </w:rPr>
      </w:pPr>
      <w:proofErr w:type="spellStart"/>
      <w:r w:rsidRPr="009F5BAF">
        <w:rPr>
          <w:rFonts w:ascii="Times New Roman" w:eastAsia="Calibri" w:hAnsi="Times New Roman" w:cs="Times New Roman"/>
        </w:rPr>
        <w:t>Eziclen</w:t>
      </w:r>
      <w:proofErr w:type="spellEnd"/>
    </w:p>
    <w:p w14:paraId="306C2DF0" w14:textId="77777777" w:rsidR="00855592" w:rsidRPr="009F5BAF" w:rsidRDefault="00855592" w:rsidP="00855592">
      <w:pPr>
        <w:tabs>
          <w:tab w:val="left" w:pos="567"/>
        </w:tabs>
        <w:spacing w:after="0" w:line="260" w:lineRule="exact"/>
        <w:rPr>
          <w:rFonts w:ascii="Times New Roman" w:eastAsia="Calibri" w:hAnsi="Times New Roman" w:cs="Times New Roman"/>
          <w:shd w:val="clear" w:color="auto" w:fill="CCCCCC"/>
        </w:rPr>
      </w:pPr>
    </w:p>
    <w:p w14:paraId="412B1426" w14:textId="77777777" w:rsidR="00855592" w:rsidRPr="009F5BAF" w:rsidRDefault="00855592" w:rsidP="00855592">
      <w:pPr>
        <w:tabs>
          <w:tab w:val="left" w:pos="567"/>
        </w:tabs>
        <w:spacing w:after="0" w:line="260" w:lineRule="exact"/>
        <w:rPr>
          <w:rFonts w:ascii="Times New Roman" w:eastAsia="Times New Roman" w:hAnsi="Times New Roman" w:cs="Times New Roman"/>
          <w:shd w:val="clear" w:color="auto" w:fill="CCCCCC"/>
          <w:lang w:eastAsia="lt-LT"/>
        </w:rPr>
      </w:pPr>
    </w:p>
    <w:p w14:paraId="2CB0C5FB" w14:textId="77777777" w:rsidR="00855592" w:rsidRPr="009F5BAF" w:rsidRDefault="00855592" w:rsidP="0085559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snapToGrid w:val="0"/>
          <w:sz w:val="24"/>
          <w:szCs w:val="24"/>
          <w:lang w:eastAsia="lt-LT"/>
        </w:rPr>
      </w:pPr>
      <w:r w:rsidRPr="009F5BAF">
        <w:rPr>
          <w:rFonts w:ascii="Times New Roman" w:eastAsia="Times New Roman" w:hAnsi="Times New Roman" w:cs="Times New Roman"/>
          <w:b/>
          <w:snapToGrid w:val="0"/>
          <w:lang w:eastAsia="lt-LT"/>
        </w:rPr>
        <w:t>17.</w:t>
      </w:r>
      <w:r w:rsidRPr="009F5BAF">
        <w:rPr>
          <w:rFonts w:ascii="Times New Roman" w:eastAsia="Times New Roman" w:hAnsi="Times New Roman" w:cs="Times New Roman"/>
          <w:b/>
          <w:snapToGrid w:val="0"/>
          <w:lang w:eastAsia="lt-LT"/>
        </w:rPr>
        <w:tab/>
        <w:t>UNIKALUS IDENTIFIKATORIUS – 2D BRŪKŠNINIS KODAS</w:t>
      </w:r>
    </w:p>
    <w:p w14:paraId="14A7EF4D" w14:textId="77777777" w:rsidR="00855592" w:rsidRPr="009F5BAF" w:rsidRDefault="00855592" w:rsidP="00855592">
      <w:pPr>
        <w:tabs>
          <w:tab w:val="left" w:pos="567"/>
        </w:tabs>
        <w:spacing w:after="0" w:line="260" w:lineRule="exact"/>
        <w:rPr>
          <w:rFonts w:ascii="Times New Roman" w:eastAsia="Times New Roman" w:hAnsi="Times New Roman" w:cs="Times New Roman"/>
          <w:snapToGrid w:val="0"/>
          <w:lang w:eastAsia="lt-LT"/>
        </w:rPr>
      </w:pPr>
    </w:p>
    <w:p w14:paraId="09940A88" w14:textId="77777777" w:rsidR="00855592" w:rsidRPr="009F5BAF" w:rsidRDefault="00855592" w:rsidP="00855592">
      <w:pPr>
        <w:tabs>
          <w:tab w:val="left" w:pos="567"/>
        </w:tabs>
        <w:spacing w:after="0" w:line="260" w:lineRule="exact"/>
        <w:rPr>
          <w:rFonts w:ascii="Times New Roman" w:eastAsia="Times New Roman" w:hAnsi="Times New Roman" w:cs="Times New Roman"/>
          <w:snapToGrid w:val="0"/>
          <w:sz w:val="24"/>
          <w:shd w:val="clear" w:color="auto" w:fill="CCCCCC"/>
          <w:lang w:eastAsia="lt-LT"/>
        </w:rPr>
      </w:pPr>
      <w:r w:rsidRPr="009F5BAF">
        <w:rPr>
          <w:rFonts w:ascii="Times New Roman" w:eastAsia="Times New Roman" w:hAnsi="Times New Roman" w:cs="Times New Roman"/>
          <w:snapToGrid w:val="0"/>
          <w:highlight w:val="lightGray"/>
          <w:lang w:eastAsia="lt-LT"/>
        </w:rPr>
        <w:t>2D brūkšninis kodas su nurodytu unikaliu identifikatoriumi.</w:t>
      </w:r>
    </w:p>
    <w:p w14:paraId="0F64C7AB" w14:textId="77777777" w:rsidR="00855592" w:rsidRPr="009F5BAF" w:rsidRDefault="00855592" w:rsidP="00855592">
      <w:pPr>
        <w:tabs>
          <w:tab w:val="left" w:pos="567"/>
        </w:tabs>
        <w:spacing w:after="0" w:line="260" w:lineRule="exact"/>
        <w:rPr>
          <w:rFonts w:ascii="Times New Roman" w:eastAsia="Times New Roman" w:hAnsi="Times New Roman" w:cs="Times New Roman"/>
          <w:snapToGrid w:val="0"/>
          <w:shd w:val="clear" w:color="auto" w:fill="CCCCCC"/>
          <w:lang w:eastAsia="lt-LT"/>
        </w:rPr>
      </w:pPr>
    </w:p>
    <w:p w14:paraId="284CB0CE" w14:textId="77777777" w:rsidR="00855592" w:rsidRPr="009F5BAF" w:rsidRDefault="00855592" w:rsidP="00855592">
      <w:pPr>
        <w:tabs>
          <w:tab w:val="left" w:pos="567"/>
        </w:tabs>
        <w:spacing w:after="0" w:line="260" w:lineRule="exact"/>
        <w:rPr>
          <w:rFonts w:ascii="Times New Roman" w:eastAsia="Times New Roman" w:hAnsi="Times New Roman" w:cs="Times New Roman"/>
          <w:snapToGrid w:val="0"/>
          <w:lang w:eastAsia="lt-LT"/>
        </w:rPr>
      </w:pPr>
    </w:p>
    <w:p w14:paraId="2127A5D4" w14:textId="77777777" w:rsidR="00855592" w:rsidRPr="009F5BAF" w:rsidRDefault="00855592" w:rsidP="0085559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snapToGrid w:val="0"/>
          <w:sz w:val="24"/>
          <w:lang w:eastAsia="lt-LT"/>
        </w:rPr>
      </w:pPr>
      <w:r w:rsidRPr="009F5BAF">
        <w:rPr>
          <w:rFonts w:ascii="Times New Roman" w:eastAsia="Times New Roman" w:hAnsi="Times New Roman" w:cs="Times New Roman"/>
          <w:b/>
          <w:snapToGrid w:val="0"/>
          <w:lang w:eastAsia="lt-LT"/>
        </w:rPr>
        <w:t>18.</w:t>
      </w:r>
      <w:r w:rsidRPr="009F5BAF">
        <w:rPr>
          <w:rFonts w:ascii="Times New Roman" w:eastAsia="Times New Roman" w:hAnsi="Times New Roman" w:cs="Times New Roman"/>
          <w:b/>
          <w:snapToGrid w:val="0"/>
          <w:lang w:eastAsia="lt-LT"/>
        </w:rPr>
        <w:tab/>
        <w:t xml:space="preserve">UNIKALUS IDENTIFIKATORIUS – </w:t>
      </w:r>
      <w:r w:rsidRPr="009F5BAF">
        <w:rPr>
          <w:rFonts w:ascii="Times New Roman" w:eastAsia="Calibri" w:hAnsi="Times New Roman" w:cs="Times New Roman"/>
          <w:b/>
          <w:snapToGrid w:val="0"/>
          <w:lang w:eastAsia="lt-LT"/>
        </w:rPr>
        <w:t>ŽMONĖMS SUPRANTAMI DUOMENYS</w:t>
      </w:r>
    </w:p>
    <w:p w14:paraId="09118B70" w14:textId="77777777" w:rsidR="00855592" w:rsidRPr="009F5BAF" w:rsidRDefault="00855592" w:rsidP="00855592">
      <w:pPr>
        <w:tabs>
          <w:tab w:val="left" w:pos="567"/>
        </w:tabs>
        <w:spacing w:after="0" w:line="260" w:lineRule="exact"/>
        <w:rPr>
          <w:rFonts w:ascii="Times New Roman" w:eastAsia="Times New Roman" w:hAnsi="Times New Roman" w:cs="Times New Roman"/>
          <w:snapToGrid w:val="0"/>
          <w:lang w:eastAsia="lt-LT"/>
        </w:rPr>
      </w:pPr>
    </w:p>
    <w:p w14:paraId="011EFDDD" w14:textId="77777777" w:rsidR="00855592" w:rsidRPr="009F5BAF" w:rsidRDefault="00855592" w:rsidP="00855592">
      <w:pPr>
        <w:tabs>
          <w:tab w:val="left" w:pos="567"/>
        </w:tabs>
        <w:spacing w:after="0" w:line="260" w:lineRule="exact"/>
        <w:rPr>
          <w:rFonts w:ascii="Times New Roman" w:eastAsia="Times New Roman" w:hAnsi="Times New Roman" w:cs="Times New Roman"/>
          <w:snapToGrid w:val="0"/>
          <w:sz w:val="24"/>
          <w:lang w:eastAsia="lt-LT"/>
        </w:rPr>
      </w:pPr>
      <w:r w:rsidRPr="009F5BAF">
        <w:rPr>
          <w:rFonts w:ascii="Times New Roman" w:eastAsia="Times New Roman" w:hAnsi="Times New Roman" w:cs="Times New Roman"/>
          <w:snapToGrid w:val="0"/>
          <w:lang w:eastAsia="lt-LT"/>
        </w:rPr>
        <w:t xml:space="preserve">PC: </w:t>
      </w:r>
    </w:p>
    <w:p w14:paraId="1CFDC747" w14:textId="77777777" w:rsidR="00855592" w:rsidRPr="009F5BAF" w:rsidRDefault="00855592" w:rsidP="00855592">
      <w:pPr>
        <w:tabs>
          <w:tab w:val="left" w:pos="567"/>
        </w:tabs>
        <w:spacing w:after="0" w:line="260" w:lineRule="exact"/>
        <w:rPr>
          <w:rFonts w:ascii="Times New Roman" w:eastAsia="Times New Roman" w:hAnsi="Times New Roman" w:cs="Times New Roman"/>
          <w:snapToGrid w:val="0"/>
          <w:sz w:val="24"/>
          <w:lang w:eastAsia="lt-LT"/>
        </w:rPr>
      </w:pPr>
      <w:r w:rsidRPr="009F5BAF">
        <w:rPr>
          <w:rFonts w:ascii="Times New Roman" w:eastAsia="Times New Roman" w:hAnsi="Times New Roman" w:cs="Times New Roman"/>
          <w:snapToGrid w:val="0"/>
          <w:lang w:eastAsia="lt-LT"/>
        </w:rPr>
        <w:t xml:space="preserve">SN: </w:t>
      </w:r>
    </w:p>
    <w:p w14:paraId="4ED2A6EA" w14:textId="77777777" w:rsidR="00855592" w:rsidRPr="009F5BAF" w:rsidRDefault="00855592" w:rsidP="00855592">
      <w:pPr>
        <w:tabs>
          <w:tab w:val="left" w:pos="567"/>
        </w:tabs>
        <w:spacing w:after="0" w:line="260" w:lineRule="exact"/>
        <w:rPr>
          <w:rFonts w:ascii="Times New Roman" w:eastAsia="Times New Roman" w:hAnsi="Times New Roman" w:cs="Times New Roman"/>
          <w:snapToGrid w:val="0"/>
          <w:lang w:eastAsia="lt-LT"/>
        </w:rPr>
      </w:pPr>
      <w:r w:rsidRPr="009F5BAF">
        <w:rPr>
          <w:rFonts w:ascii="Times New Roman" w:eastAsia="Times New Roman" w:hAnsi="Times New Roman" w:cs="Times New Roman"/>
          <w:snapToGrid w:val="0"/>
          <w:highlight w:val="lightGray"/>
          <w:lang w:eastAsia="lt-LT"/>
        </w:rPr>
        <w:t xml:space="preserve">NN: </w:t>
      </w:r>
    </w:p>
    <w:p w14:paraId="025A463A" w14:textId="77777777" w:rsidR="00855592" w:rsidRPr="009F5BAF" w:rsidRDefault="00855592" w:rsidP="00855592">
      <w:pPr>
        <w:tabs>
          <w:tab w:val="left" w:pos="567"/>
        </w:tabs>
        <w:spacing w:after="0" w:line="260" w:lineRule="exact"/>
        <w:rPr>
          <w:rFonts w:ascii="Times New Roman" w:eastAsia="Times New Roman" w:hAnsi="Times New Roman" w:cs="Times New Roman"/>
          <w:sz w:val="24"/>
          <w:szCs w:val="24"/>
        </w:rPr>
      </w:pPr>
    </w:p>
    <w:p w14:paraId="5C44C761"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lastRenderedPageBreak/>
        <w:t>INFORMACIJA ANT VIDINĖS PAKUOTĖS</w:t>
      </w:r>
    </w:p>
    <w:p w14:paraId="55A1C9CD"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p>
    <w:p w14:paraId="3AC7AE17"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BUTELIUKAS</w:t>
      </w:r>
    </w:p>
    <w:p w14:paraId="196E826C" w14:textId="77777777" w:rsidR="00855592" w:rsidRPr="009F5BAF" w:rsidRDefault="00855592" w:rsidP="00855592">
      <w:pPr>
        <w:spacing w:after="0" w:line="240" w:lineRule="auto"/>
        <w:rPr>
          <w:rFonts w:ascii="Times New Roman" w:eastAsia="Calibri" w:hAnsi="Times New Roman" w:cs="Times New Roman"/>
        </w:rPr>
      </w:pPr>
    </w:p>
    <w:p w14:paraId="3F8E2973" w14:textId="77777777" w:rsidR="00855592" w:rsidRPr="009F5BAF" w:rsidRDefault="00855592" w:rsidP="00855592">
      <w:pPr>
        <w:spacing w:after="0" w:line="240" w:lineRule="auto"/>
        <w:rPr>
          <w:rFonts w:ascii="Times New Roman" w:eastAsia="Calibri" w:hAnsi="Times New Roman" w:cs="Times New Roman"/>
        </w:rPr>
      </w:pPr>
    </w:p>
    <w:p w14:paraId="4BD8EDCE"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1.</w:t>
      </w:r>
      <w:r w:rsidRPr="009F5BAF">
        <w:rPr>
          <w:rFonts w:ascii="Times New Roman" w:eastAsia="Calibri" w:hAnsi="Times New Roman" w:cs="Times New Roman"/>
          <w:b/>
        </w:rPr>
        <w:tab/>
        <w:t>VAISTINIO PREPARATO PAVADINIMAS</w:t>
      </w:r>
    </w:p>
    <w:p w14:paraId="5C27C72F" w14:textId="77777777" w:rsidR="00855592" w:rsidRPr="009F5BAF" w:rsidRDefault="00855592" w:rsidP="00855592">
      <w:pPr>
        <w:spacing w:after="0" w:line="240" w:lineRule="auto"/>
        <w:rPr>
          <w:rFonts w:ascii="Times New Roman" w:eastAsia="Calibri" w:hAnsi="Times New Roman" w:cs="Times New Roman"/>
        </w:rPr>
      </w:pPr>
    </w:p>
    <w:p w14:paraId="7D113D9F" w14:textId="77777777" w:rsidR="00855592" w:rsidRPr="009F5BAF" w:rsidRDefault="00855592" w:rsidP="00855592">
      <w:pPr>
        <w:spacing w:after="0" w:line="240" w:lineRule="auto"/>
        <w:rPr>
          <w:rFonts w:ascii="Times New Roman" w:eastAsia="Calibri" w:hAnsi="Times New Roman" w:cs="Times New Roman"/>
        </w:rPr>
      </w:pP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koncentratas geriamajam tirpalui</w:t>
      </w:r>
    </w:p>
    <w:p w14:paraId="1975FE04" w14:textId="77777777" w:rsidR="00855592" w:rsidRPr="009F5BAF" w:rsidRDefault="00855592" w:rsidP="00855592">
      <w:pPr>
        <w:spacing w:after="0" w:line="240" w:lineRule="auto"/>
        <w:rPr>
          <w:rFonts w:ascii="Times New Roman" w:eastAsia="Calibri" w:hAnsi="Times New Roman" w:cs="Times New Roman"/>
        </w:rPr>
      </w:pPr>
      <w:proofErr w:type="spellStart"/>
      <w:r w:rsidRPr="009F5BAF">
        <w:rPr>
          <w:rFonts w:ascii="Times New Roman" w:eastAsia="Calibri" w:hAnsi="Times New Roman" w:cs="Times New Roman"/>
        </w:rPr>
        <w:t>Natrii</w:t>
      </w:r>
      <w:proofErr w:type="spellEnd"/>
      <w:r w:rsidRPr="009F5BAF">
        <w:rPr>
          <w:rFonts w:ascii="Times New Roman" w:eastAsia="Calibri" w:hAnsi="Times New Roman" w:cs="Times New Roman"/>
        </w:rPr>
        <w:t xml:space="preserve"> </w:t>
      </w:r>
      <w:proofErr w:type="spellStart"/>
      <w:r w:rsidRPr="009F5BAF">
        <w:rPr>
          <w:rFonts w:ascii="Times New Roman" w:eastAsia="Calibri" w:hAnsi="Times New Roman" w:cs="Times New Roman"/>
        </w:rPr>
        <w:t>sulfas</w:t>
      </w:r>
      <w:proofErr w:type="spellEnd"/>
      <w:r w:rsidRPr="009F5BAF">
        <w:rPr>
          <w:rFonts w:ascii="Times New Roman" w:eastAsia="Calibri" w:hAnsi="Times New Roman" w:cs="Times New Roman"/>
        </w:rPr>
        <w:t xml:space="preserve"> </w:t>
      </w:r>
      <w:proofErr w:type="spellStart"/>
      <w:r w:rsidRPr="009F5BAF">
        <w:rPr>
          <w:rFonts w:ascii="Times New Roman" w:eastAsia="Calibri" w:hAnsi="Times New Roman" w:cs="Times New Roman"/>
        </w:rPr>
        <w:t>anhydricus</w:t>
      </w:r>
      <w:proofErr w:type="spellEnd"/>
      <w:r w:rsidRPr="009F5BAF">
        <w:rPr>
          <w:rFonts w:ascii="Times New Roman" w:eastAsia="Calibri" w:hAnsi="Times New Roman" w:cs="Times New Roman"/>
        </w:rPr>
        <w:t xml:space="preserve"> / </w:t>
      </w:r>
      <w:proofErr w:type="spellStart"/>
      <w:r w:rsidRPr="009F5BAF">
        <w:rPr>
          <w:rFonts w:ascii="Times New Roman" w:eastAsia="Calibri" w:hAnsi="Times New Roman" w:cs="Times New Roman"/>
        </w:rPr>
        <w:t>Magnesii</w:t>
      </w:r>
      <w:proofErr w:type="spellEnd"/>
      <w:r w:rsidRPr="009F5BAF">
        <w:rPr>
          <w:rFonts w:ascii="Times New Roman" w:eastAsia="Calibri" w:hAnsi="Times New Roman" w:cs="Times New Roman"/>
        </w:rPr>
        <w:t xml:space="preserve"> </w:t>
      </w:r>
      <w:proofErr w:type="spellStart"/>
      <w:r w:rsidRPr="009F5BAF">
        <w:rPr>
          <w:rFonts w:ascii="Times New Roman" w:eastAsia="Calibri" w:hAnsi="Times New Roman" w:cs="Times New Roman"/>
        </w:rPr>
        <w:t>sulfas</w:t>
      </w:r>
      <w:proofErr w:type="spellEnd"/>
      <w:r w:rsidRPr="009F5BAF">
        <w:rPr>
          <w:rFonts w:ascii="Times New Roman" w:eastAsia="Calibri" w:hAnsi="Times New Roman" w:cs="Times New Roman"/>
        </w:rPr>
        <w:t xml:space="preserve"> </w:t>
      </w:r>
      <w:proofErr w:type="spellStart"/>
      <w:r w:rsidRPr="009F5BAF">
        <w:rPr>
          <w:rFonts w:ascii="Times New Roman" w:eastAsia="Calibri" w:hAnsi="Times New Roman" w:cs="Times New Roman"/>
        </w:rPr>
        <w:t>heptahydricus</w:t>
      </w:r>
      <w:proofErr w:type="spellEnd"/>
      <w:r w:rsidRPr="009F5BAF">
        <w:rPr>
          <w:rFonts w:ascii="Times New Roman" w:eastAsia="Calibri" w:hAnsi="Times New Roman" w:cs="Times New Roman"/>
        </w:rPr>
        <w:t xml:space="preserve"> / </w:t>
      </w:r>
      <w:proofErr w:type="spellStart"/>
      <w:r w:rsidRPr="009F5BAF">
        <w:rPr>
          <w:rFonts w:ascii="Times New Roman" w:eastAsia="Calibri" w:hAnsi="Times New Roman" w:cs="Times New Roman"/>
        </w:rPr>
        <w:t>Kalii</w:t>
      </w:r>
      <w:proofErr w:type="spellEnd"/>
      <w:r w:rsidRPr="009F5BAF">
        <w:rPr>
          <w:rFonts w:ascii="Times New Roman" w:eastAsia="Calibri" w:hAnsi="Times New Roman" w:cs="Times New Roman"/>
        </w:rPr>
        <w:t xml:space="preserve"> </w:t>
      </w:r>
      <w:proofErr w:type="spellStart"/>
      <w:r w:rsidRPr="009F5BAF">
        <w:rPr>
          <w:rFonts w:ascii="Times New Roman" w:eastAsia="Calibri" w:hAnsi="Times New Roman" w:cs="Times New Roman"/>
        </w:rPr>
        <w:t>sulfas</w:t>
      </w:r>
      <w:proofErr w:type="spellEnd"/>
    </w:p>
    <w:p w14:paraId="5E9E9FAA" w14:textId="77777777" w:rsidR="00855592" w:rsidRPr="009F5BAF" w:rsidRDefault="00855592" w:rsidP="00855592">
      <w:pPr>
        <w:spacing w:after="0" w:line="240" w:lineRule="auto"/>
        <w:rPr>
          <w:rFonts w:ascii="Times New Roman" w:eastAsia="Calibri" w:hAnsi="Times New Roman" w:cs="Times New Roman"/>
        </w:rPr>
      </w:pPr>
    </w:p>
    <w:p w14:paraId="06603027"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Tik suaugusiesiems</w:t>
      </w:r>
    </w:p>
    <w:p w14:paraId="3323F128" w14:textId="77777777" w:rsidR="00855592" w:rsidRPr="009F5BAF" w:rsidRDefault="00855592" w:rsidP="00855592">
      <w:pPr>
        <w:spacing w:after="0" w:line="240" w:lineRule="auto"/>
        <w:rPr>
          <w:rFonts w:ascii="Times New Roman" w:eastAsia="Calibri" w:hAnsi="Times New Roman" w:cs="Times New Roman"/>
        </w:rPr>
      </w:pPr>
    </w:p>
    <w:p w14:paraId="04E74CB9" w14:textId="77777777" w:rsidR="00855592" w:rsidRPr="009F5BAF" w:rsidRDefault="00855592" w:rsidP="00855592">
      <w:pPr>
        <w:spacing w:after="0" w:line="240" w:lineRule="auto"/>
        <w:rPr>
          <w:rFonts w:ascii="Times New Roman" w:eastAsia="Calibri" w:hAnsi="Times New Roman" w:cs="Times New Roman"/>
        </w:rPr>
      </w:pPr>
    </w:p>
    <w:p w14:paraId="387709BC"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2.</w:t>
      </w:r>
      <w:r w:rsidRPr="009F5BAF">
        <w:rPr>
          <w:rFonts w:ascii="Times New Roman" w:eastAsia="Calibri" w:hAnsi="Times New Roman" w:cs="Times New Roman"/>
          <w:b/>
        </w:rPr>
        <w:tab/>
      </w:r>
      <w:r w:rsidRPr="009F5BAF">
        <w:rPr>
          <w:rFonts w:ascii="Times New Roman" w:hAnsi="Times New Roman" w:cs="Times New Roman"/>
          <w:b/>
          <w:szCs w:val="24"/>
        </w:rPr>
        <w:t>VEIKLIOJI (-IOS) MEDŽIAGA (-OS) IR JOS (-Ų) KIEKIS (-IAI)</w:t>
      </w:r>
    </w:p>
    <w:p w14:paraId="49BD316F" w14:textId="77777777" w:rsidR="00855592" w:rsidRPr="009F5BAF" w:rsidRDefault="00855592" w:rsidP="00855592">
      <w:pPr>
        <w:spacing w:after="0" w:line="240" w:lineRule="auto"/>
        <w:rPr>
          <w:rFonts w:ascii="Times New Roman" w:eastAsia="Calibri" w:hAnsi="Times New Roman" w:cs="Times New Roman"/>
        </w:rPr>
      </w:pPr>
    </w:p>
    <w:p w14:paraId="7A1E5BBE"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 xml:space="preserve">Viename apie 176 ml koncentrato buteliuke yra: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6"/>
        <w:gridCol w:w="3080"/>
      </w:tblGrid>
      <w:tr w:rsidR="00855592" w:rsidRPr="009F5BAF" w14:paraId="597EEB86" w14:textId="77777777" w:rsidTr="007B78B9">
        <w:tc>
          <w:tcPr>
            <w:tcW w:w="3126" w:type="dxa"/>
          </w:tcPr>
          <w:p w14:paraId="79B281DB" w14:textId="77777777" w:rsidR="00855592" w:rsidRPr="009F5BAF" w:rsidRDefault="00855592" w:rsidP="007B78B9">
            <w:pPr>
              <w:spacing w:after="0" w:line="240" w:lineRule="auto"/>
              <w:jc w:val="both"/>
              <w:rPr>
                <w:rFonts w:ascii="Times New Roman" w:eastAsia="Calibri" w:hAnsi="Times New Roman" w:cs="Times New Roman"/>
              </w:rPr>
            </w:pPr>
            <w:r w:rsidRPr="009F5BAF">
              <w:rPr>
                <w:rFonts w:ascii="Times New Roman" w:eastAsia="Calibri" w:hAnsi="Times New Roman" w:cs="Times New Roman"/>
              </w:rPr>
              <w:t>Bevandenio natrio sulfato</w:t>
            </w:r>
          </w:p>
        </w:tc>
        <w:tc>
          <w:tcPr>
            <w:tcW w:w="3080" w:type="dxa"/>
            <w:vAlign w:val="center"/>
          </w:tcPr>
          <w:p w14:paraId="502C95E2" w14:textId="77777777" w:rsidR="00855592" w:rsidRPr="009F5BAF" w:rsidRDefault="00855592" w:rsidP="007B78B9">
            <w:pPr>
              <w:spacing w:after="0" w:line="240" w:lineRule="auto"/>
              <w:jc w:val="right"/>
              <w:rPr>
                <w:rFonts w:ascii="Times New Roman" w:eastAsia="Times New Roman" w:hAnsi="Times New Roman" w:cs="Times New Roman"/>
                <w:sz w:val="24"/>
                <w:szCs w:val="24"/>
              </w:rPr>
            </w:pPr>
            <w:r w:rsidRPr="009F5BAF">
              <w:rPr>
                <w:rFonts w:ascii="Times New Roman" w:eastAsia="Calibri" w:hAnsi="Times New Roman" w:cs="Times New Roman"/>
              </w:rPr>
              <w:t>17,510 g</w:t>
            </w:r>
          </w:p>
        </w:tc>
      </w:tr>
      <w:tr w:rsidR="00855592" w:rsidRPr="009F5BAF" w14:paraId="7BB472AA" w14:textId="77777777" w:rsidTr="007B78B9">
        <w:tc>
          <w:tcPr>
            <w:tcW w:w="3126" w:type="dxa"/>
          </w:tcPr>
          <w:p w14:paraId="751E4726" w14:textId="77777777" w:rsidR="00855592" w:rsidRPr="009F5BAF" w:rsidRDefault="00855592" w:rsidP="007B78B9">
            <w:pPr>
              <w:spacing w:after="0" w:line="240" w:lineRule="auto"/>
              <w:jc w:val="both"/>
              <w:rPr>
                <w:rFonts w:ascii="Times New Roman" w:eastAsia="Calibri" w:hAnsi="Times New Roman" w:cs="Times New Roman"/>
              </w:rPr>
            </w:pPr>
            <w:r w:rsidRPr="009F5BAF">
              <w:rPr>
                <w:rFonts w:ascii="Times New Roman" w:eastAsia="Calibri" w:hAnsi="Times New Roman" w:cs="Times New Roman"/>
              </w:rPr>
              <w:t xml:space="preserve">Magnio sulfato </w:t>
            </w:r>
            <w:proofErr w:type="spellStart"/>
            <w:r w:rsidRPr="009F5BAF">
              <w:rPr>
                <w:rFonts w:ascii="Times New Roman" w:eastAsia="Calibri" w:hAnsi="Times New Roman" w:cs="Times New Roman"/>
              </w:rPr>
              <w:t>heptahidrato</w:t>
            </w:r>
            <w:proofErr w:type="spellEnd"/>
          </w:p>
        </w:tc>
        <w:tc>
          <w:tcPr>
            <w:tcW w:w="3080" w:type="dxa"/>
            <w:vAlign w:val="center"/>
          </w:tcPr>
          <w:p w14:paraId="259C63FC" w14:textId="77777777" w:rsidR="00855592" w:rsidRPr="009F5BAF" w:rsidRDefault="00855592" w:rsidP="007B78B9">
            <w:pPr>
              <w:spacing w:after="0" w:line="240" w:lineRule="auto"/>
              <w:jc w:val="right"/>
              <w:rPr>
                <w:rFonts w:ascii="Times New Roman" w:eastAsia="Times New Roman" w:hAnsi="Times New Roman" w:cs="Times New Roman"/>
                <w:sz w:val="24"/>
                <w:szCs w:val="24"/>
              </w:rPr>
            </w:pPr>
            <w:r w:rsidRPr="009F5BAF">
              <w:rPr>
                <w:rFonts w:ascii="Times New Roman" w:eastAsia="Calibri" w:hAnsi="Times New Roman" w:cs="Times New Roman"/>
              </w:rPr>
              <w:t>3,276 g</w:t>
            </w:r>
          </w:p>
        </w:tc>
      </w:tr>
      <w:tr w:rsidR="00855592" w:rsidRPr="009F5BAF" w14:paraId="7A157E49" w14:textId="77777777" w:rsidTr="007B78B9">
        <w:tc>
          <w:tcPr>
            <w:tcW w:w="3126" w:type="dxa"/>
          </w:tcPr>
          <w:p w14:paraId="549FE5D5" w14:textId="77777777" w:rsidR="00855592" w:rsidRPr="009F5BAF" w:rsidRDefault="00855592" w:rsidP="007B78B9">
            <w:pPr>
              <w:spacing w:after="0" w:line="240" w:lineRule="auto"/>
              <w:jc w:val="both"/>
              <w:rPr>
                <w:rFonts w:ascii="Times New Roman" w:eastAsia="Calibri" w:hAnsi="Times New Roman" w:cs="Times New Roman"/>
              </w:rPr>
            </w:pPr>
            <w:r w:rsidRPr="009F5BAF">
              <w:rPr>
                <w:rFonts w:ascii="Times New Roman" w:eastAsia="Calibri" w:hAnsi="Times New Roman" w:cs="Times New Roman"/>
              </w:rPr>
              <w:t>Kalio sulfato</w:t>
            </w:r>
          </w:p>
        </w:tc>
        <w:tc>
          <w:tcPr>
            <w:tcW w:w="3080" w:type="dxa"/>
            <w:vAlign w:val="center"/>
          </w:tcPr>
          <w:p w14:paraId="154102CF" w14:textId="77777777" w:rsidR="00855592" w:rsidRPr="009F5BAF" w:rsidRDefault="00855592" w:rsidP="007B78B9">
            <w:pPr>
              <w:spacing w:after="0" w:line="240" w:lineRule="auto"/>
              <w:jc w:val="right"/>
              <w:rPr>
                <w:rFonts w:ascii="Times New Roman" w:eastAsia="Times New Roman" w:hAnsi="Times New Roman" w:cs="Times New Roman"/>
                <w:sz w:val="24"/>
                <w:szCs w:val="24"/>
              </w:rPr>
            </w:pPr>
            <w:r w:rsidRPr="009F5BAF">
              <w:rPr>
                <w:rFonts w:ascii="Times New Roman" w:eastAsia="Calibri" w:hAnsi="Times New Roman" w:cs="Times New Roman"/>
              </w:rPr>
              <w:t>3,130 g</w:t>
            </w:r>
          </w:p>
        </w:tc>
      </w:tr>
    </w:tbl>
    <w:p w14:paraId="259AB47A" w14:textId="77777777" w:rsidR="00855592" w:rsidRPr="009F5BAF" w:rsidRDefault="00855592" w:rsidP="00855592">
      <w:pPr>
        <w:spacing w:after="0" w:line="240" w:lineRule="auto"/>
        <w:rPr>
          <w:rFonts w:ascii="Times New Roman" w:eastAsia="Calibri" w:hAnsi="Times New Roman" w:cs="Times New Roman"/>
        </w:rPr>
      </w:pPr>
    </w:p>
    <w:p w14:paraId="3B0A6CD6" w14:textId="77777777" w:rsidR="00855592" w:rsidRPr="009F5BAF" w:rsidRDefault="00855592" w:rsidP="00855592">
      <w:pPr>
        <w:spacing w:after="0" w:line="240" w:lineRule="auto"/>
        <w:rPr>
          <w:rFonts w:ascii="Times New Roman" w:eastAsia="Calibri" w:hAnsi="Times New Roman" w:cs="Times New Roman"/>
        </w:rPr>
      </w:pPr>
    </w:p>
    <w:p w14:paraId="19FE1048"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highlight w:val="lightGray"/>
        </w:rPr>
      </w:pPr>
      <w:r w:rsidRPr="009F5BAF">
        <w:rPr>
          <w:rFonts w:ascii="Times New Roman" w:eastAsia="Calibri" w:hAnsi="Times New Roman" w:cs="Times New Roman"/>
          <w:b/>
        </w:rPr>
        <w:t>3.</w:t>
      </w:r>
      <w:r w:rsidRPr="009F5BAF">
        <w:rPr>
          <w:rFonts w:ascii="Times New Roman" w:eastAsia="Calibri" w:hAnsi="Times New Roman" w:cs="Times New Roman"/>
          <w:b/>
        </w:rPr>
        <w:tab/>
        <w:t>PAGALBINIŲ MEDŽIAGŲ SĄRAŠAS</w:t>
      </w:r>
    </w:p>
    <w:p w14:paraId="42C35905" w14:textId="77777777" w:rsidR="00855592" w:rsidRPr="009F5BAF" w:rsidRDefault="00855592" w:rsidP="00855592">
      <w:pPr>
        <w:spacing w:after="0" w:line="240" w:lineRule="auto"/>
        <w:rPr>
          <w:rFonts w:ascii="Times New Roman" w:eastAsia="Calibri" w:hAnsi="Times New Roman" w:cs="Times New Roman"/>
        </w:rPr>
      </w:pPr>
    </w:p>
    <w:p w14:paraId="5B3AFDDD"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 xml:space="preserve">Sudėtyje yra antimikrobinio konservanto natrio </w:t>
      </w:r>
      <w:proofErr w:type="spellStart"/>
      <w:r w:rsidRPr="009F5BAF">
        <w:rPr>
          <w:rFonts w:ascii="Times New Roman" w:eastAsia="Calibri" w:hAnsi="Times New Roman" w:cs="Times New Roman"/>
        </w:rPr>
        <w:t>benzoato</w:t>
      </w:r>
      <w:proofErr w:type="spellEnd"/>
      <w:r w:rsidRPr="009F5BAF">
        <w:rPr>
          <w:rFonts w:ascii="Times New Roman" w:eastAsia="Calibri" w:hAnsi="Times New Roman" w:cs="Times New Roman"/>
        </w:rPr>
        <w:t>.</w:t>
      </w:r>
    </w:p>
    <w:p w14:paraId="0129FA74" w14:textId="77777777" w:rsidR="00855592" w:rsidRPr="009F5BAF" w:rsidRDefault="00855592" w:rsidP="00855592">
      <w:pPr>
        <w:spacing w:after="0" w:line="240" w:lineRule="auto"/>
        <w:rPr>
          <w:rFonts w:ascii="Times New Roman" w:eastAsia="Calibri" w:hAnsi="Times New Roman" w:cs="Times New Roman"/>
        </w:rPr>
      </w:pPr>
    </w:p>
    <w:p w14:paraId="4279EE96" w14:textId="77777777" w:rsidR="00855592" w:rsidRPr="009F5BAF" w:rsidRDefault="00855592" w:rsidP="00855592">
      <w:pPr>
        <w:spacing w:after="0" w:line="240" w:lineRule="auto"/>
        <w:rPr>
          <w:rFonts w:ascii="Times New Roman" w:eastAsia="Calibri" w:hAnsi="Times New Roman" w:cs="Times New Roman"/>
        </w:rPr>
      </w:pPr>
    </w:p>
    <w:p w14:paraId="5AC2BE0B"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4.</w:t>
      </w:r>
      <w:r w:rsidRPr="009F5BAF">
        <w:rPr>
          <w:rFonts w:ascii="Times New Roman" w:eastAsia="Calibri" w:hAnsi="Times New Roman" w:cs="Times New Roman"/>
          <w:b/>
        </w:rPr>
        <w:tab/>
        <w:t>FARMACINĖ FORMA IR KIEKIS PAKUOTĖJE</w:t>
      </w:r>
    </w:p>
    <w:p w14:paraId="7C019139" w14:textId="77777777" w:rsidR="00855592" w:rsidRPr="009F5BAF" w:rsidRDefault="00855592" w:rsidP="00855592">
      <w:pPr>
        <w:spacing w:after="0" w:line="240" w:lineRule="auto"/>
        <w:rPr>
          <w:rFonts w:ascii="Times New Roman" w:eastAsia="Calibri" w:hAnsi="Times New Roman" w:cs="Times New Roman"/>
        </w:rPr>
      </w:pPr>
    </w:p>
    <w:p w14:paraId="632D20C1"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Apie 176 ml koncentrato geriamajam tirpalui</w:t>
      </w:r>
    </w:p>
    <w:p w14:paraId="554E7F6D" w14:textId="77777777" w:rsidR="00855592" w:rsidRPr="009F5BAF" w:rsidRDefault="00855592" w:rsidP="00855592">
      <w:pPr>
        <w:spacing w:after="0" w:line="240" w:lineRule="auto"/>
        <w:rPr>
          <w:rFonts w:ascii="Times New Roman" w:eastAsia="Calibri" w:hAnsi="Times New Roman" w:cs="Times New Roman"/>
        </w:rPr>
      </w:pPr>
    </w:p>
    <w:p w14:paraId="3F7B6758" w14:textId="77777777" w:rsidR="00855592" w:rsidRPr="009F5BAF" w:rsidRDefault="00855592" w:rsidP="00855592">
      <w:pPr>
        <w:spacing w:after="0" w:line="240" w:lineRule="auto"/>
        <w:rPr>
          <w:rFonts w:ascii="Times New Roman" w:eastAsia="Calibri" w:hAnsi="Times New Roman" w:cs="Times New Roman"/>
        </w:rPr>
      </w:pPr>
    </w:p>
    <w:p w14:paraId="7C386046"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highlight w:val="lightGray"/>
        </w:rPr>
      </w:pPr>
      <w:r w:rsidRPr="009F5BAF">
        <w:rPr>
          <w:rFonts w:ascii="Times New Roman" w:eastAsia="Calibri" w:hAnsi="Times New Roman" w:cs="Times New Roman"/>
          <w:b/>
        </w:rPr>
        <w:t>5.</w:t>
      </w:r>
      <w:r w:rsidRPr="009F5BAF">
        <w:rPr>
          <w:rFonts w:ascii="Times New Roman" w:eastAsia="Calibri" w:hAnsi="Times New Roman" w:cs="Times New Roman"/>
          <w:b/>
        </w:rPr>
        <w:tab/>
        <w:t>VARTOJIMO METODAS IR BŪDAS (-AI)</w:t>
      </w:r>
    </w:p>
    <w:p w14:paraId="19D25E4F" w14:textId="77777777" w:rsidR="00855592" w:rsidRPr="009F5BAF" w:rsidRDefault="00855592" w:rsidP="00855592">
      <w:pPr>
        <w:spacing w:after="0" w:line="240" w:lineRule="auto"/>
        <w:rPr>
          <w:rFonts w:ascii="Times New Roman" w:eastAsia="Calibri" w:hAnsi="Times New Roman" w:cs="Times New Roman"/>
        </w:rPr>
      </w:pPr>
    </w:p>
    <w:p w14:paraId="3678C05C"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Vartoti per burną</w:t>
      </w:r>
    </w:p>
    <w:p w14:paraId="51786416" w14:textId="77777777" w:rsidR="00855592" w:rsidRPr="009F5BAF" w:rsidRDefault="00855592" w:rsidP="00855592">
      <w:pPr>
        <w:spacing w:after="0" w:line="240" w:lineRule="auto"/>
        <w:rPr>
          <w:rFonts w:ascii="Times New Roman" w:eastAsia="Calibri" w:hAnsi="Times New Roman" w:cs="Times New Roman"/>
        </w:rPr>
      </w:pPr>
    </w:p>
    <w:p w14:paraId="12A47198" w14:textId="77777777" w:rsidR="00855592" w:rsidRPr="009F5BAF" w:rsidRDefault="00855592" w:rsidP="00855592">
      <w:pPr>
        <w:spacing w:after="0" w:line="240" w:lineRule="auto"/>
        <w:rPr>
          <w:rFonts w:ascii="Times New Roman" w:eastAsia="Calibri" w:hAnsi="Times New Roman" w:cs="Times New Roman"/>
        </w:rPr>
      </w:pPr>
    </w:p>
    <w:p w14:paraId="49A68047"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6.</w:t>
      </w:r>
      <w:r w:rsidRPr="009F5BAF">
        <w:rPr>
          <w:rFonts w:ascii="Times New Roman" w:eastAsia="Calibri" w:hAnsi="Times New Roman" w:cs="Times New Roman"/>
          <w:b/>
        </w:rPr>
        <w:tab/>
        <w:t>SPECIALUS ĮSPĖJIMAS, KAD VAISTINĮ PREPARATĄ BŪTINA LAIKYTI VAIKAMS NEPASTEBIMOJE IR NEPASIEKIAMOJE</w:t>
      </w:r>
      <w:r w:rsidRPr="009F5BAF" w:rsidDel="004F7617">
        <w:rPr>
          <w:rFonts w:ascii="Times New Roman" w:eastAsia="Calibri" w:hAnsi="Times New Roman" w:cs="Times New Roman"/>
          <w:b/>
        </w:rPr>
        <w:t xml:space="preserve"> </w:t>
      </w:r>
      <w:r w:rsidRPr="009F5BAF">
        <w:rPr>
          <w:rFonts w:ascii="Times New Roman" w:eastAsia="Calibri" w:hAnsi="Times New Roman" w:cs="Times New Roman"/>
          <w:b/>
        </w:rPr>
        <w:t>VIETOJE</w:t>
      </w:r>
    </w:p>
    <w:p w14:paraId="1393F624" w14:textId="77777777" w:rsidR="00855592" w:rsidRPr="009F5BAF" w:rsidRDefault="00855592" w:rsidP="00855592">
      <w:pPr>
        <w:spacing w:after="0" w:line="240" w:lineRule="auto"/>
        <w:rPr>
          <w:rFonts w:ascii="Times New Roman" w:eastAsia="Calibri" w:hAnsi="Times New Roman" w:cs="Times New Roman"/>
        </w:rPr>
      </w:pPr>
    </w:p>
    <w:p w14:paraId="2E568E75"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Laikyti vaikams nepastebimoje ir nepasiekiamoje vietoje.</w:t>
      </w:r>
    </w:p>
    <w:p w14:paraId="49A3EE01" w14:textId="77777777" w:rsidR="00855592" w:rsidRPr="009F5BAF" w:rsidRDefault="00855592" w:rsidP="00855592">
      <w:pPr>
        <w:spacing w:after="0" w:line="240" w:lineRule="auto"/>
        <w:rPr>
          <w:rFonts w:ascii="Times New Roman" w:eastAsia="Calibri" w:hAnsi="Times New Roman" w:cs="Times New Roman"/>
        </w:rPr>
      </w:pPr>
    </w:p>
    <w:p w14:paraId="30EE6B7D" w14:textId="77777777" w:rsidR="00855592" w:rsidRPr="009F5BAF" w:rsidRDefault="00855592" w:rsidP="00855592">
      <w:pPr>
        <w:spacing w:after="0" w:line="240" w:lineRule="auto"/>
        <w:rPr>
          <w:rFonts w:ascii="Times New Roman" w:eastAsia="Calibri" w:hAnsi="Times New Roman" w:cs="Times New Roman"/>
        </w:rPr>
      </w:pPr>
    </w:p>
    <w:p w14:paraId="459E6D0E"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highlight w:val="lightGray"/>
        </w:rPr>
      </w:pPr>
      <w:r w:rsidRPr="009F5BAF">
        <w:rPr>
          <w:rFonts w:ascii="Times New Roman" w:eastAsia="Calibri" w:hAnsi="Times New Roman" w:cs="Times New Roman"/>
          <w:b/>
        </w:rPr>
        <w:t>7.</w:t>
      </w:r>
      <w:r w:rsidRPr="009F5BAF">
        <w:rPr>
          <w:rFonts w:ascii="Times New Roman" w:eastAsia="Calibri" w:hAnsi="Times New Roman" w:cs="Times New Roman"/>
          <w:b/>
        </w:rPr>
        <w:tab/>
        <w:t>KITAS (-I) SPECIALUS (-ŪS) ĮSPĖJIMAS (-AI) (JEI REIKIA)</w:t>
      </w:r>
    </w:p>
    <w:p w14:paraId="69CA9956" w14:textId="77777777" w:rsidR="00855592" w:rsidRPr="009F5BAF" w:rsidRDefault="00855592" w:rsidP="00855592">
      <w:pPr>
        <w:spacing w:after="0" w:line="240" w:lineRule="auto"/>
        <w:rPr>
          <w:rFonts w:ascii="Times New Roman" w:eastAsia="Calibri" w:hAnsi="Times New Roman" w:cs="Times New Roman"/>
        </w:rPr>
      </w:pPr>
    </w:p>
    <w:p w14:paraId="1C695D9F"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Prieš vartojant praskiesti vandeniu.</w:t>
      </w:r>
    </w:p>
    <w:p w14:paraId="11396D63" w14:textId="77777777" w:rsidR="00855592" w:rsidRPr="009F5BAF" w:rsidRDefault="00855592" w:rsidP="00855592">
      <w:pPr>
        <w:spacing w:after="0" w:line="240" w:lineRule="auto"/>
        <w:rPr>
          <w:rFonts w:ascii="Times New Roman" w:eastAsia="Calibri" w:hAnsi="Times New Roman" w:cs="Times New Roman"/>
        </w:rPr>
      </w:pPr>
    </w:p>
    <w:p w14:paraId="63263386" w14:textId="77777777" w:rsidR="00855592" w:rsidRPr="009F5BAF" w:rsidRDefault="00855592" w:rsidP="00855592">
      <w:pPr>
        <w:spacing w:after="0" w:line="240" w:lineRule="auto"/>
        <w:rPr>
          <w:rFonts w:ascii="Times New Roman" w:eastAsia="Calibri" w:hAnsi="Times New Roman" w:cs="Times New Roman"/>
        </w:rPr>
      </w:pPr>
    </w:p>
    <w:p w14:paraId="4B937D3C"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highlight w:val="lightGray"/>
        </w:rPr>
      </w:pPr>
      <w:r w:rsidRPr="009F5BAF">
        <w:rPr>
          <w:rFonts w:ascii="Times New Roman" w:eastAsia="Calibri" w:hAnsi="Times New Roman" w:cs="Times New Roman"/>
          <w:b/>
        </w:rPr>
        <w:t>8.</w:t>
      </w:r>
      <w:r w:rsidRPr="009F5BAF">
        <w:rPr>
          <w:rFonts w:ascii="Times New Roman" w:eastAsia="Calibri" w:hAnsi="Times New Roman" w:cs="Times New Roman"/>
          <w:b/>
        </w:rPr>
        <w:tab/>
        <w:t>TINKAMUMO LAIKAS</w:t>
      </w:r>
    </w:p>
    <w:p w14:paraId="743853AA" w14:textId="77777777" w:rsidR="00855592" w:rsidRPr="009F5BAF" w:rsidRDefault="00855592" w:rsidP="00855592">
      <w:pPr>
        <w:spacing w:after="0" w:line="240" w:lineRule="auto"/>
        <w:rPr>
          <w:rFonts w:ascii="Times New Roman" w:eastAsia="Calibri" w:hAnsi="Times New Roman" w:cs="Times New Roman"/>
        </w:rPr>
      </w:pPr>
    </w:p>
    <w:p w14:paraId="2FEE9E0A"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Times New Roman" w:hAnsi="Times New Roman" w:cs="Times New Roman"/>
        </w:rPr>
        <w:t>EXP</w:t>
      </w:r>
      <w:r w:rsidRPr="009F5BAF">
        <w:rPr>
          <w:rFonts w:ascii="Times New Roman" w:eastAsia="Calibri" w:hAnsi="Times New Roman" w:cs="Times New Roman"/>
        </w:rPr>
        <w:t>: (mm/MMMM)</w:t>
      </w:r>
    </w:p>
    <w:p w14:paraId="7031B415"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Pirmą kartą atidarius buteliuką ir/ arba praskiedus vandeniu, tirpalą suvartoti nedelsiant.</w:t>
      </w:r>
    </w:p>
    <w:p w14:paraId="3DD66A49" w14:textId="77777777" w:rsidR="00855592" w:rsidRPr="009F5BAF" w:rsidRDefault="00855592" w:rsidP="00855592">
      <w:pPr>
        <w:spacing w:after="0" w:line="240" w:lineRule="auto"/>
        <w:rPr>
          <w:rFonts w:ascii="Times New Roman" w:eastAsia="Calibri" w:hAnsi="Times New Roman" w:cs="Times New Roman"/>
        </w:rPr>
      </w:pPr>
    </w:p>
    <w:p w14:paraId="65B858A5" w14:textId="77777777" w:rsidR="00855592" w:rsidRPr="009F5BAF" w:rsidRDefault="00855592" w:rsidP="00855592">
      <w:pPr>
        <w:spacing w:after="0" w:line="240" w:lineRule="auto"/>
        <w:rPr>
          <w:rFonts w:ascii="Times New Roman" w:eastAsia="Calibri" w:hAnsi="Times New Roman" w:cs="Times New Roman"/>
        </w:rPr>
      </w:pPr>
    </w:p>
    <w:p w14:paraId="6C2DA1E2"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9.</w:t>
      </w:r>
      <w:r w:rsidRPr="009F5BAF">
        <w:rPr>
          <w:rFonts w:ascii="Times New Roman" w:eastAsia="Calibri" w:hAnsi="Times New Roman" w:cs="Times New Roman"/>
          <w:b/>
        </w:rPr>
        <w:tab/>
        <w:t>SPECIALIOS LAIKYMO SĄLYGOS</w:t>
      </w:r>
    </w:p>
    <w:p w14:paraId="2DA8432E" w14:textId="77777777" w:rsidR="00855592" w:rsidRPr="009F5BAF" w:rsidRDefault="00855592" w:rsidP="00855592">
      <w:pPr>
        <w:spacing w:after="0" w:line="240" w:lineRule="auto"/>
        <w:rPr>
          <w:rFonts w:ascii="Times New Roman" w:eastAsia="Calibri" w:hAnsi="Times New Roman" w:cs="Times New Roman"/>
        </w:rPr>
      </w:pPr>
    </w:p>
    <w:p w14:paraId="2B25FABA"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lastRenderedPageBreak/>
        <w:t xml:space="preserve">Laikyti gamintojo pakuotėje, kad </w:t>
      </w:r>
      <w:r w:rsidRPr="009F5BAF">
        <w:rPr>
          <w:rFonts w:ascii="Times New Roman" w:eastAsia="Times New Roman" w:hAnsi="Times New Roman" w:cs="Times New Roman"/>
        </w:rPr>
        <w:t>vaistas</w:t>
      </w:r>
      <w:r w:rsidRPr="009F5BAF">
        <w:rPr>
          <w:rFonts w:ascii="Times New Roman" w:eastAsia="Calibri" w:hAnsi="Times New Roman" w:cs="Times New Roman"/>
        </w:rPr>
        <w:t xml:space="preserve"> būtų apsaugotas nuo šviesos.</w:t>
      </w:r>
    </w:p>
    <w:p w14:paraId="6B108231" w14:textId="77777777" w:rsidR="00855592" w:rsidRPr="009F5BAF" w:rsidRDefault="00855592" w:rsidP="00855592">
      <w:pPr>
        <w:spacing w:after="0" w:line="240" w:lineRule="auto"/>
        <w:rPr>
          <w:rFonts w:ascii="Times New Roman" w:eastAsia="Calibri" w:hAnsi="Times New Roman" w:cs="Times New Roman"/>
        </w:rPr>
      </w:pPr>
    </w:p>
    <w:p w14:paraId="735F7CB8" w14:textId="77777777" w:rsidR="00855592" w:rsidRPr="009F5BAF" w:rsidRDefault="00855592" w:rsidP="00855592">
      <w:pPr>
        <w:spacing w:after="0" w:line="240" w:lineRule="auto"/>
        <w:rPr>
          <w:rFonts w:ascii="Times New Roman" w:eastAsia="Calibri" w:hAnsi="Times New Roman" w:cs="Times New Roman"/>
        </w:rPr>
      </w:pPr>
    </w:p>
    <w:p w14:paraId="3140A6D7"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10.</w:t>
      </w:r>
      <w:r w:rsidRPr="009F5BAF">
        <w:rPr>
          <w:rFonts w:ascii="Times New Roman" w:eastAsia="Calibri" w:hAnsi="Times New Roman" w:cs="Times New Roman"/>
          <w:b/>
        </w:rPr>
        <w:tab/>
        <w:t>SPECIALIOS ATSARGUMO PRIEMONĖS DĖL NESUVARTOTO VAISTINIO PREPARATO AR JO ATLIEKŲ TVARKYMO (JEI REIKIA)</w:t>
      </w:r>
    </w:p>
    <w:p w14:paraId="184D53A9" w14:textId="77777777" w:rsidR="00855592" w:rsidRPr="009F5BAF" w:rsidRDefault="00855592" w:rsidP="00855592">
      <w:pPr>
        <w:spacing w:after="0" w:line="240" w:lineRule="auto"/>
        <w:rPr>
          <w:rFonts w:ascii="Times New Roman" w:eastAsia="Calibri" w:hAnsi="Times New Roman" w:cs="Times New Roman"/>
        </w:rPr>
      </w:pPr>
    </w:p>
    <w:p w14:paraId="698F2DCB" w14:textId="77777777" w:rsidR="00855592" w:rsidRPr="009F5BAF" w:rsidRDefault="00855592" w:rsidP="00855592">
      <w:pPr>
        <w:spacing w:after="0" w:line="240" w:lineRule="auto"/>
        <w:rPr>
          <w:rFonts w:ascii="Times New Roman" w:eastAsia="Calibri" w:hAnsi="Times New Roman" w:cs="Times New Roman"/>
        </w:rPr>
      </w:pPr>
    </w:p>
    <w:p w14:paraId="34DCB5D0"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11.</w:t>
      </w:r>
      <w:r w:rsidRPr="009F5BAF">
        <w:rPr>
          <w:rFonts w:ascii="Times New Roman" w:eastAsia="Calibri" w:hAnsi="Times New Roman" w:cs="Times New Roman"/>
          <w:b/>
        </w:rPr>
        <w:tab/>
        <w:t>REGISTRUOTOJO PAVADINIMAS IR ADRESAS</w:t>
      </w:r>
    </w:p>
    <w:p w14:paraId="1237CA13" w14:textId="77777777" w:rsidR="00855592" w:rsidRPr="009F5BAF" w:rsidRDefault="00855592" w:rsidP="00855592">
      <w:pPr>
        <w:spacing w:after="0" w:line="240" w:lineRule="auto"/>
        <w:rPr>
          <w:rFonts w:ascii="Times New Roman" w:eastAsia="Calibri" w:hAnsi="Times New Roman" w:cs="Times New Roman"/>
        </w:rPr>
      </w:pPr>
    </w:p>
    <w:p w14:paraId="4DC614CF" w14:textId="77777777" w:rsidR="00550A86" w:rsidRPr="00AE1A1A" w:rsidRDefault="00550A86" w:rsidP="00550A86">
      <w:pPr>
        <w:spacing w:after="0" w:line="240" w:lineRule="auto"/>
        <w:rPr>
          <w:rFonts w:ascii="Times New Roman" w:hAnsi="Times New Roman" w:cs="Times New Roman"/>
        </w:rPr>
      </w:pPr>
      <w:r w:rsidRPr="00AE1A1A">
        <w:rPr>
          <w:rFonts w:ascii="Times New Roman" w:hAnsi="Times New Roman" w:cs="Times New Roman"/>
        </w:rPr>
        <w:t>MAYOLY PHARMA FRANCE</w:t>
      </w:r>
    </w:p>
    <w:p w14:paraId="43192FB4" w14:textId="77777777" w:rsidR="00550A86" w:rsidRPr="00AE1A1A" w:rsidRDefault="00550A86" w:rsidP="00550A86">
      <w:pPr>
        <w:spacing w:after="0" w:line="240" w:lineRule="auto"/>
        <w:rPr>
          <w:rFonts w:ascii="Times New Roman" w:hAnsi="Times New Roman" w:cs="Times New Roman"/>
        </w:rPr>
      </w:pPr>
      <w:r w:rsidRPr="00AE1A1A">
        <w:rPr>
          <w:rFonts w:ascii="Times New Roman" w:hAnsi="Times New Roman" w:cs="Times New Roman"/>
        </w:rPr>
        <w:t xml:space="preserve">3 </w:t>
      </w:r>
      <w:proofErr w:type="spellStart"/>
      <w:r w:rsidRPr="00AE1A1A">
        <w:rPr>
          <w:rFonts w:ascii="Times New Roman" w:hAnsi="Times New Roman" w:cs="Times New Roman"/>
        </w:rPr>
        <w:t>Place</w:t>
      </w:r>
      <w:proofErr w:type="spellEnd"/>
      <w:r w:rsidRPr="00AE1A1A">
        <w:rPr>
          <w:rFonts w:ascii="Times New Roman" w:hAnsi="Times New Roman" w:cs="Times New Roman"/>
        </w:rPr>
        <w:t xml:space="preserve"> Renault </w:t>
      </w:r>
    </w:p>
    <w:p w14:paraId="124815D5" w14:textId="4D36C6D7" w:rsidR="00550A86" w:rsidRPr="009F5BAF" w:rsidRDefault="00550A86" w:rsidP="00550A86">
      <w:pPr>
        <w:spacing w:after="0" w:line="240" w:lineRule="auto"/>
        <w:rPr>
          <w:rFonts w:ascii="Times New Roman" w:hAnsi="Times New Roman" w:cs="Times New Roman"/>
        </w:rPr>
      </w:pPr>
      <w:r w:rsidRPr="00AE1A1A">
        <w:rPr>
          <w:rFonts w:ascii="Times New Roman" w:hAnsi="Times New Roman" w:cs="Times New Roman"/>
        </w:rPr>
        <w:t xml:space="preserve">92500 </w:t>
      </w:r>
      <w:proofErr w:type="spellStart"/>
      <w:r w:rsidRPr="00AE1A1A">
        <w:rPr>
          <w:rFonts w:ascii="Times New Roman" w:hAnsi="Times New Roman" w:cs="Times New Roman"/>
        </w:rPr>
        <w:t>Rueil-Malmaison</w:t>
      </w:r>
      <w:proofErr w:type="spellEnd"/>
    </w:p>
    <w:p w14:paraId="5DD9FE7B" w14:textId="77777777" w:rsidR="00855592" w:rsidRPr="009F5BAF" w:rsidRDefault="00855592" w:rsidP="00855592">
      <w:pPr>
        <w:spacing w:after="0" w:line="240" w:lineRule="auto"/>
        <w:rPr>
          <w:rFonts w:ascii="Times New Roman" w:hAnsi="Times New Roman" w:cs="Times New Roman"/>
        </w:rPr>
      </w:pPr>
      <w:r w:rsidRPr="009F5BAF">
        <w:rPr>
          <w:rFonts w:ascii="Times New Roman" w:hAnsi="Times New Roman" w:cs="Times New Roman"/>
        </w:rPr>
        <w:t>Prancūzija</w:t>
      </w:r>
    </w:p>
    <w:p w14:paraId="0F04A0BC" w14:textId="77777777" w:rsidR="00855592" w:rsidRPr="009F5BAF" w:rsidRDefault="00855592" w:rsidP="00855592">
      <w:pPr>
        <w:spacing w:after="0" w:line="240" w:lineRule="auto"/>
        <w:rPr>
          <w:rFonts w:ascii="Times New Roman" w:eastAsia="Calibri" w:hAnsi="Times New Roman" w:cs="Times New Roman"/>
        </w:rPr>
      </w:pPr>
    </w:p>
    <w:p w14:paraId="3F96FCED" w14:textId="77777777" w:rsidR="00855592" w:rsidRPr="009F5BAF" w:rsidRDefault="00855592" w:rsidP="00855592">
      <w:pPr>
        <w:spacing w:after="0" w:line="240" w:lineRule="auto"/>
        <w:rPr>
          <w:rFonts w:ascii="Times New Roman" w:eastAsia="Calibri" w:hAnsi="Times New Roman" w:cs="Times New Roman"/>
        </w:rPr>
      </w:pPr>
    </w:p>
    <w:p w14:paraId="1E71E585"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12.</w:t>
      </w:r>
      <w:r w:rsidRPr="009F5BAF">
        <w:rPr>
          <w:rFonts w:ascii="Times New Roman" w:eastAsia="Calibri" w:hAnsi="Times New Roman" w:cs="Times New Roman"/>
          <w:b/>
        </w:rPr>
        <w:tab/>
        <w:t>REGISTRACIJOS PAŽYMĖJIMO NUMERIS (-IAI)</w:t>
      </w:r>
    </w:p>
    <w:p w14:paraId="127ED57E" w14:textId="77777777" w:rsidR="00855592" w:rsidRPr="009F5BAF" w:rsidRDefault="00855592" w:rsidP="00855592">
      <w:pPr>
        <w:spacing w:after="0" w:line="240" w:lineRule="auto"/>
        <w:rPr>
          <w:rFonts w:ascii="Times New Roman" w:eastAsia="Calibri" w:hAnsi="Times New Roman" w:cs="Times New Roman"/>
        </w:rPr>
      </w:pPr>
    </w:p>
    <w:p w14:paraId="26D102C4"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LT/1/13/3275/001</w:t>
      </w:r>
    </w:p>
    <w:p w14:paraId="3B63D153" w14:textId="77777777" w:rsidR="00855592" w:rsidRPr="009F5BAF" w:rsidRDefault="00855592" w:rsidP="00855592">
      <w:pPr>
        <w:spacing w:after="0" w:line="240" w:lineRule="auto"/>
        <w:rPr>
          <w:rFonts w:ascii="Times New Roman" w:eastAsia="Calibri" w:hAnsi="Times New Roman" w:cs="Times New Roman"/>
        </w:rPr>
      </w:pPr>
    </w:p>
    <w:p w14:paraId="7F6238DC" w14:textId="77777777" w:rsidR="00855592" w:rsidRPr="009F5BAF" w:rsidRDefault="00855592" w:rsidP="00855592">
      <w:pPr>
        <w:spacing w:after="0" w:line="240" w:lineRule="auto"/>
        <w:rPr>
          <w:rFonts w:ascii="Times New Roman" w:eastAsia="Calibri" w:hAnsi="Times New Roman" w:cs="Times New Roman"/>
        </w:rPr>
      </w:pPr>
    </w:p>
    <w:p w14:paraId="762C5CB6"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13.</w:t>
      </w:r>
      <w:r w:rsidRPr="009F5BAF">
        <w:rPr>
          <w:rFonts w:ascii="Times New Roman" w:eastAsia="Calibri" w:hAnsi="Times New Roman" w:cs="Times New Roman"/>
          <w:b/>
        </w:rPr>
        <w:tab/>
        <w:t>SERIJOS NUMERIS</w:t>
      </w:r>
    </w:p>
    <w:p w14:paraId="1EED97A6" w14:textId="77777777" w:rsidR="00855592" w:rsidRPr="009F5BAF" w:rsidRDefault="00855592" w:rsidP="00855592">
      <w:pPr>
        <w:spacing w:after="0" w:line="240" w:lineRule="auto"/>
        <w:rPr>
          <w:rFonts w:ascii="Times New Roman" w:eastAsia="Calibri" w:hAnsi="Times New Roman" w:cs="Times New Roman"/>
        </w:rPr>
      </w:pPr>
    </w:p>
    <w:p w14:paraId="1BDF7394"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Times New Roman" w:hAnsi="Times New Roman" w:cs="Times New Roman"/>
        </w:rPr>
        <w:t>Lot</w:t>
      </w:r>
      <w:r w:rsidRPr="009F5BAF">
        <w:rPr>
          <w:rFonts w:ascii="Times New Roman" w:eastAsia="Calibri" w:hAnsi="Times New Roman" w:cs="Times New Roman"/>
        </w:rPr>
        <w:t>: {numeris}</w:t>
      </w:r>
    </w:p>
    <w:p w14:paraId="6661B80D" w14:textId="77777777" w:rsidR="00855592" w:rsidRPr="009F5BAF" w:rsidRDefault="00855592" w:rsidP="00855592">
      <w:pPr>
        <w:spacing w:after="0" w:line="240" w:lineRule="auto"/>
        <w:rPr>
          <w:rFonts w:ascii="Times New Roman" w:eastAsia="Calibri" w:hAnsi="Times New Roman" w:cs="Times New Roman"/>
        </w:rPr>
      </w:pPr>
    </w:p>
    <w:p w14:paraId="4DDEA8E8" w14:textId="77777777" w:rsidR="00855592" w:rsidRPr="009F5BAF" w:rsidRDefault="00855592" w:rsidP="00855592">
      <w:pPr>
        <w:spacing w:after="0" w:line="240" w:lineRule="auto"/>
        <w:rPr>
          <w:rFonts w:ascii="Times New Roman" w:eastAsia="Calibri" w:hAnsi="Times New Roman" w:cs="Times New Roman"/>
        </w:rPr>
      </w:pPr>
    </w:p>
    <w:p w14:paraId="7202B27B"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14.</w:t>
      </w:r>
      <w:r w:rsidRPr="009F5BAF">
        <w:rPr>
          <w:rFonts w:ascii="Times New Roman" w:eastAsia="Calibri" w:hAnsi="Times New Roman" w:cs="Times New Roman"/>
          <w:b/>
        </w:rPr>
        <w:tab/>
        <w:t>PARDAVIMO (IŠDAVIMO) TVARKA</w:t>
      </w:r>
    </w:p>
    <w:p w14:paraId="6C860F98" w14:textId="77777777" w:rsidR="00855592" w:rsidRPr="009F5BAF" w:rsidRDefault="00855592" w:rsidP="00855592">
      <w:pPr>
        <w:spacing w:after="0" w:line="240" w:lineRule="auto"/>
        <w:rPr>
          <w:rFonts w:ascii="Times New Roman" w:eastAsia="Calibri" w:hAnsi="Times New Roman" w:cs="Times New Roman"/>
        </w:rPr>
      </w:pPr>
    </w:p>
    <w:p w14:paraId="6E111E3F"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 xml:space="preserve">Receptinis </w:t>
      </w:r>
      <w:r w:rsidRPr="009F5BAF">
        <w:rPr>
          <w:rFonts w:ascii="Times New Roman" w:eastAsia="Times New Roman" w:hAnsi="Times New Roman" w:cs="Times New Roman"/>
        </w:rPr>
        <w:t>vaistas</w:t>
      </w:r>
    </w:p>
    <w:p w14:paraId="21C2439C" w14:textId="77777777" w:rsidR="00855592" w:rsidRPr="009F5BAF" w:rsidRDefault="00855592" w:rsidP="00855592">
      <w:pPr>
        <w:spacing w:after="0" w:line="240" w:lineRule="auto"/>
        <w:rPr>
          <w:rFonts w:ascii="Times New Roman" w:eastAsia="Calibri" w:hAnsi="Times New Roman" w:cs="Times New Roman"/>
        </w:rPr>
      </w:pPr>
    </w:p>
    <w:p w14:paraId="34A880BA" w14:textId="77777777" w:rsidR="00855592" w:rsidRPr="009F5BAF" w:rsidRDefault="00855592" w:rsidP="00855592">
      <w:pPr>
        <w:spacing w:after="0" w:line="240" w:lineRule="auto"/>
        <w:rPr>
          <w:rFonts w:ascii="Times New Roman" w:eastAsia="Calibri" w:hAnsi="Times New Roman" w:cs="Times New Roman"/>
        </w:rPr>
      </w:pPr>
    </w:p>
    <w:p w14:paraId="3F5F3D3B"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15.</w:t>
      </w:r>
      <w:r w:rsidRPr="009F5BAF">
        <w:rPr>
          <w:rFonts w:ascii="Times New Roman" w:eastAsia="Calibri" w:hAnsi="Times New Roman" w:cs="Times New Roman"/>
          <w:b/>
        </w:rPr>
        <w:tab/>
        <w:t>VARTOJIMO INSTRUKCIJA</w:t>
      </w:r>
    </w:p>
    <w:p w14:paraId="43BCDC39" w14:textId="77777777" w:rsidR="00855592" w:rsidRPr="009F5BAF" w:rsidRDefault="00855592" w:rsidP="00855592">
      <w:pPr>
        <w:spacing w:after="0" w:line="240" w:lineRule="auto"/>
        <w:rPr>
          <w:rFonts w:ascii="Times New Roman" w:eastAsia="Calibri" w:hAnsi="Times New Roman" w:cs="Times New Roman"/>
        </w:rPr>
      </w:pPr>
    </w:p>
    <w:p w14:paraId="3F593DBD"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Prieš vartojimą perskaitykite pakuotės lapelį</w:t>
      </w:r>
    </w:p>
    <w:p w14:paraId="5DA25CFE" w14:textId="77777777" w:rsidR="00855592" w:rsidRPr="009F5BAF" w:rsidRDefault="00855592" w:rsidP="00855592">
      <w:pPr>
        <w:spacing w:after="0" w:line="240" w:lineRule="auto"/>
        <w:rPr>
          <w:rFonts w:ascii="Times New Roman" w:eastAsia="Calibri" w:hAnsi="Times New Roman" w:cs="Times New Roman"/>
        </w:rPr>
      </w:pPr>
    </w:p>
    <w:p w14:paraId="38D6543D" w14:textId="77777777" w:rsidR="00855592" w:rsidRPr="009F5BAF" w:rsidRDefault="00855592" w:rsidP="00855592">
      <w:pPr>
        <w:spacing w:after="0" w:line="240" w:lineRule="auto"/>
        <w:rPr>
          <w:rFonts w:ascii="Times New Roman" w:eastAsia="Calibri" w:hAnsi="Times New Roman" w:cs="Times New Roman"/>
        </w:rPr>
      </w:pPr>
    </w:p>
    <w:p w14:paraId="116A8B71" w14:textId="77777777" w:rsidR="00855592" w:rsidRPr="009F5BAF" w:rsidRDefault="00855592" w:rsidP="008555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9F5BAF">
        <w:rPr>
          <w:rFonts w:ascii="Times New Roman" w:eastAsia="Calibri" w:hAnsi="Times New Roman" w:cs="Times New Roman"/>
          <w:b/>
        </w:rPr>
        <w:t>16.</w:t>
      </w:r>
      <w:r w:rsidRPr="009F5BAF">
        <w:rPr>
          <w:rFonts w:ascii="Times New Roman" w:eastAsia="Calibri" w:hAnsi="Times New Roman" w:cs="Times New Roman"/>
          <w:b/>
        </w:rPr>
        <w:tab/>
        <w:t>INFORMACIJA BRAILIO RAŠTU</w:t>
      </w:r>
    </w:p>
    <w:p w14:paraId="3F743B61" w14:textId="77777777" w:rsidR="00855592" w:rsidRPr="009F5BAF" w:rsidRDefault="00855592" w:rsidP="00855592">
      <w:pPr>
        <w:spacing w:after="0" w:line="240" w:lineRule="auto"/>
        <w:rPr>
          <w:rFonts w:ascii="Times New Roman" w:eastAsia="Calibri" w:hAnsi="Times New Roman" w:cs="Times New Roman"/>
        </w:rPr>
      </w:pPr>
    </w:p>
    <w:p w14:paraId="6916BD18" w14:textId="77777777" w:rsidR="00855592" w:rsidRPr="009F5BAF" w:rsidRDefault="00855592" w:rsidP="00855592">
      <w:pPr>
        <w:spacing w:after="0" w:line="240" w:lineRule="auto"/>
        <w:rPr>
          <w:rFonts w:ascii="Times New Roman" w:eastAsia="Calibri" w:hAnsi="Times New Roman" w:cs="Times New Roman"/>
        </w:rPr>
      </w:pPr>
    </w:p>
    <w:p w14:paraId="28613F27"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br w:type="page"/>
      </w:r>
    </w:p>
    <w:p w14:paraId="35C07131" w14:textId="77777777" w:rsidR="00855592" w:rsidRPr="009F5BAF" w:rsidRDefault="00855592" w:rsidP="00855592">
      <w:pPr>
        <w:spacing w:after="0" w:line="240" w:lineRule="auto"/>
        <w:rPr>
          <w:rFonts w:ascii="Times New Roman" w:eastAsia="Calibri" w:hAnsi="Times New Roman" w:cs="Times New Roman"/>
        </w:rPr>
      </w:pPr>
    </w:p>
    <w:p w14:paraId="32C33D38" w14:textId="77777777" w:rsidR="00855592" w:rsidRPr="009F5BAF" w:rsidRDefault="00855592" w:rsidP="00855592">
      <w:pPr>
        <w:spacing w:after="0" w:line="240" w:lineRule="auto"/>
        <w:rPr>
          <w:rFonts w:ascii="Times New Roman" w:eastAsia="Calibri" w:hAnsi="Times New Roman" w:cs="Times New Roman"/>
        </w:rPr>
      </w:pPr>
    </w:p>
    <w:p w14:paraId="07104DB6" w14:textId="77777777" w:rsidR="00855592" w:rsidRPr="009F5BAF" w:rsidRDefault="00855592" w:rsidP="00855592">
      <w:pPr>
        <w:spacing w:after="0" w:line="240" w:lineRule="auto"/>
        <w:rPr>
          <w:rFonts w:ascii="Times New Roman" w:eastAsia="Calibri" w:hAnsi="Times New Roman" w:cs="Times New Roman"/>
        </w:rPr>
      </w:pPr>
    </w:p>
    <w:p w14:paraId="1781F3B8" w14:textId="77777777" w:rsidR="00855592" w:rsidRPr="009F5BAF" w:rsidRDefault="00855592" w:rsidP="00855592">
      <w:pPr>
        <w:spacing w:after="0" w:line="240" w:lineRule="auto"/>
        <w:rPr>
          <w:rFonts w:ascii="Times New Roman" w:eastAsia="Calibri" w:hAnsi="Times New Roman" w:cs="Times New Roman"/>
        </w:rPr>
      </w:pPr>
    </w:p>
    <w:p w14:paraId="6F6FA0F3" w14:textId="77777777" w:rsidR="00855592" w:rsidRPr="009F5BAF" w:rsidRDefault="00855592" w:rsidP="00855592">
      <w:pPr>
        <w:spacing w:after="0" w:line="240" w:lineRule="auto"/>
        <w:rPr>
          <w:rFonts w:ascii="Times New Roman" w:eastAsia="Calibri" w:hAnsi="Times New Roman" w:cs="Times New Roman"/>
        </w:rPr>
      </w:pPr>
    </w:p>
    <w:p w14:paraId="287E7294" w14:textId="77777777" w:rsidR="00855592" w:rsidRPr="009F5BAF" w:rsidRDefault="00855592" w:rsidP="00855592">
      <w:pPr>
        <w:spacing w:after="0" w:line="240" w:lineRule="auto"/>
        <w:rPr>
          <w:rFonts w:ascii="Times New Roman" w:eastAsia="Calibri" w:hAnsi="Times New Roman" w:cs="Times New Roman"/>
        </w:rPr>
      </w:pPr>
    </w:p>
    <w:p w14:paraId="15FE6B9D" w14:textId="77777777" w:rsidR="00855592" w:rsidRPr="009F5BAF" w:rsidRDefault="00855592" w:rsidP="00855592">
      <w:pPr>
        <w:spacing w:after="0" w:line="240" w:lineRule="auto"/>
        <w:rPr>
          <w:rFonts w:ascii="Times New Roman" w:eastAsia="Calibri" w:hAnsi="Times New Roman" w:cs="Times New Roman"/>
        </w:rPr>
      </w:pPr>
    </w:p>
    <w:p w14:paraId="5C732353" w14:textId="77777777" w:rsidR="00855592" w:rsidRPr="009F5BAF" w:rsidRDefault="00855592" w:rsidP="00855592">
      <w:pPr>
        <w:spacing w:after="0" w:line="240" w:lineRule="auto"/>
        <w:rPr>
          <w:rFonts w:ascii="Times New Roman" w:eastAsia="Calibri" w:hAnsi="Times New Roman" w:cs="Times New Roman"/>
        </w:rPr>
      </w:pPr>
    </w:p>
    <w:p w14:paraId="481F1752" w14:textId="77777777" w:rsidR="00855592" w:rsidRPr="009F5BAF" w:rsidRDefault="00855592" w:rsidP="00855592">
      <w:pPr>
        <w:spacing w:after="0" w:line="240" w:lineRule="auto"/>
        <w:rPr>
          <w:rFonts w:ascii="Times New Roman" w:eastAsia="Calibri" w:hAnsi="Times New Roman" w:cs="Times New Roman"/>
        </w:rPr>
      </w:pPr>
    </w:p>
    <w:p w14:paraId="6BCE7B67" w14:textId="77777777" w:rsidR="00855592" w:rsidRPr="009F5BAF" w:rsidRDefault="00855592" w:rsidP="00855592">
      <w:pPr>
        <w:spacing w:after="0" w:line="240" w:lineRule="auto"/>
        <w:rPr>
          <w:rFonts w:ascii="Times New Roman" w:eastAsia="Calibri" w:hAnsi="Times New Roman" w:cs="Times New Roman"/>
        </w:rPr>
      </w:pPr>
    </w:p>
    <w:p w14:paraId="6B611DB8" w14:textId="77777777" w:rsidR="00855592" w:rsidRPr="009F5BAF" w:rsidRDefault="00855592" w:rsidP="00855592">
      <w:pPr>
        <w:spacing w:after="0" w:line="240" w:lineRule="auto"/>
        <w:rPr>
          <w:rFonts w:ascii="Times New Roman" w:eastAsia="Calibri" w:hAnsi="Times New Roman" w:cs="Times New Roman"/>
        </w:rPr>
      </w:pPr>
    </w:p>
    <w:p w14:paraId="07BE0D10" w14:textId="77777777" w:rsidR="00855592" w:rsidRPr="009F5BAF" w:rsidRDefault="00855592" w:rsidP="00855592">
      <w:pPr>
        <w:spacing w:after="0" w:line="240" w:lineRule="auto"/>
        <w:rPr>
          <w:rFonts w:ascii="Times New Roman" w:eastAsia="Calibri" w:hAnsi="Times New Roman" w:cs="Times New Roman"/>
        </w:rPr>
      </w:pPr>
    </w:p>
    <w:p w14:paraId="2107E3F9" w14:textId="77777777" w:rsidR="00855592" w:rsidRPr="009F5BAF" w:rsidRDefault="00855592" w:rsidP="00855592">
      <w:pPr>
        <w:spacing w:after="0" w:line="240" w:lineRule="auto"/>
        <w:rPr>
          <w:rFonts w:ascii="Times New Roman" w:eastAsia="Calibri" w:hAnsi="Times New Roman" w:cs="Times New Roman"/>
        </w:rPr>
      </w:pPr>
    </w:p>
    <w:p w14:paraId="46C19409" w14:textId="77777777" w:rsidR="00855592" w:rsidRPr="009F5BAF" w:rsidRDefault="00855592" w:rsidP="00855592">
      <w:pPr>
        <w:spacing w:after="0" w:line="240" w:lineRule="auto"/>
        <w:rPr>
          <w:rFonts w:ascii="Times New Roman" w:eastAsia="Calibri" w:hAnsi="Times New Roman" w:cs="Times New Roman"/>
        </w:rPr>
      </w:pPr>
    </w:p>
    <w:p w14:paraId="0B58E92D" w14:textId="77777777" w:rsidR="00855592" w:rsidRPr="009F5BAF" w:rsidRDefault="00855592" w:rsidP="00855592">
      <w:pPr>
        <w:spacing w:after="0" w:line="240" w:lineRule="auto"/>
        <w:rPr>
          <w:rFonts w:ascii="Times New Roman" w:eastAsia="Calibri" w:hAnsi="Times New Roman" w:cs="Times New Roman"/>
        </w:rPr>
      </w:pPr>
    </w:p>
    <w:p w14:paraId="6CF616E5" w14:textId="77777777" w:rsidR="00855592" w:rsidRPr="009F5BAF" w:rsidRDefault="00855592" w:rsidP="00855592">
      <w:pPr>
        <w:spacing w:after="0" w:line="240" w:lineRule="auto"/>
        <w:rPr>
          <w:rFonts w:ascii="Times New Roman" w:eastAsia="Calibri" w:hAnsi="Times New Roman" w:cs="Times New Roman"/>
        </w:rPr>
      </w:pPr>
    </w:p>
    <w:p w14:paraId="37D94E32" w14:textId="77777777" w:rsidR="00855592" w:rsidRPr="009F5BAF" w:rsidRDefault="00855592" w:rsidP="00855592">
      <w:pPr>
        <w:spacing w:after="0" w:line="240" w:lineRule="auto"/>
        <w:rPr>
          <w:rFonts w:ascii="Times New Roman" w:eastAsia="Calibri" w:hAnsi="Times New Roman" w:cs="Times New Roman"/>
        </w:rPr>
      </w:pPr>
    </w:p>
    <w:p w14:paraId="2699A982" w14:textId="77777777" w:rsidR="00855592" w:rsidRPr="009F5BAF" w:rsidRDefault="00855592" w:rsidP="00855592">
      <w:pPr>
        <w:spacing w:after="0" w:line="240" w:lineRule="auto"/>
        <w:rPr>
          <w:rFonts w:ascii="Times New Roman" w:eastAsia="Calibri" w:hAnsi="Times New Roman" w:cs="Times New Roman"/>
        </w:rPr>
      </w:pPr>
    </w:p>
    <w:p w14:paraId="7008B5CB" w14:textId="77777777" w:rsidR="00855592" w:rsidRPr="009F5BAF" w:rsidRDefault="00855592" w:rsidP="00855592">
      <w:pPr>
        <w:spacing w:after="0" w:line="240" w:lineRule="auto"/>
        <w:rPr>
          <w:rFonts w:ascii="Times New Roman" w:eastAsia="Calibri" w:hAnsi="Times New Roman" w:cs="Times New Roman"/>
        </w:rPr>
      </w:pPr>
    </w:p>
    <w:p w14:paraId="19331739" w14:textId="77777777" w:rsidR="00855592" w:rsidRPr="009F5BAF" w:rsidRDefault="00855592" w:rsidP="00855592">
      <w:pPr>
        <w:spacing w:after="0" w:line="240" w:lineRule="auto"/>
        <w:rPr>
          <w:rFonts w:ascii="Times New Roman" w:eastAsia="Calibri" w:hAnsi="Times New Roman" w:cs="Times New Roman"/>
        </w:rPr>
      </w:pPr>
    </w:p>
    <w:p w14:paraId="580E9D87" w14:textId="77777777" w:rsidR="00855592" w:rsidRPr="009F5BAF" w:rsidRDefault="00855592" w:rsidP="00855592">
      <w:pPr>
        <w:spacing w:after="0" w:line="240" w:lineRule="auto"/>
        <w:rPr>
          <w:rFonts w:ascii="Times New Roman" w:eastAsia="Calibri" w:hAnsi="Times New Roman" w:cs="Times New Roman"/>
        </w:rPr>
      </w:pPr>
    </w:p>
    <w:p w14:paraId="43BE2A3F" w14:textId="77777777" w:rsidR="00855592" w:rsidRPr="009F5BAF" w:rsidRDefault="00855592" w:rsidP="00855592">
      <w:pPr>
        <w:spacing w:after="0" w:line="240" w:lineRule="auto"/>
        <w:rPr>
          <w:rFonts w:ascii="Times New Roman" w:eastAsia="Calibri" w:hAnsi="Times New Roman" w:cs="Times New Roman"/>
        </w:rPr>
      </w:pPr>
    </w:p>
    <w:p w14:paraId="7167836F" w14:textId="77777777" w:rsidR="00855592" w:rsidRPr="009F5BAF" w:rsidRDefault="00855592" w:rsidP="00855592">
      <w:pPr>
        <w:tabs>
          <w:tab w:val="left" w:pos="567"/>
        </w:tabs>
        <w:spacing w:after="0" w:line="240" w:lineRule="auto"/>
        <w:ind w:left="567" w:hanging="567"/>
        <w:jc w:val="center"/>
        <w:outlineLvl w:val="0"/>
        <w:rPr>
          <w:rFonts w:ascii="Times New Roman" w:eastAsia="Calibri" w:hAnsi="Times New Roman" w:cs="Times New Roman"/>
        </w:rPr>
      </w:pPr>
      <w:bookmarkStart w:id="71" w:name="_Toc129243137"/>
      <w:bookmarkStart w:id="72" w:name="_Toc129243262"/>
    </w:p>
    <w:p w14:paraId="2B2A1D48" w14:textId="77777777" w:rsidR="00855592" w:rsidRPr="009F5BAF" w:rsidRDefault="00855592" w:rsidP="00855592">
      <w:pPr>
        <w:tabs>
          <w:tab w:val="left" w:pos="567"/>
        </w:tabs>
        <w:spacing w:after="0" w:line="240" w:lineRule="auto"/>
        <w:ind w:left="567" w:hanging="567"/>
        <w:jc w:val="center"/>
        <w:outlineLvl w:val="0"/>
        <w:rPr>
          <w:rFonts w:ascii="Times New Roman" w:eastAsia="Calibri" w:hAnsi="Times New Roman" w:cs="Times New Roman"/>
        </w:rPr>
      </w:pPr>
      <w:r w:rsidRPr="009F5BAF">
        <w:rPr>
          <w:rFonts w:ascii="Times New Roman" w:eastAsia="Calibri" w:hAnsi="Times New Roman" w:cs="Times New Roman"/>
          <w:b/>
          <w:caps/>
        </w:rPr>
        <w:t>B. PAKUOTĖS LAPELIS</w:t>
      </w:r>
      <w:bookmarkEnd w:id="71"/>
      <w:bookmarkEnd w:id="72"/>
    </w:p>
    <w:p w14:paraId="09B212A0" w14:textId="77777777" w:rsidR="00855592" w:rsidRPr="009F5BAF" w:rsidRDefault="00855592" w:rsidP="00855592">
      <w:pPr>
        <w:tabs>
          <w:tab w:val="left" w:pos="567"/>
        </w:tabs>
        <w:spacing w:after="0" w:line="240" w:lineRule="auto"/>
        <w:ind w:left="567" w:hanging="567"/>
        <w:jc w:val="center"/>
        <w:outlineLvl w:val="0"/>
        <w:rPr>
          <w:rFonts w:ascii="Times New Roman" w:eastAsia="Calibri" w:hAnsi="Times New Roman" w:cs="Times New Roman"/>
        </w:rPr>
      </w:pPr>
      <w:r w:rsidRPr="009F5BAF">
        <w:rPr>
          <w:rFonts w:ascii="Times New Roman" w:eastAsia="Calibri" w:hAnsi="Times New Roman" w:cs="Times New Roman"/>
          <w:b/>
          <w:caps/>
        </w:rPr>
        <w:br w:type="page"/>
      </w:r>
    </w:p>
    <w:p w14:paraId="0F8131D6" w14:textId="77777777" w:rsidR="00855592" w:rsidRPr="009F5BAF" w:rsidRDefault="00855592" w:rsidP="00855592">
      <w:pPr>
        <w:tabs>
          <w:tab w:val="left" w:pos="567"/>
        </w:tabs>
        <w:spacing w:after="0" w:line="240" w:lineRule="auto"/>
        <w:ind w:left="567" w:hanging="567"/>
        <w:jc w:val="center"/>
        <w:outlineLvl w:val="0"/>
        <w:rPr>
          <w:rFonts w:ascii="Times New Roman" w:eastAsia="Calibri" w:hAnsi="Times New Roman" w:cs="Times New Roman"/>
        </w:rPr>
      </w:pPr>
      <w:r w:rsidRPr="009F5BAF">
        <w:rPr>
          <w:rFonts w:ascii="Times New Roman" w:eastAsia="Calibri" w:hAnsi="Times New Roman" w:cs="Times New Roman"/>
          <w:b/>
        </w:rPr>
        <w:lastRenderedPageBreak/>
        <w:t>Pakuotės lapelis: informacija vartotojui</w:t>
      </w:r>
      <w:r w:rsidRPr="009F5BAF" w:rsidDel="004F7617">
        <w:rPr>
          <w:rFonts w:ascii="Times New Roman" w:eastAsia="Calibri" w:hAnsi="Times New Roman" w:cs="Times New Roman"/>
          <w:b/>
        </w:rPr>
        <w:t xml:space="preserve"> </w:t>
      </w:r>
    </w:p>
    <w:p w14:paraId="6A618A93" w14:textId="77777777" w:rsidR="00855592" w:rsidRPr="009F5BAF" w:rsidRDefault="00855592" w:rsidP="00855592">
      <w:pPr>
        <w:spacing w:after="0" w:line="240" w:lineRule="auto"/>
        <w:rPr>
          <w:rFonts w:ascii="Times New Roman" w:eastAsia="Calibri" w:hAnsi="Times New Roman" w:cs="Times New Roman"/>
        </w:rPr>
      </w:pPr>
    </w:p>
    <w:p w14:paraId="3B0E0D35" w14:textId="77777777" w:rsidR="00855592" w:rsidRPr="009F5BAF" w:rsidRDefault="00855592" w:rsidP="00855592">
      <w:pPr>
        <w:spacing w:after="0" w:line="240" w:lineRule="auto"/>
        <w:jc w:val="center"/>
        <w:rPr>
          <w:rFonts w:ascii="Times New Roman" w:eastAsia="Calibri" w:hAnsi="Times New Roman" w:cs="Times New Roman"/>
        </w:rPr>
      </w:pPr>
      <w:proofErr w:type="spellStart"/>
      <w:r w:rsidRPr="009F5BAF">
        <w:rPr>
          <w:rFonts w:ascii="Times New Roman" w:eastAsia="Calibri" w:hAnsi="Times New Roman" w:cs="Times New Roman"/>
          <w:b/>
        </w:rPr>
        <w:t>Eziclen</w:t>
      </w:r>
      <w:proofErr w:type="spellEnd"/>
      <w:r w:rsidRPr="009F5BAF">
        <w:rPr>
          <w:rFonts w:ascii="Times New Roman" w:eastAsia="Calibri" w:hAnsi="Times New Roman" w:cs="Times New Roman"/>
          <w:b/>
        </w:rPr>
        <w:t xml:space="preserve"> koncentratas geriamajam tirpalui</w:t>
      </w:r>
    </w:p>
    <w:p w14:paraId="251D81FF" w14:textId="77777777" w:rsidR="00855592" w:rsidRPr="009F5BAF" w:rsidRDefault="00855592" w:rsidP="00855592">
      <w:pPr>
        <w:spacing w:after="0" w:line="240" w:lineRule="auto"/>
        <w:jc w:val="center"/>
        <w:rPr>
          <w:rFonts w:ascii="Times New Roman" w:eastAsia="Calibri" w:hAnsi="Times New Roman" w:cs="Times New Roman"/>
        </w:rPr>
      </w:pPr>
      <w:r w:rsidRPr="009F5BAF">
        <w:rPr>
          <w:rFonts w:ascii="Times New Roman" w:eastAsia="Calibri" w:hAnsi="Times New Roman" w:cs="Times New Roman"/>
        </w:rPr>
        <w:t xml:space="preserve">Bevandenis natrio sulfatas / Magnio sulfatas </w:t>
      </w:r>
      <w:proofErr w:type="spellStart"/>
      <w:r w:rsidRPr="009F5BAF">
        <w:rPr>
          <w:rFonts w:ascii="Times New Roman" w:eastAsia="Calibri" w:hAnsi="Times New Roman" w:cs="Times New Roman"/>
        </w:rPr>
        <w:t>heptahidratas</w:t>
      </w:r>
      <w:proofErr w:type="spellEnd"/>
      <w:r w:rsidRPr="009F5BAF">
        <w:rPr>
          <w:rFonts w:ascii="Times New Roman" w:eastAsia="Calibri" w:hAnsi="Times New Roman" w:cs="Times New Roman"/>
        </w:rPr>
        <w:t xml:space="preserve"> / Kalio sulfatas</w:t>
      </w:r>
    </w:p>
    <w:p w14:paraId="7810E202" w14:textId="77777777" w:rsidR="00855592" w:rsidRPr="009F5BAF" w:rsidRDefault="00855592" w:rsidP="00855592">
      <w:pPr>
        <w:spacing w:after="0" w:line="240" w:lineRule="auto"/>
        <w:rPr>
          <w:rFonts w:ascii="Times New Roman" w:hAnsi="Times New Roman"/>
        </w:rPr>
      </w:pPr>
    </w:p>
    <w:p w14:paraId="3ABB66C8" w14:textId="77777777" w:rsidR="00855592" w:rsidRPr="009F5BAF" w:rsidRDefault="00855592" w:rsidP="00855592">
      <w:pPr>
        <w:spacing w:after="0" w:line="240" w:lineRule="auto"/>
        <w:rPr>
          <w:rFonts w:ascii="Times New Roman" w:eastAsia="Calibri" w:hAnsi="Times New Roman" w:cs="Times New Roman"/>
        </w:rPr>
      </w:pPr>
    </w:p>
    <w:p w14:paraId="4262CA77"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b/>
        </w:rPr>
        <w:t>Atidžiai perskaitykite visą šį lapelį, prieš pradėdami vartoti vaistą, nes jame pateikiama Jums svarbi informacija.</w:t>
      </w:r>
    </w:p>
    <w:p w14:paraId="62FE1FD4" w14:textId="77777777" w:rsidR="00855592" w:rsidRPr="009F5BAF" w:rsidRDefault="00855592" w:rsidP="00855592">
      <w:pPr>
        <w:pStyle w:val="Sraopastraipa"/>
        <w:numPr>
          <w:ilvl w:val="0"/>
          <w:numId w:val="11"/>
        </w:numPr>
        <w:tabs>
          <w:tab w:val="clear" w:pos="720"/>
          <w:tab w:val="num" w:pos="567"/>
        </w:tabs>
        <w:ind w:left="567" w:hanging="567"/>
        <w:rPr>
          <w:rFonts w:eastAsia="Calibri"/>
        </w:rPr>
      </w:pPr>
      <w:r w:rsidRPr="009F5BAF">
        <w:rPr>
          <w:rFonts w:eastAsia="Calibri"/>
          <w:sz w:val="22"/>
          <w:szCs w:val="22"/>
        </w:rPr>
        <w:t>Neišmeskite šio lapelio, nes vėl gali prireikti jį perskaityti.</w:t>
      </w:r>
    </w:p>
    <w:p w14:paraId="4A17F7BC" w14:textId="77777777" w:rsidR="00855592" w:rsidRPr="009F5BAF" w:rsidRDefault="00855592" w:rsidP="00855592">
      <w:pPr>
        <w:pStyle w:val="Sraopastraipa"/>
        <w:numPr>
          <w:ilvl w:val="0"/>
          <w:numId w:val="11"/>
        </w:numPr>
        <w:tabs>
          <w:tab w:val="clear" w:pos="720"/>
          <w:tab w:val="num" w:pos="567"/>
        </w:tabs>
        <w:ind w:left="567" w:hanging="567"/>
        <w:rPr>
          <w:rFonts w:eastAsia="Calibri"/>
        </w:rPr>
      </w:pPr>
      <w:r w:rsidRPr="009F5BAF">
        <w:rPr>
          <w:rFonts w:eastAsia="Calibri"/>
          <w:sz w:val="22"/>
          <w:szCs w:val="22"/>
        </w:rPr>
        <w:t>Jeigu kiltų daugiau klausimų, kreipkitės į gydytoją arba vaistininką.</w:t>
      </w:r>
    </w:p>
    <w:p w14:paraId="1487BA78" w14:textId="77777777" w:rsidR="00855592" w:rsidRPr="009F5BAF" w:rsidRDefault="00855592" w:rsidP="00855592">
      <w:pPr>
        <w:pStyle w:val="Sraopastraipa"/>
        <w:numPr>
          <w:ilvl w:val="0"/>
          <w:numId w:val="11"/>
        </w:numPr>
        <w:tabs>
          <w:tab w:val="clear" w:pos="720"/>
          <w:tab w:val="num" w:pos="567"/>
        </w:tabs>
        <w:ind w:left="567" w:hanging="567"/>
        <w:rPr>
          <w:rFonts w:eastAsia="Calibri"/>
        </w:rPr>
      </w:pPr>
      <w:r w:rsidRPr="009F5BAF">
        <w:rPr>
          <w:rFonts w:eastAsia="Calibri"/>
          <w:sz w:val="22"/>
          <w:szCs w:val="22"/>
        </w:rPr>
        <w:t>Šis vaistas skirtas tik Jums, todėl kitiems žmonėms jo duoti negalima. Vaistas gali jiems pakenkti (net tiems, kurių ligos požymiai yra tokie patys kaip Jūsų).</w:t>
      </w:r>
    </w:p>
    <w:p w14:paraId="360958E6" w14:textId="77777777" w:rsidR="00855592" w:rsidRPr="009F5BAF" w:rsidRDefault="00855592" w:rsidP="00855592">
      <w:pPr>
        <w:pStyle w:val="Sraopastraipa"/>
        <w:numPr>
          <w:ilvl w:val="0"/>
          <w:numId w:val="11"/>
        </w:numPr>
        <w:tabs>
          <w:tab w:val="clear" w:pos="720"/>
          <w:tab w:val="num" w:pos="567"/>
        </w:tabs>
        <w:ind w:left="567" w:hanging="567"/>
        <w:rPr>
          <w:rFonts w:eastAsia="Calibri"/>
        </w:rPr>
      </w:pPr>
      <w:r w:rsidRPr="009F5BAF">
        <w:rPr>
          <w:rFonts w:eastAsia="Calibri"/>
          <w:sz w:val="22"/>
          <w:szCs w:val="22"/>
        </w:rPr>
        <w:t>Jeigu pasireiškė šalutinis poveikis (net jeigu jis šiame lapelyje nenurodytas), kreipkitės į gydytoją arba vaistininką.</w:t>
      </w:r>
      <w:r w:rsidRPr="009F5BAF">
        <w:t xml:space="preserve"> </w:t>
      </w:r>
      <w:r w:rsidRPr="009F5BAF">
        <w:rPr>
          <w:rFonts w:eastAsia="Calibri"/>
          <w:sz w:val="22"/>
          <w:szCs w:val="22"/>
        </w:rPr>
        <w:t>Žr. 4 skyrių.</w:t>
      </w:r>
    </w:p>
    <w:p w14:paraId="1FA43816" w14:textId="77777777" w:rsidR="00855592" w:rsidRPr="009F5BAF" w:rsidRDefault="00855592" w:rsidP="00855592">
      <w:pPr>
        <w:spacing w:after="0" w:line="240" w:lineRule="auto"/>
        <w:rPr>
          <w:rFonts w:ascii="Times New Roman" w:eastAsia="Calibri" w:hAnsi="Times New Roman" w:cs="Times New Roman"/>
        </w:rPr>
      </w:pPr>
    </w:p>
    <w:p w14:paraId="7A08773C"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b/>
        </w:rPr>
        <w:t>Apie ką rašoma šiame lapelyje?</w:t>
      </w:r>
    </w:p>
    <w:p w14:paraId="31D3316F" w14:textId="77777777" w:rsidR="00855592" w:rsidRPr="009F5BAF" w:rsidRDefault="00855592" w:rsidP="00855592">
      <w:pPr>
        <w:tabs>
          <w:tab w:val="left" w:pos="720"/>
        </w:tabs>
        <w:spacing w:after="0" w:line="240" w:lineRule="auto"/>
        <w:rPr>
          <w:rFonts w:ascii="Times New Roman" w:eastAsia="Calibri" w:hAnsi="Times New Roman" w:cs="Times New Roman"/>
        </w:rPr>
      </w:pPr>
      <w:r w:rsidRPr="009F5BAF">
        <w:rPr>
          <w:rFonts w:ascii="Times New Roman" w:eastAsia="Calibri" w:hAnsi="Times New Roman" w:cs="Times New Roman"/>
        </w:rPr>
        <w:t>1.</w:t>
      </w:r>
      <w:r w:rsidRPr="009F5BAF">
        <w:rPr>
          <w:rFonts w:ascii="Times New Roman" w:eastAsia="Calibri" w:hAnsi="Times New Roman" w:cs="Times New Roman"/>
        </w:rPr>
        <w:tab/>
        <w:t xml:space="preserve">Kas yra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ir kam jis vartojamas</w:t>
      </w:r>
    </w:p>
    <w:p w14:paraId="0E1C33E3" w14:textId="77777777" w:rsidR="00855592" w:rsidRPr="009F5BAF" w:rsidRDefault="00855592" w:rsidP="00855592">
      <w:pPr>
        <w:tabs>
          <w:tab w:val="left" w:pos="720"/>
        </w:tabs>
        <w:spacing w:after="0" w:line="240" w:lineRule="auto"/>
        <w:rPr>
          <w:rFonts w:ascii="Times New Roman" w:eastAsia="Calibri" w:hAnsi="Times New Roman" w:cs="Times New Roman"/>
        </w:rPr>
      </w:pPr>
      <w:r w:rsidRPr="009F5BAF">
        <w:rPr>
          <w:rFonts w:ascii="Times New Roman" w:eastAsia="Calibri" w:hAnsi="Times New Roman" w:cs="Times New Roman"/>
        </w:rPr>
        <w:t>2.</w:t>
      </w:r>
      <w:r w:rsidRPr="009F5BAF">
        <w:rPr>
          <w:rFonts w:ascii="Times New Roman" w:eastAsia="Calibri" w:hAnsi="Times New Roman" w:cs="Times New Roman"/>
        </w:rPr>
        <w:tab/>
        <w:t xml:space="preserve">Kas žinotina prieš vartojant </w:t>
      </w:r>
      <w:proofErr w:type="spellStart"/>
      <w:r w:rsidRPr="009F5BAF">
        <w:rPr>
          <w:rFonts w:ascii="Times New Roman" w:eastAsia="Calibri" w:hAnsi="Times New Roman" w:cs="Times New Roman"/>
        </w:rPr>
        <w:t>Eziclen</w:t>
      </w:r>
      <w:proofErr w:type="spellEnd"/>
    </w:p>
    <w:p w14:paraId="6AFF46A8" w14:textId="77777777" w:rsidR="00855592" w:rsidRPr="009F5BAF" w:rsidRDefault="00855592" w:rsidP="00855592">
      <w:pPr>
        <w:tabs>
          <w:tab w:val="left" w:pos="720"/>
        </w:tabs>
        <w:spacing w:after="0" w:line="240" w:lineRule="auto"/>
        <w:rPr>
          <w:rFonts w:ascii="Times New Roman" w:eastAsia="Calibri" w:hAnsi="Times New Roman" w:cs="Times New Roman"/>
        </w:rPr>
      </w:pPr>
      <w:r w:rsidRPr="009F5BAF">
        <w:rPr>
          <w:rFonts w:ascii="Times New Roman" w:eastAsia="Calibri" w:hAnsi="Times New Roman" w:cs="Times New Roman"/>
        </w:rPr>
        <w:t>3.</w:t>
      </w:r>
      <w:r w:rsidRPr="009F5BAF">
        <w:rPr>
          <w:rFonts w:ascii="Times New Roman" w:eastAsia="Calibri" w:hAnsi="Times New Roman" w:cs="Times New Roman"/>
        </w:rPr>
        <w:tab/>
        <w:t xml:space="preserve">Kaip vartoti </w:t>
      </w:r>
      <w:proofErr w:type="spellStart"/>
      <w:r w:rsidRPr="009F5BAF">
        <w:rPr>
          <w:rFonts w:ascii="Times New Roman" w:eastAsia="Calibri" w:hAnsi="Times New Roman" w:cs="Times New Roman"/>
        </w:rPr>
        <w:t>Eziclen</w:t>
      </w:r>
      <w:proofErr w:type="spellEnd"/>
    </w:p>
    <w:p w14:paraId="5E4687E7" w14:textId="77777777" w:rsidR="00855592" w:rsidRPr="009F5BAF" w:rsidRDefault="00855592" w:rsidP="00855592">
      <w:pPr>
        <w:tabs>
          <w:tab w:val="left" w:pos="720"/>
        </w:tabs>
        <w:spacing w:after="0" w:line="240" w:lineRule="auto"/>
        <w:rPr>
          <w:rFonts w:ascii="Times New Roman" w:eastAsia="Calibri" w:hAnsi="Times New Roman" w:cs="Times New Roman"/>
        </w:rPr>
      </w:pPr>
      <w:r w:rsidRPr="009F5BAF">
        <w:rPr>
          <w:rFonts w:ascii="Times New Roman" w:eastAsia="Calibri" w:hAnsi="Times New Roman" w:cs="Times New Roman"/>
        </w:rPr>
        <w:t>4.</w:t>
      </w:r>
      <w:r w:rsidRPr="009F5BAF">
        <w:rPr>
          <w:rFonts w:ascii="Times New Roman" w:eastAsia="Calibri" w:hAnsi="Times New Roman" w:cs="Times New Roman"/>
        </w:rPr>
        <w:tab/>
        <w:t>Galimas šalutinis poveikis</w:t>
      </w:r>
    </w:p>
    <w:p w14:paraId="52D87FE9" w14:textId="77777777" w:rsidR="00855592" w:rsidRPr="009F5BAF" w:rsidRDefault="00855592" w:rsidP="00855592">
      <w:pPr>
        <w:tabs>
          <w:tab w:val="left" w:pos="720"/>
        </w:tabs>
        <w:spacing w:after="0" w:line="240" w:lineRule="auto"/>
        <w:rPr>
          <w:rFonts w:ascii="Times New Roman" w:eastAsia="Calibri" w:hAnsi="Times New Roman" w:cs="Times New Roman"/>
        </w:rPr>
      </w:pPr>
      <w:r w:rsidRPr="009F5BAF">
        <w:rPr>
          <w:rFonts w:ascii="Times New Roman" w:eastAsia="Calibri" w:hAnsi="Times New Roman" w:cs="Times New Roman"/>
        </w:rPr>
        <w:t>5.</w:t>
      </w:r>
      <w:r w:rsidRPr="009F5BAF">
        <w:rPr>
          <w:rFonts w:ascii="Times New Roman" w:eastAsia="Calibri" w:hAnsi="Times New Roman" w:cs="Times New Roman"/>
        </w:rPr>
        <w:tab/>
        <w:t xml:space="preserve">Kaip laikyti </w:t>
      </w:r>
      <w:proofErr w:type="spellStart"/>
      <w:r w:rsidRPr="009F5BAF">
        <w:rPr>
          <w:rFonts w:ascii="Times New Roman" w:eastAsia="Calibri" w:hAnsi="Times New Roman" w:cs="Times New Roman"/>
        </w:rPr>
        <w:t>Eziclen</w:t>
      </w:r>
      <w:proofErr w:type="spellEnd"/>
    </w:p>
    <w:p w14:paraId="56AFE310" w14:textId="77777777" w:rsidR="00855592" w:rsidRPr="009F5BAF" w:rsidRDefault="00855592" w:rsidP="00855592">
      <w:pPr>
        <w:tabs>
          <w:tab w:val="left" w:pos="720"/>
        </w:tabs>
        <w:spacing w:after="0" w:line="240" w:lineRule="auto"/>
        <w:rPr>
          <w:rFonts w:ascii="Times New Roman" w:eastAsia="Calibri" w:hAnsi="Times New Roman" w:cs="Times New Roman"/>
        </w:rPr>
      </w:pPr>
      <w:r w:rsidRPr="009F5BAF">
        <w:rPr>
          <w:rFonts w:ascii="Times New Roman" w:eastAsia="Calibri" w:hAnsi="Times New Roman" w:cs="Times New Roman"/>
        </w:rPr>
        <w:t>6.</w:t>
      </w:r>
      <w:r w:rsidRPr="009F5BAF">
        <w:rPr>
          <w:rFonts w:ascii="Times New Roman" w:eastAsia="Calibri" w:hAnsi="Times New Roman" w:cs="Times New Roman"/>
        </w:rPr>
        <w:tab/>
        <w:t>Pakuotės turinys ir kita informacija</w:t>
      </w:r>
    </w:p>
    <w:p w14:paraId="34A6B95A" w14:textId="77777777" w:rsidR="00855592" w:rsidRPr="009F5BAF" w:rsidRDefault="00855592" w:rsidP="00855592">
      <w:pPr>
        <w:spacing w:after="0" w:line="240" w:lineRule="auto"/>
        <w:rPr>
          <w:rFonts w:ascii="Times New Roman" w:eastAsia="Calibri" w:hAnsi="Times New Roman" w:cs="Times New Roman"/>
        </w:rPr>
      </w:pPr>
    </w:p>
    <w:p w14:paraId="7B2171AE" w14:textId="77777777" w:rsidR="00855592" w:rsidRPr="009F5BAF" w:rsidRDefault="00855592" w:rsidP="00855592">
      <w:pPr>
        <w:spacing w:after="0" w:line="240" w:lineRule="auto"/>
        <w:rPr>
          <w:rFonts w:ascii="Times New Roman" w:eastAsia="Calibri" w:hAnsi="Times New Roman" w:cs="Times New Roman"/>
        </w:rPr>
      </w:pPr>
    </w:p>
    <w:p w14:paraId="4D13250F" w14:textId="77777777" w:rsidR="00855592" w:rsidRPr="009F5BAF" w:rsidRDefault="00855592" w:rsidP="00855592">
      <w:pPr>
        <w:keepNext/>
        <w:spacing w:after="0" w:line="240" w:lineRule="auto"/>
        <w:ind w:left="567" w:hanging="567"/>
        <w:outlineLvl w:val="1"/>
        <w:rPr>
          <w:rFonts w:ascii="Times New Roman" w:eastAsia="Calibri" w:hAnsi="Times New Roman" w:cs="Times New Roman"/>
        </w:rPr>
      </w:pPr>
      <w:bookmarkStart w:id="73" w:name="_Toc129243139"/>
      <w:bookmarkStart w:id="74" w:name="_Toc129243264"/>
      <w:r w:rsidRPr="009F5BAF">
        <w:rPr>
          <w:rFonts w:ascii="Times New Roman" w:eastAsia="Calibri" w:hAnsi="Times New Roman" w:cs="Times New Roman"/>
          <w:b/>
        </w:rPr>
        <w:t>1.</w:t>
      </w:r>
      <w:r w:rsidRPr="009F5BAF">
        <w:rPr>
          <w:rFonts w:ascii="Times New Roman" w:eastAsia="Calibri" w:hAnsi="Times New Roman" w:cs="Times New Roman"/>
          <w:b/>
        </w:rPr>
        <w:tab/>
        <w:t xml:space="preserve">Kas yra </w:t>
      </w:r>
      <w:proofErr w:type="spellStart"/>
      <w:r w:rsidRPr="009F5BAF">
        <w:rPr>
          <w:rFonts w:ascii="Times New Roman" w:eastAsia="Calibri" w:hAnsi="Times New Roman" w:cs="Times New Roman"/>
          <w:b/>
        </w:rPr>
        <w:t>Eziclen</w:t>
      </w:r>
      <w:proofErr w:type="spellEnd"/>
      <w:r w:rsidRPr="009F5BAF">
        <w:rPr>
          <w:rFonts w:ascii="Times New Roman" w:eastAsia="Calibri" w:hAnsi="Times New Roman" w:cs="Times New Roman"/>
          <w:b/>
        </w:rPr>
        <w:t xml:space="preserve"> ir kam jis vartojamas</w:t>
      </w:r>
      <w:bookmarkEnd w:id="73"/>
      <w:bookmarkEnd w:id="74"/>
    </w:p>
    <w:p w14:paraId="72818C3C" w14:textId="77777777" w:rsidR="00855592" w:rsidRPr="009F5BAF" w:rsidRDefault="00855592" w:rsidP="00855592">
      <w:pPr>
        <w:spacing w:after="0" w:line="240" w:lineRule="auto"/>
        <w:rPr>
          <w:rFonts w:ascii="Times New Roman" w:eastAsia="Calibri" w:hAnsi="Times New Roman" w:cs="Times New Roman"/>
        </w:rPr>
      </w:pPr>
    </w:p>
    <w:p w14:paraId="6EEDC731" w14:textId="77777777" w:rsidR="00855592" w:rsidRPr="009F5BAF" w:rsidRDefault="00855592" w:rsidP="00855592">
      <w:pPr>
        <w:spacing w:after="0" w:line="240" w:lineRule="auto"/>
        <w:jc w:val="both"/>
        <w:rPr>
          <w:rFonts w:ascii="Times New Roman" w:eastAsia="Times New Roman" w:hAnsi="Times New Roman" w:cs="Times New Roman"/>
          <w:sz w:val="24"/>
          <w:szCs w:val="24"/>
        </w:rPr>
      </w:pP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sudėtyje yra trys skirtingos veikliosios medžiagos, vadinamos natrio sulfatu, magnio sulfatu ir kalio sulfatu.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skirtas naudoti suaugusiesiems žarnynui išvalyti prieš medicinines procedūras ar žarnyno chirurginę operaciją.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negalima vartoti vidurių užkietėjimui gydyti.</w:t>
      </w:r>
    </w:p>
    <w:p w14:paraId="32FF8422" w14:textId="77777777" w:rsidR="00855592" w:rsidRPr="009F5BAF" w:rsidRDefault="00855592" w:rsidP="00855592">
      <w:pPr>
        <w:spacing w:after="0" w:line="240" w:lineRule="auto"/>
        <w:rPr>
          <w:rFonts w:ascii="Times New Roman" w:eastAsia="Calibri" w:hAnsi="Times New Roman" w:cs="Times New Roman"/>
        </w:rPr>
      </w:pPr>
    </w:p>
    <w:p w14:paraId="0F7CE465"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 xml:space="preserve">Prieš vartojimą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koncentratą reikia praskiesti tokiu vandens kiekiu, kuris yra nurodytas vartojimo metode (žiūrėkite 3 skyrių).</w:t>
      </w:r>
    </w:p>
    <w:p w14:paraId="4552BA94" w14:textId="77777777" w:rsidR="00855592" w:rsidRPr="009F5BAF" w:rsidRDefault="00855592" w:rsidP="00855592">
      <w:pPr>
        <w:spacing w:after="0" w:line="240" w:lineRule="auto"/>
        <w:rPr>
          <w:rFonts w:ascii="Times New Roman" w:eastAsia="Calibri" w:hAnsi="Times New Roman" w:cs="Times New Roman"/>
        </w:rPr>
      </w:pPr>
    </w:p>
    <w:p w14:paraId="11CC88F9" w14:textId="77777777" w:rsidR="00855592" w:rsidRPr="009F5BAF" w:rsidRDefault="00855592" w:rsidP="00855592">
      <w:pPr>
        <w:spacing w:after="0" w:line="240" w:lineRule="auto"/>
        <w:rPr>
          <w:rFonts w:ascii="Times New Roman" w:eastAsia="Calibri" w:hAnsi="Times New Roman" w:cs="Times New Roman"/>
        </w:rPr>
      </w:pPr>
    </w:p>
    <w:p w14:paraId="6EAF7DB0" w14:textId="77777777" w:rsidR="00855592" w:rsidRPr="009F5BAF" w:rsidRDefault="00855592" w:rsidP="00855592">
      <w:pPr>
        <w:keepNext/>
        <w:spacing w:after="0" w:line="240" w:lineRule="auto"/>
        <w:ind w:left="567" w:hanging="567"/>
        <w:outlineLvl w:val="1"/>
        <w:rPr>
          <w:rFonts w:ascii="Times New Roman" w:eastAsia="Calibri" w:hAnsi="Times New Roman" w:cs="Times New Roman"/>
        </w:rPr>
      </w:pPr>
      <w:bookmarkStart w:id="75" w:name="_Toc129243140"/>
      <w:bookmarkStart w:id="76" w:name="_Toc129243265"/>
      <w:r w:rsidRPr="009F5BAF">
        <w:rPr>
          <w:rFonts w:ascii="Times New Roman" w:eastAsia="Calibri" w:hAnsi="Times New Roman" w:cs="Times New Roman"/>
          <w:b/>
        </w:rPr>
        <w:t>2.</w:t>
      </w:r>
      <w:r w:rsidRPr="009F5BAF">
        <w:rPr>
          <w:rFonts w:ascii="Times New Roman" w:eastAsia="Calibri" w:hAnsi="Times New Roman" w:cs="Times New Roman"/>
          <w:b/>
        </w:rPr>
        <w:tab/>
        <w:t xml:space="preserve">Kas žinotina prieš vartojant </w:t>
      </w:r>
      <w:proofErr w:type="spellStart"/>
      <w:r w:rsidRPr="009F5BAF">
        <w:rPr>
          <w:rFonts w:ascii="Times New Roman" w:eastAsia="Calibri" w:hAnsi="Times New Roman" w:cs="Times New Roman"/>
          <w:b/>
        </w:rPr>
        <w:t>Eziclen</w:t>
      </w:r>
      <w:bookmarkEnd w:id="75"/>
      <w:bookmarkEnd w:id="76"/>
      <w:proofErr w:type="spellEnd"/>
    </w:p>
    <w:p w14:paraId="5D75C2D8" w14:textId="77777777" w:rsidR="00855592" w:rsidRPr="009F5BAF" w:rsidRDefault="00855592" w:rsidP="00855592">
      <w:pPr>
        <w:spacing w:after="0" w:line="240" w:lineRule="auto"/>
        <w:rPr>
          <w:rFonts w:ascii="Times New Roman" w:eastAsia="Calibri" w:hAnsi="Times New Roman" w:cs="Times New Roman"/>
        </w:rPr>
      </w:pPr>
    </w:p>
    <w:p w14:paraId="09C0C6B1" w14:textId="63BBF2EF" w:rsidR="00855592" w:rsidRPr="009F5BAF" w:rsidRDefault="00855592" w:rsidP="00855592">
      <w:pPr>
        <w:spacing w:after="0" w:line="220" w:lineRule="exact"/>
        <w:rPr>
          <w:rFonts w:ascii="Times New Roman" w:eastAsia="Calibri" w:hAnsi="Times New Roman" w:cs="Times New Roman"/>
        </w:rPr>
      </w:pPr>
      <w:proofErr w:type="spellStart"/>
      <w:r w:rsidRPr="009F5BAF">
        <w:rPr>
          <w:rFonts w:ascii="Times New Roman" w:eastAsia="Calibri" w:hAnsi="Times New Roman" w:cs="Times New Roman"/>
          <w:b/>
        </w:rPr>
        <w:t>Eziclen</w:t>
      </w:r>
      <w:proofErr w:type="spellEnd"/>
      <w:r w:rsidRPr="009F5BAF">
        <w:rPr>
          <w:rFonts w:ascii="Times New Roman" w:eastAsia="Calibri" w:hAnsi="Times New Roman" w:cs="Times New Roman"/>
          <w:b/>
        </w:rPr>
        <w:t xml:space="preserve"> vartoti </w:t>
      </w:r>
      <w:r w:rsidR="008D2965" w:rsidRPr="009F5BAF">
        <w:rPr>
          <w:rFonts w:ascii="Times New Roman" w:eastAsia="Calibri" w:hAnsi="Times New Roman" w:cs="Times New Roman"/>
          <w:b/>
        </w:rPr>
        <w:t>draudžiama</w:t>
      </w:r>
      <w:r w:rsidRPr="009F5BAF">
        <w:rPr>
          <w:rFonts w:ascii="Times New Roman" w:eastAsia="Calibri" w:hAnsi="Times New Roman" w:cs="Times New Roman"/>
          <w:b/>
        </w:rPr>
        <w:t>:</w:t>
      </w:r>
    </w:p>
    <w:p w14:paraId="43932F32" w14:textId="77777777" w:rsidR="00855592" w:rsidRPr="009F5BAF" w:rsidRDefault="00855592" w:rsidP="00855592">
      <w:pPr>
        <w:pStyle w:val="Sraopastraipa"/>
        <w:numPr>
          <w:ilvl w:val="0"/>
          <w:numId w:val="11"/>
        </w:numPr>
        <w:rPr>
          <w:rFonts w:eastAsia="Calibri"/>
        </w:rPr>
      </w:pPr>
      <w:r w:rsidRPr="009F5BAF">
        <w:rPr>
          <w:rFonts w:eastAsia="Calibri"/>
          <w:sz w:val="22"/>
          <w:szCs w:val="22"/>
        </w:rPr>
        <w:t>jeigu yra alergija natrio sulfatui, magnio sulfatui, kalio sulfatui arba bet kuriai pagalbinei šio vaistinio preparato medžiagai (paminėtai 6 skyriuje);</w:t>
      </w:r>
    </w:p>
    <w:p w14:paraId="0086622A" w14:textId="77777777" w:rsidR="00855592" w:rsidRPr="009F5BAF" w:rsidRDefault="00855592" w:rsidP="00855592">
      <w:pPr>
        <w:pStyle w:val="Sraopastraipa"/>
        <w:numPr>
          <w:ilvl w:val="0"/>
          <w:numId w:val="11"/>
        </w:numPr>
        <w:rPr>
          <w:rFonts w:eastAsia="Calibri"/>
          <w:sz w:val="22"/>
        </w:rPr>
      </w:pPr>
      <w:r w:rsidRPr="009F5BAF">
        <w:rPr>
          <w:rFonts w:eastAsia="Calibri"/>
          <w:sz w:val="22"/>
        </w:rPr>
        <w:t xml:space="preserve">esant sunkiai širdies problemai (sunkus </w:t>
      </w:r>
      <w:proofErr w:type="spellStart"/>
      <w:r w:rsidRPr="009F5BAF">
        <w:rPr>
          <w:rFonts w:eastAsia="Calibri"/>
          <w:sz w:val="22"/>
        </w:rPr>
        <w:t>stazinis</w:t>
      </w:r>
      <w:proofErr w:type="spellEnd"/>
      <w:r w:rsidRPr="009F5BAF">
        <w:rPr>
          <w:rFonts w:eastAsia="Calibri"/>
          <w:sz w:val="22"/>
        </w:rPr>
        <w:t xml:space="preserve"> širdies nepakankamumas),</w:t>
      </w:r>
    </w:p>
    <w:p w14:paraId="3E70A64C" w14:textId="77777777" w:rsidR="00855592" w:rsidRPr="009F5BAF" w:rsidRDefault="00855592" w:rsidP="00855592">
      <w:pPr>
        <w:pStyle w:val="Sraopastraipa"/>
        <w:numPr>
          <w:ilvl w:val="0"/>
          <w:numId w:val="11"/>
        </w:numPr>
        <w:rPr>
          <w:rFonts w:eastAsia="Calibri"/>
          <w:sz w:val="22"/>
          <w:szCs w:val="22"/>
        </w:rPr>
      </w:pPr>
      <w:r w:rsidRPr="009F5BAF">
        <w:rPr>
          <w:color w:val="222222"/>
          <w:sz w:val="22"/>
          <w:szCs w:val="22"/>
        </w:rPr>
        <w:t xml:space="preserve">Jums ženkliai pablogėja bendrosios sveikatos būklė, pvz. pasireiškia stipri </w:t>
      </w:r>
      <w:proofErr w:type="spellStart"/>
      <w:r w:rsidRPr="009F5BAF">
        <w:rPr>
          <w:color w:val="222222"/>
          <w:sz w:val="22"/>
          <w:szCs w:val="22"/>
        </w:rPr>
        <w:t>dehidracija</w:t>
      </w:r>
      <w:proofErr w:type="spellEnd"/>
      <w:r w:rsidRPr="009F5BAF">
        <w:rPr>
          <w:color w:val="222222"/>
          <w:sz w:val="22"/>
          <w:szCs w:val="22"/>
        </w:rPr>
        <w:t>,</w:t>
      </w:r>
    </w:p>
    <w:p w14:paraId="02A87E91" w14:textId="77777777" w:rsidR="00855592" w:rsidRPr="009F5BAF" w:rsidRDefault="00855592" w:rsidP="00855592">
      <w:pPr>
        <w:pStyle w:val="Sraopastraipa"/>
        <w:numPr>
          <w:ilvl w:val="0"/>
          <w:numId w:val="11"/>
        </w:numPr>
        <w:rPr>
          <w:rFonts w:eastAsia="Calibri"/>
          <w:sz w:val="22"/>
          <w:szCs w:val="22"/>
        </w:rPr>
      </w:pPr>
      <w:r w:rsidRPr="009F5BAF">
        <w:rPr>
          <w:rFonts w:eastAsia="Calibri"/>
          <w:sz w:val="22"/>
          <w:szCs w:val="22"/>
        </w:rPr>
        <w:t>esant ūmiam žarnyno uždegimui, įskaitant Krono ligą arba opinį kolitą,</w:t>
      </w:r>
    </w:p>
    <w:p w14:paraId="150C2E29" w14:textId="77777777" w:rsidR="00855592" w:rsidRPr="009F5BAF" w:rsidRDefault="00855592" w:rsidP="00855592">
      <w:pPr>
        <w:pStyle w:val="Sraopastraipa"/>
        <w:numPr>
          <w:ilvl w:val="0"/>
          <w:numId w:val="8"/>
        </w:numPr>
        <w:rPr>
          <w:rFonts w:eastAsia="Calibri"/>
        </w:rPr>
      </w:pPr>
      <w:r w:rsidRPr="009F5BAF">
        <w:rPr>
          <w:rFonts w:eastAsia="Calibri"/>
          <w:sz w:val="22"/>
        </w:rPr>
        <w:t>jeigu Jums diagnozuotas bet kuris iš toliau išvardytų skrandžio ar žarnyno sutrikimų:</w:t>
      </w:r>
    </w:p>
    <w:p w14:paraId="0F539831" w14:textId="77777777" w:rsidR="00855592" w:rsidRPr="009F5BAF" w:rsidRDefault="00855592" w:rsidP="00855592">
      <w:pPr>
        <w:numPr>
          <w:ilvl w:val="1"/>
          <w:numId w:val="8"/>
        </w:numPr>
        <w:spacing w:after="0" w:line="240" w:lineRule="auto"/>
        <w:rPr>
          <w:rFonts w:ascii="Times New Roman" w:eastAsia="Calibri" w:hAnsi="Times New Roman" w:cs="Times New Roman"/>
        </w:rPr>
      </w:pPr>
      <w:r w:rsidRPr="009F5BAF">
        <w:rPr>
          <w:rFonts w:ascii="Times New Roman" w:eastAsia="Calibri" w:hAnsi="Times New Roman" w:cs="Times New Roman"/>
        </w:rPr>
        <w:t>žinomas arba įtariamas žarnos užsikimšimas ar stenozė (susiaurėjimas),</w:t>
      </w:r>
    </w:p>
    <w:p w14:paraId="15024A3F" w14:textId="77777777" w:rsidR="00855592" w:rsidRPr="009F5BAF" w:rsidRDefault="00855592" w:rsidP="00855592">
      <w:pPr>
        <w:numPr>
          <w:ilvl w:val="1"/>
          <w:numId w:val="8"/>
        </w:numPr>
        <w:spacing w:after="0" w:line="240" w:lineRule="auto"/>
        <w:rPr>
          <w:rFonts w:ascii="Times New Roman" w:eastAsia="Calibri" w:hAnsi="Times New Roman" w:cs="Times New Roman"/>
        </w:rPr>
      </w:pPr>
      <w:r w:rsidRPr="009F5BAF">
        <w:rPr>
          <w:rFonts w:ascii="Times New Roman" w:eastAsia="Calibri" w:hAnsi="Times New Roman" w:cs="Times New Roman"/>
        </w:rPr>
        <w:t>toksinis kolitas arba toksinė didelė gaubtinė žarna (</w:t>
      </w:r>
      <w:proofErr w:type="spellStart"/>
      <w:r w:rsidRPr="009F5BAF">
        <w:rPr>
          <w:rFonts w:ascii="Times New Roman" w:eastAsia="Calibri" w:hAnsi="Times New Roman" w:cs="Times New Roman"/>
          <w:i/>
        </w:rPr>
        <w:t>megacolon</w:t>
      </w:r>
      <w:proofErr w:type="spellEnd"/>
      <w:r w:rsidRPr="009F5BAF">
        <w:rPr>
          <w:rFonts w:ascii="Times New Roman" w:eastAsia="Calibri" w:hAnsi="Times New Roman" w:cs="Times New Roman"/>
        </w:rPr>
        <w:t>),</w:t>
      </w:r>
    </w:p>
    <w:p w14:paraId="13E72071" w14:textId="77777777" w:rsidR="00855592" w:rsidRPr="009F5BAF" w:rsidRDefault="00855592" w:rsidP="00855592">
      <w:pPr>
        <w:numPr>
          <w:ilvl w:val="1"/>
          <w:numId w:val="8"/>
        </w:numPr>
        <w:spacing w:after="0" w:line="240" w:lineRule="auto"/>
        <w:rPr>
          <w:rFonts w:ascii="Times New Roman" w:eastAsia="Calibri" w:hAnsi="Times New Roman" w:cs="Times New Roman"/>
        </w:rPr>
      </w:pPr>
      <w:r w:rsidRPr="009F5BAF">
        <w:rPr>
          <w:rFonts w:ascii="Times New Roman" w:eastAsia="Calibri" w:hAnsi="Times New Roman" w:cs="Times New Roman"/>
        </w:rPr>
        <w:t>nustatyta ar įtariama prakiurusi žarnos sienelė,</w:t>
      </w:r>
    </w:p>
    <w:p w14:paraId="24D44274" w14:textId="77777777" w:rsidR="00855592" w:rsidRPr="009F5BAF" w:rsidRDefault="00855592" w:rsidP="00855592">
      <w:pPr>
        <w:numPr>
          <w:ilvl w:val="1"/>
          <w:numId w:val="8"/>
        </w:numPr>
        <w:spacing w:after="0" w:line="240" w:lineRule="auto"/>
        <w:rPr>
          <w:rFonts w:ascii="Times New Roman" w:eastAsia="Calibri" w:hAnsi="Times New Roman" w:cs="Times New Roman"/>
        </w:rPr>
      </w:pPr>
      <w:r w:rsidRPr="009F5BAF">
        <w:rPr>
          <w:rFonts w:ascii="Times New Roman" w:eastAsia="Calibri" w:hAnsi="Times New Roman" w:cs="Times New Roman"/>
        </w:rPr>
        <w:t>žarnyno paralyžius,</w:t>
      </w:r>
    </w:p>
    <w:p w14:paraId="7E0626D7" w14:textId="77777777" w:rsidR="00855592" w:rsidRPr="009F5BAF" w:rsidRDefault="00855592" w:rsidP="00855592">
      <w:pPr>
        <w:numPr>
          <w:ilvl w:val="1"/>
          <w:numId w:val="8"/>
        </w:numPr>
        <w:spacing w:after="0" w:line="240" w:lineRule="auto"/>
        <w:rPr>
          <w:rFonts w:ascii="Times New Roman" w:eastAsia="Calibri" w:hAnsi="Times New Roman" w:cs="Times New Roman"/>
        </w:rPr>
      </w:pPr>
      <w:r w:rsidRPr="009F5BAF">
        <w:rPr>
          <w:rFonts w:ascii="Times New Roman" w:eastAsia="Calibri" w:hAnsi="Times New Roman" w:cs="Times New Roman"/>
        </w:rPr>
        <w:t>skrandžio išsituštinimo sutrikimas (pavyzdžiui, skrandžio parezė (nusilpimas) ar stazė (sustojimas)),</w:t>
      </w:r>
    </w:p>
    <w:p w14:paraId="4D0D09FB" w14:textId="77777777" w:rsidR="00855592" w:rsidRPr="009F5BAF" w:rsidRDefault="00855592" w:rsidP="00855592">
      <w:pPr>
        <w:numPr>
          <w:ilvl w:val="1"/>
          <w:numId w:val="8"/>
        </w:numPr>
        <w:spacing w:after="0" w:line="240" w:lineRule="auto"/>
        <w:rPr>
          <w:rFonts w:ascii="Times New Roman" w:eastAsia="Calibri" w:hAnsi="Times New Roman" w:cs="Times New Roman"/>
        </w:rPr>
      </w:pPr>
      <w:r w:rsidRPr="009F5BAF">
        <w:rPr>
          <w:rFonts w:ascii="Times New Roman" w:hAnsi="Times New Roman" w:cs="Times New Roman"/>
          <w:color w:val="222222"/>
        </w:rPr>
        <w:t>ūminis pilvo sutrikimas, susijęs su operacija, pvz., ūminis apendicitas,</w:t>
      </w:r>
    </w:p>
    <w:p w14:paraId="0844B00A" w14:textId="77777777" w:rsidR="00855592" w:rsidRPr="009F5BAF" w:rsidRDefault="00855592" w:rsidP="00855592">
      <w:pPr>
        <w:numPr>
          <w:ilvl w:val="1"/>
          <w:numId w:val="8"/>
        </w:numPr>
        <w:spacing w:after="0" w:line="240" w:lineRule="auto"/>
        <w:rPr>
          <w:rFonts w:ascii="Times New Roman" w:eastAsia="Calibri" w:hAnsi="Times New Roman" w:cs="Times New Roman"/>
        </w:rPr>
      </w:pPr>
      <w:r w:rsidRPr="009F5BAF">
        <w:rPr>
          <w:rFonts w:ascii="Times New Roman" w:eastAsia="Calibri" w:hAnsi="Times New Roman" w:cs="Times New Roman"/>
        </w:rPr>
        <w:t>pykinimas ir vėmimas;</w:t>
      </w:r>
    </w:p>
    <w:p w14:paraId="4E22188B" w14:textId="77777777" w:rsidR="00855592" w:rsidRPr="009F5BAF" w:rsidRDefault="00855592" w:rsidP="00855592">
      <w:pPr>
        <w:tabs>
          <w:tab w:val="num" w:pos="720"/>
        </w:tabs>
        <w:spacing w:after="0" w:line="240" w:lineRule="auto"/>
        <w:ind w:left="720" w:hanging="363"/>
        <w:rPr>
          <w:rFonts w:ascii="Times New Roman" w:eastAsia="Calibri" w:hAnsi="Times New Roman" w:cs="Times New Roman"/>
        </w:rPr>
      </w:pPr>
      <w:r w:rsidRPr="009F5BAF">
        <w:rPr>
          <w:rFonts w:ascii="Times New Roman" w:eastAsia="Calibri" w:hAnsi="Times New Roman" w:cs="Times New Roman"/>
        </w:rPr>
        <w:t>- jeigu Jūs netekote daug skysčių,</w:t>
      </w:r>
    </w:p>
    <w:p w14:paraId="0D146D15" w14:textId="77777777" w:rsidR="00855592" w:rsidRPr="009F5BAF" w:rsidRDefault="00855592" w:rsidP="00855592">
      <w:pPr>
        <w:tabs>
          <w:tab w:val="num" w:pos="720"/>
        </w:tabs>
        <w:spacing w:after="0" w:line="240" w:lineRule="auto"/>
        <w:ind w:left="720" w:hanging="363"/>
        <w:rPr>
          <w:rFonts w:ascii="Times New Roman" w:eastAsia="Calibri" w:hAnsi="Times New Roman" w:cs="Times New Roman"/>
        </w:rPr>
      </w:pPr>
      <w:r w:rsidRPr="009F5BAF">
        <w:rPr>
          <w:rFonts w:ascii="Times New Roman" w:eastAsia="Calibri" w:hAnsi="Times New Roman" w:cs="Times New Roman"/>
        </w:rPr>
        <w:t xml:space="preserve">- esant </w:t>
      </w:r>
      <w:proofErr w:type="spellStart"/>
      <w:r w:rsidRPr="009F5BAF">
        <w:rPr>
          <w:rFonts w:ascii="Times New Roman" w:eastAsia="Calibri" w:hAnsi="Times New Roman" w:cs="Times New Roman"/>
        </w:rPr>
        <w:t>ascitui</w:t>
      </w:r>
      <w:proofErr w:type="spellEnd"/>
      <w:r w:rsidRPr="009F5BAF">
        <w:rPr>
          <w:rFonts w:ascii="Times New Roman" w:eastAsia="Calibri" w:hAnsi="Times New Roman" w:cs="Times New Roman"/>
        </w:rPr>
        <w:t xml:space="preserve"> (pilvo vandenė),</w:t>
      </w:r>
    </w:p>
    <w:p w14:paraId="63A97746" w14:textId="77777777" w:rsidR="00855592" w:rsidRPr="009F5BAF" w:rsidRDefault="00855592" w:rsidP="00855592">
      <w:pPr>
        <w:tabs>
          <w:tab w:val="num" w:pos="720"/>
        </w:tabs>
        <w:spacing w:after="0" w:line="240" w:lineRule="auto"/>
        <w:ind w:left="720" w:hanging="363"/>
        <w:rPr>
          <w:rFonts w:ascii="Times New Roman" w:eastAsia="Calibri" w:hAnsi="Times New Roman" w:cs="Times New Roman"/>
        </w:rPr>
      </w:pPr>
      <w:r w:rsidRPr="009F5BAF">
        <w:rPr>
          <w:rFonts w:ascii="Times New Roman" w:eastAsia="Calibri" w:hAnsi="Times New Roman" w:cs="Times New Roman"/>
        </w:rPr>
        <w:t>- esant sunkiai inkstų problemai (sunkus inkstų funkcijos nepakankamumas).</w:t>
      </w:r>
    </w:p>
    <w:p w14:paraId="77519E8E" w14:textId="77777777" w:rsidR="00855592" w:rsidRPr="009F5BAF" w:rsidRDefault="00855592" w:rsidP="00855592">
      <w:pPr>
        <w:spacing w:after="0" w:line="240" w:lineRule="auto"/>
        <w:rPr>
          <w:rFonts w:ascii="Times New Roman" w:eastAsia="Calibri" w:hAnsi="Times New Roman" w:cs="Times New Roman"/>
        </w:rPr>
      </w:pPr>
    </w:p>
    <w:p w14:paraId="113C9D88" w14:textId="77777777" w:rsidR="00855592" w:rsidRPr="009F5BAF" w:rsidRDefault="00855592" w:rsidP="00855592">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 xml:space="preserve">Jei nesate tikri, prieš vartodami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pasitarkite su gydytoju.</w:t>
      </w:r>
    </w:p>
    <w:p w14:paraId="5D742C44" w14:textId="77777777" w:rsidR="00855592" w:rsidRPr="009F5BAF" w:rsidRDefault="00855592" w:rsidP="00855592">
      <w:pPr>
        <w:spacing w:after="0" w:line="240" w:lineRule="auto"/>
        <w:rPr>
          <w:rFonts w:ascii="Times New Roman" w:eastAsia="Calibri" w:hAnsi="Times New Roman" w:cs="Times New Roman"/>
        </w:rPr>
      </w:pPr>
    </w:p>
    <w:p w14:paraId="4CD31FF1" w14:textId="77777777" w:rsidR="00855592" w:rsidRPr="009F5BAF" w:rsidRDefault="00855592" w:rsidP="00855592">
      <w:pPr>
        <w:spacing w:after="0" w:line="220" w:lineRule="exact"/>
        <w:rPr>
          <w:rFonts w:ascii="Times New Roman" w:eastAsia="Calibri" w:hAnsi="Times New Roman" w:cs="Times New Roman"/>
        </w:rPr>
      </w:pPr>
      <w:r w:rsidRPr="009F5BAF">
        <w:rPr>
          <w:rFonts w:ascii="Times New Roman" w:eastAsia="Calibri" w:hAnsi="Times New Roman" w:cs="Times New Roman"/>
          <w:b/>
        </w:rPr>
        <w:t>Įspėjimai ir atsargumo priemonės</w:t>
      </w:r>
    </w:p>
    <w:p w14:paraId="5A7D4853" w14:textId="77777777" w:rsidR="00855592" w:rsidRPr="009F5BAF" w:rsidRDefault="00855592" w:rsidP="00855592">
      <w:pPr>
        <w:spacing w:after="0" w:line="220" w:lineRule="exact"/>
        <w:rPr>
          <w:rFonts w:ascii="Times New Roman" w:eastAsia="Calibri" w:hAnsi="Times New Roman" w:cs="Times New Roman"/>
          <w:b/>
        </w:rPr>
      </w:pPr>
      <w:r w:rsidRPr="009F5BAF">
        <w:rPr>
          <w:rFonts w:ascii="Times New Roman" w:eastAsia="Calibri" w:hAnsi="Times New Roman" w:cs="Times New Roman"/>
        </w:rPr>
        <w:t xml:space="preserve">Pasitarkite su gydytoju prieš pradėdami vartoti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jeigu:</w:t>
      </w:r>
    </w:p>
    <w:p w14:paraId="134C87F3" w14:textId="77777777" w:rsidR="00855592" w:rsidRPr="009F5BAF" w:rsidRDefault="00855592" w:rsidP="00855592">
      <w:pPr>
        <w:tabs>
          <w:tab w:val="num" w:pos="720"/>
        </w:tabs>
        <w:spacing w:after="0" w:line="240" w:lineRule="auto"/>
        <w:ind w:left="720" w:hanging="363"/>
        <w:rPr>
          <w:rFonts w:ascii="Times New Roman" w:eastAsia="Calibri" w:hAnsi="Times New Roman" w:cs="Times New Roman"/>
        </w:rPr>
      </w:pPr>
      <w:r w:rsidRPr="009F5BAF">
        <w:rPr>
          <w:rFonts w:ascii="Times New Roman" w:eastAsia="Calibri" w:hAnsi="Times New Roman" w:cs="Times New Roman"/>
        </w:rPr>
        <w:t>- netekote daug skysčių (Jums pasireiškia burnos sausumas, troškulys, galvos skausmas, svaigulys, šlapinatės rečiau nei įprastai, jaučiatės itin pavargę, pasireiškia širdies plakimas ir sutrikimas),</w:t>
      </w:r>
    </w:p>
    <w:p w14:paraId="7A08290D" w14:textId="77777777" w:rsidR="00855592" w:rsidRPr="009F5BAF" w:rsidRDefault="00855592" w:rsidP="00855592">
      <w:pPr>
        <w:tabs>
          <w:tab w:val="num" w:pos="720"/>
        </w:tabs>
        <w:spacing w:after="0" w:line="240" w:lineRule="auto"/>
        <w:ind w:left="720" w:hanging="363"/>
        <w:rPr>
          <w:rFonts w:ascii="Times New Roman" w:eastAsia="Calibri" w:hAnsi="Times New Roman" w:cs="Times New Roman"/>
        </w:rPr>
      </w:pPr>
      <w:r w:rsidRPr="009F5BAF">
        <w:rPr>
          <w:rFonts w:ascii="Times New Roman" w:eastAsia="Calibri" w:hAnsi="Times New Roman" w:cs="Times New Roman"/>
        </w:rPr>
        <w:t>- Jūsų kraujyje praeityje buvo rastas neatitinkantis normos natrio ar kalio kiekis,</w:t>
      </w:r>
    </w:p>
    <w:p w14:paraId="261BC545" w14:textId="77777777" w:rsidR="00855592" w:rsidRPr="009F5BAF" w:rsidRDefault="00855592" w:rsidP="00855592">
      <w:pPr>
        <w:tabs>
          <w:tab w:val="num" w:pos="720"/>
        </w:tabs>
        <w:spacing w:after="0" w:line="240" w:lineRule="auto"/>
        <w:ind w:left="720" w:hanging="363"/>
        <w:rPr>
          <w:rFonts w:ascii="Times New Roman" w:eastAsia="Calibri" w:hAnsi="Times New Roman" w:cs="Times New Roman"/>
        </w:rPr>
      </w:pPr>
      <w:r w:rsidRPr="009F5BAF">
        <w:rPr>
          <w:rFonts w:ascii="Times New Roman" w:eastAsia="Calibri" w:hAnsi="Times New Roman" w:cs="Times New Roman"/>
        </w:rPr>
        <w:t xml:space="preserve">- patiriate širdies sutrikimų (dėl druskų kiekio pasikeitimo kraujyje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gali paveikti širdies ritmą. Todėl gydytojas gali Jus stebėti gydymo metu),</w:t>
      </w:r>
    </w:p>
    <w:p w14:paraId="126BB120" w14:textId="28D917F3" w:rsidR="00855592" w:rsidRPr="009F5BAF" w:rsidRDefault="00855592" w:rsidP="00855592">
      <w:pPr>
        <w:tabs>
          <w:tab w:val="num" w:pos="720"/>
        </w:tabs>
        <w:spacing w:after="0" w:line="240" w:lineRule="auto"/>
        <w:ind w:left="720" w:hanging="363"/>
        <w:rPr>
          <w:rFonts w:ascii="Times New Roman" w:eastAsia="Calibri" w:hAnsi="Times New Roman" w:cs="Times New Roman"/>
        </w:rPr>
      </w:pPr>
      <w:r w:rsidRPr="009F5BAF">
        <w:rPr>
          <w:rFonts w:ascii="Times New Roman" w:eastAsia="Calibri" w:hAnsi="Times New Roman" w:cs="Times New Roman"/>
        </w:rPr>
        <w:t>- patiriate inkstų sutrikimų</w:t>
      </w:r>
      <w:r w:rsidR="008D2965" w:rsidRPr="009F5BAF">
        <w:rPr>
          <w:rFonts w:ascii="Times New Roman" w:eastAsia="Calibri" w:hAnsi="Times New Roman" w:cs="Times New Roman"/>
        </w:rPr>
        <w:t xml:space="preserve"> (inkstų nepakankamumas)</w:t>
      </w:r>
      <w:r w:rsidRPr="009F5BAF">
        <w:rPr>
          <w:rFonts w:ascii="Times New Roman" w:eastAsia="Calibri" w:hAnsi="Times New Roman" w:cs="Times New Roman"/>
        </w:rPr>
        <w:t>,</w:t>
      </w:r>
    </w:p>
    <w:p w14:paraId="644952E1" w14:textId="3707A91C" w:rsidR="008D2965" w:rsidRPr="009F5BAF" w:rsidRDefault="008D2965" w:rsidP="008D2965">
      <w:pPr>
        <w:tabs>
          <w:tab w:val="left" w:pos="709"/>
        </w:tabs>
        <w:spacing w:after="0" w:line="240" w:lineRule="auto"/>
        <w:ind w:left="641" w:hanging="284"/>
        <w:rPr>
          <w:rFonts w:ascii="Times New Roman" w:eastAsia="Calibri" w:hAnsi="Times New Roman" w:cs="Times New Roman"/>
        </w:rPr>
      </w:pPr>
      <w:r w:rsidRPr="009F5BAF">
        <w:rPr>
          <w:rFonts w:ascii="Times New Roman" w:eastAsia="Calibri" w:hAnsi="Times New Roman" w:cs="Times New Roman"/>
        </w:rPr>
        <w:t xml:space="preserve">- </w:t>
      </w:r>
      <w:proofErr w:type="spellStart"/>
      <w:r w:rsidRPr="009F5BAF">
        <w:rPr>
          <w:rFonts w:ascii="Times New Roman" w:eastAsia="Calibri" w:hAnsi="Times New Roman" w:cs="Times New Roman"/>
        </w:rPr>
        <w:t>dehidracija</w:t>
      </w:r>
      <w:proofErr w:type="spellEnd"/>
      <w:r w:rsidRPr="009F5BAF">
        <w:rPr>
          <w:rFonts w:ascii="Times New Roman" w:eastAsia="Calibri" w:hAnsi="Times New Roman" w:cs="Times New Roman"/>
        </w:rPr>
        <w:t xml:space="preserve"> (skysčių netekimas) gali sukelti inkstų sutrikimą (inkstų nepakankamumą), kuris gali būti grįžtamas tinkamai gydant,</w:t>
      </w:r>
    </w:p>
    <w:p w14:paraId="4876CFEC" w14:textId="77777777" w:rsidR="00855592" w:rsidRPr="009F5BAF" w:rsidRDefault="00855592" w:rsidP="00855592">
      <w:pPr>
        <w:tabs>
          <w:tab w:val="num" w:pos="720"/>
        </w:tabs>
        <w:spacing w:after="0" w:line="240" w:lineRule="auto"/>
        <w:ind w:left="720" w:hanging="363"/>
        <w:rPr>
          <w:rFonts w:ascii="Times New Roman" w:eastAsia="Calibri" w:hAnsi="Times New Roman" w:cs="Times New Roman"/>
        </w:rPr>
      </w:pPr>
      <w:r w:rsidRPr="009F5BAF">
        <w:rPr>
          <w:rFonts w:ascii="Times New Roman" w:eastAsia="Calibri" w:hAnsi="Times New Roman" w:cs="Times New Roman"/>
        </w:rPr>
        <w:t>- patiriate kepenų sutrikimų,</w:t>
      </w:r>
    </w:p>
    <w:p w14:paraId="11136C86" w14:textId="77777777" w:rsidR="00855592" w:rsidRPr="009F5BAF" w:rsidRDefault="00855592" w:rsidP="00855592">
      <w:pPr>
        <w:tabs>
          <w:tab w:val="num" w:pos="720"/>
        </w:tabs>
        <w:spacing w:after="0" w:line="240" w:lineRule="auto"/>
        <w:ind w:left="720" w:hanging="363"/>
        <w:rPr>
          <w:rFonts w:ascii="Times New Roman" w:eastAsia="Calibri" w:hAnsi="Times New Roman" w:cs="Times New Roman"/>
        </w:rPr>
      </w:pPr>
      <w:r w:rsidRPr="009F5BAF">
        <w:rPr>
          <w:rFonts w:ascii="Times New Roman" w:eastAsia="Calibri" w:hAnsi="Times New Roman" w:cs="Times New Roman"/>
        </w:rPr>
        <w:t>- patiriate „šlapimo rūgšties“ problemų (sergate podagra arba kitų),</w:t>
      </w:r>
    </w:p>
    <w:p w14:paraId="313717B7" w14:textId="77777777" w:rsidR="00855592" w:rsidRPr="009F5BAF" w:rsidRDefault="00855592" w:rsidP="00855592">
      <w:pPr>
        <w:tabs>
          <w:tab w:val="num" w:pos="720"/>
        </w:tabs>
        <w:spacing w:after="0" w:line="240" w:lineRule="auto"/>
        <w:ind w:left="720" w:hanging="363"/>
        <w:rPr>
          <w:rFonts w:ascii="Times New Roman" w:eastAsia="Calibri" w:hAnsi="Times New Roman" w:cs="Times New Roman"/>
        </w:rPr>
      </w:pPr>
      <w:r w:rsidRPr="009F5BAF">
        <w:rPr>
          <w:rFonts w:ascii="Times New Roman" w:eastAsia="Calibri" w:hAnsi="Times New Roman" w:cs="Times New Roman"/>
        </w:rPr>
        <w:t>- patiriate rijimo sutrikimų,</w:t>
      </w:r>
    </w:p>
    <w:p w14:paraId="29958273" w14:textId="77777777" w:rsidR="00855592" w:rsidRPr="009F5BAF" w:rsidRDefault="00855592" w:rsidP="00855592">
      <w:pPr>
        <w:tabs>
          <w:tab w:val="num" w:pos="720"/>
        </w:tabs>
        <w:spacing w:after="0" w:line="240" w:lineRule="auto"/>
        <w:ind w:left="720" w:hanging="363"/>
        <w:rPr>
          <w:rFonts w:ascii="Times New Roman" w:eastAsia="Calibri" w:hAnsi="Times New Roman" w:cs="Times New Roman"/>
        </w:rPr>
      </w:pPr>
      <w:r w:rsidRPr="009F5BAF">
        <w:rPr>
          <w:rFonts w:ascii="Times New Roman" w:eastAsia="Calibri" w:hAnsi="Times New Roman" w:cs="Times New Roman"/>
        </w:rPr>
        <w:t xml:space="preserve">- patiriate </w:t>
      </w:r>
      <w:proofErr w:type="spellStart"/>
      <w:r w:rsidRPr="009F5BAF">
        <w:rPr>
          <w:rFonts w:ascii="Times New Roman" w:eastAsia="Calibri" w:hAnsi="Times New Roman" w:cs="Times New Roman"/>
        </w:rPr>
        <w:t>refliuksą</w:t>
      </w:r>
      <w:proofErr w:type="spellEnd"/>
      <w:r w:rsidRPr="009F5BAF">
        <w:rPr>
          <w:rFonts w:ascii="Times New Roman" w:eastAsia="Calibri" w:hAnsi="Times New Roman" w:cs="Times New Roman"/>
        </w:rPr>
        <w:t>, kai į stemplę patenka rūgštaus skrandžio turinio,</w:t>
      </w:r>
    </w:p>
    <w:p w14:paraId="67BA4DBE" w14:textId="77777777" w:rsidR="00855592" w:rsidRPr="009F5BAF" w:rsidRDefault="00855592" w:rsidP="00855592">
      <w:pPr>
        <w:tabs>
          <w:tab w:val="num" w:pos="720"/>
        </w:tabs>
        <w:spacing w:after="0" w:line="240" w:lineRule="auto"/>
        <w:ind w:left="720" w:hanging="363"/>
        <w:rPr>
          <w:rFonts w:ascii="Times New Roman" w:eastAsia="Calibri" w:hAnsi="Times New Roman" w:cs="Times New Roman"/>
        </w:rPr>
      </w:pPr>
      <w:r w:rsidRPr="009F5BAF">
        <w:rPr>
          <w:rFonts w:ascii="Times New Roman" w:eastAsia="Calibri" w:hAnsi="Times New Roman" w:cs="Times New Roman"/>
        </w:rPr>
        <w:t>- esate fiziškai nusilpęs arba prastos sveikatos,</w:t>
      </w:r>
    </w:p>
    <w:p w14:paraId="7145554D" w14:textId="77777777" w:rsidR="00855592" w:rsidRPr="009F5BAF" w:rsidRDefault="00855592" w:rsidP="00855592">
      <w:pPr>
        <w:tabs>
          <w:tab w:val="num" w:pos="720"/>
        </w:tabs>
        <w:spacing w:after="0" w:line="240" w:lineRule="auto"/>
        <w:ind w:left="720" w:hanging="363"/>
        <w:rPr>
          <w:rFonts w:ascii="Times New Roman" w:eastAsia="Calibri" w:hAnsi="Times New Roman" w:cs="Times New Roman"/>
        </w:rPr>
      </w:pPr>
      <w:r w:rsidRPr="009F5BAF">
        <w:rPr>
          <w:rFonts w:ascii="Times New Roman" w:eastAsia="Calibri" w:hAnsi="Times New Roman" w:cs="Times New Roman"/>
        </w:rPr>
        <w:t>- esant sulėtėjusiam viso ar dalies žarnyno judrumui,</w:t>
      </w:r>
    </w:p>
    <w:p w14:paraId="0BE65EAA" w14:textId="77777777" w:rsidR="00855592" w:rsidRPr="009F5BAF" w:rsidRDefault="00855592" w:rsidP="00855592">
      <w:pPr>
        <w:tabs>
          <w:tab w:val="num" w:pos="720"/>
        </w:tabs>
        <w:spacing w:after="0" w:line="240" w:lineRule="auto"/>
        <w:ind w:left="720" w:hanging="363"/>
        <w:rPr>
          <w:rFonts w:ascii="Times New Roman" w:eastAsia="Calibri" w:hAnsi="Times New Roman" w:cs="Times New Roman"/>
        </w:rPr>
      </w:pPr>
      <w:r w:rsidRPr="009F5BAF">
        <w:rPr>
          <w:rFonts w:ascii="Times New Roman" w:eastAsia="Calibri" w:hAnsi="Times New Roman" w:cs="Times New Roman"/>
        </w:rPr>
        <w:t>- Jums yra buvę medicininių būklių arba virškinimo trakto operacijų, kurios galėtų paskatinti žarnyno judrumo sutrikimus.</w:t>
      </w:r>
    </w:p>
    <w:p w14:paraId="1FCA649F" w14:textId="77777777" w:rsidR="00855592" w:rsidRPr="009F5BAF" w:rsidRDefault="00855592" w:rsidP="00855592">
      <w:pPr>
        <w:spacing w:after="0" w:line="240" w:lineRule="auto"/>
        <w:rPr>
          <w:rFonts w:ascii="Times New Roman" w:eastAsia="Calibri" w:hAnsi="Times New Roman" w:cs="Times New Roman"/>
        </w:rPr>
      </w:pPr>
    </w:p>
    <w:p w14:paraId="3282D877"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Jeigu jaučiatės silpnai arba Jums yra 65 metai ir daugiau, Jūsų inkstų, kepenų arba širdies būklė yra sunki, arba yra rizika, kad gali pakisti druskų kiekis Jūsų organizme (gali sutrikti elektrolitų pusiausvyra), Jūsų gydytojas gali paskirti Jums specialų stebėjimą prieš ir po procedūros. Jūs turite atsižvelgti į rekomendacijas, pateiktas šiame pakuotės lapelio skyriuje ir skyriuose „Kiti vaistai ir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bei „Kaip vartoti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w:t>
      </w:r>
    </w:p>
    <w:p w14:paraId="60B7299E" w14:textId="77777777" w:rsidR="00855592" w:rsidRPr="009F5BAF" w:rsidRDefault="00855592" w:rsidP="00855592">
      <w:pPr>
        <w:spacing w:after="0" w:line="240" w:lineRule="auto"/>
        <w:rPr>
          <w:rFonts w:ascii="Times New Roman" w:eastAsia="Calibri" w:hAnsi="Times New Roman" w:cs="Times New Roman"/>
        </w:rPr>
      </w:pPr>
    </w:p>
    <w:p w14:paraId="6DC46AD0" w14:textId="6F729281"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Jeigu, pavartojus vaisto, Jūs gausiai vemiate ar netekote daug skysčių (t.</w:t>
      </w:r>
      <w:r w:rsidR="009F5BAF">
        <w:rPr>
          <w:rFonts w:ascii="Times New Roman" w:eastAsia="Calibri" w:hAnsi="Times New Roman" w:cs="Times New Roman"/>
        </w:rPr>
        <w:t xml:space="preserve"> </w:t>
      </w:r>
      <w:r w:rsidRPr="009F5BAF">
        <w:rPr>
          <w:rFonts w:ascii="Times New Roman" w:eastAsia="Calibri" w:hAnsi="Times New Roman" w:cs="Times New Roman"/>
        </w:rPr>
        <w:t>y. jaučiate sausumą burnoje ir troškulį), kreipkitės į savo gydytoją, kuris imsis priemonių, reikalingų skysčiams atstatyti.</w:t>
      </w:r>
    </w:p>
    <w:p w14:paraId="2342944B" w14:textId="2E76FD2F" w:rsidR="00855592" w:rsidRPr="009F5BAF" w:rsidRDefault="00855592" w:rsidP="00855592">
      <w:pPr>
        <w:spacing w:after="0" w:line="240" w:lineRule="auto"/>
        <w:rPr>
          <w:rFonts w:ascii="Times New Roman" w:eastAsia="Calibri" w:hAnsi="Times New Roman" w:cs="Times New Roman"/>
        </w:rPr>
      </w:pPr>
    </w:p>
    <w:p w14:paraId="45E3F9D1" w14:textId="150A3347" w:rsidR="007B78B9" w:rsidRPr="009F5BAF" w:rsidRDefault="007B78B9" w:rsidP="00855592">
      <w:pPr>
        <w:spacing w:after="0" w:line="240" w:lineRule="auto"/>
        <w:rPr>
          <w:rFonts w:ascii="Times New Roman" w:eastAsia="Calibri" w:hAnsi="Times New Roman" w:cs="Times New Roman"/>
        </w:rPr>
      </w:pPr>
      <w:r w:rsidRPr="009F5BAF">
        <w:rPr>
          <w:rFonts w:ascii="Times New Roman" w:hAnsi="Times New Roman" w:cs="Times New Roman"/>
        </w:rPr>
        <w:t xml:space="preserve">- Jeigu pavartojus </w:t>
      </w:r>
      <w:proofErr w:type="spellStart"/>
      <w:r w:rsidRPr="009F5BAF">
        <w:rPr>
          <w:rFonts w:ascii="Times New Roman" w:hAnsi="Times New Roman" w:cs="Times New Roman"/>
        </w:rPr>
        <w:t>Eziclen</w:t>
      </w:r>
      <w:proofErr w:type="spellEnd"/>
      <w:r w:rsidRPr="009F5BAF">
        <w:rPr>
          <w:rFonts w:ascii="Times New Roman" w:hAnsi="Times New Roman" w:cs="Times New Roman"/>
        </w:rPr>
        <w:t xml:space="preserve"> pasireikštų </w:t>
      </w:r>
      <w:r w:rsidR="00E3010C" w:rsidRPr="009F5BAF">
        <w:rPr>
          <w:rFonts w:ascii="Times New Roman" w:hAnsi="Times New Roman" w:cs="Times New Roman"/>
        </w:rPr>
        <w:t>stiprus</w:t>
      </w:r>
      <w:r w:rsidRPr="009F5BAF">
        <w:rPr>
          <w:rFonts w:ascii="Times New Roman" w:hAnsi="Times New Roman" w:cs="Times New Roman"/>
        </w:rPr>
        <w:t xml:space="preserve"> ar pastovus pilvo skausmas arba pradėtų kraujuoti iš išangės, susisiekite su savo gydytoju. </w:t>
      </w:r>
      <w:proofErr w:type="spellStart"/>
      <w:r w:rsidRPr="009F5BAF">
        <w:rPr>
          <w:rFonts w:ascii="Times New Roman" w:hAnsi="Times New Roman" w:cs="Times New Roman"/>
        </w:rPr>
        <w:t>Eziclen</w:t>
      </w:r>
      <w:proofErr w:type="spellEnd"/>
      <w:r w:rsidR="00EC4D9E" w:rsidRPr="009F5BAF">
        <w:rPr>
          <w:rFonts w:ascii="Times New Roman" w:hAnsi="Times New Roman" w:cs="Times New Roman"/>
        </w:rPr>
        <w:t xml:space="preserve"> buvo siejamas su retais žarnyno uždegimo atvejais.</w:t>
      </w:r>
    </w:p>
    <w:p w14:paraId="24BFB0CC" w14:textId="77777777" w:rsidR="007B78B9" w:rsidRPr="009F5BAF" w:rsidRDefault="007B78B9" w:rsidP="00855592">
      <w:pPr>
        <w:spacing w:after="0" w:line="240" w:lineRule="auto"/>
        <w:rPr>
          <w:rFonts w:ascii="Times New Roman" w:eastAsia="Calibri" w:hAnsi="Times New Roman" w:cs="Times New Roman"/>
        </w:rPr>
      </w:pPr>
    </w:p>
    <w:p w14:paraId="4C3FB5EC"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Jei patiriate bet kurį iš išvardytų sutrikimų (arba nesate tikri), prieš vartodami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pasitarkite su gydytoju.</w:t>
      </w:r>
    </w:p>
    <w:p w14:paraId="4332ECCF" w14:textId="77777777" w:rsidR="00855592" w:rsidRPr="009F5BAF" w:rsidRDefault="00855592" w:rsidP="00855592">
      <w:pPr>
        <w:spacing w:after="0" w:line="240" w:lineRule="auto"/>
        <w:rPr>
          <w:rFonts w:ascii="Times New Roman" w:eastAsia="Calibri" w:hAnsi="Times New Roman" w:cs="Times New Roman"/>
        </w:rPr>
      </w:pPr>
    </w:p>
    <w:p w14:paraId="13B3A562"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b/>
        </w:rPr>
        <w:t>Suvartoję vaisto pradėsite tuštintis dažnai ir skystomis išmatomis.</w:t>
      </w:r>
      <w:r w:rsidRPr="009F5BAF">
        <w:rPr>
          <w:rFonts w:ascii="Times New Roman" w:eastAsia="Calibri" w:hAnsi="Times New Roman" w:cs="Times New Roman"/>
        </w:rPr>
        <w:t xml:space="preserve"> Tai yra normalu ir rodo, kad vaistas veikia tinkamai. Pasirūpinkite, kad iki pasibaigs vaisto veikimas būtumėte netoli tualeto.</w:t>
      </w:r>
    </w:p>
    <w:p w14:paraId="6DDC4E75" w14:textId="77777777" w:rsidR="00855592" w:rsidRPr="009F5BAF" w:rsidRDefault="00855592" w:rsidP="00855592">
      <w:pPr>
        <w:spacing w:after="0" w:line="240" w:lineRule="auto"/>
        <w:rPr>
          <w:rFonts w:ascii="Times New Roman" w:eastAsia="Calibri" w:hAnsi="Times New Roman" w:cs="Times New Roman"/>
        </w:rPr>
      </w:pPr>
    </w:p>
    <w:p w14:paraId="37BABEA3"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Vartokite vaistą griežtai kaip nurodyta vartojimo instrukcijoje ir gerkite pakankamai vandens ir skaidrių skysčių, kad apsisaugotumėte nuo jų netekimo (</w:t>
      </w:r>
      <w:proofErr w:type="spellStart"/>
      <w:r w:rsidRPr="009F5BAF">
        <w:rPr>
          <w:rFonts w:ascii="Times New Roman" w:eastAsia="Calibri" w:hAnsi="Times New Roman" w:cs="Times New Roman"/>
        </w:rPr>
        <w:t>dehidracijos</w:t>
      </w:r>
      <w:proofErr w:type="spellEnd"/>
      <w:r w:rsidRPr="009F5BAF">
        <w:rPr>
          <w:rFonts w:ascii="Times New Roman" w:eastAsia="Calibri" w:hAnsi="Times New Roman" w:cs="Times New Roman"/>
        </w:rPr>
        <w:t>).</w:t>
      </w:r>
    </w:p>
    <w:p w14:paraId="12304EDB" w14:textId="77777777" w:rsidR="00855592" w:rsidRPr="009F5BAF" w:rsidRDefault="00855592" w:rsidP="00855592">
      <w:pPr>
        <w:spacing w:after="0" w:line="240" w:lineRule="auto"/>
        <w:rPr>
          <w:rFonts w:ascii="Times New Roman" w:eastAsia="Calibri" w:hAnsi="Times New Roman" w:cs="Times New Roman"/>
        </w:rPr>
      </w:pPr>
    </w:p>
    <w:p w14:paraId="624DE0A7" w14:textId="77777777" w:rsidR="00855592" w:rsidRPr="009F5BAF" w:rsidRDefault="00855592" w:rsidP="00855592">
      <w:pPr>
        <w:spacing w:after="0" w:line="240" w:lineRule="auto"/>
        <w:rPr>
          <w:rFonts w:ascii="Times New Roman" w:eastAsia="Calibri" w:hAnsi="Times New Roman" w:cs="Times New Roman"/>
          <w:b/>
        </w:rPr>
      </w:pPr>
      <w:r w:rsidRPr="009F5BAF">
        <w:rPr>
          <w:rFonts w:ascii="Times New Roman" w:eastAsia="Calibri" w:hAnsi="Times New Roman" w:cs="Times New Roman"/>
          <w:b/>
        </w:rPr>
        <w:t>Vaikams ir paaugliams</w:t>
      </w:r>
    </w:p>
    <w:p w14:paraId="60B0503E" w14:textId="77777777" w:rsidR="00855592" w:rsidRPr="009F5BAF" w:rsidRDefault="00855592" w:rsidP="00855592">
      <w:pPr>
        <w:spacing w:after="0" w:line="240" w:lineRule="auto"/>
        <w:rPr>
          <w:rFonts w:ascii="Times New Roman" w:eastAsia="Calibri" w:hAnsi="Times New Roman" w:cs="Times New Roman"/>
        </w:rPr>
      </w:pP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nėra skirtas vartoti vaikams ir paaugliams. Nėra pakankamai duomenų apie vaisto saugumą ir efektyvumą šioje grupėje.</w:t>
      </w:r>
    </w:p>
    <w:p w14:paraId="670331BD" w14:textId="77777777" w:rsidR="00855592" w:rsidRPr="009F5BAF" w:rsidRDefault="00855592" w:rsidP="00855592">
      <w:pPr>
        <w:spacing w:after="0" w:line="240" w:lineRule="auto"/>
        <w:rPr>
          <w:rFonts w:ascii="Times New Roman" w:eastAsia="Calibri" w:hAnsi="Times New Roman" w:cs="Times New Roman"/>
        </w:rPr>
      </w:pPr>
    </w:p>
    <w:p w14:paraId="009809FD" w14:textId="7234D0F0" w:rsidR="00855592" w:rsidRPr="009F5BAF" w:rsidRDefault="00855592" w:rsidP="00855592">
      <w:pPr>
        <w:spacing w:after="0" w:line="220" w:lineRule="exact"/>
        <w:rPr>
          <w:rFonts w:ascii="Times New Roman" w:eastAsia="Calibri" w:hAnsi="Times New Roman" w:cs="Times New Roman"/>
        </w:rPr>
      </w:pPr>
      <w:r w:rsidRPr="009F5BAF">
        <w:rPr>
          <w:rFonts w:ascii="Times New Roman" w:eastAsia="Calibri" w:hAnsi="Times New Roman" w:cs="Times New Roman"/>
          <w:b/>
        </w:rPr>
        <w:t>Kiti vaistai ir</w:t>
      </w:r>
      <w:r w:rsidR="009F5BAF">
        <w:rPr>
          <w:rFonts w:ascii="Times New Roman" w:eastAsia="Calibri" w:hAnsi="Times New Roman" w:cs="Times New Roman"/>
          <w:b/>
        </w:rPr>
        <w:t xml:space="preserve"> </w:t>
      </w:r>
      <w:proofErr w:type="spellStart"/>
      <w:r w:rsidRPr="009F5BAF">
        <w:rPr>
          <w:rFonts w:ascii="Times New Roman" w:eastAsia="Calibri" w:hAnsi="Times New Roman" w:cs="Times New Roman"/>
          <w:b/>
        </w:rPr>
        <w:t>Eziclen</w:t>
      </w:r>
      <w:proofErr w:type="spellEnd"/>
    </w:p>
    <w:p w14:paraId="63C3D8B8"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Jeigu vartojate arba neseniai vartojote kitų vaistų arba dėl to nesate tikri, apie tai pasakykite gydytojui arba vaistininkui. Tai taikytina be recepto įsigyjamiems vaistams ir žoliniams preparatams.</w:t>
      </w:r>
    </w:p>
    <w:p w14:paraId="6B5DF252"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 xml:space="preserve">Jeigu vartojate kitų vaistų, juos išgerkite likus vienai–trims valandoms iki pradėsite vartoti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arba praėjus mažiausiai vienai valandai po žarnyno valymo procedūros. To reikia todėl, kad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sukeltas viduriavimas gali pašalinti vaistus iš organizmo ir jų poveikis gali būti ne toks, kokio tikimasi.</w:t>
      </w:r>
    </w:p>
    <w:p w14:paraId="0E26132D" w14:textId="77777777" w:rsidR="00855592" w:rsidRPr="009F5BAF" w:rsidRDefault="00855592" w:rsidP="00855592">
      <w:pPr>
        <w:spacing w:after="0" w:line="240" w:lineRule="auto"/>
        <w:rPr>
          <w:rFonts w:ascii="Times New Roman" w:eastAsia="Calibri" w:hAnsi="Times New Roman" w:cs="Times New Roman"/>
        </w:rPr>
      </w:pPr>
    </w:p>
    <w:p w14:paraId="65BA61AA"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Ypatingų atsargumo priemonių reikia tuo pat metu vartojant:</w:t>
      </w:r>
    </w:p>
    <w:p w14:paraId="3A419910" w14:textId="77777777" w:rsidR="00855592" w:rsidRPr="009F5BAF" w:rsidRDefault="00855592" w:rsidP="00855592">
      <w:pPr>
        <w:tabs>
          <w:tab w:val="num" w:pos="360"/>
        </w:tabs>
        <w:spacing w:after="0" w:line="240" w:lineRule="auto"/>
        <w:rPr>
          <w:rFonts w:ascii="Times New Roman" w:eastAsia="Calibri" w:hAnsi="Times New Roman" w:cs="Times New Roman"/>
        </w:rPr>
      </w:pPr>
      <w:r w:rsidRPr="009F5BAF">
        <w:rPr>
          <w:rFonts w:ascii="Times New Roman" w:eastAsia="Calibri" w:hAnsi="Times New Roman" w:cs="Times New Roman"/>
        </w:rPr>
        <w:t>vaistus, kurie gali pakeisti skysčių ar druskų kiekį Jūsų kraujyje (diuretikai, kalcio kanalų blokatoriai arba litis) arba vaistai, kurie gali paveikti širdies ritmą.</w:t>
      </w:r>
    </w:p>
    <w:p w14:paraId="0199E0A5" w14:textId="77777777" w:rsidR="00855592" w:rsidRPr="009F5BAF" w:rsidRDefault="00855592" w:rsidP="00855592">
      <w:pPr>
        <w:tabs>
          <w:tab w:val="num" w:pos="360"/>
        </w:tabs>
        <w:spacing w:after="0" w:line="240" w:lineRule="auto"/>
        <w:rPr>
          <w:rFonts w:ascii="Times New Roman" w:eastAsia="Calibri" w:hAnsi="Times New Roman" w:cs="Times New Roman"/>
        </w:rPr>
      </w:pPr>
      <w:r w:rsidRPr="009F5BAF">
        <w:rPr>
          <w:rFonts w:ascii="Times New Roman" w:eastAsia="Calibri" w:hAnsi="Times New Roman" w:cs="Times New Roman"/>
        </w:rPr>
        <w:lastRenderedPageBreak/>
        <w:t xml:space="preserve">vaistus, vartojamus per burną, pvz., geriamuosius kontraceptikus, epilepsijai ar diabetui gydyti skirtus vaistus arba antibiotikus, </w:t>
      </w:r>
      <w:proofErr w:type="spellStart"/>
      <w:r w:rsidRPr="009F5BAF">
        <w:rPr>
          <w:rFonts w:ascii="Times New Roman" w:eastAsia="Calibri" w:hAnsi="Times New Roman" w:cs="Times New Roman"/>
        </w:rPr>
        <w:t>levotiroksiną</w:t>
      </w:r>
      <w:proofErr w:type="spellEnd"/>
      <w:r w:rsidRPr="009F5BAF">
        <w:rPr>
          <w:rFonts w:ascii="Times New Roman" w:eastAsia="Calibri" w:hAnsi="Times New Roman" w:cs="Times New Roman"/>
        </w:rPr>
        <w:t xml:space="preserve"> (hormoną, skirtą gydyti sumažėjusią skydliaukės funkciją) arba </w:t>
      </w:r>
      <w:proofErr w:type="spellStart"/>
      <w:r w:rsidRPr="009F5BAF">
        <w:rPr>
          <w:rFonts w:ascii="Times New Roman" w:eastAsia="Calibri" w:hAnsi="Times New Roman" w:cs="Times New Roman"/>
        </w:rPr>
        <w:t>digoksiną</w:t>
      </w:r>
      <w:proofErr w:type="spellEnd"/>
      <w:r w:rsidRPr="009F5BAF">
        <w:rPr>
          <w:rFonts w:ascii="Times New Roman" w:eastAsia="Calibri" w:hAnsi="Times New Roman" w:cs="Times New Roman"/>
        </w:rPr>
        <w:t xml:space="preserve"> (skirtą širdies sutrikimams), kadangi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gali uždelsti arba sutrukdyti šių geriamųjų vaistų absorbciją ir sumažinti arba panaikinti jų veiksmingumą.</w:t>
      </w:r>
    </w:p>
    <w:p w14:paraId="074BC7A7" w14:textId="77777777" w:rsidR="00855592" w:rsidRPr="009F5BAF" w:rsidRDefault="00855592" w:rsidP="00855592">
      <w:pPr>
        <w:spacing w:after="0" w:line="240" w:lineRule="auto"/>
        <w:rPr>
          <w:rFonts w:ascii="Times New Roman" w:eastAsia="Calibri" w:hAnsi="Times New Roman" w:cs="Times New Roman"/>
        </w:rPr>
      </w:pPr>
    </w:p>
    <w:p w14:paraId="0136FD82" w14:textId="77777777" w:rsidR="00855592" w:rsidRPr="009F5BAF" w:rsidRDefault="00855592" w:rsidP="00855592">
      <w:pPr>
        <w:spacing w:after="0" w:line="220" w:lineRule="exact"/>
        <w:rPr>
          <w:rFonts w:ascii="Times New Roman" w:eastAsia="Calibri" w:hAnsi="Times New Roman" w:cs="Times New Roman"/>
        </w:rPr>
      </w:pPr>
      <w:r w:rsidRPr="009F5BAF">
        <w:rPr>
          <w:rFonts w:ascii="Times New Roman" w:eastAsia="Calibri" w:hAnsi="Times New Roman" w:cs="Times New Roman"/>
          <w:b/>
        </w:rPr>
        <w:t>Nėštumas ir žindymo laikotarpis</w:t>
      </w:r>
    </w:p>
    <w:p w14:paraId="35A806CF"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Jeigu esate nėščia, žindote kūdikį, manote, kad galbūt esate nėščia arba planuojate pastoti, tai prieš vartodama šį vaistą pasitarkite su gydytoju.</w:t>
      </w:r>
      <w:r w:rsidRPr="009F5BAF" w:rsidDel="00AD6B5B">
        <w:rPr>
          <w:rFonts w:ascii="Times New Roman" w:eastAsia="Calibri" w:hAnsi="Times New Roman" w:cs="Times New Roman"/>
        </w:rPr>
        <w:t xml:space="preserve"> </w:t>
      </w:r>
    </w:p>
    <w:p w14:paraId="0A19F33B"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Jei žindote kūdikį, nežindykite jo 48 valandas po antrosios dozės suvartojimo.</w:t>
      </w:r>
    </w:p>
    <w:p w14:paraId="2094D25C" w14:textId="77777777" w:rsidR="00855592" w:rsidRPr="009F5BAF" w:rsidRDefault="00855592" w:rsidP="00855592">
      <w:pPr>
        <w:spacing w:after="0" w:line="240" w:lineRule="auto"/>
        <w:rPr>
          <w:rFonts w:ascii="Times New Roman" w:eastAsia="Calibri" w:hAnsi="Times New Roman" w:cs="Times New Roman"/>
        </w:rPr>
      </w:pPr>
    </w:p>
    <w:p w14:paraId="0856E88B" w14:textId="77777777" w:rsidR="00855592" w:rsidRPr="009F5BAF" w:rsidRDefault="00855592" w:rsidP="00855592">
      <w:pPr>
        <w:spacing w:after="0" w:line="220" w:lineRule="exact"/>
        <w:rPr>
          <w:rFonts w:ascii="Times New Roman" w:eastAsia="Calibri" w:hAnsi="Times New Roman" w:cs="Times New Roman"/>
        </w:rPr>
      </w:pPr>
      <w:r w:rsidRPr="009F5BAF">
        <w:rPr>
          <w:rFonts w:ascii="Times New Roman" w:eastAsia="Calibri" w:hAnsi="Times New Roman" w:cs="Times New Roman"/>
          <w:b/>
        </w:rPr>
        <w:t>Vairavimas ir mechanizmų valdymas</w:t>
      </w:r>
    </w:p>
    <w:p w14:paraId="0923DD2A" w14:textId="77777777" w:rsidR="00855592" w:rsidRPr="009F5BAF" w:rsidRDefault="00855592" w:rsidP="00855592">
      <w:pPr>
        <w:spacing w:after="0" w:line="240" w:lineRule="auto"/>
        <w:outlineLvl w:val="0"/>
        <w:rPr>
          <w:rFonts w:ascii="Times New Roman" w:eastAsia="Times New Roman" w:hAnsi="Times New Roman" w:cs="Times New Roman"/>
          <w:sz w:val="24"/>
          <w:szCs w:val="24"/>
        </w:rPr>
      </w:pPr>
      <w:r w:rsidRPr="009F5BAF">
        <w:rPr>
          <w:rFonts w:ascii="Times New Roman" w:eastAsia="Calibri" w:hAnsi="Times New Roman" w:cs="Times New Roman"/>
        </w:rPr>
        <w:t xml:space="preserve">Mažai tikėtina, kad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galėtų turėti įtakos vairavimui ar mechanizmų valdymui.</w:t>
      </w:r>
    </w:p>
    <w:p w14:paraId="3FE83E5E" w14:textId="77777777" w:rsidR="00855592" w:rsidRPr="009F5BAF" w:rsidRDefault="00855592" w:rsidP="00855592">
      <w:pPr>
        <w:spacing w:after="0" w:line="240" w:lineRule="auto"/>
        <w:rPr>
          <w:rFonts w:ascii="Times New Roman" w:eastAsia="Calibri" w:hAnsi="Times New Roman" w:cs="Times New Roman"/>
        </w:rPr>
      </w:pPr>
    </w:p>
    <w:p w14:paraId="4BAD7922" w14:textId="77777777" w:rsidR="00855592" w:rsidRPr="009F5BAF" w:rsidRDefault="00855592" w:rsidP="00855592">
      <w:pPr>
        <w:spacing w:after="0" w:line="240" w:lineRule="auto"/>
        <w:rPr>
          <w:rFonts w:ascii="Times New Roman" w:eastAsia="Calibri" w:hAnsi="Times New Roman" w:cs="Times New Roman"/>
          <w:b/>
        </w:rPr>
      </w:pPr>
      <w:proofErr w:type="spellStart"/>
      <w:r w:rsidRPr="009F5BAF">
        <w:rPr>
          <w:rFonts w:ascii="Times New Roman" w:eastAsia="Calibri" w:hAnsi="Times New Roman" w:cs="Times New Roman"/>
          <w:b/>
        </w:rPr>
        <w:t>Eziclen</w:t>
      </w:r>
      <w:proofErr w:type="spellEnd"/>
      <w:r w:rsidRPr="009F5BAF">
        <w:rPr>
          <w:rFonts w:ascii="Times New Roman" w:eastAsia="Calibri" w:hAnsi="Times New Roman" w:cs="Times New Roman"/>
          <w:b/>
        </w:rPr>
        <w:t xml:space="preserve"> sudėtyje yra natrio ir kalio</w:t>
      </w:r>
    </w:p>
    <w:p w14:paraId="590CF726"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 xml:space="preserve">Jeigu Jūs kontroliuojate druskų (natrio ir kalio) kiekį maiste, atkreipkite dėmesį, kad kiekviename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buteliuke yra 5,684 g (247,1 </w:t>
      </w:r>
      <w:proofErr w:type="spellStart"/>
      <w:r w:rsidRPr="009F5BAF">
        <w:rPr>
          <w:rFonts w:ascii="Times New Roman" w:eastAsia="Calibri" w:hAnsi="Times New Roman" w:cs="Times New Roman"/>
        </w:rPr>
        <w:t>mmol</w:t>
      </w:r>
      <w:proofErr w:type="spellEnd"/>
      <w:r w:rsidRPr="009F5BAF">
        <w:rPr>
          <w:rFonts w:ascii="Times New Roman" w:eastAsia="Calibri" w:hAnsi="Times New Roman" w:cs="Times New Roman"/>
        </w:rPr>
        <w:t>) natrio ir 1,405 g (35,9 </w:t>
      </w:r>
      <w:proofErr w:type="spellStart"/>
      <w:r w:rsidRPr="009F5BAF">
        <w:rPr>
          <w:rFonts w:ascii="Times New Roman" w:eastAsia="Calibri" w:hAnsi="Times New Roman" w:cs="Times New Roman"/>
        </w:rPr>
        <w:t>mmol</w:t>
      </w:r>
      <w:proofErr w:type="spellEnd"/>
      <w:r w:rsidRPr="009F5BAF">
        <w:rPr>
          <w:rFonts w:ascii="Times New Roman" w:eastAsia="Calibri" w:hAnsi="Times New Roman" w:cs="Times New Roman"/>
        </w:rPr>
        <w:t>) kalio.</w:t>
      </w:r>
    </w:p>
    <w:p w14:paraId="617258ED" w14:textId="77777777" w:rsidR="00855592" w:rsidRPr="009F5BAF" w:rsidRDefault="00855592" w:rsidP="00855592">
      <w:pPr>
        <w:spacing w:after="0" w:line="240" w:lineRule="auto"/>
        <w:rPr>
          <w:rFonts w:ascii="Times New Roman" w:eastAsia="Calibri" w:hAnsi="Times New Roman" w:cs="Times New Roman"/>
        </w:rPr>
      </w:pPr>
    </w:p>
    <w:p w14:paraId="7ACA5A0E" w14:textId="77777777" w:rsidR="00855592" w:rsidRPr="009F5BAF" w:rsidRDefault="00855592" w:rsidP="00855592">
      <w:pPr>
        <w:spacing w:after="0" w:line="240" w:lineRule="auto"/>
        <w:rPr>
          <w:rFonts w:ascii="Times New Roman" w:eastAsia="Calibri" w:hAnsi="Times New Roman" w:cs="Times New Roman"/>
        </w:rPr>
      </w:pPr>
    </w:p>
    <w:p w14:paraId="3FEDC2BF" w14:textId="77777777" w:rsidR="00855592" w:rsidRPr="009F5BAF" w:rsidRDefault="00855592" w:rsidP="00855592">
      <w:pPr>
        <w:keepNext/>
        <w:spacing w:after="0" w:line="240" w:lineRule="auto"/>
        <w:ind w:left="567" w:hanging="567"/>
        <w:outlineLvl w:val="1"/>
        <w:rPr>
          <w:rFonts w:ascii="Times New Roman" w:eastAsia="Calibri" w:hAnsi="Times New Roman" w:cs="Times New Roman"/>
        </w:rPr>
      </w:pPr>
      <w:bookmarkStart w:id="77" w:name="_Toc129243141"/>
      <w:bookmarkStart w:id="78" w:name="_Toc129243266"/>
      <w:r w:rsidRPr="009F5BAF">
        <w:rPr>
          <w:rFonts w:ascii="Times New Roman" w:eastAsia="Calibri" w:hAnsi="Times New Roman" w:cs="Times New Roman"/>
          <w:b/>
        </w:rPr>
        <w:t>3.</w:t>
      </w:r>
      <w:r w:rsidRPr="009F5BAF">
        <w:rPr>
          <w:rFonts w:ascii="Times New Roman" w:eastAsia="Calibri" w:hAnsi="Times New Roman" w:cs="Times New Roman"/>
          <w:b/>
        </w:rPr>
        <w:tab/>
        <w:t xml:space="preserve">Kaip vartoti </w:t>
      </w:r>
      <w:bookmarkEnd w:id="77"/>
      <w:bookmarkEnd w:id="78"/>
      <w:proofErr w:type="spellStart"/>
      <w:r w:rsidRPr="009F5BAF">
        <w:rPr>
          <w:rFonts w:ascii="Times New Roman" w:eastAsia="Calibri" w:hAnsi="Times New Roman" w:cs="Times New Roman"/>
          <w:b/>
        </w:rPr>
        <w:t>Eziclen</w:t>
      </w:r>
      <w:proofErr w:type="spellEnd"/>
    </w:p>
    <w:p w14:paraId="1F54F660" w14:textId="77777777" w:rsidR="00855592" w:rsidRPr="009F5BAF" w:rsidRDefault="00855592" w:rsidP="00855592">
      <w:pPr>
        <w:spacing w:after="0" w:line="240" w:lineRule="auto"/>
        <w:rPr>
          <w:rFonts w:ascii="Times New Roman" w:eastAsia="Calibri" w:hAnsi="Times New Roman" w:cs="Times New Roman"/>
        </w:rPr>
      </w:pPr>
    </w:p>
    <w:p w14:paraId="197C8450" w14:textId="77777777" w:rsidR="00855592" w:rsidRPr="009F5BAF" w:rsidRDefault="00855592" w:rsidP="00855592">
      <w:pPr>
        <w:spacing w:after="0" w:line="240" w:lineRule="auto"/>
        <w:rPr>
          <w:rFonts w:ascii="Times New Roman" w:eastAsia="Calibri" w:hAnsi="Times New Roman" w:cs="Times New Roman"/>
        </w:rPr>
      </w:pP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visada vartokite tiksliai, kaip nurodė gydytojas. Jeigu abejojate, kreipkitės į gydytoją arba vaistininką. </w:t>
      </w:r>
    </w:p>
    <w:p w14:paraId="58ECB6D2" w14:textId="77777777" w:rsidR="00855592" w:rsidRPr="009F5BAF" w:rsidRDefault="00855592" w:rsidP="00855592">
      <w:pPr>
        <w:spacing w:after="0" w:line="240" w:lineRule="auto"/>
        <w:outlineLvl w:val="0"/>
        <w:rPr>
          <w:rFonts w:ascii="Times New Roman" w:eastAsia="Calibri" w:hAnsi="Times New Roman" w:cs="Times New Roman"/>
          <w:b/>
        </w:rPr>
      </w:pPr>
    </w:p>
    <w:p w14:paraId="0C2E7441" w14:textId="77777777" w:rsidR="00855592" w:rsidRPr="009F5BAF" w:rsidRDefault="00855592" w:rsidP="00855592">
      <w:pPr>
        <w:spacing w:after="0" w:line="240" w:lineRule="auto"/>
        <w:outlineLvl w:val="0"/>
        <w:rPr>
          <w:rFonts w:ascii="Times New Roman" w:eastAsia="Times New Roman" w:hAnsi="Times New Roman" w:cs="Times New Roman"/>
          <w:b/>
          <w:sz w:val="24"/>
          <w:szCs w:val="24"/>
        </w:rPr>
      </w:pPr>
      <w:r w:rsidRPr="009F5BAF">
        <w:rPr>
          <w:rFonts w:ascii="Times New Roman" w:eastAsia="Calibri" w:hAnsi="Times New Roman" w:cs="Times New Roman"/>
          <w:b/>
        </w:rPr>
        <w:t>Šio vaisto vartojimas</w:t>
      </w:r>
    </w:p>
    <w:p w14:paraId="6D2E8C8B"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Tai yra geriamasis vaistas.</w:t>
      </w:r>
    </w:p>
    <w:p w14:paraId="2DD2B3C6"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Dieną prieš procedūrą galite suvalgyti lengvus pusryčius. Po pusryčių, iki bus atlikta procedūra, priešpiečiams, pietums ir kitu laiku galite tik išgerti skaidrių skysčių. Negerkite raudonos ar rožinės spalvos skysčių, pieno ar alkoholinių gėrimų.</w:t>
      </w:r>
    </w:p>
    <w:p w14:paraId="07476F67"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tiekiamas pakuotėje, kurioje yra 2 buteliukai ir taurelė, skirta vaistui praskiesti ir suvartoti. Gydymui Jums prireiks viso pakuotės turinio.</w:t>
      </w:r>
    </w:p>
    <w:p w14:paraId="5A8965EF"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 </w:t>
      </w:r>
      <w:r w:rsidRPr="009F5BAF">
        <w:rPr>
          <w:rFonts w:ascii="Times New Roman" w:eastAsia="Calibri" w:hAnsi="Times New Roman" w:cs="Times New Roman"/>
          <w:b/>
        </w:rPr>
        <w:t>Negerkite</w:t>
      </w:r>
      <w:r w:rsidRPr="009F5BAF">
        <w:rPr>
          <w:rFonts w:ascii="Times New Roman" w:eastAsia="Calibri" w:hAnsi="Times New Roman" w:cs="Times New Roman"/>
        </w:rPr>
        <w:t xml:space="preserve"> vienu metu abiejų buteliukų turinio.</w:t>
      </w:r>
    </w:p>
    <w:p w14:paraId="64185F68"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 </w:t>
      </w:r>
      <w:r w:rsidRPr="009F5BAF">
        <w:rPr>
          <w:rFonts w:ascii="Times New Roman" w:eastAsia="Calibri" w:hAnsi="Times New Roman" w:cs="Times New Roman"/>
          <w:b/>
        </w:rPr>
        <w:t>Negerkite</w:t>
      </w:r>
      <w:r w:rsidRPr="009F5BAF">
        <w:rPr>
          <w:rFonts w:ascii="Times New Roman" w:eastAsia="Calibri" w:hAnsi="Times New Roman" w:cs="Times New Roman"/>
        </w:rPr>
        <w:t xml:space="preserve"> nepraskiesto buteliukų turinio.</w:t>
      </w:r>
    </w:p>
    <w:p w14:paraId="161113F7"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 </w:t>
      </w:r>
      <w:r w:rsidRPr="009F5BAF">
        <w:rPr>
          <w:rFonts w:ascii="Times New Roman" w:eastAsia="Calibri" w:hAnsi="Times New Roman" w:cs="Times New Roman"/>
          <w:b/>
        </w:rPr>
        <w:t>Nepamirškite</w:t>
      </w:r>
      <w:r w:rsidRPr="009F5BAF">
        <w:rPr>
          <w:rFonts w:ascii="Times New Roman" w:eastAsia="Calibri" w:hAnsi="Times New Roman" w:cs="Times New Roman"/>
        </w:rPr>
        <w:t xml:space="preserve"> išgerti papildomo vandens arba skaidrių skysčių kiekio.</w:t>
      </w:r>
    </w:p>
    <w:p w14:paraId="2837B5E3"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Jūsų gydytojas duos Jums formą, kurioje galėsite įrašyti, kada pradėjote gydymą ir kiek skysčių išgėrėte žarnyno valymo procedūros metu.</w:t>
      </w:r>
    </w:p>
    <w:p w14:paraId="7C49800E"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Vartokite vaistą griežtai kaip nurodyta vartojimo instrukcijoje ir gerkite tiek vandens ir skaidrių skysčių, kad apsisaugotumėte nuo jų netekimo (</w:t>
      </w:r>
      <w:proofErr w:type="spellStart"/>
      <w:r w:rsidRPr="009F5BAF">
        <w:rPr>
          <w:rFonts w:ascii="Times New Roman" w:eastAsia="Calibri" w:hAnsi="Times New Roman" w:cs="Times New Roman"/>
        </w:rPr>
        <w:t>dehidracijos</w:t>
      </w:r>
      <w:proofErr w:type="spellEnd"/>
      <w:r w:rsidRPr="009F5BAF">
        <w:rPr>
          <w:rFonts w:ascii="Times New Roman" w:eastAsia="Calibri" w:hAnsi="Times New Roman" w:cs="Times New Roman"/>
        </w:rPr>
        <w:t>).</w:t>
      </w:r>
    </w:p>
    <w:p w14:paraId="2AC29AF0"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Skaidrūs skysčiai yra vanduo, arbata arba kava (be pieno arba ne pieninės grietinėlės), putojantys (gazuoti) ar neputojantys (negazuoti) gėrimai, nusunktos sultys be minkštimo (nedažytos raudona arba purpurine spalva), skaidri sriuba arba nusunkta nuo tirščių. Negerkite alkoholinių gėrimų.</w:t>
      </w:r>
    </w:p>
    <w:p w14:paraId="06BEBACA" w14:textId="77777777" w:rsidR="00855592" w:rsidRPr="009F5BAF" w:rsidRDefault="00855592" w:rsidP="00855592">
      <w:pPr>
        <w:spacing w:after="0" w:line="240" w:lineRule="auto"/>
        <w:outlineLvl w:val="0"/>
        <w:rPr>
          <w:rFonts w:ascii="Times New Roman" w:eastAsia="Calibri" w:hAnsi="Times New Roman" w:cs="Times New Roman"/>
          <w:b/>
        </w:rPr>
      </w:pPr>
    </w:p>
    <w:p w14:paraId="5E108370" w14:textId="77777777" w:rsidR="00855592" w:rsidRPr="009F5BAF" w:rsidRDefault="00855592" w:rsidP="00855592">
      <w:pPr>
        <w:spacing w:after="0" w:line="240" w:lineRule="auto"/>
        <w:outlineLvl w:val="0"/>
        <w:rPr>
          <w:rFonts w:ascii="Times New Roman" w:eastAsia="Times New Roman" w:hAnsi="Times New Roman" w:cs="Times New Roman"/>
          <w:b/>
          <w:sz w:val="24"/>
          <w:szCs w:val="24"/>
        </w:rPr>
      </w:pPr>
      <w:r w:rsidRPr="009F5BAF">
        <w:rPr>
          <w:rFonts w:ascii="Times New Roman" w:eastAsia="Calibri" w:hAnsi="Times New Roman" w:cs="Times New Roman"/>
          <w:b/>
        </w:rPr>
        <w:t>Kaip ir kada vartoti šį vaistą</w:t>
      </w:r>
    </w:p>
    <w:p w14:paraId="3A8F5866" w14:textId="77777777" w:rsidR="00855592" w:rsidRPr="009F5BAF" w:rsidRDefault="00855592" w:rsidP="00855592">
      <w:pPr>
        <w:spacing w:after="0" w:line="240" w:lineRule="auto"/>
        <w:rPr>
          <w:rFonts w:ascii="Times New Roman" w:eastAsia="Times New Roman" w:hAnsi="Times New Roman" w:cs="Times New Roman"/>
          <w:sz w:val="24"/>
          <w:szCs w:val="24"/>
        </w:rPr>
      </w:pP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galima vartoti pagal vienos dienos arba dviejų dienų režimą. Jūsų gydytojas nuspręs, kokio režimo turite laikytis ir kada vartoti vaistą. Vaistą vartoti turite pabaigti:</w:t>
      </w:r>
    </w:p>
    <w:p w14:paraId="283F0C6F" w14:textId="77777777" w:rsidR="00855592" w:rsidRPr="009F5BAF" w:rsidRDefault="00855592" w:rsidP="00855592">
      <w:pPr>
        <w:keepNext/>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 jei nebus taikoma anestezija, – mažiausiai likus vienai valandai iki procedūros.</w:t>
      </w:r>
    </w:p>
    <w:p w14:paraId="15CCCDD3" w14:textId="77777777" w:rsidR="00855592" w:rsidRPr="009F5BAF" w:rsidRDefault="00855592" w:rsidP="00855592">
      <w:pPr>
        <w:autoSpaceDE w:val="0"/>
        <w:autoSpaceDN w:val="0"/>
        <w:adjustRightInd w:val="0"/>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jei bus taikoma anestezija, – paprastai mažiausiai likus 2 valandoms iki procedūros, laikantis anesteziologo nurodymų.</w:t>
      </w:r>
    </w:p>
    <w:p w14:paraId="6D00E6C6" w14:textId="77777777" w:rsidR="00855592" w:rsidRPr="009F5BAF" w:rsidRDefault="00855592" w:rsidP="00855592">
      <w:pPr>
        <w:spacing w:after="0" w:line="240" w:lineRule="auto"/>
        <w:rPr>
          <w:rFonts w:ascii="Times New Roman" w:eastAsia="Calibri" w:hAnsi="Times New Roman" w:cs="Times New Roman"/>
        </w:rPr>
      </w:pPr>
    </w:p>
    <w:p w14:paraId="56A232F0" w14:textId="77777777" w:rsidR="00855592" w:rsidRPr="009F5BAF" w:rsidRDefault="00855592" w:rsidP="00855592">
      <w:pPr>
        <w:spacing w:after="0" w:line="240" w:lineRule="auto"/>
        <w:outlineLvl w:val="0"/>
        <w:rPr>
          <w:rFonts w:ascii="Times New Roman" w:eastAsia="Times New Roman" w:hAnsi="Times New Roman" w:cs="Times New Roman"/>
          <w:b/>
          <w:i/>
          <w:sz w:val="24"/>
          <w:szCs w:val="24"/>
        </w:rPr>
      </w:pPr>
      <w:r w:rsidRPr="009F5BAF">
        <w:rPr>
          <w:rFonts w:ascii="Times New Roman" w:eastAsia="Calibri" w:hAnsi="Times New Roman" w:cs="Times New Roman"/>
          <w:b/>
          <w:i/>
        </w:rPr>
        <w:t>Dviejų dienų vartojimo režimas</w:t>
      </w:r>
    </w:p>
    <w:p w14:paraId="27890884" w14:textId="77777777" w:rsidR="00855592" w:rsidRPr="009F5BAF" w:rsidRDefault="00855592" w:rsidP="00855592">
      <w:pPr>
        <w:spacing w:after="0" w:line="240" w:lineRule="auto"/>
        <w:rPr>
          <w:rFonts w:ascii="Times New Roman" w:eastAsia="Calibri" w:hAnsi="Times New Roman" w:cs="Times New Roman"/>
          <w:b/>
        </w:rPr>
      </w:pPr>
    </w:p>
    <w:p w14:paraId="4F1875F0" w14:textId="77777777" w:rsidR="00855592" w:rsidRPr="009F5BAF" w:rsidRDefault="00855592" w:rsidP="00855592">
      <w:pPr>
        <w:spacing w:after="0" w:line="240" w:lineRule="auto"/>
        <w:rPr>
          <w:rFonts w:ascii="Times New Roman" w:eastAsia="Times New Roman" w:hAnsi="Times New Roman" w:cs="Times New Roman"/>
          <w:b/>
          <w:sz w:val="24"/>
          <w:szCs w:val="24"/>
        </w:rPr>
      </w:pPr>
      <w:r w:rsidRPr="009F5BAF">
        <w:rPr>
          <w:rFonts w:ascii="Times New Roman" w:eastAsia="Calibri" w:hAnsi="Times New Roman" w:cs="Times New Roman"/>
          <w:b/>
        </w:rPr>
        <w:t>Vaistas suvartojamas per du kartus: dieną prieš procedūrą vakare ir procedūros dieną ryte.</w:t>
      </w:r>
    </w:p>
    <w:p w14:paraId="787144B0" w14:textId="77777777" w:rsidR="00855592" w:rsidRPr="009F5BAF" w:rsidRDefault="00855592" w:rsidP="00855592">
      <w:pPr>
        <w:spacing w:after="0" w:line="240" w:lineRule="auto"/>
        <w:rPr>
          <w:rFonts w:ascii="Times New Roman" w:eastAsia="Calibri" w:hAnsi="Times New Roman" w:cs="Times New Roman"/>
          <w:b/>
        </w:rPr>
      </w:pPr>
    </w:p>
    <w:p w14:paraId="2C64FF3D" w14:textId="77777777" w:rsidR="00855592" w:rsidRPr="009F5BAF" w:rsidRDefault="00855592" w:rsidP="00855592">
      <w:pPr>
        <w:spacing w:after="0" w:line="240" w:lineRule="auto"/>
        <w:rPr>
          <w:rFonts w:ascii="Times New Roman" w:eastAsia="Times New Roman" w:hAnsi="Times New Roman" w:cs="Times New Roman"/>
          <w:b/>
          <w:sz w:val="24"/>
          <w:szCs w:val="24"/>
          <w:u w:val="single"/>
        </w:rPr>
      </w:pPr>
      <w:r w:rsidRPr="009F5BAF">
        <w:rPr>
          <w:rFonts w:ascii="Times New Roman" w:eastAsia="Calibri" w:hAnsi="Times New Roman" w:cs="Times New Roman"/>
          <w:b/>
          <w:u w:val="single"/>
        </w:rPr>
        <w:t>Dieną prieš procedūrą</w:t>
      </w:r>
    </w:p>
    <w:p w14:paraId="39A07ED5" w14:textId="77777777" w:rsidR="00855592" w:rsidRPr="009F5BAF" w:rsidRDefault="00855592" w:rsidP="00855592">
      <w:pPr>
        <w:tabs>
          <w:tab w:val="num" w:pos="360"/>
        </w:tabs>
        <w:spacing w:after="0" w:line="240" w:lineRule="auto"/>
        <w:rPr>
          <w:rFonts w:ascii="Times New Roman" w:eastAsia="Calibri" w:hAnsi="Times New Roman" w:cs="Times New Roman"/>
          <w:b/>
        </w:rPr>
      </w:pPr>
      <w:r w:rsidRPr="009F5BAF">
        <w:rPr>
          <w:rFonts w:ascii="Times New Roman" w:eastAsia="Calibri" w:hAnsi="Times New Roman" w:cs="Times New Roman"/>
        </w:rPr>
        <w:t>anksti vakare (t. y. ne vėliau kaip 18.00 val.) suvartokite pirmojo buteliuko turinį.</w:t>
      </w:r>
    </w:p>
    <w:p w14:paraId="5D2E89A5" w14:textId="77777777" w:rsidR="00855592" w:rsidRPr="009F5BAF" w:rsidRDefault="00855592" w:rsidP="00855592">
      <w:pPr>
        <w:spacing w:after="0" w:line="240" w:lineRule="auto"/>
        <w:rPr>
          <w:rFonts w:ascii="Times New Roman" w:eastAsia="Calibri" w:hAnsi="Times New Roman" w:cs="Times New Roman"/>
          <w:b/>
        </w:rPr>
      </w:pPr>
    </w:p>
    <w:p w14:paraId="5D6357BB" w14:textId="77777777" w:rsidR="00855592" w:rsidRPr="009F5BAF" w:rsidRDefault="00855592" w:rsidP="00E86A21">
      <w:pPr>
        <w:keepNext/>
        <w:spacing w:after="0" w:line="240" w:lineRule="auto"/>
        <w:outlineLvl w:val="0"/>
        <w:rPr>
          <w:rFonts w:ascii="Times New Roman" w:eastAsia="Times New Roman" w:hAnsi="Times New Roman" w:cs="Times New Roman"/>
          <w:b/>
          <w:sz w:val="24"/>
          <w:szCs w:val="24"/>
        </w:rPr>
      </w:pPr>
      <w:r w:rsidRPr="009F5BAF">
        <w:rPr>
          <w:rFonts w:ascii="Times New Roman" w:eastAsia="Calibri" w:hAnsi="Times New Roman" w:cs="Times New Roman"/>
          <w:b/>
        </w:rPr>
        <w:lastRenderedPageBreak/>
        <w:t>Procedūros dieną</w:t>
      </w:r>
    </w:p>
    <w:p w14:paraId="47298423" w14:textId="77777777" w:rsidR="00855592" w:rsidRPr="009F5BAF" w:rsidRDefault="00855592" w:rsidP="00E86A21">
      <w:pPr>
        <w:keepNext/>
        <w:tabs>
          <w:tab w:val="num" w:pos="360"/>
        </w:tabs>
        <w:spacing w:after="0" w:line="240" w:lineRule="auto"/>
        <w:rPr>
          <w:rFonts w:ascii="Times New Roman" w:eastAsia="Calibri" w:hAnsi="Times New Roman" w:cs="Times New Roman"/>
        </w:rPr>
      </w:pPr>
      <w:r w:rsidRPr="009F5BAF">
        <w:rPr>
          <w:rFonts w:ascii="Times New Roman" w:eastAsia="Calibri" w:hAnsi="Times New Roman" w:cs="Times New Roman"/>
        </w:rPr>
        <w:t>anksti ryte, praėjus 10–12 valandų po vakarinės dozės (pirmojo buteliuko turinio vartojimo pradžios), suvartokite antrojo buteliuko turinį.</w:t>
      </w:r>
    </w:p>
    <w:p w14:paraId="1EBF1F70" w14:textId="77777777" w:rsidR="00855592" w:rsidRPr="009F5BAF" w:rsidRDefault="00855592" w:rsidP="00855592">
      <w:pPr>
        <w:spacing w:after="0" w:line="240" w:lineRule="auto"/>
        <w:rPr>
          <w:rFonts w:ascii="Times New Roman" w:eastAsia="Calibri" w:hAnsi="Times New Roman" w:cs="Times New Roman"/>
          <w:b/>
        </w:rPr>
      </w:pPr>
    </w:p>
    <w:p w14:paraId="2525D4AB" w14:textId="77777777" w:rsidR="00855592" w:rsidRPr="009F5BAF" w:rsidRDefault="00855592" w:rsidP="00855592">
      <w:pPr>
        <w:spacing w:after="0" w:line="240" w:lineRule="auto"/>
        <w:rPr>
          <w:rFonts w:ascii="Times New Roman" w:eastAsia="Times New Roman" w:hAnsi="Times New Roman" w:cs="Times New Roman"/>
          <w:b/>
          <w:i/>
          <w:sz w:val="24"/>
          <w:szCs w:val="24"/>
        </w:rPr>
      </w:pPr>
      <w:r w:rsidRPr="009F5BAF">
        <w:rPr>
          <w:rFonts w:ascii="Times New Roman" w:eastAsia="Calibri" w:hAnsi="Times New Roman" w:cs="Times New Roman"/>
          <w:b/>
          <w:i/>
        </w:rPr>
        <w:t>Vienos dienos vartojimo režimas</w:t>
      </w:r>
    </w:p>
    <w:p w14:paraId="375C7AD0" w14:textId="77777777" w:rsidR="00855592" w:rsidRPr="009F5BAF" w:rsidRDefault="00855592" w:rsidP="00855592">
      <w:pPr>
        <w:spacing w:after="0" w:line="240" w:lineRule="auto"/>
        <w:rPr>
          <w:rFonts w:ascii="Times New Roman" w:eastAsia="Calibri" w:hAnsi="Times New Roman" w:cs="Times New Roman"/>
          <w:b/>
        </w:rPr>
      </w:pPr>
    </w:p>
    <w:p w14:paraId="71E05D78" w14:textId="77777777" w:rsidR="00855592" w:rsidRPr="009F5BAF" w:rsidRDefault="00855592" w:rsidP="00855592">
      <w:pPr>
        <w:spacing w:after="0" w:line="240" w:lineRule="auto"/>
        <w:outlineLvl w:val="0"/>
        <w:rPr>
          <w:rFonts w:ascii="Times New Roman" w:eastAsia="Times New Roman" w:hAnsi="Times New Roman" w:cs="Times New Roman"/>
          <w:b/>
          <w:sz w:val="24"/>
          <w:szCs w:val="24"/>
        </w:rPr>
      </w:pPr>
      <w:r w:rsidRPr="009F5BAF">
        <w:rPr>
          <w:rFonts w:ascii="Times New Roman" w:eastAsia="Calibri" w:hAnsi="Times New Roman" w:cs="Times New Roman"/>
          <w:b/>
        </w:rPr>
        <w:t>Vakare prieš procedūrą</w:t>
      </w:r>
    </w:p>
    <w:p w14:paraId="476EB19D" w14:textId="77777777" w:rsidR="00855592" w:rsidRPr="009F5BAF" w:rsidRDefault="00855592" w:rsidP="00855592">
      <w:pPr>
        <w:tabs>
          <w:tab w:val="num" w:pos="360"/>
        </w:tabs>
        <w:spacing w:after="0" w:line="240" w:lineRule="auto"/>
        <w:rPr>
          <w:rFonts w:ascii="Times New Roman" w:eastAsia="Calibri" w:hAnsi="Times New Roman" w:cs="Times New Roman"/>
        </w:rPr>
      </w:pPr>
      <w:r w:rsidRPr="009F5BAF">
        <w:rPr>
          <w:rFonts w:ascii="Times New Roman" w:eastAsia="Calibri" w:hAnsi="Times New Roman" w:cs="Times New Roman"/>
        </w:rPr>
        <w:t>anksti vakare (t. y. ne vėliau kaip 18.00 val.) suvartokite pirmojo buteliuko turinį.</w:t>
      </w:r>
    </w:p>
    <w:p w14:paraId="7CA0B8F6" w14:textId="77777777" w:rsidR="00855592" w:rsidRPr="009F5BAF" w:rsidRDefault="00855592" w:rsidP="00855592">
      <w:pPr>
        <w:spacing w:after="0" w:line="240" w:lineRule="auto"/>
        <w:rPr>
          <w:rFonts w:ascii="Times New Roman" w:eastAsia="Calibri" w:hAnsi="Times New Roman" w:cs="Times New Roman"/>
        </w:rPr>
      </w:pPr>
    </w:p>
    <w:p w14:paraId="3CE4A8E8" w14:textId="77777777" w:rsidR="00855592" w:rsidRPr="009F5BAF" w:rsidRDefault="00855592" w:rsidP="00855592">
      <w:pPr>
        <w:tabs>
          <w:tab w:val="num" w:pos="360"/>
        </w:tabs>
        <w:spacing w:after="0" w:line="240" w:lineRule="auto"/>
        <w:rPr>
          <w:rFonts w:ascii="Times New Roman" w:eastAsia="Calibri" w:hAnsi="Times New Roman" w:cs="Times New Roman"/>
        </w:rPr>
      </w:pPr>
      <w:r w:rsidRPr="009F5BAF">
        <w:rPr>
          <w:rFonts w:ascii="Times New Roman" w:eastAsia="Calibri" w:hAnsi="Times New Roman" w:cs="Times New Roman"/>
        </w:rPr>
        <w:t>praėjus maždaug 2 valandoms po pirmojo etapo (pirmojo buteliuko turinio vartojimo pradžios), suvartokite antrojo buteliuko turinį.</w:t>
      </w:r>
    </w:p>
    <w:p w14:paraId="2B30A9B8" w14:textId="77777777" w:rsidR="00855592" w:rsidRPr="009F5BAF" w:rsidRDefault="00855592" w:rsidP="00855592">
      <w:pPr>
        <w:spacing w:after="0" w:line="240" w:lineRule="auto"/>
        <w:rPr>
          <w:rFonts w:ascii="Times New Roman" w:eastAsia="Calibri" w:hAnsi="Times New Roman" w:cs="Times New Roman"/>
        </w:rPr>
      </w:pPr>
    </w:p>
    <w:p w14:paraId="04EBBEBB"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Kad ir koks būtų vartojimo režimas, vaistą (kiekvieno buteliuko turinį) vartokite pagal žemiau nurodytą vartojimo instrukciją:</w:t>
      </w:r>
    </w:p>
    <w:p w14:paraId="6300B8F7" w14:textId="77777777" w:rsidR="00855592" w:rsidRPr="009F5BAF" w:rsidRDefault="00855592" w:rsidP="00855592">
      <w:pPr>
        <w:spacing w:after="0" w:line="240" w:lineRule="auto"/>
        <w:rPr>
          <w:rFonts w:ascii="Times New Roman" w:eastAsia="Calibri" w:hAnsi="Times New Roman" w:cs="Times New Roman"/>
          <w:b/>
        </w:rPr>
      </w:pPr>
    </w:p>
    <w:p w14:paraId="2DC4BBF1" w14:textId="77777777" w:rsidR="00855592" w:rsidRPr="009F5BAF" w:rsidRDefault="00855592" w:rsidP="00855592">
      <w:pPr>
        <w:spacing w:after="0" w:line="240" w:lineRule="auto"/>
        <w:rPr>
          <w:rFonts w:ascii="Times New Roman" w:eastAsia="Calibri" w:hAnsi="Times New Roman" w:cs="Times New Roman"/>
        </w:rPr>
      </w:pPr>
    </w:p>
    <w:p w14:paraId="6F6AC8B7" w14:textId="77777777" w:rsidR="00855592" w:rsidRPr="009F5BAF" w:rsidRDefault="00855592" w:rsidP="00855592">
      <w:pPr>
        <w:spacing w:after="0" w:line="240" w:lineRule="auto"/>
        <w:jc w:val="both"/>
        <w:rPr>
          <w:rFonts w:ascii="Times New Roman" w:eastAsia="Calibri" w:hAnsi="Times New Roman" w:cs="Times New Roman"/>
        </w:rPr>
      </w:pPr>
    </w:p>
    <w:tbl>
      <w:tblPr>
        <w:tblW w:w="9242" w:type="dxa"/>
        <w:tblLook w:val="01E0" w:firstRow="1" w:lastRow="1" w:firstColumn="1" w:lastColumn="1" w:noHBand="0" w:noVBand="0"/>
      </w:tblPr>
      <w:tblGrid>
        <w:gridCol w:w="7292"/>
        <w:gridCol w:w="1950"/>
      </w:tblGrid>
      <w:tr w:rsidR="00855592" w:rsidRPr="009F5BAF" w14:paraId="01A78B14" w14:textId="77777777" w:rsidTr="007B78B9">
        <w:trPr>
          <w:trHeight w:val="1977"/>
        </w:trPr>
        <w:tc>
          <w:tcPr>
            <w:tcW w:w="7239" w:type="dxa"/>
            <w:shd w:val="clear" w:color="000000" w:fill="auto"/>
          </w:tcPr>
          <w:p w14:paraId="6EA30F36" w14:textId="77777777" w:rsidR="00855592" w:rsidRPr="009F5BAF" w:rsidRDefault="00855592" w:rsidP="007B78B9">
            <w:pPr>
              <w:numPr>
                <w:ilvl w:val="1"/>
                <w:numId w:val="9"/>
              </w:numPr>
              <w:tabs>
                <w:tab w:val="left" w:pos="540"/>
                <w:tab w:val="num" w:pos="993"/>
              </w:tabs>
              <w:autoSpaceDE w:val="0"/>
              <w:autoSpaceDN w:val="0"/>
              <w:adjustRightInd w:val="0"/>
              <w:spacing w:after="0" w:line="260" w:lineRule="exact"/>
              <w:ind w:left="540"/>
              <w:rPr>
                <w:rFonts w:ascii="Times New Roman" w:eastAsia="Calibri" w:hAnsi="Times New Roman" w:cs="Times New Roman"/>
              </w:rPr>
            </w:pPr>
            <w:r w:rsidRPr="009F5BAF">
              <w:rPr>
                <w:rFonts w:ascii="Times New Roman" w:eastAsia="Calibri" w:hAnsi="Times New Roman" w:cs="Times New Roman"/>
              </w:rPr>
              <w:t>Atidarykite nuo vaikų apsaugotą buteliuką, nuspausdami dangtelį ir pasukdami prieš laikrodžio rodyklę.</w:t>
            </w:r>
          </w:p>
        </w:tc>
        <w:tc>
          <w:tcPr>
            <w:tcW w:w="1936" w:type="dxa"/>
            <w:shd w:val="clear" w:color="000000" w:fill="auto"/>
          </w:tcPr>
          <w:p w14:paraId="008B78D7" w14:textId="77777777" w:rsidR="00855592" w:rsidRPr="009F5BAF" w:rsidRDefault="00855592" w:rsidP="007B78B9">
            <w:pPr>
              <w:tabs>
                <w:tab w:val="left" w:pos="567"/>
              </w:tabs>
              <w:autoSpaceDE w:val="0"/>
              <w:autoSpaceDN w:val="0"/>
              <w:adjustRightInd w:val="0"/>
              <w:spacing w:after="0" w:line="260" w:lineRule="exact"/>
              <w:rPr>
                <w:rFonts w:ascii="Times New Roman" w:eastAsia="Calibri" w:hAnsi="Times New Roman" w:cs="Times New Roman"/>
              </w:rPr>
            </w:pPr>
            <w:r w:rsidRPr="009F5BAF">
              <w:rPr>
                <w:rFonts w:ascii="Times New Roman" w:eastAsia="Calibri" w:hAnsi="Times New Roman" w:cs="Times New Roman"/>
                <w:noProof/>
                <w:lang w:eastAsia="lt-LT"/>
              </w:rPr>
              <w:drawing>
                <wp:anchor distT="0" distB="0" distL="114300" distR="114300" simplePos="0" relativeHeight="251659264" behindDoc="0" locked="0" layoutInCell="1" allowOverlap="1" wp14:anchorId="25829C55" wp14:editId="1EB441BF">
                  <wp:simplePos x="0" y="0"/>
                  <wp:positionH relativeFrom="column">
                    <wp:posOffset>-66675</wp:posOffset>
                  </wp:positionH>
                  <wp:positionV relativeFrom="paragraph">
                    <wp:posOffset>4445</wp:posOffset>
                  </wp:positionV>
                  <wp:extent cx="904240" cy="927100"/>
                  <wp:effectExtent l="0" t="0" r="0" b="6350"/>
                  <wp:wrapThrough wrapText="bothSides">
                    <wp:wrapPolygon edited="0">
                      <wp:start x="0" y="0"/>
                      <wp:lineTo x="0" y="21304"/>
                      <wp:lineTo x="20933" y="21304"/>
                      <wp:lineTo x="20933"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r="70354"/>
                          <a:stretch>
                            <a:fillRect/>
                          </a:stretch>
                        </pic:blipFill>
                        <pic:spPr bwMode="auto">
                          <a:xfrm>
                            <a:off x="0" y="0"/>
                            <a:ext cx="904240" cy="927100"/>
                          </a:xfrm>
                          <a:prstGeom prst="rect">
                            <a:avLst/>
                          </a:prstGeom>
                          <a:noFill/>
                        </pic:spPr>
                      </pic:pic>
                    </a:graphicData>
                  </a:graphic>
                  <wp14:sizeRelH relativeFrom="page">
                    <wp14:pctWidth>0</wp14:pctWidth>
                  </wp14:sizeRelH>
                  <wp14:sizeRelV relativeFrom="page">
                    <wp14:pctHeight>0</wp14:pctHeight>
                  </wp14:sizeRelV>
                </wp:anchor>
              </w:drawing>
            </w:r>
          </w:p>
        </w:tc>
      </w:tr>
      <w:tr w:rsidR="00855592" w:rsidRPr="009F5BAF" w14:paraId="25134F58" w14:textId="77777777" w:rsidTr="007B78B9">
        <w:trPr>
          <w:trHeight w:val="1977"/>
        </w:trPr>
        <w:tc>
          <w:tcPr>
            <w:tcW w:w="7239" w:type="dxa"/>
            <w:shd w:val="clear" w:color="000000" w:fill="auto"/>
          </w:tcPr>
          <w:p w14:paraId="138F2FDF" w14:textId="77777777" w:rsidR="00855592" w:rsidRPr="009F5BAF" w:rsidRDefault="00855592" w:rsidP="007B78B9">
            <w:pPr>
              <w:numPr>
                <w:ilvl w:val="1"/>
                <w:numId w:val="9"/>
              </w:numPr>
              <w:tabs>
                <w:tab w:val="left" w:pos="540"/>
                <w:tab w:val="num" w:pos="993"/>
              </w:tabs>
              <w:autoSpaceDE w:val="0"/>
              <w:autoSpaceDN w:val="0"/>
              <w:adjustRightInd w:val="0"/>
              <w:spacing w:after="0" w:line="260" w:lineRule="exact"/>
              <w:ind w:left="540"/>
              <w:rPr>
                <w:rFonts w:ascii="Times New Roman" w:eastAsia="Calibri" w:hAnsi="Times New Roman" w:cs="Times New Roman"/>
              </w:rPr>
            </w:pPr>
            <w:r w:rsidRPr="009F5BAF">
              <w:rPr>
                <w:rFonts w:ascii="Times New Roman" w:eastAsia="Calibri" w:hAnsi="Times New Roman" w:cs="Times New Roman"/>
              </w:rPr>
              <w:t xml:space="preserve">Vieno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buteliuko turinį supilkite į taurelę.</w:t>
            </w:r>
          </w:p>
          <w:p w14:paraId="772C466D" w14:textId="77777777" w:rsidR="00855592" w:rsidRPr="009F5BAF" w:rsidRDefault="00855592" w:rsidP="007B78B9">
            <w:pPr>
              <w:tabs>
                <w:tab w:val="left" w:pos="540"/>
              </w:tabs>
              <w:autoSpaceDE w:val="0"/>
              <w:autoSpaceDN w:val="0"/>
              <w:adjustRightInd w:val="0"/>
              <w:spacing w:after="0" w:line="260" w:lineRule="exact"/>
              <w:ind w:left="540"/>
              <w:rPr>
                <w:rFonts w:ascii="Times New Roman" w:eastAsia="Calibri" w:hAnsi="Times New Roman" w:cs="Times New Roman"/>
                <w:b/>
              </w:rPr>
            </w:pPr>
          </w:p>
          <w:p w14:paraId="7896AEEE" w14:textId="77777777" w:rsidR="00855592" w:rsidRPr="009F5BAF" w:rsidRDefault="00855592" w:rsidP="007B78B9">
            <w:pPr>
              <w:tabs>
                <w:tab w:val="left" w:pos="540"/>
              </w:tabs>
              <w:autoSpaceDE w:val="0"/>
              <w:autoSpaceDN w:val="0"/>
              <w:adjustRightInd w:val="0"/>
              <w:spacing w:after="0" w:line="260" w:lineRule="exact"/>
              <w:ind w:left="540"/>
              <w:rPr>
                <w:rFonts w:ascii="Times New Roman" w:eastAsia="Calibri" w:hAnsi="Times New Roman" w:cs="Times New Roman"/>
                <w:b/>
              </w:rPr>
            </w:pPr>
          </w:p>
          <w:p w14:paraId="47C1D546" w14:textId="77777777" w:rsidR="00855592" w:rsidRPr="009F5BAF" w:rsidRDefault="00855592" w:rsidP="007B78B9">
            <w:pPr>
              <w:tabs>
                <w:tab w:val="left" w:pos="540"/>
              </w:tabs>
              <w:autoSpaceDE w:val="0"/>
              <w:autoSpaceDN w:val="0"/>
              <w:adjustRightInd w:val="0"/>
              <w:spacing w:after="0" w:line="260" w:lineRule="exact"/>
              <w:ind w:left="540"/>
              <w:rPr>
                <w:rFonts w:ascii="Times New Roman" w:eastAsia="Calibri" w:hAnsi="Times New Roman" w:cs="Times New Roman"/>
                <w:b/>
              </w:rPr>
            </w:pPr>
          </w:p>
          <w:p w14:paraId="721FBF29" w14:textId="77777777" w:rsidR="00855592" w:rsidRPr="009F5BAF" w:rsidRDefault="00855592" w:rsidP="007B78B9">
            <w:pPr>
              <w:tabs>
                <w:tab w:val="left" w:pos="540"/>
              </w:tabs>
              <w:autoSpaceDE w:val="0"/>
              <w:autoSpaceDN w:val="0"/>
              <w:adjustRightInd w:val="0"/>
              <w:spacing w:after="0" w:line="260" w:lineRule="exact"/>
              <w:ind w:left="540"/>
              <w:rPr>
                <w:rFonts w:ascii="Times New Roman" w:eastAsia="Calibri" w:hAnsi="Times New Roman" w:cs="Times New Roman"/>
                <w:b/>
              </w:rPr>
            </w:pPr>
          </w:p>
          <w:p w14:paraId="46F574D7" w14:textId="77777777" w:rsidR="00855592" w:rsidRPr="009F5BAF" w:rsidRDefault="00855592" w:rsidP="007B78B9">
            <w:pPr>
              <w:tabs>
                <w:tab w:val="left" w:pos="540"/>
              </w:tabs>
              <w:autoSpaceDE w:val="0"/>
              <w:autoSpaceDN w:val="0"/>
              <w:adjustRightInd w:val="0"/>
              <w:spacing w:after="0" w:line="260" w:lineRule="exact"/>
              <w:ind w:left="540"/>
              <w:rPr>
                <w:rFonts w:ascii="Times New Roman" w:eastAsia="Calibri" w:hAnsi="Times New Roman" w:cs="Times New Roman"/>
                <w:b/>
              </w:rPr>
            </w:pPr>
          </w:p>
        </w:tc>
        <w:tc>
          <w:tcPr>
            <w:tcW w:w="1936" w:type="dxa"/>
            <w:shd w:val="clear" w:color="000000" w:fill="auto"/>
          </w:tcPr>
          <w:p w14:paraId="51903A24" w14:textId="77777777" w:rsidR="00855592" w:rsidRPr="009F5BAF" w:rsidRDefault="00855592" w:rsidP="007B78B9">
            <w:pPr>
              <w:tabs>
                <w:tab w:val="left" w:pos="567"/>
              </w:tabs>
              <w:autoSpaceDE w:val="0"/>
              <w:autoSpaceDN w:val="0"/>
              <w:adjustRightInd w:val="0"/>
              <w:spacing w:after="0" w:line="260" w:lineRule="exact"/>
              <w:rPr>
                <w:rFonts w:ascii="Times New Roman" w:eastAsia="Calibri" w:hAnsi="Times New Roman" w:cs="Times New Roman"/>
                <w:i/>
              </w:rPr>
            </w:pPr>
            <w:r w:rsidRPr="009F5BAF">
              <w:rPr>
                <w:rFonts w:ascii="Times New Roman" w:eastAsia="Calibri" w:hAnsi="Times New Roman" w:cs="Times New Roman"/>
                <w:noProof/>
                <w:lang w:eastAsia="lt-LT"/>
              </w:rPr>
              <w:drawing>
                <wp:anchor distT="0" distB="0" distL="114300" distR="114300" simplePos="0" relativeHeight="251660288" behindDoc="0" locked="0" layoutInCell="1" allowOverlap="1" wp14:anchorId="044B0033" wp14:editId="4C5366C3">
                  <wp:simplePos x="0" y="0"/>
                  <wp:positionH relativeFrom="column">
                    <wp:posOffset>-67310</wp:posOffset>
                  </wp:positionH>
                  <wp:positionV relativeFrom="paragraph">
                    <wp:posOffset>1270</wp:posOffset>
                  </wp:positionV>
                  <wp:extent cx="904875" cy="878205"/>
                  <wp:effectExtent l="0" t="0" r="9525" b="0"/>
                  <wp:wrapThrough wrapText="bothSides">
                    <wp:wrapPolygon edited="0">
                      <wp:start x="0" y="0"/>
                      <wp:lineTo x="0" y="21085"/>
                      <wp:lineTo x="21373" y="21085"/>
                      <wp:lineTo x="21373"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r="70178"/>
                          <a:stretch>
                            <a:fillRect/>
                          </a:stretch>
                        </pic:blipFill>
                        <pic:spPr bwMode="auto">
                          <a:xfrm>
                            <a:off x="0" y="0"/>
                            <a:ext cx="904875" cy="878205"/>
                          </a:xfrm>
                          <a:prstGeom prst="rect">
                            <a:avLst/>
                          </a:prstGeom>
                          <a:noFill/>
                        </pic:spPr>
                      </pic:pic>
                    </a:graphicData>
                  </a:graphic>
                  <wp14:sizeRelH relativeFrom="page">
                    <wp14:pctWidth>0</wp14:pctWidth>
                  </wp14:sizeRelH>
                  <wp14:sizeRelV relativeFrom="page">
                    <wp14:pctHeight>0</wp14:pctHeight>
                  </wp14:sizeRelV>
                </wp:anchor>
              </w:drawing>
            </w:r>
          </w:p>
        </w:tc>
      </w:tr>
      <w:tr w:rsidR="00855592" w:rsidRPr="009F5BAF" w14:paraId="1A00F588" w14:textId="77777777" w:rsidTr="007B78B9">
        <w:tc>
          <w:tcPr>
            <w:tcW w:w="7239" w:type="dxa"/>
            <w:shd w:val="clear" w:color="000000" w:fill="auto"/>
          </w:tcPr>
          <w:p w14:paraId="70D7BBC2" w14:textId="77777777" w:rsidR="00855592" w:rsidRPr="009F5BAF" w:rsidRDefault="00855592" w:rsidP="007B78B9">
            <w:pPr>
              <w:numPr>
                <w:ilvl w:val="1"/>
                <w:numId w:val="9"/>
              </w:numPr>
              <w:tabs>
                <w:tab w:val="left" w:pos="540"/>
                <w:tab w:val="num" w:pos="993"/>
              </w:tabs>
              <w:autoSpaceDE w:val="0"/>
              <w:autoSpaceDN w:val="0"/>
              <w:adjustRightInd w:val="0"/>
              <w:spacing w:after="0" w:line="260" w:lineRule="exact"/>
              <w:ind w:left="540"/>
              <w:rPr>
                <w:rFonts w:ascii="Times New Roman" w:eastAsia="Calibri" w:hAnsi="Times New Roman" w:cs="Times New Roman"/>
              </w:rPr>
            </w:pPr>
            <w:r w:rsidRPr="009F5BAF">
              <w:rPr>
                <w:rFonts w:ascii="Times New Roman" w:eastAsia="Calibri" w:hAnsi="Times New Roman" w:cs="Times New Roman"/>
              </w:rPr>
              <w:t xml:space="preserve">Į vaistą pripilkite vandens iki linijos, pažymėtos ant taurelės. </w:t>
            </w:r>
          </w:p>
          <w:p w14:paraId="1F4AE4AF" w14:textId="77777777" w:rsidR="00855592" w:rsidRPr="009F5BAF" w:rsidRDefault="00855592" w:rsidP="007B78B9">
            <w:pPr>
              <w:tabs>
                <w:tab w:val="left" w:pos="540"/>
              </w:tabs>
              <w:autoSpaceDE w:val="0"/>
              <w:autoSpaceDN w:val="0"/>
              <w:adjustRightInd w:val="0"/>
              <w:spacing w:after="0" w:line="260" w:lineRule="exact"/>
              <w:ind w:left="540"/>
              <w:rPr>
                <w:rFonts w:ascii="Times New Roman" w:eastAsia="Calibri" w:hAnsi="Times New Roman" w:cs="Times New Roman"/>
                <w:b/>
              </w:rPr>
            </w:pPr>
          </w:p>
          <w:p w14:paraId="1733D3EF" w14:textId="77777777" w:rsidR="00855592" w:rsidRPr="009F5BAF" w:rsidRDefault="00855592" w:rsidP="007B78B9">
            <w:pPr>
              <w:tabs>
                <w:tab w:val="left" w:pos="540"/>
              </w:tabs>
              <w:autoSpaceDE w:val="0"/>
              <w:autoSpaceDN w:val="0"/>
              <w:adjustRightInd w:val="0"/>
              <w:spacing w:after="0" w:line="260" w:lineRule="exact"/>
              <w:ind w:left="540"/>
              <w:rPr>
                <w:rFonts w:ascii="Times New Roman" w:eastAsia="Calibri" w:hAnsi="Times New Roman" w:cs="Times New Roman"/>
                <w:b/>
              </w:rPr>
            </w:pPr>
          </w:p>
        </w:tc>
        <w:tc>
          <w:tcPr>
            <w:tcW w:w="1936" w:type="dxa"/>
            <w:shd w:val="clear" w:color="000000" w:fill="auto"/>
          </w:tcPr>
          <w:p w14:paraId="3A5640CE" w14:textId="77777777" w:rsidR="00855592" w:rsidRPr="009F5BAF" w:rsidRDefault="00855592" w:rsidP="007B78B9">
            <w:pPr>
              <w:tabs>
                <w:tab w:val="left" w:pos="567"/>
              </w:tabs>
              <w:autoSpaceDE w:val="0"/>
              <w:autoSpaceDN w:val="0"/>
              <w:adjustRightInd w:val="0"/>
              <w:spacing w:after="0" w:line="260" w:lineRule="exact"/>
              <w:rPr>
                <w:rFonts w:ascii="Times New Roman" w:eastAsia="Calibri" w:hAnsi="Times New Roman" w:cs="Times New Roman"/>
                <w:i/>
              </w:rPr>
            </w:pPr>
            <w:r w:rsidRPr="009F5BAF">
              <w:rPr>
                <w:rFonts w:ascii="Times New Roman" w:eastAsia="Calibri" w:hAnsi="Times New Roman" w:cs="Times New Roman"/>
                <w:noProof/>
                <w:lang w:eastAsia="lt-LT"/>
              </w:rPr>
              <w:drawing>
                <wp:anchor distT="0" distB="0" distL="114300" distR="114300" simplePos="0" relativeHeight="251661312" behindDoc="0" locked="0" layoutInCell="1" allowOverlap="1" wp14:anchorId="369A368F" wp14:editId="552BDF1E">
                  <wp:simplePos x="0" y="0"/>
                  <wp:positionH relativeFrom="column">
                    <wp:posOffset>-67310</wp:posOffset>
                  </wp:positionH>
                  <wp:positionV relativeFrom="paragraph">
                    <wp:posOffset>-8669655</wp:posOffset>
                  </wp:positionV>
                  <wp:extent cx="913130" cy="939800"/>
                  <wp:effectExtent l="0" t="0" r="1270" b="0"/>
                  <wp:wrapThrough wrapText="bothSides">
                    <wp:wrapPolygon edited="0">
                      <wp:start x="0" y="0"/>
                      <wp:lineTo x="0" y="21016"/>
                      <wp:lineTo x="21179" y="21016"/>
                      <wp:lineTo x="21179"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r="70390"/>
                          <a:stretch>
                            <a:fillRect/>
                          </a:stretch>
                        </pic:blipFill>
                        <pic:spPr bwMode="auto">
                          <a:xfrm>
                            <a:off x="0" y="0"/>
                            <a:ext cx="913130" cy="939800"/>
                          </a:xfrm>
                          <a:prstGeom prst="rect">
                            <a:avLst/>
                          </a:prstGeom>
                          <a:noFill/>
                        </pic:spPr>
                      </pic:pic>
                    </a:graphicData>
                  </a:graphic>
                  <wp14:sizeRelH relativeFrom="page">
                    <wp14:pctWidth>0</wp14:pctWidth>
                  </wp14:sizeRelH>
                  <wp14:sizeRelV relativeFrom="page">
                    <wp14:pctHeight>0</wp14:pctHeight>
                  </wp14:sizeRelV>
                </wp:anchor>
              </w:drawing>
            </w:r>
          </w:p>
        </w:tc>
      </w:tr>
      <w:tr w:rsidR="00855592" w:rsidRPr="009F5BAF" w14:paraId="02606DB8" w14:textId="77777777" w:rsidTr="007B78B9">
        <w:tc>
          <w:tcPr>
            <w:tcW w:w="7239" w:type="dxa"/>
            <w:shd w:val="clear" w:color="000000" w:fill="auto"/>
          </w:tcPr>
          <w:p w14:paraId="31D81BF4" w14:textId="77777777" w:rsidR="00855592" w:rsidRPr="009F5BAF" w:rsidRDefault="00855592" w:rsidP="007B78B9">
            <w:pPr>
              <w:numPr>
                <w:ilvl w:val="1"/>
                <w:numId w:val="9"/>
              </w:numPr>
              <w:tabs>
                <w:tab w:val="left" w:pos="540"/>
                <w:tab w:val="num" w:pos="993"/>
              </w:tabs>
              <w:autoSpaceDE w:val="0"/>
              <w:autoSpaceDN w:val="0"/>
              <w:adjustRightInd w:val="0"/>
              <w:spacing w:after="0" w:line="260" w:lineRule="exact"/>
              <w:ind w:left="540"/>
              <w:rPr>
                <w:rFonts w:ascii="Times New Roman" w:eastAsia="Calibri" w:hAnsi="Times New Roman" w:cs="Times New Roman"/>
              </w:rPr>
            </w:pPr>
            <w:r w:rsidRPr="009F5BAF">
              <w:rPr>
                <w:rFonts w:ascii="Times New Roman" w:eastAsia="Calibri" w:hAnsi="Times New Roman" w:cs="Times New Roman"/>
              </w:rPr>
              <w:t>Skirkite laiko (nuo pusvalandžio iki valandos) ir išgerkite visą taurelėje esantį skystį.</w:t>
            </w:r>
          </w:p>
          <w:p w14:paraId="4AB5264C" w14:textId="77777777" w:rsidR="00855592" w:rsidRPr="009F5BAF" w:rsidRDefault="00855592" w:rsidP="007B78B9">
            <w:pPr>
              <w:tabs>
                <w:tab w:val="left" w:pos="540"/>
              </w:tabs>
              <w:autoSpaceDE w:val="0"/>
              <w:autoSpaceDN w:val="0"/>
              <w:adjustRightInd w:val="0"/>
              <w:spacing w:after="0" w:line="260" w:lineRule="exact"/>
              <w:ind w:left="540"/>
              <w:rPr>
                <w:rFonts w:ascii="Times New Roman" w:eastAsia="Calibri" w:hAnsi="Times New Roman" w:cs="Times New Roman"/>
                <w:b/>
              </w:rPr>
            </w:pPr>
          </w:p>
          <w:p w14:paraId="228B1677" w14:textId="77777777" w:rsidR="00855592" w:rsidRPr="009F5BAF" w:rsidRDefault="00855592" w:rsidP="007B78B9">
            <w:pPr>
              <w:tabs>
                <w:tab w:val="left" w:pos="540"/>
              </w:tabs>
              <w:autoSpaceDE w:val="0"/>
              <w:autoSpaceDN w:val="0"/>
              <w:adjustRightInd w:val="0"/>
              <w:spacing w:after="0" w:line="260" w:lineRule="exact"/>
              <w:ind w:left="540"/>
              <w:rPr>
                <w:rFonts w:ascii="Times New Roman" w:eastAsia="Calibri" w:hAnsi="Times New Roman" w:cs="Times New Roman"/>
                <w:b/>
              </w:rPr>
            </w:pPr>
          </w:p>
          <w:p w14:paraId="4CE99970" w14:textId="77777777" w:rsidR="00855592" w:rsidRPr="009F5BAF" w:rsidRDefault="00855592" w:rsidP="007B78B9">
            <w:pPr>
              <w:tabs>
                <w:tab w:val="left" w:pos="540"/>
              </w:tabs>
              <w:autoSpaceDE w:val="0"/>
              <w:autoSpaceDN w:val="0"/>
              <w:adjustRightInd w:val="0"/>
              <w:spacing w:after="0" w:line="260" w:lineRule="exact"/>
              <w:ind w:left="540"/>
              <w:rPr>
                <w:rFonts w:ascii="Times New Roman" w:eastAsia="Calibri" w:hAnsi="Times New Roman" w:cs="Times New Roman"/>
                <w:b/>
              </w:rPr>
            </w:pPr>
          </w:p>
          <w:p w14:paraId="38B03F18" w14:textId="77777777" w:rsidR="00855592" w:rsidRPr="009F5BAF" w:rsidRDefault="00855592" w:rsidP="007B78B9">
            <w:pPr>
              <w:tabs>
                <w:tab w:val="left" w:pos="540"/>
              </w:tabs>
              <w:autoSpaceDE w:val="0"/>
              <w:autoSpaceDN w:val="0"/>
              <w:adjustRightInd w:val="0"/>
              <w:spacing w:after="0" w:line="260" w:lineRule="exact"/>
              <w:ind w:left="540"/>
              <w:rPr>
                <w:rFonts w:ascii="Times New Roman" w:eastAsia="Calibri" w:hAnsi="Times New Roman" w:cs="Times New Roman"/>
                <w:b/>
              </w:rPr>
            </w:pPr>
          </w:p>
          <w:p w14:paraId="5C715AA7" w14:textId="77777777" w:rsidR="00855592" w:rsidRPr="009F5BAF" w:rsidRDefault="00855592" w:rsidP="007B78B9">
            <w:pPr>
              <w:tabs>
                <w:tab w:val="left" w:pos="540"/>
              </w:tabs>
              <w:autoSpaceDE w:val="0"/>
              <w:autoSpaceDN w:val="0"/>
              <w:adjustRightInd w:val="0"/>
              <w:spacing w:after="0" w:line="260" w:lineRule="exact"/>
              <w:ind w:left="540"/>
              <w:rPr>
                <w:rFonts w:ascii="Times New Roman" w:eastAsia="Calibri" w:hAnsi="Times New Roman" w:cs="Times New Roman"/>
                <w:b/>
              </w:rPr>
            </w:pPr>
          </w:p>
        </w:tc>
        <w:tc>
          <w:tcPr>
            <w:tcW w:w="1936" w:type="dxa"/>
            <w:shd w:val="clear" w:color="000000" w:fill="auto"/>
          </w:tcPr>
          <w:p w14:paraId="03AF97D5" w14:textId="77777777" w:rsidR="00855592" w:rsidRPr="009F5BAF" w:rsidRDefault="00855592" w:rsidP="007B78B9">
            <w:pPr>
              <w:tabs>
                <w:tab w:val="left" w:pos="567"/>
              </w:tabs>
              <w:autoSpaceDE w:val="0"/>
              <w:autoSpaceDN w:val="0"/>
              <w:adjustRightInd w:val="0"/>
              <w:spacing w:after="0" w:line="260" w:lineRule="exact"/>
              <w:rPr>
                <w:rFonts w:ascii="Times New Roman" w:eastAsia="Calibri" w:hAnsi="Times New Roman" w:cs="Times New Roman"/>
                <w:i/>
              </w:rPr>
            </w:pPr>
            <w:r w:rsidRPr="009F5BAF">
              <w:rPr>
                <w:rFonts w:ascii="Times New Roman" w:eastAsia="Calibri" w:hAnsi="Times New Roman" w:cs="Times New Roman"/>
                <w:noProof/>
                <w:lang w:eastAsia="lt-LT"/>
              </w:rPr>
              <w:drawing>
                <wp:anchor distT="0" distB="0" distL="114300" distR="114300" simplePos="0" relativeHeight="251663360" behindDoc="0" locked="0" layoutInCell="1" allowOverlap="1" wp14:anchorId="0F1B7391" wp14:editId="2B2D4A35">
                  <wp:simplePos x="0" y="0"/>
                  <wp:positionH relativeFrom="column">
                    <wp:posOffset>-64135</wp:posOffset>
                  </wp:positionH>
                  <wp:positionV relativeFrom="paragraph">
                    <wp:posOffset>-8917940</wp:posOffset>
                  </wp:positionV>
                  <wp:extent cx="899160" cy="899160"/>
                  <wp:effectExtent l="0" t="0" r="0" b="0"/>
                  <wp:wrapTight wrapText="bothSides">
                    <wp:wrapPolygon edited="0">
                      <wp:start x="0" y="0"/>
                      <wp:lineTo x="0" y="21051"/>
                      <wp:lineTo x="21051" y="21051"/>
                      <wp:lineTo x="2105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noFill/>
                        </pic:spPr>
                      </pic:pic>
                    </a:graphicData>
                  </a:graphic>
                  <wp14:sizeRelH relativeFrom="page">
                    <wp14:pctWidth>0</wp14:pctWidth>
                  </wp14:sizeRelH>
                  <wp14:sizeRelV relativeFrom="page">
                    <wp14:pctHeight>0</wp14:pctHeight>
                  </wp14:sizeRelV>
                </wp:anchor>
              </w:drawing>
            </w:r>
          </w:p>
        </w:tc>
      </w:tr>
      <w:tr w:rsidR="00855592" w:rsidRPr="009F5BAF" w14:paraId="45BE3E57" w14:textId="77777777" w:rsidTr="007B78B9">
        <w:tc>
          <w:tcPr>
            <w:tcW w:w="7239" w:type="dxa"/>
            <w:shd w:val="clear" w:color="000000" w:fill="auto"/>
          </w:tcPr>
          <w:p w14:paraId="485DED2E" w14:textId="77777777" w:rsidR="00855592" w:rsidRPr="009F5BAF" w:rsidRDefault="00855592" w:rsidP="007B78B9">
            <w:pPr>
              <w:numPr>
                <w:ilvl w:val="1"/>
                <w:numId w:val="9"/>
              </w:numPr>
              <w:tabs>
                <w:tab w:val="left" w:pos="540"/>
                <w:tab w:val="num" w:pos="993"/>
              </w:tabs>
              <w:autoSpaceDE w:val="0"/>
              <w:autoSpaceDN w:val="0"/>
              <w:adjustRightInd w:val="0"/>
              <w:spacing w:after="0" w:line="260" w:lineRule="exact"/>
              <w:ind w:left="540"/>
              <w:rPr>
                <w:rFonts w:ascii="Times New Roman" w:eastAsia="Calibri" w:hAnsi="Times New Roman" w:cs="Times New Roman"/>
              </w:rPr>
            </w:pPr>
            <w:r w:rsidRPr="009F5BAF">
              <w:rPr>
                <w:rFonts w:ascii="Times New Roman" w:eastAsia="Calibri" w:hAnsi="Times New Roman" w:cs="Times New Roman"/>
              </w:rPr>
              <w:t>SVARBU: išgerkite dar dvi (2) taureles vandens arba skaidraus skysčio. Kiekvieną kartą pripilkite į taurelę vandens arba skaidraus skysčio iki linijos, pažymėtos ant taurelės.</w:t>
            </w:r>
          </w:p>
          <w:p w14:paraId="5660E689" w14:textId="77777777" w:rsidR="00855592" w:rsidRPr="009F5BAF" w:rsidRDefault="00855592" w:rsidP="007B78B9">
            <w:pPr>
              <w:tabs>
                <w:tab w:val="left" w:pos="540"/>
              </w:tabs>
              <w:autoSpaceDE w:val="0"/>
              <w:autoSpaceDN w:val="0"/>
              <w:adjustRightInd w:val="0"/>
              <w:spacing w:after="0" w:line="260" w:lineRule="exact"/>
              <w:ind w:left="540"/>
              <w:rPr>
                <w:rFonts w:ascii="Times New Roman" w:eastAsia="Calibri" w:hAnsi="Times New Roman" w:cs="Times New Roman"/>
              </w:rPr>
            </w:pPr>
          </w:p>
          <w:p w14:paraId="5E790B08" w14:textId="77777777" w:rsidR="00855592" w:rsidRPr="009F5BAF" w:rsidRDefault="00855592" w:rsidP="007B78B9">
            <w:pPr>
              <w:tabs>
                <w:tab w:val="left" w:pos="540"/>
              </w:tabs>
              <w:autoSpaceDE w:val="0"/>
              <w:autoSpaceDN w:val="0"/>
              <w:adjustRightInd w:val="0"/>
              <w:spacing w:after="0" w:line="260" w:lineRule="exact"/>
              <w:ind w:left="540"/>
              <w:rPr>
                <w:rFonts w:ascii="Times New Roman" w:eastAsia="Calibri" w:hAnsi="Times New Roman" w:cs="Times New Roman"/>
                <w:b/>
              </w:rPr>
            </w:pPr>
          </w:p>
        </w:tc>
        <w:tc>
          <w:tcPr>
            <w:tcW w:w="1936" w:type="dxa"/>
            <w:shd w:val="clear" w:color="000000" w:fill="auto"/>
          </w:tcPr>
          <w:p w14:paraId="64A91602" w14:textId="77777777" w:rsidR="00855592" w:rsidRPr="009F5BAF" w:rsidRDefault="00855592" w:rsidP="007B78B9">
            <w:pPr>
              <w:tabs>
                <w:tab w:val="left" w:pos="567"/>
              </w:tabs>
              <w:autoSpaceDE w:val="0"/>
              <w:autoSpaceDN w:val="0"/>
              <w:adjustRightInd w:val="0"/>
              <w:spacing w:after="0" w:line="260" w:lineRule="exact"/>
              <w:rPr>
                <w:rFonts w:ascii="Times New Roman" w:eastAsia="Calibri" w:hAnsi="Times New Roman" w:cs="Times New Roman"/>
                <w:i/>
              </w:rPr>
            </w:pPr>
            <w:r w:rsidRPr="009F5BAF">
              <w:rPr>
                <w:rFonts w:ascii="Times New Roman" w:eastAsia="Calibri" w:hAnsi="Times New Roman" w:cs="Times New Roman"/>
                <w:noProof/>
                <w:lang w:eastAsia="lt-LT"/>
              </w:rPr>
              <w:drawing>
                <wp:anchor distT="0" distB="0" distL="114300" distR="114300" simplePos="0" relativeHeight="251662336" behindDoc="0" locked="0" layoutInCell="1" allowOverlap="1" wp14:anchorId="0384A681" wp14:editId="12F44EC6">
                  <wp:simplePos x="0" y="0"/>
                  <wp:positionH relativeFrom="column">
                    <wp:posOffset>-68580</wp:posOffset>
                  </wp:positionH>
                  <wp:positionV relativeFrom="paragraph">
                    <wp:posOffset>3810</wp:posOffset>
                  </wp:positionV>
                  <wp:extent cx="951230" cy="885825"/>
                  <wp:effectExtent l="0" t="0" r="1270" b="9525"/>
                  <wp:wrapThrough wrapText="bothSides">
                    <wp:wrapPolygon edited="0">
                      <wp:start x="0" y="0"/>
                      <wp:lineTo x="0" y="21368"/>
                      <wp:lineTo x="21196" y="21368"/>
                      <wp:lineTo x="21196"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r="67775"/>
                          <a:stretch>
                            <a:fillRect/>
                          </a:stretch>
                        </pic:blipFill>
                        <pic:spPr bwMode="auto">
                          <a:xfrm>
                            <a:off x="0" y="0"/>
                            <a:ext cx="951230" cy="885825"/>
                          </a:xfrm>
                          <a:prstGeom prst="rect">
                            <a:avLst/>
                          </a:prstGeom>
                          <a:noFill/>
                        </pic:spPr>
                      </pic:pic>
                    </a:graphicData>
                  </a:graphic>
                  <wp14:sizeRelH relativeFrom="page">
                    <wp14:pctWidth>0</wp14:pctWidth>
                  </wp14:sizeRelH>
                  <wp14:sizeRelV relativeFrom="page">
                    <wp14:pctHeight>0</wp14:pctHeight>
                  </wp14:sizeRelV>
                </wp:anchor>
              </w:drawing>
            </w:r>
          </w:p>
        </w:tc>
      </w:tr>
      <w:tr w:rsidR="00855592" w:rsidRPr="009F5BAF" w14:paraId="68519FB0" w14:textId="77777777" w:rsidTr="007B78B9">
        <w:tc>
          <w:tcPr>
            <w:tcW w:w="7239" w:type="dxa"/>
            <w:shd w:val="clear" w:color="000000" w:fill="auto"/>
          </w:tcPr>
          <w:p w14:paraId="2E6A73DC" w14:textId="77777777" w:rsidR="00855592" w:rsidRPr="009F5BAF" w:rsidRDefault="00855592" w:rsidP="007B78B9">
            <w:pPr>
              <w:numPr>
                <w:ilvl w:val="1"/>
                <w:numId w:val="9"/>
              </w:numPr>
              <w:tabs>
                <w:tab w:val="left" w:pos="540"/>
                <w:tab w:val="num" w:pos="993"/>
              </w:tabs>
              <w:autoSpaceDE w:val="0"/>
              <w:autoSpaceDN w:val="0"/>
              <w:adjustRightInd w:val="0"/>
              <w:spacing w:after="0" w:line="260" w:lineRule="exact"/>
              <w:ind w:left="540"/>
              <w:rPr>
                <w:rFonts w:ascii="Times New Roman" w:eastAsia="Calibri" w:hAnsi="Times New Roman" w:cs="Times New Roman"/>
              </w:rPr>
            </w:pPr>
            <w:r w:rsidRPr="009F5BAF">
              <w:rPr>
                <w:rFonts w:ascii="Times New Roman" w:eastAsia="Calibri" w:hAnsi="Times New Roman" w:cs="Times New Roman"/>
              </w:rPr>
              <w:lastRenderedPageBreak/>
              <w:t>Skirkite laiko (maždaug po pusvalandį) išgerti kiekvienos taurelės skystį.</w:t>
            </w:r>
          </w:p>
          <w:p w14:paraId="44EB9A1C" w14:textId="77777777" w:rsidR="00855592" w:rsidRPr="009F5BAF" w:rsidRDefault="00855592" w:rsidP="007B78B9">
            <w:pPr>
              <w:tabs>
                <w:tab w:val="left" w:pos="540"/>
              </w:tabs>
              <w:autoSpaceDE w:val="0"/>
              <w:autoSpaceDN w:val="0"/>
              <w:adjustRightInd w:val="0"/>
              <w:spacing w:after="0" w:line="260" w:lineRule="exact"/>
              <w:ind w:left="540"/>
              <w:rPr>
                <w:rFonts w:ascii="Times New Roman" w:eastAsia="Calibri" w:hAnsi="Times New Roman" w:cs="Times New Roman"/>
              </w:rPr>
            </w:pPr>
          </w:p>
          <w:p w14:paraId="1D840030" w14:textId="77777777" w:rsidR="00855592" w:rsidRPr="009F5BAF" w:rsidRDefault="00855592" w:rsidP="007B78B9">
            <w:pPr>
              <w:tabs>
                <w:tab w:val="left" w:pos="540"/>
              </w:tabs>
              <w:autoSpaceDE w:val="0"/>
              <w:autoSpaceDN w:val="0"/>
              <w:adjustRightInd w:val="0"/>
              <w:spacing w:after="0" w:line="260" w:lineRule="exact"/>
              <w:ind w:left="540"/>
              <w:rPr>
                <w:rFonts w:ascii="Times New Roman" w:eastAsia="Calibri" w:hAnsi="Times New Roman" w:cs="Times New Roman"/>
                <w:b/>
              </w:rPr>
            </w:pPr>
          </w:p>
          <w:p w14:paraId="6C07E702" w14:textId="77777777" w:rsidR="00855592" w:rsidRPr="009F5BAF" w:rsidRDefault="00855592" w:rsidP="007B78B9">
            <w:pPr>
              <w:tabs>
                <w:tab w:val="left" w:pos="540"/>
              </w:tabs>
              <w:autoSpaceDE w:val="0"/>
              <w:autoSpaceDN w:val="0"/>
              <w:adjustRightInd w:val="0"/>
              <w:spacing w:after="0" w:line="260" w:lineRule="exact"/>
              <w:ind w:left="540"/>
              <w:rPr>
                <w:rFonts w:ascii="Times New Roman" w:eastAsia="Calibri" w:hAnsi="Times New Roman" w:cs="Times New Roman"/>
                <w:b/>
              </w:rPr>
            </w:pPr>
          </w:p>
        </w:tc>
        <w:tc>
          <w:tcPr>
            <w:tcW w:w="1936" w:type="dxa"/>
            <w:shd w:val="clear" w:color="000000" w:fill="auto"/>
          </w:tcPr>
          <w:p w14:paraId="06363310" w14:textId="77777777" w:rsidR="00855592" w:rsidRPr="009F5BAF" w:rsidRDefault="00855592" w:rsidP="007B78B9">
            <w:pPr>
              <w:tabs>
                <w:tab w:val="left" w:pos="567"/>
              </w:tabs>
              <w:autoSpaceDE w:val="0"/>
              <w:autoSpaceDN w:val="0"/>
              <w:adjustRightInd w:val="0"/>
              <w:spacing w:after="0" w:line="260" w:lineRule="exact"/>
              <w:rPr>
                <w:rFonts w:ascii="Times New Roman" w:eastAsia="Calibri" w:hAnsi="Times New Roman" w:cs="Times New Roman"/>
                <w:i/>
              </w:rPr>
            </w:pPr>
            <w:r w:rsidRPr="009F5BAF">
              <w:rPr>
                <w:rFonts w:ascii="Times New Roman" w:eastAsia="Calibri" w:hAnsi="Times New Roman" w:cs="Times New Roman"/>
                <w:noProof/>
                <w:lang w:eastAsia="lt-LT"/>
              </w:rPr>
              <w:drawing>
                <wp:anchor distT="0" distB="0" distL="114300" distR="114300" simplePos="0" relativeHeight="251664384" behindDoc="0" locked="0" layoutInCell="1" allowOverlap="1" wp14:anchorId="417EC657" wp14:editId="378BCB3A">
                  <wp:simplePos x="0" y="0"/>
                  <wp:positionH relativeFrom="column">
                    <wp:posOffset>-64135</wp:posOffset>
                  </wp:positionH>
                  <wp:positionV relativeFrom="paragraph">
                    <wp:posOffset>269240</wp:posOffset>
                  </wp:positionV>
                  <wp:extent cx="998220" cy="975995"/>
                  <wp:effectExtent l="0" t="0" r="0" b="0"/>
                  <wp:wrapTight wrapText="bothSides">
                    <wp:wrapPolygon edited="0">
                      <wp:start x="0" y="0"/>
                      <wp:lineTo x="0" y="21080"/>
                      <wp:lineTo x="21023" y="21080"/>
                      <wp:lineTo x="2102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8220" cy="975995"/>
                          </a:xfrm>
                          <a:prstGeom prst="rect">
                            <a:avLst/>
                          </a:prstGeom>
                          <a:noFill/>
                        </pic:spPr>
                      </pic:pic>
                    </a:graphicData>
                  </a:graphic>
                  <wp14:sizeRelH relativeFrom="page">
                    <wp14:pctWidth>0</wp14:pctWidth>
                  </wp14:sizeRelH>
                  <wp14:sizeRelV relativeFrom="page">
                    <wp14:pctHeight>0</wp14:pctHeight>
                  </wp14:sizeRelV>
                </wp:anchor>
              </w:drawing>
            </w:r>
          </w:p>
        </w:tc>
      </w:tr>
      <w:tr w:rsidR="00855592" w:rsidRPr="009F5BAF" w14:paraId="1F9AAB6D" w14:textId="77777777" w:rsidTr="007B78B9">
        <w:tc>
          <w:tcPr>
            <w:tcW w:w="7239" w:type="dxa"/>
            <w:shd w:val="clear" w:color="000000" w:fill="auto"/>
          </w:tcPr>
          <w:p w14:paraId="1E680997" w14:textId="77777777" w:rsidR="00855592" w:rsidRPr="009F5BAF" w:rsidRDefault="00855592" w:rsidP="007B78B9">
            <w:pPr>
              <w:tabs>
                <w:tab w:val="left" w:pos="540"/>
              </w:tabs>
              <w:autoSpaceDE w:val="0"/>
              <w:autoSpaceDN w:val="0"/>
              <w:adjustRightInd w:val="0"/>
              <w:spacing w:after="0" w:line="260" w:lineRule="exact"/>
              <w:ind w:left="540"/>
              <w:rPr>
                <w:rFonts w:ascii="Times New Roman" w:eastAsia="Calibri" w:hAnsi="Times New Roman" w:cs="Times New Roman"/>
                <w:b/>
              </w:rPr>
            </w:pPr>
          </w:p>
        </w:tc>
        <w:tc>
          <w:tcPr>
            <w:tcW w:w="1936" w:type="dxa"/>
            <w:shd w:val="clear" w:color="000000" w:fill="auto"/>
          </w:tcPr>
          <w:p w14:paraId="1844B9DA" w14:textId="77777777" w:rsidR="00855592" w:rsidRPr="009F5BAF" w:rsidRDefault="00855592" w:rsidP="007B78B9">
            <w:pPr>
              <w:tabs>
                <w:tab w:val="left" w:pos="567"/>
              </w:tabs>
              <w:autoSpaceDE w:val="0"/>
              <w:autoSpaceDN w:val="0"/>
              <w:adjustRightInd w:val="0"/>
              <w:spacing w:after="0" w:line="260" w:lineRule="exact"/>
              <w:rPr>
                <w:rFonts w:ascii="Times New Roman" w:eastAsia="Calibri" w:hAnsi="Times New Roman" w:cs="Times New Roman"/>
                <w:i/>
              </w:rPr>
            </w:pPr>
          </w:p>
        </w:tc>
      </w:tr>
      <w:tr w:rsidR="00855592" w:rsidRPr="009F5BAF" w14:paraId="13D3CE3D" w14:textId="77777777" w:rsidTr="007B78B9">
        <w:tc>
          <w:tcPr>
            <w:tcW w:w="7239" w:type="dxa"/>
            <w:shd w:val="clear" w:color="000000" w:fill="auto"/>
          </w:tcPr>
          <w:p w14:paraId="0BAF362A" w14:textId="77777777" w:rsidR="00855592" w:rsidRPr="009F5BAF" w:rsidRDefault="00855592" w:rsidP="007B78B9">
            <w:pPr>
              <w:tabs>
                <w:tab w:val="left" w:pos="540"/>
              </w:tabs>
              <w:autoSpaceDE w:val="0"/>
              <w:autoSpaceDN w:val="0"/>
              <w:adjustRightInd w:val="0"/>
              <w:spacing w:after="0" w:line="260" w:lineRule="exact"/>
              <w:ind w:left="540"/>
              <w:rPr>
                <w:rFonts w:ascii="Times New Roman" w:eastAsia="Calibri" w:hAnsi="Times New Roman" w:cs="Times New Roman"/>
                <w:b/>
              </w:rPr>
            </w:pPr>
          </w:p>
        </w:tc>
        <w:tc>
          <w:tcPr>
            <w:tcW w:w="1936" w:type="dxa"/>
            <w:shd w:val="clear" w:color="000000" w:fill="auto"/>
          </w:tcPr>
          <w:p w14:paraId="5BBD9A42" w14:textId="77777777" w:rsidR="00855592" w:rsidRPr="009F5BAF" w:rsidRDefault="00855592" w:rsidP="007B78B9">
            <w:pPr>
              <w:tabs>
                <w:tab w:val="left" w:pos="567"/>
              </w:tabs>
              <w:autoSpaceDE w:val="0"/>
              <w:autoSpaceDN w:val="0"/>
              <w:adjustRightInd w:val="0"/>
              <w:spacing w:after="0" w:line="260" w:lineRule="exact"/>
              <w:rPr>
                <w:rFonts w:ascii="Times New Roman" w:eastAsia="Calibri" w:hAnsi="Times New Roman" w:cs="Times New Roman"/>
                <w:i/>
              </w:rPr>
            </w:pPr>
          </w:p>
        </w:tc>
      </w:tr>
      <w:tr w:rsidR="00855592" w:rsidRPr="009F5BAF" w14:paraId="79997F23" w14:textId="77777777" w:rsidTr="007B78B9">
        <w:tc>
          <w:tcPr>
            <w:tcW w:w="7239" w:type="dxa"/>
            <w:shd w:val="clear" w:color="000000" w:fill="auto"/>
          </w:tcPr>
          <w:p w14:paraId="3F9BC217" w14:textId="77777777" w:rsidR="00855592" w:rsidRPr="009F5BAF" w:rsidRDefault="00855592" w:rsidP="007B78B9">
            <w:pPr>
              <w:tabs>
                <w:tab w:val="left" w:pos="540"/>
              </w:tabs>
              <w:autoSpaceDE w:val="0"/>
              <w:autoSpaceDN w:val="0"/>
              <w:adjustRightInd w:val="0"/>
              <w:spacing w:after="0" w:line="260" w:lineRule="exact"/>
              <w:ind w:left="540"/>
              <w:rPr>
                <w:rFonts w:ascii="Times New Roman" w:eastAsia="Calibri" w:hAnsi="Times New Roman" w:cs="Times New Roman"/>
              </w:rPr>
            </w:pPr>
            <w:r w:rsidRPr="009F5BAF">
              <w:rPr>
                <w:rFonts w:ascii="Times New Roman" w:eastAsia="Calibri" w:hAnsi="Times New Roman" w:cs="Times New Roman"/>
              </w:rPr>
              <w:t>Šis 1-6 žingsnių etapas turėtų trukti apie 2 valandas. Tuos pačius žingsnius reikia pakartoti suvartojant antro buteliuko turinį.</w:t>
            </w:r>
          </w:p>
          <w:p w14:paraId="5571D494" w14:textId="77777777" w:rsidR="00855592" w:rsidRPr="009F5BAF" w:rsidRDefault="00855592" w:rsidP="007B78B9">
            <w:pPr>
              <w:tabs>
                <w:tab w:val="left" w:pos="540"/>
              </w:tabs>
              <w:autoSpaceDE w:val="0"/>
              <w:autoSpaceDN w:val="0"/>
              <w:adjustRightInd w:val="0"/>
              <w:spacing w:after="0" w:line="260" w:lineRule="exact"/>
              <w:ind w:left="540"/>
              <w:rPr>
                <w:rFonts w:ascii="Times New Roman" w:eastAsia="Calibri" w:hAnsi="Times New Roman" w:cs="Times New Roman"/>
              </w:rPr>
            </w:pPr>
          </w:p>
        </w:tc>
        <w:tc>
          <w:tcPr>
            <w:tcW w:w="1936" w:type="dxa"/>
            <w:shd w:val="clear" w:color="000000" w:fill="auto"/>
          </w:tcPr>
          <w:p w14:paraId="0AF52502" w14:textId="77777777" w:rsidR="00855592" w:rsidRPr="009F5BAF" w:rsidRDefault="00855592" w:rsidP="007B78B9">
            <w:pPr>
              <w:tabs>
                <w:tab w:val="left" w:pos="567"/>
              </w:tabs>
              <w:autoSpaceDE w:val="0"/>
              <w:autoSpaceDN w:val="0"/>
              <w:adjustRightInd w:val="0"/>
              <w:spacing w:after="0" w:line="260" w:lineRule="exact"/>
              <w:rPr>
                <w:rFonts w:ascii="Times New Roman" w:eastAsia="Calibri" w:hAnsi="Times New Roman" w:cs="Times New Roman"/>
                <w:i/>
              </w:rPr>
            </w:pPr>
          </w:p>
        </w:tc>
      </w:tr>
    </w:tbl>
    <w:p w14:paraId="10AF5183" w14:textId="77777777" w:rsidR="00855592" w:rsidRPr="009F5BAF" w:rsidRDefault="00855592" w:rsidP="00855592">
      <w:pPr>
        <w:spacing w:after="0" w:line="240" w:lineRule="auto"/>
        <w:jc w:val="both"/>
        <w:rPr>
          <w:rFonts w:ascii="Times New Roman" w:eastAsia="Calibri" w:hAnsi="Times New Roman" w:cs="Times New Roman"/>
        </w:rPr>
      </w:pPr>
    </w:p>
    <w:p w14:paraId="30D6C25E" w14:textId="77777777" w:rsidR="00855592" w:rsidRPr="009F5BAF" w:rsidRDefault="00855592" w:rsidP="00855592">
      <w:pPr>
        <w:spacing w:after="0" w:line="240" w:lineRule="auto"/>
        <w:rPr>
          <w:rFonts w:ascii="Times New Roman" w:eastAsia="Calibri" w:hAnsi="Times New Roman" w:cs="Times New Roman"/>
        </w:rPr>
      </w:pPr>
    </w:p>
    <w:p w14:paraId="39EB5755"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Kad ir koks būtų vartojimo režimas, turite baigti vartoti bet kokius skysčius :.</w:t>
      </w:r>
    </w:p>
    <w:p w14:paraId="148220CA" w14:textId="77777777" w:rsidR="00855592" w:rsidRPr="009F5BAF" w:rsidRDefault="00855592" w:rsidP="00855592">
      <w:pPr>
        <w:keepNext/>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 jei nebus taikoma anestezija, – mažiausiai likus vienai valandai iki procedūros.</w:t>
      </w:r>
    </w:p>
    <w:p w14:paraId="5F308EBE" w14:textId="77777777" w:rsidR="00855592" w:rsidRPr="009F5BAF" w:rsidRDefault="00855592" w:rsidP="00855592">
      <w:pPr>
        <w:autoSpaceDE w:val="0"/>
        <w:autoSpaceDN w:val="0"/>
        <w:adjustRightInd w:val="0"/>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jei bus taikoma anestezija, – paprastai mažiausiai likus 2 valandoms iki procedūros, laikantis anesteziologo nurodymų.</w:t>
      </w:r>
    </w:p>
    <w:p w14:paraId="64E0F30D" w14:textId="77777777" w:rsidR="00855592" w:rsidRPr="009F5BAF" w:rsidRDefault="00855592" w:rsidP="00855592">
      <w:pPr>
        <w:spacing w:after="0" w:line="240" w:lineRule="auto"/>
        <w:rPr>
          <w:rFonts w:ascii="Times New Roman" w:eastAsia="Calibri" w:hAnsi="Times New Roman" w:cs="Times New Roman"/>
        </w:rPr>
      </w:pPr>
    </w:p>
    <w:p w14:paraId="24D9265F" w14:textId="77777777" w:rsidR="00855592" w:rsidRPr="009F5BAF" w:rsidRDefault="00855592" w:rsidP="00855592">
      <w:pPr>
        <w:spacing w:after="0" w:line="220" w:lineRule="exact"/>
        <w:rPr>
          <w:rFonts w:ascii="Times New Roman" w:eastAsia="Calibri" w:hAnsi="Times New Roman" w:cs="Times New Roman"/>
        </w:rPr>
      </w:pPr>
      <w:r w:rsidRPr="009F5BAF">
        <w:rPr>
          <w:rFonts w:ascii="Times New Roman" w:eastAsia="Calibri" w:hAnsi="Times New Roman" w:cs="Times New Roman"/>
          <w:b/>
        </w:rPr>
        <w:t xml:space="preserve">Ką daryti pavartojus per didelę </w:t>
      </w:r>
      <w:proofErr w:type="spellStart"/>
      <w:r w:rsidRPr="009F5BAF">
        <w:rPr>
          <w:rFonts w:ascii="Times New Roman" w:eastAsia="Calibri" w:hAnsi="Times New Roman" w:cs="Times New Roman"/>
          <w:b/>
        </w:rPr>
        <w:t>Eziclen</w:t>
      </w:r>
      <w:proofErr w:type="spellEnd"/>
      <w:r w:rsidRPr="009F5BAF">
        <w:rPr>
          <w:rFonts w:ascii="Times New Roman" w:eastAsia="Calibri" w:hAnsi="Times New Roman" w:cs="Times New Roman"/>
          <w:b/>
        </w:rPr>
        <w:t xml:space="preserve"> dozę?</w:t>
      </w:r>
    </w:p>
    <w:p w14:paraId="39A1CC86"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Jeigu manote, kad suvartojote per didelę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xml:space="preserve"> dozę, vaisto nepraskiedėte, kaip nurodyta, arba neišgėrėte pakankamo papildomo skysčio kiekio, apie tai pasakykite gydytojui ir išgerkite pakankamą vandens arba skaidrių skysčių kiekį.</w:t>
      </w:r>
    </w:p>
    <w:p w14:paraId="0F300B7F" w14:textId="77777777" w:rsidR="00855592" w:rsidRPr="009F5BAF" w:rsidRDefault="00855592" w:rsidP="00855592">
      <w:pPr>
        <w:spacing w:after="0" w:line="240" w:lineRule="auto"/>
        <w:rPr>
          <w:rFonts w:ascii="Times New Roman" w:eastAsia="Calibri" w:hAnsi="Times New Roman" w:cs="Times New Roman"/>
          <w:b/>
        </w:rPr>
      </w:pPr>
    </w:p>
    <w:p w14:paraId="4135C04F" w14:textId="77777777" w:rsidR="00855592" w:rsidRPr="009F5BAF" w:rsidRDefault="00855592" w:rsidP="00855592">
      <w:pPr>
        <w:spacing w:after="0" w:line="220" w:lineRule="exact"/>
        <w:rPr>
          <w:rFonts w:ascii="Times New Roman" w:eastAsia="Calibri" w:hAnsi="Times New Roman" w:cs="Times New Roman"/>
        </w:rPr>
      </w:pPr>
      <w:r w:rsidRPr="009F5BAF">
        <w:rPr>
          <w:rFonts w:ascii="Times New Roman" w:eastAsia="Calibri" w:hAnsi="Times New Roman" w:cs="Times New Roman"/>
          <w:b/>
        </w:rPr>
        <w:t xml:space="preserve">Pamiršus pavartoti </w:t>
      </w:r>
      <w:proofErr w:type="spellStart"/>
      <w:r w:rsidRPr="009F5BAF">
        <w:rPr>
          <w:rFonts w:ascii="Times New Roman" w:eastAsia="Calibri" w:hAnsi="Times New Roman" w:cs="Times New Roman"/>
          <w:b/>
        </w:rPr>
        <w:t>Eziclen</w:t>
      </w:r>
      <w:proofErr w:type="spellEnd"/>
    </w:p>
    <w:p w14:paraId="461F60E1"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Jeigu pamiršote suvartoti vaisto dozę, nedelsdami pasitarkite su gydytoju, nes vaisto poveikis gali būti ne toks, kokio tikimasi.</w:t>
      </w:r>
    </w:p>
    <w:p w14:paraId="3CD46AD6"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Jeigu kiltų daugiau klausimų dėl šio vaisto vartojimo, kreipkitės į gydytoją arba vaistininką.</w:t>
      </w:r>
    </w:p>
    <w:p w14:paraId="3C135814" w14:textId="77777777" w:rsidR="00855592" w:rsidRPr="009F5BAF" w:rsidRDefault="00855592" w:rsidP="00855592">
      <w:pPr>
        <w:spacing w:after="0" w:line="240" w:lineRule="auto"/>
        <w:rPr>
          <w:rFonts w:ascii="Times New Roman" w:eastAsia="Calibri" w:hAnsi="Times New Roman" w:cs="Times New Roman"/>
        </w:rPr>
      </w:pPr>
    </w:p>
    <w:p w14:paraId="4D26C3EB" w14:textId="77777777" w:rsidR="00855592" w:rsidRPr="009F5BAF" w:rsidRDefault="00855592" w:rsidP="00855592">
      <w:pPr>
        <w:spacing w:after="0" w:line="240" w:lineRule="auto"/>
        <w:rPr>
          <w:rFonts w:ascii="Times New Roman" w:eastAsia="Calibri" w:hAnsi="Times New Roman" w:cs="Times New Roman"/>
        </w:rPr>
      </w:pPr>
    </w:p>
    <w:p w14:paraId="6336E13D" w14:textId="77777777" w:rsidR="00855592" w:rsidRPr="009F5BAF" w:rsidRDefault="00855592" w:rsidP="00855592">
      <w:pPr>
        <w:keepNext/>
        <w:spacing w:after="0" w:line="240" w:lineRule="auto"/>
        <w:ind w:left="567" w:hanging="567"/>
        <w:outlineLvl w:val="1"/>
        <w:rPr>
          <w:rFonts w:ascii="Times New Roman" w:eastAsia="Calibri" w:hAnsi="Times New Roman" w:cs="Times New Roman"/>
        </w:rPr>
      </w:pPr>
      <w:bookmarkStart w:id="79" w:name="_Toc129243142"/>
      <w:bookmarkStart w:id="80" w:name="_Toc129243267"/>
      <w:r w:rsidRPr="009F5BAF">
        <w:rPr>
          <w:rFonts w:ascii="Times New Roman" w:eastAsia="Calibri" w:hAnsi="Times New Roman" w:cs="Times New Roman"/>
          <w:b/>
        </w:rPr>
        <w:t>4.</w:t>
      </w:r>
      <w:r w:rsidRPr="009F5BAF">
        <w:rPr>
          <w:rFonts w:ascii="Times New Roman" w:eastAsia="Calibri" w:hAnsi="Times New Roman" w:cs="Times New Roman"/>
          <w:b/>
        </w:rPr>
        <w:tab/>
      </w:r>
      <w:bookmarkEnd w:id="79"/>
      <w:bookmarkEnd w:id="80"/>
      <w:r w:rsidRPr="009F5BAF">
        <w:rPr>
          <w:rFonts w:ascii="Times New Roman" w:eastAsia="Calibri" w:hAnsi="Times New Roman" w:cs="Times New Roman"/>
          <w:b/>
        </w:rPr>
        <w:t>Galimas šalutinis poveikis</w:t>
      </w:r>
    </w:p>
    <w:p w14:paraId="4B6BDD51" w14:textId="77777777" w:rsidR="00855592" w:rsidRPr="009F5BAF" w:rsidRDefault="00855592" w:rsidP="00855592">
      <w:pPr>
        <w:spacing w:after="0" w:line="240" w:lineRule="auto"/>
        <w:rPr>
          <w:rFonts w:ascii="Times New Roman" w:eastAsia="Calibri" w:hAnsi="Times New Roman" w:cs="Times New Roman"/>
        </w:rPr>
      </w:pPr>
    </w:p>
    <w:p w14:paraId="04164572" w14:textId="77777777" w:rsidR="00855592" w:rsidRPr="009F5BAF" w:rsidRDefault="00855592" w:rsidP="00855592">
      <w:pPr>
        <w:spacing w:after="0" w:line="240" w:lineRule="auto"/>
        <w:rPr>
          <w:rFonts w:ascii="Times New Roman" w:eastAsia="Calibri" w:hAnsi="Times New Roman" w:cs="Times New Roman"/>
        </w:rPr>
      </w:pP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 kaip ir visi kiti vaistai, gali sukelti šalutinį poveikį, nors jis pasireiškia ne visiems žmonėms.</w:t>
      </w:r>
    </w:p>
    <w:p w14:paraId="6572D1CC"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Vartojant šį vaistą gali išsivystyti toliau išvardyti nepageidaujami reiškiniai.</w:t>
      </w:r>
    </w:p>
    <w:p w14:paraId="00E75F79" w14:textId="77777777" w:rsidR="00855592" w:rsidRPr="009F5BAF" w:rsidRDefault="00855592" w:rsidP="00855592">
      <w:pPr>
        <w:spacing w:after="0" w:line="240" w:lineRule="auto"/>
        <w:rPr>
          <w:rFonts w:ascii="Times New Roman" w:eastAsia="Calibri" w:hAnsi="Times New Roman" w:cs="Times New Roman"/>
        </w:rPr>
      </w:pPr>
    </w:p>
    <w:p w14:paraId="474648B3" w14:textId="77777777" w:rsidR="00855592" w:rsidRPr="009F5BAF" w:rsidRDefault="00855592" w:rsidP="00855592">
      <w:pPr>
        <w:spacing w:after="0" w:line="240" w:lineRule="auto"/>
        <w:rPr>
          <w:rFonts w:ascii="Times New Roman" w:eastAsia="Times New Roman" w:hAnsi="Times New Roman" w:cs="Times New Roman"/>
          <w:b/>
          <w:sz w:val="24"/>
          <w:szCs w:val="24"/>
        </w:rPr>
      </w:pPr>
      <w:r w:rsidRPr="009F5BAF">
        <w:rPr>
          <w:rFonts w:ascii="Times New Roman" w:eastAsia="Calibri" w:hAnsi="Times New Roman" w:cs="Times New Roman"/>
          <w:b/>
        </w:rPr>
        <w:t xml:space="preserve">Nutraukite </w:t>
      </w:r>
      <w:proofErr w:type="spellStart"/>
      <w:r w:rsidRPr="009F5BAF">
        <w:rPr>
          <w:rFonts w:ascii="Times New Roman" w:eastAsia="Calibri" w:hAnsi="Times New Roman" w:cs="Times New Roman"/>
          <w:b/>
        </w:rPr>
        <w:t>Eziclen</w:t>
      </w:r>
      <w:proofErr w:type="spellEnd"/>
      <w:r w:rsidRPr="009F5BAF">
        <w:rPr>
          <w:rFonts w:ascii="Times New Roman" w:eastAsia="Calibri" w:hAnsi="Times New Roman" w:cs="Times New Roman"/>
          <w:b/>
        </w:rPr>
        <w:t xml:space="preserve"> vartojimą ir nedelsdami kreipkitės į gydytoją, jeigu Jums išsivystė bet kuris iš toliau išvardytų sutrikimų:</w:t>
      </w:r>
    </w:p>
    <w:p w14:paraId="6E5FC727"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alerginė reakcija – jos požymiai gali būti odos bėrimas ar paraudimas, niežėjimas, pasunkėjęs kvėpavimas ar gerklės tinimas.</w:t>
      </w:r>
    </w:p>
    <w:p w14:paraId="6B681D73" w14:textId="77777777" w:rsidR="00855592" w:rsidRPr="009F5BAF" w:rsidRDefault="00855592" w:rsidP="00855592">
      <w:pPr>
        <w:spacing w:after="0" w:line="240" w:lineRule="auto"/>
        <w:rPr>
          <w:rFonts w:ascii="Times New Roman" w:eastAsia="Calibri" w:hAnsi="Times New Roman" w:cs="Times New Roman"/>
        </w:rPr>
      </w:pPr>
    </w:p>
    <w:p w14:paraId="143EAF67" w14:textId="3C639A82" w:rsidR="00855592" w:rsidRPr="009F5BAF" w:rsidRDefault="00855592" w:rsidP="00855592">
      <w:pPr>
        <w:spacing w:after="0" w:line="240" w:lineRule="auto"/>
        <w:outlineLvl w:val="0"/>
        <w:rPr>
          <w:rFonts w:ascii="Times New Roman" w:eastAsia="Times New Roman" w:hAnsi="Times New Roman" w:cs="Times New Roman"/>
          <w:b/>
          <w:sz w:val="24"/>
          <w:szCs w:val="24"/>
        </w:rPr>
      </w:pPr>
      <w:r w:rsidRPr="009F5BAF">
        <w:rPr>
          <w:rFonts w:ascii="Times New Roman" w:eastAsia="Calibri" w:hAnsi="Times New Roman" w:cs="Times New Roman"/>
          <w:b/>
        </w:rPr>
        <w:t xml:space="preserve">Kiti </w:t>
      </w:r>
      <w:r w:rsidR="00431199" w:rsidRPr="009F5BAF">
        <w:rPr>
          <w:rFonts w:ascii="Times New Roman" w:eastAsia="Calibri" w:hAnsi="Times New Roman" w:cs="Times New Roman"/>
          <w:b/>
        </w:rPr>
        <w:t xml:space="preserve">šalutinio poveikio </w:t>
      </w:r>
      <w:r w:rsidRPr="009F5BAF">
        <w:rPr>
          <w:rFonts w:ascii="Times New Roman" w:eastAsia="Calibri" w:hAnsi="Times New Roman" w:cs="Times New Roman"/>
          <w:b/>
        </w:rPr>
        <w:t>reiškiniai</w:t>
      </w:r>
    </w:p>
    <w:p w14:paraId="43DBC82D" w14:textId="1B100BD3" w:rsidR="00855592" w:rsidRPr="009F5BAF" w:rsidRDefault="00855592" w:rsidP="00855592">
      <w:pPr>
        <w:spacing w:after="0" w:line="240" w:lineRule="auto"/>
        <w:outlineLvl w:val="0"/>
        <w:rPr>
          <w:rFonts w:ascii="Times New Roman" w:eastAsia="Times New Roman" w:hAnsi="Times New Roman" w:cs="Times New Roman"/>
          <w:b/>
          <w:sz w:val="24"/>
          <w:szCs w:val="24"/>
        </w:rPr>
      </w:pPr>
      <w:r w:rsidRPr="009F5BAF">
        <w:rPr>
          <w:rFonts w:ascii="Times New Roman" w:eastAsia="Calibri" w:hAnsi="Times New Roman" w:cs="Times New Roman"/>
          <w:b/>
        </w:rPr>
        <w:t xml:space="preserve">Labai dažni </w:t>
      </w:r>
      <w:r w:rsidR="00431199" w:rsidRPr="009F5BAF">
        <w:rPr>
          <w:rFonts w:ascii="Times New Roman" w:eastAsia="Calibri" w:hAnsi="Times New Roman" w:cs="Times New Roman"/>
          <w:b/>
        </w:rPr>
        <w:t xml:space="preserve">šalutinio poveikio reiškiniai </w:t>
      </w:r>
      <w:r w:rsidRPr="009F5BAF">
        <w:rPr>
          <w:rFonts w:ascii="Times New Roman" w:eastAsia="Calibri" w:hAnsi="Times New Roman" w:cs="Times New Roman"/>
          <w:b/>
        </w:rPr>
        <w:t xml:space="preserve">(pasireiškia </w:t>
      </w:r>
      <w:r w:rsidR="00431199" w:rsidRPr="009F5BAF">
        <w:rPr>
          <w:rFonts w:ascii="Times New Roman" w:eastAsia="Calibri" w:hAnsi="Times New Roman" w:cs="Times New Roman"/>
          <w:b/>
        </w:rPr>
        <w:t xml:space="preserve">ne rečiau </w:t>
      </w:r>
      <w:r w:rsidRPr="009F5BAF">
        <w:rPr>
          <w:rFonts w:ascii="Times New Roman" w:eastAsia="Calibri" w:hAnsi="Times New Roman" w:cs="Times New Roman"/>
          <w:b/>
        </w:rPr>
        <w:t>kaip 1 iš 10</w:t>
      </w:r>
      <w:r w:rsidR="00431199" w:rsidRPr="009F5BAF">
        <w:rPr>
          <w:rFonts w:ascii="Times New Roman" w:eastAsia="Calibri" w:hAnsi="Times New Roman" w:cs="Times New Roman"/>
          <w:b/>
        </w:rPr>
        <w:t xml:space="preserve"> asmenų</w:t>
      </w:r>
      <w:r w:rsidRPr="009F5BAF">
        <w:rPr>
          <w:rFonts w:ascii="Times New Roman" w:eastAsia="Calibri" w:hAnsi="Times New Roman" w:cs="Times New Roman"/>
          <w:b/>
        </w:rPr>
        <w:t>):</w:t>
      </w:r>
    </w:p>
    <w:p w14:paraId="619B444E"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bendras nemalonus pojūtis;</w:t>
      </w:r>
    </w:p>
    <w:p w14:paraId="1C985C00"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pykinimas arba vėmimas;</w:t>
      </w:r>
    </w:p>
    <w:p w14:paraId="1C0E228D"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pilvo pūtimas arba skausmas.</w:t>
      </w:r>
    </w:p>
    <w:p w14:paraId="655037B0" w14:textId="77777777" w:rsidR="00855592" w:rsidRPr="009F5BAF" w:rsidRDefault="00855592" w:rsidP="00855592">
      <w:pPr>
        <w:spacing w:after="0" w:line="240" w:lineRule="auto"/>
        <w:rPr>
          <w:rFonts w:ascii="Times New Roman" w:eastAsia="Calibri" w:hAnsi="Times New Roman" w:cs="Times New Roman"/>
          <w:i/>
        </w:rPr>
      </w:pPr>
    </w:p>
    <w:p w14:paraId="51754B2E" w14:textId="5DB2B244" w:rsidR="00855592" w:rsidRPr="009F5BAF" w:rsidRDefault="00855592" w:rsidP="00855592">
      <w:pPr>
        <w:spacing w:after="0" w:line="240" w:lineRule="auto"/>
        <w:outlineLvl w:val="0"/>
        <w:rPr>
          <w:rFonts w:ascii="Times New Roman" w:eastAsia="Times New Roman" w:hAnsi="Times New Roman" w:cs="Times New Roman"/>
          <w:b/>
          <w:sz w:val="24"/>
          <w:szCs w:val="24"/>
        </w:rPr>
      </w:pPr>
      <w:r w:rsidRPr="009F5BAF">
        <w:rPr>
          <w:rFonts w:ascii="Times New Roman" w:eastAsia="Calibri" w:hAnsi="Times New Roman" w:cs="Times New Roman"/>
          <w:b/>
        </w:rPr>
        <w:t xml:space="preserve">Nedažni </w:t>
      </w:r>
      <w:r w:rsidR="00431199" w:rsidRPr="009F5BAF">
        <w:rPr>
          <w:rFonts w:ascii="Times New Roman" w:eastAsia="Calibri" w:hAnsi="Times New Roman" w:cs="Times New Roman"/>
          <w:b/>
        </w:rPr>
        <w:t xml:space="preserve">šalutinio poveikio reiškiniai </w:t>
      </w:r>
      <w:r w:rsidRPr="009F5BAF">
        <w:rPr>
          <w:rFonts w:ascii="Times New Roman" w:eastAsia="Calibri" w:hAnsi="Times New Roman" w:cs="Times New Roman"/>
          <w:b/>
        </w:rPr>
        <w:t xml:space="preserve">(pasireiškia </w:t>
      </w:r>
      <w:r w:rsidR="00431199" w:rsidRPr="009F5BAF">
        <w:rPr>
          <w:rFonts w:ascii="Times New Roman" w:eastAsia="Calibri" w:hAnsi="Times New Roman" w:cs="Times New Roman"/>
          <w:b/>
        </w:rPr>
        <w:t xml:space="preserve">rečiau </w:t>
      </w:r>
      <w:r w:rsidRPr="009F5BAF">
        <w:rPr>
          <w:rFonts w:ascii="Times New Roman" w:eastAsia="Calibri" w:hAnsi="Times New Roman" w:cs="Times New Roman"/>
          <w:b/>
        </w:rPr>
        <w:t>kaip 1 iš 100</w:t>
      </w:r>
      <w:r w:rsidR="00431199" w:rsidRPr="009F5BAF">
        <w:rPr>
          <w:rFonts w:ascii="Times New Roman" w:eastAsia="Calibri" w:hAnsi="Times New Roman" w:cs="Times New Roman"/>
          <w:b/>
        </w:rPr>
        <w:t xml:space="preserve"> asmenų</w:t>
      </w:r>
      <w:r w:rsidRPr="009F5BAF">
        <w:rPr>
          <w:rFonts w:ascii="Times New Roman" w:eastAsia="Calibri" w:hAnsi="Times New Roman" w:cs="Times New Roman"/>
          <w:b/>
        </w:rPr>
        <w:t>):</w:t>
      </w:r>
    </w:p>
    <w:p w14:paraId="1BD2014D"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 </w:t>
      </w:r>
      <w:proofErr w:type="spellStart"/>
      <w:r w:rsidRPr="009F5BAF">
        <w:rPr>
          <w:rFonts w:ascii="Times New Roman" w:eastAsia="Calibri" w:hAnsi="Times New Roman" w:cs="Times New Roman"/>
        </w:rPr>
        <w:t>šaltkrėtis</w:t>
      </w:r>
      <w:proofErr w:type="spellEnd"/>
      <w:r w:rsidRPr="009F5BAF">
        <w:rPr>
          <w:rFonts w:ascii="Times New Roman" w:eastAsia="Calibri" w:hAnsi="Times New Roman" w:cs="Times New Roman"/>
        </w:rPr>
        <w:t>;</w:t>
      </w:r>
    </w:p>
    <w:p w14:paraId="6288956D"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burnos džiūvimas;</w:t>
      </w:r>
    </w:p>
    <w:p w14:paraId="2CD9681E"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galvos skausmas;</w:t>
      </w:r>
    </w:p>
    <w:p w14:paraId="2B7C017E"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svaigulys;</w:t>
      </w:r>
    </w:p>
    <w:p w14:paraId="4F521A43"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skausmas šlapinantis;</w:t>
      </w:r>
    </w:p>
    <w:p w14:paraId="1BC64DDD"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nemalonus pojūtis išangėje ar tiesiojoje žarnoje;</w:t>
      </w:r>
    </w:p>
    <w:p w14:paraId="21A5E2BD"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 xml:space="preserve">- tam tikrų medžiagų kiekio kraujyje pokyčiai. Pavyzdžiui, padidėjęs aspartataminotransferazės, </w:t>
      </w:r>
      <w:proofErr w:type="spellStart"/>
      <w:r w:rsidRPr="009F5BAF">
        <w:rPr>
          <w:rFonts w:ascii="Times New Roman" w:eastAsia="Calibri" w:hAnsi="Times New Roman" w:cs="Times New Roman"/>
        </w:rPr>
        <w:t>kreatinfosfokinazės</w:t>
      </w:r>
      <w:proofErr w:type="spellEnd"/>
      <w:r w:rsidRPr="009F5BAF">
        <w:rPr>
          <w:rFonts w:ascii="Times New Roman" w:eastAsia="Calibri" w:hAnsi="Times New Roman" w:cs="Times New Roman"/>
        </w:rPr>
        <w:t xml:space="preserve">, </w:t>
      </w:r>
      <w:proofErr w:type="spellStart"/>
      <w:r w:rsidRPr="009F5BAF">
        <w:rPr>
          <w:rFonts w:ascii="Times New Roman" w:eastAsia="Calibri" w:hAnsi="Times New Roman" w:cs="Times New Roman"/>
        </w:rPr>
        <w:t>laktatdehidrogenazės</w:t>
      </w:r>
      <w:proofErr w:type="spellEnd"/>
      <w:r w:rsidRPr="009F5BAF">
        <w:rPr>
          <w:rFonts w:ascii="Times New Roman" w:eastAsia="Calibri" w:hAnsi="Times New Roman" w:cs="Times New Roman"/>
        </w:rPr>
        <w:t xml:space="preserve">, fosforo, </w:t>
      </w:r>
      <w:proofErr w:type="spellStart"/>
      <w:r w:rsidRPr="009F5BAF">
        <w:rPr>
          <w:rFonts w:ascii="Times New Roman" w:eastAsia="Calibri" w:hAnsi="Times New Roman" w:cs="Times New Roman"/>
        </w:rPr>
        <w:t>bilirubino</w:t>
      </w:r>
      <w:proofErr w:type="spellEnd"/>
      <w:r w:rsidRPr="009F5BAF">
        <w:rPr>
          <w:rFonts w:ascii="Times New Roman" w:eastAsia="Calibri" w:hAnsi="Times New Roman" w:cs="Times New Roman"/>
        </w:rPr>
        <w:t xml:space="preserve"> ar šlapimo rūgšties kiekis ir sumažėjęs natrio, kalio ar kalcio kiekis.</w:t>
      </w:r>
    </w:p>
    <w:p w14:paraId="629D1A38" w14:textId="77777777" w:rsidR="00431199" w:rsidRPr="009F5BAF" w:rsidRDefault="00431199" w:rsidP="00855592">
      <w:pPr>
        <w:spacing w:after="0" w:line="240" w:lineRule="auto"/>
        <w:rPr>
          <w:rFonts w:ascii="Times New Roman" w:eastAsia="Calibri" w:hAnsi="Times New Roman" w:cs="Times New Roman"/>
        </w:rPr>
      </w:pPr>
    </w:p>
    <w:p w14:paraId="0C5B03E2" w14:textId="01BD6274" w:rsidR="00431199" w:rsidRPr="009F5BAF" w:rsidRDefault="00431199" w:rsidP="00855592">
      <w:pPr>
        <w:spacing w:after="0" w:line="240" w:lineRule="auto"/>
        <w:rPr>
          <w:rFonts w:ascii="Times New Roman" w:eastAsia="Times New Roman" w:hAnsi="Times New Roman" w:cs="Times New Roman"/>
          <w:sz w:val="24"/>
          <w:szCs w:val="24"/>
        </w:rPr>
      </w:pPr>
      <w:r w:rsidRPr="009F5BAF">
        <w:rPr>
          <w:rFonts w:ascii="Times New Roman" w:eastAsia="Times New Roman" w:hAnsi="Times New Roman" w:cs="Times New Roman"/>
          <w:b/>
          <w:bCs/>
        </w:rPr>
        <w:lastRenderedPageBreak/>
        <w:t>Šalutinio poveikio reiškiniai, kurių dažnis nežinomas (negali būti apskaičiuotas pagal turimus duomenis):</w:t>
      </w:r>
    </w:p>
    <w:p w14:paraId="6E6A8E6B" w14:textId="596ED455" w:rsidR="00431199" w:rsidRPr="009F5BAF" w:rsidRDefault="00431199" w:rsidP="00431199">
      <w:pPr>
        <w:spacing w:after="0" w:line="240" w:lineRule="auto"/>
        <w:rPr>
          <w:rFonts w:ascii="Times New Roman" w:eastAsia="Calibri" w:hAnsi="Times New Roman" w:cs="Times New Roman"/>
        </w:rPr>
      </w:pPr>
      <w:r w:rsidRPr="009F5BAF">
        <w:rPr>
          <w:rFonts w:ascii="Times New Roman" w:eastAsia="Calibri" w:hAnsi="Times New Roman" w:cs="Times New Roman"/>
        </w:rPr>
        <w:t xml:space="preserve">- </w:t>
      </w:r>
      <w:r w:rsidRPr="00E86A21">
        <w:rPr>
          <w:rFonts w:ascii="Times New Roman" w:hAnsi="Times New Roman"/>
          <w:b/>
        </w:rPr>
        <w:t>žarnyno opos arba žarnyno sutrikimai (išeminis kolitas). Nedelsdami pasakykite gydytojui, jeigu jaučiate stiprų skrandžio srities (pilvo) skausmą arba patiriate kraujavimą iš tiesiosios žarnos</w:t>
      </w:r>
      <w:r w:rsidRPr="009F5BAF">
        <w:rPr>
          <w:rFonts w:ascii="Times New Roman" w:eastAsia="Calibri" w:hAnsi="Times New Roman" w:cs="Times New Roman"/>
        </w:rPr>
        <w:t>;</w:t>
      </w:r>
    </w:p>
    <w:p w14:paraId="73F84320" w14:textId="3C824529" w:rsidR="00855592" w:rsidRPr="009F5BAF" w:rsidRDefault="00431199" w:rsidP="00431199">
      <w:pPr>
        <w:spacing w:after="0" w:line="240" w:lineRule="auto"/>
        <w:rPr>
          <w:rFonts w:ascii="Times New Roman" w:eastAsia="Calibri" w:hAnsi="Times New Roman" w:cs="Times New Roman"/>
        </w:rPr>
      </w:pPr>
      <w:r w:rsidRPr="009F5BAF">
        <w:rPr>
          <w:rFonts w:ascii="Times New Roman" w:eastAsia="Calibri" w:hAnsi="Times New Roman" w:cs="Times New Roman"/>
        </w:rPr>
        <w:t xml:space="preserve">- </w:t>
      </w:r>
      <w:proofErr w:type="spellStart"/>
      <w:r w:rsidRPr="009F5BAF">
        <w:rPr>
          <w:rFonts w:ascii="Times New Roman" w:eastAsia="Calibri" w:hAnsi="Times New Roman" w:cs="Times New Roman"/>
        </w:rPr>
        <w:t>dehidracija</w:t>
      </w:r>
      <w:proofErr w:type="spellEnd"/>
      <w:r w:rsidRPr="009F5BAF">
        <w:rPr>
          <w:rFonts w:ascii="Times New Roman" w:eastAsia="Calibri" w:hAnsi="Times New Roman" w:cs="Times New Roman"/>
        </w:rPr>
        <w:t xml:space="preserve">, druskų kiekio kraujo serume pokyčiai, nuovargis, drebulys, prakaitavimas, </w:t>
      </w:r>
      <w:r w:rsidR="00A13BDB">
        <w:rPr>
          <w:rFonts w:ascii="Times New Roman" w:eastAsia="Calibri" w:hAnsi="Times New Roman" w:cs="Times New Roman"/>
        </w:rPr>
        <w:t>neįprastas arba nereguliarus širdies plakimas (aritmija)</w:t>
      </w:r>
      <w:r w:rsidRPr="009F5BAF">
        <w:rPr>
          <w:rFonts w:ascii="Times New Roman" w:eastAsia="Calibri" w:hAnsi="Times New Roman" w:cs="Times New Roman"/>
        </w:rPr>
        <w:t>,</w:t>
      </w:r>
      <w:r w:rsidR="00A13BDB">
        <w:rPr>
          <w:rFonts w:ascii="Times New Roman" w:eastAsia="Calibri" w:hAnsi="Times New Roman" w:cs="Times New Roman"/>
        </w:rPr>
        <w:t xml:space="preserve"> </w:t>
      </w:r>
      <w:proofErr w:type="spellStart"/>
      <w:r w:rsidR="00A13BDB">
        <w:rPr>
          <w:rFonts w:ascii="Times New Roman" w:eastAsia="Calibri" w:hAnsi="Times New Roman" w:cs="Times New Roman"/>
        </w:rPr>
        <w:t>palpitacijos</w:t>
      </w:r>
      <w:proofErr w:type="spellEnd"/>
      <w:r w:rsidR="00A13BDB">
        <w:rPr>
          <w:rFonts w:ascii="Times New Roman" w:eastAsia="Calibri" w:hAnsi="Times New Roman" w:cs="Times New Roman"/>
        </w:rPr>
        <w:t>,</w:t>
      </w:r>
      <w:r w:rsidRPr="009F5BAF">
        <w:rPr>
          <w:rFonts w:ascii="Times New Roman" w:eastAsia="Calibri" w:hAnsi="Times New Roman" w:cs="Times New Roman"/>
        </w:rPr>
        <w:t xml:space="preserve"> sąmonės netekimas (traukuliai), sumišimas, raumenų mėšlungis.</w:t>
      </w:r>
    </w:p>
    <w:p w14:paraId="2CEA9B67" w14:textId="77777777" w:rsidR="00431199" w:rsidRPr="009F5BAF" w:rsidRDefault="00431199" w:rsidP="00431199">
      <w:pPr>
        <w:spacing w:after="0" w:line="240" w:lineRule="auto"/>
        <w:rPr>
          <w:rFonts w:ascii="Times New Roman" w:eastAsia="Calibri" w:hAnsi="Times New Roman" w:cs="Times New Roman"/>
        </w:rPr>
      </w:pPr>
    </w:p>
    <w:p w14:paraId="163413FF" w14:textId="77777777" w:rsidR="00855592" w:rsidRPr="009F5BAF" w:rsidRDefault="00855592" w:rsidP="00855592">
      <w:pPr>
        <w:spacing w:after="0" w:line="240" w:lineRule="auto"/>
        <w:rPr>
          <w:rFonts w:ascii="Times New Roman" w:eastAsia="Calibri" w:hAnsi="Times New Roman" w:cs="Times New Roman"/>
          <w:b/>
        </w:rPr>
      </w:pPr>
      <w:r w:rsidRPr="009F5BAF">
        <w:rPr>
          <w:rFonts w:ascii="Times New Roman" w:eastAsia="Calibri" w:hAnsi="Times New Roman" w:cs="Times New Roman"/>
          <w:b/>
        </w:rPr>
        <w:t>Pranešimas apie šalutinį poveikį</w:t>
      </w:r>
    </w:p>
    <w:p w14:paraId="66EFCA5E" w14:textId="1F82B792" w:rsidR="00855592" w:rsidRPr="009F5BAF" w:rsidRDefault="00855592" w:rsidP="00855592">
      <w:pPr>
        <w:spacing w:after="0" w:line="240" w:lineRule="auto"/>
        <w:ind w:right="-449"/>
        <w:rPr>
          <w:rFonts w:ascii="Times New Roman" w:eastAsia="Times New Roman" w:hAnsi="Times New Roman" w:cs="Times New Roman"/>
          <w:sz w:val="24"/>
          <w:szCs w:val="24"/>
        </w:rPr>
      </w:pPr>
      <w:r w:rsidRPr="009F5BAF">
        <w:rPr>
          <w:rFonts w:ascii="Times New Roman" w:eastAsia="Calibri" w:hAnsi="Times New Roman" w:cs="Times New Roman"/>
        </w:rPr>
        <w:t xml:space="preserve">Jeigu pasireiškė šalutinis poveikis, įskaitant šiame lapelyje nenurodytą, pasakykite gydytojui arba vaistininkui. </w:t>
      </w:r>
      <w:r w:rsidR="00431199" w:rsidRPr="009F5BAF">
        <w:rPr>
          <w:rFonts w:ascii="Times New Roman" w:eastAsia="Calibri"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431199" w:rsidRPr="009F5BAF">
        <w:rPr>
          <w:rFonts w:ascii="Times New Roman" w:eastAsia="Calibri" w:hAnsi="Times New Roman" w:cs="Times New Roman"/>
        </w:rPr>
        <w:t>NepageidaujamaR@vvkt.lt</w:t>
      </w:r>
      <w:proofErr w:type="spellEnd"/>
      <w:r w:rsidR="00431199" w:rsidRPr="009F5BAF">
        <w:rPr>
          <w:rFonts w:ascii="Times New Roman" w:eastAsia="Calibri" w:hAnsi="Times New Roman" w:cs="Times New Roman"/>
        </w:rPr>
        <w:t>) arba nemokamu telefonu 8 800 73 568.</w:t>
      </w:r>
      <w:r w:rsidRPr="009F5BAF">
        <w:rPr>
          <w:rFonts w:ascii="Times New Roman" w:eastAsia="Calibri" w:hAnsi="Times New Roman" w:cs="Times New Roman"/>
        </w:rPr>
        <w:t xml:space="preserve"> Pranešdami apie šalutinį poveikį galite mums padėti gauti daugiau informacijos apie šio vaisto saugumą.</w:t>
      </w:r>
    </w:p>
    <w:p w14:paraId="183362D9" w14:textId="77777777" w:rsidR="00855592" w:rsidRPr="009F5BAF" w:rsidRDefault="00855592" w:rsidP="00855592">
      <w:pPr>
        <w:spacing w:after="0" w:line="240" w:lineRule="auto"/>
        <w:rPr>
          <w:rFonts w:ascii="Times New Roman" w:eastAsia="Calibri" w:hAnsi="Times New Roman" w:cs="Times New Roman"/>
        </w:rPr>
      </w:pPr>
    </w:p>
    <w:p w14:paraId="0663EB7D" w14:textId="77777777" w:rsidR="00855592" w:rsidRPr="009F5BAF" w:rsidRDefault="00855592" w:rsidP="00855592">
      <w:pPr>
        <w:spacing w:after="0" w:line="240" w:lineRule="auto"/>
        <w:rPr>
          <w:rFonts w:ascii="Times New Roman" w:eastAsia="Calibri" w:hAnsi="Times New Roman" w:cs="Times New Roman"/>
        </w:rPr>
      </w:pPr>
    </w:p>
    <w:p w14:paraId="424DC6EB" w14:textId="77777777" w:rsidR="00855592" w:rsidRPr="009F5BAF" w:rsidRDefault="00855592" w:rsidP="00855592">
      <w:pPr>
        <w:keepNext/>
        <w:spacing w:after="0" w:line="240" w:lineRule="auto"/>
        <w:ind w:left="567" w:hanging="567"/>
        <w:outlineLvl w:val="1"/>
        <w:rPr>
          <w:rFonts w:ascii="Times New Roman" w:eastAsia="Calibri" w:hAnsi="Times New Roman" w:cs="Times New Roman"/>
        </w:rPr>
      </w:pPr>
      <w:bookmarkStart w:id="81" w:name="_Toc129243143"/>
      <w:bookmarkStart w:id="82" w:name="_Toc129243268"/>
      <w:r w:rsidRPr="009F5BAF">
        <w:rPr>
          <w:rFonts w:ascii="Times New Roman" w:eastAsia="Calibri" w:hAnsi="Times New Roman" w:cs="Times New Roman"/>
          <w:b/>
        </w:rPr>
        <w:t>5.</w:t>
      </w:r>
      <w:r w:rsidRPr="009F5BAF">
        <w:rPr>
          <w:rFonts w:ascii="Times New Roman" w:eastAsia="Calibri" w:hAnsi="Times New Roman" w:cs="Times New Roman"/>
          <w:b/>
        </w:rPr>
        <w:tab/>
        <w:t xml:space="preserve">Kaip laikyti </w:t>
      </w:r>
      <w:proofErr w:type="spellStart"/>
      <w:r w:rsidRPr="009F5BAF">
        <w:rPr>
          <w:rFonts w:ascii="Times New Roman" w:eastAsia="Calibri" w:hAnsi="Times New Roman" w:cs="Times New Roman"/>
          <w:b/>
        </w:rPr>
        <w:t>Eziclen</w:t>
      </w:r>
      <w:bookmarkEnd w:id="81"/>
      <w:bookmarkEnd w:id="82"/>
      <w:proofErr w:type="spellEnd"/>
    </w:p>
    <w:p w14:paraId="3CD4FB2A" w14:textId="77777777" w:rsidR="00855592" w:rsidRPr="009F5BAF" w:rsidRDefault="00855592" w:rsidP="00855592">
      <w:pPr>
        <w:spacing w:after="0" w:line="240" w:lineRule="auto"/>
        <w:rPr>
          <w:rFonts w:ascii="Times New Roman" w:eastAsia="Calibri" w:hAnsi="Times New Roman" w:cs="Times New Roman"/>
        </w:rPr>
      </w:pPr>
    </w:p>
    <w:p w14:paraId="51B45346"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Šį vaistą laikykite vaikams nepastebimoje ir nepasiekiamoje vietoje.</w:t>
      </w:r>
    </w:p>
    <w:p w14:paraId="0DEB762E" w14:textId="77777777" w:rsidR="00855592" w:rsidRPr="009F5BAF" w:rsidRDefault="00855592" w:rsidP="00855592">
      <w:pPr>
        <w:spacing w:after="0" w:line="240" w:lineRule="auto"/>
        <w:rPr>
          <w:rFonts w:ascii="Times New Roman" w:hAnsi="Times New Roman"/>
        </w:rPr>
      </w:pPr>
      <w:r w:rsidRPr="009F5BAF">
        <w:rPr>
          <w:rFonts w:ascii="Times New Roman" w:eastAsia="Calibri" w:hAnsi="Times New Roman" w:cs="Times New Roman"/>
        </w:rPr>
        <w:t>Ant dėžutės ir buteliuko po „</w:t>
      </w:r>
      <w:r w:rsidRPr="009F5BAF">
        <w:rPr>
          <w:rFonts w:ascii="Times New Roman" w:eastAsia="Times New Roman" w:hAnsi="Times New Roman" w:cs="Times New Roman"/>
        </w:rPr>
        <w:t>EXP</w:t>
      </w:r>
      <w:r w:rsidRPr="009F5BAF">
        <w:rPr>
          <w:rFonts w:ascii="Times New Roman" w:eastAsia="Calibri" w:hAnsi="Times New Roman" w:cs="Times New Roman"/>
        </w:rPr>
        <w:t>“ nurodytam tinkamumo laikui pasibaigus, šio vaisto vartoti negalima. Vaistas tinkamas vartoti iki paskutinės nurodyto mėnesio dienos.</w:t>
      </w:r>
    </w:p>
    <w:p w14:paraId="1D217CB5" w14:textId="77777777" w:rsidR="00855592" w:rsidRPr="009F5BAF" w:rsidRDefault="00855592" w:rsidP="00855592">
      <w:pPr>
        <w:spacing w:after="0" w:line="240" w:lineRule="auto"/>
        <w:rPr>
          <w:rFonts w:ascii="Times New Roman" w:hAnsi="Times New Roman"/>
        </w:rPr>
      </w:pPr>
      <w:r w:rsidRPr="009F5BAF">
        <w:rPr>
          <w:rFonts w:ascii="Times New Roman" w:eastAsia="Calibri" w:hAnsi="Times New Roman" w:cs="Times New Roman"/>
        </w:rPr>
        <w:t>Šio vaisto laikymui specialių temperatūros sąlygų nereikalaujama.</w:t>
      </w:r>
    </w:p>
    <w:p w14:paraId="28B9F5DC" w14:textId="77777777" w:rsidR="00855592" w:rsidRPr="009F5BAF" w:rsidRDefault="00855592" w:rsidP="00855592">
      <w:pPr>
        <w:spacing w:after="0" w:line="240" w:lineRule="auto"/>
        <w:rPr>
          <w:rFonts w:ascii="Times New Roman" w:hAnsi="Times New Roman"/>
        </w:rPr>
      </w:pPr>
      <w:r w:rsidRPr="009F5BAF">
        <w:rPr>
          <w:rFonts w:ascii="Times New Roman" w:eastAsia="Calibri" w:hAnsi="Times New Roman" w:cs="Times New Roman"/>
        </w:rPr>
        <w:t xml:space="preserve">Laikyti gamintojo pakuotėje, kad </w:t>
      </w:r>
      <w:r w:rsidRPr="009F5BAF">
        <w:rPr>
          <w:rFonts w:ascii="Times New Roman" w:eastAsia="Times New Roman" w:hAnsi="Times New Roman" w:cs="Times New Roman"/>
        </w:rPr>
        <w:t>vaistas</w:t>
      </w:r>
      <w:r w:rsidRPr="009F5BAF">
        <w:rPr>
          <w:rFonts w:ascii="Times New Roman" w:eastAsia="Calibri" w:hAnsi="Times New Roman" w:cs="Times New Roman"/>
        </w:rPr>
        <w:t xml:space="preserve"> būtų apsaugotas nuo šviesos.</w:t>
      </w:r>
    </w:p>
    <w:p w14:paraId="0119C50E"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Pirmą kartą atidarius buteliuką ir / arba praskiedus vandeniu, tirpalą suvartoti nedelsiant.</w:t>
      </w:r>
    </w:p>
    <w:p w14:paraId="54A94C2D" w14:textId="77777777" w:rsidR="00855592" w:rsidRPr="009F5BAF" w:rsidRDefault="00855592" w:rsidP="00855592">
      <w:pPr>
        <w:spacing w:after="0" w:line="240" w:lineRule="auto"/>
        <w:rPr>
          <w:rFonts w:ascii="Times New Roman" w:eastAsia="Calibri" w:hAnsi="Times New Roman" w:cs="Times New Roman"/>
        </w:rPr>
      </w:pPr>
    </w:p>
    <w:p w14:paraId="7DDC4CFC"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078267C5" w14:textId="77777777" w:rsidR="00855592" w:rsidRPr="009F5BAF" w:rsidRDefault="00855592" w:rsidP="00855592">
      <w:pPr>
        <w:spacing w:after="0" w:line="240" w:lineRule="auto"/>
        <w:rPr>
          <w:rFonts w:ascii="Times New Roman" w:eastAsia="Calibri" w:hAnsi="Times New Roman" w:cs="Times New Roman"/>
        </w:rPr>
      </w:pPr>
    </w:p>
    <w:p w14:paraId="30D3ACBC" w14:textId="77777777" w:rsidR="00855592" w:rsidRPr="009F5BAF" w:rsidRDefault="00855592" w:rsidP="00855592">
      <w:pPr>
        <w:spacing w:after="0" w:line="240" w:lineRule="auto"/>
        <w:rPr>
          <w:rFonts w:ascii="Times New Roman" w:eastAsia="Calibri" w:hAnsi="Times New Roman" w:cs="Times New Roman"/>
        </w:rPr>
      </w:pPr>
    </w:p>
    <w:p w14:paraId="43967CAB" w14:textId="77777777" w:rsidR="00855592" w:rsidRPr="009F5BAF" w:rsidRDefault="00855592" w:rsidP="00855592">
      <w:pPr>
        <w:keepNext/>
        <w:spacing w:after="0" w:line="240" w:lineRule="auto"/>
        <w:ind w:left="567" w:hanging="567"/>
        <w:outlineLvl w:val="1"/>
        <w:rPr>
          <w:rFonts w:ascii="Times New Roman" w:eastAsia="Calibri" w:hAnsi="Times New Roman" w:cs="Times New Roman"/>
        </w:rPr>
      </w:pPr>
      <w:bookmarkStart w:id="83" w:name="_Toc129243144"/>
      <w:bookmarkStart w:id="84" w:name="_Toc129243269"/>
      <w:r w:rsidRPr="009F5BAF">
        <w:rPr>
          <w:rFonts w:ascii="Times New Roman" w:eastAsia="Calibri" w:hAnsi="Times New Roman" w:cs="Times New Roman"/>
          <w:b/>
        </w:rPr>
        <w:t>6.</w:t>
      </w:r>
      <w:r w:rsidRPr="009F5BAF">
        <w:rPr>
          <w:rFonts w:ascii="Times New Roman" w:eastAsia="Calibri" w:hAnsi="Times New Roman" w:cs="Times New Roman"/>
          <w:b/>
        </w:rPr>
        <w:tab/>
      </w:r>
      <w:bookmarkEnd w:id="83"/>
      <w:bookmarkEnd w:id="84"/>
      <w:r w:rsidRPr="009F5BAF">
        <w:rPr>
          <w:rFonts w:ascii="Times New Roman" w:eastAsia="Calibri" w:hAnsi="Times New Roman" w:cs="Times New Roman"/>
          <w:b/>
        </w:rPr>
        <w:t>Pakuotės turinys ir kita informacija</w:t>
      </w:r>
    </w:p>
    <w:p w14:paraId="7F3973D3" w14:textId="77777777" w:rsidR="00855592" w:rsidRPr="009F5BAF" w:rsidRDefault="00855592" w:rsidP="00855592">
      <w:pPr>
        <w:spacing w:after="0" w:line="240" w:lineRule="auto"/>
        <w:rPr>
          <w:rFonts w:ascii="Times New Roman" w:eastAsia="Calibri" w:hAnsi="Times New Roman" w:cs="Times New Roman"/>
        </w:rPr>
      </w:pPr>
    </w:p>
    <w:p w14:paraId="5A1D5F56" w14:textId="77777777" w:rsidR="00855592" w:rsidRPr="009F5BAF" w:rsidRDefault="00855592" w:rsidP="00855592">
      <w:pPr>
        <w:spacing w:after="0" w:line="220" w:lineRule="exact"/>
        <w:rPr>
          <w:rFonts w:ascii="Times New Roman" w:eastAsia="Calibri" w:hAnsi="Times New Roman" w:cs="Times New Roman"/>
        </w:rPr>
      </w:pPr>
      <w:proofErr w:type="spellStart"/>
      <w:r w:rsidRPr="009F5BAF">
        <w:rPr>
          <w:rFonts w:ascii="Times New Roman" w:eastAsia="Calibri" w:hAnsi="Times New Roman" w:cs="Times New Roman"/>
          <w:b/>
        </w:rPr>
        <w:t>Eziclen</w:t>
      </w:r>
      <w:proofErr w:type="spellEnd"/>
      <w:r w:rsidRPr="009F5BAF">
        <w:rPr>
          <w:rFonts w:ascii="Times New Roman" w:eastAsia="Calibri" w:hAnsi="Times New Roman" w:cs="Times New Roman"/>
          <w:b/>
        </w:rPr>
        <w:t xml:space="preserve"> sudėtis</w:t>
      </w:r>
    </w:p>
    <w:p w14:paraId="33DF3F7C" w14:textId="77777777" w:rsidR="00855592" w:rsidRPr="009F5BAF" w:rsidRDefault="00855592" w:rsidP="00855592">
      <w:pPr>
        <w:spacing w:after="0" w:line="240" w:lineRule="auto"/>
        <w:rPr>
          <w:rFonts w:ascii="Times New Roman" w:eastAsia="Calibri" w:hAnsi="Times New Roman" w:cs="Times New Roman"/>
          <w:u w:val="single"/>
        </w:rPr>
      </w:pPr>
    </w:p>
    <w:p w14:paraId="16933857" w14:textId="77777777" w:rsidR="00855592" w:rsidRPr="009F5BAF" w:rsidRDefault="00855592" w:rsidP="00855592">
      <w:pPr>
        <w:pStyle w:val="Sraopastraipa"/>
        <w:numPr>
          <w:ilvl w:val="0"/>
          <w:numId w:val="8"/>
        </w:numPr>
        <w:tabs>
          <w:tab w:val="clear" w:pos="720"/>
          <w:tab w:val="num" w:pos="567"/>
        </w:tabs>
        <w:ind w:left="567" w:hanging="567"/>
        <w:rPr>
          <w:rFonts w:eastAsia="Calibri"/>
        </w:rPr>
      </w:pPr>
      <w:r w:rsidRPr="009F5BAF">
        <w:rPr>
          <w:rFonts w:eastAsia="Calibri"/>
          <w:sz w:val="22"/>
          <w:szCs w:val="22"/>
        </w:rPr>
        <w:t xml:space="preserve">Veikliosios medžiagos yra bevandenis natrio sulfatas, magnio sulfatas </w:t>
      </w:r>
      <w:proofErr w:type="spellStart"/>
      <w:r w:rsidRPr="009F5BAF">
        <w:rPr>
          <w:rFonts w:eastAsia="Calibri"/>
          <w:sz w:val="22"/>
          <w:szCs w:val="22"/>
        </w:rPr>
        <w:t>heptahidratas</w:t>
      </w:r>
      <w:proofErr w:type="spellEnd"/>
      <w:r w:rsidRPr="009F5BAF">
        <w:rPr>
          <w:rFonts w:eastAsia="Calibri"/>
          <w:sz w:val="22"/>
          <w:szCs w:val="22"/>
        </w:rPr>
        <w:t xml:space="preserve"> ir kalio sulfatas. Kiekviename apie 176 ml koncentrato buteliuke yra 17,510 g bevandenio natrio sulfato, 3,276 g magnio sulfato </w:t>
      </w:r>
      <w:proofErr w:type="spellStart"/>
      <w:r w:rsidRPr="009F5BAF">
        <w:rPr>
          <w:rFonts w:eastAsia="Calibri"/>
          <w:sz w:val="22"/>
          <w:szCs w:val="22"/>
        </w:rPr>
        <w:t>heptahidrato</w:t>
      </w:r>
      <w:proofErr w:type="spellEnd"/>
      <w:r w:rsidRPr="009F5BAF">
        <w:rPr>
          <w:rFonts w:eastAsia="Calibri"/>
          <w:sz w:val="22"/>
          <w:szCs w:val="22"/>
        </w:rPr>
        <w:t xml:space="preserve"> ir 3,130 g kalio sulfato.</w:t>
      </w:r>
    </w:p>
    <w:p w14:paraId="28E50F3D" w14:textId="77777777" w:rsidR="00855592" w:rsidRPr="009F5BAF" w:rsidRDefault="00855592" w:rsidP="00855592">
      <w:pPr>
        <w:spacing w:after="0" w:line="240" w:lineRule="auto"/>
        <w:rPr>
          <w:rFonts w:ascii="Times New Roman" w:eastAsia="Calibri" w:hAnsi="Times New Roman" w:cs="Times New Roman"/>
        </w:rPr>
      </w:pPr>
    </w:p>
    <w:p w14:paraId="76866263" w14:textId="77777777" w:rsidR="00855592" w:rsidRPr="009F5BAF" w:rsidRDefault="00855592" w:rsidP="00855592">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Toliau nurodytas suminis elektrolitų jonų kiekis:</w:t>
      </w:r>
    </w:p>
    <w:p w14:paraId="1C7957E5" w14:textId="77777777" w:rsidR="00855592" w:rsidRPr="009F5BAF" w:rsidRDefault="00855592" w:rsidP="00855592">
      <w:pPr>
        <w:spacing w:after="0" w:line="240" w:lineRule="auto"/>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87"/>
        <w:gridCol w:w="1822"/>
        <w:gridCol w:w="1817"/>
        <w:gridCol w:w="1822"/>
        <w:gridCol w:w="1817"/>
      </w:tblGrid>
      <w:tr w:rsidR="00855592" w:rsidRPr="009F5BAF" w14:paraId="7E3BAB30" w14:textId="77777777" w:rsidTr="007B78B9">
        <w:tc>
          <w:tcPr>
            <w:tcW w:w="1970" w:type="dxa"/>
            <w:tcBorders>
              <w:top w:val="nil"/>
              <w:left w:val="nil"/>
              <w:bottom w:val="nil"/>
            </w:tcBorders>
          </w:tcPr>
          <w:p w14:paraId="762D9D44" w14:textId="77777777" w:rsidR="00855592" w:rsidRPr="009F5BAF" w:rsidRDefault="00855592" w:rsidP="007B78B9">
            <w:pPr>
              <w:spacing w:after="0" w:line="240" w:lineRule="auto"/>
              <w:jc w:val="both"/>
              <w:rPr>
                <w:rFonts w:ascii="Times New Roman" w:eastAsia="Calibri" w:hAnsi="Times New Roman" w:cs="Times New Roman"/>
              </w:rPr>
            </w:pPr>
          </w:p>
        </w:tc>
        <w:tc>
          <w:tcPr>
            <w:tcW w:w="3942" w:type="dxa"/>
            <w:gridSpan w:val="2"/>
            <w:shd w:val="clear" w:color="auto" w:fill="C0C0C0"/>
          </w:tcPr>
          <w:p w14:paraId="4EF738EE" w14:textId="77777777" w:rsidR="00855592" w:rsidRPr="009F5BAF" w:rsidRDefault="00855592" w:rsidP="007B78B9">
            <w:pPr>
              <w:spacing w:after="0" w:line="240" w:lineRule="auto"/>
              <w:jc w:val="center"/>
              <w:rPr>
                <w:rFonts w:ascii="Times New Roman" w:eastAsia="Times New Roman" w:hAnsi="Times New Roman" w:cs="Times New Roman"/>
                <w:sz w:val="24"/>
                <w:szCs w:val="24"/>
              </w:rPr>
            </w:pPr>
            <w:r w:rsidRPr="009F5BAF">
              <w:rPr>
                <w:rFonts w:ascii="Times New Roman" w:eastAsia="Calibri" w:hAnsi="Times New Roman" w:cs="Times New Roman"/>
              </w:rPr>
              <w:t>Kiekis g</w:t>
            </w:r>
          </w:p>
        </w:tc>
        <w:tc>
          <w:tcPr>
            <w:tcW w:w="3942" w:type="dxa"/>
            <w:gridSpan w:val="2"/>
            <w:shd w:val="clear" w:color="auto" w:fill="C0C0C0"/>
          </w:tcPr>
          <w:p w14:paraId="7D4FECC8" w14:textId="77777777" w:rsidR="00855592" w:rsidRPr="009F5BAF" w:rsidRDefault="00855592" w:rsidP="007B78B9">
            <w:pPr>
              <w:spacing w:after="0" w:line="240" w:lineRule="auto"/>
              <w:jc w:val="center"/>
              <w:rPr>
                <w:rFonts w:ascii="Times New Roman" w:eastAsia="Times New Roman" w:hAnsi="Times New Roman" w:cs="Times New Roman"/>
                <w:sz w:val="24"/>
                <w:szCs w:val="24"/>
              </w:rPr>
            </w:pPr>
            <w:r w:rsidRPr="009F5BAF">
              <w:rPr>
                <w:rFonts w:ascii="Times New Roman" w:eastAsia="Calibri" w:hAnsi="Times New Roman" w:cs="Times New Roman"/>
              </w:rPr>
              <w:t xml:space="preserve">Kiekis </w:t>
            </w:r>
            <w:proofErr w:type="spellStart"/>
            <w:r w:rsidRPr="009F5BAF">
              <w:rPr>
                <w:rFonts w:ascii="Times New Roman" w:eastAsia="Calibri" w:hAnsi="Times New Roman" w:cs="Times New Roman"/>
              </w:rPr>
              <w:t>mmol</w:t>
            </w:r>
            <w:proofErr w:type="spellEnd"/>
          </w:p>
        </w:tc>
      </w:tr>
      <w:tr w:rsidR="00855592" w:rsidRPr="009F5BAF" w14:paraId="5ADEFAFC" w14:textId="77777777" w:rsidTr="007B78B9">
        <w:tc>
          <w:tcPr>
            <w:tcW w:w="1970" w:type="dxa"/>
            <w:tcBorders>
              <w:top w:val="nil"/>
              <w:left w:val="nil"/>
            </w:tcBorders>
          </w:tcPr>
          <w:p w14:paraId="52235E6D" w14:textId="77777777" w:rsidR="00855592" w:rsidRPr="009F5BAF" w:rsidRDefault="00855592" w:rsidP="007B78B9">
            <w:pPr>
              <w:spacing w:after="0" w:line="240" w:lineRule="auto"/>
              <w:jc w:val="both"/>
              <w:rPr>
                <w:rFonts w:ascii="Times New Roman" w:eastAsia="Calibri" w:hAnsi="Times New Roman" w:cs="Times New Roman"/>
              </w:rPr>
            </w:pPr>
          </w:p>
        </w:tc>
        <w:tc>
          <w:tcPr>
            <w:tcW w:w="1971" w:type="dxa"/>
            <w:shd w:val="clear" w:color="auto" w:fill="C0C0C0"/>
          </w:tcPr>
          <w:p w14:paraId="31EA5D88"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1 buteliukas</w:t>
            </w:r>
          </w:p>
        </w:tc>
        <w:tc>
          <w:tcPr>
            <w:tcW w:w="1971" w:type="dxa"/>
            <w:shd w:val="clear" w:color="auto" w:fill="C0C0C0"/>
          </w:tcPr>
          <w:p w14:paraId="0712ED65"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2 buteliukai</w:t>
            </w:r>
          </w:p>
        </w:tc>
        <w:tc>
          <w:tcPr>
            <w:tcW w:w="1971" w:type="dxa"/>
            <w:shd w:val="clear" w:color="auto" w:fill="C0C0C0"/>
          </w:tcPr>
          <w:p w14:paraId="7C29FE00"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1 buteliukas</w:t>
            </w:r>
          </w:p>
        </w:tc>
        <w:tc>
          <w:tcPr>
            <w:tcW w:w="1971" w:type="dxa"/>
            <w:shd w:val="clear" w:color="auto" w:fill="C0C0C0"/>
          </w:tcPr>
          <w:p w14:paraId="72023CAF"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2 buteliukai</w:t>
            </w:r>
          </w:p>
        </w:tc>
      </w:tr>
      <w:tr w:rsidR="00855592" w:rsidRPr="009F5BAF" w14:paraId="63228381" w14:textId="77777777" w:rsidTr="007B78B9">
        <w:tc>
          <w:tcPr>
            <w:tcW w:w="1970" w:type="dxa"/>
          </w:tcPr>
          <w:p w14:paraId="374F87AA" w14:textId="77777777" w:rsidR="00855592" w:rsidRPr="009F5BAF" w:rsidRDefault="00855592" w:rsidP="007B78B9">
            <w:pPr>
              <w:spacing w:after="0" w:line="240" w:lineRule="auto"/>
              <w:jc w:val="both"/>
              <w:rPr>
                <w:rFonts w:ascii="Times New Roman" w:eastAsia="Calibri" w:hAnsi="Times New Roman" w:cs="Times New Roman"/>
              </w:rPr>
            </w:pPr>
            <w:r w:rsidRPr="009F5BAF">
              <w:rPr>
                <w:rFonts w:ascii="Times New Roman" w:eastAsia="Calibri" w:hAnsi="Times New Roman" w:cs="Times New Roman"/>
              </w:rPr>
              <w:t>Natris*</w:t>
            </w:r>
          </w:p>
        </w:tc>
        <w:tc>
          <w:tcPr>
            <w:tcW w:w="1971" w:type="dxa"/>
          </w:tcPr>
          <w:p w14:paraId="011450BD"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5,684</w:t>
            </w:r>
          </w:p>
        </w:tc>
        <w:tc>
          <w:tcPr>
            <w:tcW w:w="1971" w:type="dxa"/>
          </w:tcPr>
          <w:p w14:paraId="036A1D2F"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11,367</w:t>
            </w:r>
          </w:p>
        </w:tc>
        <w:tc>
          <w:tcPr>
            <w:tcW w:w="1971" w:type="dxa"/>
          </w:tcPr>
          <w:p w14:paraId="18EE423C"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247,1</w:t>
            </w:r>
          </w:p>
        </w:tc>
        <w:tc>
          <w:tcPr>
            <w:tcW w:w="1971" w:type="dxa"/>
          </w:tcPr>
          <w:p w14:paraId="076FB294"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494,2</w:t>
            </w:r>
          </w:p>
        </w:tc>
      </w:tr>
      <w:tr w:rsidR="00855592" w:rsidRPr="009F5BAF" w14:paraId="481A7703" w14:textId="77777777" w:rsidTr="007B78B9">
        <w:tc>
          <w:tcPr>
            <w:tcW w:w="1970" w:type="dxa"/>
          </w:tcPr>
          <w:p w14:paraId="3E1BD08C" w14:textId="77777777" w:rsidR="00855592" w:rsidRPr="009F5BAF" w:rsidRDefault="00855592" w:rsidP="007B78B9">
            <w:pPr>
              <w:spacing w:after="0" w:line="240" w:lineRule="auto"/>
              <w:jc w:val="both"/>
              <w:rPr>
                <w:rFonts w:ascii="Times New Roman" w:eastAsia="Calibri" w:hAnsi="Times New Roman" w:cs="Times New Roman"/>
              </w:rPr>
            </w:pPr>
            <w:r w:rsidRPr="009F5BAF">
              <w:rPr>
                <w:rFonts w:ascii="Times New Roman" w:eastAsia="Calibri" w:hAnsi="Times New Roman" w:cs="Times New Roman"/>
              </w:rPr>
              <w:t>Kalis</w:t>
            </w:r>
          </w:p>
        </w:tc>
        <w:tc>
          <w:tcPr>
            <w:tcW w:w="1971" w:type="dxa"/>
          </w:tcPr>
          <w:p w14:paraId="4C1C715C"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1,405</w:t>
            </w:r>
          </w:p>
        </w:tc>
        <w:tc>
          <w:tcPr>
            <w:tcW w:w="1971" w:type="dxa"/>
          </w:tcPr>
          <w:p w14:paraId="7A35C2D7"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2,81</w:t>
            </w:r>
          </w:p>
        </w:tc>
        <w:tc>
          <w:tcPr>
            <w:tcW w:w="1971" w:type="dxa"/>
          </w:tcPr>
          <w:p w14:paraId="7B80ABF0"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35,9</w:t>
            </w:r>
          </w:p>
        </w:tc>
        <w:tc>
          <w:tcPr>
            <w:tcW w:w="1971" w:type="dxa"/>
          </w:tcPr>
          <w:p w14:paraId="1250FD84"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71,8</w:t>
            </w:r>
          </w:p>
        </w:tc>
      </w:tr>
      <w:tr w:rsidR="00855592" w:rsidRPr="009F5BAF" w14:paraId="39433D2A" w14:textId="77777777" w:rsidTr="007B78B9">
        <w:tc>
          <w:tcPr>
            <w:tcW w:w="1970" w:type="dxa"/>
          </w:tcPr>
          <w:p w14:paraId="3A548190" w14:textId="77777777" w:rsidR="00855592" w:rsidRPr="009F5BAF" w:rsidRDefault="00855592" w:rsidP="007B78B9">
            <w:pPr>
              <w:spacing w:after="0" w:line="240" w:lineRule="auto"/>
              <w:jc w:val="both"/>
              <w:rPr>
                <w:rFonts w:ascii="Times New Roman" w:eastAsia="Calibri" w:hAnsi="Times New Roman" w:cs="Times New Roman"/>
              </w:rPr>
            </w:pPr>
            <w:r w:rsidRPr="009F5BAF">
              <w:rPr>
                <w:rFonts w:ascii="Times New Roman" w:eastAsia="Calibri" w:hAnsi="Times New Roman" w:cs="Times New Roman"/>
              </w:rPr>
              <w:t>Magnis</w:t>
            </w:r>
          </w:p>
        </w:tc>
        <w:tc>
          <w:tcPr>
            <w:tcW w:w="1971" w:type="dxa"/>
          </w:tcPr>
          <w:p w14:paraId="56FB3220"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0,323</w:t>
            </w:r>
          </w:p>
        </w:tc>
        <w:tc>
          <w:tcPr>
            <w:tcW w:w="1971" w:type="dxa"/>
          </w:tcPr>
          <w:p w14:paraId="7DBED408"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0,646</w:t>
            </w:r>
          </w:p>
        </w:tc>
        <w:tc>
          <w:tcPr>
            <w:tcW w:w="1971" w:type="dxa"/>
          </w:tcPr>
          <w:p w14:paraId="1CD93204"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13,3</w:t>
            </w:r>
          </w:p>
        </w:tc>
        <w:tc>
          <w:tcPr>
            <w:tcW w:w="1971" w:type="dxa"/>
          </w:tcPr>
          <w:p w14:paraId="536087B6"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26,6</w:t>
            </w:r>
          </w:p>
        </w:tc>
      </w:tr>
      <w:tr w:rsidR="00855592" w:rsidRPr="009F5BAF" w14:paraId="384A6F73" w14:textId="77777777" w:rsidTr="007B78B9">
        <w:tc>
          <w:tcPr>
            <w:tcW w:w="1970" w:type="dxa"/>
          </w:tcPr>
          <w:p w14:paraId="638E4B3F" w14:textId="77777777" w:rsidR="00855592" w:rsidRPr="009F5BAF" w:rsidRDefault="00855592" w:rsidP="007B78B9">
            <w:pPr>
              <w:spacing w:after="0" w:line="240" w:lineRule="auto"/>
              <w:jc w:val="both"/>
              <w:rPr>
                <w:rFonts w:ascii="Times New Roman" w:eastAsia="Calibri" w:hAnsi="Times New Roman" w:cs="Times New Roman"/>
              </w:rPr>
            </w:pPr>
            <w:r w:rsidRPr="009F5BAF">
              <w:rPr>
                <w:rFonts w:ascii="Times New Roman" w:eastAsia="Calibri" w:hAnsi="Times New Roman" w:cs="Times New Roman"/>
              </w:rPr>
              <w:t>Sulfatas</w:t>
            </w:r>
          </w:p>
        </w:tc>
        <w:tc>
          <w:tcPr>
            <w:tcW w:w="1971" w:type="dxa"/>
          </w:tcPr>
          <w:p w14:paraId="64E9ABAB"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14,845</w:t>
            </w:r>
          </w:p>
        </w:tc>
        <w:tc>
          <w:tcPr>
            <w:tcW w:w="1971" w:type="dxa"/>
          </w:tcPr>
          <w:p w14:paraId="736B9BA8"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29,69</w:t>
            </w:r>
          </w:p>
        </w:tc>
        <w:tc>
          <w:tcPr>
            <w:tcW w:w="1971" w:type="dxa"/>
          </w:tcPr>
          <w:p w14:paraId="023F6263"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154,5</w:t>
            </w:r>
          </w:p>
        </w:tc>
        <w:tc>
          <w:tcPr>
            <w:tcW w:w="1971" w:type="dxa"/>
          </w:tcPr>
          <w:p w14:paraId="54AE283C" w14:textId="77777777" w:rsidR="00855592" w:rsidRPr="009F5BAF" w:rsidRDefault="00855592" w:rsidP="007B78B9">
            <w:pPr>
              <w:spacing w:after="0" w:line="240" w:lineRule="auto"/>
              <w:jc w:val="both"/>
              <w:rPr>
                <w:rFonts w:ascii="Times New Roman" w:eastAsia="Times New Roman" w:hAnsi="Times New Roman" w:cs="Times New Roman"/>
                <w:sz w:val="24"/>
                <w:szCs w:val="24"/>
              </w:rPr>
            </w:pPr>
            <w:r w:rsidRPr="009F5BAF">
              <w:rPr>
                <w:rFonts w:ascii="Times New Roman" w:eastAsia="Calibri" w:hAnsi="Times New Roman" w:cs="Times New Roman"/>
              </w:rPr>
              <w:t>309,0</w:t>
            </w:r>
          </w:p>
        </w:tc>
      </w:tr>
    </w:tbl>
    <w:p w14:paraId="1AA25D9B" w14:textId="77777777" w:rsidR="00855592" w:rsidRPr="009F5BAF" w:rsidRDefault="00855592" w:rsidP="00855592">
      <w:pPr>
        <w:spacing w:after="0" w:line="240" w:lineRule="auto"/>
        <w:jc w:val="both"/>
        <w:rPr>
          <w:rFonts w:ascii="Times New Roman" w:eastAsia="Calibri" w:hAnsi="Times New Roman" w:cs="Times New Roman"/>
        </w:rPr>
      </w:pPr>
    </w:p>
    <w:p w14:paraId="61EDBA14"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 susidaro iš natrio sulfato (veiklioji medžiaga) ir natrio </w:t>
      </w:r>
      <w:proofErr w:type="spellStart"/>
      <w:r w:rsidRPr="009F5BAF">
        <w:rPr>
          <w:rFonts w:ascii="Times New Roman" w:eastAsia="Calibri" w:hAnsi="Times New Roman" w:cs="Times New Roman"/>
        </w:rPr>
        <w:t>benzoato</w:t>
      </w:r>
      <w:proofErr w:type="spellEnd"/>
      <w:r w:rsidRPr="009F5BAF">
        <w:rPr>
          <w:rFonts w:ascii="Times New Roman" w:eastAsia="Calibri" w:hAnsi="Times New Roman" w:cs="Times New Roman"/>
        </w:rPr>
        <w:t xml:space="preserve"> (pagalbinė medžiaga).</w:t>
      </w:r>
    </w:p>
    <w:p w14:paraId="780888FF" w14:textId="77777777" w:rsidR="00855592" w:rsidRPr="009F5BAF" w:rsidRDefault="00855592" w:rsidP="00855592">
      <w:pPr>
        <w:spacing w:after="0" w:line="240" w:lineRule="auto"/>
        <w:rPr>
          <w:rFonts w:ascii="Times New Roman" w:eastAsia="Calibri" w:hAnsi="Times New Roman" w:cs="Times New Roman"/>
        </w:rPr>
      </w:pPr>
    </w:p>
    <w:p w14:paraId="7A7CA8E0" w14:textId="77777777" w:rsidR="00855592" w:rsidRPr="009F5BAF" w:rsidRDefault="00855592" w:rsidP="00855592">
      <w:pPr>
        <w:pStyle w:val="Sraopastraipa"/>
        <w:numPr>
          <w:ilvl w:val="0"/>
          <w:numId w:val="8"/>
        </w:numPr>
        <w:tabs>
          <w:tab w:val="clear" w:pos="720"/>
          <w:tab w:val="num" w:pos="567"/>
        </w:tabs>
        <w:ind w:left="567" w:hanging="567"/>
        <w:rPr>
          <w:rFonts w:eastAsia="Calibri"/>
        </w:rPr>
      </w:pPr>
      <w:r w:rsidRPr="009F5BAF">
        <w:rPr>
          <w:rFonts w:eastAsia="Calibri"/>
          <w:sz w:val="22"/>
          <w:szCs w:val="22"/>
        </w:rPr>
        <w:t xml:space="preserve">Pagalbinės medžiagos yra natrio </w:t>
      </w:r>
      <w:proofErr w:type="spellStart"/>
      <w:r w:rsidRPr="009F5BAF">
        <w:rPr>
          <w:rFonts w:eastAsia="Calibri"/>
          <w:sz w:val="22"/>
          <w:szCs w:val="22"/>
        </w:rPr>
        <w:t>benzoatas</w:t>
      </w:r>
      <w:proofErr w:type="spellEnd"/>
      <w:r w:rsidRPr="009F5BAF">
        <w:rPr>
          <w:rFonts w:eastAsia="Calibri"/>
          <w:sz w:val="22"/>
          <w:szCs w:val="22"/>
        </w:rPr>
        <w:t xml:space="preserve"> (E211), bevandenė citrinų rūgštis, obuolių rūgštis, </w:t>
      </w:r>
      <w:proofErr w:type="spellStart"/>
      <w:r w:rsidRPr="009F5BAF">
        <w:rPr>
          <w:rFonts w:eastAsia="Calibri"/>
          <w:sz w:val="22"/>
          <w:szCs w:val="22"/>
        </w:rPr>
        <w:t>sukralozė</w:t>
      </w:r>
      <w:proofErr w:type="spellEnd"/>
      <w:r w:rsidRPr="009F5BAF">
        <w:rPr>
          <w:rFonts w:eastAsia="Calibri"/>
          <w:sz w:val="22"/>
          <w:szCs w:val="22"/>
        </w:rPr>
        <w:t xml:space="preserve">, išgrynintas vanduo ir vaisių aromatinių medžiagų mišinys (kuriame yra natūralių ir sintetinių aromatinių medžiagų, </w:t>
      </w:r>
      <w:proofErr w:type="spellStart"/>
      <w:r w:rsidRPr="009F5BAF">
        <w:rPr>
          <w:rFonts w:eastAsia="Calibri"/>
          <w:sz w:val="22"/>
          <w:szCs w:val="22"/>
        </w:rPr>
        <w:t>propilenglikolio</w:t>
      </w:r>
      <w:proofErr w:type="spellEnd"/>
      <w:r w:rsidRPr="009F5BAF">
        <w:rPr>
          <w:rFonts w:eastAsia="Calibri"/>
          <w:sz w:val="22"/>
          <w:szCs w:val="22"/>
        </w:rPr>
        <w:t xml:space="preserve"> E1520, etilo alkoholio, acto rūgšties ir </w:t>
      </w:r>
      <w:proofErr w:type="spellStart"/>
      <w:r w:rsidRPr="009F5BAF">
        <w:rPr>
          <w:rFonts w:eastAsia="Calibri"/>
          <w:sz w:val="22"/>
          <w:szCs w:val="22"/>
        </w:rPr>
        <w:t>benzenkarboksirūgšties</w:t>
      </w:r>
      <w:proofErr w:type="spellEnd"/>
      <w:r w:rsidRPr="009F5BAF">
        <w:rPr>
          <w:rFonts w:eastAsia="Calibri"/>
          <w:sz w:val="22"/>
          <w:szCs w:val="22"/>
        </w:rPr>
        <w:t xml:space="preserve"> E210).</w:t>
      </w:r>
    </w:p>
    <w:p w14:paraId="1B679E86" w14:textId="77777777" w:rsidR="00855592" w:rsidRPr="009F5BAF" w:rsidRDefault="00855592" w:rsidP="00855592">
      <w:pPr>
        <w:spacing w:after="0" w:line="240" w:lineRule="auto"/>
        <w:rPr>
          <w:rFonts w:ascii="Times New Roman" w:eastAsia="Calibri" w:hAnsi="Times New Roman" w:cs="Times New Roman"/>
        </w:rPr>
      </w:pPr>
    </w:p>
    <w:p w14:paraId="71394BF9" w14:textId="77777777" w:rsidR="00855592" w:rsidRPr="009F5BAF" w:rsidRDefault="00855592" w:rsidP="00855592">
      <w:pPr>
        <w:spacing w:after="0" w:line="220" w:lineRule="exact"/>
        <w:rPr>
          <w:rFonts w:ascii="Times New Roman" w:eastAsia="Calibri" w:hAnsi="Times New Roman" w:cs="Times New Roman"/>
        </w:rPr>
      </w:pPr>
      <w:proofErr w:type="spellStart"/>
      <w:r w:rsidRPr="009F5BAF">
        <w:rPr>
          <w:rFonts w:ascii="Times New Roman" w:eastAsia="Calibri" w:hAnsi="Times New Roman" w:cs="Times New Roman"/>
          <w:b/>
        </w:rPr>
        <w:lastRenderedPageBreak/>
        <w:t>Eziclen</w:t>
      </w:r>
      <w:proofErr w:type="spellEnd"/>
      <w:r w:rsidRPr="009F5BAF">
        <w:rPr>
          <w:rFonts w:ascii="Times New Roman" w:eastAsia="Calibri" w:hAnsi="Times New Roman" w:cs="Times New Roman"/>
          <w:b/>
        </w:rPr>
        <w:t xml:space="preserve"> išvaizda ir kiekis pakuotėje</w:t>
      </w:r>
    </w:p>
    <w:p w14:paraId="3E2492BB" w14:textId="77777777" w:rsidR="00855592" w:rsidRPr="009F5BAF" w:rsidRDefault="00855592" w:rsidP="00855592">
      <w:pPr>
        <w:numPr>
          <w:ilvl w:val="0"/>
          <w:numId w:val="12"/>
        </w:numPr>
        <w:spacing w:after="0" w:line="240" w:lineRule="auto"/>
        <w:ind w:left="426" w:hanging="426"/>
        <w:rPr>
          <w:rFonts w:ascii="Times New Roman" w:eastAsia="Calibri" w:hAnsi="Times New Roman" w:cs="Times New Roman"/>
        </w:rPr>
      </w:pPr>
      <w:r w:rsidRPr="009F5BAF">
        <w:rPr>
          <w:rFonts w:ascii="Times New Roman" w:eastAsia="Calibri" w:hAnsi="Times New Roman" w:cs="Times New Roman"/>
        </w:rPr>
        <w:t>Šis vaistas yra skaidrus arba švelniai drumstas koncentratas geriamajam tirpalui.</w:t>
      </w:r>
    </w:p>
    <w:p w14:paraId="1C1DF2C4" w14:textId="77777777" w:rsidR="00855592" w:rsidRPr="009F5BAF" w:rsidRDefault="00855592" w:rsidP="00855592">
      <w:pPr>
        <w:numPr>
          <w:ilvl w:val="0"/>
          <w:numId w:val="12"/>
        </w:numPr>
        <w:spacing w:after="0" w:line="240" w:lineRule="auto"/>
        <w:ind w:left="426" w:hanging="426"/>
        <w:rPr>
          <w:rFonts w:ascii="Times New Roman" w:eastAsia="Calibri" w:hAnsi="Times New Roman" w:cs="Times New Roman"/>
        </w:rPr>
      </w:pPr>
      <w:r w:rsidRPr="009F5BAF">
        <w:rPr>
          <w:rFonts w:ascii="Times New Roman" w:eastAsia="Calibri" w:hAnsi="Times New Roman" w:cs="Times New Roman"/>
        </w:rPr>
        <w:t>Vaistas tiekiamas pakuotėje, kurioje yra 2 apie 176 ml talpos buteliukai ir apie pusės litro talpos taurelė, skirta vaistui praskiesti ir vartoti.</w:t>
      </w:r>
    </w:p>
    <w:p w14:paraId="43F71315" w14:textId="77777777" w:rsidR="00855592" w:rsidRPr="009F5BAF" w:rsidRDefault="00855592" w:rsidP="00855592">
      <w:pPr>
        <w:numPr>
          <w:ilvl w:val="0"/>
          <w:numId w:val="12"/>
        </w:numPr>
        <w:spacing w:after="0" w:line="240" w:lineRule="auto"/>
        <w:ind w:left="426" w:hanging="426"/>
        <w:contextualSpacing/>
        <w:rPr>
          <w:rFonts w:ascii="Times New Roman" w:eastAsia="Calibri" w:hAnsi="Times New Roman" w:cs="Times New Roman"/>
        </w:rPr>
      </w:pPr>
      <w:r w:rsidRPr="009F5BAF">
        <w:rPr>
          <w:rFonts w:ascii="Times New Roman" w:eastAsia="Calibri" w:hAnsi="Times New Roman" w:cs="Times New Roman"/>
        </w:rPr>
        <w:t>Gali būti tiekiamos tokių dydžių pakuotės:</w:t>
      </w:r>
    </w:p>
    <w:p w14:paraId="78A3EA36" w14:textId="77777777" w:rsidR="00855592" w:rsidRPr="009F5BAF" w:rsidRDefault="00855592" w:rsidP="00855592">
      <w:pPr>
        <w:spacing w:after="0" w:line="240" w:lineRule="auto"/>
        <w:ind w:left="567" w:hanging="142"/>
        <w:rPr>
          <w:rFonts w:ascii="Times New Roman" w:eastAsia="Calibri" w:hAnsi="Times New Roman" w:cs="Times New Roman"/>
        </w:rPr>
      </w:pPr>
      <w:r w:rsidRPr="009F5BAF">
        <w:rPr>
          <w:rFonts w:ascii="Times New Roman" w:eastAsia="Calibri" w:hAnsi="Times New Roman" w:cs="Times New Roman"/>
        </w:rPr>
        <w:t>-</w:t>
      </w:r>
      <w:r w:rsidRPr="009F5BAF">
        <w:rPr>
          <w:rFonts w:ascii="Times New Roman" w:eastAsia="Calibri" w:hAnsi="Times New Roman" w:cs="Times New Roman"/>
        </w:rPr>
        <w:tab/>
        <w:t>1 pakuotė, kurioje yra du buteliukai ir viena taurelė</w:t>
      </w:r>
    </w:p>
    <w:p w14:paraId="435D14CD" w14:textId="77777777" w:rsidR="00855592" w:rsidRPr="009F5BAF" w:rsidRDefault="00855592" w:rsidP="00855592">
      <w:pPr>
        <w:spacing w:after="0" w:line="240" w:lineRule="auto"/>
        <w:ind w:left="567" w:hanging="142"/>
        <w:rPr>
          <w:rFonts w:ascii="Times New Roman" w:eastAsia="Calibri" w:hAnsi="Times New Roman" w:cs="Times New Roman"/>
        </w:rPr>
      </w:pPr>
      <w:r w:rsidRPr="009F5BAF">
        <w:rPr>
          <w:rFonts w:ascii="Times New Roman" w:eastAsia="Calibri" w:hAnsi="Times New Roman" w:cs="Times New Roman"/>
        </w:rPr>
        <w:t>-</w:t>
      </w:r>
      <w:r w:rsidRPr="009F5BAF">
        <w:rPr>
          <w:rFonts w:ascii="Times New Roman" w:eastAsia="Calibri" w:hAnsi="Times New Roman" w:cs="Times New Roman"/>
        </w:rPr>
        <w:tab/>
        <w:t>24 x 1 pakuotė, kurioje yra du buteliukai ir viena taurelė</w:t>
      </w:r>
    </w:p>
    <w:p w14:paraId="64F3C7A0" w14:textId="77777777" w:rsidR="00855592" w:rsidRPr="009F5BAF" w:rsidRDefault="00855592" w:rsidP="00855592">
      <w:pPr>
        <w:spacing w:after="0" w:line="240" w:lineRule="auto"/>
        <w:ind w:left="567" w:hanging="142"/>
        <w:rPr>
          <w:rFonts w:ascii="Times New Roman" w:eastAsia="Calibri" w:hAnsi="Times New Roman" w:cs="Times New Roman"/>
        </w:rPr>
      </w:pPr>
      <w:r w:rsidRPr="009F5BAF">
        <w:rPr>
          <w:rFonts w:ascii="Times New Roman" w:eastAsia="Calibri" w:hAnsi="Times New Roman" w:cs="Times New Roman"/>
        </w:rPr>
        <w:t>-</w:t>
      </w:r>
      <w:r w:rsidRPr="009F5BAF">
        <w:rPr>
          <w:rFonts w:ascii="Times New Roman" w:eastAsia="Calibri" w:hAnsi="Times New Roman" w:cs="Times New Roman"/>
        </w:rPr>
        <w:tab/>
        <w:t>6 x 24 (=144) x 1 pakuotė, kurioje yra du buteliukai ir viena taurelė</w:t>
      </w:r>
    </w:p>
    <w:p w14:paraId="773E2614" w14:textId="77777777" w:rsidR="00855592" w:rsidRPr="009F5BAF" w:rsidRDefault="00855592" w:rsidP="00855592">
      <w:pPr>
        <w:spacing w:after="0" w:line="240" w:lineRule="auto"/>
        <w:ind w:left="567" w:hanging="142"/>
        <w:rPr>
          <w:rFonts w:ascii="Times New Roman" w:eastAsia="Calibri" w:hAnsi="Times New Roman" w:cs="Times New Roman"/>
        </w:rPr>
      </w:pPr>
      <w:r w:rsidRPr="009F5BAF">
        <w:rPr>
          <w:rFonts w:ascii="Times New Roman" w:eastAsia="Calibri" w:hAnsi="Times New Roman" w:cs="Times New Roman"/>
        </w:rPr>
        <w:t>-</w:t>
      </w:r>
      <w:r w:rsidRPr="009F5BAF">
        <w:rPr>
          <w:rFonts w:ascii="Times New Roman" w:eastAsia="Calibri" w:hAnsi="Times New Roman" w:cs="Times New Roman"/>
        </w:rPr>
        <w:tab/>
        <w:t>14 x 24 (=336) x 1 pakuotė, kurioje yra du buteliukai ir viena taurelė</w:t>
      </w:r>
    </w:p>
    <w:p w14:paraId="2647CF1E" w14:textId="77777777" w:rsidR="00855592" w:rsidRPr="009F5BAF" w:rsidRDefault="00855592" w:rsidP="00855592">
      <w:pPr>
        <w:spacing w:after="0" w:line="240" w:lineRule="auto"/>
        <w:rPr>
          <w:rFonts w:ascii="Times New Roman" w:eastAsia="Calibri" w:hAnsi="Times New Roman" w:cs="Times New Roman"/>
        </w:rPr>
      </w:pPr>
    </w:p>
    <w:p w14:paraId="2BE1837F"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Gali būti tiekiamos ne visų dydžių pakuotės.</w:t>
      </w:r>
    </w:p>
    <w:p w14:paraId="057E7190" w14:textId="77777777" w:rsidR="00855592" w:rsidRPr="009F5BAF" w:rsidRDefault="00855592" w:rsidP="00855592">
      <w:pPr>
        <w:spacing w:after="0" w:line="240" w:lineRule="auto"/>
        <w:rPr>
          <w:rFonts w:ascii="Times New Roman" w:eastAsia="Calibri" w:hAnsi="Times New Roman" w:cs="Times New Roman"/>
          <w:u w:val="single"/>
        </w:rPr>
      </w:pPr>
    </w:p>
    <w:p w14:paraId="5ED74D4B" w14:textId="77777777" w:rsidR="00855592" w:rsidRPr="009F5BAF" w:rsidRDefault="00855592" w:rsidP="00855592">
      <w:pPr>
        <w:spacing w:after="0" w:line="220" w:lineRule="exact"/>
        <w:rPr>
          <w:rFonts w:ascii="Times New Roman" w:eastAsia="Calibri" w:hAnsi="Times New Roman" w:cs="Times New Roman"/>
        </w:rPr>
      </w:pPr>
      <w:r w:rsidRPr="009F5BAF">
        <w:rPr>
          <w:rFonts w:ascii="Times New Roman" w:eastAsia="Calibri" w:hAnsi="Times New Roman" w:cs="Times New Roman"/>
          <w:b/>
        </w:rPr>
        <w:t>Registruotojas ir gamintojas</w:t>
      </w:r>
    </w:p>
    <w:p w14:paraId="04BD27FE" w14:textId="77777777" w:rsidR="00855592" w:rsidRPr="009F5BAF" w:rsidRDefault="00855592" w:rsidP="00855592">
      <w:pPr>
        <w:spacing w:after="0" w:line="240" w:lineRule="auto"/>
        <w:rPr>
          <w:rFonts w:ascii="Times New Roman" w:eastAsia="Calibri" w:hAnsi="Times New Roman" w:cs="Times New Roman"/>
        </w:rPr>
      </w:pPr>
    </w:p>
    <w:p w14:paraId="67B3E468" w14:textId="77777777" w:rsidR="00855592" w:rsidRPr="009F5BAF" w:rsidRDefault="00855592" w:rsidP="00855592">
      <w:pPr>
        <w:tabs>
          <w:tab w:val="left" w:pos="1980"/>
        </w:tabs>
        <w:spacing w:after="0" w:line="240" w:lineRule="auto"/>
        <w:rPr>
          <w:rFonts w:ascii="Times New Roman" w:eastAsia="Times New Roman" w:hAnsi="Times New Roman" w:cs="Times New Roman"/>
          <w:i/>
          <w:sz w:val="24"/>
          <w:szCs w:val="24"/>
        </w:rPr>
      </w:pPr>
      <w:r w:rsidRPr="009F5BAF">
        <w:rPr>
          <w:rFonts w:ascii="Times New Roman" w:eastAsia="Calibri" w:hAnsi="Times New Roman" w:cs="Times New Roman"/>
          <w:i/>
        </w:rPr>
        <w:t>Registruotojas</w:t>
      </w:r>
    </w:p>
    <w:p w14:paraId="100809CF" w14:textId="77777777" w:rsidR="00550A86" w:rsidRPr="00AE1A1A" w:rsidRDefault="00550A86" w:rsidP="00550A86">
      <w:pPr>
        <w:spacing w:after="0" w:line="240" w:lineRule="auto"/>
        <w:rPr>
          <w:rFonts w:ascii="Times New Roman" w:hAnsi="Times New Roman" w:cs="Times New Roman"/>
        </w:rPr>
      </w:pPr>
      <w:r w:rsidRPr="00AE1A1A">
        <w:rPr>
          <w:rFonts w:ascii="Times New Roman" w:hAnsi="Times New Roman" w:cs="Times New Roman"/>
        </w:rPr>
        <w:t>MAYOLY PHARMA FRANCE</w:t>
      </w:r>
    </w:p>
    <w:p w14:paraId="1F6D089E" w14:textId="77777777" w:rsidR="00550A86" w:rsidRPr="00AE1A1A" w:rsidRDefault="00550A86" w:rsidP="00550A86">
      <w:pPr>
        <w:spacing w:after="0" w:line="240" w:lineRule="auto"/>
        <w:rPr>
          <w:rFonts w:ascii="Times New Roman" w:hAnsi="Times New Roman" w:cs="Times New Roman"/>
        </w:rPr>
      </w:pPr>
      <w:r w:rsidRPr="00AE1A1A">
        <w:rPr>
          <w:rFonts w:ascii="Times New Roman" w:hAnsi="Times New Roman" w:cs="Times New Roman"/>
        </w:rPr>
        <w:t xml:space="preserve">3 </w:t>
      </w:r>
      <w:proofErr w:type="spellStart"/>
      <w:r w:rsidRPr="00AE1A1A">
        <w:rPr>
          <w:rFonts w:ascii="Times New Roman" w:hAnsi="Times New Roman" w:cs="Times New Roman"/>
        </w:rPr>
        <w:t>Place</w:t>
      </w:r>
      <w:proofErr w:type="spellEnd"/>
      <w:r w:rsidRPr="00AE1A1A">
        <w:rPr>
          <w:rFonts w:ascii="Times New Roman" w:hAnsi="Times New Roman" w:cs="Times New Roman"/>
        </w:rPr>
        <w:t xml:space="preserve"> Renault </w:t>
      </w:r>
    </w:p>
    <w:p w14:paraId="732E090E" w14:textId="073F331C" w:rsidR="00550A86" w:rsidRPr="009F5BAF" w:rsidRDefault="00550A86" w:rsidP="00550A86">
      <w:pPr>
        <w:spacing w:after="0" w:line="240" w:lineRule="auto"/>
        <w:rPr>
          <w:rFonts w:ascii="Times New Roman" w:hAnsi="Times New Roman" w:cs="Times New Roman"/>
        </w:rPr>
      </w:pPr>
      <w:r w:rsidRPr="00AE1A1A">
        <w:rPr>
          <w:rFonts w:ascii="Times New Roman" w:hAnsi="Times New Roman" w:cs="Times New Roman"/>
        </w:rPr>
        <w:t xml:space="preserve">92500 </w:t>
      </w:r>
      <w:proofErr w:type="spellStart"/>
      <w:r w:rsidRPr="00AE1A1A">
        <w:rPr>
          <w:rFonts w:ascii="Times New Roman" w:hAnsi="Times New Roman" w:cs="Times New Roman"/>
        </w:rPr>
        <w:t>Rueil-Malmaison</w:t>
      </w:r>
      <w:proofErr w:type="spellEnd"/>
    </w:p>
    <w:p w14:paraId="54984065" w14:textId="77777777" w:rsidR="00855592" w:rsidRPr="009F5BAF" w:rsidRDefault="00855592" w:rsidP="00855592">
      <w:pPr>
        <w:spacing w:after="0" w:line="240" w:lineRule="auto"/>
        <w:rPr>
          <w:rFonts w:ascii="Times New Roman" w:hAnsi="Times New Roman" w:cs="Times New Roman"/>
        </w:rPr>
      </w:pPr>
      <w:r w:rsidRPr="009F5BAF">
        <w:rPr>
          <w:rFonts w:ascii="Times New Roman" w:hAnsi="Times New Roman" w:cs="Times New Roman"/>
        </w:rPr>
        <w:t>Prancūzija</w:t>
      </w:r>
    </w:p>
    <w:p w14:paraId="6FEB55B4" w14:textId="77777777" w:rsidR="00855592" w:rsidRPr="009F5BAF" w:rsidRDefault="00855592" w:rsidP="00855592">
      <w:pPr>
        <w:spacing w:after="0" w:line="240" w:lineRule="auto"/>
        <w:rPr>
          <w:rFonts w:ascii="Times New Roman" w:eastAsia="Calibri" w:hAnsi="Times New Roman" w:cs="Times New Roman"/>
        </w:rPr>
      </w:pPr>
    </w:p>
    <w:p w14:paraId="3243D3A0" w14:textId="77777777" w:rsidR="00855592" w:rsidRPr="009F5BAF" w:rsidRDefault="00855592" w:rsidP="00855592">
      <w:pPr>
        <w:spacing w:after="0" w:line="240" w:lineRule="auto"/>
        <w:rPr>
          <w:rFonts w:ascii="Times New Roman" w:eastAsia="Calibri" w:hAnsi="Times New Roman" w:cs="Times New Roman"/>
          <w:i/>
        </w:rPr>
      </w:pPr>
      <w:r w:rsidRPr="009F5BAF">
        <w:rPr>
          <w:rFonts w:ascii="Times New Roman" w:eastAsia="Calibri" w:hAnsi="Times New Roman" w:cs="Times New Roman"/>
          <w:i/>
        </w:rPr>
        <w:t>Gamintojas</w:t>
      </w:r>
    </w:p>
    <w:p w14:paraId="6F1A7711" w14:textId="7DFF29E6" w:rsidR="00855592" w:rsidRPr="009F5BAF" w:rsidRDefault="00550A86" w:rsidP="00855592">
      <w:pPr>
        <w:spacing w:after="0" w:line="240" w:lineRule="auto"/>
        <w:rPr>
          <w:rFonts w:ascii="Times New Roman" w:eastAsia="Times New Roman" w:hAnsi="Times New Roman" w:cs="Times New Roman"/>
          <w:sz w:val="24"/>
          <w:szCs w:val="24"/>
        </w:rPr>
      </w:pPr>
      <w:r>
        <w:rPr>
          <w:rFonts w:ascii="Times New Roman" w:eastAsia="Calibri" w:hAnsi="Times New Roman" w:cs="Times New Roman"/>
        </w:rPr>
        <w:t>MAYOLY</w:t>
      </w:r>
      <w:r w:rsidR="00855592" w:rsidRPr="009F5BAF">
        <w:rPr>
          <w:rFonts w:ascii="Times New Roman" w:eastAsia="Calibri" w:hAnsi="Times New Roman" w:cs="Times New Roman"/>
        </w:rPr>
        <w:t xml:space="preserve"> INDUSTRIE</w:t>
      </w:r>
    </w:p>
    <w:p w14:paraId="6556AE20" w14:textId="6CA4156D" w:rsidR="00855592" w:rsidRPr="009F5BAF" w:rsidRDefault="00A13BDB" w:rsidP="00855592">
      <w:pPr>
        <w:spacing w:after="0" w:line="240" w:lineRule="auto"/>
        <w:rPr>
          <w:rFonts w:ascii="Times New Roman" w:eastAsia="Times New Roman" w:hAnsi="Times New Roman" w:cs="Times New Roman"/>
          <w:sz w:val="24"/>
          <w:szCs w:val="24"/>
        </w:rPr>
      </w:pPr>
      <w:r>
        <w:rPr>
          <w:rFonts w:ascii="Times New Roman" w:eastAsia="Calibri" w:hAnsi="Times New Roman" w:cs="Times New Roman"/>
        </w:rPr>
        <w:t xml:space="preserve">20 </w:t>
      </w:r>
      <w:proofErr w:type="spellStart"/>
      <w:r>
        <w:rPr>
          <w:rFonts w:ascii="Times New Roman" w:eastAsia="Calibri" w:hAnsi="Times New Roman" w:cs="Times New Roman"/>
        </w:rPr>
        <w:t>R</w:t>
      </w:r>
      <w:r w:rsidR="00855592" w:rsidRPr="009F5BAF">
        <w:rPr>
          <w:rFonts w:ascii="Times New Roman" w:eastAsia="Calibri" w:hAnsi="Times New Roman" w:cs="Times New Roman"/>
        </w:rPr>
        <w:t>ue</w:t>
      </w:r>
      <w:proofErr w:type="spellEnd"/>
      <w:r w:rsidR="00855592" w:rsidRPr="009F5BAF">
        <w:rPr>
          <w:rFonts w:ascii="Times New Roman" w:eastAsia="Calibri" w:hAnsi="Times New Roman" w:cs="Times New Roman"/>
        </w:rPr>
        <w:t xml:space="preserve"> </w:t>
      </w:r>
      <w:proofErr w:type="spellStart"/>
      <w:r w:rsidR="00855592" w:rsidRPr="009F5BAF">
        <w:rPr>
          <w:rFonts w:ascii="Times New Roman" w:eastAsia="Calibri" w:hAnsi="Times New Roman" w:cs="Times New Roman"/>
        </w:rPr>
        <w:t>Ethe</w:t>
      </w:r>
      <w:proofErr w:type="spellEnd"/>
      <w:r w:rsidR="00855592" w:rsidRPr="009F5BAF">
        <w:rPr>
          <w:rFonts w:ascii="Times New Roman" w:eastAsia="Calibri" w:hAnsi="Times New Roman" w:cs="Times New Roman"/>
        </w:rPr>
        <w:t xml:space="preserve"> </w:t>
      </w:r>
      <w:proofErr w:type="spellStart"/>
      <w:r w:rsidR="00855592" w:rsidRPr="009F5BAF">
        <w:rPr>
          <w:rFonts w:ascii="Times New Roman" w:eastAsia="Calibri" w:hAnsi="Times New Roman" w:cs="Times New Roman"/>
        </w:rPr>
        <w:t>Virton</w:t>
      </w:r>
      <w:proofErr w:type="spellEnd"/>
    </w:p>
    <w:p w14:paraId="4962F1A4"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 xml:space="preserve">28100 </w:t>
      </w:r>
      <w:proofErr w:type="spellStart"/>
      <w:r w:rsidRPr="009F5BAF">
        <w:rPr>
          <w:rFonts w:ascii="Times New Roman" w:eastAsia="Calibri" w:hAnsi="Times New Roman" w:cs="Times New Roman"/>
        </w:rPr>
        <w:t>Dreux</w:t>
      </w:r>
      <w:proofErr w:type="spellEnd"/>
    </w:p>
    <w:p w14:paraId="73DD0F9E" w14:textId="77777777"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rPr>
        <w:t>Prancūzija</w:t>
      </w:r>
    </w:p>
    <w:p w14:paraId="02AD27F3" w14:textId="77777777" w:rsidR="00855592" w:rsidRPr="009F5BAF" w:rsidRDefault="00855592" w:rsidP="00855592">
      <w:pPr>
        <w:spacing w:after="0" w:line="240" w:lineRule="auto"/>
        <w:rPr>
          <w:rFonts w:ascii="Times New Roman" w:eastAsia="Calibri" w:hAnsi="Times New Roman" w:cs="Times New Roman"/>
        </w:rPr>
      </w:pPr>
    </w:p>
    <w:p w14:paraId="5F25230B" w14:textId="74C928D6" w:rsidR="00855592" w:rsidRPr="009F5BAF" w:rsidRDefault="00855592" w:rsidP="00855592">
      <w:pPr>
        <w:spacing w:after="0" w:line="240" w:lineRule="auto"/>
        <w:rPr>
          <w:rFonts w:ascii="Times New Roman" w:eastAsia="Times New Roman" w:hAnsi="Times New Roman" w:cs="Times New Roman"/>
          <w:sz w:val="24"/>
          <w:szCs w:val="24"/>
        </w:rPr>
      </w:pPr>
      <w:r w:rsidRPr="009F5BAF">
        <w:rPr>
          <w:rFonts w:ascii="Times New Roman" w:eastAsia="Calibri" w:hAnsi="Times New Roman" w:cs="Times New Roman"/>
          <w:b/>
        </w:rPr>
        <w:t>Šis vaistas E</w:t>
      </w:r>
      <w:r w:rsidR="00C317F6">
        <w:rPr>
          <w:rFonts w:ascii="Times New Roman" w:eastAsia="Calibri" w:hAnsi="Times New Roman" w:cs="Times New Roman"/>
          <w:b/>
        </w:rPr>
        <w:t>uropos ekonominės erdvės</w:t>
      </w:r>
      <w:r w:rsidRPr="009F5BAF">
        <w:rPr>
          <w:rFonts w:ascii="Times New Roman" w:eastAsia="Calibri" w:hAnsi="Times New Roman" w:cs="Times New Roman"/>
          <w:b/>
        </w:rPr>
        <w:t xml:space="preserve"> valstybėse narėse registruotas tokiais pavadinimais</w:t>
      </w:r>
      <w:r w:rsidRPr="009F5BAF">
        <w:rPr>
          <w:rFonts w:ascii="Times New Roman" w:eastAsia="Calibri" w:hAnsi="Times New Roman" w:cs="Times New Roman"/>
        </w:rPr>
        <w:t>:</w:t>
      </w:r>
    </w:p>
    <w:p w14:paraId="2EBE5961" w14:textId="77777777" w:rsidR="00855592" w:rsidRPr="009F5BAF" w:rsidRDefault="00855592" w:rsidP="00855592">
      <w:pPr>
        <w:spacing w:after="0" w:line="240" w:lineRule="auto"/>
        <w:rPr>
          <w:rFonts w:ascii="Times New Roman" w:eastAsia="Calibri" w:hAnsi="Times New Roman" w:cs="Times New Roman"/>
        </w:rPr>
      </w:pPr>
    </w:p>
    <w:p w14:paraId="5777A5CB"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 xml:space="preserve">Jungtinė Karalystė, Prancūzija, Italija – </w:t>
      </w:r>
      <w:proofErr w:type="spellStart"/>
      <w:r w:rsidRPr="009F5BAF">
        <w:rPr>
          <w:rFonts w:ascii="Times New Roman" w:eastAsia="Calibri" w:hAnsi="Times New Roman" w:cs="Times New Roman"/>
        </w:rPr>
        <w:t>Izinova</w:t>
      </w:r>
      <w:proofErr w:type="spellEnd"/>
      <w:r w:rsidRPr="009F5BAF">
        <w:rPr>
          <w:rFonts w:ascii="Times New Roman" w:eastAsia="Calibri" w:hAnsi="Times New Roman" w:cs="Times New Roman"/>
        </w:rPr>
        <w:t>,</w:t>
      </w:r>
    </w:p>
    <w:p w14:paraId="2420487F" w14:textId="77777777" w:rsidR="00855592" w:rsidRPr="009F5BAF" w:rsidRDefault="00855592" w:rsidP="00855592">
      <w:pPr>
        <w:spacing w:after="0" w:line="240" w:lineRule="auto"/>
        <w:rPr>
          <w:rFonts w:ascii="Times New Roman" w:eastAsia="Calibri" w:hAnsi="Times New Roman" w:cs="Times New Roman"/>
        </w:rPr>
      </w:pPr>
      <w:r w:rsidRPr="009F5BAF">
        <w:rPr>
          <w:rFonts w:ascii="Times New Roman" w:eastAsia="Calibri" w:hAnsi="Times New Roman" w:cs="Times New Roman"/>
        </w:rPr>
        <w:t xml:space="preserve">Belgija, Čekija, Estija, Graikija, Ispanija, Latvija, Lenkija, Liuksemburgas, Nyderlandai, Portugalija, Vokietija – </w:t>
      </w:r>
      <w:proofErr w:type="spellStart"/>
      <w:r w:rsidRPr="009F5BAF">
        <w:rPr>
          <w:rFonts w:ascii="Times New Roman" w:eastAsia="Calibri" w:hAnsi="Times New Roman" w:cs="Times New Roman"/>
        </w:rPr>
        <w:t>Eziclen</w:t>
      </w:r>
      <w:proofErr w:type="spellEnd"/>
      <w:r w:rsidRPr="009F5BAF">
        <w:rPr>
          <w:rFonts w:ascii="Times New Roman" w:eastAsia="Calibri" w:hAnsi="Times New Roman" w:cs="Times New Roman"/>
        </w:rPr>
        <w:t>.</w:t>
      </w:r>
    </w:p>
    <w:p w14:paraId="0589EB42" w14:textId="77777777" w:rsidR="00855592" w:rsidRPr="009F5BAF" w:rsidRDefault="00855592" w:rsidP="00855592">
      <w:pPr>
        <w:spacing w:after="0" w:line="240" w:lineRule="auto"/>
        <w:rPr>
          <w:rFonts w:ascii="Times New Roman" w:eastAsia="Calibri" w:hAnsi="Times New Roman" w:cs="Times New Roman"/>
        </w:rPr>
      </w:pPr>
    </w:p>
    <w:p w14:paraId="17130285" w14:textId="4094A18E" w:rsidR="00855592" w:rsidRPr="009F5BAF" w:rsidRDefault="00855592" w:rsidP="00530B08">
      <w:pPr>
        <w:spacing w:after="0" w:line="240" w:lineRule="auto"/>
        <w:rPr>
          <w:rFonts w:ascii="Times New Roman" w:eastAsia="Calibri" w:hAnsi="Times New Roman" w:cs="Times New Roman"/>
        </w:rPr>
      </w:pPr>
      <w:r w:rsidRPr="009F5BAF">
        <w:rPr>
          <w:rFonts w:ascii="Times New Roman" w:eastAsia="Calibri" w:hAnsi="Times New Roman" w:cs="Times New Roman"/>
          <w:b/>
        </w:rPr>
        <w:t>Šis pakuotės lapelis paskutinį kartą peržiūrėtas</w:t>
      </w:r>
      <w:r w:rsidR="001F4AAF" w:rsidRPr="009F5BAF">
        <w:rPr>
          <w:rFonts w:ascii="Times New Roman" w:eastAsia="Calibri" w:hAnsi="Times New Roman" w:cs="Times New Roman"/>
          <w:b/>
        </w:rPr>
        <w:t xml:space="preserve"> </w:t>
      </w:r>
      <w:r w:rsidR="00475B40">
        <w:rPr>
          <w:rFonts w:ascii="Times New Roman" w:eastAsia="Calibri" w:hAnsi="Times New Roman" w:cs="Times New Roman"/>
          <w:b/>
        </w:rPr>
        <w:t>2025-0</w:t>
      </w:r>
      <w:r w:rsidR="00206796">
        <w:rPr>
          <w:rFonts w:ascii="Times New Roman" w:eastAsia="Calibri" w:hAnsi="Times New Roman" w:cs="Times New Roman"/>
          <w:b/>
        </w:rPr>
        <w:t>7</w:t>
      </w:r>
      <w:r w:rsidR="00475B40">
        <w:rPr>
          <w:rFonts w:ascii="Times New Roman" w:eastAsia="Calibri" w:hAnsi="Times New Roman" w:cs="Times New Roman"/>
          <w:b/>
        </w:rPr>
        <w:t>-</w:t>
      </w:r>
      <w:r w:rsidR="002E7664">
        <w:rPr>
          <w:rFonts w:ascii="Times New Roman" w:eastAsia="Calibri" w:hAnsi="Times New Roman" w:cs="Times New Roman"/>
          <w:b/>
        </w:rPr>
        <w:t>1</w:t>
      </w:r>
      <w:r w:rsidR="00A13BDB">
        <w:rPr>
          <w:rFonts w:ascii="Times New Roman" w:eastAsia="Calibri" w:hAnsi="Times New Roman" w:cs="Times New Roman"/>
          <w:b/>
        </w:rPr>
        <w:t>5</w:t>
      </w:r>
      <w:r w:rsidR="00475B40">
        <w:rPr>
          <w:rFonts w:ascii="Times New Roman" w:eastAsia="Calibri" w:hAnsi="Times New Roman" w:cs="Times New Roman"/>
          <w:b/>
        </w:rPr>
        <w:t>.</w:t>
      </w:r>
    </w:p>
    <w:p w14:paraId="4F545CFE" w14:textId="77777777" w:rsidR="00855592" w:rsidRPr="009F5BAF" w:rsidRDefault="00855592" w:rsidP="00855592">
      <w:pPr>
        <w:spacing w:after="0" w:line="240" w:lineRule="auto"/>
        <w:rPr>
          <w:rFonts w:ascii="Times New Roman" w:eastAsia="Calibri" w:hAnsi="Times New Roman" w:cs="Times New Roman"/>
        </w:rPr>
      </w:pPr>
    </w:p>
    <w:p w14:paraId="72804A59" w14:textId="77777777" w:rsidR="00855592" w:rsidRPr="009F5BAF" w:rsidRDefault="00855592" w:rsidP="00855592">
      <w:pPr>
        <w:numPr>
          <w:ilvl w:val="12"/>
          <w:numId w:val="0"/>
        </w:numPr>
        <w:spacing w:after="0" w:line="240" w:lineRule="auto"/>
        <w:ind w:right="-2"/>
        <w:rPr>
          <w:rFonts w:ascii="Times New Roman" w:eastAsia="Times New Roman" w:hAnsi="Times New Roman" w:cs="Times New Roman"/>
          <w:sz w:val="24"/>
          <w:szCs w:val="24"/>
        </w:rPr>
      </w:pPr>
      <w:r w:rsidRPr="009F5BAF">
        <w:rPr>
          <w:rFonts w:ascii="Times New Roman" w:eastAsia="Calibri" w:hAnsi="Times New Roman" w:cs="Times New Roman"/>
        </w:rPr>
        <w:t>Išsami informacija apie šį vaistą pateikiama Valstybinės vaistų kontrolės tarnybos prie Lietuvos Respublikos sveikatos apsaugos ministerijos tinklalapyje</w:t>
      </w:r>
      <w:r w:rsidRPr="009F5BAF">
        <w:rPr>
          <w:rFonts w:ascii="Times New Roman" w:eastAsia="Calibri" w:hAnsi="Times New Roman" w:cs="Times New Roman"/>
          <w:i/>
        </w:rPr>
        <w:t xml:space="preserve"> </w:t>
      </w:r>
      <w:hyperlink r:id="rId18" w:history="1">
        <w:r w:rsidRPr="009F5BAF">
          <w:rPr>
            <w:rFonts w:ascii="Times New Roman" w:eastAsia="SimSun" w:hAnsi="Times New Roman" w:cs="Times New Roman"/>
            <w:snapToGrid w:val="0"/>
            <w:color w:val="0000FF"/>
            <w:szCs w:val="20"/>
            <w:u w:val="single"/>
          </w:rPr>
          <w:t>http://www.vvkt.lt/</w:t>
        </w:r>
      </w:hyperlink>
      <w:r w:rsidRPr="009F5BAF">
        <w:rPr>
          <w:rFonts w:ascii="Times New Roman" w:eastAsia="Calibri" w:hAnsi="Times New Roman" w:cs="Times New Roman"/>
        </w:rPr>
        <w:t>.</w:t>
      </w:r>
    </w:p>
    <w:p w14:paraId="3EB11C83" w14:textId="77777777" w:rsidR="00855592" w:rsidRPr="009F5BAF" w:rsidRDefault="00855592" w:rsidP="00855592">
      <w:pPr>
        <w:spacing w:after="0" w:line="240" w:lineRule="auto"/>
        <w:rPr>
          <w:rFonts w:ascii="Times New Roman" w:eastAsia="Calibri" w:hAnsi="Times New Roman" w:cs="Times New Roman"/>
        </w:rPr>
      </w:pPr>
    </w:p>
    <w:p w14:paraId="2B9FA1E3" w14:textId="77777777" w:rsidR="00855592" w:rsidRPr="009F5BAF" w:rsidRDefault="00855592" w:rsidP="00855592">
      <w:pPr>
        <w:spacing w:after="0" w:line="240" w:lineRule="auto"/>
        <w:rPr>
          <w:rFonts w:ascii="Times New Roman" w:hAnsi="Times New Roman" w:cs="Times New Roman"/>
        </w:rPr>
      </w:pPr>
    </w:p>
    <w:p w14:paraId="26124234" w14:textId="77777777" w:rsidR="00855592" w:rsidRPr="009F5BAF" w:rsidRDefault="00855592" w:rsidP="00855592">
      <w:pPr>
        <w:tabs>
          <w:tab w:val="left" w:pos="5954"/>
          <w:tab w:val="left" w:pos="6237"/>
          <w:tab w:val="left" w:pos="6663"/>
          <w:tab w:val="left" w:pos="6946"/>
        </w:tabs>
        <w:spacing w:after="0" w:line="240" w:lineRule="auto"/>
        <w:rPr>
          <w:rFonts w:ascii="Times New Roman" w:hAnsi="Times New Roman"/>
        </w:rPr>
      </w:pPr>
    </w:p>
    <w:p w14:paraId="7BB02F11" w14:textId="77777777" w:rsidR="008B60F7" w:rsidRPr="009F5BAF" w:rsidRDefault="008B60F7"/>
    <w:sectPr w:rsidR="008B60F7" w:rsidRPr="009F5BAF" w:rsidSect="007B78B9">
      <w:headerReference w:type="default" r:id="rId19"/>
      <w:footerReference w:type="even" r:id="rId20"/>
      <w:footerReference w:type="default" r:id="rId2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180E8" w14:textId="77777777" w:rsidR="00AD53D8" w:rsidRDefault="00AD53D8">
      <w:pPr>
        <w:spacing w:after="0" w:line="240" w:lineRule="auto"/>
      </w:pPr>
      <w:r>
        <w:separator/>
      </w:r>
    </w:p>
  </w:endnote>
  <w:endnote w:type="continuationSeparator" w:id="0">
    <w:p w14:paraId="6BFCB4DF" w14:textId="77777777" w:rsidR="00AD53D8" w:rsidRDefault="00AD53D8">
      <w:pPr>
        <w:spacing w:after="0" w:line="240" w:lineRule="auto"/>
      </w:pPr>
      <w:r>
        <w:continuationSeparator/>
      </w:r>
    </w:p>
  </w:endnote>
  <w:endnote w:type="continuationNotice" w:id="1">
    <w:p w14:paraId="05550067" w14:textId="77777777" w:rsidR="00AD53D8" w:rsidRDefault="00AD53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16200" w14:textId="77777777" w:rsidR="00AD7764" w:rsidRDefault="00AD7764" w:rsidP="007B78B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BD95725" w14:textId="77777777" w:rsidR="00AD7764" w:rsidRDefault="00AD7764" w:rsidP="007B78B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6CF8E" w14:textId="785A5332" w:rsidR="00AD7764" w:rsidRPr="005158EA" w:rsidRDefault="00AD7764" w:rsidP="007B78B9">
    <w:pPr>
      <w:pStyle w:val="Porat"/>
      <w:framePr w:wrap="around" w:vAnchor="text" w:hAnchor="margin" w:xAlign="right" w:y="1"/>
      <w:rPr>
        <w:rStyle w:val="Puslapionumeris"/>
        <w:sz w:val="22"/>
        <w:szCs w:val="22"/>
      </w:rPr>
    </w:pPr>
    <w:r w:rsidRPr="005158EA">
      <w:rPr>
        <w:rStyle w:val="Puslapionumeris"/>
        <w:sz w:val="22"/>
        <w:szCs w:val="22"/>
      </w:rPr>
      <w:fldChar w:fldCharType="begin"/>
    </w:r>
    <w:r w:rsidRPr="005158EA">
      <w:rPr>
        <w:rStyle w:val="Puslapionumeris"/>
        <w:sz w:val="22"/>
        <w:szCs w:val="22"/>
      </w:rPr>
      <w:instrText xml:space="preserve">PAGE  </w:instrText>
    </w:r>
    <w:r w:rsidRPr="005158EA">
      <w:rPr>
        <w:rStyle w:val="Puslapionumeris"/>
        <w:sz w:val="22"/>
        <w:szCs w:val="22"/>
      </w:rPr>
      <w:fldChar w:fldCharType="separate"/>
    </w:r>
    <w:r w:rsidR="00042439">
      <w:rPr>
        <w:rStyle w:val="Puslapionumeris"/>
        <w:noProof/>
        <w:sz w:val="22"/>
        <w:szCs w:val="22"/>
      </w:rPr>
      <w:t>1</w:t>
    </w:r>
    <w:r w:rsidR="00042439">
      <w:rPr>
        <w:rStyle w:val="Puslapionumeris"/>
        <w:noProof/>
        <w:sz w:val="22"/>
        <w:szCs w:val="22"/>
      </w:rPr>
      <w:t>1</w:t>
    </w:r>
    <w:r w:rsidRPr="005158EA">
      <w:rPr>
        <w:rStyle w:val="Puslapionumeris"/>
        <w:sz w:val="22"/>
        <w:szCs w:val="22"/>
      </w:rPr>
      <w:fldChar w:fldCharType="end"/>
    </w:r>
  </w:p>
  <w:p w14:paraId="32F57924" w14:textId="77777777" w:rsidR="00AD7764" w:rsidRDefault="00AD7764" w:rsidP="007B78B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96832" w14:textId="77777777" w:rsidR="00AD53D8" w:rsidRDefault="00AD53D8">
      <w:pPr>
        <w:spacing w:after="0" w:line="240" w:lineRule="auto"/>
      </w:pPr>
      <w:r>
        <w:separator/>
      </w:r>
    </w:p>
  </w:footnote>
  <w:footnote w:type="continuationSeparator" w:id="0">
    <w:p w14:paraId="35FFACBA" w14:textId="77777777" w:rsidR="00AD53D8" w:rsidRDefault="00AD53D8">
      <w:pPr>
        <w:spacing w:after="0" w:line="240" w:lineRule="auto"/>
      </w:pPr>
      <w:r>
        <w:continuationSeparator/>
      </w:r>
    </w:p>
  </w:footnote>
  <w:footnote w:type="continuationNotice" w:id="1">
    <w:p w14:paraId="011A832E" w14:textId="77777777" w:rsidR="00AD53D8" w:rsidRDefault="00AD53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03ED3" w14:textId="77777777" w:rsidR="00AD7764" w:rsidRDefault="00AD776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940BB"/>
    <w:multiLevelType w:val="multilevel"/>
    <w:tmpl w:val="1180A9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36E5DFB"/>
    <w:multiLevelType w:val="hybridMultilevel"/>
    <w:tmpl w:val="4AE20F70"/>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7F87C84"/>
    <w:multiLevelType w:val="hybridMultilevel"/>
    <w:tmpl w:val="C602DE7E"/>
    <w:lvl w:ilvl="0" w:tplc="781EAC62">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161476"/>
    <w:multiLevelType w:val="hybridMultilevel"/>
    <w:tmpl w:val="3EEE9798"/>
    <w:lvl w:ilvl="0" w:tplc="C100AFCE">
      <w:start w:val="1"/>
      <w:numFmt w:val="bullet"/>
      <w:lvlRestart w:val="0"/>
      <w:lvlText w:val="-"/>
      <w:lvlJc w:val="left"/>
      <w:pPr>
        <w:tabs>
          <w:tab w:val="num" w:pos="720"/>
        </w:tabs>
        <w:ind w:left="720" w:hanging="363"/>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237D5E"/>
    <w:multiLevelType w:val="hybridMultilevel"/>
    <w:tmpl w:val="4AE6E52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2C42091"/>
    <w:multiLevelType w:val="hybridMultilevel"/>
    <w:tmpl w:val="1180A9D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C76206D"/>
    <w:multiLevelType w:val="multilevel"/>
    <w:tmpl w:val="25B02EFC"/>
    <w:lvl w:ilvl="0">
      <w:start w:val="1"/>
      <w:numFmt w:val="bullet"/>
      <w:lvlRestart w:val="0"/>
      <w:lvlText w:val="-"/>
      <w:lvlJc w:val="left"/>
      <w:pPr>
        <w:tabs>
          <w:tab w:val="num" w:pos="720"/>
        </w:tabs>
        <w:ind w:left="720" w:hanging="363"/>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EB6A0D"/>
    <w:multiLevelType w:val="hybridMultilevel"/>
    <w:tmpl w:val="2AB4AA5A"/>
    <w:lvl w:ilvl="0" w:tplc="6C5C755E">
      <w:start w:val="2"/>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9813A91"/>
    <w:multiLevelType w:val="hybridMultilevel"/>
    <w:tmpl w:val="8A8C92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DDB2B79"/>
    <w:multiLevelType w:val="hybridMultilevel"/>
    <w:tmpl w:val="064A7D44"/>
    <w:lvl w:ilvl="0" w:tplc="1C2C40BE">
      <w:start w:val="1"/>
      <w:numFmt w:val="bullet"/>
      <w:lvlText w:val=""/>
      <w:lvlJc w:val="left"/>
      <w:pPr>
        <w:tabs>
          <w:tab w:val="num" w:pos="-323"/>
        </w:tabs>
        <w:ind w:left="358" w:hanging="358"/>
      </w:pPr>
      <w:rPr>
        <w:rFonts w:ascii="Symbol" w:hAnsi="Symbol" w:hint="default"/>
        <w:sz w:val="20"/>
      </w:rPr>
    </w:lvl>
    <w:lvl w:ilvl="1" w:tplc="08090011">
      <w:start w:val="1"/>
      <w:numFmt w:val="decimal"/>
      <w:lvlText w:val="%2)"/>
      <w:lvlJc w:val="left"/>
      <w:pPr>
        <w:tabs>
          <w:tab w:val="num" w:pos="760"/>
        </w:tabs>
        <w:ind w:left="760" w:hanging="360"/>
      </w:pPr>
      <w:rPr>
        <w:rFonts w:cs="Times New Roman" w:hint="default"/>
        <w:color w:val="000000"/>
      </w:rPr>
    </w:lvl>
    <w:lvl w:ilvl="2" w:tplc="04090005" w:tentative="1">
      <w:start w:val="1"/>
      <w:numFmt w:val="bullet"/>
      <w:lvlText w:val=""/>
      <w:lvlJc w:val="left"/>
      <w:pPr>
        <w:tabs>
          <w:tab w:val="num" w:pos="1480"/>
        </w:tabs>
        <w:ind w:left="1480" w:hanging="360"/>
      </w:pPr>
      <w:rPr>
        <w:rFonts w:ascii="Wingdings" w:hAnsi="Wingdings" w:hint="default"/>
      </w:rPr>
    </w:lvl>
    <w:lvl w:ilvl="3" w:tplc="04090001" w:tentative="1">
      <w:start w:val="1"/>
      <w:numFmt w:val="bullet"/>
      <w:lvlText w:val=""/>
      <w:lvlJc w:val="left"/>
      <w:pPr>
        <w:tabs>
          <w:tab w:val="num" w:pos="2200"/>
        </w:tabs>
        <w:ind w:left="2200" w:hanging="360"/>
      </w:pPr>
      <w:rPr>
        <w:rFonts w:ascii="Symbol" w:hAnsi="Symbol" w:hint="default"/>
      </w:rPr>
    </w:lvl>
    <w:lvl w:ilvl="4" w:tplc="04090003" w:tentative="1">
      <w:start w:val="1"/>
      <w:numFmt w:val="bullet"/>
      <w:lvlText w:val="o"/>
      <w:lvlJc w:val="left"/>
      <w:pPr>
        <w:tabs>
          <w:tab w:val="num" w:pos="2920"/>
        </w:tabs>
        <w:ind w:left="2920" w:hanging="360"/>
      </w:pPr>
      <w:rPr>
        <w:rFonts w:ascii="Courier New" w:hAnsi="Courier New" w:hint="default"/>
      </w:rPr>
    </w:lvl>
    <w:lvl w:ilvl="5" w:tplc="04090005" w:tentative="1">
      <w:start w:val="1"/>
      <w:numFmt w:val="bullet"/>
      <w:lvlText w:val=""/>
      <w:lvlJc w:val="left"/>
      <w:pPr>
        <w:tabs>
          <w:tab w:val="num" w:pos="3640"/>
        </w:tabs>
        <w:ind w:left="3640" w:hanging="360"/>
      </w:pPr>
      <w:rPr>
        <w:rFonts w:ascii="Wingdings" w:hAnsi="Wingdings" w:hint="default"/>
      </w:rPr>
    </w:lvl>
    <w:lvl w:ilvl="6" w:tplc="04090001" w:tentative="1">
      <w:start w:val="1"/>
      <w:numFmt w:val="bullet"/>
      <w:lvlText w:val=""/>
      <w:lvlJc w:val="left"/>
      <w:pPr>
        <w:tabs>
          <w:tab w:val="num" w:pos="4360"/>
        </w:tabs>
        <w:ind w:left="4360" w:hanging="360"/>
      </w:pPr>
      <w:rPr>
        <w:rFonts w:ascii="Symbol" w:hAnsi="Symbol" w:hint="default"/>
      </w:rPr>
    </w:lvl>
    <w:lvl w:ilvl="7" w:tplc="04090003" w:tentative="1">
      <w:start w:val="1"/>
      <w:numFmt w:val="bullet"/>
      <w:lvlText w:val="o"/>
      <w:lvlJc w:val="left"/>
      <w:pPr>
        <w:tabs>
          <w:tab w:val="num" w:pos="5080"/>
        </w:tabs>
        <w:ind w:left="5080" w:hanging="360"/>
      </w:pPr>
      <w:rPr>
        <w:rFonts w:ascii="Courier New" w:hAnsi="Courier New" w:hint="default"/>
      </w:rPr>
    </w:lvl>
    <w:lvl w:ilvl="8" w:tplc="04090005" w:tentative="1">
      <w:start w:val="1"/>
      <w:numFmt w:val="bullet"/>
      <w:lvlText w:val=""/>
      <w:lvlJc w:val="left"/>
      <w:pPr>
        <w:tabs>
          <w:tab w:val="num" w:pos="5800"/>
        </w:tabs>
        <w:ind w:left="5800" w:hanging="360"/>
      </w:pPr>
      <w:rPr>
        <w:rFonts w:ascii="Wingdings" w:hAnsi="Wingdings" w:hint="default"/>
      </w:rPr>
    </w:lvl>
  </w:abstractNum>
  <w:abstractNum w:abstractNumId="11" w15:restartNumberingAfterBreak="0">
    <w:nsid w:val="72BD7F46"/>
    <w:multiLevelType w:val="hybridMultilevel"/>
    <w:tmpl w:val="97F05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200046"/>
    <w:multiLevelType w:val="hybridMultilevel"/>
    <w:tmpl w:val="6F22D39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7815494">
    <w:abstractNumId w:val="4"/>
  </w:num>
  <w:num w:numId="2" w16cid:durableId="1180663041">
    <w:abstractNumId w:val="6"/>
  </w:num>
  <w:num w:numId="3" w16cid:durableId="2070759250">
    <w:abstractNumId w:val="9"/>
  </w:num>
  <w:num w:numId="4" w16cid:durableId="911309376">
    <w:abstractNumId w:val="12"/>
  </w:num>
  <w:num w:numId="5" w16cid:durableId="634069074">
    <w:abstractNumId w:val="5"/>
  </w:num>
  <w:num w:numId="6" w16cid:durableId="1160727819">
    <w:abstractNumId w:val="0"/>
  </w:num>
  <w:num w:numId="7" w16cid:durableId="1197700338">
    <w:abstractNumId w:val="7"/>
  </w:num>
  <w:num w:numId="8" w16cid:durableId="2093694987">
    <w:abstractNumId w:val="3"/>
  </w:num>
  <w:num w:numId="9" w16cid:durableId="1358577478">
    <w:abstractNumId w:val="10"/>
  </w:num>
  <w:num w:numId="10" w16cid:durableId="1894072307">
    <w:abstractNumId w:val="1"/>
  </w:num>
  <w:num w:numId="11" w16cid:durableId="1665549372">
    <w:abstractNumId w:val="2"/>
  </w:num>
  <w:num w:numId="12" w16cid:durableId="709299958">
    <w:abstractNumId w:val="11"/>
  </w:num>
  <w:num w:numId="13" w16cid:durableId="782156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592"/>
    <w:rsid w:val="0002222D"/>
    <w:rsid w:val="00042439"/>
    <w:rsid w:val="00142203"/>
    <w:rsid w:val="001616DD"/>
    <w:rsid w:val="001A3182"/>
    <w:rsid w:val="001B51AD"/>
    <w:rsid w:val="001C0453"/>
    <w:rsid w:val="001F4AAF"/>
    <w:rsid w:val="00206796"/>
    <w:rsid w:val="0023465E"/>
    <w:rsid w:val="0028199C"/>
    <w:rsid w:val="002C2C64"/>
    <w:rsid w:val="002C742F"/>
    <w:rsid w:val="002E7664"/>
    <w:rsid w:val="00344590"/>
    <w:rsid w:val="00431199"/>
    <w:rsid w:val="00475B40"/>
    <w:rsid w:val="00530B08"/>
    <w:rsid w:val="00550A86"/>
    <w:rsid w:val="0062587B"/>
    <w:rsid w:val="00644148"/>
    <w:rsid w:val="00687B4B"/>
    <w:rsid w:val="006A1381"/>
    <w:rsid w:val="006C76FD"/>
    <w:rsid w:val="006D5965"/>
    <w:rsid w:val="00732E5C"/>
    <w:rsid w:val="007975DA"/>
    <w:rsid w:val="007A1531"/>
    <w:rsid w:val="007B78B9"/>
    <w:rsid w:val="00846386"/>
    <w:rsid w:val="00855592"/>
    <w:rsid w:val="00875CFA"/>
    <w:rsid w:val="008B60F7"/>
    <w:rsid w:val="008D2965"/>
    <w:rsid w:val="008D6E3E"/>
    <w:rsid w:val="00905863"/>
    <w:rsid w:val="00907C47"/>
    <w:rsid w:val="009238B0"/>
    <w:rsid w:val="009730D7"/>
    <w:rsid w:val="009F5BAF"/>
    <w:rsid w:val="00A031DF"/>
    <w:rsid w:val="00A13BDB"/>
    <w:rsid w:val="00A20272"/>
    <w:rsid w:val="00A31E34"/>
    <w:rsid w:val="00AD53D8"/>
    <w:rsid w:val="00AD7764"/>
    <w:rsid w:val="00B354B7"/>
    <w:rsid w:val="00BA6976"/>
    <w:rsid w:val="00C317F6"/>
    <w:rsid w:val="00C6262E"/>
    <w:rsid w:val="00CC6FEB"/>
    <w:rsid w:val="00CF2C6E"/>
    <w:rsid w:val="00D072C0"/>
    <w:rsid w:val="00D5354E"/>
    <w:rsid w:val="00E152E2"/>
    <w:rsid w:val="00E3010C"/>
    <w:rsid w:val="00E86A21"/>
    <w:rsid w:val="00EC0392"/>
    <w:rsid w:val="00EC4D9E"/>
    <w:rsid w:val="00F864C4"/>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D365"/>
  <w15:chartTrackingRefBased/>
  <w15:docId w15:val="{DF7418A1-0D25-4AB8-B668-A1F1E01D7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44148"/>
    <w:pPr>
      <w:spacing w:after="200" w:line="276" w:lineRule="auto"/>
    </w:pPr>
    <w:rPr>
      <w:lang w:val="lt-LT"/>
    </w:rPr>
  </w:style>
  <w:style w:type="paragraph" w:styleId="Antrat1">
    <w:name w:val="heading 1"/>
    <w:basedOn w:val="prastasis"/>
    <w:next w:val="prastasis"/>
    <w:link w:val="Antrat1Diagrama"/>
    <w:uiPriority w:val="99"/>
    <w:qFormat/>
    <w:rsid w:val="00855592"/>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9"/>
    <w:qFormat/>
    <w:rsid w:val="00855592"/>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uiPriority w:val="99"/>
    <w:qFormat/>
    <w:rsid w:val="00855592"/>
    <w:pPr>
      <w:keepNext/>
      <w:spacing w:before="240" w:after="60" w:line="240" w:lineRule="auto"/>
      <w:outlineLvl w:val="2"/>
    </w:pPr>
    <w:rPr>
      <w:rFonts w:ascii="Arial" w:eastAsia="Times New Roman"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855592"/>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uiPriority w:val="99"/>
    <w:rsid w:val="00855592"/>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uiPriority w:val="99"/>
    <w:rsid w:val="00855592"/>
    <w:rPr>
      <w:rFonts w:ascii="Arial" w:eastAsia="Times New Roman" w:hAnsi="Arial" w:cs="Arial"/>
      <w:b/>
      <w:bCs/>
      <w:sz w:val="26"/>
      <w:szCs w:val="26"/>
      <w:lang w:val="lt-LT"/>
    </w:rPr>
  </w:style>
  <w:style w:type="numbering" w:customStyle="1" w:styleId="NoList1">
    <w:name w:val="No List1"/>
    <w:next w:val="Sraonra"/>
    <w:uiPriority w:val="99"/>
    <w:semiHidden/>
    <w:unhideWhenUsed/>
    <w:rsid w:val="00855592"/>
  </w:style>
  <w:style w:type="character" w:styleId="Hipersaitas">
    <w:name w:val="Hyperlink"/>
    <w:uiPriority w:val="99"/>
    <w:rsid w:val="00855592"/>
    <w:rPr>
      <w:rFonts w:cs="Times New Roman"/>
      <w:color w:val="0000FF"/>
      <w:u w:val="single"/>
    </w:rPr>
  </w:style>
  <w:style w:type="paragraph" w:customStyle="1" w:styleId="PI-1EMEASMCA">
    <w:name w:val="PI-1 EMEA_SMCA"/>
    <w:basedOn w:val="Antrat2"/>
    <w:autoRedefine/>
    <w:uiPriority w:val="99"/>
    <w:rsid w:val="00855592"/>
    <w:pPr>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uiPriority w:val="99"/>
    <w:rsid w:val="00855592"/>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Cs w:val="20"/>
    </w:rPr>
  </w:style>
  <w:style w:type="character" w:customStyle="1" w:styleId="PI-1labEMEASMCAChar">
    <w:name w:val="PI-1_lab EMEA_SMCA Char"/>
    <w:link w:val="PI-1labEMEASMCA"/>
    <w:uiPriority w:val="99"/>
    <w:locked/>
    <w:rsid w:val="00855592"/>
    <w:rPr>
      <w:rFonts w:ascii="Times New Roman" w:eastAsia="Times New Roman" w:hAnsi="Times New Roman" w:cs="Times New Roman"/>
      <w:b/>
      <w:noProof/>
      <w:szCs w:val="20"/>
      <w:lang w:val="lt-LT"/>
    </w:rPr>
  </w:style>
  <w:style w:type="paragraph" w:customStyle="1" w:styleId="PI-2EMEASMCA">
    <w:name w:val="PI-2 EMEA_SMCA"/>
    <w:basedOn w:val="Antrat3"/>
    <w:autoRedefine/>
    <w:uiPriority w:val="99"/>
    <w:rsid w:val="00855592"/>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uiPriority w:val="99"/>
    <w:rsid w:val="00855592"/>
    <w:pPr>
      <w:spacing w:after="0" w:line="240" w:lineRule="auto"/>
    </w:pPr>
    <w:rPr>
      <w:rFonts w:ascii="Times New Roman" w:eastAsia="Times New Roman" w:hAnsi="Times New Roman" w:cs="Times New Roman"/>
      <w:noProof/>
      <w:szCs w:val="20"/>
    </w:rPr>
  </w:style>
  <w:style w:type="paragraph" w:customStyle="1" w:styleId="TTEMEASMCA">
    <w:name w:val="TT EMEA_SMCA"/>
    <w:basedOn w:val="Antrat1"/>
    <w:link w:val="TTEMEASMCAChar"/>
    <w:autoRedefine/>
    <w:uiPriority w:val="99"/>
    <w:rsid w:val="00855592"/>
    <w:pPr>
      <w:keepNext w:val="0"/>
      <w:tabs>
        <w:tab w:val="left" w:pos="567"/>
      </w:tabs>
      <w:spacing w:before="0" w:after="0"/>
      <w:ind w:left="567" w:hanging="567"/>
      <w:jc w:val="center"/>
    </w:pPr>
    <w:rPr>
      <w:rFonts w:ascii="Times New Roman" w:hAnsi="Times New Roman" w:cs="Times New Roman"/>
      <w:bCs w:val="0"/>
      <w:caps/>
      <w:kern w:val="0"/>
      <w:sz w:val="22"/>
      <w:szCs w:val="20"/>
      <w:lang w:val="en-US"/>
    </w:rPr>
  </w:style>
  <w:style w:type="character" w:customStyle="1" w:styleId="TTEMEASMCAChar">
    <w:name w:val="TT EMEA_SMCA Char"/>
    <w:link w:val="TTEMEASMCA"/>
    <w:uiPriority w:val="99"/>
    <w:locked/>
    <w:rsid w:val="00855592"/>
    <w:rPr>
      <w:rFonts w:ascii="Times New Roman" w:eastAsia="Times New Roman" w:hAnsi="Times New Roman" w:cs="Times New Roman"/>
      <w:b/>
      <w:caps/>
      <w:szCs w:val="20"/>
    </w:rPr>
  </w:style>
  <w:style w:type="paragraph" w:customStyle="1" w:styleId="BTAnIIEMEASMCA">
    <w:name w:val="BT(AnII) EMEA_SMCA"/>
    <w:basedOn w:val="Debesliotekstas"/>
    <w:autoRedefine/>
    <w:uiPriority w:val="99"/>
    <w:rsid w:val="00855592"/>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855592"/>
    <w:pPr>
      <w:numPr>
        <w:numId w:val="1"/>
      </w:numPr>
      <w:tabs>
        <w:tab w:val="clear" w:pos="720"/>
        <w:tab w:val="num" w:pos="360"/>
      </w:tabs>
      <w:ind w:left="0" w:firstLine="0"/>
    </w:pPr>
  </w:style>
  <w:style w:type="paragraph" w:customStyle="1" w:styleId="PI-3EMEASMCA">
    <w:name w:val="PI-3 EMEA_SMCA"/>
    <w:basedOn w:val="prastasis"/>
    <w:autoRedefine/>
    <w:uiPriority w:val="99"/>
    <w:rsid w:val="00855592"/>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uiPriority w:val="99"/>
    <w:rsid w:val="00855592"/>
    <w:rPr>
      <w:b/>
    </w:rPr>
  </w:style>
  <w:style w:type="paragraph" w:customStyle="1" w:styleId="BTbeEMEASMCA">
    <w:name w:val="BT(be) EMEA_SMCA"/>
    <w:basedOn w:val="BTEMEASMCA"/>
    <w:autoRedefine/>
    <w:uiPriority w:val="99"/>
    <w:rsid w:val="00855592"/>
    <w:pPr>
      <w:jc w:val="center"/>
    </w:pPr>
    <w:rPr>
      <w:b/>
    </w:rPr>
  </w:style>
  <w:style w:type="paragraph" w:customStyle="1" w:styleId="BTeEMEASMCA">
    <w:name w:val="BT(e) EMEA_SMCA"/>
    <w:basedOn w:val="BTEMEASMCA"/>
    <w:autoRedefine/>
    <w:uiPriority w:val="99"/>
    <w:rsid w:val="00855592"/>
    <w:pPr>
      <w:jc w:val="center"/>
    </w:pPr>
  </w:style>
  <w:style w:type="paragraph" w:customStyle="1" w:styleId="BTgEMEASMCA">
    <w:name w:val="BT(g) EMEA_SMCA"/>
    <w:basedOn w:val="BTEMEASMCA"/>
    <w:link w:val="BTgEMEASMCAChar"/>
    <w:autoRedefine/>
    <w:uiPriority w:val="99"/>
    <w:rsid w:val="00855592"/>
    <w:rPr>
      <w:i/>
      <w:color w:val="008000"/>
    </w:rPr>
  </w:style>
  <w:style w:type="character" w:customStyle="1" w:styleId="BTEMEASMCAChar">
    <w:name w:val="BT EMEA_SMCA Char"/>
    <w:link w:val="BTEMEASMCA"/>
    <w:uiPriority w:val="99"/>
    <w:locked/>
    <w:rsid w:val="00855592"/>
    <w:rPr>
      <w:rFonts w:ascii="Times New Roman" w:eastAsia="Times New Roman" w:hAnsi="Times New Roman" w:cs="Times New Roman"/>
      <w:noProof/>
      <w:szCs w:val="20"/>
      <w:lang w:val="lt-LT"/>
    </w:rPr>
  </w:style>
  <w:style w:type="character" w:customStyle="1" w:styleId="BTgEMEASMCAChar">
    <w:name w:val="BT(g) EMEA_SMCA Char"/>
    <w:link w:val="BTgEMEASMCA"/>
    <w:uiPriority w:val="99"/>
    <w:locked/>
    <w:rsid w:val="00855592"/>
    <w:rPr>
      <w:rFonts w:ascii="Times New Roman" w:eastAsia="Times New Roman" w:hAnsi="Times New Roman" w:cs="Times New Roman"/>
      <w:i/>
      <w:noProof/>
      <w:color w:val="008000"/>
      <w:szCs w:val="20"/>
      <w:lang w:val="lt-LT"/>
    </w:rPr>
  </w:style>
  <w:style w:type="paragraph" w:customStyle="1" w:styleId="BTuEMEASMCA">
    <w:name w:val="BT(u) EMEA_SMCA"/>
    <w:basedOn w:val="BTEMEASMCA"/>
    <w:autoRedefine/>
    <w:uiPriority w:val="99"/>
    <w:rsid w:val="00855592"/>
    <w:rPr>
      <w:u w:val="single"/>
    </w:rPr>
  </w:style>
  <w:style w:type="paragraph" w:styleId="Debesliotekstas">
    <w:name w:val="Balloon Text"/>
    <w:basedOn w:val="prastasis"/>
    <w:link w:val="DebesliotekstasDiagrama"/>
    <w:uiPriority w:val="99"/>
    <w:semiHidden/>
    <w:rsid w:val="00855592"/>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855592"/>
    <w:rPr>
      <w:rFonts w:ascii="Tahoma" w:eastAsia="Times New Roman" w:hAnsi="Tahoma" w:cs="Tahoma"/>
      <w:sz w:val="16"/>
      <w:szCs w:val="16"/>
      <w:lang w:val="lt-LT"/>
    </w:rPr>
  </w:style>
  <w:style w:type="paragraph" w:styleId="Dokumentostruktra">
    <w:name w:val="Document Map"/>
    <w:basedOn w:val="prastasis"/>
    <w:link w:val="DokumentostruktraDiagrama"/>
    <w:uiPriority w:val="99"/>
    <w:semiHidden/>
    <w:rsid w:val="00855592"/>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uiPriority w:val="99"/>
    <w:semiHidden/>
    <w:rsid w:val="00855592"/>
    <w:rPr>
      <w:rFonts w:ascii="Tahoma" w:eastAsia="Times New Roman" w:hAnsi="Tahoma" w:cs="Tahoma"/>
      <w:sz w:val="20"/>
      <w:szCs w:val="20"/>
      <w:shd w:val="clear" w:color="auto" w:fill="000080"/>
      <w:lang w:val="lt-LT"/>
    </w:rPr>
  </w:style>
  <w:style w:type="paragraph" w:customStyle="1" w:styleId="ListParagraph1">
    <w:name w:val="List Paragraph1"/>
    <w:basedOn w:val="prastasis"/>
    <w:uiPriority w:val="99"/>
    <w:rsid w:val="00855592"/>
    <w:pPr>
      <w:ind w:left="720"/>
      <w:contextualSpacing/>
    </w:pPr>
    <w:rPr>
      <w:rFonts w:ascii="Calibri" w:eastAsia="Times New Roman" w:hAnsi="Calibri" w:cs="Times New Roman"/>
    </w:rPr>
  </w:style>
  <w:style w:type="paragraph" w:styleId="Pagrindinistekstas">
    <w:name w:val="Body Text"/>
    <w:basedOn w:val="prastasis"/>
    <w:link w:val="PagrindinistekstasDiagrama"/>
    <w:uiPriority w:val="99"/>
    <w:rsid w:val="00855592"/>
    <w:pPr>
      <w:spacing w:after="0" w:line="240" w:lineRule="auto"/>
      <w:jc w:val="both"/>
    </w:pPr>
    <w:rPr>
      <w:rFonts w:ascii="Times New Roman" w:eastAsia="Times New Roman" w:hAnsi="Times New Roman" w:cs="Times New Roman"/>
      <w:sz w:val="24"/>
      <w:szCs w:val="20"/>
      <w:lang w:eastAsia="lt-LT"/>
    </w:rPr>
  </w:style>
  <w:style w:type="character" w:customStyle="1" w:styleId="PagrindinistekstasDiagrama">
    <w:name w:val="Pagrindinis tekstas Diagrama"/>
    <w:basedOn w:val="Numatytasispastraiposriftas"/>
    <w:link w:val="Pagrindinistekstas"/>
    <w:uiPriority w:val="99"/>
    <w:rsid w:val="00855592"/>
    <w:rPr>
      <w:rFonts w:ascii="Times New Roman" w:eastAsia="Times New Roman" w:hAnsi="Times New Roman" w:cs="Times New Roman"/>
      <w:sz w:val="24"/>
      <w:szCs w:val="20"/>
      <w:lang w:val="lt-LT" w:eastAsia="lt-LT"/>
    </w:rPr>
  </w:style>
  <w:style w:type="character" w:customStyle="1" w:styleId="apple-converted-space">
    <w:name w:val="apple-converted-space"/>
    <w:uiPriority w:val="99"/>
    <w:rsid w:val="00855592"/>
  </w:style>
  <w:style w:type="paragraph" w:customStyle="1" w:styleId="Text">
    <w:name w:val="Text"/>
    <w:basedOn w:val="prastasis"/>
    <w:link w:val="TextChar"/>
    <w:uiPriority w:val="99"/>
    <w:rsid w:val="00855592"/>
    <w:pPr>
      <w:suppressAutoHyphens/>
      <w:spacing w:before="60" w:after="60" w:line="240" w:lineRule="auto"/>
      <w:ind w:left="1531"/>
      <w:jc w:val="both"/>
    </w:pPr>
    <w:rPr>
      <w:rFonts w:ascii="Times New Roman" w:eastAsia="Times New Roman" w:hAnsi="Times New Roman" w:cs="Times New Roman"/>
      <w:sz w:val="24"/>
      <w:szCs w:val="20"/>
      <w:lang w:val="en-GB" w:eastAsia="lt-LT"/>
    </w:rPr>
  </w:style>
  <w:style w:type="character" w:customStyle="1" w:styleId="TextChar">
    <w:name w:val="Text Char"/>
    <w:link w:val="Text"/>
    <w:uiPriority w:val="99"/>
    <w:locked/>
    <w:rsid w:val="00855592"/>
    <w:rPr>
      <w:rFonts w:ascii="Times New Roman" w:eastAsia="Times New Roman" w:hAnsi="Times New Roman" w:cs="Times New Roman"/>
      <w:sz w:val="24"/>
      <w:szCs w:val="20"/>
      <w:lang w:val="en-GB" w:eastAsia="lt-LT"/>
    </w:rPr>
  </w:style>
  <w:style w:type="character" w:styleId="Komentaronuoroda">
    <w:name w:val="annotation reference"/>
    <w:uiPriority w:val="99"/>
    <w:semiHidden/>
    <w:rsid w:val="00855592"/>
    <w:rPr>
      <w:rFonts w:cs="Times New Roman"/>
      <w:sz w:val="16"/>
    </w:rPr>
  </w:style>
  <w:style w:type="paragraph" w:styleId="Komentarotekstas">
    <w:name w:val="annotation text"/>
    <w:basedOn w:val="prastasis"/>
    <w:link w:val="KomentarotekstasDiagrama"/>
    <w:uiPriority w:val="99"/>
    <w:semiHidden/>
    <w:rsid w:val="00855592"/>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semiHidden/>
    <w:rsid w:val="00855592"/>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rsid w:val="00855592"/>
    <w:rPr>
      <w:b/>
      <w:bCs/>
    </w:rPr>
  </w:style>
  <w:style w:type="character" w:customStyle="1" w:styleId="KomentarotemaDiagrama">
    <w:name w:val="Komentaro tema Diagrama"/>
    <w:basedOn w:val="KomentarotekstasDiagrama"/>
    <w:link w:val="Komentarotema"/>
    <w:uiPriority w:val="99"/>
    <w:semiHidden/>
    <w:rsid w:val="00855592"/>
    <w:rPr>
      <w:rFonts w:ascii="Times New Roman" w:eastAsia="Times New Roman" w:hAnsi="Times New Roman" w:cs="Times New Roman"/>
      <w:b/>
      <w:bCs/>
      <w:sz w:val="20"/>
      <w:szCs w:val="20"/>
      <w:lang w:val="lt-LT"/>
    </w:rPr>
  </w:style>
  <w:style w:type="paragraph" w:customStyle="1" w:styleId="Default">
    <w:name w:val="Default"/>
    <w:rsid w:val="00855592"/>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customStyle="1" w:styleId="Sraopastraipa1">
    <w:name w:val="Sąrašo pastraipa1"/>
    <w:basedOn w:val="prastasis"/>
    <w:uiPriority w:val="99"/>
    <w:rsid w:val="00855592"/>
    <w:pPr>
      <w:ind w:left="720"/>
      <w:contextualSpacing/>
    </w:pPr>
    <w:rPr>
      <w:rFonts w:ascii="Calibri" w:eastAsia="Times New Roman" w:hAnsi="Calibri" w:cs="Times New Roman"/>
    </w:rPr>
  </w:style>
  <w:style w:type="paragraph" w:styleId="Porat">
    <w:name w:val="footer"/>
    <w:basedOn w:val="prastasis"/>
    <w:link w:val="PoratDiagrama"/>
    <w:uiPriority w:val="99"/>
    <w:rsid w:val="00855592"/>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855592"/>
    <w:rPr>
      <w:rFonts w:ascii="Times New Roman" w:eastAsia="Times New Roman" w:hAnsi="Times New Roman" w:cs="Times New Roman"/>
      <w:sz w:val="24"/>
      <w:szCs w:val="24"/>
      <w:lang w:val="lt-LT"/>
    </w:rPr>
  </w:style>
  <w:style w:type="character" w:styleId="Puslapionumeris">
    <w:name w:val="page number"/>
    <w:uiPriority w:val="99"/>
    <w:rsid w:val="00855592"/>
    <w:rPr>
      <w:rFonts w:cs="Times New Roman"/>
    </w:rPr>
  </w:style>
  <w:style w:type="paragraph" w:styleId="Antrats">
    <w:name w:val="header"/>
    <w:basedOn w:val="prastasis"/>
    <w:link w:val="AntratsDiagrama"/>
    <w:uiPriority w:val="99"/>
    <w:rsid w:val="00855592"/>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uiPriority w:val="99"/>
    <w:rsid w:val="00855592"/>
    <w:rPr>
      <w:rFonts w:ascii="Times New Roman" w:eastAsia="Times New Roman" w:hAnsi="Times New Roman" w:cs="Times New Roman"/>
      <w:sz w:val="24"/>
      <w:szCs w:val="24"/>
      <w:lang w:val="lt-LT"/>
    </w:rPr>
  </w:style>
  <w:style w:type="paragraph" w:styleId="Sraopastraipa">
    <w:name w:val="List Paragraph"/>
    <w:basedOn w:val="prastasis"/>
    <w:uiPriority w:val="34"/>
    <w:qFormat/>
    <w:rsid w:val="00855592"/>
    <w:pPr>
      <w:spacing w:after="0" w:line="240" w:lineRule="auto"/>
      <w:ind w:left="720"/>
      <w:contextualSpacing/>
    </w:pPr>
    <w:rPr>
      <w:rFonts w:ascii="Times New Roman" w:eastAsia="Times New Roman" w:hAnsi="Times New Roman" w:cs="Times New Roman"/>
      <w:sz w:val="24"/>
      <w:szCs w:val="24"/>
    </w:rPr>
  </w:style>
  <w:style w:type="paragraph" w:styleId="Paprastasistekstas">
    <w:name w:val="Plain Text"/>
    <w:basedOn w:val="prastasis"/>
    <w:link w:val="PaprastasistekstasDiagrama"/>
    <w:uiPriority w:val="99"/>
    <w:rsid w:val="00855592"/>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855592"/>
    <w:rPr>
      <w:rFonts w:ascii="Courier New" w:eastAsia="SimSun" w:hAnsi="Courier New" w:cs="Times New Roman"/>
      <w:sz w:val="20"/>
      <w:szCs w:val="20"/>
    </w:rPr>
  </w:style>
  <w:style w:type="paragraph" w:styleId="Pataisymai">
    <w:name w:val="Revision"/>
    <w:hidden/>
    <w:uiPriority w:val="99"/>
    <w:semiHidden/>
    <w:rsid w:val="00855592"/>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68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3189ff0-f228-43b9-bd1a-b499c68f8939" xsi:nil="true"/>
    <lcf76f155ced4ddcb4097134ff3c332f xmlns="d18754bc-dd3a-4934-b593-572fd2ea06d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8073499007FC4FBD23E3218BBF448A" ma:contentTypeVersion="8" ma:contentTypeDescription="Create a new document." ma:contentTypeScope="" ma:versionID="09400128a76114449c1e6e335051deeb">
  <xsd:schema xmlns:xsd="http://www.w3.org/2001/XMLSchema" xmlns:xs="http://www.w3.org/2001/XMLSchema" xmlns:p="http://schemas.microsoft.com/office/2006/metadata/properties" xmlns:ns2="d18754bc-dd3a-4934-b593-572fd2ea06d0" xmlns:ns3="83189ff0-f228-43b9-bd1a-b499c68f8939" targetNamespace="http://schemas.microsoft.com/office/2006/metadata/properties" ma:root="true" ma:fieldsID="aada90d26fb1bbc47ab8eaf335423fa7" ns2:_="" ns3:_="">
    <xsd:import namespace="d18754bc-dd3a-4934-b593-572fd2ea06d0"/>
    <xsd:import namespace="83189ff0-f228-43b9-bd1a-b499c68f893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754bc-dd3a-4934-b593-572fd2ea06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072c8d-48d9-43cf-8065-2623599aebb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189ff0-f228-43b9-bd1a-b499c68f893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f6f67d0-a2e0-415f-93d4-725cd85841fe}" ma:internalName="TaxCatchAll" ma:showField="CatchAllData" ma:web="83189ff0-f228-43b9-bd1a-b499c68f89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kumentas" ma:contentTypeID="0x010100518073499007FC4FBD23E3218BBF448A" ma:contentTypeVersion="8" ma:contentTypeDescription="Kurkite naują dokumentą." ma:contentTypeScope="" ma:versionID="20a53ad37f00d9642ac39d4fcc084ca8">
  <xsd:schema xmlns:xsd="http://www.w3.org/2001/XMLSchema" xmlns:xs="http://www.w3.org/2001/XMLSchema" xmlns:p="http://schemas.microsoft.com/office/2006/metadata/properties" xmlns:ns2="d18754bc-dd3a-4934-b593-572fd2ea06d0" xmlns:ns3="83189ff0-f228-43b9-bd1a-b499c68f8939" targetNamespace="http://schemas.microsoft.com/office/2006/metadata/properties" ma:root="true" ma:fieldsID="fc14925eac6e8a89a3c5ace2dc47e8a2" ns2:_="" ns3:_="">
    <xsd:import namespace="d18754bc-dd3a-4934-b593-572fd2ea06d0"/>
    <xsd:import namespace="83189ff0-f228-43b9-bd1a-b499c68f893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754bc-dd3a-4934-b593-572fd2ea06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Vaizdų žymės" ma:readOnly="false" ma:fieldId="{5cf76f15-5ced-4ddc-b409-7134ff3c332f}" ma:taxonomyMulti="true" ma:sspId="49072c8d-48d9-43cf-8065-2623599aebb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189ff0-f228-43b9-bd1a-b499c68f893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f6f67d0-a2e0-415f-93d4-725cd85841fe}" ma:internalName="TaxCatchAll" ma:showField="CatchAllData" ma:web="83189ff0-f228-43b9-bd1a-b499c68f89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50336B-232D-4D33-9CD2-9C14AE45D7E1}">
  <ds:schemaRefs>
    <ds:schemaRef ds:uri="http://schemas.microsoft.com/office/2006/metadata/properties"/>
    <ds:schemaRef ds:uri="http://schemas.microsoft.com/office/infopath/2007/PartnerControls"/>
    <ds:schemaRef ds:uri="4da37e6b-5afb-46bf-8c80-aeae5e9634a4"/>
    <ds:schemaRef ds:uri="122c725e-46df-4c5e-a56d-7233ff1bd684"/>
    <ds:schemaRef ds:uri="83189ff0-f228-43b9-bd1a-b499c68f8939"/>
    <ds:schemaRef ds:uri="d18754bc-dd3a-4934-b593-572fd2ea06d0"/>
  </ds:schemaRefs>
</ds:datastoreItem>
</file>

<file path=customXml/itemProps2.xml><?xml version="1.0" encoding="utf-8"?>
<ds:datastoreItem xmlns:ds="http://schemas.openxmlformats.org/officeDocument/2006/customXml" ds:itemID="{E9986225-4D13-46AE-9281-E2CBA6899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754bc-dd3a-4934-b593-572fd2ea06d0"/>
    <ds:schemaRef ds:uri="83189ff0-f228-43b9-bd1a-b499c68f8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FD239B-C510-4A49-99D9-AD15BDF81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754bc-dd3a-4934-b593-572fd2ea06d0"/>
    <ds:schemaRef ds:uri="83189ff0-f228-43b9-bd1a-b499c68f8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42D2BD-9A63-4623-B754-15CD1510C4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30531</Words>
  <Characters>17403</Characters>
  <Application>Microsoft Office Word</Application>
  <DocSecurity>4</DocSecurity>
  <Lines>145</Lines>
  <Paragraphs>95</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67</vt:i4>
      </vt:variant>
    </vt:vector>
  </HeadingPairs>
  <TitlesOfParts>
    <vt:vector size="69" baseType="lpstr">
      <vt:lpstr/>
      <vt:lpstr/>
      <vt:lpstr>I PRIEDAS</vt:lpstr>
      <vt:lpstr>PREPARATO CHARAKTERISTIKŲ SANTRAUKA</vt:lpstr>
      <vt:lpstr>    </vt:lpstr>
      <vt:lpstr>    </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ir vaistiniam preparatui ruošti</vt:lpstr>
      <vt:lpstr>    7.	REGISTRUOTOJAS</vt:lpstr>
      <vt:lpstr>    8.	REGISTRACIJOS PAŽYMĖJIMO NUMERIS (-IAI)</vt:lpstr>
      <vt:lpstr>    9.	REGISTRAVIMO / PERREGISTRAVIMO DATA</vt:lpstr>
      <vt:lpstr>    10.	TEKSTO PERŽIŪROS DATA </vt:lpstr>
      <vt:lpstr/>
      <vt:lpstr/>
      <vt:lpstr/>
      <vt:lpstr>II PRIEDAS</vt:lpstr>
      <vt:lpstr/>
      <vt:lpstr>registracijos SĄLYGOS</vt:lpstr>
      <vt:lpstr>    A.	GAMINTOJAS (-AI), ATSAKINGAS (-I) UŽ SERIJŲ IŠLEIDIMĄ</vt:lpstr>
      <vt:lpstr/>
      <vt:lpstr>III PRIEDAS</vt:lpstr>
      <vt:lpstr>ŽENKLINIMAS IR PAKUOTĖS LAPELIS</vt:lpstr>
      <vt:lpstr/>
      <vt:lpstr>A. ŽENKLINIMAS</vt:lpstr>
      <vt:lpstr>17.	UNIKALUS IDENTIFIKATORIUS – 2D BRŪKŠNINIS KODAS</vt:lpstr>
      <vt:lpstr>18.	UNIKALUS IDENTIFIKATORIUS – ŽMONĖMS SUPRANTAMI DUOMENYS</vt:lpstr>
      <vt:lpstr/>
      <vt:lpstr>B. PAKUOTĖS LAPELIS</vt:lpstr>
      <vt:lpstr/>
      <vt:lpstr>Pakuotės lapelis: informacija vartotojui </vt:lpstr>
      <vt:lpstr>    1.	Kas yra Eziclen ir kam jis vartojamas</vt:lpstr>
      <vt:lpstr>    2.	Kas žinotina prieš vartojant Eziclen</vt:lpstr>
      <vt:lpstr>Mažai tikėtina, kad Eziclen galėtų turėti įtakos vairavimui ar mechanizmų valdym</vt:lpstr>
      <vt:lpstr>    3.	Kaip vartoti Eziclen</vt:lpstr>
      <vt:lpstr/>
      <vt:lpstr>Šio vaisto vartojimas</vt:lpstr>
      <vt:lpstr/>
      <vt:lpstr>Kaip ir kada vartoti šį vaistą</vt:lpstr>
      <vt:lpstr>Dviejų dienų vartojimo režimas</vt:lpstr>
      <vt:lpstr>Procedūros dieną</vt:lpstr>
      <vt:lpstr>Vakare prieš procedūrą</vt:lpstr>
      <vt:lpstr>    4.	Galimas šalutinis poveikis</vt:lpstr>
      <vt:lpstr>Kiti šalutinio poveikio reiškiniai</vt:lpstr>
      <vt:lpstr>Labai dažni šalutinio poveikio reiškiniai (pasireiškia ne rečiau kaip 1 iš 10 as</vt:lpstr>
      <vt:lpstr>Nedažni šalutinio poveikio reiškiniai (pasireiškia rečiau kaip 1 iš 100 asmenų):</vt:lpstr>
      <vt:lpstr>    5.	Kaip laikyti Eziclen</vt:lpstr>
      <vt:lpstr>    6.	Pakuotės turinys ir kita informacija</vt:lpstr>
    </vt:vector>
  </TitlesOfParts>
  <Company/>
  <LinksUpToDate>false</LinksUpToDate>
  <CharactersWithSpaces>47839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KERSYTE</dc:creator>
  <cp:keywords/>
  <dc:description/>
  <cp:lastModifiedBy>Albina Burkauskaitė</cp:lastModifiedBy>
  <cp:revision>2</cp:revision>
  <dcterms:created xsi:type="dcterms:W3CDTF">2025-11-19T07:34:00Z</dcterms:created>
  <dcterms:modified xsi:type="dcterms:W3CDTF">2025-11-19T07:34:00Z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0x010100C07CC6737F7717499105D28CE4E1564B</vt:lpwstr>
  </property>
</Properties>
</file>