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CF397" w14:textId="77777777" w:rsidR="00704B20" w:rsidRPr="00AA25A2" w:rsidRDefault="00704B20" w:rsidP="00704B20">
      <w:pPr>
        <w:spacing w:after="0" w:line="240" w:lineRule="auto"/>
        <w:jc w:val="center"/>
        <w:rPr>
          <w:rFonts w:ascii="Times New Roman" w:hAnsi="Times New Roman" w:cs="Times New Roman"/>
        </w:rPr>
      </w:pPr>
    </w:p>
    <w:p w14:paraId="73D99D80" w14:textId="77777777" w:rsidR="00704B20" w:rsidRPr="00AA25A2" w:rsidRDefault="00704B20" w:rsidP="00704B20">
      <w:pPr>
        <w:spacing w:after="0" w:line="240" w:lineRule="auto"/>
        <w:jc w:val="center"/>
        <w:rPr>
          <w:rFonts w:ascii="Times New Roman" w:hAnsi="Times New Roman" w:cs="Times New Roman"/>
        </w:rPr>
      </w:pPr>
    </w:p>
    <w:p w14:paraId="7E7C39CC" w14:textId="77777777" w:rsidR="00704B20" w:rsidRPr="00AA25A2" w:rsidRDefault="00704B20" w:rsidP="00704B20">
      <w:pPr>
        <w:spacing w:after="0" w:line="240" w:lineRule="auto"/>
        <w:jc w:val="center"/>
        <w:rPr>
          <w:rFonts w:ascii="Times New Roman" w:hAnsi="Times New Roman" w:cs="Times New Roman"/>
        </w:rPr>
      </w:pPr>
    </w:p>
    <w:p w14:paraId="7EC24283" w14:textId="77777777" w:rsidR="00704B20" w:rsidRPr="00AA25A2" w:rsidRDefault="00704B20" w:rsidP="00704B20">
      <w:pPr>
        <w:spacing w:after="0" w:line="240" w:lineRule="auto"/>
        <w:jc w:val="center"/>
        <w:rPr>
          <w:rFonts w:ascii="Times New Roman" w:hAnsi="Times New Roman" w:cs="Times New Roman"/>
        </w:rPr>
      </w:pPr>
    </w:p>
    <w:p w14:paraId="7D7EA215" w14:textId="77777777" w:rsidR="00704B20" w:rsidRPr="00AA25A2" w:rsidRDefault="00704B20" w:rsidP="00704B20">
      <w:pPr>
        <w:spacing w:after="0" w:line="240" w:lineRule="auto"/>
        <w:jc w:val="center"/>
        <w:rPr>
          <w:rFonts w:ascii="Times New Roman" w:hAnsi="Times New Roman" w:cs="Times New Roman"/>
        </w:rPr>
      </w:pPr>
    </w:p>
    <w:p w14:paraId="7E1D01A0" w14:textId="77777777" w:rsidR="00704B20" w:rsidRPr="00AA25A2" w:rsidRDefault="00704B20" w:rsidP="00704B20">
      <w:pPr>
        <w:spacing w:after="0" w:line="240" w:lineRule="auto"/>
        <w:jc w:val="center"/>
        <w:rPr>
          <w:rFonts w:ascii="Times New Roman" w:hAnsi="Times New Roman" w:cs="Times New Roman"/>
        </w:rPr>
      </w:pPr>
    </w:p>
    <w:p w14:paraId="39D45D06" w14:textId="77777777" w:rsidR="00704B20" w:rsidRPr="00AA25A2" w:rsidRDefault="00704B20" w:rsidP="00704B20">
      <w:pPr>
        <w:spacing w:after="0" w:line="240" w:lineRule="auto"/>
        <w:jc w:val="center"/>
        <w:rPr>
          <w:rFonts w:ascii="Times New Roman" w:hAnsi="Times New Roman" w:cs="Times New Roman"/>
        </w:rPr>
      </w:pPr>
    </w:p>
    <w:p w14:paraId="23017970" w14:textId="77777777" w:rsidR="00704B20" w:rsidRPr="00AA25A2" w:rsidRDefault="00704B20" w:rsidP="00704B20">
      <w:pPr>
        <w:spacing w:after="0" w:line="240" w:lineRule="auto"/>
        <w:jc w:val="center"/>
        <w:rPr>
          <w:rFonts w:ascii="Times New Roman" w:hAnsi="Times New Roman" w:cs="Times New Roman"/>
        </w:rPr>
      </w:pPr>
    </w:p>
    <w:p w14:paraId="0A9C7164" w14:textId="77777777" w:rsidR="00704B20" w:rsidRPr="00AA25A2" w:rsidRDefault="00704B20" w:rsidP="00704B20">
      <w:pPr>
        <w:spacing w:after="0" w:line="240" w:lineRule="auto"/>
        <w:jc w:val="center"/>
        <w:rPr>
          <w:rFonts w:ascii="Times New Roman" w:hAnsi="Times New Roman" w:cs="Times New Roman"/>
        </w:rPr>
      </w:pPr>
    </w:p>
    <w:p w14:paraId="2EB6C98B" w14:textId="77777777" w:rsidR="00704B20" w:rsidRPr="00AA25A2" w:rsidRDefault="00704B20" w:rsidP="00704B20">
      <w:pPr>
        <w:spacing w:after="0" w:line="240" w:lineRule="auto"/>
        <w:jc w:val="center"/>
        <w:rPr>
          <w:rFonts w:ascii="Times New Roman" w:hAnsi="Times New Roman" w:cs="Times New Roman"/>
        </w:rPr>
      </w:pPr>
    </w:p>
    <w:p w14:paraId="355EA686" w14:textId="77777777" w:rsidR="00704B20" w:rsidRPr="00AA25A2" w:rsidRDefault="00704B20" w:rsidP="00704B20">
      <w:pPr>
        <w:spacing w:after="0" w:line="240" w:lineRule="auto"/>
        <w:jc w:val="center"/>
        <w:rPr>
          <w:rFonts w:ascii="Times New Roman" w:hAnsi="Times New Roman" w:cs="Times New Roman"/>
        </w:rPr>
      </w:pPr>
    </w:p>
    <w:p w14:paraId="0B273208" w14:textId="77777777" w:rsidR="00704B20" w:rsidRPr="00AA25A2" w:rsidRDefault="00704B20" w:rsidP="00704B20">
      <w:pPr>
        <w:spacing w:after="0" w:line="240" w:lineRule="auto"/>
        <w:jc w:val="center"/>
        <w:rPr>
          <w:rFonts w:ascii="Times New Roman" w:hAnsi="Times New Roman" w:cs="Times New Roman"/>
        </w:rPr>
      </w:pPr>
    </w:p>
    <w:p w14:paraId="79B71E17" w14:textId="77777777" w:rsidR="00704B20" w:rsidRPr="00AA25A2" w:rsidRDefault="00704B20" w:rsidP="00704B20">
      <w:pPr>
        <w:spacing w:after="0" w:line="240" w:lineRule="auto"/>
        <w:jc w:val="center"/>
        <w:rPr>
          <w:rFonts w:ascii="Times New Roman" w:hAnsi="Times New Roman" w:cs="Times New Roman"/>
        </w:rPr>
      </w:pPr>
    </w:p>
    <w:p w14:paraId="010A599C" w14:textId="77777777" w:rsidR="00704B20" w:rsidRPr="00AA25A2" w:rsidRDefault="00704B20" w:rsidP="00704B20">
      <w:pPr>
        <w:spacing w:after="0" w:line="240" w:lineRule="auto"/>
        <w:jc w:val="center"/>
        <w:rPr>
          <w:rFonts w:ascii="Times New Roman" w:hAnsi="Times New Roman" w:cs="Times New Roman"/>
        </w:rPr>
      </w:pPr>
    </w:p>
    <w:p w14:paraId="051C75E4" w14:textId="77777777" w:rsidR="00704B20" w:rsidRPr="00AA25A2" w:rsidRDefault="00704B20" w:rsidP="00704B20">
      <w:pPr>
        <w:spacing w:after="0" w:line="240" w:lineRule="auto"/>
        <w:jc w:val="center"/>
        <w:rPr>
          <w:rFonts w:ascii="Times New Roman" w:hAnsi="Times New Roman" w:cs="Times New Roman"/>
        </w:rPr>
      </w:pPr>
    </w:p>
    <w:p w14:paraId="2FE3527E" w14:textId="77777777" w:rsidR="00704B20" w:rsidRPr="00AA25A2" w:rsidRDefault="00704B20" w:rsidP="00704B20">
      <w:pPr>
        <w:spacing w:after="0" w:line="240" w:lineRule="auto"/>
        <w:jc w:val="center"/>
        <w:rPr>
          <w:rFonts w:ascii="Times New Roman" w:hAnsi="Times New Roman" w:cs="Times New Roman"/>
        </w:rPr>
      </w:pPr>
    </w:p>
    <w:p w14:paraId="3EE0869F" w14:textId="77777777" w:rsidR="00704B20" w:rsidRPr="00AA25A2" w:rsidRDefault="00704B20" w:rsidP="00704B20">
      <w:pPr>
        <w:spacing w:after="0" w:line="240" w:lineRule="auto"/>
        <w:jc w:val="center"/>
        <w:rPr>
          <w:rFonts w:ascii="Times New Roman" w:hAnsi="Times New Roman" w:cs="Times New Roman"/>
        </w:rPr>
      </w:pPr>
    </w:p>
    <w:p w14:paraId="469949F4" w14:textId="77777777" w:rsidR="00704B20" w:rsidRPr="00AA25A2" w:rsidRDefault="00704B20" w:rsidP="00704B20">
      <w:pPr>
        <w:spacing w:after="0" w:line="240" w:lineRule="auto"/>
        <w:jc w:val="center"/>
        <w:rPr>
          <w:rFonts w:ascii="Times New Roman" w:hAnsi="Times New Roman" w:cs="Times New Roman"/>
        </w:rPr>
      </w:pPr>
    </w:p>
    <w:p w14:paraId="01B7030A" w14:textId="77777777" w:rsidR="00704B20" w:rsidRPr="00AA25A2" w:rsidRDefault="00704B20" w:rsidP="00704B20">
      <w:pPr>
        <w:spacing w:after="0" w:line="240" w:lineRule="auto"/>
        <w:jc w:val="center"/>
        <w:rPr>
          <w:rFonts w:ascii="Times New Roman" w:hAnsi="Times New Roman" w:cs="Times New Roman"/>
        </w:rPr>
      </w:pPr>
    </w:p>
    <w:p w14:paraId="64FC5199" w14:textId="77777777" w:rsidR="00704B20" w:rsidRPr="00AA25A2" w:rsidRDefault="00704B20" w:rsidP="00704B20">
      <w:pPr>
        <w:spacing w:after="0" w:line="240" w:lineRule="auto"/>
        <w:jc w:val="center"/>
        <w:rPr>
          <w:rFonts w:ascii="Times New Roman" w:hAnsi="Times New Roman" w:cs="Times New Roman"/>
        </w:rPr>
      </w:pPr>
    </w:p>
    <w:p w14:paraId="3ED358EA" w14:textId="77777777" w:rsidR="00704B20" w:rsidRPr="00AA25A2" w:rsidRDefault="00704B20" w:rsidP="00704B20">
      <w:pPr>
        <w:tabs>
          <w:tab w:val="left" w:pos="-1440"/>
          <w:tab w:val="left" w:pos="-720"/>
        </w:tabs>
        <w:spacing w:after="0" w:line="240" w:lineRule="auto"/>
        <w:jc w:val="center"/>
        <w:rPr>
          <w:rFonts w:ascii="Times New Roman" w:hAnsi="Times New Roman" w:cs="Times New Roman"/>
          <w:b/>
        </w:rPr>
      </w:pPr>
    </w:p>
    <w:p w14:paraId="4D06DCED" w14:textId="77777777" w:rsidR="00704B20" w:rsidRPr="00AA25A2" w:rsidRDefault="00704B20" w:rsidP="00704B20">
      <w:pPr>
        <w:tabs>
          <w:tab w:val="left" w:pos="-1440"/>
          <w:tab w:val="left" w:pos="-720"/>
        </w:tabs>
        <w:spacing w:after="0" w:line="240" w:lineRule="auto"/>
        <w:jc w:val="center"/>
        <w:rPr>
          <w:rFonts w:ascii="Times New Roman" w:hAnsi="Times New Roman" w:cs="Times New Roman"/>
          <w:b/>
        </w:rPr>
      </w:pPr>
    </w:p>
    <w:p w14:paraId="1B565AB9" w14:textId="77777777" w:rsidR="00704B20" w:rsidRPr="00AA25A2" w:rsidRDefault="00704B20" w:rsidP="00704B20">
      <w:pPr>
        <w:tabs>
          <w:tab w:val="left" w:pos="567"/>
        </w:tabs>
        <w:spacing w:after="0" w:line="260" w:lineRule="exact"/>
        <w:ind w:left="567" w:hanging="567"/>
        <w:jc w:val="center"/>
        <w:rPr>
          <w:rFonts w:ascii="Times New Roman" w:hAnsi="Times New Roman" w:cs="Times New Roman"/>
          <w:b/>
        </w:rPr>
      </w:pPr>
    </w:p>
    <w:p w14:paraId="5AE330E4" w14:textId="77777777" w:rsidR="00704B20" w:rsidRPr="00AA25A2" w:rsidRDefault="00704B20" w:rsidP="00704B20">
      <w:pPr>
        <w:tabs>
          <w:tab w:val="left" w:pos="567"/>
        </w:tabs>
        <w:spacing w:after="0" w:line="260" w:lineRule="exact"/>
        <w:ind w:left="567" w:hanging="567"/>
        <w:jc w:val="center"/>
        <w:rPr>
          <w:rFonts w:ascii="Times New Roman" w:eastAsia="Times New Roman" w:hAnsi="Times New Roman" w:cs="Times New Roman"/>
        </w:rPr>
      </w:pPr>
      <w:r w:rsidRPr="00AA25A2">
        <w:rPr>
          <w:rFonts w:ascii="Times New Roman" w:hAnsi="Times New Roman" w:cs="Times New Roman"/>
          <w:b/>
        </w:rPr>
        <w:t>I PRIEDAS</w:t>
      </w:r>
    </w:p>
    <w:p w14:paraId="58D771D2" w14:textId="77777777" w:rsidR="00704B20" w:rsidRPr="00AA25A2" w:rsidRDefault="00704B20" w:rsidP="00704B20">
      <w:pPr>
        <w:tabs>
          <w:tab w:val="left" w:pos="567"/>
        </w:tabs>
        <w:spacing w:after="0" w:line="260" w:lineRule="exact"/>
        <w:ind w:left="567" w:hanging="567"/>
        <w:jc w:val="center"/>
        <w:rPr>
          <w:rFonts w:ascii="Times New Roman" w:hAnsi="Times New Roman" w:cs="Times New Roman"/>
          <w:b/>
        </w:rPr>
      </w:pPr>
    </w:p>
    <w:p w14:paraId="5C365AB5" w14:textId="77777777" w:rsidR="00704B20" w:rsidRPr="00AA25A2" w:rsidRDefault="00704B20" w:rsidP="00704B20">
      <w:pPr>
        <w:tabs>
          <w:tab w:val="left" w:pos="567"/>
        </w:tabs>
        <w:spacing w:after="0" w:line="260" w:lineRule="exact"/>
        <w:ind w:left="567" w:hanging="567"/>
        <w:jc w:val="center"/>
        <w:rPr>
          <w:rFonts w:ascii="Times New Roman" w:eastAsia="Times New Roman" w:hAnsi="Times New Roman" w:cs="Times New Roman"/>
          <w:b/>
        </w:rPr>
      </w:pPr>
      <w:r w:rsidRPr="00AA25A2">
        <w:rPr>
          <w:rFonts w:ascii="Times New Roman" w:hAnsi="Times New Roman" w:cs="Times New Roman"/>
          <w:b/>
        </w:rPr>
        <w:t>PREPARATO CHARAKTERISTIKŲ SANTRAUKA</w:t>
      </w:r>
    </w:p>
    <w:p w14:paraId="2C42AE4B" w14:textId="77777777" w:rsidR="00704B20" w:rsidRPr="00AA25A2" w:rsidRDefault="00704B20" w:rsidP="00704B20">
      <w:pPr>
        <w:tabs>
          <w:tab w:val="left" w:pos="-1440"/>
          <w:tab w:val="left" w:pos="-720"/>
        </w:tabs>
        <w:spacing w:after="0" w:line="240" w:lineRule="auto"/>
        <w:jc w:val="center"/>
        <w:rPr>
          <w:rFonts w:ascii="Times New Roman" w:hAnsi="Times New Roman" w:cs="Times New Roman"/>
        </w:rPr>
      </w:pPr>
    </w:p>
    <w:p w14:paraId="1525333D" w14:textId="77777777" w:rsidR="00704B20" w:rsidRPr="00AA25A2" w:rsidRDefault="00704B20" w:rsidP="0012136A">
      <w:pPr>
        <w:keepNext/>
        <w:tabs>
          <w:tab w:val="left" w:pos="567"/>
        </w:tabs>
        <w:spacing w:after="0" w:line="240" w:lineRule="auto"/>
        <w:outlineLvl w:val="1"/>
        <w:rPr>
          <w:rFonts w:ascii="Times New Roman" w:hAnsi="Times New Roman" w:cs="Times New Roman"/>
        </w:rPr>
      </w:pPr>
      <w:r w:rsidRPr="00AA25A2">
        <w:rPr>
          <w:rFonts w:ascii="Times New Roman" w:hAnsi="Times New Roman" w:cs="Times New Roman"/>
          <w:b/>
        </w:rPr>
        <w:br w:type="page"/>
      </w:r>
      <w:bookmarkStart w:id="0" w:name="_Toc129243098"/>
      <w:bookmarkStart w:id="1" w:name="_Toc129243223"/>
      <w:r w:rsidRPr="00AA25A2">
        <w:rPr>
          <w:rFonts w:ascii="Times New Roman" w:hAnsi="Times New Roman" w:cs="Times New Roman"/>
          <w:b/>
        </w:rPr>
        <w:lastRenderedPageBreak/>
        <w:t>1.</w:t>
      </w:r>
      <w:r w:rsidRPr="00AA25A2">
        <w:rPr>
          <w:rFonts w:ascii="Times New Roman" w:hAnsi="Times New Roman" w:cs="Times New Roman"/>
          <w:b/>
        </w:rPr>
        <w:tab/>
        <w:t>VAISTINIO PREPARATO PAVADINIMAS</w:t>
      </w:r>
      <w:bookmarkEnd w:id="0"/>
      <w:bookmarkEnd w:id="1"/>
    </w:p>
    <w:p w14:paraId="4F2B6348" w14:textId="77777777" w:rsidR="00704B20" w:rsidRPr="00AA25A2" w:rsidRDefault="00704B20" w:rsidP="00704B20">
      <w:pPr>
        <w:spacing w:after="0" w:line="240" w:lineRule="auto"/>
        <w:rPr>
          <w:rFonts w:ascii="Times New Roman" w:hAnsi="Times New Roman" w:cs="Times New Roman"/>
        </w:rPr>
      </w:pPr>
    </w:p>
    <w:p w14:paraId="4E8C9CDE" w14:textId="77777777" w:rsidR="00704B20" w:rsidRPr="00AA25A2" w:rsidRDefault="00704B20" w:rsidP="00704B20">
      <w:pPr>
        <w:tabs>
          <w:tab w:val="left" w:pos="1080"/>
        </w:tabs>
        <w:spacing w:after="0" w:line="240" w:lineRule="auto"/>
        <w:rPr>
          <w:rFonts w:ascii="Times New Roman" w:hAnsi="Times New Roman" w:cs="Times New Roman"/>
        </w:rPr>
      </w:pPr>
      <w:proofErr w:type="spellStart"/>
      <w:r w:rsidRPr="00AA25A2">
        <w:rPr>
          <w:rFonts w:ascii="Times New Roman" w:hAnsi="Times New Roman" w:cs="Times New Roman"/>
        </w:rPr>
        <w:t>Potassium</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iodide</w:t>
      </w:r>
      <w:proofErr w:type="spellEnd"/>
      <w:r w:rsidRPr="00AA25A2">
        <w:rPr>
          <w:rFonts w:ascii="Times New Roman" w:hAnsi="Times New Roman" w:cs="Times New Roman"/>
        </w:rPr>
        <w:t xml:space="preserve"> G.L. Pharma 65 mg tabletės</w:t>
      </w:r>
    </w:p>
    <w:p w14:paraId="036AD714" w14:textId="77777777" w:rsidR="00704B20" w:rsidRPr="00AA25A2" w:rsidRDefault="00704B20" w:rsidP="00704B20">
      <w:pPr>
        <w:tabs>
          <w:tab w:val="left" w:pos="567"/>
        </w:tabs>
        <w:spacing w:after="0" w:line="240" w:lineRule="auto"/>
        <w:rPr>
          <w:rFonts w:ascii="Times New Roman" w:hAnsi="Times New Roman" w:cs="Times New Roman"/>
        </w:rPr>
      </w:pPr>
    </w:p>
    <w:p w14:paraId="34C9D95B" w14:textId="77777777" w:rsidR="00704B20" w:rsidRPr="00AA25A2" w:rsidRDefault="00704B20" w:rsidP="00704B20">
      <w:pPr>
        <w:widowControl w:val="0"/>
        <w:spacing w:after="0" w:line="240" w:lineRule="auto"/>
        <w:rPr>
          <w:rFonts w:ascii="Times New Roman" w:hAnsi="Times New Roman" w:cs="Times New Roman"/>
        </w:rPr>
      </w:pPr>
    </w:p>
    <w:p w14:paraId="3EA44FA6" w14:textId="77777777" w:rsidR="00704B20" w:rsidRPr="00AA25A2" w:rsidRDefault="00704B20" w:rsidP="0012136A">
      <w:pPr>
        <w:keepNext/>
        <w:tabs>
          <w:tab w:val="left" w:pos="567"/>
        </w:tabs>
        <w:spacing w:after="0" w:line="240" w:lineRule="auto"/>
        <w:outlineLvl w:val="1"/>
        <w:rPr>
          <w:rFonts w:ascii="Times New Roman" w:hAnsi="Times New Roman" w:cs="Times New Roman"/>
        </w:rPr>
      </w:pPr>
      <w:r w:rsidRPr="00AA25A2">
        <w:rPr>
          <w:rFonts w:ascii="Times New Roman" w:hAnsi="Times New Roman" w:cs="Times New Roman"/>
          <w:b/>
        </w:rPr>
        <w:t>2.</w:t>
      </w:r>
      <w:r w:rsidRPr="00AA25A2">
        <w:rPr>
          <w:rFonts w:ascii="Times New Roman" w:hAnsi="Times New Roman" w:cs="Times New Roman"/>
          <w:b/>
        </w:rPr>
        <w:tab/>
        <w:t>KOKYBINĖ IR KIEKYBINĖ SUDĖTIS</w:t>
      </w:r>
    </w:p>
    <w:p w14:paraId="40907A1B" w14:textId="77777777" w:rsidR="00704B20" w:rsidRPr="00AA25A2" w:rsidRDefault="00704B20" w:rsidP="00704B20">
      <w:pPr>
        <w:widowControl w:val="0"/>
        <w:spacing w:after="0" w:line="240" w:lineRule="auto"/>
        <w:rPr>
          <w:rFonts w:ascii="Times New Roman" w:hAnsi="Times New Roman" w:cs="Times New Roman"/>
        </w:rPr>
      </w:pPr>
    </w:p>
    <w:p w14:paraId="01A93FBE" w14:textId="558EA992" w:rsidR="00704B20" w:rsidRPr="00AA25A2" w:rsidRDefault="00DC4909" w:rsidP="00704B20">
      <w:pPr>
        <w:tabs>
          <w:tab w:val="left" w:pos="1080"/>
        </w:tabs>
        <w:spacing w:after="0" w:line="240" w:lineRule="auto"/>
        <w:rPr>
          <w:rFonts w:ascii="Times New Roman" w:hAnsi="Times New Roman" w:cs="Times New Roman"/>
        </w:rPr>
      </w:pPr>
      <w:r w:rsidRPr="00AA25A2">
        <w:rPr>
          <w:rFonts w:ascii="Times New Roman" w:eastAsia="Calibri" w:hAnsi="Times New Roman" w:cs="Times New Roman"/>
          <w:noProof/>
        </w:rPr>
        <w:t>V</w:t>
      </w:r>
      <w:r w:rsidR="00704B20" w:rsidRPr="00AA25A2">
        <w:rPr>
          <w:rFonts w:ascii="Times New Roman" w:eastAsia="Calibri" w:hAnsi="Times New Roman" w:cs="Times New Roman"/>
          <w:noProof/>
        </w:rPr>
        <w:t>ienoje</w:t>
      </w:r>
      <w:r w:rsidR="00704B20" w:rsidRPr="00AA25A2">
        <w:rPr>
          <w:rFonts w:ascii="Times New Roman" w:hAnsi="Times New Roman" w:cs="Times New Roman"/>
        </w:rPr>
        <w:t xml:space="preserve"> tabletėje yra 65 mg kalio jodido, atitinkančio 50 mg jodo.</w:t>
      </w:r>
    </w:p>
    <w:p w14:paraId="54FF1F02" w14:textId="77777777" w:rsidR="00704B20" w:rsidRPr="00AA25A2" w:rsidRDefault="00704B20" w:rsidP="00704B20">
      <w:pPr>
        <w:widowControl w:val="0"/>
        <w:spacing w:after="0" w:line="240" w:lineRule="auto"/>
        <w:rPr>
          <w:rFonts w:ascii="Times New Roman" w:hAnsi="Times New Roman" w:cs="Times New Roman"/>
        </w:rPr>
      </w:pPr>
    </w:p>
    <w:p w14:paraId="5A557867" w14:textId="19F67500"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u w:val="single"/>
        </w:rPr>
        <w:t>Pagalbinė medžiaga, kurios poveikis žinomas</w:t>
      </w:r>
      <w:r w:rsidRPr="00AA25A2">
        <w:rPr>
          <w:rFonts w:ascii="Times New Roman" w:hAnsi="Times New Roman" w:cs="Times New Roman"/>
        </w:rPr>
        <w:t xml:space="preserve">: </w:t>
      </w:r>
      <w:r w:rsidR="00F86980" w:rsidRPr="00AA25A2">
        <w:rPr>
          <w:rFonts w:ascii="Times New Roman" w:hAnsi="Times New Roman" w:cs="Times New Roman"/>
        </w:rPr>
        <w:t xml:space="preserve">vienoje tabletėje yra </w:t>
      </w:r>
      <w:r w:rsidRPr="00AA25A2">
        <w:rPr>
          <w:rFonts w:ascii="Times New Roman" w:hAnsi="Times New Roman" w:cs="Times New Roman"/>
        </w:rPr>
        <w:t xml:space="preserve">80 mg laktozės </w:t>
      </w:r>
      <w:proofErr w:type="spellStart"/>
      <w:r w:rsidRPr="00AA25A2">
        <w:rPr>
          <w:rFonts w:ascii="Times New Roman" w:hAnsi="Times New Roman" w:cs="Times New Roman"/>
        </w:rPr>
        <w:t>monohidrato</w:t>
      </w:r>
      <w:proofErr w:type="spellEnd"/>
      <w:r w:rsidRPr="00AA25A2">
        <w:rPr>
          <w:rFonts w:ascii="Times New Roman" w:hAnsi="Times New Roman" w:cs="Times New Roman"/>
        </w:rPr>
        <w:t>.</w:t>
      </w:r>
    </w:p>
    <w:p w14:paraId="1BF8E335" w14:textId="77777777" w:rsidR="00704B20" w:rsidRPr="00AA25A2" w:rsidRDefault="00704B20" w:rsidP="00704B20">
      <w:pPr>
        <w:tabs>
          <w:tab w:val="left" w:pos="1080"/>
        </w:tabs>
        <w:spacing w:after="0" w:line="240" w:lineRule="auto"/>
        <w:rPr>
          <w:rFonts w:ascii="Times New Roman" w:hAnsi="Times New Roman" w:cs="Times New Roman"/>
        </w:rPr>
      </w:pPr>
    </w:p>
    <w:p w14:paraId="36312F49"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Visos pagalbinės medžiagos išvardytos 6.1 skyriuje.</w:t>
      </w:r>
    </w:p>
    <w:p w14:paraId="17EFE4DB" w14:textId="77777777" w:rsidR="00704B20" w:rsidRPr="00AA25A2" w:rsidRDefault="00704B20" w:rsidP="00704B20">
      <w:pPr>
        <w:tabs>
          <w:tab w:val="left" w:pos="1080"/>
        </w:tabs>
        <w:spacing w:after="0" w:line="240" w:lineRule="auto"/>
        <w:rPr>
          <w:rFonts w:ascii="Times New Roman" w:hAnsi="Times New Roman" w:cs="Times New Roman"/>
        </w:rPr>
      </w:pPr>
    </w:p>
    <w:p w14:paraId="692B5729" w14:textId="77777777" w:rsidR="00704B20" w:rsidRPr="00AA25A2" w:rsidRDefault="00704B20" w:rsidP="00704B20">
      <w:pPr>
        <w:widowControl w:val="0"/>
        <w:spacing w:after="0" w:line="240" w:lineRule="auto"/>
        <w:rPr>
          <w:rFonts w:ascii="Times New Roman" w:hAnsi="Times New Roman" w:cs="Times New Roman"/>
        </w:rPr>
      </w:pPr>
    </w:p>
    <w:p w14:paraId="3EBBA32D" w14:textId="77777777" w:rsidR="00704B20" w:rsidRPr="00AA25A2" w:rsidRDefault="00704B20" w:rsidP="0012136A">
      <w:pPr>
        <w:keepNext/>
        <w:tabs>
          <w:tab w:val="left" w:pos="567"/>
        </w:tabs>
        <w:spacing w:after="0" w:line="240" w:lineRule="auto"/>
        <w:outlineLvl w:val="1"/>
        <w:rPr>
          <w:rFonts w:ascii="Times New Roman" w:hAnsi="Times New Roman" w:cs="Times New Roman"/>
        </w:rPr>
      </w:pPr>
      <w:r w:rsidRPr="00AA25A2">
        <w:rPr>
          <w:rFonts w:ascii="Times New Roman" w:hAnsi="Times New Roman" w:cs="Times New Roman"/>
          <w:b/>
        </w:rPr>
        <w:t>3.</w:t>
      </w:r>
      <w:r w:rsidRPr="00AA25A2">
        <w:rPr>
          <w:rFonts w:ascii="Times New Roman" w:hAnsi="Times New Roman" w:cs="Times New Roman"/>
          <w:b/>
        </w:rPr>
        <w:tab/>
        <w:t>FARMACINĖ FORMA</w:t>
      </w:r>
    </w:p>
    <w:p w14:paraId="3F6FC2AD" w14:textId="77777777" w:rsidR="00704B20" w:rsidRPr="00AA25A2" w:rsidRDefault="00704B20" w:rsidP="00704B20">
      <w:pPr>
        <w:tabs>
          <w:tab w:val="left" w:pos="1080"/>
        </w:tabs>
        <w:spacing w:after="0" w:line="240" w:lineRule="auto"/>
        <w:rPr>
          <w:rFonts w:ascii="Times New Roman" w:hAnsi="Times New Roman" w:cs="Times New Roman"/>
        </w:rPr>
      </w:pPr>
    </w:p>
    <w:p w14:paraId="3D8C2BB5"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Tabletė</w:t>
      </w:r>
    </w:p>
    <w:p w14:paraId="457595D2"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Skersmuo - apytikriai 8,3 mm; storis - 3,2-3,8 mm.</w:t>
      </w:r>
    </w:p>
    <w:p w14:paraId="4B0175AD"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 </w:t>
      </w:r>
    </w:p>
    <w:p w14:paraId="120C4644"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Baltos arba rusvai baltos</w:t>
      </w:r>
      <w:r w:rsidRPr="00AA25A2">
        <w:rPr>
          <w:rFonts w:ascii="Times New Roman" w:eastAsia="Calibri" w:hAnsi="Times New Roman" w:cs="Times New Roman"/>
          <w:noProof/>
        </w:rPr>
        <w:t>,</w:t>
      </w:r>
      <w:r w:rsidRPr="00AA25A2">
        <w:rPr>
          <w:rFonts w:ascii="Times New Roman" w:hAnsi="Times New Roman" w:cs="Times New Roman"/>
        </w:rPr>
        <w:t xml:space="preserve"> apvalios</w:t>
      </w:r>
      <w:r w:rsidRPr="00AA25A2">
        <w:rPr>
          <w:rFonts w:ascii="Times New Roman" w:eastAsia="Calibri" w:hAnsi="Times New Roman" w:cs="Times New Roman"/>
          <w:noProof/>
        </w:rPr>
        <w:t>,</w:t>
      </w:r>
      <w:r w:rsidRPr="00AA25A2">
        <w:rPr>
          <w:rFonts w:ascii="Times New Roman" w:hAnsi="Times New Roman" w:cs="Times New Roman"/>
        </w:rPr>
        <w:t xml:space="preserve"> išlenktos tabletės su kryžmine perlaužimo vagele </w:t>
      </w:r>
      <w:r w:rsidRPr="00AA25A2">
        <w:rPr>
          <w:rFonts w:ascii="Times New Roman" w:eastAsia="Calibri" w:hAnsi="Times New Roman" w:cs="Times New Roman"/>
          <w:noProof/>
        </w:rPr>
        <w:t>vidinėje</w:t>
      </w:r>
      <w:r w:rsidRPr="00AA25A2">
        <w:rPr>
          <w:rFonts w:ascii="Times New Roman" w:hAnsi="Times New Roman" w:cs="Times New Roman"/>
        </w:rPr>
        <w:t xml:space="preserve"> pusėje ir </w:t>
      </w:r>
      <w:proofErr w:type="spellStart"/>
      <w:r w:rsidRPr="00AA25A2">
        <w:rPr>
          <w:rFonts w:ascii="Times New Roman" w:hAnsi="Times New Roman" w:cs="Times New Roman"/>
        </w:rPr>
        <w:t>ranteliais</w:t>
      </w:r>
      <w:proofErr w:type="spellEnd"/>
      <w:r w:rsidRPr="00AA25A2">
        <w:rPr>
          <w:rFonts w:ascii="Times New Roman" w:hAnsi="Times New Roman" w:cs="Times New Roman"/>
        </w:rPr>
        <w:t xml:space="preserve"> </w:t>
      </w:r>
      <w:r w:rsidRPr="00AA25A2">
        <w:rPr>
          <w:rFonts w:ascii="Times New Roman" w:eastAsia="Calibri" w:hAnsi="Times New Roman" w:cs="Times New Roman"/>
          <w:noProof/>
        </w:rPr>
        <w:t>šonuose</w:t>
      </w:r>
      <w:r w:rsidRPr="00AA25A2">
        <w:rPr>
          <w:rFonts w:ascii="Times New Roman" w:hAnsi="Times New Roman" w:cs="Times New Roman"/>
        </w:rPr>
        <w:t>.</w:t>
      </w:r>
    </w:p>
    <w:p w14:paraId="7BF05F10"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Tabletę galima padalyti į lygias dozes.</w:t>
      </w:r>
    </w:p>
    <w:p w14:paraId="4F7BEA23" w14:textId="77777777" w:rsidR="00704B20" w:rsidRPr="00AA25A2" w:rsidRDefault="00704B20" w:rsidP="00704B20">
      <w:pPr>
        <w:tabs>
          <w:tab w:val="left" w:pos="1080"/>
        </w:tabs>
        <w:spacing w:after="0" w:line="240" w:lineRule="auto"/>
        <w:rPr>
          <w:rFonts w:ascii="Times New Roman" w:hAnsi="Times New Roman" w:cs="Times New Roman"/>
        </w:rPr>
      </w:pPr>
    </w:p>
    <w:p w14:paraId="5FD22E55" w14:textId="77777777" w:rsidR="00704B20" w:rsidRPr="00AA25A2" w:rsidRDefault="00704B20" w:rsidP="00704B20">
      <w:pPr>
        <w:tabs>
          <w:tab w:val="left" w:pos="1080"/>
        </w:tabs>
        <w:spacing w:after="0" w:line="240" w:lineRule="auto"/>
        <w:rPr>
          <w:rFonts w:ascii="Times New Roman" w:hAnsi="Times New Roman" w:cs="Times New Roman"/>
        </w:rPr>
      </w:pPr>
    </w:p>
    <w:p w14:paraId="1D48691E" w14:textId="77777777" w:rsidR="00704B20" w:rsidRPr="00AA25A2" w:rsidRDefault="00704B20" w:rsidP="0012136A">
      <w:pPr>
        <w:keepNext/>
        <w:tabs>
          <w:tab w:val="left" w:pos="567"/>
        </w:tabs>
        <w:spacing w:after="0" w:line="240" w:lineRule="auto"/>
        <w:outlineLvl w:val="1"/>
        <w:rPr>
          <w:rFonts w:ascii="Times New Roman" w:hAnsi="Times New Roman" w:cs="Times New Roman"/>
        </w:rPr>
      </w:pPr>
      <w:r w:rsidRPr="00AA25A2">
        <w:rPr>
          <w:rFonts w:ascii="Times New Roman" w:hAnsi="Times New Roman" w:cs="Times New Roman"/>
          <w:b/>
        </w:rPr>
        <w:t>4.</w:t>
      </w:r>
      <w:r w:rsidRPr="00AA25A2">
        <w:rPr>
          <w:rFonts w:ascii="Times New Roman" w:hAnsi="Times New Roman" w:cs="Times New Roman"/>
          <w:b/>
        </w:rPr>
        <w:tab/>
        <w:t>KLINIKINĖ INFORMACIJA</w:t>
      </w:r>
    </w:p>
    <w:p w14:paraId="7DF56F7F" w14:textId="77777777" w:rsidR="00704B20" w:rsidRPr="00AA25A2" w:rsidRDefault="00704B20" w:rsidP="00704B20">
      <w:pPr>
        <w:spacing w:after="0" w:line="240" w:lineRule="auto"/>
        <w:rPr>
          <w:rFonts w:ascii="Times New Roman" w:hAnsi="Times New Roman" w:cs="Times New Roman"/>
        </w:rPr>
      </w:pPr>
    </w:p>
    <w:p w14:paraId="4BC365E7" w14:textId="77777777" w:rsidR="00704B20" w:rsidRPr="00AA25A2" w:rsidRDefault="00704B20" w:rsidP="0012136A">
      <w:pPr>
        <w:keepNext/>
        <w:keepLines/>
        <w:tabs>
          <w:tab w:val="left" w:pos="567"/>
        </w:tabs>
        <w:spacing w:after="0" w:line="240" w:lineRule="auto"/>
        <w:outlineLvl w:val="2"/>
        <w:rPr>
          <w:rFonts w:ascii="Times New Roman" w:hAnsi="Times New Roman" w:cs="Times New Roman"/>
        </w:rPr>
      </w:pPr>
      <w:bookmarkStart w:id="2" w:name="_Toc129243102"/>
      <w:bookmarkStart w:id="3" w:name="_Toc129243227"/>
      <w:r w:rsidRPr="00AA25A2">
        <w:rPr>
          <w:rFonts w:ascii="Times New Roman" w:hAnsi="Times New Roman" w:cs="Times New Roman"/>
          <w:b/>
          <w:kern w:val="28"/>
        </w:rPr>
        <w:t>4.1</w:t>
      </w:r>
      <w:r w:rsidRPr="00AA25A2">
        <w:rPr>
          <w:rFonts w:ascii="Times New Roman" w:hAnsi="Times New Roman" w:cs="Times New Roman"/>
          <w:b/>
          <w:kern w:val="28"/>
        </w:rPr>
        <w:tab/>
        <w:t>Terapinės indikacijos</w:t>
      </w:r>
      <w:bookmarkEnd w:id="2"/>
      <w:bookmarkEnd w:id="3"/>
    </w:p>
    <w:p w14:paraId="2229380B" w14:textId="77777777" w:rsidR="00704B20" w:rsidRPr="00AA25A2" w:rsidRDefault="00704B20" w:rsidP="00704B20">
      <w:pPr>
        <w:tabs>
          <w:tab w:val="left" w:pos="1080"/>
        </w:tabs>
        <w:spacing w:after="0" w:line="240" w:lineRule="auto"/>
        <w:rPr>
          <w:rFonts w:ascii="Times New Roman" w:hAnsi="Times New Roman" w:cs="Times New Roman"/>
        </w:rPr>
      </w:pPr>
    </w:p>
    <w:p w14:paraId="2257D1C5"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Radioaktyviojo jodo izotopų patekimo į skydliaukę profilaktika nurijus arba įkvėpus jodo atominės avarijos atvejais. </w:t>
      </w:r>
    </w:p>
    <w:p w14:paraId="1E1728E4" w14:textId="77777777" w:rsidR="00704B20" w:rsidRPr="00AA25A2" w:rsidRDefault="00704B20" w:rsidP="00704B20">
      <w:pPr>
        <w:tabs>
          <w:tab w:val="left" w:pos="1080"/>
        </w:tabs>
        <w:spacing w:after="0" w:line="240" w:lineRule="auto"/>
        <w:rPr>
          <w:rFonts w:ascii="Times New Roman" w:hAnsi="Times New Roman" w:cs="Times New Roman"/>
        </w:rPr>
      </w:pPr>
    </w:p>
    <w:p w14:paraId="798880C0" w14:textId="77777777" w:rsidR="00704B20" w:rsidRPr="00AA25A2" w:rsidRDefault="00704B20" w:rsidP="0012136A">
      <w:pPr>
        <w:keepNext/>
        <w:keepLines/>
        <w:tabs>
          <w:tab w:val="left" w:pos="567"/>
        </w:tabs>
        <w:spacing w:after="0" w:line="240" w:lineRule="auto"/>
        <w:outlineLvl w:val="2"/>
        <w:rPr>
          <w:rFonts w:ascii="Times New Roman" w:hAnsi="Times New Roman" w:cs="Times New Roman"/>
        </w:rPr>
      </w:pPr>
      <w:bookmarkStart w:id="4" w:name="_Toc129243103"/>
      <w:bookmarkStart w:id="5" w:name="_Toc129243228"/>
      <w:r w:rsidRPr="00AA25A2">
        <w:rPr>
          <w:rFonts w:ascii="Times New Roman" w:hAnsi="Times New Roman" w:cs="Times New Roman"/>
          <w:b/>
          <w:kern w:val="28"/>
        </w:rPr>
        <w:t>4.2</w:t>
      </w:r>
      <w:r w:rsidRPr="00AA25A2">
        <w:rPr>
          <w:rFonts w:ascii="Times New Roman" w:hAnsi="Times New Roman" w:cs="Times New Roman"/>
          <w:b/>
          <w:kern w:val="28"/>
        </w:rPr>
        <w:tab/>
        <w:t>Dozavimas ir vartojimo metodas</w:t>
      </w:r>
      <w:bookmarkEnd w:id="4"/>
      <w:bookmarkEnd w:id="5"/>
    </w:p>
    <w:p w14:paraId="04C0425C" w14:textId="77777777" w:rsidR="00704B20" w:rsidRPr="00AA25A2" w:rsidRDefault="00704B20" w:rsidP="00704B20">
      <w:pPr>
        <w:spacing w:after="0" w:line="240" w:lineRule="auto"/>
        <w:rPr>
          <w:rFonts w:ascii="Times New Roman" w:hAnsi="Times New Roman" w:cs="Times New Roman"/>
          <w:b/>
        </w:rPr>
      </w:pPr>
    </w:p>
    <w:p w14:paraId="5EBE7998"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Jodo tabletes galima vartoti tik po aiškaus vyriausybės kreipimosi, pavyzdžiui, per radiją arba televiziją.</w:t>
      </w:r>
    </w:p>
    <w:p w14:paraId="4C4BA292" w14:textId="77777777" w:rsidR="00AA4C65" w:rsidRPr="00AA25A2" w:rsidRDefault="00AA4C65" w:rsidP="00704B20">
      <w:pPr>
        <w:tabs>
          <w:tab w:val="left" w:pos="1080"/>
        </w:tabs>
        <w:spacing w:after="0" w:line="240" w:lineRule="auto"/>
        <w:rPr>
          <w:rFonts w:ascii="Times New Roman" w:hAnsi="Times New Roman" w:cs="Times New Roman"/>
        </w:rPr>
      </w:pPr>
    </w:p>
    <w:p w14:paraId="0CA89987" w14:textId="77777777" w:rsidR="00AA4C65" w:rsidRPr="00AA25A2" w:rsidRDefault="00AA4C65" w:rsidP="00704B20">
      <w:pPr>
        <w:tabs>
          <w:tab w:val="left" w:pos="1080"/>
        </w:tabs>
        <w:spacing w:after="0" w:line="240" w:lineRule="auto"/>
        <w:rPr>
          <w:rFonts w:ascii="Times New Roman" w:hAnsi="Times New Roman" w:cs="Times New Roman"/>
          <w:u w:val="single"/>
        </w:rPr>
      </w:pPr>
      <w:r w:rsidRPr="00AA25A2">
        <w:rPr>
          <w:rFonts w:ascii="Times New Roman" w:hAnsi="Times New Roman" w:cs="Times New Roman"/>
          <w:u w:val="single"/>
        </w:rPr>
        <w:t xml:space="preserve">Vartojimo laikas </w:t>
      </w:r>
    </w:p>
    <w:p w14:paraId="03C1F9D4" w14:textId="43365828" w:rsidR="00003006"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Rekomenduojama tabletes pavartoti </w:t>
      </w:r>
      <w:r w:rsidR="00226B71" w:rsidRPr="00742554">
        <w:rPr>
          <w:rFonts w:ascii="Times New Roman" w:hAnsi="Times New Roman" w:cs="Times New Roman"/>
        </w:rPr>
        <w:t>galimai anksčiau ir geriausiai</w:t>
      </w:r>
      <w:r w:rsidR="00226B71">
        <w:rPr>
          <w:rFonts w:ascii="Times New Roman" w:hAnsi="Times New Roman" w:cs="Times New Roman"/>
        </w:rPr>
        <w:t xml:space="preserve"> </w:t>
      </w:r>
      <w:r w:rsidR="00F86980" w:rsidRPr="00AA25A2">
        <w:rPr>
          <w:rFonts w:ascii="Times New Roman" w:hAnsi="Times New Roman" w:cs="Times New Roman"/>
        </w:rPr>
        <w:t xml:space="preserve">dviejų </w:t>
      </w:r>
      <w:r w:rsidRPr="00AA25A2">
        <w:rPr>
          <w:rFonts w:ascii="Times New Roman" w:hAnsi="Times New Roman" w:cs="Times New Roman"/>
        </w:rPr>
        <w:t>valand</w:t>
      </w:r>
      <w:r w:rsidR="00F86980" w:rsidRPr="00AA25A2">
        <w:rPr>
          <w:rFonts w:ascii="Times New Roman" w:hAnsi="Times New Roman" w:cs="Times New Roman"/>
        </w:rPr>
        <w:t>ų</w:t>
      </w:r>
      <w:r w:rsidRPr="00AA25A2">
        <w:rPr>
          <w:rFonts w:ascii="Times New Roman" w:hAnsi="Times New Roman" w:cs="Times New Roman"/>
        </w:rPr>
        <w:t xml:space="preserve"> laikotarpiu po </w:t>
      </w:r>
      <w:r w:rsidR="005725E0" w:rsidRPr="00AA25A2">
        <w:rPr>
          <w:rFonts w:ascii="Times New Roman" w:hAnsi="Times New Roman" w:cs="Times New Roman"/>
        </w:rPr>
        <w:t xml:space="preserve">numatomo poveikio pradžios. Vis dėlto </w:t>
      </w:r>
      <w:r w:rsidR="00CB0EA3">
        <w:rPr>
          <w:rFonts w:ascii="Times New Roman" w:hAnsi="Times New Roman" w:cs="Times New Roman"/>
        </w:rPr>
        <w:t>naudinga</w:t>
      </w:r>
      <w:r w:rsidR="00CB0EA3" w:rsidRPr="00AA25A2">
        <w:rPr>
          <w:rFonts w:ascii="Times New Roman" w:hAnsi="Times New Roman" w:cs="Times New Roman"/>
        </w:rPr>
        <w:t xml:space="preserve"> </w:t>
      </w:r>
      <w:r w:rsidR="00DA43A5">
        <w:rPr>
          <w:rFonts w:ascii="Times New Roman" w:hAnsi="Times New Roman" w:cs="Times New Roman"/>
        </w:rPr>
        <w:t>vartoti</w:t>
      </w:r>
      <w:r w:rsidR="00DA43A5" w:rsidRPr="00AA25A2">
        <w:rPr>
          <w:rFonts w:ascii="Times New Roman" w:hAnsi="Times New Roman" w:cs="Times New Roman"/>
        </w:rPr>
        <w:t xml:space="preserve"> </w:t>
      </w:r>
      <w:r w:rsidR="00DA43A5">
        <w:rPr>
          <w:rFonts w:ascii="Times New Roman" w:hAnsi="Times New Roman" w:cs="Times New Roman"/>
        </w:rPr>
        <w:t xml:space="preserve">iki </w:t>
      </w:r>
      <w:r w:rsidR="005725E0" w:rsidRPr="00AA25A2">
        <w:rPr>
          <w:rFonts w:ascii="Times New Roman" w:hAnsi="Times New Roman" w:cs="Times New Roman"/>
        </w:rPr>
        <w:t>8 valand</w:t>
      </w:r>
      <w:r w:rsidR="00DA43A5">
        <w:rPr>
          <w:rFonts w:ascii="Times New Roman" w:hAnsi="Times New Roman" w:cs="Times New Roman"/>
        </w:rPr>
        <w:t>ų</w:t>
      </w:r>
      <w:r w:rsidR="005725E0" w:rsidRPr="00AA25A2">
        <w:rPr>
          <w:rFonts w:ascii="Times New Roman" w:hAnsi="Times New Roman" w:cs="Times New Roman"/>
        </w:rPr>
        <w:t xml:space="preserve"> </w:t>
      </w:r>
      <w:r w:rsidR="00DA43A5">
        <w:rPr>
          <w:rFonts w:ascii="Times New Roman" w:hAnsi="Times New Roman" w:cs="Times New Roman"/>
        </w:rPr>
        <w:t>nu</w:t>
      </w:r>
      <w:r w:rsidR="005725E0" w:rsidRPr="00AA25A2">
        <w:rPr>
          <w:rFonts w:ascii="Times New Roman" w:hAnsi="Times New Roman" w:cs="Times New Roman"/>
        </w:rPr>
        <w:t>o numatomos ekspozicijos pradžios (žr. 4.4 skyrių).</w:t>
      </w:r>
      <w:r w:rsidR="005725E0" w:rsidRPr="00AA25A2" w:rsidDel="005725E0">
        <w:rPr>
          <w:rFonts w:ascii="Times New Roman" w:hAnsi="Times New Roman" w:cs="Times New Roman"/>
        </w:rPr>
        <w:t xml:space="preserve"> </w:t>
      </w:r>
    </w:p>
    <w:p w14:paraId="74E1CE05" w14:textId="77777777" w:rsidR="00003006" w:rsidRPr="00AA25A2" w:rsidRDefault="00003006" w:rsidP="00704B20">
      <w:pPr>
        <w:tabs>
          <w:tab w:val="left" w:pos="1080"/>
        </w:tabs>
        <w:spacing w:after="0" w:line="240" w:lineRule="auto"/>
        <w:rPr>
          <w:rFonts w:ascii="Times New Roman" w:hAnsi="Times New Roman" w:cs="Times New Roman"/>
        </w:rPr>
      </w:pPr>
    </w:p>
    <w:p w14:paraId="57B65891" w14:textId="77777777" w:rsidR="00704B20" w:rsidRPr="00AA25A2" w:rsidRDefault="00704B20" w:rsidP="00704B20">
      <w:pPr>
        <w:tabs>
          <w:tab w:val="left" w:pos="1080"/>
        </w:tabs>
        <w:spacing w:after="0" w:line="240" w:lineRule="auto"/>
        <w:rPr>
          <w:rFonts w:ascii="Times New Roman" w:hAnsi="Times New Roman" w:cs="Times New Roman"/>
          <w:u w:val="single"/>
        </w:rPr>
      </w:pPr>
      <w:r w:rsidRPr="00AA25A2">
        <w:rPr>
          <w:rFonts w:ascii="Times New Roman" w:hAnsi="Times New Roman" w:cs="Times New Roman"/>
          <w:u w:val="single"/>
        </w:rPr>
        <w:t>Dozavimas</w:t>
      </w:r>
    </w:p>
    <w:p w14:paraId="09708A45" w14:textId="77777777" w:rsidR="00704B20" w:rsidRPr="00AA25A2" w:rsidRDefault="00704B20" w:rsidP="00704B20">
      <w:pPr>
        <w:tabs>
          <w:tab w:val="left" w:pos="1080"/>
        </w:tabs>
        <w:spacing w:after="0" w:line="240" w:lineRule="auto"/>
        <w:rPr>
          <w:rFonts w:ascii="Times New Roman" w:hAnsi="Times New Roman" w:cs="Times New Roman"/>
        </w:rPr>
      </w:pPr>
    </w:p>
    <w:p w14:paraId="0966E566" w14:textId="36929DDA"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Suaugusieji ir vyresni kaip 12 metų vaikai: </w:t>
      </w:r>
      <w:r w:rsidR="005725E0" w:rsidRPr="00AA25A2">
        <w:rPr>
          <w:rFonts w:ascii="Times New Roman" w:hAnsi="Times New Roman" w:cs="Times New Roman"/>
        </w:rPr>
        <w:t>100 mg jodo (</w:t>
      </w:r>
      <w:r w:rsidRPr="00AA25A2">
        <w:rPr>
          <w:rFonts w:ascii="Times New Roman" w:hAnsi="Times New Roman" w:cs="Times New Roman"/>
        </w:rPr>
        <w:t>2 tabletės</w:t>
      </w:r>
      <w:r w:rsidR="005725E0" w:rsidRPr="00AA25A2">
        <w:rPr>
          <w:rFonts w:ascii="Times New Roman" w:hAnsi="Times New Roman" w:cs="Times New Roman"/>
        </w:rPr>
        <w:t>)</w:t>
      </w:r>
      <w:r w:rsidRPr="00AA25A2">
        <w:rPr>
          <w:rFonts w:ascii="Times New Roman" w:hAnsi="Times New Roman" w:cs="Times New Roman"/>
        </w:rPr>
        <w:t>.</w:t>
      </w:r>
    </w:p>
    <w:p w14:paraId="4B7B2404" w14:textId="620ED188"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3-12 metų vaikai: </w:t>
      </w:r>
      <w:r w:rsidR="005725E0" w:rsidRPr="00AA25A2">
        <w:rPr>
          <w:rFonts w:ascii="Times New Roman" w:hAnsi="Times New Roman" w:cs="Times New Roman"/>
        </w:rPr>
        <w:t>50 mg jodo (</w:t>
      </w:r>
      <w:r w:rsidRPr="00AA25A2">
        <w:rPr>
          <w:rFonts w:ascii="Times New Roman" w:hAnsi="Times New Roman" w:cs="Times New Roman"/>
        </w:rPr>
        <w:t>1 tabletė</w:t>
      </w:r>
      <w:r w:rsidR="005725E0" w:rsidRPr="00AA25A2">
        <w:rPr>
          <w:rFonts w:ascii="Times New Roman" w:hAnsi="Times New Roman" w:cs="Times New Roman"/>
        </w:rPr>
        <w:t>)</w:t>
      </w:r>
      <w:r w:rsidRPr="00AA25A2">
        <w:rPr>
          <w:rFonts w:ascii="Times New Roman" w:hAnsi="Times New Roman" w:cs="Times New Roman"/>
        </w:rPr>
        <w:t>.</w:t>
      </w:r>
    </w:p>
    <w:p w14:paraId="4E217C80" w14:textId="019504CE"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eastAsia="Calibri" w:hAnsi="Times New Roman" w:cs="Times New Roman"/>
          <w:noProof/>
        </w:rPr>
        <w:t xml:space="preserve">Nuo </w:t>
      </w:r>
      <w:r w:rsidRPr="00AA25A2">
        <w:rPr>
          <w:rFonts w:ascii="Times New Roman" w:hAnsi="Times New Roman" w:cs="Times New Roman"/>
        </w:rPr>
        <w:t>1</w:t>
      </w:r>
      <w:r w:rsidRPr="00AA25A2">
        <w:rPr>
          <w:rFonts w:ascii="Times New Roman" w:eastAsia="Calibri" w:hAnsi="Times New Roman" w:cs="Times New Roman"/>
          <w:noProof/>
        </w:rPr>
        <w:t> </w:t>
      </w:r>
      <w:r w:rsidRPr="00AA25A2">
        <w:rPr>
          <w:rFonts w:ascii="Times New Roman" w:hAnsi="Times New Roman" w:cs="Times New Roman"/>
        </w:rPr>
        <w:t xml:space="preserve">mėn. </w:t>
      </w:r>
      <w:r w:rsidRPr="00AA25A2">
        <w:rPr>
          <w:rFonts w:ascii="Times New Roman" w:eastAsia="Calibri" w:hAnsi="Times New Roman" w:cs="Times New Roman"/>
          <w:noProof/>
        </w:rPr>
        <w:t>iki 3 metų vaikai</w:t>
      </w:r>
      <w:r w:rsidRPr="00AA25A2">
        <w:rPr>
          <w:rFonts w:ascii="Times New Roman" w:hAnsi="Times New Roman" w:cs="Times New Roman"/>
        </w:rPr>
        <w:t xml:space="preserve">: </w:t>
      </w:r>
      <w:r w:rsidR="005725E0" w:rsidRPr="00AA25A2">
        <w:rPr>
          <w:rFonts w:ascii="Times New Roman" w:hAnsi="Times New Roman" w:cs="Times New Roman"/>
        </w:rPr>
        <w:t>25 mg jodo (1/2</w:t>
      </w:r>
      <w:r w:rsidRPr="00AA25A2">
        <w:rPr>
          <w:rFonts w:ascii="Times New Roman" w:hAnsi="Times New Roman" w:cs="Times New Roman"/>
        </w:rPr>
        <w:t xml:space="preserve"> tabletės</w:t>
      </w:r>
      <w:r w:rsidR="005725E0" w:rsidRPr="00AA25A2">
        <w:rPr>
          <w:rFonts w:ascii="Times New Roman" w:hAnsi="Times New Roman" w:cs="Times New Roman"/>
        </w:rPr>
        <w:t>)</w:t>
      </w:r>
      <w:r w:rsidRPr="00AA25A2">
        <w:rPr>
          <w:rFonts w:ascii="Times New Roman" w:hAnsi="Times New Roman" w:cs="Times New Roman"/>
        </w:rPr>
        <w:t>.</w:t>
      </w:r>
    </w:p>
    <w:p w14:paraId="75B22C8A" w14:textId="4CE60DBB"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Naujagimiai: </w:t>
      </w:r>
      <w:r w:rsidR="005725E0" w:rsidRPr="00AA25A2">
        <w:rPr>
          <w:rFonts w:ascii="Times New Roman" w:hAnsi="Times New Roman" w:cs="Times New Roman"/>
        </w:rPr>
        <w:t xml:space="preserve">12,5 mg jodo (1/4 </w:t>
      </w:r>
      <w:r w:rsidRPr="00AA25A2">
        <w:rPr>
          <w:rFonts w:ascii="Times New Roman" w:hAnsi="Times New Roman" w:cs="Times New Roman"/>
        </w:rPr>
        <w:t xml:space="preserve"> tabletės</w:t>
      </w:r>
      <w:r w:rsidR="005725E0" w:rsidRPr="00AA25A2">
        <w:rPr>
          <w:rFonts w:ascii="Times New Roman" w:hAnsi="Times New Roman" w:cs="Times New Roman"/>
        </w:rPr>
        <w:t>)</w:t>
      </w:r>
      <w:r w:rsidRPr="00AA25A2">
        <w:rPr>
          <w:rFonts w:ascii="Times New Roman" w:hAnsi="Times New Roman" w:cs="Times New Roman"/>
        </w:rPr>
        <w:t>.</w:t>
      </w:r>
    </w:p>
    <w:p w14:paraId="4F639581" w14:textId="5326E00F"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Nėščiosios ir žindyvės (bet kurio amžiaus): </w:t>
      </w:r>
      <w:r w:rsidR="005725E0" w:rsidRPr="00AA25A2">
        <w:rPr>
          <w:rFonts w:ascii="Times New Roman" w:hAnsi="Times New Roman" w:cs="Times New Roman"/>
        </w:rPr>
        <w:t>100 mg jodo (</w:t>
      </w:r>
      <w:r w:rsidRPr="00AA25A2">
        <w:rPr>
          <w:rFonts w:ascii="Times New Roman" w:hAnsi="Times New Roman" w:cs="Times New Roman"/>
        </w:rPr>
        <w:t>2 tabletės</w:t>
      </w:r>
      <w:r w:rsidR="005725E0" w:rsidRPr="00AA25A2">
        <w:rPr>
          <w:rFonts w:ascii="Times New Roman" w:hAnsi="Times New Roman" w:cs="Times New Roman"/>
        </w:rPr>
        <w:t>)</w:t>
      </w:r>
      <w:r w:rsidRPr="00AA25A2">
        <w:rPr>
          <w:rFonts w:ascii="Times New Roman" w:hAnsi="Times New Roman" w:cs="Times New Roman"/>
        </w:rPr>
        <w:t>.</w:t>
      </w:r>
    </w:p>
    <w:p w14:paraId="3A6B5AF1" w14:textId="77777777" w:rsidR="00AA4C65" w:rsidRPr="00AA25A2" w:rsidRDefault="00AA4C65" w:rsidP="00AA4C65">
      <w:pPr>
        <w:tabs>
          <w:tab w:val="left" w:pos="1080"/>
        </w:tabs>
        <w:spacing w:after="0" w:line="240" w:lineRule="auto"/>
        <w:rPr>
          <w:rFonts w:ascii="Times New Roman" w:hAnsi="Times New Roman" w:cs="Times New Roman"/>
          <w:i/>
        </w:rPr>
      </w:pPr>
    </w:p>
    <w:p w14:paraId="725133ED" w14:textId="350813C9" w:rsidR="00CB0EA3" w:rsidRPr="00A247B0" w:rsidRDefault="00CB0EA3" w:rsidP="00CB0EA3">
      <w:pPr>
        <w:tabs>
          <w:tab w:val="left" w:pos="1080"/>
        </w:tabs>
        <w:spacing w:after="0" w:line="240" w:lineRule="auto"/>
        <w:rPr>
          <w:rFonts w:ascii="Times New Roman" w:hAnsi="Times New Roman" w:cs="Times New Roman"/>
          <w:strike/>
          <w:u w:val="single"/>
        </w:rPr>
      </w:pPr>
    </w:p>
    <w:p w14:paraId="1ACA1B8C" w14:textId="77777777" w:rsidR="00A247B0" w:rsidRPr="00AA25A2" w:rsidRDefault="00A247B0" w:rsidP="00A247B0">
      <w:pPr>
        <w:tabs>
          <w:tab w:val="left" w:pos="1080"/>
        </w:tabs>
        <w:spacing w:after="0" w:line="240" w:lineRule="auto"/>
        <w:rPr>
          <w:rFonts w:ascii="Times New Roman" w:hAnsi="Times New Roman" w:cs="Times New Roman"/>
        </w:rPr>
      </w:pPr>
      <w:r w:rsidRPr="00AA25A2">
        <w:rPr>
          <w:rFonts w:ascii="Times New Roman" w:hAnsi="Times New Roman" w:cs="Times New Roman"/>
        </w:rPr>
        <w:t>Vartojimo trukmė</w:t>
      </w:r>
    </w:p>
    <w:p w14:paraId="568F9D07" w14:textId="77777777" w:rsidR="00A247B0" w:rsidRPr="00AA25A2" w:rsidRDefault="00A247B0" w:rsidP="00A247B0">
      <w:pPr>
        <w:tabs>
          <w:tab w:val="left" w:pos="1080"/>
        </w:tabs>
        <w:spacing w:after="0" w:line="240" w:lineRule="auto"/>
        <w:rPr>
          <w:rFonts w:ascii="Times New Roman" w:hAnsi="Times New Roman" w:cs="Times New Roman"/>
        </w:rPr>
      </w:pPr>
      <w:r w:rsidRPr="00AA25A2">
        <w:rPr>
          <w:rFonts w:ascii="Times New Roman" w:hAnsi="Times New Roman" w:cs="Times New Roman"/>
        </w:rPr>
        <w:t>Paprastai pakanka vaisto vartoti vieną kartą.</w:t>
      </w:r>
    </w:p>
    <w:p w14:paraId="6FAD06D2" w14:textId="707190B3" w:rsidR="00CB0EA3" w:rsidRPr="00A247B0" w:rsidRDefault="00CB0EA3" w:rsidP="00CB0EA3">
      <w:pPr>
        <w:tabs>
          <w:tab w:val="left" w:pos="1080"/>
        </w:tabs>
        <w:spacing w:after="0" w:line="240" w:lineRule="auto"/>
        <w:rPr>
          <w:rFonts w:ascii="Times New Roman" w:hAnsi="Times New Roman" w:cs="Times New Roman"/>
          <w:strike/>
          <w:u w:val="single"/>
        </w:rPr>
      </w:pPr>
    </w:p>
    <w:p w14:paraId="6968310F" w14:textId="54E7FA33" w:rsidR="00A247B0" w:rsidRPr="00EA248E" w:rsidRDefault="00A247B0" w:rsidP="00A247B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Jei radioaktyviojo jodo išsiskyrimas ir </w:t>
      </w:r>
      <w:r w:rsidRPr="00EA248E">
        <w:rPr>
          <w:rFonts w:ascii="Times New Roman" w:hAnsi="Times New Roman" w:cs="Times New Roman"/>
        </w:rPr>
        <w:t xml:space="preserve">patekimas </w:t>
      </w:r>
      <w:r w:rsidRPr="00742554">
        <w:rPr>
          <w:rFonts w:ascii="Times New Roman" w:hAnsi="Times New Roman" w:cs="Times New Roman"/>
        </w:rPr>
        <w:t>tęsiasi (&gt;24 val.)</w:t>
      </w:r>
      <w:r>
        <w:rPr>
          <w:rFonts w:ascii="Times New Roman" w:hAnsi="Times New Roman" w:cs="Times New Roman"/>
        </w:rPr>
        <w:t>,</w:t>
      </w:r>
      <w:r w:rsidRPr="00742554">
        <w:rPr>
          <w:rFonts w:ascii="Times New Roman" w:hAnsi="Times New Roman" w:cs="Times New Roman"/>
        </w:rPr>
        <w:t xml:space="preserve"> esant ekspozicijos pasikartojimui, užteršto maisto ar geriamojo vandens vartojimui ir evakuacija ne</w:t>
      </w:r>
      <w:r w:rsidR="00122A60">
        <w:rPr>
          <w:rFonts w:ascii="Times New Roman" w:hAnsi="Times New Roman" w:cs="Times New Roman"/>
        </w:rPr>
        <w:t>į</w:t>
      </w:r>
      <w:r w:rsidRPr="00742554">
        <w:rPr>
          <w:rFonts w:ascii="Times New Roman" w:hAnsi="Times New Roman" w:cs="Times New Roman"/>
        </w:rPr>
        <w:t>manoma</w:t>
      </w:r>
      <w:r w:rsidRPr="00EA248E">
        <w:rPr>
          <w:rFonts w:ascii="Times New Roman" w:hAnsi="Times New Roman" w:cs="Times New Roman"/>
        </w:rPr>
        <w:t xml:space="preserve">, gali </w:t>
      </w:r>
      <w:r>
        <w:rPr>
          <w:rFonts w:ascii="Times New Roman" w:hAnsi="Times New Roman" w:cs="Times New Roman"/>
        </w:rPr>
        <w:t>reikėti</w:t>
      </w:r>
      <w:r w:rsidRPr="00EA248E">
        <w:rPr>
          <w:rFonts w:ascii="Times New Roman" w:hAnsi="Times New Roman" w:cs="Times New Roman"/>
        </w:rPr>
        <w:t xml:space="preserve"> vaist</w:t>
      </w:r>
      <w:r w:rsidR="00122A60">
        <w:rPr>
          <w:rFonts w:ascii="Times New Roman" w:hAnsi="Times New Roman" w:cs="Times New Roman"/>
        </w:rPr>
        <w:t>ini</w:t>
      </w:r>
      <w:r w:rsidRPr="00EA248E">
        <w:rPr>
          <w:rFonts w:ascii="Times New Roman" w:hAnsi="Times New Roman" w:cs="Times New Roman"/>
        </w:rPr>
        <w:t xml:space="preserve">o </w:t>
      </w:r>
      <w:r w:rsidR="00122A60">
        <w:rPr>
          <w:rFonts w:ascii="Times New Roman" w:hAnsi="Times New Roman" w:cs="Times New Roman"/>
        </w:rPr>
        <w:t xml:space="preserve">preparato </w:t>
      </w:r>
      <w:r w:rsidRPr="00EA248E">
        <w:rPr>
          <w:rFonts w:ascii="Times New Roman" w:hAnsi="Times New Roman" w:cs="Times New Roman"/>
        </w:rPr>
        <w:t>vartojimą pakartoti.</w:t>
      </w:r>
    </w:p>
    <w:p w14:paraId="7F1BA663" w14:textId="58C6941A" w:rsidR="00CB0EA3" w:rsidRPr="00A247B0" w:rsidRDefault="00CB0EA3" w:rsidP="00CB0EA3">
      <w:pPr>
        <w:tabs>
          <w:tab w:val="left" w:pos="1080"/>
        </w:tabs>
        <w:spacing w:after="0" w:line="240" w:lineRule="auto"/>
        <w:rPr>
          <w:rFonts w:ascii="Times New Roman" w:hAnsi="Times New Roman" w:cs="Times New Roman"/>
          <w:strike/>
          <w:u w:val="single"/>
        </w:rPr>
      </w:pPr>
    </w:p>
    <w:p w14:paraId="62CB2BA8" w14:textId="78444E9C" w:rsidR="00CB0EA3" w:rsidRDefault="00A247B0" w:rsidP="00CB0EA3">
      <w:pPr>
        <w:tabs>
          <w:tab w:val="left" w:pos="1080"/>
        </w:tabs>
        <w:spacing w:after="0" w:line="240" w:lineRule="auto"/>
        <w:rPr>
          <w:rFonts w:ascii="Times New Roman" w:hAnsi="Times New Roman" w:cs="Times New Roman"/>
          <w:u w:val="single"/>
        </w:rPr>
      </w:pPr>
      <w:r>
        <w:rPr>
          <w:rFonts w:ascii="Times New Roman" w:hAnsi="Times New Roman" w:cs="Times New Roman"/>
          <w:u w:val="single"/>
        </w:rPr>
        <w:lastRenderedPageBreak/>
        <w:t>Ypatingos populiacijos</w:t>
      </w:r>
    </w:p>
    <w:p w14:paraId="529D264E" w14:textId="033DF1ED" w:rsidR="00A247B0" w:rsidRDefault="00A247B0" w:rsidP="00A247B0">
      <w:pPr>
        <w:tabs>
          <w:tab w:val="left" w:pos="1080"/>
        </w:tabs>
        <w:spacing w:after="0" w:line="240" w:lineRule="auto"/>
        <w:rPr>
          <w:rFonts w:ascii="Times New Roman" w:hAnsi="Times New Roman" w:cs="Times New Roman"/>
        </w:rPr>
      </w:pPr>
      <w:r w:rsidRPr="00EA248E">
        <w:rPr>
          <w:rFonts w:ascii="Times New Roman" w:hAnsi="Times New Roman" w:cs="Times New Roman"/>
        </w:rPr>
        <w:t xml:space="preserve">Naujagimiams, nėščiosioms ir žindyvėms bei senyviems (&gt; 60 metų) žmonėms </w:t>
      </w:r>
      <w:r w:rsidRPr="00742554">
        <w:rPr>
          <w:rFonts w:ascii="Times New Roman" w:hAnsi="Times New Roman" w:cs="Times New Roman"/>
        </w:rPr>
        <w:t xml:space="preserve">negalima duoti išgerti daugiau nei vieną dozę </w:t>
      </w:r>
      <w:r w:rsidRPr="006D12E6">
        <w:rPr>
          <w:rFonts w:ascii="Times New Roman" w:hAnsi="Times New Roman" w:cs="Times New Roman"/>
        </w:rPr>
        <w:t>(žr.</w:t>
      </w:r>
      <w:r>
        <w:rPr>
          <w:rFonts w:ascii="Times New Roman" w:hAnsi="Times New Roman" w:cs="Times New Roman"/>
        </w:rPr>
        <w:t xml:space="preserve"> </w:t>
      </w:r>
      <w:r w:rsidRPr="006D12E6">
        <w:rPr>
          <w:rFonts w:ascii="Times New Roman" w:hAnsi="Times New Roman" w:cs="Times New Roman"/>
        </w:rPr>
        <w:t xml:space="preserve">4.6 skyrių). </w:t>
      </w:r>
      <w:r w:rsidRPr="00742554">
        <w:rPr>
          <w:rFonts w:ascii="Times New Roman" w:hAnsi="Times New Roman" w:cs="Times New Roman"/>
        </w:rPr>
        <w:t>Naujagimiams ir senyviems (&gt;60 metų) žmonėms yra didesnė nepageidaujamo poveikio sveikatai rizika, jeigu jie gaus kartotinas stabilaus jodo dozes</w:t>
      </w:r>
      <w:r>
        <w:rPr>
          <w:rFonts w:ascii="Times New Roman" w:hAnsi="Times New Roman" w:cs="Times New Roman"/>
        </w:rPr>
        <w:t xml:space="preserve"> </w:t>
      </w:r>
      <w:r w:rsidRPr="006D12E6">
        <w:rPr>
          <w:rFonts w:ascii="Times New Roman" w:hAnsi="Times New Roman" w:cs="Times New Roman"/>
        </w:rPr>
        <w:t>(žr.</w:t>
      </w:r>
      <w:r>
        <w:rPr>
          <w:rFonts w:ascii="Times New Roman" w:hAnsi="Times New Roman" w:cs="Times New Roman"/>
        </w:rPr>
        <w:t xml:space="preserve"> 4.4 ir </w:t>
      </w:r>
      <w:r w:rsidRPr="006D12E6">
        <w:rPr>
          <w:rFonts w:ascii="Times New Roman" w:hAnsi="Times New Roman" w:cs="Times New Roman"/>
        </w:rPr>
        <w:t>4.6 skyri</w:t>
      </w:r>
      <w:r>
        <w:rPr>
          <w:rFonts w:ascii="Times New Roman" w:hAnsi="Times New Roman" w:cs="Times New Roman"/>
        </w:rPr>
        <w:t>us</w:t>
      </w:r>
      <w:r w:rsidRPr="006D12E6">
        <w:rPr>
          <w:rFonts w:ascii="Times New Roman" w:hAnsi="Times New Roman" w:cs="Times New Roman"/>
        </w:rPr>
        <w:t>)</w:t>
      </w:r>
      <w:r w:rsidRPr="00742554">
        <w:rPr>
          <w:rFonts w:ascii="Times New Roman" w:hAnsi="Times New Roman" w:cs="Times New Roman"/>
        </w:rPr>
        <w:t>.</w:t>
      </w:r>
    </w:p>
    <w:p w14:paraId="6F88AACF" w14:textId="77777777" w:rsidR="00A247B0" w:rsidRPr="00CB0EA3" w:rsidRDefault="00A247B0" w:rsidP="00CB0EA3">
      <w:pPr>
        <w:tabs>
          <w:tab w:val="left" w:pos="1080"/>
        </w:tabs>
        <w:spacing w:after="0" w:line="240" w:lineRule="auto"/>
        <w:rPr>
          <w:rFonts w:ascii="Times New Roman" w:hAnsi="Times New Roman" w:cs="Times New Roman"/>
          <w:u w:val="single"/>
        </w:rPr>
      </w:pPr>
    </w:p>
    <w:p w14:paraId="6631A699" w14:textId="1505D1B8" w:rsidR="00A247B0" w:rsidRDefault="00A247B0" w:rsidP="00704B20">
      <w:pPr>
        <w:tabs>
          <w:tab w:val="left" w:pos="1080"/>
        </w:tabs>
        <w:spacing w:after="0" w:line="240" w:lineRule="auto"/>
        <w:rPr>
          <w:rFonts w:ascii="Times New Roman" w:hAnsi="Times New Roman" w:cs="Times New Roman"/>
        </w:rPr>
      </w:pPr>
      <w:r>
        <w:rPr>
          <w:rFonts w:ascii="Times New Roman" w:hAnsi="Times New Roman" w:cs="Times New Roman"/>
        </w:rPr>
        <w:t>Pacientams, vyresniems kaip 40 metų</w:t>
      </w:r>
    </w:p>
    <w:p w14:paraId="07BCA7FF" w14:textId="5314F61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Jodo tablečių nerekomenduojama vartoti vyresniems kaip 40 metų asmenims, nes </w:t>
      </w:r>
      <w:r w:rsidR="000A3838" w:rsidRPr="00742554">
        <w:rPr>
          <w:rFonts w:ascii="Times New Roman" w:hAnsi="Times New Roman" w:cs="Times New Roman"/>
        </w:rPr>
        <w:t>mažiau tikėtina</w:t>
      </w:r>
      <w:r w:rsidRPr="00742554">
        <w:rPr>
          <w:rFonts w:ascii="Times New Roman" w:hAnsi="Times New Roman" w:cs="Times New Roman"/>
        </w:rPr>
        <w:t>, kad jiems</w:t>
      </w:r>
      <w:r w:rsidR="00003006">
        <w:rPr>
          <w:rFonts w:ascii="Times New Roman" w:hAnsi="Times New Roman" w:cs="Times New Roman"/>
        </w:rPr>
        <w:t xml:space="preserve"> </w:t>
      </w:r>
      <w:r w:rsidR="00226B71" w:rsidRPr="00742554">
        <w:rPr>
          <w:rFonts w:ascii="Times New Roman" w:hAnsi="Times New Roman" w:cs="Times New Roman"/>
        </w:rPr>
        <w:t>gydymas jodo tabletėmis po radioaktyviojo</w:t>
      </w:r>
      <w:r w:rsidR="00397D2D" w:rsidRPr="00143AB8">
        <w:rPr>
          <w:rFonts w:ascii="Times New Roman" w:hAnsi="Times New Roman" w:cs="Times New Roman"/>
        </w:rPr>
        <w:t xml:space="preserve"> </w:t>
      </w:r>
      <w:r w:rsidRPr="00742554">
        <w:rPr>
          <w:rFonts w:ascii="Times New Roman" w:hAnsi="Times New Roman" w:cs="Times New Roman"/>
        </w:rPr>
        <w:t>jod</w:t>
      </w:r>
      <w:r w:rsidR="00226B71" w:rsidRPr="00742554">
        <w:rPr>
          <w:rFonts w:ascii="Times New Roman" w:hAnsi="Times New Roman" w:cs="Times New Roman"/>
        </w:rPr>
        <w:t>o ekspozicijos</w:t>
      </w:r>
      <w:r w:rsidR="00397D2D" w:rsidRPr="00143AB8">
        <w:rPr>
          <w:rFonts w:ascii="Times New Roman" w:hAnsi="Times New Roman" w:cs="Times New Roman"/>
        </w:rPr>
        <w:t xml:space="preserve"> mažiau naudingas</w:t>
      </w:r>
      <w:r w:rsidR="00DC4909" w:rsidRPr="00143AB8">
        <w:rPr>
          <w:rFonts w:ascii="Times New Roman" w:hAnsi="Times New Roman" w:cs="Times New Roman"/>
        </w:rPr>
        <w:t xml:space="preserve"> (žr. 4.4 skyrių</w:t>
      </w:r>
      <w:r w:rsidR="00DC4909" w:rsidRPr="00AA25A2">
        <w:rPr>
          <w:rFonts w:ascii="Times New Roman" w:hAnsi="Times New Roman" w:cs="Times New Roman"/>
        </w:rPr>
        <w:t>).</w:t>
      </w:r>
    </w:p>
    <w:p w14:paraId="6B8595A2" w14:textId="77777777" w:rsidR="00704B20" w:rsidRPr="00AA25A2" w:rsidRDefault="00704B20" w:rsidP="00704B20">
      <w:pPr>
        <w:tabs>
          <w:tab w:val="left" w:pos="1080"/>
        </w:tabs>
        <w:spacing w:after="0" w:line="240" w:lineRule="auto"/>
        <w:rPr>
          <w:rFonts w:ascii="Times New Roman" w:hAnsi="Times New Roman" w:cs="Times New Roman"/>
        </w:rPr>
      </w:pPr>
    </w:p>
    <w:p w14:paraId="7ECA6A4C" w14:textId="2DBD96C6" w:rsidR="00704B20" w:rsidRPr="00AA25A2" w:rsidRDefault="00CB0EA3" w:rsidP="00704B20">
      <w:pPr>
        <w:tabs>
          <w:tab w:val="left" w:pos="1080"/>
        </w:tabs>
        <w:spacing w:after="0" w:line="240" w:lineRule="auto"/>
        <w:rPr>
          <w:rFonts w:ascii="Times New Roman" w:hAnsi="Times New Roman" w:cs="Times New Roman"/>
        </w:rPr>
      </w:pPr>
      <w:r>
        <w:rPr>
          <w:rFonts w:ascii="Times New Roman" w:eastAsia="Batang" w:hAnsi="Times New Roman" w:cs="Times New Roman"/>
          <w:noProof/>
          <w:u w:val="single"/>
        </w:rPr>
        <w:t xml:space="preserve"> </w:t>
      </w:r>
      <w:r>
        <w:rPr>
          <w:rFonts w:ascii="Times New Roman" w:hAnsi="Times New Roman" w:cs="Times New Roman"/>
          <w:u w:val="single"/>
        </w:rPr>
        <w:t xml:space="preserve">Pacientams, kurių kepenų </w:t>
      </w:r>
      <w:r w:rsidR="004C401C">
        <w:rPr>
          <w:rFonts w:ascii="Times New Roman" w:hAnsi="Times New Roman" w:cs="Times New Roman"/>
          <w:u w:val="single"/>
        </w:rPr>
        <w:t>arba</w:t>
      </w:r>
      <w:r>
        <w:rPr>
          <w:rFonts w:ascii="Times New Roman" w:hAnsi="Times New Roman" w:cs="Times New Roman"/>
          <w:u w:val="single"/>
        </w:rPr>
        <w:t xml:space="preserve"> inkstų funkcija sutrikusi</w:t>
      </w:r>
    </w:p>
    <w:p w14:paraId="365CEEF4"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Pacientams, kuriems nustatyta sutrikusi inkstų arba kepenų funkcija, dozės koreguoti nereikia. Daugiausia jodo iš organizmo išsiskiria su šlapimu, tačiau eliminacijos</w:t>
      </w:r>
      <w:r w:rsidRPr="00AA25A2">
        <w:rPr>
          <w:rFonts w:ascii="Times New Roman" w:eastAsia="Calibri" w:hAnsi="Times New Roman" w:cs="Times New Roman"/>
          <w:noProof/>
        </w:rPr>
        <w:t xml:space="preserve"> per inkstus</w:t>
      </w:r>
      <w:r w:rsidRPr="00AA25A2">
        <w:rPr>
          <w:rFonts w:ascii="Times New Roman" w:hAnsi="Times New Roman" w:cs="Times New Roman"/>
        </w:rPr>
        <w:t xml:space="preserve"> greitis nuo jodo suvartojimo arba jo koncentracijos kraujo serume nepriklauso.</w:t>
      </w:r>
    </w:p>
    <w:p w14:paraId="2647DE89" w14:textId="044F637C" w:rsidR="00704B20" w:rsidRPr="00AA25A2" w:rsidRDefault="00704B20" w:rsidP="00704B20">
      <w:pPr>
        <w:tabs>
          <w:tab w:val="left" w:pos="1080"/>
        </w:tabs>
        <w:spacing w:after="0" w:line="240" w:lineRule="auto"/>
        <w:rPr>
          <w:rFonts w:ascii="Times New Roman" w:hAnsi="Times New Roman" w:cs="Times New Roman"/>
        </w:rPr>
      </w:pPr>
    </w:p>
    <w:p w14:paraId="1CFA6330" w14:textId="629C5D2B" w:rsidR="00704B20" w:rsidRPr="003F5B36" w:rsidRDefault="00704B20" w:rsidP="00704B20">
      <w:pPr>
        <w:tabs>
          <w:tab w:val="left" w:pos="1080"/>
        </w:tabs>
        <w:spacing w:after="0" w:line="240" w:lineRule="auto"/>
        <w:rPr>
          <w:rFonts w:ascii="Times New Roman" w:hAnsi="Times New Roman" w:cs="Times New Roman"/>
        </w:rPr>
      </w:pPr>
    </w:p>
    <w:p w14:paraId="477C7BAD" w14:textId="77777777" w:rsidR="00742554" w:rsidRPr="009134DD" w:rsidRDefault="00742554" w:rsidP="00742554">
      <w:pPr>
        <w:tabs>
          <w:tab w:val="left" w:pos="1080"/>
        </w:tabs>
        <w:spacing w:after="0" w:line="240" w:lineRule="auto"/>
        <w:rPr>
          <w:rFonts w:ascii="Times New Roman" w:hAnsi="Times New Roman" w:cs="Times New Roman"/>
        </w:rPr>
      </w:pPr>
      <w:r w:rsidRPr="009134DD">
        <w:rPr>
          <w:rFonts w:ascii="Times New Roman" w:hAnsi="Times New Roman" w:cs="Times New Roman"/>
        </w:rPr>
        <w:t>Vartojimo metodas</w:t>
      </w:r>
    </w:p>
    <w:p w14:paraId="0DA18700" w14:textId="77777777" w:rsidR="00742554" w:rsidRPr="009134DD" w:rsidRDefault="00742554" w:rsidP="00742554">
      <w:pPr>
        <w:tabs>
          <w:tab w:val="left" w:pos="1080"/>
        </w:tabs>
        <w:spacing w:after="0" w:line="240" w:lineRule="auto"/>
        <w:rPr>
          <w:rFonts w:ascii="Times New Roman" w:hAnsi="Times New Roman" w:cs="Times New Roman"/>
        </w:rPr>
      </w:pPr>
      <w:r w:rsidRPr="009134DD">
        <w:rPr>
          <w:rFonts w:ascii="Times New Roman" w:hAnsi="Times New Roman" w:cs="Times New Roman"/>
        </w:rPr>
        <w:t>Vartoti per burną.</w:t>
      </w:r>
    </w:p>
    <w:p w14:paraId="08C4B4BD" w14:textId="77777777" w:rsidR="00742554" w:rsidRPr="009134DD" w:rsidRDefault="00742554" w:rsidP="00742554">
      <w:pPr>
        <w:tabs>
          <w:tab w:val="left" w:pos="1080"/>
        </w:tabs>
        <w:spacing w:after="0" w:line="240" w:lineRule="auto"/>
        <w:rPr>
          <w:rFonts w:ascii="Times New Roman" w:hAnsi="Times New Roman" w:cs="Times New Roman"/>
        </w:rPr>
      </w:pPr>
      <w:r w:rsidRPr="009134DD">
        <w:rPr>
          <w:rFonts w:ascii="Times New Roman" w:hAnsi="Times New Roman" w:cs="Times New Roman"/>
        </w:rPr>
        <w:t>Tabletes galima sukramtyti arba nuryti nesmulkintas.</w:t>
      </w:r>
    </w:p>
    <w:p w14:paraId="7D5670CD" w14:textId="77777777" w:rsidR="00742554" w:rsidRPr="009134DD" w:rsidRDefault="00742554" w:rsidP="00742554">
      <w:pPr>
        <w:tabs>
          <w:tab w:val="left" w:pos="1080"/>
        </w:tabs>
        <w:spacing w:after="0" w:line="240" w:lineRule="auto"/>
        <w:rPr>
          <w:rFonts w:ascii="Times New Roman" w:hAnsi="Times New Roman" w:cs="Times New Roman"/>
        </w:rPr>
      </w:pPr>
    </w:p>
    <w:p w14:paraId="783266E0" w14:textId="77777777" w:rsidR="00742554" w:rsidRPr="009134DD" w:rsidRDefault="00742554" w:rsidP="00742554">
      <w:pPr>
        <w:tabs>
          <w:tab w:val="left" w:pos="1080"/>
        </w:tabs>
        <w:spacing w:after="0" w:line="240" w:lineRule="auto"/>
        <w:rPr>
          <w:rFonts w:ascii="Times New Roman" w:hAnsi="Times New Roman" w:cs="Times New Roman"/>
          <w:i/>
        </w:rPr>
      </w:pPr>
      <w:r w:rsidRPr="009134DD">
        <w:rPr>
          <w:rFonts w:ascii="Times New Roman" w:hAnsi="Times New Roman" w:cs="Times New Roman"/>
          <w:i/>
        </w:rPr>
        <w:t>Vaikų populiacija</w:t>
      </w:r>
    </w:p>
    <w:p w14:paraId="40A189B3" w14:textId="77777777" w:rsidR="00742554" w:rsidRPr="00AA25A2" w:rsidRDefault="00742554" w:rsidP="00742554">
      <w:pPr>
        <w:tabs>
          <w:tab w:val="left" w:pos="1080"/>
        </w:tabs>
        <w:spacing w:after="0" w:line="240" w:lineRule="auto"/>
        <w:rPr>
          <w:rFonts w:ascii="Times New Roman" w:hAnsi="Times New Roman" w:cs="Times New Roman"/>
        </w:rPr>
      </w:pPr>
      <w:r w:rsidRPr="009134DD">
        <w:rPr>
          <w:rFonts w:ascii="Times New Roman" w:hAnsi="Times New Roman" w:cs="Times New Roman"/>
        </w:rPr>
        <w:t xml:space="preserve">Kad vaikams būtų galima lengviau skirti vartoti tinkamą dozę, tabletėje yra kryžminė perlaužimo </w:t>
      </w:r>
      <w:r w:rsidRPr="009134DD">
        <w:rPr>
          <w:rFonts w:ascii="Times New Roman" w:eastAsia="Calibri" w:hAnsi="Times New Roman" w:cs="Times New Roman"/>
          <w:noProof/>
        </w:rPr>
        <w:t>vagelė</w:t>
      </w:r>
      <w:r w:rsidRPr="009134DD">
        <w:rPr>
          <w:rFonts w:ascii="Times New Roman" w:hAnsi="Times New Roman" w:cs="Times New Roman"/>
        </w:rPr>
        <w:t>. Naujagimiams ir kūdikiams reikiamą dozę galima sutrinti arba ištirpinti vandenyje, sirupe arba panašiame skystyje. Kol tabletės visiškai ištirps, gali užtrukti apytikriai iki 6 minučių.</w:t>
      </w:r>
    </w:p>
    <w:p w14:paraId="57C4C073" w14:textId="77777777" w:rsidR="00742554" w:rsidRPr="00AA25A2" w:rsidRDefault="00742554" w:rsidP="00704B20">
      <w:pPr>
        <w:tabs>
          <w:tab w:val="left" w:pos="1080"/>
        </w:tabs>
        <w:spacing w:after="0" w:line="240" w:lineRule="auto"/>
        <w:rPr>
          <w:rFonts w:ascii="Times New Roman" w:hAnsi="Times New Roman" w:cs="Times New Roman"/>
        </w:rPr>
      </w:pPr>
    </w:p>
    <w:p w14:paraId="4CBBF431" w14:textId="77777777" w:rsidR="00704B20" w:rsidRPr="00AA25A2" w:rsidRDefault="00704B20" w:rsidP="0012136A">
      <w:pPr>
        <w:keepNext/>
        <w:keepLines/>
        <w:tabs>
          <w:tab w:val="left" w:pos="567"/>
        </w:tabs>
        <w:spacing w:after="0" w:line="240" w:lineRule="auto"/>
        <w:outlineLvl w:val="2"/>
        <w:rPr>
          <w:rFonts w:ascii="Times New Roman" w:hAnsi="Times New Roman" w:cs="Times New Roman"/>
        </w:rPr>
      </w:pPr>
      <w:r w:rsidRPr="00AA25A2">
        <w:rPr>
          <w:rFonts w:ascii="Times New Roman" w:hAnsi="Times New Roman" w:cs="Times New Roman"/>
          <w:b/>
          <w:kern w:val="28"/>
        </w:rPr>
        <w:t>4.3</w:t>
      </w:r>
      <w:r w:rsidRPr="00AA25A2">
        <w:rPr>
          <w:rFonts w:ascii="Times New Roman" w:hAnsi="Times New Roman" w:cs="Times New Roman"/>
          <w:b/>
          <w:kern w:val="28"/>
        </w:rPr>
        <w:tab/>
        <w:t>Kontraindikacijos</w:t>
      </w:r>
    </w:p>
    <w:p w14:paraId="6193C7C7" w14:textId="77777777" w:rsidR="00704B20" w:rsidRPr="00AA25A2" w:rsidRDefault="00704B20" w:rsidP="00704B20">
      <w:pPr>
        <w:spacing w:after="0" w:line="240" w:lineRule="auto"/>
        <w:rPr>
          <w:rFonts w:ascii="Times New Roman" w:hAnsi="Times New Roman" w:cs="Times New Roman"/>
        </w:rPr>
      </w:pPr>
    </w:p>
    <w:p w14:paraId="7D63FE2C"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Padidėjęs jautrumas veikliajai arba bet kuriai pagalbinei medžiagai, išvardytai 6.1 skyriuje.</w:t>
      </w:r>
    </w:p>
    <w:p w14:paraId="001AD8DF" w14:textId="7EC3463C" w:rsidR="00704B20" w:rsidRPr="00AA25A2" w:rsidRDefault="00704B20" w:rsidP="00704B20">
      <w:pPr>
        <w:autoSpaceDE w:val="0"/>
        <w:autoSpaceDN w:val="0"/>
        <w:adjustRightInd w:val="0"/>
        <w:spacing w:after="0" w:line="240" w:lineRule="auto"/>
        <w:rPr>
          <w:rFonts w:ascii="Times New Roman" w:eastAsia="Times New Roman" w:hAnsi="Times New Roman" w:cs="Times New Roman"/>
        </w:rPr>
      </w:pPr>
      <w:r w:rsidRPr="00AA25A2">
        <w:rPr>
          <w:rFonts w:ascii="Times New Roman" w:hAnsi="Times New Roman" w:cs="Times New Roman"/>
        </w:rPr>
        <w:t>Pūslelinis dermatitas (</w:t>
      </w:r>
      <w:proofErr w:type="spellStart"/>
      <w:r w:rsidRPr="00AA25A2">
        <w:rPr>
          <w:rFonts w:ascii="Times New Roman" w:hAnsi="Times New Roman" w:cs="Times New Roman"/>
        </w:rPr>
        <w:t>Diuringo</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i/>
        </w:rPr>
        <w:t>D</w:t>
      </w:r>
      <w:r w:rsidR="00E26E6E" w:rsidRPr="00AA25A2">
        <w:rPr>
          <w:rFonts w:ascii="Times New Roman" w:hAnsi="Times New Roman" w:cs="Times New Roman"/>
          <w:i/>
        </w:rPr>
        <w:t>ü</w:t>
      </w:r>
      <w:r w:rsidRPr="00AA25A2">
        <w:rPr>
          <w:rFonts w:ascii="Times New Roman" w:hAnsi="Times New Roman" w:cs="Times New Roman"/>
          <w:i/>
        </w:rPr>
        <w:t>hring</w:t>
      </w:r>
      <w:proofErr w:type="spellEnd"/>
      <w:r w:rsidRPr="00AA25A2">
        <w:rPr>
          <w:rFonts w:ascii="Times New Roman" w:hAnsi="Times New Roman" w:cs="Times New Roman"/>
        </w:rPr>
        <w:t>) liga</w:t>
      </w:r>
      <w:r w:rsidRPr="00AA25A2">
        <w:rPr>
          <w:rFonts w:ascii="Times New Roman" w:hAnsi="Times New Roman" w:cs="Times New Roman"/>
          <w:lang w:eastAsia="lt-LT"/>
        </w:rPr>
        <w:t>).</w:t>
      </w:r>
    </w:p>
    <w:p w14:paraId="20FE924B" w14:textId="77777777" w:rsidR="00704B20" w:rsidRPr="00AA25A2" w:rsidRDefault="00704B20" w:rsidP="00704B20">
      <w:pPr>
        <w:tabs>
          <w:tab w:val="left" w:pos="1080"/>
        </w:tabs>
        <w:spacing w:after="0" w:line="240" w:lineRule="auto"/>
        <w:rPr>
          <w:rFonts w:ascii="Times New Roman" w:hAnsi="Times New Roman" w:cs="Times New Roman"/>
        </w:rPr>
      </w:pPr>
      <w:proofErr w:type="spellStart"/>
      <w:r w:rsidRPr="00AA25A2">
        <w:rPr>
          <w:rFonts w:ascii="Times New Roman" w:hAnsi="Times New Roman" w:cs="Times New Roman"/>
        </w:rPr>
        <w:t>Hipertirozė</w:t>
      </w:r>
      <w:proofErr w:type="spellEnd"/>
      <w:r w:rsidRPr="00AA25A2">
        <w:rPr>
          <w:rFonts w:ascii="Times New Roman" w:hAnsi="Times New Roman" w:cs="Times New Roman"/>
        </w:rPr>
        <w:t>.</w:t>
      </w:r>
    </w:p>
    <w:p w14:paraId="613F1253" w14:textId="77777777" w:rsidR="00704B20" w:rsidRPr="00AA25A2" w:rsidRDefault="00704B20" w:rsidP="00704B20">
      <w:pPr>
        <w:tabs>
          <w:tab w:val="left" w:pos="1080"/>
        </w:tabs>
        <w:spacing w:after="0" w:line="240" w:lineRule="auto"/>
        <w:rPr>
          <w:rFonts w:ascii="Times New Roman" w:hAnsi="Times New Roman" w:cs="Times New Roman"/>
        </w:rPr>
      </w:pPr>
      <w:proofErr w:type="spellStart"/>
      <w:r w:rsidRPr="00AA25A2">
        <w:rPr>
          <w:rFonts w:ascii="Times New Roman" w:hAnsi="Times New Roman" w:cs="Times New Roman"/>
        </w:rPr>
        <w:t>Hipokomplementinis</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vaskulitas</w:t>
      </w:r>
      <w:proofErr w:type="spellEnd"/>
      <w:r w:rsidRPr="00AA25A2">
        <w:rPr>
          <w:rFonts w:ascii="Times New Roman" w:hAnsi="Times New Roman" w:cs="Times New Roman"/>
        </w:rPr>
        <w:t>.</w:t>
      </w:r>
    </w:p>
    <w:p w14:paraId="4BAEE287" w14:textId="77777777" w:rsidR="00704B20" w:rsidRPr="00AA25A2" w:rsidRDefault="00704B20" w:rsidP="00704B20">
      <w:pPr>
        <w:tabs>
          <w:tab w:val="left" w:pos="1080"/>
        </w:tabs>
        <w:spacing w:after="0" w:line="240" w:lineRule="auto"/>
        <w:rPr>
          <w:rFonts w:ascii="Times New Roman" w:hAnsi="Times New Roman" w:cs="Times New Roman"/>
        </w:rPr>
      </w:pPr>
    </w:p>
    <w:p w14:paraId="0F352FDC" w14:textId="77777777" w:rsidR="00704B20" w:rsidRPr="00AA25A2" w:rsidRDefault="00704B20" w:rsidP="0012136A">
      <w:pPr>
        <w:keepNext/>
        <w:keepLines/>
        <w:tabs>
          <w:tab w:val="left" w:pos="567"/>
        </w:tabs>
        <w:spacing w:after="0" w:line="240" w:lineRule="auto"/>
        <w:outlineLvl w:val="2"/>
        <w:rPr>
          <w:rFonts w:ascii="Times New Roman" w:hAnsi="Times New Roman" w:cs="Times New Roman"/>
        </w:rPr>
      </w:pPr>
      <w:r w:rsidRPr="00AA25A2">
        <w:rPr>
          <w:rFonts w:ascii="Times New Roman" w:hAnsi="Times New Roman" w:cs="Times New Roman"/>
          <w:b/>
          <w:kern w:val="28"/>
        </w:rPr>
        <w:t>4.4</w:t>
      </w:r>
      <w:r w:rsidRPr="00AA25A2">
        <w:rPr>
          <w:rFonts w:ascii="Times New Roman" w:hAnsi="Times New Roman" w:cs="Times New Roman"/>
          <w:b/>
          <w:kern w:val="28"/>
        </w:rPr>
        <w:tab/>
        <w:t>Specialūs įspėjimai ir atsargumo priemonės</w:t>
      </w:r>
    </w:p>
    <w:p w14:paraId="0679C419" w14:textId="77777777" w:rsidR="00704B20" w:rsidRPr="00AA25A2" w:rsidRDefault="00704B20" w:rsidP="00704B20">
      <w:pPr>
        <w:tabs>
          <w:tab w:val="left" w:pos="567"/>
        </w:tabs>
        <w:spacing w:after="0" w:line="240" w:lineRule="auto"/>
        <w:rPr>
          <w:rFonts w:ascii="Times New Roman" w:hAnsi="Times New Roman" w:cs="Times New Roman"/>
        </w:rPr>
      </w:pPr>
    </w:p>
    <w:p w14:paraId="5ABD52C2" w14:textId="77777777" w:rsidR="00724B0D" w:rsidRPr="00AA25A2" w:rsidRDefault="00724B0D" w:rsidP="00724B0D">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Jodo profilaktika apsaugo nuo įkvėpto arba nuryto radioaktyviojo jodo, bet neapsaugo nuo kitų į organizmą patekusių radioaktyviųjų </w:t>
      </w:r>
      <w:proofErr w:type="spellStart"/>
      <w:r w:rsidRPr="00AA25A2">
        <w:rPr>
          <w:rFonts w:ascii="Times New Roman" w:hAnsi="Times New Roman" w:cs="Times New Roman"/>
        </w:rPr>
        <w:t>nuklidų</w:t>
      </w:r>
      <w:proofErr w:type="spellEnd"/>
      <w:r w:rsidRPr="00AA25A2">
        <w:rPr>
          <w:rFonts w:ascii="Times New Roman" w:hAnsi="Times New Roman" w:cs="Times New Roman"/>
        </w:rPr>
        <w:t xml:space="preserve">. </w:t>
      </w:r>
    </w:p>
    <w:p w14:paraId="2C1CCEAB" w14:textId="77777777" w:rsidR="00724B0D" w:rsidRPr="00AA25A2" w:rsidRDefault="00724B0D" w:rsidP="00724B0D">
      <w:pPr>
        <w:tabs>
          <w:tab w:val="left" w:pos="1080"/>
        </w:tabs>
        <w:spacing w:after="0" w:line="240" w:lineRule="auto"/>
        <w:rPr>
          <w:rFonts w:ascii="Times New Roman" w:hAnsi="Times New Roman" w:cs="Times New Roman"/>
        </w:rPr>
      </w:pPr>
    </w:p>
    <w:p w14:paraId="46E54CCC" w14:textId="77777777" w:rsidR="008775F9" w:rsidRPr="00AA25A2" w:rsidRDefault="008775F9" w:rsidP="008775F9">
      <w:pPr>
        <w:tabs>
          <w:tab w:val="left" w:pos="1080"/>
        </w:tabs>
        <w:spacing w:after="0" w:line="240" w:lineRule="auto"/>
        <w:rPr>
          <w:rFonts w:ascii="Times New Roman" w:hAnsi="Times New Roman" w:cs="Times New Roman"/>
        </w:rPr>
      </w:pPr>
      <w:r w:rsidRPr="00AA25A2">
        <w:rPr>
          <w:rFonts w:ascii="Times New Roman" w:hAnsi="Times New Roman" w:cs="Times New Roman"/>
        </w:rPr>
        <w:t>Įtarus skydliaukės karcinomą, dažniausiai pacientai turi vengti vartoti jodą. Jodo vartojimas trikdo gydymą radioaktyviuoju jodu ir skydliaukės ligų diagnostiką.</w:t>
      </w:r>
    </w:p>
    <w:p w14:paraId="65C01462" w14:textId="77777777" w:rsidR="008775F9" w:rsidRPr="00AA25A2" w:rsidRDefault="008775F9" w:rsidP="008775F9">
      <w:pPr>
        <w:tabs>
          <w:tab w:val="left" w:pos="1080"/>
        </w:tabs>
        <w:spacing w:after="0" w:line="240" w:lineRule="auto"/>
        <w:rPr>
          <w:rFonts w:ascii="Times New Roman" w:hAnsi="Times New Roman" w:cs="Times New Roman"/>
        </w:rPr>
      </w:pPr>
    </w:p>
    <w:p w14:paraId="086496E7" w14:textId="36AEC426"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Pacientai, kuriems skiriamas </w:t>
      </w:r>
      <w:proofErr w:type="spellStart"/>
      <w:r w:rsidRPr="00AA25A2">
        <w:rPr>
          <w:rFonts w:ascii="Times New Roman" w:hAnsi="Times New Roman" w:cs="Times New Roman"/>
        </w:rPr>
        <w:t>tireostatinis</w:t>
      </w:r>
      <w:proofErr w:type="spellEnd"/>
      <w:r w:rsidRPr="00AA25A2">
        <w:rPr>
          <w:rFonts w:ascii="Times New Roman" w:hAnsi="Times New Roman" w:cs="Times New Roman"/>
        </w:rPr>
        <w:t xml:space="preserve"> gydymas, turi tęsti tokį gydymą ir reguliariais trumpais laiko intervalais tikrinti savo sveikatą.</w:t>
      </w:r>
    </w:p>
    <w:p w14:paraId="15FDC8A7" w14:textId="77777777" w:rsidR="00704B20" w:rsidRPr="00AA25A2" w:rsidRDefault="00704B20" w:rsidP="00704B20">
      <w:pPr>
        <w:tabs>
          <w:tab w:val="left" w:pos="1080"/>
        </w:tabs>
        <w:spacing w:after="0" w:line="240" w:lineRule="auto"/>
        <w:rPr>
          <w:rFonts w:ascii="Times New Roman" w:hAnsi="Times New Roman" w:cs="Times New Roman"/>
        </w:rPr>
      </w:pPr>
    </w:p>
    <w:p w14:paraId="36C7079D" w14:textId="7D254F1F" w:rsidR="00662AE9" w:rsidRPr="00AA25A2" w:rsidRDefault="00662AE9" w:rsidP="00662AE9">
      <w:pPr>
        <w:tabs>
          <w:tab w:val="left" w:pos="1080"/>
        </w:tabs>
        <w:spacing w:after="0" w:line="240" w:lineRule="auto"/>
        <w:rPr>
          <w:rFonts w:ascii="Times New Roman" w:hAnsi="Times New Roman" w:cs="Times New Roman"/>
        </w:rPr>
      </w:pPr>
    </w:p>
    <w:p w14:paraId="6CD3BA03" w14:textId="77777777" w:rsidR="00704B20" w:rsidRPr="00AA25A2" w:rsidRDefault="00704B20" w:rsidP="00704B20">
      <w:pPr>
        <w:tabs>
          <w:tab w:val="left" w:pos="1080"/>
        </w:tabs>
        <w:spacing w:after="0" w:line="240" w:lineRule="auto"/>
        <w:rPr>
          <w:rFonts w:ascii="Times New Roman" w:hAnsi="Times New Roman" w:cs="Times New Roman"/>
        </w:rPr>
      </w:pPr>
    </w:p>
    <w:p w14:paraId="661B2B8F" w14:textId="08A82611" w:rsidR="008775F9" w:rsidRPr="00AA25A2" w:rsidRDefault="008775F9" w:rsidP="008775F9">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Rizika galima dėl </w:t>
      </w:r>
      <w:proofErr w:type="spellStart"/>
      <w:r w:rsidRPr="00AA25A2">
        <w:rPr>
          <w:rFonts w:ascii="Times New Roman" w:hAnsi="Times New Roman" w:cs="Times New Roman"/>
        </w:rPr>
        <w:t>tirotoksikozės</w:t>
      </w:r>
      <w:proofErr w:type="spellEnd"/>
      <w:r w:rsidRPr="00AA25A2">
        <w:rPr>
          <w:rFonts w:ascii="Times New Roman" w:hAnsi="Times New Roman" w:cs="Times New Roman"/>
        </w:rPr>
        <w:t xml:space="preserve"> </w:t>
      </w:r>
      <w:r w:rsidRPr="00AA25A2">
        <w:rPr>
          <w:rFonts w:ascii="Times New Roman" w:eastAsia="Calibri" w:hAnsi="Times New Roman" w:cs="Times New Roman"/>
          <w:noProof/>
        </w:rPr>
        <w:t>vaistiniais preparatais</w:t>
      </w:r>
      <w:r w:rsidRPr="00AA25A2">
        <w:rPr>
          <w:rFonts w:ascii="Times New Roman" w:hAnsi="Times New Roman" w:cs="Times New Roman"/>
        </w:rPr>
        <w:t xml:space="preserve"> gydomiems pacientams arba pacientams, kurie praeityje dėl </w:t>
      </w:r>
      <w:proofErr w:type="spellStart"/>
      <w:r w:rsidRPr="00AA25A2">
        <w:rPr>
          <w:rFonts w:ascii="Times New Roman" w:hAnsi="Times New Roman" w:cs="Times New Roman"/>
        </w:rPr>
        <w:t>tirotoksikozės</w:t>
      </w:r>
      <w:proofErr w:type="spellEnd"/>
      <w:r w:rsidRPr="00AA25A2">
        <w:rPr>
          <w:rFonts w:ascii="Times New Roman" w:hAnsi="Times New Roman" w:cs="Times New Roman"/>
        </w:rPr>
        <w:t xml:space="preserve"> buvo gydomi </w:t>
      </w:r>
      <w:r w:rsidRPr="00AA25A2">
        <w:rPr>
          <w:rFonts w:ascii="Times New Roman" w:eastAsia="Calibri" w:hAnsi="Times New Roman" w:cs="Times New Roman"/>
          <w:noProof/>
        </w:rPr>
        <w:t>vaistiniais preparatais</w:t>
      </w:r>
      <w:r w:rsidRPr="00AA25A2">
        <w:rPr>
          <w:rFonts w:ascii="Times New Roman" w:hAnsi="Times New Roman" w:cs="Times New Roman"/>
        </w:rPr>
        <w:t xml:space="preserve"> ir šiuo metu </w:t>
      </w:r>
      <w:r w:rsidRPr="00AA25A2">
        <w:rPr>
          <w:rFonts w:ascii="Times New Roman" w:eastAsia="Calibri" w:hAnsi="Times New Roman" w:cs="Times New Roman"/>
          <w:noProof/>
        </w:rPr>
        <w:t>jų</w:t>
      </w:r>
      <w:r w:rsidRPr="00AA25A2">
        <w:rPr>
          <w:rFonts w:ascii="Times New Roman" w:hAnsi="Times New Roman" w:cs="Times New Roman"/>
        </w:rPr>
        <w:t xml:space="preserve"> nevartoja</w:t>
      </w:r>
      <w:r w:rsidR="00003006">
        <w:rPr>
          <w:rFonts w:ascii="Times New Roman" w:hAnsi="Times New Roman" w:cs="Times New Roman"/>
        </w:rPr>
        <w:t>,</w:t>
      </w:r>
      <w:r w:rsidRPr="00AA25A2">
        <w:rPr>
          <w:rFonts w:ascii="Times New Roman" w:eastAsia="Calibri" w:hAnsi="Times New Roman" w:cs="Times New Roman"/>
          <w:noProof/>
        </w:rPr>
        <w:t xml:space="preserve"> esant remisijai</w:t>
      </w:r>
      <w:r w:rsidRPr="00AA25A2">
        <w:rPr>
          <w:rFonts w:ascii="Times New Roman" w:hAnsi="Times New Roman" w:cs="Times New Roman"/>
        </w:rPr>
        <w:t>.</w:t>
      </w:r>
    </w:p>
    <w:p w14:paraId="3B630523" w14:textId="77777777" w:rsidR="008775F9" w:rsidRPr="00AA25A2" w:rsidRDefault="008775F9" w:rsidP="008775F9">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 </w:t>
      </w:r>
    </w:p>
    <w:p w14:paraId="60C8D0AD" w14:textId="77F09621" w:rsidR="008775F9" w:rsidRPr="00EA248E" w:rsidRDefault="008775F9" w:rsidP="008775F9">
      <w:pPr>
        <w:tabs>
          <w:tab w:val="left" w:pos="1080"/>
        </w:tabs>
        <w:spacing w:after="0" w:line="240" w:lineRule="auto"/>
        <w:rPr>
          <w:rFonts w:ascii="Times New Roman" w:hAnsi="Times New Roman" w:cs="Times New Roman"/>
        </w:rPr>
      </w:pPr>
      <w:r w:rsidRPr="00EA248E">
        <w:rPr>
          <w:rFonts w:ascii="Times New Roman" w:hAnsi="Times New Roman" w:cs="Times New Roman"/>
        </w:rPr>
        <w:t>Jodo sukelt</w:t>
      </w:r>
      <w:r w:rsidR="006364E0" w:rsidRPr="00EA248E">
        <w:rPr>
          <w:rFonts w:ascii="Times New Roman" w:hAnsi="Times New Roman" w:cs="Times New Roman"/>
        </w:rPr>
        <w:t>os</w:t>
      </w:r>
      <w:r w:rsidRPr="00CC4FF1">
        <w:rPr>
          <w:rFonts w:ascii="Times New Roman" w:hAnsi="Times New Roman" w:cs="Times New Roman"/>
        </w:rPr>
        <w:t xml:space="preserve"> </w:t>
      </w:r>
      <w:proofErr w:type="spellStart"/>
      <w:r w:rsidRPr="00CC4FF1">
        <w:rPr>
          <w:rFonts w:ascii="Times New Roman" w:hAnsi="Times New Roman" w:cs="Times New Roman"/>
        </w:rPr>
        <w:t>hipertirozė</w:t>
      </w:r>
      <w:r w:rsidR="006364E0" w:rsidRPr="00CC4FF1">
        <w:rPr>
          <w:rFonts w:ascii="Times New Roman" w:hAnsi="Times New Roman" w:cs="Times New Roman"/>
        </w:rPr>
        <w:t>s</w:t>
      </w:r>
      <w:proofErr w:type="spellEnd"/>
      <w:r w:rsidR="006364E0" w:rsidRPr="00CC4FF1">
        <w:rPr>
          <w:rFonts w:ascii="Times New Roman" w:hAnsi="Times New Roman" w:cs="Times New Roman"/>
        </w:rPr>
        <w:t xml:space="preserve"> rizika</w:t>
      </w:r>
      <w:r w:rsidRPr="00CC4FF1">
        <w:rPr>
          <w:rFonts w:ascii="Times New Roman" w:hAnsi="Times New Roman" w:cs="Times New Roman"/>
        </w:rPr>
        <w:t xml:space="preserve"> gali </w:t>
      </w:r>
      <w:r w:rsidR="006364E0" w:rsidRPr="00CC4FF1">
        <w:rPr>
          <w:rFonts w:ascii="Times New Roman" w:hAnsi="Times New Roman" w:cs="Times New Roman"/>
        </w:rPr>
        <w:t>padidėti</w:t>
      </w:r>
      <w:r w:rsidRPr="00EA248E">
        <w:rPr>
          <w:rFonts w:ascii="Times New Roman" w:hAnsi="Times New Roman" w:cs="Times New Roman"/>
        </w:rPr>
        <w:t xml:space="preserve"> pacientams, kurie serga </w:t>
      </w:r>
      <w:proofErr w:type="spellStart"/>
      <w:r w:rsidRPr="00EA248E">
        <w:rPr>
          <w:rFonts w:ascii="Times New Roman" w:hAnsi="Times New Roman" w:cs="Times New Roman"/>
        </w:rPr>
        <w:t>besimptome</w:t>
      </w:r>
      <w:proofErr w:type="spellEnd"/>
      <w:r w:rsidRPr="00EA248E">
        <w:rPr>
          <w:rFonts w:ascii="Times New Roman" w:hAnsi="Times New Roman" w:cs="Times New Roman"/>
        </w:rPr>
        <w:t xml:space="preserve"> mazgine </w:t>
      </w:r>
      <w:proofErr w:type="spellStart"/>
      <w:r w:rsidRPr="00EA248E">
        <w:rPr>
          <w:rFonts w:ascii="Times New Roman" w:hAnsi="Times New Roman" w:cs="Times New Roman"/>
        </w:rPr>
        <w:t>struma</w:t>
      </w:r>
      <w:proofErr w:type="spellEnd"/>
      <w:r w:rsidRPr="00EA248E">
        <w:rPr>
          <w:rFonts w:ascii="Times New Roman" w:hAnsi="Times New Roman" w:cs="Times New Roman"/>
        </w:rPr>
        <w:t xml:space="preserve"> arba latentine </w:t>
      </w:r>
      <w:proofErr w:type="spellStart"/>
      <w:r w:rsidRPr="00EA248E">
        <w:rPr>
          <w:rFonts w:ascii="Times New Roman" w:hAnsi="Times New Roman" w:cs="Times New Roman"/>
        </w:rPr>
        <w:t>Greivso</w:t>
      </w:r>
      <w:proofErr w:type="spellEnd"/>
      <w:r w:rsidRPr="00EA248E">
        <w:rPr>
          <w:rFonts w:ascii="Times New Roman" w:hAnsi="Times New Roman" w:cs="Times New Roman"/>
        </w:rPr>
        <w:t xml:space="preserve"> (</w:t>
      </w:r>
      <w:proofErr w:type="spellStart"/>
      <w:r w:rsidRPr="00EA248E">
        <w:rPr>
          <w:rFonts w:ascii="Times New Roman" w:hAnsi="Times New Roman" w:cs="Times New Roman"/>
          <w:i/>
        </w:rPr>
        <w:t>Graves</w:t>
      </w:r>
      <w:proofErr w:type="spellEnd"/>
      <w:r w:rsidRPr="00EA248E">
        <w:rPr>
          <w:rFonts w:ascii="Times New Roman" w:hAnsi="Times New Roman" w:cs="Times New Roman"/>
        </w:rPr>
        <w:t>) liga ir nėra prižiūrimi medikų.</w:t>
      </w:r>
    </w:p>
    <w:p w14:paraId="23CA781A" w14:textId="77777777" w:rsidR="008775F9" w:rsidRPr="00EA248E" w:rsidRDefault="008775F9" w:rsidP="00704B20">
      <w:pPr>
        <w:tabs>
          <w:tab w:val="left" w:pos="1080"/>
        </w:tabs>
        <w:spacing w:after="0" w:line="240" w:lineRule="auto"/>
        <w:rPr>
          <w:rFonts w:ascii="Times New Roman" w:hAnsi="Times New Roman" w:cs="Times New Roman"/>
        </w:rPr>
      </w:pPr>
    </w:p>
    <w:p w14:paraId="1193FE54" w14:textId="1C026ADE" w:rsidR="00704B20" w:rsidRPr="00EA248E" w:rsidRDefault="00704B20" w:rsidP="00704B20">
      <w:pPr>
        <w:tabs>
          <w:tab w:val="left" w:pos="1080"/>
        </w:tabs>
        <w:spacing w:after="0" w:line="240" w:lineRule="auto"/>
        <w:rPr>
          <w:rFonts w:ascii="Times New Roman" w:hAnsi="Times New Roman" w:cs="Times New Roman"/>
        </w:rPr>
      </w:pPr>
      <w:r w:rsidRPr="00EA248E">
        <w:rPr>
          <w:rFonts w:ascii="Times New Roman" w:hAnsi="Times New Roman" w:cs="Times New Roman"/>
        </w:rPr>
        <w:t xml:space="preserve">Jodo farmakologinės dozės gali sukelti skydliaukės padidėjimą, kuris savo ruožtu gali </w:t>
      </w:r>
      <w:r w:rsidRPr="00EA248E">
        <w:rPr>
          <w:rFonts w:ascii="Times New Roman" w:eastAsia="Calibri" w:hAnsi="Times New Roman" w:cs="Times New Roman"/>
          <w:noProof/>
        </w:rPr>
        <w:t>pasunkinti</w:t>
      </w:r>
      <w:r w:rsidRPr="00EA248E">
        <w:rPr>
          <w:rFonts w:ascii="Times New Roman" w:hAnsi="Times New Roman" w:cs="Times New Roman"/>
        </w:rPr>
        <w:t xml:space="preserve"> kvėpavimo takų susiaurėjimą.</w:t>
      </w:r>
    </w:p>
    <w:p w14:paraId="75908C18" w14:textId="77777777" w:rsidR="00704B20" w:rsidRPr="00EA248E" w:rsidRDefault="00704B20" w:rsidP="00704B20">
      <w:pPr>
        <w:tabs>
          <w:tab w:val="left" w:pos="1080"/>
        </w:tabs>
        <w:spacing w:after="0" w:line="240" w:lineRule="auto"/>
        <w:rPr>
          <w:rFonts w:ascii="Times New Roman" w:hAnsi="Times New Roman" w:cs="Times New Roman"/>
        </w:rPr>
      </w:pPr>
    </w:p>
    <w:p w14:paraId="055B7E73" w14:textId="77777777" w:rsidR="008775F9" w:rsidRPr="00EA248E" w:rsidRDefault="008775F9" w:rsidP="008775F9">
      <w:pPr>
        <w:tabs>
          <w:tab w:val="left" w:pos="1080"/>
        </w:tabs>
        <w:spacing w:after="0" w:line="240" w:lineRule="auto"/>
        <w:rPr>
          <w:rFonts w:ascii="Times New Roman" w:hAnsi="Times New Roman" w:cs="Times New Roman"/>
        </w:rPr>
      </w:pPr>
      <w:r w:rsidRPr="00EA248E">
        <w:rPr>
          <w:rFonts w:ascii="Times New Roman" w:hAnsi="Times New Roman" w:cs="Times New Roman"/>
        </w:rPr>
        <w:t>Kalio druskų reikia atsargiai skirti vartoti pacientams, kurie serga inkstų arba antinksčių nepakankamumu, ūmiai neteko skysčių arba kuriems yra traukulių dėl padidėjusios temperatūros.</w:t>
      </w:r>
    </w:p>
    <w:p w14:paraId="220EC0B8" w14:textId="77777777" w:rsidR="008775F9" w:rsidRPr="00EA248E" w:rsidRDefault="008775F9" w:rsidP="008775F9">
      <w:pPr>
        <w:tabs>
          <w:tab w:val="left" w:pos="1080"/>
        </w:tabs>
        <w:spacing w:after="0" w:line="240" w:lineRule="auto"/>
        <w:rPr>
          <w:rFonts w:ascii="Times New Roman" w:hAnsi="Times New Roman" w:cs="Times New Roman"/>
        </w:rPr>
      </w:pPr>
    </w:p>
    <w:p w14:paraId="260144A1" w14:textId="77777777" w:rsidR="00724B0D" w:rsidRPr="00EA248E" w:rsidRDefault="00724B0D" w:rsidP="00724B0D">
      <w:pPr>
        <w:tabs>
          <w:tab w:val="left" w:pos="1080"/>
        </w:tabs>
        <w:spacing w:after="0" w:line="240" w:lineRule="auto"/>
        <w:rPr>
          <w:rFonts w:ascii="Times New Roman" w:hAnsi="Times New Roman" w:cs="Times New Roman"/>
        </w:rPr>
      </w:pPr>
      <w:r w:rsidRPr="00EA248E">
        <w:rPr>
          <w:rFonts w:ascii="Times New Roman" w:hAnsi="Times New Roman" w:cs="Times New Roman"/>
        </w:rPr>
        <w:t xml:space="preserve">Kalio druskų atsargiai reikia skirti kartu su kalį sulaikančiais diuretikais, nes galima </w:t>
      </w:r>
      <w:proofErr w:type="spellStart"/>
      <w:r w:rsidRPr="00EA248E">
        <w:rPr>
          <w:rFonts w:ascii="Times New Roman" w:hAnsi="Times New Roman" w:cs="Times New Roman"/>
        </w:rPr>
        <w:t>hiperkalemija</w:t>
      </w:r>
      <w:proofErr w:type="spellEnd"/>
      <w:r w:rsidRPr="00EA248E">
        <w:rPr>
          <w:rFonts w:ascii="Times New Roman" w:hAnsi="Times New Roman" w:cs="Times New Roman"/>
        </w:rPr>
        <w:t>.</w:t>
      </w:r>
    </w:p>
    <w:p w14:paraId="5CD89F23" w14:textId="77777777" w:rsidR="00704B20" w:rsidRPr="00EA248E" w:rsidRDefault="00704B20" w:rsidP="00704B20">
      <w:pPr>
        <w:tabs>
          <w:tab w:val="left" w:pos="1080"/>
        </w:tabs>
        <w:spacing w:after="0" w:line="240" w:lineRule="auto"/>
        <w:rPr>
          <w:rFonts w:ascii="Times New Roman" w:hAnsi="Times New Roman" w:cs="Times New Roman"/>
        </w:rPr>
      </w:pPr>
    </w:p>
    <w:p w14:paraId="32222EE9" w14:textId="4B6BA48A" w:rsidR="00724B0D" w:rsidRPr="00EA248E" w:rsidRDefault="00704B20" w:rsidP="00704B20">
      <w:pPr>
        <w:tabs>
          <w:tab w:val="left" w:pos="1080"/>
        </w:tabs>
        <w:spacing w:after="0" w:line="240" w:lineRule="auto"/>
        <w:rPr>
          <w:rFonts w:ascii="Times New Roman" w:hAnsi="Times New Roman" w:cs="Times New Roman"/>
        </w:rPr>
      </w:pPr>
      <w:r w:rsidRPr="00EA248E">
        <w:rPr>
          <w:rFonts w:ascii="Times New Roman" w:hAnsi="Times New Roman" w:cs="Times New Roman"/>
        </w:rPr>
        <w:t xml:space="preserve">Tais atvejais, kuomet dėl atominės avarijos įvyksta radioaktyviojo jodo ekspozicija, kalio jodido dozavimas turi būti pagrįstas skubiu planu ir priklauso nuo numatytų priemonių intensyvumo lygio. Skirtingoms amžiaus grupėms turi būti numatytas stabilaus jodo gavimo naudos ir rizikos laipsnis. </w:t>
      </w:r>
      <w:r w:rsidR="00724B0D" w:rsidRPr="00CC4FF1">
        <w:rPr>
          <w:rFonts w:ascii="Times New Roman" w:hAnsi="Times New Roman" w:cs="Times New Roman"/>
        </w:rPr>
        <w:t xml:space="preserve">Didžiausią skydliaukės blokavimo jodu naudą </w:t>
      </w:r>
      <w:r w:rsidR="00AB467E" w:rsidRPr="00CC4FF1">
        <w:rPr>
          <w:rFonts w:ascii="Times New Roman" w:hAnsi="Times New Roman" w:cs="Times New Roman"/>
          <w:iCs/>
        </w:rPr>
        <w:t>po radioaktyviojo jodo ekspozicijos</w:t>
      </w:r>
      <w:r w:rsidR="00AB467E" w:rsidRPr="00CC4FF1">
        <w:rPr>
          <w:rFonts w:ascii="Times New Roman" w:hAnsi="Times New Roman" w:cs="Times New Roman"/>
        </w:rPr>
        <w:t xml:space="preserve"> </w:t>
      </w:r>
      <w:r w:rsidR="00724B0D" w:rsidRPr="00CC4FF1">
        <w:rPr>
          <w:rFonts w:ascii="Times New Roman" w:hAnsi="Times New Roman" w:cs="Times New Roman"/>
        </w:rPr>
        <w:t xml:space="preserve">patiria vaikai, paaugliai, nėščiosios ir žindyvės bei asmenys, gyvenantys teritorijose, kuriose stinga jodo (jiems didžiausia tikimybė būti pakenktiems radioaktyviuoju jodu). </w:t>
      </w:r>
      <w:r w:rsidR="002F5062" w:rsidRPr="00CC4FF1">
        <w:rPr>
          <w:rFonts w:ascii="Times New Roman" w:hAnsi="Times New Roman" w:cs="Times New Roman"/>
        </w:rPr>
        <w:t>Esant nepakankamam jodo tiekimui, pirmenybė turi būti teikiama vaikams ir jauniems žmonėms.</w:t>
      </w:r>
      <w:r w:rsidR="002F5062" w:rsidRPr="00EA248E">
        <w:rPr>
          <w:rFonts w:ascii="Times New Roman" w:hAnsi="Times New Roman" w:cs="Times New Roman"/>
        </w:rPr>
        <w:t xml:space="preserve"> </w:t>
      </w:r>
    </w:p>
    <w:p w14:paraId="7E8E3FDE" w14:textId="326BC55B" w:rsidR="00996343" w:rsidRPr="00EA248E" w:rsidRDefault="00996343" w:rsidP="00704B20">
      <w:pPr>
        <w:tabs>
          <w:tab w:val="left" w:pos="1080"/>
        </w:tabs>
        <w:spacing w:after="0" w:line="240" w:lineRule="auto"/>
        <w:rPr>
          <w:rFonts w:ascii="Times New Roman" w:hAnsi="Times New Roman" w:cs="Times New Roman"/>
        </w:rPr>
      </w:pPr>
      <w:r w:rsidRPr="00CC4FF1">
        <w:rPr>
          <w:rFonts w:ascii="Times New Roman" w:hAnsi="Times New Roman" w:cs="Times New Roman"/>
        </w:rPr>
        <w:t>V</w:t>
      </w:r>
      <w:r w:rsidR="00E26E6E" w:rsidRPr="00CC4FF1">
        <w:rPr>
          <w:rFonts w:ascii="Times New Roman" w:hAnsi="Times New Roman" w:cs="Times New Roman"/>
        </w:rPr>
        <w:t>yresniems kaip 40 metų suaugusie</w:t>
      </w:r>
      <w:r w:rsidRPr="00CC4FF1">
        <w:rPr>
          <w:rFonts w:ascii="Times New Roman" w:hAnsi="Times New Roman" w:cs="Times New Roman"/>
        </w:rPr>
        <w:t>ms žmo</w:t>
      </w:r>
      <w:r w:rsidR="00E26E6E" w:rsidRPr="00CC4FF1">
        <w:rPr>
          <w:rFonts w:ascii="Times New Roman" w:hAnsi="Times New Roman" w:cs="Times New Roman"/>
        </w:rPr>
        <w:t>nėms skydliaukės veiklos blokav</w:t>
      </w:r>
      <w:r w:rsidRPr="00CC4FF1">
        <w:rPr>
          <w:rFonts w:ascii="Times New Roman" w:hAnsi="Times New Roman" w:cs="Times New Roman"/>
        </w:rPr>
        <w:t>imas jod</w:t>
      </w:r>
      <w:r w:rsidR="00AB467E" w:rsidRPr="00CC4FF1">
        <w:rPr>
          <w:rFonts w:ascii="Times New Roman" w:hAnsi="Times New Roman" w:cs="Times New Roman"/>
        </w:rPr>
        <w:t>o tabletėmis po radioaktyv</w:t>
      </w:r>
      <w:r w:rsidR="00726B8A" w:rsidRPr="00CC4FF1">
        <w:rPr>
          <w:rFonts w:ascii="Times New Roman" w:hAnsi="Times New Roman" w:cs="Times New Roman"/>
        </w:rPr>
        <w:t>iojo</w:t>
      </w:r>
      <w:r w:rsidR="00AB467E" w:rsidRPr="00CC4FF1">
        <w:rPr>
          <w:rFonts w:ascii="Times New Roman" w:hAnsi="Times New Roman" w:cs="Times New Roman"/>
        </w:rPr>
        <w:t xml:space="preserve"> jodo ekspozicijos </w:t>
      </w:r>
      <w:r w:rsidRPr="00CC4FF1">
        <w:rPr>
          <w:rFonts w:ascii="Times New Roman" w:hAnsi="Times New Roman" w:cs="Times New Roman"/>
        </w:rPr>
        <w:t>mažiau naudingas. Tačiau asmenims, kuriems kyla didelių radioaktyviojo jodo dozių poveikio rizika (pvz., gelbėjimo ar valymo operacijose dirbant</w:t>
      </w:r>
      <w:r w:rsidR="00E26E6E" w:rsidRPr="00CC4FF1">
        <w:rPr>
          <w:rFonts w:ascii="Times New Roman" w:hAnsi="Times New Roman" w:cs="Times New Roman"/>
        </w:rPr>
        <w:t>iems</w:t>
      </w:r>
      <w:r w:rsidRPr="00CC4FF1">
        <w:rPr>
          <w:rFonts w:ascii="Times New Roman" w:hAnsi="Times New Roman" w:cs="Times New Roman"/>
        </w:rPr>
        <w:t xml:space="preserve"> </w:t>
      </w:r>
      <w:r w:rsidR="00E26E6E" w:rsidRPr="00CC4FF1">
        <w:rPr>
          <w:rFonts w:ascii="Times New Roman" w:hAnsi="Times New Roman" w:cs="Times New Roman"/>
        </w:rPr>
        <w:t>skubios</w:t>
      </w:r>
      <w:r w:rsidRPr="00CC4FF1">
        <w:rPr>
          <w:rFonts w:ascii="Times New Roman" w:hAnsi="Times New Roman" w:cs="Times New Roman"/>
        </w:rPr>
        <w:t xml:space="preserve"> pagalbos darbuotoja</w:t>
      </w:r>
      <w:r w:rsidR="00E26E6E" w:rsidRPr="00CC4FF1">
        <w:rPr>
          <w:rFonts w:ascii="Times New Roman" w:hAnsi="Times New Roman" w:cs="Times New Roman"/>
        </w:rPr>
        <w:t>ms</w:t>
      </w:r>
      <w:r w:rsidRPr="00CC4FF1">
        <w:rPr>
          <w:rFonts w:ascii="Times New Roman" w:hAnsi="Times New Roman" w:cs="Times New Roman"/>
        </w:rPr>
        <w:t>), greičiausiai bus naudinga</w:t>
      </w:r>
      <w:r w:rsidR="00244DE2" w:rsidRPr="00CC4FF1">
        <w:rPr>
          <w:rFonts w:ascii="Times New Roman" w:hAnsi="Times New Roman" w:cs="Times New Roman"/>
        </w:rPr>
        <w:t>s gydymas</w:t>
      </w:r>
      <w:r w:rsidRPr="00CC4FF1">
        <w:rPr>
          <w:rFonts w:ascii="Times New Roman" w:hAnsi="Times New Roman" w:cs="Times New Roman"/>
        </w:rPr>
        <w:t xml:space="preserve"> </w:t>
      </w:r>
      <w:r w:rsidR="00E26E6E" w:rsidRPr="00CC4FF1">
        <w:rPr>
          <w:rFonts w:ascii="Times New Roman" w:hAnsi="Times New Roman" w:cs="Times New Roman"/>
        </w:rPr>
        <w:t>jodu</w:t>
      </w:r>
      <w:r w:rsidRPr="00CC4FF1">
        <w:rPr>
          <w:rFonts w:ascii="Times New Roman" w:hAnsi="Times New Roman" w:cs="Times New Roman"/>
        </w:rPr>
        <w:t>,</w:t>
      </w:r>
      <w:r w:rsidR="00E26E6E" w:rsidRPr="00CC4FF1">
        <w:rPr>
          <w:rFonts w:ascii="Times New Roman" w:hAnsi="Times New Roman" w:cs="Times New Roman"/>
        </w:rPr>
        <w:t xml:space="preserve"> neatsižvelgiant į jų amžių; jiems turi</w:t>
      </w:r>
      <w:r w:rsidRPr="00CC4FF1">
        <w:rPr>
          <w:rFonts w:ascii="Times New Roman" w:hAnsi="Times New Roman" w:cs="Times New Roman"/>
        </w:rPr>
        <w:t xml:space="preserve"> būti teikiama pirmenybė.</w:t>
      </w:r>
    </w:p>
    <w:p w14:paraId="1B7E4EFC" w14:textId="77777777" w:rsidR="009D5756" w:rsidRDefault="009D5756" w:rsidP="00704B20">
      <w:pPr>
        <w:tabs>
          <w:tab w:val="left" w:pos="1080"/>
        </w:tabs>
        <w:spacing w:after="0" w:line="240" w:lineRule="auto"/>
        <w:rPr>
          <w:rFonts w:ascii="Times New Roman" w:hAnsi="Times New Roman" w:cs="Times New Roman"/>
        </w:rPr>
      </w:pPr>
    </w:p>
    <w:p w14:paraId="12DBBFDE" w14:textId="57A8CAA0" w:rsidR="00704B20" w:rsidRPr="00EA248E" w:rsidRDefault="00704B20" w:rsidP="00704B20">
      <w:pPr>
        <w:tabs>
          <w:tab w:val="left" w:pos="1080"/>
        </w:tabs>
        <w:spacing w:after="0" w:line="240" w:lineRule="auto"/>
        <w:rPr>
          <w:rFonts w:ascii="Times New Roman" w:hAnsi="Times New Roman" w:cs="Times New Roman"/>
        </w:rPr>
      </w:pPr>
      <w:r w:rsidRPr="00EA248E">
        <w:rPr>
          <w:rFonts w:ascii="Times New Roman" w:hAnsi="Times New Roman" w:cs="Times New Roman"/>
        </w:rPr>
        <w:t>Pirmomis gyvenimo paromis naujagimiams ypač būdinga rizika dėl radioaktyviojo jodo poveikio ir skydliaukės funkcijos slopinimo</w:t>
      </w:r>
      <w:r w:rsidR="009D5756">
        <w:rPr>
          <w:rFonts w:ascii="Times New Roman" w:hAnsi="Times New Roman" w:cs="Times New Roman"/>
        </w:rPr>
        <w:t>,</w:t>
      </w:r>
      <w:r w:rsidRPr="00EA248E">
        <w:rPr>
          <w:rFonts w:ascii="Times New Roman" w:hAnsi="Times New Roman" w:cs="Times New Roman"/>
        </w:rPr>
        <w:t xml:space="preserve"> perdozavus kalio jodido. Radioaktyviosios jodo frakcijos suvartojimas jiems yra keturis kartus didesnis negu kitų amžiaus grupių asmenims. Naujagimių skydliaukė ypač jautri funkcijos slopinimui, kurį gali sukelti kalio jodido perdozavimas. Šiuo ankstyvuoju smegenų vystymosi laikotarpiu laikinoji </w:t>
      </w:r>
      <w:proofErr w:type="spellStart"/>
      <w:r w:rsidRPr="00EA248E">
        <w:rPr>
          <w:rFonts w:ascii="Times New Roman" w:hAnsi="Times New Roman" w:cs="Times New Roman"/>
        </w:rPr>
        <w:t>hipotirozė</w:t>
      </w:r>
      <w:proofErr w:type="spellEnd"/>
      <w:r w:rsidRPr="00EA248E">
        <w:rPr>
          <w:rFonts w:ascii="Times New Roman" w:hAnsi="Times New Roman" w:cs="Times New Roman"/>
        </w:rPr>
        <w:t xml:space="preserve"> gali sukelti intelekto sumažėjimą. Jei stabilaus jodo duodama naujagimiui, būtinas jo skydliaukės funkcijos intensyvus stebėjimas. Naujagimiams, kuriems pirmomis gyvenimo savaitėmis buvo duodama kalio jodido, reikia kontroliuoti </w:t>
      </w:r>
      <w:proofErr w:type="spellStart"/>
      <w:r w:rsidRPr="00EA248E">
        <w:rPr>
          <w:rFonts w:ascii="Times New Roman" w:hAnsi="Times New Roman" w:cs="Times New Roman"/>
        </w:rPr>
        <w:t>tirotropinio</w:t>
      </w:r>
      <w:proofErr w:type="spellEnd"/>
      <w:r w:rsidRPr="00EA248E">
        <w:rPr>
          <w:rFonts w:ascii="Times New Roman" w:hAnsi="Times New Roman" w:cs="Times New Roman"/>
        </w:rPr>
        <w:t xml:space="preserve"> hormono (TTH)</w:t>
      </w:r>
      <w:r w:rsidRPr="00EA248E" w:rsidDel="00362461">
        <w:rPr>
          <w:rFonts w:ascii="Times New Roman" w:hAnsi="Times New Roman" w:cs="Times New Roman"/>
        </w:rPr>
        <w:t xml:space="preserve"> </w:t>
      </w:r>
      <w:r w:rsidRPr="00EA248E">
        <w:rPr>
          <w:rFonts w:ascii="Times New Roman" w:hAnsi="Times New Roman" w:cs="Times New Roman"/>
        </w:rPr>
        <w:t xml:space="preserve">koncentraciją, prireikus T4 koncentraciją ir skirti tinkamą </w:t>
      </w:r>
      <w:r w:rsidRPr="00EA248E">
        <w:rPr>
          <w:rFonts w:ascii="Times New Roman" w:eastAsia="Calibri" w:hAnsi="Times New Roman" w:cs="Times New Roman"/>
          <w:noProof/>
        </w:rPr>
        <w:t>pakeičiamąjį</w:t>
      </w:r>
      <w:r w:rsidRPr="00EA248E">
        <w:rPr>
          <w:rFonts w:ascii="Times New Roman" w:hAnsi="Times New Roman" w:cs="Times New Roman"/>
        </w:rPr>
        <w:t xml:space="preserve"> gydymą.</w:t>
      </w:r>
    </w:p>
    <w:p w14:paraId="135C69F7" w14:textId="77777777" w:rsidR="00704B20" w:rsidRPr="00EA248E" w:rsidRDefault="00704B20" w:rsidP="00704B20">
      <w:pPr>
        <w:tabs>
          <w:tab w:val="left" w:pos="1080"/>
        </w:tabs>
        <w:spacing w:after="0" w:line="240" w:lineRule="auto"/>
        <w:rPr>
          <w:rFonts w:ascii="Times New Roman" w:hAnsi="Times New Roman" w:cs="Times New Roman"/>
        </w:rPr>
      </w:pPr>
    </w:p>
    <w:p w14:paraId="5B59D2B0" w14:textId="77777777" w:rsidR="00704B20" w:rsidRPr="00EA248E" w:rsidRDefault="00704B20" w:rsidP="00704B20">
      <w:pPr>
        <w:tabs>
          <w:tab w:val="left" w:pos="1080"/>
        </w:tabs>
        <w:spacing w:after="0" w:line="240" w:lineRule="auto"/>
        <w:rPr>
          <w:rFonts w:ascii="Times New Roman" w:hAnsi="Times New Roman" w:cs="Times New Roman"/>
        </w:rPr>
      </w:pPr>
      <w:r w:rsidRPr="00EA248E">
        <w:rPr>
          <w:rFonts w:ascii="Times New Roman" w:hAnsi="Times New Roman" w:cs="Times New Roman"/>
        </w:rPr>
        <w:t xml:space="preserve">Šio </w:t>
      </w:r>
      <w:r w:rsidRPr="00EA248E">
        <w:rPr>
          <w:rFonts w:ascii="Times New Roman" w:eastAsia="Calibri" w:hAnsi="Times New Roman" w:cs="Times New Roman"/>
          <w:noProof/>
        </w:rPr>
        <w:t xml:space="preserve">vaistinio </w:t>
      </w:r>
      <w:r w:rsidRPr="00EA248E">
        <w:rPr>
          <w:rFonts w:ascii="Times New Roman" w:hAnsi="Times New Roman" w:cs="Times New Roman"/>
        </w:rPr>
        <w:t xml:space="preserve">preparato sudėtyje yra laktozės. </w:t>
      </w:r>
      <w:r w:rsidRPr="00EA248E">
        <w:rPr>
          <w:rFonts w:ascii="Times New Roman" w:eastAsia="Calibri" w:hAnsi="Times New Roman" w:cs="Times New Roman"/>
          <w:noProof/>
        </w:rPr>
        <w:t>Šio vaistinio preparato negalima vartoti pacientams</w:t>
      </w:r>
      <w:r w:rsidRPr="00EA248E">
        <w:rPr>
          <w:rFonts w:ascii="Times New Roman" w:hAnsi="Times New Roman" w:cs="Times New Roman"/>
        </w:rPr>
        <w:t xml:space="preserve">, kuriems </w:t>
      </w:r>
      <w:r w:rsidRPr="00EA248E">
        <w:rPr>
          <w:rFonts w:ascii="Times New Roman" w:eastAsia="Calibri" w:hAnsi="Times New Roman" w:cs="Times New Roman"/>
          <w:noProof/>
        </w:rPr>
        <w:t>nustatytas</w:t>
      </w:r>
      <w:r w:rsidRPr="00EA248E">
        <w:rPr>
          <w:rFonts w:ascii="Times New Roman" w:hAnsi="Times New Roman" w:cs="Times New Roman"/>
        </w:rPr>
        <w:t xml:space="preserve"> retas paveldimas </w:t>
      </w:r>
      <w:r w:rsidRPr="00EA248E">
        <w:rPr>
          <w:rFonts w:ascii="Times New Roman" w:eastAsia="Calibri" w:hAnsi="Times New Roman" w:cs="Times New Roman"/>
          <w:noProof/>
        </w:rPr>
        <w:t xml:space="preserve">sutrikimas - </w:t>
      </w:r>
      <w:proofErr w:type="spellStart"/>
      <w:r w:rsidRPr="00EA248E">
        <w:rPr>
          <w:rFonts w:ascii="Times New Roman" w:hAnsi="Times New Roman" w:cs="Times New Roman"/>
        </w:rPr>
        <w:t>galaktozės</w:t>
      </w:r>
      <w:proofErr w:type="spellEnd"/>
      <w:r w:rsidRPr="00EA248E">
        <w:rPr>
          <w:rFonts w:ascii="Times New Roman" w:hAnsi="Times New Roman" w:cs="Times New Roman"/>
        </w:rPr>
        <w:t xml:space="preserve"> netoleravimas, </w:t>
      </w:r>
      <w:r w:rsidRPr="00EA248E">
        <w:rPr>
          <w:rFonts w:ascii="Times New Roman" w:eastAsia="Calibri" w:hAnsi="Times New Roman" w:cs="Times New Roman"/>
          <w:noProof/>
        </w:rPr>
        <w:t>visiškas</w:t>
      </w:r>
      <w:r w:rsidRPr="00EA248E">
        <w:rPr>
          <w:rFonts w:ascii="Times New Roman" w:hAnsi="Times New Roman" w:cs="Times New Roman"/>
        </w:rPr>
        <w:t xml:space="preserve"> laktazės </w:t>
      </w:r>
      <w:r w:rsidRPr="00EA248E">
        <w:rPr>
          <w:rFonts w:ascii="Times New Roman" w:eastAsia="Calibri" w:hAnsi="Times New Roman" w:cs="Times New Roman"/>
          <w:noProof/>
        </w:rPr>
        <w:t>stygius arba</w:t>
      </w:r>
      <w:r w:rsidRPr="00EA248E">
        <w:rPr>
          <w:rFonts w:ascii="Times New Roman" w:hAnsi="Times New Roman" w:cs="Times New Roman"/>
        </w:rPr>
        <w:t xml:space="preserve"> gliukozės</w:t>
      </w:r>
      <w:r w:rsidRPr="00EA248E">
        <w:rPr>
          <w:rFonts w:ascii="Times New Roman" w:eastAsia="Calibri" w:hAnsi="Times New Roman" w:cs="Times New Roman"/>
          <w:noProof/>
        </w:rPr>
        <w:t xml:space="preserve"> ir </w:t>
      </w:r>
      <w:proofErr w:type="spellStart"/>
      <w:r w:rsidRPr="00EA248E">
        <w:rPr>
          <w:rFonts w:ascii="Times New Roman" w:hAnsi="Times New Roman" w:cs="Times New Roman"/>
        </w:rPr>
        <w:t>galaktozės</w:t>
      </w:r>
      <w:proofErr w:type="spellEnd"/>
      <w:r w:rsidRPr="00EA248E">
        <w:rPr>
          <w:rFonts w:ascii="Times New Roman" w:hAnsi="Times New Roman" w:cs="Times New Roman"/>
        </w:rPr>
        <w:t xml:space="preserve"> </w:t>
      </w:r>
      <w:r w:rsidRPr="00EA248E">
        <w:rPr>
          <w:rFonts w:ascii="Times New Roman" w:eastAsia="Calibri" w:hAnsi="Times New Roman" w:cs="Times New Roman"/>
          <w:noProof/>
        </w:rPr>
        <w:t>malabsorbcija</w:t>
      </w:r>
      <w:r w:rsidRPr="00EA248E">
        <w:rPr>
          <w:rFonts w:ascii="Times New Roman" w:hAnsi="Times New Roman" w:cs="Times New Roman"/>
        </w:rPr>
        <w:t>.</w:t>
      </w:r>
    </w:p>
    <w:p w14:paraId="1FF49F5A" w14:textId="77777777" w:rsidR="00704B20" w:rsidRPr="00EA248E" w:rsidRDefault="00704B20" w:rsidP="00704B20">
      <w:pPr>
        <w:tabs>
          <w:tab w:val="left" w:pos="1080"/>
        </w:tabs>
        <w:spacing w:after="0" w:line="240" w:lineRule="auto"/>
        <w:rPr>
          <w:rFonts w:ascii="Times New Roman" w:hAnsi="Times New Roman" w:cs="Times New Roman"/>
        </w:rPr>
      </w:pPr>
    </w:p>
    <w:p w14:paraId="06920B60" w14:textId="77777777" w:rsidR="00704B20" w:rsidRPr="00EA248E" w:rsidRDefault="00704B20" w:rsidP="0012136A">
      <w:pPr>
        <w:keepNext/>
        <w:keepLines/>
        <w:tabs>
          <w:tab w:val="left" w:pos="560"/>
        </w:tabs>
        <w:spacing w:after="0" w:line="240" w:lineRule="auto"/>
        <w:ind w:left="14" w:hanging="14"/>
        <w:outlineLvl w:val="2"/>
        <w:rPr>
          <w:rFonts w:ascii="Times New Roman" w:hAnsi="Times New Roman" w:cs="Times New Roman"/>
        </w:rPr>
      </w:pPr>
      <w:r w:rsidRPr="00EA248E">
        <w:rPr>
          <w:rFonts w:ascii="Times New Roman" w:hAnsi="Times New Roman" w:cs="Times New Roman"/>
          <w:b/>
          <w:kern w:val="28"/>
        </w:rPr>
        <w:t>4.5</w:t>
      </w:r>
      <w:r w:rsidRPr="00EA248E">
        <w:rPr>
          <w:rFonts w:ascii="Times New Roman" w:hAnsi="Times New Roman" w:cs="Times New Roman"/>
          <w:b/>
          <w:kern w:val="28"/>
        </w:rPr>
        <w:tab/>
        <w:t>Sąveika su kitais vaistiniais preparatais ir kitokia sąveika</w:t>
      </w:r>
    </w:p>
    <w:p w14:paraId="2BCB26E3" w14:textId="77777777" w:rsidR="00704B20" w:rsidRPr="00EA248E" w:rsidRDefault="00704B20" w:rsidP="00704B20">
      <w:pPr>
        <w:tabs>
          <w:tab w:val="left" w:pos="567"/>
        </w:tabs>
        <w:spacing w:after="0" w:line="240" w:lineRule="auto"/>
        <w:rPr>
          <w:rFonts w:ascii="Times New Roman" w:hAnsi="Times New Roman" w:cs="Times New Roman"/>
        </w:rPr>
      </w:pPr>
    </w:p>
    <w:p w14:paraId="2B9F911B" w14:textId="77777777" w:rsidR="00704B20" w:rsidRPr="00EA248E" w:rsidRDefault="00704B20" w:rsidP="00704B20">
      <w:pPr>
        <w:tabs>
          <w:tab w:val="left" w:pos="1080"/>
        </w:tabs>
        <w:spacing w:after="0" w:line="240" w:lineRule="auto"/>
        <w:rPr>
          <w:rFonts w:ascii="Times New Roman" w:hAnsi="Times New Roman" w:cs="Times New Roman"/>
        </w:rPr>
      </w:pPr>
      <w:r w:rsidRPr="00EA248E">
        <w:rPr>
          <w:rFonts w:ascii="Times New Roman" w:hAnsi="Times New Roman" w:cs="Times New Roman"/>
        </w:rPr>
        <w:t>Jodo vartojimas trukdo gydymą radioaktyviuoju jodu ir skydliaukės diagnostikos procedūras (žr. 4.4 skyrių).</w:t>
      </w:r>
    </w:p>
    <w:p w14:paraId="2EC245CF" w14:textId="77777777" w:rsidR="00704B20" w:rsidRPr="00EA248E" w:rsidRDefault="00704B20" w:rsidP="00704B20">
      <w:pPr>
        <w:tabs>
          <w:tab w:val="left" w:pos="1080"/>
        </w:tabs>
        <w:spacing w:after="0" w:line="240" w:lineRule="auto"/>
        <w:rPr>
          <w:rFonts w:ascii="Times New Roman" w:hAnsi="Times New Roman" w:cs="Times New Roman"/>
        </w:rPr>
      </w:pPr>
      <w:r w:rsidRPr="00EA248E">
        <w:rPr>
          <w:rFonts w:ascii="Times New Roman" w:hAnsi="Times New Roman" w:cs="Times New Roman"/>
        </w:rPr>
        <w:t xml:space="preserve">Kai kurie </w:t>
      </w:r>
      <w:r w:rsidRPr="00EA248E">
        <w:rPr>
          <w:rFonts w:ascii="Times New Roman" w:eastAsia="Calibri" w:hAnsi="Times New Roman" w:cs="Times New Roman"/>
          <w:noProof/>
        </w:rPr>
        <w:t>vaistiniai preparatai</w:t>
      </w:r>
      <w:r w:rsidRPr="00EA248E">
        <w:rPr>
          <w:rFonts w:ascii="Times New Roman" w:hAnsi="Times New Roman" w:cs="Times New Roman"/>
        </w:rPr>
        <w:t xml:space="preserve">, pavyzdžiui, </w:t>
      </w:r>
      <w:proofErr w:type="spellStart"/>
      <w:r w:rsidRPr="00EA248E">
        <w:rPr>
          <w:rFonts w:ascii="Times New Roman" w:hAnsi="Times New Roman" w:cs="Times New Roman"/>
        </w:rPr>
        <w:t>kaptoprilis</w:t>
      </w:r>
      <w:proofErr w:type="spellEnd"/>
      <w:r w:rsidRPr="00EA248E">
        <w:rPr>
          <w:rFonts w:ascii="Times New Roman" w:hAnsi="Times New Roman" w:cs="Times New Roman"/>
        </w:rPr>
        <w:t xml:space="preserve"> ir </w:t>
      </w:r>
      <w:proofErr w:type="spellStart"/>
      <w:r w:rsidRPr="00EA248E">
        <w:rPr>
          <w:rFonts w:ascii="Times New Roman" w:hAnsi="Times New Roman" w:cs="Times New Roman"/>
        </w:rPr>
        <w:t>enalaprilis</w:t>
      </w:r>
      <w:proofErr w:type="spellEnd"/>
      <w:r w:rsidRPr="00EA248E">
        <w:rPr>
          <w:rFonts w:ascii="Times New Roman" w:hAnsi="Times New Roman" w:cs="Times New Roman"/>
        </w:rPr>
        <w:t xml:space="preserve"> gali sukelti </w:t>
      </w:r>
      <w:proofErr w:type="spellStart"/>
      <w:r w:rsidRPr="00EA248E">
        <w:rPr>
          <w:rFonts w:ascii="Times New Roman" w:hAnsi="Times New Roman" w:cs="Times New Roman"/>
        </w:rPr>
        <w:t>hiperkalemiją</w:t>
      </w:r>
      <w:proofErr w:type="spellEnd"/>
      <w:r w:rsidRPr="00EA248E">
        <w:rPr>
          <w:rFonts w:ascii="Times New Roman" w:hAnsi="Times New Roman" w:cs="Times New Roman"/>
        </w:rPr>
        <w:t xml:space="preserve"> ir toks poveikis gali sustiprėti, jei kartu vartojama kalio jodido.</w:t>
      </w:r>
    </w:p>
    <w:p w14:paraId="6DFCCF84" w14:textId="77777777" w:rsidR="00704B20" w:rsidRPr="00EA248E" w:rsidRDefault="00704B20" w:rsidP="00704B20">
      <w:pPr>
        <w:tabs>
          <w:tab w:val="left" w:pos="1080"/>
        </w:tabs>
        <w:spacing w:after="0" w:line="240" w:lineRule="auto"/>
        <w:rPr>
          <w:rFonts w:ascii="Times New Roman" w:hAnsi="Times New Roman" w:cs="Times New Roman"/>
        </w:rPr>
      </w:pPr>
    </w:p>
    <w:p w14:paraId="16B1F96F" w14:textId="77777777" w:rsidR="00704B20" w:rsidRPr="00EA248E" w:rsidRDefault="00704B20" w:rsidP="00704B20">
      <w:pPr>
        <w:tabs>
          <w:tab w:val="left" w:pos="1080"/>
        </w:tabs>
        <w:spacing w:after="0" w:line="240" w:lineRule="auto"/>
        <w:rPr>
          <w:rFonts w:ascii="Times New Roman" w:hAnsi="Times New Roman" w:cs="Times New Roman"/>
        </w:rPr>
      </w:pPr>
      <w:proofErr w:type="spellStart"/>
      <w:r w:rsidRPr="00EA248E">
        <w:rPr>
          <w:rFonts w:ascii="Times New Roman" w:hAnsi="Times New Roman" w:cs="Times New Roman"/>
        </w:rPr>
        <w:t>Chinidino</w:t>
      </w:r>
      <w:proofErr w:type="spellEnd"/>
      <w:r w:rsidRPr="00EA248E">
        <w:rPr>
          <w:rFonts w:ascii="Times New Roman" w:hAnsi="Times New Roman" w:cs="Times New Roman"/>
        </w:rPr>
        <w:t xml:space="preserve"> poveikis širdžiai gali padidėti, jei kraujo serume yra didesnė kalio koncentracija.</w:t>
      </w:r>
    </w:p>
    <w:p w14:paraId="44BAE22D" w14:textId="77777777" w:rsidR="00704B20" w:rsidRPr="00EA248E" w:rsidRDefault="00704B20" w:rsidP="00704B20">
      <w:pPr>
        <w:tabs>
          <w:tab w:val="left" w:pos="1080"/>
        </w:tabs>
        <w:spacing w:after="0" w:line="240" w:lineRule="auto"/>
        <w:rPr>
          <w:rFonts w:ascii="Times New Roman" w:hAnsi="Times New Roman" w:cs="Times New Roman"/>
        </w:rPr>
      </w:pPr>
    </w:p>
    <w:p w14:paraId="5083C3CB" w14:textId="77777777" w:rsidR="00704B20" w:rsidRPr="00EA248E" w:rsidRDefault="00704B20" w:rsidP="00704B20">
      <w:pPr>
        <w:tabs>
          <w:tab w:val="left" w:pos="567"/>
        </w:tabs>
        <w:spacing w:after="0" w:line="240" w:lineRule="auto"/>
        <w:rPr>
          <w:rFonts w:ascii="Times New Roman" w:eastAsia="Times New Roman" w:hAnsi="Times New Roman" w:cs="Times New Roman"/>
        </w:rPr>
      </w:pPr>
      <w:r w:rsidRPr="00EA248E">
        <w:rPr>
          <w:rFonts w:ascii="Times New Roman" w:hAnsi="Times New Roman" w:cs="Times New Roman"/>
        </w:rPr>
        <w:t xml:space="preserve">Kalio druskos, vartojamos kartu su tokiais kalį sulaikančiais diuretikais kaip </w:t>
      </w:r>
      <w:proofErr w:type="spellStart"/>
      <w:r w:rsidRPr="00EA248E">
        <w:rPr>
          <w:rFonts w:ascii="Times New Roman" w:hAnsi="Times New Roman" w:cs="Times New Roman"/>
        </w:rPr>
        <w:t>amiloridas</w:t>
      </w:r>
      <w:proofErr w:type="spellEnd"/>
      <w:r w:rsidRPr="00EA248E">
        <w:rPr>
          <w:rFonts w:ascii="Times New Roman" w:hAnsi="Times New Roman" w:cs="Times New Roman"/>
        </w:rPr>
        <w:t xml:space="preserve"> arba </w:t>
      </w:r>
      <w:proofErr w:type="spellStart"/>
      <w:r w:rsidRPr="00EA248E">
        <w:rPr>
          <w:rFonts w:ascii="Times New Roman" w:hAnsi="Times New Roman" w:cs="Times New Roman"/>
        </w:rPr>
        <w:t>triamterenas</w:t>
      </w:r>
      <w:proofErr w:type="spellEnd"/>
      <w:r w:rsidRPr="00EA248E">
        <w:rPr>
          <w:rFonts w:ascii="Times New Roman" w:hAnsi="Times New Roman" w:cs="Times New Roman"/>
        </w:rPr>
        <w:t xml:space="preserve">, arba </w:t>
      </w:r>
      <w:proofErr w:type="spellStart"/>
      <w:r w:rsidRPr="00EA248E">
        <w:rPr>
          <w:rFonts w:ascii="Times New Roman" w:hAnsi="Times New Roman" w:cs="Times New Roman"/>
        </w:rPr>
        <w:t>aldosterono</w:t>
      </w:r>
      <w:proofErr w:type="spellEnd"/>
      <w:r w:rsidRPr="00EA248E">
        <w:rPr>
          <w:rFonts w:ascii="Times New Roman" w:hAnsi="Times New Roman" w:cs="Times New Roman"/>
        </w:rPr>
        <w:t xml:space="preserve"> antagonistais, gali sukelti </w:t>
      </w:r>
      <w:proofErr w:type="spellStart"/>
      <w:r w:rsidRPr="00EA248E">
        <w:rPr>
          <w:rFonts w:ascii="Times New Roman" w:hAnsi="Times New Roman" w:cs="Times New Roman"/>
        </w:rPr>
        <w:t>hiperkalemiją</w:t>
      </w:r>
      <w:proofErr w:type="spellEnd"/>
      <w:r w:rsidRPr="00EA248E">
        <w:rPr>
          <w:rFonts w:ascii="Times New Roman" w:hAnsi="Times New Roman" w:cs="Times New Roman"/>
        </w:rPr>
        <w:t xml:space="preserve"> (žr. 4.4 skyrių).</w:t>
      </w:r>
    </w:p>
    <w:p w14:paraId="69FB2EB7" w14:textId="77777777" w:rsidR="00704B20" w:rsidRPr="00EA248E" w:rsidRDefault="00704B20" w:rsidP="00704B20">
      <w:pPr>
        <w:spacing w:after="0" w:line="240" w:lineRule="auto"/>
        <w:rPr>
          <w:rFonts w:ascii="Times New Roman" w:hAnsi="Times New Roman" w:cs="Times New Roman"/>
        </w:rPr>
      </w:pPr>
    </w:p>
    <w:p w14:paraId="643C18DE" w14:textId="77777777" w:rsidR="00704B20" w:rsidRPr="00EA248E" w:rsidRDefault="00704B20" w:rsidP="0012136A">
      <w:pPr>
        <w:keepNext/>
        <w:keepLines/>
        <w:tabs>
          <w:tab w:val="left" w:pos="560"/>
        </w:tabs>
        <w:spacing w:after="0" w:line="240" w:lineRule="auto"/>
        <w:ind w:left="28" w:hanging="28"/>
        <w:outlineLvl w:val="2"/>
        <w:rPr>
          <w:rFonts w:ascii="Times New Roman" w:hAnsi="Times New Roman" w:cs="Times New Roman"/>
        </w:rPr>
      </w:pPr>
      <w:r w:rsidRPr="00EA248E">
        <w:rPr>
          <w:rFonts w:ascii="Times New Roman" w:hAnsi="Times New Roman" w:cs="Times New Roman"/>
          <w:b/>
          <w:kern w:val="28"/>
        </w:rPr>
        <w:t>4.6</w:t>
      </w:r>
      <w:r w:rsidRPr="00EA248E">
        <w:rPr>
          <w:rFonts w:ascii="Times New Roman" w:hAnsi="Times New Roman" w:cs="Times New Roman"/>
          <w:b/>
          <w:kern w:val="28"/>
        </w:rPr>
        <w:tab/>
        <w:t>Vaisingumas, nėštumo ir žindymo laikotarpis</w:t>
      </w:r>
    </w:p>
    <w:p w14:paraId="1567B816" w14:textId="77777777" w:rsidR="009D5756" w:rsidRPr="00EA248E" w:rsidRDefault="009D5756" w:rsidP="00704B20">
      <w:pPr>
        <w:tabs>
          <w:tab w:val="left" w:pos="1080"/>
        </w:tabs>
        <w:spacing w:after="0" w:line="240" w:lineRule="auto"/>
        <w:rPr>
          <w:rFonts w:ascii="Times New Roman" w:hAnsi="Times New Roman" w:cs="Times New Roman"/>
        </w:rPr>
      </w:pPr>
    </w:p>
    <w:p w14:paraId="4C2FCB99" w14:textId="77777777" w:rsidR="00704B20" w:rsidRPr="00EA248E" w:rsidRDefault="00704B20" w:rsidP="00704B20">
      <w:pPr>
        <w:tabs>
          <w:tab w:val="left" w:pos="1080"/>
        </w:tabs>
        <w:spacing w:after="0" w:line="240" w:lineRule="auto"/>
        <w:rPr>
          <w:rFonts w:ascii="Times New Roman" w:hAnsi="Times New Roman" w:cs="Times New Roman"/>
        </w:rPr>
      </w:pPr>
      <w:r w:rsidRPr="00EA248E">
        <w:rPr>
          <w:rFonts w:ascii="Times New Roman" w:hAnsi="Times New Roman" w:cs="Times New Roman"/>
          <w:u w:val="single"/>
        </w:rPr>
        <w:t>Nėštumas</w:t>
      </w:r>
    </w:p>
    <w:p w14:paraId="60A2969B" w14:textId="5D554B90" w:rsidR="00704B20" w:rsidRPr="00EA248E" w:rsidRDefault="00704B20" w:rsidP="00704B20">
      <w:pPr>
        <w:tabs>
          <w:tab w:val="left" w:pos="1080"/>
        </w:tabs>
        <w:spacing w:after="0" w:line="240" w:lineRule="auto"/>
        <w:rPr>
          <w:rFonts w:ascii="Times New Roman" w:hAnsi="Times New Roman" w:cs="Times New Roman"/>
        </w:rPr>
      </w:pPr>
      <w:r w:rsidRPr="00EA248E">
        <w:rPr>
          <w:rFonts w:ascii="Times New Roman" w:hAnsi="Times New Roman" w:cs="Times New Roman"/>
        </w:rPr>
        <w:t xml:space="preserve">Pakartotinis jodo vartojimas nėštumo laikotarpiu gali slopinti vaisiaus skydliaukės funkciją. Tyrimais su gyvūnais nustatytas toksinis poveikis reprodukcijai. </w:t>
      </w:r>
      <w:r w:rsidR="0037017E" w:rsidRPr="00CC4FF1">
        <w:rPr>
          <w:rFonts w:ascii="Times New Roman" w:hAnsi="Times New Roman" w:cs="Times New Roman"/>
        </w:rPr>
        <w:t xml:space="preserve">Todėl nėščiosioms </w:t>
      </w:r>
      <w:r w:rsidR="002B1F08" w:rsidRPr="00CC4FF1">
        <w:rPr>
          <w:rFonts w:ascii="Times New Roman" w:hAnsi="Times New Roman" w:cs="Times New Roman"/>
        </w:rPr>
        <w:t xml:space="preserve">daugiau kaip </w:t>
      </w:r>
      <w:proofErr w:type="spellStart"/>
      <w:r w:rsidR="002B1F08" w:rsidRPr="00CC4FF1">
        <w:rPr>
          <w:rFonts w:ascii="Times New Roman" w:hAnsi="Times New Roman" w:cs="Times New Roman"/>
        </w:rPr>
        <w:t>vienos</w:t>
      </w:r>
      <w:r w:rsidR="0037017E" w:rsidRPr="00CC4FF1">
        <w:rPr>
          <w:rFonts w:ascii="Times New Roman" w:hAnsi="Times New Roman" w:cs="Times New Roman"/>
          <w:strike/>
        </w:rPr>
        <w:t>jodo</w:t>
      </w:r>
      <w:proofErr w:type="spellEnd"/>
      <w:r w:rsidR="0037017E" w:rsidRPr="00CC4FF1">
        <w:rPr>
          <w:rFonts w:ascii="Times New Roman" w:hAnsi="Times New Roman" w:cs="Times New Roman"/>
        </w:rPr>
        <w:t xml:space="preserve"> dozės </w:t>
      </w:r>
      <w:r w:rsidR="002B1F08" w:rsidRPr="00CC4FF1">
        <w:rPr>
          <w:rFonts w:ascii="Times New Roman" w:hAnsi="Times New Roman" w:cs="Times New Roman"/>
        </w:rPr>
        <w:t xml:space="preserve">skirti </w:t>
      </w:r>
      <w:r w:rsidR="0037017E" w:rsidRPr="00CC4FF1">
        <w:rPr>
          <w:rFonts w:ascii="Times New Roman" w:hAnsi="Times New Roman" w:cs="Times New Roman"/>
        </w:rPr>
        <w:t>negalima</w:t>
      </w:r>
      <w:r w:rsidR="0037017E" w:rsidRPr="00EA248E">
        <w:rPr>
          <w:rFonts w:ascii="Times New Roman" w:hAnsi="Times New Roman" w:cs="Times New Roman"/>
        </w:rPr>
        <w:t xml:space="preserve"> (žr. 4.2 ir 4.4 skyrius).</w:t>
      </w:r>
      <w:r w:rsidRPr="00EA248E">
        <w:rPr>
          <w:rFonts w:ascii="Times New Roman" w:hAnsi="Times New Roman" w:cs="Times New Roman"/>
        </w:rPr>
        <w:t xml:space="preserve"> Jei jodo vartojama vėlyvuoju nėštumo laikotarpiu, rekomenduojama stebėti naujagimio skydliaukės funkciją.</w:t>
      </w:r>
    </w:p>
    <w:p w14:paraId="587892F8" w14:textId="77777777" w:rsidR="00704B20" w:rsidRPr="00EA248E" w:rsidRDefault="00704B20" w:rsidP="00704B20">
      <w:pPr>
        <w:tabs>
          <w:tab w:val="left" w:pos="1080"/>
        </w:tabs>
        <w:spacing w:after="0" w:line="240" w:lineRule="auto"/>
        <w:rPr>
          <w:rFonts w:ascii="Times New Roman" w:hAnsi="Times New Roman" w:cs="Times New Roman"/>
        </w:rPr>
      </w:pPr>
    </w:p>
    <w:p w14:paraId="24AB2C0E" w14:textId="77777777" w:rsidR="00704B20" w:rsidRPr="00EA248E" w:rsidRDefault="00704B20" w:rsidP="00704B20">
      <w:pPr>
        <w:tabs>
          <w:tab w:val="left" w:pos="1080"/>
        </w:tabs>
        <w:spacing w:after="0" w:line="240" w:lineRule="auto"/>
        <w:rPr>
          <w:rFonts w:ascii="Times New Roman" w:hAnsi="Times New Roman" w:cs="Times New Roman"/>
        </w:rPr>
      </w:pPr>
      <w:r w:rsidRPr="00EA248E">
        <w:rPr>
          <w:rFonts w:ascii="Times New Roman" w:hAnsi="Times New Roman" w:cs="Times New Roman"/>
          <w:u w:val="single"/>
        </w:rPr>
        <w:t>Žindymas</w:t>
      </w:r>
    </w:p>
    <w:p w14:paraId="55C5E782" w14:textId="0C72329F" w:rsidR="00704B20" w:rsidRPr="00EA248E" w:rsidRDefault="00704B20" w:rsidP="00704B20">
      <w:pPr>
        <w:tabs>
          <w:tab w:val="left" w:pos="1080"/>
        </w:tabs>
        <w:spacing w:after="0" w:line="240" w:lineRule="auto"/>
        <w:rPr>
          <w:rFonts w:ascii="Times New Roman" w:hAnsi="Times New Roman" w:cs="Times New Roman"/>
        </w:rPr>
      </w:pPr>
      <w:r w:rsidRPr="00EA248E">
        <w:rPr>
          <w:rFonts w:ascii="Times New Roman" w:hAnsi="Times New Roman" w:cs="Times New Roman"/>
        </w:rPr>
        <w:t>Su pienu išsiskiria didelis jodo kiekis, bet šio kiekio kūdikio visiškai apsaugai nepakanka. Todėl kūdikiui taip pat reikia duoti jodo</w:t>
      </w:r>
      <w:r w:rsidR="002B1F08" w:rsidRPr="00EA248E">
        <w:rPr>
          <w:rFonts w:ascii="Times New Roman" w:hAnsi="Times New Roman" w:cs="Times New Roman"/>
        </w:rPr>
        <w:t xml:space="preserve"> tablečių</w:t>
      </w:r>
      <w:r w:rsidRPr="00EA248E">
        <w:rPr>
          <w:rFonts w:ascii="Times New Roman" w:hAnsi="Times New Roman" w:cs="Times New Roman"/>
        </w:rPr>
        <w:t xml:space="preserve">. Jei to reikia žindymo laikotarpiu, </w:t>
      </w:r>
      <w:r w:rsidR="0037017E" w:rsidRPr="00CC4FF1">
        <w:rPr>
          <w:rFonts w:ascii="Times New Roman" w:hAnsi="Times New Roman" w:cs="Times New Roman"/>
        </w:rPr>
        <w:t>nėšči</w:t>
      </w:r>
      <w:r w:rsidR="002B1F08" w:rsidRPr="00CC4FF1">
        <w:rPr>
          <w:rFonts w:ascii="Times New Roman" w:hAnsi="Times New Roman" w:cs="Times New Roman"/>
        </w:rPr>
        <w:t>oji</w:t>
      </w:r>
      <w:r w:rsidR="0037017E" w:rsidRPr="00CC4FF1">
        <w:rPr>
          <w:rFonts w:ascii="Times New Roman" w:hAnsi="Times New Roman" w:cs="Times New Roman"/>
        </w:rPr>
        <w:t xml:space="preserve"> ne</w:t>
      </w:r>
      <w:r w:rsidR="002B1F08" w:rsidRPr="00CC4FF1">
        <w:rPr>
          <w:rFonts w:ascii="Times New Roman" w:hAnsi="Times New Roman" w:cs="Times New Roman"/>
        </w:rPr>
        <w:t>turi gauti daugiau kaip vieną dozę</w:t>
      </w:r>
      <w:r w:rsidRPr="00EA248E">
        <w:rPr>
          <w:rFonts w:ascii="Times New Roman" w:hAnsi="Times New Roman" w:cs="Times New Roman"/>
        </w:rPr>
        <w:t xml:space="preserve"> (žr. 4.2 </w:t>
      </w:r>
      <w:r w:rsidR="0037017E" w:rsidRPr="00EA248E">
        <w:rPr>
          <w:rFonts w:ascii="Times New Roman" w:hAnsi="Times New Roman" w:cs="Times New Roman"/>
        </w:rPr>
        <w:t xml:space="preserve">ir 4.4 </w:t>
      </w:r>
      <w:r w:rsidRPr="00EA248E">
        <w:rPr>
          <w:rFonts w:ascii="Times New Roman" w:hAnsi="Times New Roman" w:cs="Times New Roman"/>
        </w:rPr>
        <w:t>skyri</w:t>
      </w:r>
      <w:r w:rsidR="0037017E" w:rsidRPr="00EA248E">
        <w:rPr>
          <w:rFonts w:ascii="Times New Roman" w:hAnsi="Times New Roman" w:cs="Times New Roman"/>
        </w:rPr>
        <w:t>us</w:t>
      </w:r>
      <w:r w:rsidRPr="00EA248E">
        <w:rPr>
          <w:rFonts w:ascii="Times New Roman" w:hAnsi="Times New Roman" w:cs="Times New Roman"/>
        </w:rPr>
        <w:t>).</w:t>
      </w:r>
    </w:p>
    <w:p w14:paraId="244F3893" w14:textId="336532A7" w:rsidR="00704B20" w:rsidRDefault="00704B20" w:rsidP="00704B20">
      <w:pPr>
        <w:tabs>
          <w:tab w:val="left" w:pos="1080"/>
        </w:tabs>
        <w:spacing w:after="0" w:line="240" w:lineRule="auto"/>
        <w:rPr>
          <w:rFonts w:ascii="Times New Roman" w:hAnsi="Times New Roman" w:cs="Times New Roman"/>
        </w:rPr>
      </w:pPr>
    </w:p>
    <w:p w14:paraId="526A962E" w14:textId="77777777" w:rsidR="00F26024" w:rsidRPr="00B43625" w:rsidRDefault="00F26024" w:rsidP="00F26024">
      <w:pPr>
        <w:tabs>
          <w:tab w:val="left" w:pos="1080"/>
        </w:tabs>
        <w:spacing w:after="0" w:line="240" w:lineRule="auto"/>
        <w:rPr>
          <w:rFonts w:ascii="Times New Roman" w:hAnsi="Times New Roman" w:cs="Times New Roman"/>
          <w:u w:val="single"/>
        </w:rPr>
      </w:pPr>
      <w:r w:rsidRPr="00B43625">
        <w:rPr>
          <w:rFonts w:ascii="Times New Roman" w:hAnsi="Times New Roman" w:cs="Times New Roman"/>
          <w:u w:val="single"/>
        </w:rPr>
        <w:t>Vaisingumas</w:t>
      </w:r>
    </w:p>
    <w:p w14:paraId="4C5507E2" w14:textId="4000BDE5" w:rsidR="00F26024" w:rsidRDefault="00F26024" w:rsidP="00F26024">
      <w:pPr>
        <w:tabs>
          <w:tab w:val="left" w:pos="1080"/>
        </w:tabs>
        <w:spacing w:after="0" w:line="240" w:lineRule="auto"/>
        <w:rPr>
          <w:rFonts w:ascii="Times New Roman" w:hAnsi="Times New Roman" w:cs="Times New Roman"/>
        </w:rPr>
      </w:pPr>
      <w:r>
        <w:rPr>
          <w:rFonts w:ascii="Times New Roman" w:hAnsi="Times New Roman" w:cs="Times New Roman"/>
        </w:rPr>
        <w:lastRenderedPageBreak/>
        <w:t>J</w:t>
      </w:r>
      <w:r w:rsidRPr="00F26024">
        <w:rPr>
          <w:rFonts w:ascii="Times New Roman" w:hAnsi="Times New Roman" w:cs="Times New Roman"/>
        </w:rPr>
        <w:t xml:space="preserve">odo dozės </w:t>
      </w:r>
      <w:r>
        <w:rPr>
          <w:rFonts w:ascii="Times New Roman" w:hAnsi="Times New Roman" w:cs="Times New Roman"/>
        </w:rPr>
        <w:t>iki 150 mg/kg ž</w:t>
      </w:r>
      <w:r w:rsidRPr="00F26024">
        <w:rPr>
          <w:rFonts w:ascii="Times New Roman" w:hAnsi="Times New Roman" w:cs="Times New Roman"/>
        </w:rPr>
        <w:t>iurkių va</w:t>
      </w:r>
      <w:r>
        <w:rPr>
          <w:rFonts w:ascii="Times New Roman" w:hAnsi="Times New Roman" w:cs="Times New Roman"/>
        </w:rPr>
        <w:t xml:space="preserve">isingumui įtakos nedaro </w:t>
      </w:r>
      <w:r w:rsidRPr="00F26024">
        <w:rPr>
          <w:rFonts w:ascii="Times New Roman" w:hAnsi="Times New Roman" w:cs="Times New Roman"/>
        </w:rPr>
        <w:t>(žr. 5.3 skyrių). Duomenų apie žmonių vaisingumą nėra.</w:t>
      </w:r>
    </w:p>
    <w:p w14:paraId="7BFD50E8" w14:textId="77777777" w:rsidR="00F26024" w:rsidRPr="00EA248E" w:rsidRDefault="00F26024" w:rsidP="00F26024">
      <w:pPr>
        <w:tabs>
          <w:tab w:val="left" w:pos="1080"/>
        </w:tabs>
        <w:spacing w:after="0" w:line="240" w:lineRule="auto"/>
        <w:rPr>
          <w:rFonts w:ascii="Times New Roman" w:hAnsi="Times New Roman" w:cs="Times New Roman"/>
        </w:rPr>
      </w:pPr>
    </w:p>
    <w:p w14:paraId="0E3A2AC9" w14:textId="77777777" w:rsidR="00704B20" w:rsidRPr="00AA25A2" w:rsidRDefault="00704B20" w:rsidP="0012136A">
      <w:pPr>
        <w:keepNext/>
        <w:keepLines/>
        <w:tabs>
          <w:tab w:val="left" w:pos="574"/>
        </w:tabs>
        <w:spacing w:after="0" w:line="240" w:lineRule="auto"/>
        <w:ind w:left="14" w:hanging="14"/>
        <w:outlineLvl w:val="2"/>
        <w:rPr>
          <w:rFonts w:ascii="Times New Roman" w:hAnsi="Times New Roman" w:cs="Times New Roman"/>
        </w:rPr>
      </w:pPr>
      <w:r w:rsidRPr="00EA248E">
        <w:rPr>
          <w:rFonts w:ascii="Times New Roman" w:hAnsi="Times New Roman" w:cs="Times New Roman"/>
          <w:b/>
          <w:kern w:val="28"/>
        </w:rPr>
        <w:t>4.7</w:t>
      </w:r>
      <w:r w:rsidRPr="00EA248E">
        <w:rPr>
          <w:rFonts w:ascii="Times New Roman" w:hAnsi="Times New Roman" w:cs="Times New Roman"/>
          <w:b/>
          <w:kern w:val="28"/>
        </w:rPr>
        <w:tab/>
        <w:t>Poveikis gebėjimui vairuoti ir valdyti mechanizmus</w:t>
      </w:r>
    </w:p>
    <w:p w14:paraId="68880A27" w14:textId="77777777" w:rsidR="00704B20" w:rsidRPr="00AA25A2" w:rsidRDefault="00704B20" w:rsidP="00704B20">
      <w:pPr>
        <w:spacing w:after="0" w:line="240" w:lineRule="auto"/>
        <w:rPr>
          <w:rFonts w:ascii="Times New Roman" w:hAnsi="Times New Roman" w:cs="Times New Roman"/>
        </w:rPr>
      </w:pPr>
    </w:p>
    <w:p w14:paraId="45FA6FA8"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Duomenys neaktualūs.</w:t>
      </w:r>
    </w:p>
    <w:p w14:paraId="339A52AE" w14:textId="77777777" w:rsidR="00704B20" w:rsidRPr="00AA25A2" w:rsidRDefault="00704B20" w:rsidP="00704B20">
      <w:pPr>
        <w:spacing w:after="0" w:line="240" w:lineRule="auto"/>
        <w:rPr>
          <w:rFonts w:ascii="Times New Roman" w:hAnsi="Times New Roman" w:cs="Times New Roman"/>
        </w:rPr>
      </w:pPr>
    </w:p>
    <w:p w14:paraId="42629E19" w14:textId="77777777" w:rsidR="00704B20" w:rsidRPr="00AA25A2" w:rsidRDefault="00704B20" w:rsidP="00061C0A">
      <w:pPr>
        <w:numPr>
          <w:ilvl w:val="1"/>
          <w:numId w:val="1"/>
        </w:numPr>
        <w:tabs>
          <w:tab w:val="clear" w:pos="570"/>
          <w:tab w:val="num" w:pos="560"/>
        </w:tabs>
        <w:spacing w:after="0" w:line="240" w:lineRule="auto"/>
        <w:ind w:left="14" w:hanging="42"/>
        <w:outlineLvl w:val="0"/>
        <w:rPr>
          <w:rFonts w:ascii="Times New Roman" w:eastAsia="Times New Roman" w:hAnsi="Times New Roman" w:cs="Times New Roman"/>
          <w:b/>
        </w:rPr>
      </w:pPr>
      <w:r w:rsidRPr="00AA25A2">
        <w:rPr>
          <w:rFonts w:ascii="Times New Roman" w:hAnsi="Times New Roman" w:cs="Times New Roman"/>
          <w:b/>
        </w:rPr>
        <w:t>Nepageidaujamas poveikis</w:t>
      </w:r>
    </w:p>
    <w:p w14:paraId="5C580A75" w14:textId="77777777" w:rsidR="00704B20" w:rsidRPr="00AA25A2" w:rsidRDefault="00704B20" w:rsidP="00704B20">
      <w:pPr>
        <w:spacing w:after="0" w:line="240" w:lineRule="auto"/>
        <w:rPr>
          <w:rFonts w:ascii="Times New Roman" w:hAnsi="Times New Roman" w:cs="Times New Roman"/>
        </w:rPr>
      </w:pPr>
    </w:p>
    <w:p w14:paraId="3896217E" w14:textId="77777777" w:rsidR="00704B20" w:rsidRPr="00AA25A2" w:rsidRDefault="00704B20" w:rsidP="00704B20">
      <w:pPr>
        <w:spacing w:after="0" w:line="240" w:lineRule="auto"/>
        <w:rPr>
          <w:rFonts w:ascii="Times New Roman" w:eastAsia="Times New Roman" w:hAnsi="Times New Roman" w:cs="Times New Roman"/>
        </w:rPr>
      </w:pPr>
      <w:r w:rsidRPr="00AA25A2">
        <w:rPr>
          <w:rFonts w:ascii="Times New Roman" w:hAnsi="Times New Roman" w:cs="Times New Roman"/>
        </w:rPr>
        <w:t>Nepageidaujamo poveikio dažnis apibūdinamas taip:</w:t>
      </w:r>
    </w:p>
    <w:p w14:paraId="728FA354" w14:textId="77777777" w:rsidR="00704B20" w:rsidRPr="00AA25A2" w:rsidRDefault="00704B20" w:rsidP="00704B20">
      <w:pPr>
        <w:spacing w:after="0" w:line="240" w:lineRule="auto"/>
        <w:rPr>
          <w:rFonts w:ascii="Times New Roman" w:eastAsia="Times New Roman" w:hAnsi="Times New Roman" w:cs="Times New Roman"/>
        </w:rPr>
      </w:pPr>
      <w:r w:rsidRPr="00AA25A2">
        <w:rPr>
          <w:rFonts w:ascii="Times New Roman" w:hAnsi="Times New Roman" w:cs="Times New Roman"/>
        </w:rPr>
        <w:t>Labai dažni (≥1/10)</w:t>
      </w:r>
    </w:p>
    <w:p w14:paraId="0B79D570" w14:textId="77777777" w:rsidR="00704B20" w:rsidRPr="00AA25A2" w:rsidRDefault="00704B20" w:rsidP="00704B20">
      <w:pPr>
        <w:spacing w:after="0" w:line="240" w:lineRule="auto"/>
        <w:rPr>
          <w:rFonts w:ascii="Times New Roman" w:eastAsia="Times New Roman" w:hAnsi="Times New Roman" w:cs="Times New Roman"/>
        </w:rPr>
      </w:pPr>
      <w:r w:rsidRPr="00AA25A2">
        <w:rPr>
          <w:rFonts w:ascii="Times New Roman" w:hAnsi="Times New Roman" w:cs="Times New Roman"/>
        </w:rPr>
        <w:t>Dažni (nuo ≥1/100 iki &lt;1/10)</w:t>
      </w:r>
    </w:p>
    <w:p w14:paraId="5BFDF058" w14:textId="77777777" w:rsidR="00704B20" w:rsidRPr="00AA25A2" w:rsidRDefault="00704B20" w:rsidP="00704B20">
      <w:pPr>
        <w:spacing w:after="0" w:line="240" w:lineRule="auto"/>
        <w:rPr>
          <w:rFonts w:ascii="Times New Roman" w:eastAsia="Times New Roman" w:hAnsi="Times New Roman" w:cs="Times New Roman"/>
        </w:rPr>
      </w:pPr>
      <w:r w:rsidRPr="00AA25A2">
        <w:rPr>
          <w:rFonts w:ascii="Times New Roman" w:hAnsi="Times New Roman" w:cs="Times New Roman"/>
        </w:rPr>
        <w:t>Nedažni (nuo ≥1/1000 iki &lt;1/100)</w:t>
      </w:r>
    </w:p>
    <w:p w14:paraId="37FA44D3" w14:textId="77777777" w:rsidR="00704B20" w:rsidRPr="00AA25A2" w:rsidRDefault="00704B20" w:rsidP="00704B20">
      <w:pPr>
        <w:spacing w:after="0" w:line="240" w:lineRule="auto"/>
        <w:rPr>
          <w:rFonts w:ascii="Times New Roman" w:eastAsia="Times New Roman" w:hAnsi="Times New Roman" w:cs="Times New Roman"/>
        </w:rPr>
      </w:pPr>
      <w:r w:rsidRPr="00AA25A2">
        <w:rPr>
          <w:rFonts w:ascii="Times New Roman" w:hAnsi="Times New Roman" w:cs="Times New Roman"/>
        </w:rPr>
        <w:t>Reti (nuo ≥1/10000 iki &lt;1/1000)</w:t>
      </w:r>
    </w:p>
    <w:p w14:paraId="172F18DD" w14:textId="77777777" w:rsidR="00704B20" w:rsidRPr="00AA25A2" w:rsidRDefault="00704B20" w:rsidP="00704B20">
      <w:pPr>
        <w:spacing w:after="0" w:line="240" w:lineRule="auto"/>
        <w:rPr>
          <w:rFonts w:ascii="Times New Roman" w:eastAsia="Times New Roman" w:hAnsi="Times New Roman" w:cs="Times New Roman"/>
        </w:rPr>
      </w:pPr>
      <w:r w:rsidRPr="00AA25A2">
        <w:rPr>
          <w:rFonts w:ascii="Times New Roman" w:hAnsi="Times New Roman" w:cs="Times New Roman"/>
        </w:rPr>
        <w:t xml:space="preserve">Labai reti (&lt;1/10000) </w:t>
      </w:r>
    </w:p>
    <w:p w14:paraId="04D99155" w14:textId="0330FD5F" w:rsidR="00704B20" w:rsidRDefault="00704B20" w:rsidP="00704B20">
      <w:pPr>
        <w:spacing w:after="0" w:line="240" w:lineRule="auto"/>
        <w:rPr>
          <w:rFonts w:ascii="Times New Roman" w:eastAsia="Times New Roman" w:hAnsi="Times New Roman" w:cs="Times New Roman"/>
        </w:rPr>
      </w:pPr>
      <w:r w:rsidRPr="00AA25A2">
        <w:rPr>
          <w:rFonts w:ascii="Times New Roman" w:eastAsia="Times New Roman" w:hAnsi="Times New Roman" w:cs="Times New Roman"/>
        </w:rPr>
        <w:t>Dažnis nežinomas (negali būti apskaičiuotas pagal turimus duomenis)</w:t>
      </w:r>
    </w:p>
    <w:p w14:paraId="0974D253" w14:textId="77777777" w:rsidR="008F6379" w:rsidRPr="00532CDE" w:rsidRDefault="008F6379" w:rsidP="00704B20">
      <w:pPr>
        <w:spacing w:after="0" w:line="240" w:lineRule="auto"/>
        <w:rPr>
          <w:rFonts w:ascii="Times New Roman" w:eastAsia="Times New Roman" w:hAnsi="Times New Roman" w:cs="Times New Roman"/>
        </w:rPr>
      </w:pPr>
    </w:p>
    <w:tbl>
      <w:tblPr>
        <w:tblStyle w:val="Lentelstinklelis"/>
        <w:tblW w:w="0" w:type="auto"/>
        <w:tblInd w:w="425" w:type="dxa"/>
        <w:tblLook w:val="04A0" w:firstRow="1" w:lastRow="0" w:firstColumn="1" w:lastColumn="0" w:noHBand="0" w:noVBand="1"/>
      </w:tblPr>
      <w:tblGrid>
        <w:gridCol w:w="1555"/>
        <w:gridCol w:w="7080"/>
      </w:tblGrid>
      <w:tr w:rsidR="00DE0E8B" w:rsidRPr="00532CDE" w14:paraId="00938463" w14:textId="77777777" w:rsidTr="00F34664">
        <w:tc>
          <w:tcPr>
            <w:tcW w:w="8635" w:type="dxa"/>
            <w:gridSpan w:val="2"/>
          </w:tcPr>
          <w:p w14:paraId="46DF5382" w14:textId="74E70F06" w:rsidR="00DE0E8B" w:rsidRPr="00B43625" w:rsidRDefault="00DE0E8B" w:rsidP="00DE0E8B">
            <w:pPr>
              <w:tabs>
                <w:tab w:val="left" w:pos="1080"/>
              </w:tabs>
              <w:rPr>
                <w:i/>
                <w:sz w:val="22"/>
                <w:szCs w:val="22"/>
                <w:lang w:val="lt-LT"/>
              </w:rPr>
            </w:pPr>
            <w:proofErr w:type="spellStart"/>
            <w:r w:rsidRPr="00532CDE">
              <w:rPr>
                <w:i/>
              </w:rPr>
              <w:t>Imuninės</w:t>
            </w:r>
            <w:proofErr w:type="spellEnd"/>
            <w:r w:rsidRPr="00532CDE">
              <w:rPr>
                <w:i/>
              </w:rPr>
              <w:t xml:space="preserve"> </w:t>
            </w:r>
            <w:proofErr w:type="spellStart"/>
            <w:r w:rsidRPr="00532CDE">
              <w:rPr>
                <w:i/>
              </w:rPr>
              <w:t>sistemos</w:t>
            </w:r>
            <w:proofErr w:type="spellEnd"/>
            <w:r w:rsidRPr="00532CDE">
              <w:rPr>
                <w:i/>
              </w:rPr>
              <w:t xml:space="preserve"> </w:t>
            </w:r>
            <w:proofErr w:type="spellStart"/>
            <w:r w:rsidRPr="00532CDE">
              <w:rPr>
                <w:i/>
              </w:rPr>
              <w:t>sutrikimai</w:t>
            </w:r>
            <w:proofErr w:type="spellEnd"/>
          </w:p>
        </w:tc>
      </w:tr>
      <w:tr w:rsidR="00DE0E8B" w:rsidRPr="00532CDE" w14:paraId="0E15C1E8" w14:textId="77777777" w:rsidTr="00F34664">
        <w:tc>
          <w:tcPr>
            <w:tcW w:w="1555" w:type="dxa"/>
          </w:tcPr>
          <w:p w14:paraId="364A7B7E" w14:textId="481E16ED" w:rsidR="00DE0E8B" w:rsidRPr="00532CDE" w:rsidRDefault="00DE0E8B" w:rsidP="00F34664">
            <w:pPr>
              <w:widowControl w:val="0"/>
              <w:rPr>
                <w:sz w:val="22"/>
                <w:szCs w:val="22"/>
                <w:lang w:val="lt-LT"/>
              </w:rPr>
            </w:pPr>
            <w:proofErr w:type="spellStart"/>
            <w:r w:rsidRPr="00532CDE">
              <w:t>Dažnis</w:t>
            </w:r>
            <w:proofErr w:type="spellEnd"/>
            <w:r w:rsidRPr="00532CDE">
              <w:t xml:space="preserve"> </w:t>
            </w:r>
            <w:proofErr w:type="spellStart"/>
            <w:r w:rsidRPr="00532CDE">
              <w:t>nežinomas</w:t>
            </w:r>
            <w:proofErr w:type="spellEnd"/>
          </w:p>
        </w:tc>
        <w:tc>
          <w:tcPr>
            <w:tcW w:w="7080" w:type="dxa"/>
          </w:tcPr>
          <w:p w14:paraId="62706D16" w14:textId="57D5A4C4" w:rsidR="00DE0E8B" w:rsidRPr="00532CDE" w:rsidRDefault="00DE0E8B" w:rsidP="00DE0E8B">
            <w:pPr>
              <w:tabs>
                <w:tab w:val="left" w:pos="1080"/>
              </w:tabs>
              <w:rPr>
                <w:sz w:val="22"/>
                <w:szCs w:val="22"/>
                <w:lang w:val="lt-LT"/>
              </w:rPr>
            </w:pPr>
            <w:proofErr w:type="spellStart"/>
            <w:r w:rsidRPr="00532CDE">
              <w:t>Padidėjusio</w:t>
            </w:r>
            <w:proofErr w:type="spellEnd"/>
            <w:r w:rsidRPr="00532CDE">
              <w:t xml:space="preserve"> </w:t>
            </w:r>
            <w:proofErr w:type="spellStart"/>
            <w:r w:rsidRPr="00532CDE">
              <w:t>jautrumo</w:t>
            </w:r>
            <w:proofErr w:type="spellEnd"/>
            <w:r w:rsidRPr="00532CDE">
              <w:t xml:space="preserve"> </w:t>
            </w:r>
            <w:proofErr w:type="spellStart"/>
            <w:r w:rsidRPr="00532CDE">
              <w:t>reakcijos</w:t>
            </w:r>
            <w:proofErr w:type="spellEnd"/>
            <w:r w:rsidRPr="00532CDE">
              <w:t xml:space="preserve">, </w:t>
            </w:r>
            <w:proofErr w:type="spellStart"/>
            <w:r w:rsidRPr="00532CDE">
              <w:t>pasireiškiančios</w:t>
            </w:r>
            <w:proofErr w:type="spellEnd"/>
            <w:r w:rsidRPr="00532CDE">
              <w:t xml:space="preserve"> </w:t>
            </w:r>
            <w:proofErr w:type="spellStart"/>
            <w:r w:rsidRPr="00532CDE">
              <w:t>seilių</w:t>
            </w:r>
            <w:proofErr w:type="spellEnd"/>
            <w:r w:rsidRPr="00532CDE">
              <w:t xml:space="preserve"> </w:t>
            </w:r>
            <w:proofErr w:type="spellStart"/>
            <w:r w:rsidRPr="00532CDE">
              <w:t>liaukų</w:t>
            </w:r>
            <w:proofErr w:type="spellEnd"/>
            <w:r w:rsidRPr="00532CDE">
              <w:t xml:space="preserve"> </w:t>
            </w:r>
            <w:proofErr w:type="spellStart"/>
            <w:r w:rsidRPr="00532CDE">
              <w:t>patinimu</w:t>
            </w:r>
            <w:proofErr w:type="spellEnd"/>
            <w:r w:rsidRPr="00532CDE">
              <w:t xml:space="preserve">, </w:t>
            </w:r>
            <w:proofErr w:type="spellStart"/>
            <w:r w:rsidRPr="00532CDE">
              <w:t>galvos</w:t>
            </w:r>
            <w:proofErr w:type="spellEnd"/>
            <w:r w:rsidRPr="00532CDE">
              <w:t xml:space="preserve"> </w:t>
            </w:r>
            <w:proofErr w:type="spellStart"/>
            <w:r w:rsidRPr="00532CDE">
              <w:t>skausmu</w:t>
            </w:r>
            <w:proofErr w:type="spellEnd"/>
            <w:r w:rsidRPr="00532CDE">
              <w:t xml:space="preserve">, </w:t>
            </w:r>
            <w:proofErr w:type="spellStart"/>
            <w:r w:rsidRPr="00532CDE">
              <w:t>bronchų</w:t>
            </w:r>
            <w:proofErr w:type="spellEnd"/>
            <w:r w:rsidRPr="00532CDE">
              <w:t xml:space="preserve"> </w:t>
            </w:r>
            <w:proofErr w:type="spellStart"/>
            <w:r w:rsidRPr="00532CDE">
              <w:t>spazmu</w:t>
            </w:r>
            <w:proofErr w:type="spellEnd"/>
            <w:r w:rsidRPr="00532CDE">
              <w:t xml:space="preserve"> </w:t>
            </w:r>
            <w:proofErr w:type="spellStart"/>
            <w:r w:rsidRPr="00532CDE">
              <w:t>arba</w:t>
            </w:r>
            <w:proofErr w:type="spellEnd"/>
            <w:r w:rsidRPr="00532CDE">
              <w:t xml:space="preserve"> </w:t>
            </w:r>
            <w:proofErr w:type="spellStart"/>
            <w:r w:rsidRPr="00532CDE">
              <w:t>virškinimo</w:t>
            </w:r>
            <w:proofErr w:type="spellEnd"/>
            <w:r w:rsidRPr="00532CDE">
              <w:t xml:space="preserve"> </w:t>
            </w:r>
            <w:proofErr w:type="spellStart"/>
            <w:r w:rsidRPr="00532CDE">
              <w:t>sutrikimais</w:t>
            </w:r>
            <w:proofErr w:type="spellEnd"/>
            <w:r w:rsidRPr="00532CDE">
              <w:rPr>
                <w:rFonts w:eastAsia="Calibri"/>
                <w:noProof/>
              </w:rPr>
              <w:t>,</w:t>
            </w:r>
            <w:r w:rsidRPr="00532CDE">
              <w:t xml:space="preserve"> </w:t>
            </w:r>
            <w:proofErr w:type="spellStart"/>
            <w:r w:rsidRPr="00532CDE">
              <w:t>gali</w:t>
            </w:r>
            <w:proofErr w:type="spellEnd"/>
            <w:r w:rsidRPr="00532CDE">
              <w:t xml:space="preserve"> </w:t>
            </w:r>
            <w:proofErr w:type="spellStart"/>
            <w:r w:rsidRPr="00532CDE">
              <w:t>būti</w:t>
            </w:r>
            <w:proofErr w:type="spellEnd"/>
            <w:r w:rsidRPr="00532CDE">
              <w:t xml:space="preserve"> </w:t>
            </w:r>
            <w:proofErr w:type="spellStart"/>
            <w:r w:rsidRPr="00532CDE">
              <w:t>lengvos</w:t>
            </w:r>
            <w:proofErr w:type="spellEnd"/>
            <w:r w:rsidRPr="00532CDE">
              <w:t xml:space="preserve"> </w:t>
            </w:r>
            <w:proofErr w:type="spellStart"/>
            <w:r w:rsidRPr="00532CDE">
              <w:t>arba</w:t>
            </w:r>
            <w:proofErr w:type="spellEnd"/>
            <w:r w:rsidRPr="00532CDE">
              <w:t xml:space="preserve"> </w:t>
            </w:r>
            <w:proofErr w:type="spellStart"/>
            <w:r w:rsidRPr="00532CDE">
              <w:t>sunkios</w:t>
            </w:r>
            <w:proofErr w:type="spellEnd"/>
            <w:r w:rsidRPr="00532CDE">
              <w:t xml:space="preserve"> </w:t>
            </w:r>
            <w:proofErr w:type="spellStart"/>
            <w:r w:rsidRPr="00532CDE">
              <w:t>ir</w:t>
            </w:r>
            <w:proofErr w:type="spellEnd"/>
            <w:r w:rsidRPr="00532CDE">
              <w:t xml:space="preserve"> </w:t>
            </w:r>
            <w:proofErr w:type="spellStart"/>
            <w:r w:rsidRPr="00532CDE">
              <w:t>gali</w:t>
            </w:r>
            <w:proofErr w:type="spellEnd"/>
            <w:r w:rsidRPr="00532CDE">
              <w:t xml:space="preserve"> </w:t>
            </w:r>
            <w:proofErr w:type="spellStart"/>
            <w:r w:rsidRPr="00532CDE">
              <w:t>priklausyti</w:t>
            </w:r>
            <w:proofErr w:type="spellEnd"/>
            <w:r w:rsidRPr="00532CDE">
              <w:t xml:space="preserve"> </w:t>
            </w:r>
            <w:proofErr w:type="spellStart"/>
            <w:r w:rsidRPr="00532CDE">
              <w:t>nuo</w:t>
            </w:r>
            <w:proofErr w:type="spellEnd"/>
            <w:r w:rsidRPr="00532CDE">
              <w:t xml:space="preserve"> </w:t>
            </w:r>
            <w:proofErr w:type="spellStart"/>
            <w:r w:rsidRPr="00532CDE">
              <w:t>dozės</w:t>
            </w:r>
            <w:proofErr w:type="spellEnd"/>
            <w:r w:rsidRPr="00532CDE">
              <w:t>.</w:t>
            </w:r>
          </w:p>
        </w:tc>
      </w:tr>
      <w:tr w:rsidR="00DE0E8B" w:rsidRPr="00532CDE" w14:paraId="25FC98A2" w14:textId="77777777" w:rsidTr="00F34664">
        <w:tc>
          <w:tcPr>
            <w:tcW w:w="8635" w:type="dxa"/>
            <w:gridSpan w:val="2"/>
          </w:tcPr>
          <w:p w14:paraId="73BC9DBF" w14:textId="7C9A8706" w:rsidR="00DE0E8B" w:rsidRPr="00B43625" w:rsidRDefault="00DE0E8B" w:rsidP="008F6379">
            <w:pPr>
              <w:tabs>
                <w:tab w:val="left" w:pos="1080"/>
              </w:tabs>
              <w:rPr>
                <w:i/>
                <w:sz w:val="22"/>
                <w:szCs w:val="22"/>
                <w:lang w:val="lt-LT"/>
              </w:rPr>
            </w:pPr>
            <w:proofErr w:type="spellStart"/>
            <w:r w:rsidRPr="00532CDE">
              <w:rPr>
                <w:i/>
              </w:rPr>
              <w:t>Endokrininiai</w:t>
            </w:r>
            <w:proofErr w:type="spellEnd"/>
            <w:r w:rsidRPr="00532CDE">
              <w:rPr>
                <w:i/>
              </w:rPr>
              <w:t xml:space="preserve"> </w:t>
            </w:r>
            <w:proofErr w:type="spellStart"/>
            <w:r w:rsidRPr="00532CDE">
              <w:rPr>
                <w:i/>
              </w:rPr>
              <w:t>sutrikimai</w:t>
            </w:r>
            <w:proofErr w:type="spellEnd"/>
          </w:p>
        </w:tc>
      </w:tr>
      <w:tr w:rsidR="00DE0E8B" w:rsidRPr="00532CDE" w14:paraId="549421C9" w14:textId="77777777" w:rsidTr="00F34664">
        <w:tc>
          <w:tcPr>
            <w:tcW w:w="1555" w:type="dxa"/>
          </w:tcPr>
          <w:p w14:paraId="66783639" w14:textId="50BC92F5" w:rsidR="00DE0E8B" w:rsidRPr="00B43625" w:rsidRDefault="00DE0E8B" w:rsidP="00F34664">
            <w:pPr>
              <w:widowControl w:val="0"/>
              <w:rPr>
                <w:sz w:val="22"/>
                <w:szCs w:val="22"/>
                <w:lang w:val="lt-LT"/>
              </w:rPr>
            </w:pPr>
            <w:proofErr w:type="spellStart"/>
            <w:r w:rsidRPr="00532CDE">
              <w:t>Dažnis</w:t>
            </w:r>
            <w:proofErr w:type="spellEnd"/>
            <w:r w:rsidRPr="00532CDE">
              <w:t xml:space="preserve"> </w:t>
            </w:r>
            <w:proofErr w:type="spellStart"/>
            <w:r w:rsidRPr="00532CDE">
              <w:t>nežinomas</w:t>
            </w:r>
            <w:proofErr w:type="spellEnd"/>
          </w:p>
        </w:tc>
        <w:tc>
          <w:tcPr>
            <w:tcW w:w="7080" w:type="dxa"/>
          </w:tcPr>
          <w:p w14:paraId="12075033" w14:textId="048BB71D" w:rsidR="00F34664" w:rsidRPr="00B43625" w:rsidRDefault="00337F88" w:rsidP="00F34664">
            <w:pPr>
              <w:tabs>
                <w:tab w:val="left" w:pos="1080"/>
              </w:tabs>
              <w:rPr>
                <w:sz w:val="22"/>
                <w:szCs w:val="22"/>
                <w:lang w:val="lt-LT"/>
              </w:rPr>
            </w:pPr>
            <w:r w:rsidRPr="00B43625">
              <w:rPr>
                <w:lang w:val="lt-LT"/>
              </w:rPr>
              <w:t>Gauta pranešimų apie j</w:t>
            </w:r>
            <w:r w:rsidR="00F34664" w:rsidRPr="00B43625">
              <w:rPr>
                <w:lang w:val="lt-LT"/>
              </w:rPr>
              <w:t>odo sukelt</w:t>
            </w:r>
            <w:r w:rsidRPr="00B43625">
              <w:rPr>
                <w:lang w:val="lt-LT"/>
              </w:rPr>
              <w:t>us</w:t>
            </w:r>
            <w:r w:rsidR="00F34664" w:rsidRPr="00B43625">
              <w:rPr>
                <w:lang w:val="lt-LT"/>
              </w:rPr>
              <w:t xml:space="preserve"> </w:t>
            </w:r>
            <w:r w:rsidRPr="00B43625">
              <w:rPr>
                <w:lang w:val="lt-LT"/>
              </w:rPr>
              <w:t xml:space="preserve">autoimuninius </w:t>
            </w:r>
            <w:r w:rsidR="00F34664" w:rsidRPr="00B43625">
              <w:rPr>
                <w:lang w:val="lt-LT"/>
              </w:rPr>
              <w:t>sutrikim</w:t>
            </w:r>
            <w:r w:rsidRPr="00B43625">
              <w:rPr>
                <w:lang w:val="lt-LT"/>
              </w:rPr>
              <w:t>us</w:t>
            </w:r>
            <w:r w:rsidR="00F34664" w:rsidRPr="00B43625">
              <w:rPr>
                <w:lang w:val="lt-LT"/>
              </w:rPr>
              <w:t xml:space="preserve"> (</w:t>
            </w:r>
            <w:proofErr w:type="spellStart"/>
            <w:r w:rsidR="00F34664" w:rsidRPr="00B43625">
              <w:rPr>
                <w:lang w:val="lt-LT"/>
              </w:rPr>
              <w:t>Greivso</w:t>
            </w:r>
            <w:proofErr w:type="spellEnd"/>
            <w:r w:rsidR="00F34664" w:rsidRPr="00B43625">
              <w:rPr>
                <w:lang w:val="lt-LT"/>
              </w:rPr>
              <w:t xml:space="preserve"> (</w:t>
            </w:r>
            <w:proofErr w:type="spellStart"/>
            <w:r w:rsidR="00F34664" w:rsidRPr="00B43625">
              <w:rPr>
                <w:i/>
                <w:lang w:val="lt-LT"/>
              </w:rPr>
              <w:t>Graves</w:t>
            </w:r>
            <w:proofErr w:type="spellEnd"/>
            <w:r w:rsidR="00F34664" w:rsidRPr="00B43625">
              <w:rPr>
                <w:lang w:val="lt-LT"/>
              </w:rPr>
              <w:t xml:space="preserve">) ir </w:t>
            </w:r>
            <w:proofErr w:type="spellStart"/>
            <w:r w:rsidR="00F34664" w:rsidRPr="00B43625">
              <w:rPr>
                <w:lang w:val="lt-LT"/>
              </w:rPr>
              <w:t>Hašimoto</w:t>
            </w:r>
            <w:proofErr w:type="spellEnd"/>
            <w:r w:rsidR="00F34664" w:rsidRPr="00B43625">
              <w:rPr>
                <w:lang w:val="lt-LT"/>
              </w:rPr>
              <w:t xml:space="preserve"> </w:t>
            </w:r>
            <w:r w:rsidR="00F34664" w:rsidRPr="00B43625">
              <w:rPr>
                <w:i/>
                <w:lang w:val="lt-LT"/>
              </w:rPr>
              <w:t>(</w:t>
            </w:r>
            <w:proofErr w:type="spellStart"/>
            <w:r w:rsidR="00F34664" w:rsidRPr="00B43625">
              <w:rPr>
                <w:i/>
                <w:lang w:val="lt-LT"/>
              </w:rPr>
              <w:t>Hashimoto</w:t>
            </w:r>
            <w:proofErr w:type="spellEnd"/>
            <w:r w:rsidR="00F34664" w:rsidRPr="00B43625">
              <w:rPr>
                <w:i/>
                <w:lang w:val="lt-LT"/>
              </w:rPr>
              <w:t xml:space="preserve">) </w:t>
            </w:r>
            <w:r w:rsidR="00F34664" w:rsidRPr="00B43625">
              <w:rPr>
                <w:lang w:val="lt-LT"/>
              </w:rPr>
              <w:t xml:space="preserve">tipo), </w:t>
            </w:r>
            <w:r w:rsidR="00500A53" w:rsidRPr="00B43625">
              <w:rPr>
                <w:lang w:val="lt-LT"/>
              </w:rPr>
              <w:t xml:space="preserve">toksinę mazginę </w:t>
            </w:r>
            <w:proofErr w:type="spellStart"/>
            <w:r w:rsidR="00500A53" w:rsidRPr="00B43625">
              <w:rPr>
                <w:lang w:val="lt-LT"/>
              </w:rPr>
              <w:t>strumą</w:t>
            </w:r>
            <w:proofErr w:type="spellEnd"/>
            <w:r w:rsidR="00500A53" w:rsidRPr="00B43625">
              <w:rPr>
                <w:lang w:val="lt-LT"/>
              </w:rPr>
              <w:t xml:space="preserve"> </w:t>
            </w:r>
            <w:r w:rsidR="00F34664" w:rsidRPr="00B43625">
              <w:rPr>
                <w:lang w:val="lt-LT"/>
              </w:rPr>
              <w:t xml:space="preserve">ir jodo </w:t>
            </w:r>
            <w:r w:rsidR="00500A53" w:rsidRPr="00B43625">
              <w:rPr>
                <w:rFonts w:eastAsia="Calibri"/>
                <w:noProof/>
                <w:lang w:val="lt-LT"/>
              </w:rPr>
              <w:t>sukeltą</w:t>
            </w:r>
            <w:r w:rsidR="00500A53" w:rsidRPr="00B43625">
              <w:rPr>
                <w:lang w:val="lt-LT"/>
              </w:rPr>
              <w:t xml:space="preserve"> laikiną </w:t>
            </w:r>
            <w:proofErr w:type="spellStart"/>
            <w:r w:rsidR="00500A53" w:rsidRPr="00B43625">
              <w:rPr>
                <w:lang w:val="lt-LT"/>
              </w:rPr>
              <w:t>hipertirozę</w:t>
            </w:r>
            <w:proofErr w:type="spellEnd"/>
            <w:r w:rsidR="00500A53" w:rsidRPr="00B43625">
              <w:rPr>
                <w:lang w:val="lt-LT"/>
              </w:rPr>
              <w:t xml:space="preserve"> </w:t>
            </w:r>
            <w:r w:rsidR="00F34664" w:rsidRPr="00B43625">
              <w:rPr>
                <w:lang w:val="lt-LT"/>
              </w:rPr>
              <w:t xml:space="preserve">arba </w:t>
            </w:r>
            <w:proofErr w:type="spellStart"/>
            <w:r w:rsidR="00F34664" w:rsidRPr="00B43625">
              <w:rPr>
                <w:lang w:val="lt-LT"/>
              </w:rPr>
              <w:t>hipotiroz</w:t>
            </w:r>
            <w:r w:rsidR="00500A53" w:rsidRPr="00B43625">
              <w:rPr>
                <w:lang w:val="lt-LT"/>
              </w:rPr>
              <w:t>ę</w:t>
            </w:r>
            <w:proofErr w:type="spellEnd"/>
            <w:r w:rsidR="00500A53" w:rsidRPr="00B43625">
              <w:rPr>
                <w:lang w:val="lt-LT"/>
              </w:rPr>
              <w:t>.</w:t>
            </w:r>
          </w:p>
          <w:p w14:paraId="1E559725" w14:textId="30F51A5A" w:rsidR="00DE0E8B" w:rsidRPr="00B43625" w:rsidRDefault="00F34664" w:rsidP="008F6379">
            <w:pPr>
              <w:tabs>
                <w:tab w:val="left" w:pos="1080"/>
              </w:tabs>
              <w:rPr>
                <w:sz w:val="22"/>
                <w:szCs w:val="22"/>
                <w:lang w:val="lt-LT"/>
              </w:rPr>
            </w:pPr>
            <w:r w:rsidRPr="00B43625">
              <w:rPr>
                <w:lang w:val="lt-LT"/>
              </w:rPr>
              <w:t xml:space="preserve">Taip pat </w:t>
            </w:r>
            <w:r w:rsidRPr="00B43625">
              <w:rPr>
                <w:rFonts w:eastAsia="Calibri"/>
                <w:lang w:val="lt-LT"/>
              </w:rPr>
              <w:t>gauta pranešimų apie</w:t>
            </w:r>
            <w:r w:rsidRPr="00B43625">
              <w:rPr>
                <w:lang w:val="lt-LT"/>
              </w:rPr>
              <w:t xml:space="preserve"> skydliaukės </w:t>
            </w:r>
            <w:proofErr w:type="spellStart"/>
            <w:r w:rsidRPr="00B43625">
              <w:rPr>
                <w:rFonts w:eastAsia="Calibri"/>
                <w:lang w:val="lt-LT"/>
              </w:rPr>
              <w:t>hiperfunkciją</w:t>
            </w:r>
            <w:proofErr w:type="spellEnd"/>
            <w:r w:rsidRPr="00B43625">
              <w:rPr>
                <w:rFonts w:eastAsia="Calibri"/>
                <w:lang w:val="lt-LT"/>
              </w:rPr>
              <w:t xml:space="preserve">, </w:t>
            </w:r>
            <w:proofErr w:type="spellStart"/>
            <w:r w:rsidRPr="00B43625">
              <w:rPr>
                <w:rFonts w:eastAsia="Calibri"/>
                <w:lang w:val="lt-LT"/>
              </w:rPr>
              <w:t>tiroiditą</w:t>
            </w:r>
            <w:proofErr w:type="spellEnd"/>
            <w:r w:rsidRPr="00B43625">
              <w:rPr>
                <w:lang w:val="lt-LT"/>
              </w:rPr>
              <w:t xml:space="preserve">, skydliaukės </w:t>
            </w:r>
            <w:r w:rsidRPr="00B43625">
              <w:rPr>
                <w:rFonts w:eastAsia="Calibri"/>
                <w:lang w:val="lt-LT"/>
              </w:rPr>
              <w:t>padidėjimą</w:t>
            </w:r>
            <w:r w:rsidRPr="00B43625">
              <w:rPr>
                <w:lang w:val="lt-LT"/>
              </w:rPr>
              <w:t xml:space="preserve"> su </w:t>
            </w:r>
            <w:proofErr w:type="spellStart"/>
            <w:r w:rsidRPr="00B43625">
              <w:rPr>
                <w:lang w:val="lt-LT"/>
              </w:rPr>
              <w:t>miksedemos</w:t>
            </w:r>
            <w:proofErr w:type="spellEnd"/>
            <w:r w:rsidRPr="00B43625">
              <w:rPr>
                <w:lang w:val="lt-LT"/>
              </w:rPr>
              <w:t xml:space="preserve"> susidarymu</w:t>
            </w:r>
            <w:r w:rsidRPr="00B43625">
              <w:rPr>
                <w:rFonts w:eastAsia="Calibri"/>
                <w:lang w:val="lt-LT"/>
              </w:rPr>
              <w:t xml:space="preserve"> arba be jos</w:t>
            </w:r>
            <w:r w:rsidRPr="00B43625">
              <w:rPr>
                <w:lang w:val="lt-LT"/>
              </w:rPr>
              <w:t>.</w:t>
            </w:r>
          </w:p>
        </w:tc>
      </w:tr>
      <w:tr w:rsidR="00DE0E8B" w:rsidRPr="00532CDE" w14:paraId="3D75D3E8" w14:textId="77777777" w:rsidTr="00F34664">
        <w:tc>
          <w:tcPr>
            <w:tcW w:w="8635" w:type="dxa"/>
            <w:gridSpan w:val="2"/>
          </w:tcPr>
          <w:p w14:paraId="51E0F077" w14:textId="4F996C72" w:rsidR="00DE0E8B" w:rsidRPr="00B43625" w:rsidRDefault="00F34664" w:rsidP="008F6379">
            <w:pPr>
              <w:tabs>
                <w:tab w:val="left" w:pos="1080"/>
              </w:tabs>
              <w:rPr>
                <w:i/>
                <w:sz w:val="22"/>
                <w:szCs w:val="22"/>
                <w:lang w:val="lt-LT"/>
              </w:rPr>
            </w:pPr>
            <w:proofErr w:type="spellStart"/>
            <w:r w:rsidRPr="00532CDE">
              <w:rPr>
                <w:i/>
              </w:rPr>
              <w:t>Psichikos</w:t>
            </w:r>
            <w:proofErr w:type="spellEnd"/>
            <w:r w:rsidRPr="00532CDE">
              <w:rPr>
                <w:i/>
              </w:rPr>
              <w:t xml:space="preserve"> </w:t>
            </w:r>
            <w:proofErr w:type="spellStart"/>
            <w:r w:rsidRPr="00532CDE">
              <w:rPr>
                <w:i/>
              </w:rPr>
              <w:t>sutrikimai</w:t>
            </w:r>
            <w:proofErr w:type="spellEnd"/>
          </w:p>
        </w:tc>
      </w:tr>
      <w:tr w:rsidR="00DE0E8B" w:rsidRPr="00532CDE" w14:paraId="682BF8BD" w14:textId="77777777" w:rsidTr="00F34664">
        <w:tc>
          <w:tcPr>
            <w:tcW w:w="1555" w:type="dxa"/>
          </w:tcPr>
          <w:p w14:paraId="6C4F3A7A" w14:textId="02B7C012" w:rsidR="00DE0E8B" w:rsidRPr="00B43625" w:rsidRDefault="00F34664" w:rsidP="00F34664">
            <w:pPr>
              <w:widowControl w:val="0"/>
              <w:rPr>
                <w:sz w:val="22"/>
                <w:szCs w:val="22"/>
                <w:lang w:val="lt-LT"/>
              </w:rPr>
            </w:pPr>
            <w:proofErr w:type="spellStart"/>
            <w:r w:rsidRPr="00532CDE">
              <w:t>Dažnis</w:t>
            </w:r>
            <w:proofErr w:type="spellEnd"/>
            <w:r w:rsidRPr="00532CDE">
              <w:t xml:space="preserve"> </w:t>
            </w:r>
            <w:proofErr w:type="spellStart"/>
            <w:r w:rsidRPr="00532CDE">
              <w:t>nežinomas</w:t>
            </w:r>
            <w:proofErr w:type="spellEnd"/>
          </w:p>
        </w:tc>
        <w:tc>
          <w:tcPr>
            <w:tcW w:w="7080" w:type="dxa"/>
          </w:tcPr>
          <w:p w14:paraId="36835A4C" w14:textId="0EC3CCB1" w:rsidR="00DE0E8B" w:rsidRPr="00B43625" w:rsidRDefault="008F6379" w:rsidP="008F6379">
            <w:pPr>
              <w:widowControl w:val="0"/>
              <w:rPr>
                <w:sz w:val="22"/>
                <w:szCs w:val="22"/>
                <w:lang w:val="lt-LT"/>
              </w:rPr>
            </w:pPr>
            <w:r w:rsidRPr="00B43625">
              <w:rPr>
                <w:lang w:val="lt-LT"/>
              </w:rPr>
              <w:t xml:space="preserve">Tęstinis vartojimas gali sukelti depresiją, nervingumą, lytinio pajėgumo sutrikimą </w:t>
            </w:r>
            <w:r w:rsidRPr="00B43625">
              <w:rPr>
                <w:rFonts w:eastAsia="Calibri"/>
                <w:noProof/>
                <w:lang w:val="lt-LT"/>
              </w:rPr>
              <w:t xml:space="preserve">(impotenciją) </w:t>
            </w:r>
            <w:r w:rsidRPr="00B43625">
              <w:rPr>
                <w:lang w:val="lt-LT"/>
              </w:rPr>
              <w:t>ir nemigą.</w:t>
            </w:r>
          </w:p>
        </w:tc>
      </w:tr>
      <w:tr w:rsidR="00DE0E8B" w:rsidRPr="00532CDE" w14:paraId="6003BF9B" w14:textId="77777777" w:rsidTr="00F34664">
        <w:tc>
          <w:tcPr>
            <w:tcW w:w="8635" w:type="dxa"/>
            <w:gridSpan w:val="2"/>
          </w:tcPr>
          <w:p w14:paraId="79F25069" w14:textId="608C6EC8" w:rsidR="00DE0E8B" w:rsidRPr="00B43625" w:rsidRDefault="008F6379" w:rsidP="008F6379">
            <w:pPr>
              <w:tabs>
                <w:tab w:val="left" w:pos="1080"/>
              </w:tabs>
              <w:rPr>
                <w:i/>
                <w:sz w:val="22"/>
                <w:szCs w:val="22"/>
                <w:lang w:val="lt-LT"/>
              </w:rPr>
            </w:pPr>
            <w:proofErr w:type="spellStart"/>
            <w:r w:rsidRPr="00532CDE">
              <w:rPr>
                <w:i/>
              </w:rPr>
              <w:t>Virškinimo</w:t>
            </w:r>
            <w:proofErr w:type="spellEnd"/>
            <w:r w:rsidRPr="00532CDE">
              <w:rPr>
                <w:i/>
              </w:rPr>
              <w:t xml:space="preserve"> </w:t>
            </w:r>
            <w:proofErr w:type="spellStart"/>
            <w:r w:rsidRPr="00532CDE">
              <w:rPr>
                <w:i/>
              </w:rPr>
              <w:t>trakto</w:t>
            </w:r>
            <w:proofErr w:type="spellEnd"/>
            <w:r w:rsidRPr="00532CDE">
              <w:rPr>
                <w:i/>
              </w:rPr>
              <w:t xml:space="preserve"> </w:t>
            </w:r>
            <w:proofErr w:type="spellStart"/>
            <w:r w:rsidRPr="00532CDE">
              <w:rPr>
                <w:i/>
              </w:rPr>
              <w:t>sutrikimai</w:t>
            </w:r>
            <w:proofErr w:type="spellEnd"/>
          </w:p>
        </w:tc>
      </w:tr>
      <w:tr w:rsidR="00DE0E8B" w:rsidRPr="00532CDE" w14:paraId="04D9E8C3" w14:textId="77777777" w:rsidTr="00F34664">
        <w:tc>
          <w:tcPr>
            <w:tcW w:w="1555" w:type="dxa"/>
          </w:tcPr>
          <w:p w14:paraId="0ADA9A11" w14:textId="68829E65" w:rsidR="00DE0E8B" w:rsidRPr="00B43625" w:rsidRDefault="00F34664" w:rsidP="00F34664">
            <w:pPr>
              <w:widowControl w:val="0"/>
              <w:rPr>
                <w:sz w:val="22"/>
                <w:szCs w:val="22"/>
                <w:lang w:val="lt-LT"/>
              </w:rPr>
            </w:pPr>
            <w:proofErr w:type="spellStart"/>
            <w:r w:rsidRPr="00532CDE">
              <w:t>Dažnis</w:t>
            </w:r>
            <w:proofErr w:type="spellEnd"/>
            <w:r w:rsidRPr="00532CDE">
              <w:t xml:space="preserve"> </w:t>
            </w:r>
            <w:proofErr w:type="spellStart"/>
            <w:r w:rsidRPr="00532CDE">
              <w:t>nežinomas</w:t>
            </w:r>
            <w:proofErr w:type="spellEnd"/>
          </w:p>
        </w:tc>
        <w:tc>
          <w:tcPr>
            <w:tcW w:w="7080" w:type="dxa"/>
          </w:tcPr>
          <w:p w14:paraId="7F554235" w14:textId="73A790F9" w:rsidR="00DE0E8B" w:rsidRPr="00B43625" w:rsidRDefault="008F6379" w:rsidP="00F34664">
            <w:pPr>
              <w:widowControl w:val="0"/>
              <w:rPr>
                <w:sz w:val="22"/>
                <w:szCs w:val="22"/>
                <w:lang w:val="lt-LT"/>
              </w:rPr>
            </w:pPr>
            <w:r w:rsidRPr="00B43625">
              <w:rPr>
                <w:u w:val="single"/>
                <w:lang w:val="lt-LT"/>
              </w:rPr>
              <w:t>Seilių liaukos uždegimas, virškinimo trakto sutrikimai.</w:t>
            </w:r>
          </w:p>
        </w:tc>
      </w:tr>
      <w:tr w:rsidR="00DE0E8B" w:rsidRPr="00532CDE" w14:paraId="7B2AC88A" w14:textId="77777777" w:rsidTr="00F34664">
        <w:tc>
          <w:tcPr>
            <w:tcW w:w="8635" w:type="dxa"/>
            <w:gridSpan w:val="2"/>
          </w:tcPr>
          <w:p w14:paraId="36C33DE8" w14:textId="5EB135CD" w:rsidR="00DE0E8B" w:rsidRPr="00B43625" w:rsidRDefault="008F6379" w:rsidP="008F6379">
            <w:pPr>
              <w:tabs>
                <w:tab w:val="left" w:pos="1080"/>
              </w:tabs>
              <w:rPr>
                <w:i/>
                <w:sz w:val="22"/>
                <w:szCs w:val="22"/>
                <w:lang w:val="lt-LT"/>
              </w:rPr>
            </w:pPr>
            <w:r w:rsidRPr="00B43625">
              <w:rPr>
                <w:i/>
                <w:lang w:val="lt-LT"/>
              </w:rPr>
              <w:t>Odos ir poodinio audinio sutrikimai</w:t>
            </w:r>
          </w:p>
        </w:tc>
      </w:tr>
      <w:tr w:rsidR="00DE0E8B" w:rsidRPr="00532CDE" w14:paraId="7ACD2AED" w14:textId="77777777" w:rsidTr="00F34664">
        <w:tc>
          <w:tcPr>
            <w:tcW w:w="1555" w:type="dxa"/>
          </w:tcPr>
          <w:p w14:paraId="335C5F7A" w14:textId="2FD0F039" w:rsidR="00DE0E8B" w:rsidRPr="00B43625" w:rsidRDefault="00DE0E8B" w:rsidP="008F6379">
            <w:pPr>
              <w:widowControl w:val="0"/>
              <w:rPr>
                <w:sz w:val="22"/>
                <w:szCs w:val="22"/>
                <w:lang w:val="lt-LT"/>
              </w:rPr>
            </w:pPr>
            <w:r w:rsidRPr="00B43625">
              <w:rPr>
                <w:lang w:val="lt-LT"/>
              </w:rPr>
              <w:t>R</w:t>
            </w:r>
            <w:r w:rsidR="008F6379" w:rsidRPr="00B43625">
              <w:rPr>
                <w:lang w:val="lt-LT"/>
              </w:rPr>
              <w:t>eti</w:t>
            </w:r>
          </w:p>
        </w:tc>
        <w:tc>
          <w:tcPr>
            <w:tcW w:w="7080" w:type="dxa"/>
          </w:tcPr>
          <w:p w14:paraId="79C7A335" w14:textId="6BA9DA70" w:rsidR="00DE0E8B" w:rsidRPr="00B43625" w:rsidRDefault="008F6379" w:rsidP="00F34664">
            <w:pPr>
              <w:widowControl w:val="0"/>
              <w:rPr>
                <w:sz w:val="22"/>
                <w:szCs w:val="22"/>
                <w:lang w:val="lt-LT"/>
              </w:rPr>
            </w:pPr>
            <w:proofErr w:type="spellStart"/>
            <w:r w:rsidRPr="00532CDE">
              <w:t>Laikinas</w:t>
            </w:r>
            <w:proofErr w:type="spellEnd"/>
            <w:r w:rsidRPr="00532CDE">
              <w:t xml:space="preserve"> </w:t>
            </w:r>
            <w:proofErr w:type="spellStart"/>
            <w:r w:rsidRPr="00532CDE">
              <w:t>odos</w:t>
            </w:r>
            <w:proofErr w:type="spellEnd"/>
            <w:r w:rsidRPr="00532CDE">
              <w:t xml:space="preserve"> </w:t>
            </w:r>
            <w:proofErr w:type="spellStart"/>
            <w:r w:rsidRPr="00532CDE">
              <w:t>išbėrimas</w:t>
            </w:r>
            <w:proofErr w:type="spellEnd"/>
            <w:r w:rsidRPr="00532CDE">
              <w:t>.</w:t>
            </w:r>
          </w:p>
        </w:tc>
      </w:tr>
    </w:tbl>
    <w:p w14:paraId="29A92274" w14:textId="08598C6A" w:rsidR="00704B20" w:rsidRPr="00CC4FF1" w:rsidRDefault="00704B20" w:rsidP="00704B20">
      <w:pPr>
        <w:spacing w:after="0" w:line="240" w:lineRule="auto"/>
        <w:rPr>
          <w:rFonts w:ascii="Times New Roman" w:hAnsi="Times New Roman" w:cs="Times New Roman"/>
        </w:rPr>
      </w:pPr>
    </w:p>
    <w:p w14:paraId="6E6C835D" w14:textId="77777777" w:rsidR="008F6379" w:rsidRPr="00AA25A2" w:rsidRDefault="008F6379" w:rsidP="00704B20">
      <w:pPr>
        <w:spacing w:after="0" w:line="240" w:lineRule="auto"/>
        <w:rPr>
          <w:rFonts w:ascii="Times New Roman" w:hAnsi="Times New Roman" w:cs="Times New Roman"/>
        </w:rPr>
      </w:pPr>
    </w:p>
    <w:p w14:paraId="258899A5" w14:textId="77777777" w:rsidR="00704B20" w:rsidRPr="00AA25A2" w:rsidRDefault="00704B20" w:rsidP="00704B20">
      <w:pPr>
        <w:tabs>
          <w:tab w:val="left" w:pos="1080"/>
        </w:tabs>
        <w:spacing w:after="0" w:line="240" w:lineRule="auto"/>
        <w:rPr>
          <w:rFonts w:ascii="Times New Roman" w:hAnsi="Times New Roman" w:cs="Times New Roman"/>
        </w:rPr>
      </w:pPr>
    </w:p>
    <w:p w14:paraId="2EF0C6DB" w14:textId="77777777" w:rsidR="00704B20" w:rsidRPr="00AA25A2" w:rsidRDefault="00704B20" w:rsidP="00704B20">
      <w:pPr>
        <w:tabs>
          <w:tab w:val="left" w:pos="567"/>
        </w:tabs>
        <w:autoSpaceDE w:val="0"/>
        <w:autoSpaceDN w:val="0"/>
        <w:adjustRightInd w:val="0"/>
        <w:spacing w:after="0" w:line="260" w:lineRule="exact"/>
        <w:jc w:val="both"/>
        <w:rPr>
          <w:rFonts w:ascii="Times New Roman" w:hAnsi="Times New Roman" w:cs="Times New Roman"/>
          <w:u w:val="single"/>
        </w:rPr>
      </w:pPr>
    </w:p>
    <w:p w14:paraId="66099A98" w14:textId="77777777" w:rsidR="00704B20" w:rsidRPr="00AA25A2" w:rsidRDefault="00704B20" w:rsidP="00704B20">
      <w:pPr>
        <w:tabs>
          <w:tab w:val="left" w:pos="567"/>
        </w:tabs>
        <w:autoSpaceDE w:val="0"/>
        <w:autoSpaceDN w:val="0"/>
        <w:adjustRightInd w:val="0"/>
        <w:spacing w:after="0" w:line="260" w:lineRule="exact"/>
        <w:rPr>
          <w:rFonts w:ascii="Times New Roman" w:eastAsia="Times New Roman" w:hAnsi="Times New Roman" w:cs="Times New Roman"/>
          <w:u w:val="single"/>
        </w:rPr>
      </w:pPr>
      <w:r w:rsidRPr="00AA25A2">
        <w:rPr>
          <w:rFonts w:ascii="Times New Roman" w:hAnsi="Times New Roman" w:cs="Times New Roman"/>
          <w:u w:val="single"/>
        </w:rPr>
        <w:t>Pranešimas apie įtariamas nepageidaujamas reakcijas</w:t>
      </w:r>
    </w:p>
    <w:p w14:paraId="197CADA9" w14:textId="42E96728" w:rsidR="00704B20" w:rsidRPr="00AA25A2" w:rsidRDefault="00BF0025" w:rsidP="00704B20">
      <w:pPr>
        <w:tabs>
          <w:tab w:val="left" w:pos="567"/>
        </w:tabs>
        <w:autoSpaceDE w:val="0"/>
        <w:autoSpaceDN w:val="0"/>
        <w:adjustRightInd w:val="0"/>
        <w:spacing w:after="0" w:line="260" w:lineRule="exact"/>
        <w:rPr>
          <w:rFonts w:ascii="Times New Roman" w:eastAsia="Times New Roman" w:hAnsi="Times New Roman" w:cs="Times New Roman"/>
        </w:rPr>
      </w:pPr>
      <w:r w:rsidRPr="00BF0025">
        <w:rPr>
          <w:rFonts w:ascii="Times New Roman" w:eastAsia="Times New Roman" w:hAnsi="Times New Roman" w:cs="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BF0025">
        <w:rPr>
          <w:rFonts w:ascii="Times New Roman" w:eastAsia="Times New Roman" w:hAnsi="Times New Roman" w:cs="Times New Roman"/>
          <w:color w:val="0000EE"/>
          <w:u w:val="single"/>
          <w:lang w:eastAsia="lt-LT"/>
        </w:rPr>
        <w:t>https://vvkt.lrv.lt/lt/</w:t>
      </w:r>
      <w:r w:rsidRPr="00BF0025">
        <w:rPr>
          <w:rFonts w:ascii="Times New Roman" w:eastAsia="Times New Roman" w:hAnsi="Times New Roman" w:cs="Times New Roman"/>
          <w:lang w:eastAsia="lt-LT"/>
        </w:rPr>
        <w:t xml:space="preserve"> nurodytais būdais</w:t>
      </w:r>
      <w:r w:rsidR="00704B20" w:rsidRPr="00AA25A2">
        <w:rPr>
          <w:rFonts w:ascii="Times New Roman" w:hAnsi="Times New Roman" w:cs="Times New Roman"/>
        </w:rPr>
        <w:t>.</w:t>
      </w:r>
    </w:p>
    <w:p w14:paraId="5F1EEA35" w14:textId="77777777" w:rsidR="00704B20" w:rsidRPr="00AA25A2" w:rsidRDefault="00704B20" w:rsidP="00704B20">
      <w:pPr>
        <w:tabs>
          <w:tab w:val="left" w:pos="1080"/>
        </w:tabs>
        <w:spacing w:after="0" w:line="240" w:lineRule="auto"/>
        <w:rPr>
          <w:rFonts w:ascii="Times New Roman" w:hAnsi="Times New Roman" w:cs="Times New Roman"/>
        </w:rPr>
      </w:pPr>
    </w:p>
    <w:p w14:paraId="400BEDD6" w14:textId="77777777" w:rsidR="00704B20" w:rsidRPr="00AA25A2" w:rsidRDefault="00704B20" w:rsidP="00061C0A">
      <w:pPr>
        <w:keepNext/>
        <w:keepLines/>
        <w:tabs>
          <w:tab w:val="left" w:pos="560"/>
        </w:tabs>
        <w:spacing w:after="0" w:line="240" w:lineRule="auto"/>
        <w:ind w:left="28" w:hanging="14"/>
        <w:outlineLvl w:val="2"/>
        <w:rPr>
          <w:rFonts w:ascii="Times New Roman" w:hAnsi="Times New Roman" w:cs="Times New Roman"/>
        </w:rPr>
      </w:pPr>
      <w:r w:rsidRPr="00AA25A2">
        <w:rPr>
          <w:rFonts w:ascii="Times New Roman" w:hAnsi="Times New Roman" w:cs="Times New Roman"/>
          <w:b/>
          <w:kern w:val="28"/>
        </w:rPr>
        <w:t>4.9</w:t>
      </w:r>
      <w:r w:rsidRPr="00AA25A2">
        <w:rPr>
          <w:rFonts w:ascii="Times New Roman" w:hAnsi="Times New Roman" w:cs="Times New Roman"/>
          <w:b/>
          <w:kern w:val="28"/>
        </w:rPr>
        <w:tab/>
        <w:t>Perdozavimas</w:t>
      </w:r>
    </w:p>
    <w:p w14:paraId="24B00AE1" w14:textId="77777777" w:rsidR="00704B20" w:rsidRPr="00AA25A2" w:rsidRDefault="00704B20" w:rsidP="00704B20">
      <w:pPr>
        <w:tabs>
          <w:tab w:val="left" w:pos="1080"/>
        </w:tabs>
        <w:spacing w:after="0" w:line="240" w:lineRule="auto"/>
        <w:rPr>
          <w:rFonts w:ascii="Times New Roman" w:hAnsi="Times New Roman" w:cs="Times New Roman"/>
        </w:rPr>
      </w:pPr>
    </w:p>
    <w:p w14:paraId="109E0EF1"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u w:val="single"/>
        </w:rPr>
        <w:t>Simptomai</w:t>
      </w:r>
    </w:p>
    <w:p w14:paraId="1AAFE5AE"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Perdozavus gali atsirasti </w:t>
      </w:r>
      <w:proofErr w:type="spellStart"/>
      <w:r w:rsidRPr="00AA25A2">
        <w:rPr>
          <w:rFonts w:ascii="Times New Roman" w:hAnsi="Times New Roman" w:cs="Times New Roman"/>
        </w:rPr>
        <w:t>jodizmo</w:t>
      </w:r>
      <w:proofErr w:type="spellEnd"/>
      <w:r w:rsidRPr="00AA25A2">
        <w:rPr>
          <w:rFonts w:ascii="Times New Roman" w:hAnsi="Times New Roman" w:cs="Times New Roman"/>
        </w:rPr>
        <w:t xml:space="preserve"> simptomų: galvos skausmas, seilių liaukų skausmingumas ir patinimas, karščiavimas, laringitas, ryklės patinimas arba uždegimas, virškinimo sutrikimas ir viduriavimas. Taip pat gali atsirasti plaučių edema.</w:t>
      </w:r>
    </w:p>
    <w:p w14:paraId="690B0B8A" w14:textId="77777777" w:rsidR="00704B20" w:rsidRPr="00AA25A2" w:rsidRDefault="00704B20" w:rsidP="00704B20">
      <w:pPr>
        <w:tabs>
          <w:tab w:val="left" w:pos="1080"/>
        </w:tabs>
        <w:spacing w:after="0" w:line="240" w:lineRule="auto"/>
        <w:rPr>
          <w:rFonts w:ascii="Times New Roman" w:hAnsi="Times New Roman" w:cs="Times New Roman"/>
        </w:rPr>
      </w:pPr>
    </w:p>
    <w:p w14:paraId="67C6AA56"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Ūminis apsinuodijimas jodu gali sukelti virškinimo trakte erozijas ir inkstų pažeidimą. Širdies ir kraujagyslių sistemos </w:t>
      </w:r>
      <w:proofErr w:type="spellStart"/>
      <w:r w:rsidRPr="00AA25A2">
        <w:rPr>
          <w:rFonts w:ascii="Times New Roman" w:hAnsi="Times New Roman" w:cs="Times New Roman"/>
        </w:rPr>
        <w:t>kolapsas</w:t>
      </w:r>
      <w:proofErr w:type="spellEnd"/>
      <w:r w:rsidRPr="00AA25A2">
        <w:rPr>
          <w:rFonts w:ascii="Times New Roman" w:hAnsi="Times New Roman" w:cs="Times New Roman"/>
        </w:rPr>
        <w:t xml:space="preserve"> dėl kraujotakos nepakankamumo turi būti gydomas palaikant kvėpavimo takų praeinamumą ir atstatant kraujotaką. Galima balso plyšio edema, sukelianti asfiksiją ar </w:t>
      </w:r>
      <w:proofErr w:type="spellStart"/>
      <w:r w:rsidRPr="00AA25A2">
        <w:rPr>
          <w:rFonts w:ascii="Times New Roman" w:hAnsi="Times New Roman" w:cs="Times New Roman"/>
        </w:rPr>
        <w:t>aspiracinę</w:t>
      </w:r>
      <w:proofErr w:type="spellEnd"/>
      <w:r w:rsidRPr="00AA25A2">
        <w:rPr>
          <w:rFonts w:ascii="Times New Roman" w:hAnsi="Times New Roman" w:cs="Times New Roman"/>
        </w:rPr>
        <w:t xml:space="preserve"> pneumoniją. Ūminio apsinuodijimo jodu metu reikia duoti gerti daug pieno ir krakmolo </w:t>
      </w:r>
      <w:r w:rsidRPr="00AA25A2">
        <w:rPr>
          <w:rFonts w:ascii="Times New Roman" w:eastAsia="Calibri" w:hAnsi="Times New Roman" w:cs="Times New Roman"/>
          <w:noProof/>
        </w:rPr>
        <w:t>kleisterio</w:t>
      </w:r>
      <w:r w:rsidRPr="00AA25A2">
        <w:rPr>
          <w:rFonts w:ascii="Times New Roman" w:hAnsi="Times New Roman" w:cs="Times New Roman"/>
        </w:rPr>
        <w:t xml:space="preserve">. </w:t>
      </w:r>
    </w:p>
    <w:p w14:paraId="4B819316" w14:textId="77777777" w:rsidR="00704B20" w:rsidRPr="00AA25A2" w:rsidRDefault="00704B20" w:rsidP="00704B20">
      <w:pPr>
        <w:tabs>
          <w:tab w:val="left" w:pos="1080"/>
        </w:tabs>
        <w:spacing w:after="0" w:line="240" w:lineRule="auto"/>
        <w:rPr>
          <w:rFonts w:ascii="Times New Roman" w:hAnsi="Times New Roman" w:cs="Times New Roman"/>
        </w:rPr>
      </w:pPr>
    </w:p>
    <w:p w14:paraId="44F497C5"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Jodo perdozavimui ypač jautrūs naujagimiai, tikriausiai dėl imuninės sistemos nesubrendimo. Naujagimiams, kuriems pirmomis gyvenimo savaitėmis buvo duodama kalio jodido, reikia kontroliuoti TTH koncentraciją, prireikus T4 koncentraciją, ir skirti tinkamą </w:t>
      </w:r>
      <w:r w:rsidRPr="00AA25A2">
        <w:rPr>
          <w:rFonts w:ascii="Times New Roman" w:eastAsia="Calibri" w:hAnsi="Times New Roman" w:cs="Times New Roman"/>
          <w:noProof/>
        </w:rPr>
        <w:t>pakeičiamąjį</w:t>
      </w:r>
      <w:r w:rsidRPr="00AA25A2">
        <w:rPr>
          <w:rFonts w:ascii="Times New Roman" w:hAnsi="Times New Roman" w:cs="Times New Roman"/>
        </w:rPr>
        <w:t xml:space="preserve"> gydymą (žr. 4.4 skyrių).</w:t>
      </w:r>
    </w:p>
    <w:p w14:paraId="766F462B" w14:textId="77777777" w:rsidR="00704B20" w:rsidRPr="00AA25A2" w:rsidRDefault="00704B20" w:rsidP="00704B20">
      <w:pPr>
        <w:tabs>
          <w:tab w:val="left" w:pos="1080"/>
        </w:tabs>
        <w:spacing w:after="0" w:line="240" w:lineRule="auto"/>
        <w:rPr>
          <w:rFonts w:ascii="Times New Roman" w:hAnsi="Times New Roman" w:cs="Times New Roman"/>
        </w:rPr>
      </w:pPr>
    </w:p>
    <w:p w14:paraId="25E3C527"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u w:val="single"/>
        </w:rPr>
        <w:t>Gydymas</w:t>
      </w:r>
    </w:p>
    <w:p w14:paraId="2E0F2171" w14:textId="312B444E"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Jei nėra stemplės pažeidimų, galima plauti skrandį</w:t>
      </w:r>
      <w:r w:rsidR="006D7A1E">
        <w:rPr>
          <w:rFonts w:ascii="Times New Roman" w:hAnsi="Times New Roman" w:cs="Times New Roman"/>
        </w:rPr>
        <w:t>,</w:t>
      </w:r>
      <w:r w:rsidRPr="00AA25A2">
        <w:rPr>
          <w:rFonts w:ascii="Times New Roman" w:hAnsi="Times New Roman" w:cs="Times New Roman"/>
        </w:rPr>
        <w:t xml:space="preserve"> panaudojant krakmolo </w:t>
      </w:r>
      <w:proofErr w:type="spellStart"/>
      <w:r w:rsidRPr="00AA25A2">
        <w:rPr>
          <w:rFonts w:ascii="Times New Roman" w:hAnsi="Times New Roman" w:cs="Times New Roman"/>
        </w:rPr>
        <w:t>kleisterį</w:t>
      </w:r>
      <w:proofErr w:type="spellEnd"/>
      <w:r w:rsidRPr="00AA25A2">
        <w:rPr>
          <w:rFonts w:ascii="Times New Roman" w:hAnsi="Times New Roman" w:cs="Times New Roman"/>
        </w:rPr>
        <w:t xml:space="preserve"> arba </w:t>
      </w:r>
      <w:r w:rsidRPr="00AA25A2">
        <w:rPr>
          <w:rFonts w:ascii="Times New Roman" w:eastAsia="Calibri" w:hAnsi="Times New Roman" w:cs="Times New Roman"/>
          <w:noProof/>
        </w:rPr>
        <w:t>aktyvintąją</w:t>
      </w:r>
      <w:r w:rsidRPr="00AA25A2">
        <w:rPr>
          <w:rFonts w:ascii="Times New Roman" w:hAnsi="Times New Roman" w:cs="Times New Roman"/>
        </w:rPr>
        <w:t xml:space="preserve"> anglį.</w:t>
      </w:r>
    </w:p>
    <w:p w14:paraId="1582AF57" w14:textId="77777777" w:rsidR="00704B20" w:rsidRPr="00AA25A2" w:rsidRDefault="00704B20" w:rsidP="00704B20">
      <w:pPr>
        <w:tabs>
          <w:tab w:val="left" w:pos="1080"/>
        </w:tabs>
        <w:spacing w:after="0" w:line="240" w:lineRule="auto"/>
        <w:rPr>
          <w:rFonts w:ascii="Times New Roman" w:hAnsi="Times New Roman" w:cs="Times New Roman"/>
        </w:rPr>
      </w:pPr>
    </w:p>
    <w:p w14:paraId="518D546D"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Reikia atstatyti elektrolitų ir skysčių netektį, palaikyti kraujotaką. Esant skausmui galima skirti vartoti </w:t>
      </w:r>
      <w:proofErr w:type="spellStart"/>
      <w:r w:rsidRPr="00AA25A2">
        <w:rPr>
          <w:rFonts w:ascii="Times New Roman" w:hAnsi="Times New Roman" w:cs="Times New Roman"/>
        </w:rPr>
        <w:t>petidino</w:t>
      </w:r>
      <w:proofErr w:type="spellEnd"/>
      <w:r w:rsidRPr="00AA25A2">
        <w:rPr>
          <w:rFonts w:ascii="Times New Roman" w:hAnsi="Times New Roman" w:cs="Times New Roman"/>
        </w:rPr>
        <w:t xml:space="preserve"> (100 mg) arba morfino sulfato (10 mg). Kartais gali prireikti atlikti </w:t>
      </w:r>
      <w:proofErr w:type="spellStart"/>
      <w:r w:rsidRPr="00AA25A2">
        <w:rPr>
          <w:rFonts w:ascii="Times New Roman" w:hAnsi="Times New Roman" w:cs="Times New Roman"/>
        </w:rPr>
        <w:t>tracheostomiją</w:t>
      </w:r>
      <w:proofErr w:type="spellEnd"/>
      <w:r w:rsidRPr="00AA25A2">
        <w:rPr>
          <w:rFonts w:ascii="Times New Roman" w:hAnsi="Times New Roman" w:cs="Times New Roman"/>
        </w:rPr>
        <w:t>.</w:t>
      </w:r>
    </w:p>
    <w:p w14:paraId="35ECBFCD" w14:textId="77777777" w:rsidR="00704B20" w:rsidRPr="00AA25A2" w:rsidRDefault="00704B20" w:rsidP="00704B20">
      <w:pPr>
        <w:tabs>
          <w:tab w:val="left" w:pos="1080"/>
        </w:tabs>
        <w:spacing w:after="0" w:line="240" w:lineRule="auto"/>
        <w:rPr>
          <w:rFonts w:ascii="Times New Roman" w:hAnsi="Times New Roman" w:cs="Times New Roman"/>
        </w:rPr>
      </w:pPr>
    </w:p>
    <w:p w14:paraId="5686EC05"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Ypač padidėjusią jodo koncentraciją kraujyje galima sumažinti panaudojant hemodializę.</w:t>
      </w:r>
    </w:p>
    <w:p w14:paraId="11195FC6" w14:textId="77777777" w:rsidR="00704B20" w:rsidRPr="00AA25A2" w:rsidRDefault="00704B20" w:rsidP="00704B20">
      <w:pPr>
        <w:tabs>
          <w:tab w:val="left" w:pos="1080"/>
        </w:tabs>
        <w:spacing w:after="0" w:line="240" w:lineRule="auto"/>
        <w:rPr>
          <w:rFonts w:ascii="Times New Roman" w:hAnsi="Times New Roman" w:cs="Times New Roman"/>
        </w:rPr>
      </w:pPr>
    </w:p>
    <w:p w14:paraId="157BEE3F" w14:textId="77777777" w:rsidR="00704B20" w:rsidRPr="00AA25A2" w:rsidRDefault="00704B20" w:rsidP="00704B20">
      <w:pPr>
        <w:tabs>
          <w:tab w:val="left" w:pos="1080"/>
        </w:tabs>
        <w:spacing w:after="0" w:line="240" w:lineRule="auto"/>
        <w:rPr>
          <w:rFonts w:ascii="Times New Roman" w:hAnsi="Times New Roman" w:cs="Times New Roman"/>
        </w:rPr>
      </w:pPr>
    </w:p>
    <w:p w14:paraId="4E6FAD05" w14:textId="77777777" w:rsidR="00704B20" w:rsidRPr="00AA25A2" w:rsidRDefault="00704B20" w:rsidP="00061C0A">
      <w:pPr>
        <w:keepNext/>
        <w:tabs>
          <w:tab w:val="left" w:pos="574"/>
        </w:tabs>
        <w:spacing w:after="0" w:line="240" w:lineRule="auto"/>
        <w:ind w:left="-14" w:firstLine="14"/>
        <w:outlineLvl w:val="1"/>
        <w:rPr>
          <w:rFonts w:ascii="Times New Roman" w:hAnsi="Times New Roman" w:cs="Times New Roman"/>
        </w:rPr>
      </w:pPr>
      <w:r w:rsidRPr="00AA25A2">
        <w:rPr>
          <w:rFonts w:ascii="Times New Roman" w:hAnsi="Times New Roman" w:cs="Times New Roman"/>
          <w:b/>
        </w:rPr>
        <w:t>5.</w:t>
      </w:r>
      <w:r w:rsidRPr="00AA25A2">
        <w:rPr>
          <w:rFonts w:ascii="Times New Roman" w:hAnsi="Times New Roman" w:cs="Times New Roman"/>
          <w:b/>
        </w:rPr>
        <w:tab/>
        <w:t xml:space="preserve">FARMAKOLOGINĖS </w:t>
      </w:r>
      <w:r w:rsidRPr="00AA25A2">
        <w:rPr>
          <w:rFonts w:ascii="Times New Roman" w:hAnsi="Times New Roman" w:cs="Times New Roman"/>
          <w:b/>
          <w:caps/>
        </w:rPr>
        <w:t>savybės</w:t>
      </w:r>
    </w:p>
    <w:p w14:paraId="2D4D7342" w14:textId="77777777" w:rsidR="00704B20" w:rsidRPr="00AA25A2" w:rsidRDefault="00704B20" w:rsidP="00704B20">
      <w:pPr>
        <w:spacing w:after="0" w:line="240" w:lineRule="auto"/>
        <w:rPr>
          <w:rFonts w:ascii="Times New Roman" w:hAnsi="Times New Roman" w:cs="Times New Roman"/>
        </w:rPr>
      </w:pPr>
    </w:p>
    <w:p w14:paraId="0F4B67AC" w14:textId="77777777" w:rsidR="00704B20" w:rsidRPr="00AA25A2" w:rsidRDefault="00704B20" w:rsidP="00061C0A">
      <w:pPr>
        <w:keepNext/>
        <w:keepLines/>
        <w:tabs>
          <w:tab w:val="left" w:pos="567"/>
        </w:tabs>
        <w:spacing w:after="0" w:line="240" w:lineRule="auto"/>
        <w:ind w:left="-14" w:firstLine="14"/>
        <w:outlineLvl w:val="2"/>
        <w:rPr>
          <w:rFonts w:ascii="Times New Roman" w:hAnsi="Times New Roman" w:cs="Times New Roman"/>
        </w:rPr>
      </w:pPr>
      <w:r w:rsidRPr="00AA25A2">
        <w:rPr>
          <w:rFonts w:ascii="Times New Roman" w:hAnsi="Times New Roman" w:cs="Times New Roman"/>
          <w:b/>
          <w:kern w:val="28"/>
        </w:rPr>
        <w:t>5.1</w:t>
      </w:r>
      <w:r w:rsidRPr="00AA25A2">
        <w:rPr>
          <w:rFonts w:ascii="Times New Roman" w:hAnsi="Times New Roman" w:cs="Times New Roman"/>
          <w:b/>
          <w:kern w:val="28"/>
        </w:rPr>
        <w:tab/>
      </w:r>
      <w:proofErr w:type="spellStart"/>
      <w:r w:rsidRPr="00AA25A2">
        <w:rPr>
          <w:rFonts w:ascii="Times New Roman" w:hAnsi="Times New Roman" w:cs="Times New Roman"/>
          <w:b/>
          <w:kern w:val="28"/>
        </w:rPr>
        <w:t>Farmakodinaminės</w:t>
      </w:r>
      <w:proofErr w:type="spellEnd"/>
      <w:r w:rsidRPr="00AA25A2">
        <w:rPr>
          <w:rFonts w:ascii="Times New Roman" w:hAnsi="Times New Roman" w:cs="Times New Roman"/>
          <w:b/>
          <w:kern w:val="28"/>
        </w:rPr>
        <w:t xml:space="preserve"> savybės</w:t>
      </w:r>
    </w:p>
    <w:p w14:paraId="5AD4E9E7" w14:textId="77777777" w:rsidR="00704B20" w:rsidRPr="00AA25A2" w:rsidRDefault="00704B20" w:rsidP="00704B20">
      <w:pPr>
        <w:tabs>
          <w:tab w:val="left" w:pos="1080"/>
        </w:tabs>
        <w:spacing w:after="0" w:line="240" w:lineRule="auto"/>
        <w:rPr>
          <w:rFonts w:ascii="Times New Roman" w:hAnsi="Times New Roman" w:cs="Times New Roman"/>
        </w:rPr>
      </w:pPr>
    </w:p>
    <w:p w14:paraId="351E3A81" w14:textId="77777777" w:rsidR="00704B20" w:rsidRPr="00AA25A2" w:rsidRDefault="00704B20" w:rsidP="00704B20">
      <w:pPr>
        <w:tabs>
          <w:tab w:val="left" w:pos="1080"/>
        </w:tabs>
        <w:spacing w:after="0" w:line="240" w:lineRule="auto"/>
        <w:rPr>
          <w:rFonts w:ascii="Times New Roman" w:hAnsi="Times New Roman" w:cs="Times New Roman"/>
        </w:rPr>
      </w:pPr>
      <w:proofErr w:type="spellStart"/>
      <w:r w:rsidRPr="00AA25A2">
        <w:rPr>
          <w:rFonts w:ascii="Times New Roman" w:hAnsi="Times New Roman" w:cs="Times New Roman"/>
        </w:rPr>
        <w:t>Farmakoterapinė</w:t>
      </w:r>
      <w:proofErr w:type="spellEnd"/>
      <w:r w:rsidRPr="00AA25A2">
        <w:rPr>
          <w:rFonts w:ascii="Times New Roman" w:hAnsi="Times New Roman" w:cs="Times New Roman"/>
        </w:rPr>
        <w:t xml:space="preserve"> grupė – priešnuodžiai, ATC kodas – V03AB21.</w:t>
      </w:r>
    </w:p>
    <w:p w14:paraId="63B73CCE" w14:textId="77777777" w:rsidR="00704B20" w:rsidRPr="00AA25A2" w:rsidRDefault="00704B20" w:rsidP="00704B20">
      <w:pPr>
        <w:tabs>
          <w:tab w:val="left" w:pos="1080"/>
        </w:tabs>
        <w:spacing w:after="0" w:line="240" w:lineRule="auto"/>
        <w:rPr>
          <w:rFonts w:ascii="Times New Roman" w:hAnsi="Times New Roman" w:cs="Times New Roman"/>
        </w:rPr>
      </w:pPr>
    </w:p>
    <w:p w14:paraId="07A491CB"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Atominės avarijos metu į aplinką gali patekti daug radioaktyviojo jodo. Dėl didelio lakumo jis lengvai įkvepiamas ir absorbuojamas </w:t>
      </w:r>
      <w:r w:rsidRPr="00AA25A2">
        <w:rPr>
          <w:rFonts w:ascii="Times New Roman" w:eastAsia="Calibri" w:hAnsi="Times New Roman" w:cs="Times New Roman"/>
          <w:noProof/>
        </w:rPr>
        <w:t>per plaučius</w:t>
      </w:r>
      <w:r w:rsidRPr="00AA25A2">
        <w:rPr>
          <w:rFonts w:ascii="Times New Roman" w:hAnsi="Times New Roman" w:cs="Times New Roman"/>
        </w:rPr>
        <w:t xml:space="preserve">. </w:t>
      </w:r>
    </w:p>
    <w:p w14:paraId="4F79BBE3"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Po labai stiprios radioaktyviosios spinduliuotės poveikio skydliaukėje galima aptikti daug radioaktyviojo jodo ir dėl to padidėja vietinio pažeidimo rizika. Radioaktyviojo jodo patekimą į skydliaukę galima blokuoti </w:t>
      </w:r>
      <w:r w:rsidRPr="00AA25A2">
        <w:rPr>
          <w:rFonts w:ascii="Times New Roman" w:eastAsia="Calibri" w:hAnsi="Times New Roman" w:cs="Times New Roman"/>
          <w:noProof/>
        </w:rPr>
        <w:t>įsotinimo būdu</w:t>
      </w:r>
      <w:r w:rsidRPr="00AA25A2">
        <w:rPr>
          <w:rFonts w:ascii="Times New Roman" w:hAnsi="Times New Roman" w:cs="Times New Roman"/>
        </w:rPr>
        <w:t>, kai anksti duodama didelė stabilaus jodo dozė. Visišką įsotinimą galima pasiekti davus 130 mg (tai atitinka dvi tabletes) kalio jodido. Skydliaukės vėžio rizika po ekspozicijos radioaktyviuoju jodu didesnė jauniems asmenims. Paprastai manoma, kad vyresniam kaip 12 savaičių vaisiui, naujagimiui ir vaikui rizika yra didesnė, nes jų skydliaukė vis dar auga.</w:t>
      </w:r>
    </w:p>
    <w:p w14:paraId="0C29D493" w14:textId="77777777" w:rsidR="00704B20" w:rsidRPr="00AA25A2" w:rsidRDefault="00704B20" w:rsidP="00704B20">
      <w:pPr>
        <w:tabs>
          <w:tab w:val="left" w:pos="1080"/>
        </w:tabs>
        <w:spacing w:after="0" w:line="240" w:lineRule="auto"/>
        <w:rPr>
          <w:rFonts w:ascii="Times New Roman" w:hAnsi="Times New Roman" w:cs="Times New Roman"/>
        </w:rPr>
      </w:pPr>
    </w:p>
    <w:p w14:paraId="3BCCCE77" w14:textId="77777777" w:rsidR="00704B20" w:rsidRPr="00AA25A2" w:rsidRDefault="00704B20" w:rsidP="003F65B2">
      <w:pPr>
        <w:keepNext/>
        <w:keepLines/>
        <w:tabs>
          <w:tab w:val="left" w:pos="567"/>
        </w:tabs>
        <w:spacing w:after="0" w:line="240" w:lineRule="auto"/>
        <w:outlineLvl w:val="2"/>
        <w:rPr>
          <w:rFonts w:ascii="Times New Roman" w:hAnsi="Times New Roman" w:cs="Times New Roman"/>
        </w:rPr>
      </w:pPr>
      <w:r w:rsidRPr="00AA25A2">
        <w:rPr>
          <w:rFonts w:ascii="Times New Roman" w:hAnsi="Times New Roman" w:cs="Times New Roman"/>
          <w:b/>
          <w:kern w:val="28"/>
        </w:rPr>
        <w:t>5.2</w:t>
      </w:r>
      <w:r w:rsidRPr="00AA25A2">
        <w:rPr>
          <w:rFonts w:ascii="Times New Roman" w:hAnsi="Times New Roman" w:cs="Times New Roman"/>
          <w:b/>
          <w:kern w:val="28"/>
        </w:rPr>
        <w:tab/>
      </w:r>
      <w:proofErr w:type="spellStart"/>
      <w:r w:rsidRPr="00AA25A2">
        <w:rPr>
          <w:rFonts w:ascii="Times New Roman" w:hAnsi="Times New Roman" w:cs="Times New Roman"/>
          <w:b/>
          <w:kern w:val="28"/>
        </w:rPr>
        <w:t>Farmakokinetinės</w:t>
      </w:r>
      <w:proofErr w:type="spellEnd"/>
      <w:r w:rsidRPr="00AA25A2">
        <w:rPr>
          <w:rFonts w:ascii="Times New Roman" w:hAnsi="Times New Roman" w:cs="Times New Roman"/>
          <w:b/>
          <w:kern w:val="28"/>
        </w:rPr>
        <w:t xml:space="preserve"> savybės</w:t>
      </w:r>
    </w:p>
    <w:p w14:paraId="3B197483" w14:textId="77777777" w:rsidR="00704B20" w:rsidRPr="00AA25A2" w:rsidRDefault="00704B20" w:rsidP="00704B20">
      <w:pPr>
        <w:tabs>
          <w:tab w:val="left" w:pos="1080"/>
        </w:tabs>
        <w:spacing w:after="0" w:line="240" w:lineRule="auto"/>
        <w:rPr>
          <w:rFonts w:ascii="Times New Roman" w:hAnsi="Times New Roman" w:cs="Times New Roman"/>
        </w:rPr>
      </w:pPr>
    </w:p>
    <w:p w14:paraId="5A9791CA"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u w:val="single"/>
        </w:rPr>
        <w:t>Absorbcija</w:t>
      </w:r>
    </w:p>
    <w:p w14:paraId="03C0E82D"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Išgertas jodas virsta neorganiniu jodu ir beveik visiškai absorbuojamas </w:t>
      </w:r>
      <w:r w:rsidRPr="00AA25A2">
        <w:rPr>
          <w:rFonts w:ascii="Times New Roman" w:eastAsia="Calibri" w:hAnsi="Times New Roman" w:cs="Times New Roman"/>
          <w:noProof/>
        </w:rPr>
        <w:t xml:space="preserve">iš </w:t>
      </w:r>
      <w:r w:rsidRPr="00AA25A2">
        <w:rPr>
          <w:rFonts w:ascii="Times New Roman" w:hAnsi="Times New Roman" w:cs="Times New Roman"/>
        </w:rPr>
        <w:t xml:space="preserve">virškinimo </w:t>
      </w:r>
      <w:r w:rsidRPr="00AA25A2">
        <w:rPr>
          <w:rFonts w:ascii="Times New Roman" w:eastAsia="Calibri" w:hAnsi="Times New Roman" w:cs="Times New Roman"/>
          <w:noProof/>
        </w:rPr>
        <w:t>trakto</w:t>
      </w:r>
      <w:r w:rsidRPr="00AA25A2">
        <w:rPr>
          <w:rFonts w:ascii="Times New Roman" w:hAnsi="Times New Roman" w:cs="Times New Roman"/>
        </w:rPr>
        <w:t>. Maistas sulėtina absorbciją 10-15 min. Išgerto</w:t>
      </w:r>
      <w:r w:rsidRPr="00AA25A2">
        <w:rPr>
          <w:rFonts w:ascii="Times New Roman" w:eastAsia="Calibri" w:hAnsi="Times New Roman" w:cs="Times New Roman"/>
          <w:noProof/>
        </w:rPr>
        <w:t xml:space="preserve"> vaistinio</w:t>
      </w:r>
      <w:r w:rsidRPr="00AA25A2">
        <w:rPr>
          <w:rFonts w:ascii="Times New Roman" w:hAnsi="Times New Roman" w:cs="Times New Roman"/>
        </w:rPr>
        <w:t xml:space="preserve"> preparato visiška absorbcija būna po 2 val.</w:t>
      </w:r>
    </w:p>
    <w:p w14:paraId="1A97A825"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Išgėrus jodo nevalgius, radioaktyviojo </w:t>
      </w:r>
      <w:r w:rsidRPr="00AA25A2">
        <w:rPr>
          <w:rFonts w:ascii="Times New Roman" w:hAnsi="Times New Roman" w:cs="Times New Roman"/>
          <w:vertAlign w:val="superscript"/>
        </w:rPr>
        <w:t>131</w:t>
      </w:r>
      <w:r w:rsidRPr="00AA25A2">
        <w:rPr>
          <w:rFonts w:ascii="Times New Roman" w:hAnsi="Times New Roman" w:cs="Times New Roman"/>
        </w:rPr>
        <w:t xml:space="preserve">I kaklo srityje aptinkama po 3 min. </w:t>
      </w:r>
    </w:p>
    <w:p w14:paraId="471A43D8"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Vartojant po 150-250 </w:t>
      </w:r>
      <w:proofErr w:type="spellStart"/>
      <w:r w:rsidRPr="00AA25A2">
        <w:rPr>
          <w:rFonts w:ascii="Times New Roman" w:hAnsi="Times New Roman" w:cs="Times New Roman"/>
        </w:rPr>
        <w:t>mikrogramų</w:t>
      </w:r>
      <w:proofErr w:type="spellEnd"/>
      <w:r w:rsidRPr="00AA25A2">
        <w:rPr>
          <w:rFonts w:ascii="Times New Roman" w:hAnsi="Times New Roman" w:cs="Times New Roman"/>
        </w:rPr>
        <w:t xml:space="preserve"> jodo per parą, jo fiziologinė koncentracija žmogaus kraujo serume yra 1-5 µg/l (40-80 </w:t>
      </w:r>
      <w:proofErr w:type="spellStart"/>
      <w:r w:rsidRPr="00AA25A2">
        <w:rPr>
          <w:rFonts w:ascii="Times New Roman" w:hAnsi="Times New Roman" w:cs="Times New Roman"/>
        </w:rPr>
        <w:t>nmol</w:t>
      </w:r>
      <w:proofErr w:type="spellEnd"/>
      <w:r w:rsidRPr="00AA25A2">
        <w:rPr>
          <w:rFonts w:ascii="Times New Roman" w:hAnsi="Times New Roman" w:cs="Times New Roman"/>
        </w:rPr>
        <w:t>/l).</w:t>
      </w:r>
    </w:p>
    <w:p w14:paraId="55A99C58" w14:textId="77777777" w:rsidR="00704B20" w:rsidRPr="00AA25A2" w:rsidRDefault="00704B20" w:rsidP="00704B20">
      <w:pPr>
        <w:tabs>
          <w:tab w:val="left" w:pos="1080"/>
        </w:tabs>
        <w:spacing w:after="0" w:line="240" w:lineRule="auto"/>
        <w:rPr>
          <w:rFonts w:ascii="Times New Roman" w:hAnsi="Times New Roman" w:cs="Times New Roman"/>
        </w:rPr>
      </w:pPr>
    </w:p>
    <w:p w14:paraId="66DFC4DE"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u w:val="single"/>
        </w:rPr>
        <w:t>Pasiskirstymas</w:t>
      </w:r>
    </w:p>
    <w:p w14:paraId="31905DE1"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Sisteminėje kraujotakoje jodas greitai pasiskirsto ir patenka į eritrocitus bei </w:t>
      </w:r>
      <w:r w:rsidRPr="00AA25A2">
        <w:rPr>
          <w:rFonts w:ascii="Times New Roman" w:eastAsia="Calibri" w:hAnsi="Times New Roman" w:cs="Times New Roman"/>
          <w:noProof/>
        </w:rPr>
        <w:t>tarpląstelinį</w:t>
      </w:r>
      <w:r w:rsidRPr="00AA25A2">
        <w:rPr>
          <w:rFonts w:ascii="Times New Roman" w:hAnsi="Times New Roman" w:cs="Times New Roman"/>
        </w:rPr>
        <w:t xml:space="preserve"> skystį. Neorganinio jodo bendras kiekis organizme yra apie 250 </w:t>
      </w:r>
      <w:proofErr w:type="spellStart"/>
      <w:r w:rsidRPr="00AA25A2">
        <w:rPr>
          <w:rFonts w:ascii="Times New Roman" w:hAnsi="Times New Roman" w:cs="Times New Roman"/>
        </w:rPr>
        <w:t>mikrogramų</w:t>
      </w:r>
      <w:proofErr w:type="spellEnd"/>
      <w:r w:rsidRPr="00AA25A2">
        <w:rPr>
          <w:rFonts w:ascii="Times New Roman" w:hAnsi="Times New Roman" w:cs="Times New Roman"/>
        </w:rPr>
        <w:t xml:space="preserve">. </w:t>
      </w:r>
    </w:p>
    <w:p w14:paraId="0A6E436E"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Jodo pasisavinimas skydliaukėje priklauso nuo tūrio, skydliaukės funkcijos, jodo koncentracijos kraujo plazmoje ir fiziologinio amžiaus. Aktyvusis jodo transportas į kitus </w:t>
      </w:r>
      <w:r w:rsidRPr="00AA25A2">
        <w:rPr>
          <w:rFonts w:ascii="Times New Roman" w:eastAsia="Calibri" w:hAnsi="Times New Roman" w:cs="Times New Roman"/>
          <w:noProof/>
        </w:rPr>
        <w:t xml:space="preserve">(ekstratiroidinius) </w:t>
      </w:r>
      <w:r w:rsidRPr="00AA25A2">
        <w:rPr>
          <w:rFonts w:ascii="Times New Roman" w:hAnsi="Times New Roman" w:cs="Times New Roman"/>
        </w:rPr>
        <w:t xml:space="preserve">audinius, pavyzdžiui, seilių arba ašarų liaukas, gyslinį galvos smegenų skilvelių rezginį, </w:t>
      </w:r>
      <w:proofErr w:type="spellStart"/>
      <w:r w:rsidRPr="00AA25A2">
        <w:rPr>
          <w:rFonts w:ascii="Times New Roman" w:hAnsi="Times New Roman" w:cs="Times New Roman"/>
        </w:rPr>
        <w:t>krumplyną</w:t>
      </w:r>
      <w:proofErr w:type="spellEnd"/>
      <w:r w:rsidRPr="00AA25A2">
        <w:rPr>
          <w:rFonts w:ascii="Times New Roman" w:hAnsi="Times New Roman" w:cs="Times New Roman"/>
        </w:rPr>
        <w:t>, odą, placentą, skrandžio gleivinę, pieno liaukas žindymo laikotarpiu</w:t>
      </w:r>
      <w:r w:rsidRPr="00AA25A2">
        <w:rPr>
          <w:rFonts w:ascii="Times New Roman" w:eastAsia="Calibri" w:hAnsi="Times New Roman" w:cs="Times New Roman"/>
          <w:noProof/>
        </w:rPr>
        <w:t>,</w:t>
      </w:r>
      <w:r w:rsidRPr="00AA25A2">
        <w:rPr>
          <w:rFonts w:ascii="Times New Roman" w:hAnsi="Times New Roman" w:cs="Times New Roman"/>
        </w:rPr>
        <w:t xml:space="preserve"> yra mažesnis. </w:t>
      </w:r>
    </w:p>
    <w:p w14:paraId="431D7966" w14:textId="77777777" w:rsidR="00704B20" w:rsidRPr="00AA25A2" w:rsidRDefault="00704B20" w:rsidP="00704B20">
      <w:pPr>
        <w:tabs>
          <w:tab w:val="left" w:pos="1080"/>
        </w:tabs>
        <w:spacing w:after="0" w:line="240" w:lineRule="auto"/>
        <w:rPr>
          <w:rFonts w:ascii="Times New Roman" w:hAnsi="Times New Roman" w:cs="Times New Roman"/>
        </w:rPr>
      </w:pPr>
    </w:p>
    <w:p w14:paraId="5CC71EDC"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Jodas prasiskverbia pro placentos barjerą ir patenka į vaisiaus skydliaukę. Nustatyta, kad joje apykaita prasideda vaisiui pasiekus trijų </w:t>
      </w:r>
      <w:r w:rsidRPr="00AA25A2">
        <w:rPr>
          <w:rFonts w:ascii="Times New Roman" w:eastAsia="Calibri" w:hAnsi="Times New Roman" w:cs="Times New Roman"/>
          <w:noProof/>
        </w:rPr>
        <w:t>mėnesių</w:t>
      </w:r>
      <w:r w:rsidRPr="00AA25A2">
        <w:rPr>
          <w:rFonts w:ascii="Times New Roman" w:hAnsi="Times New Roman" w:cs="Times New Roman"/>
        </w:rPr>
        <w:t xml:space="preserve"> amžių. Didžiausia koncentracija nustatyta vaisiaus skydliaukėje šeštą mėnesį. Vaikų ir paauglių organizme jodo apykaita intensyvesnė negu suaugusiųjų. Senyvų asmenų organizme apykaita reikšmingai sumažėja.</w:t>
      </w:r>
    </w:p>
    <w:p w14:paraId="5DF7D1D6" w14:textId="77777777" w:rsidR="00704B20" w:rsidRPr="00AA25A2" w:rsidRDefault="00704B20" w:rsidP="00704B20">
      <w:pPr>
        <w:tabs>
          <w:tab w:val="left" w:pos="1080"/>
        </w:tabs>
        <w:spacing w:after="0" w:line="240" w:lineRule="auto"/>
        <w:rPr>
          <w:rFonts w:ascii="Times New Roman" w:hAnsi="Times New Roman" w:cs="Times New Roman"/>
        </w:rPr>
      </w:pPr>
    </w:p>
    <w:p w14:paraId="0739D883"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Išgėrus jodo nevalgius, pusė didžiausios sankaupos skydliaukėje nustatoma apytikriai po 4 valandų, daugumai pacientų po 2,5-6,5 valandų.</w:t>
      </w:r>
    </w:p>
    <w:p w14:paraId="5133BDEE" w14:textId="77777777" w:rsidR="00704B20" w:rsidRPr="00AA25A2" w:rsidRDefault="00704B20" w:rsidP="00704B20">
      <w:pPr>
        <w:tabs>
          <w:tab w:val="left" w:pos="1080"/>
        </w:tabs>
        <w:spacing w:after="0" w:line="240" w:lineRule="auto"/>
        <w:rPr>
          <w:rFonts w:ascii="Times New Roman" w:hAnsi="Times New Roman" w:cs="Times New Roman"/>
        </w:rPr>
      </w:pPr>
    </w:p>
    <w:p w14:paraId="490A30F9" w14:textId="7DFA23FA" w:rsidR="00704B20" w:rsidRPr="00AA25A2" w:rsidRDefault="00523F76" w:rsidP="00704B20">
      <w:pPr>
        <w:tabs>
          <w:tab w:val="left" w:pos="1080"/>
        </w:tabs>
        <w:spacing w:after="0" w:line="240" w:lineRule="auto"/>
        <w:rPr>
          <w:rFonts w:ascii="Times New Roman" w:hAnsi="Times New Roman" w:cs="Times New Roman"/>
        </w:rPr>
      </w:pPr>
      <w:proofErr w:type="spellStart"/>
      <w:r w:rsidRPr="00AA25A2">
        <w:rPr>
          <w:rFonts w:ascii="Times New Roman" w:hAnsi="Times New Roman" w:cs="Times New Roman"/>
          <w:u w:val="single"/>
        </w:rPr>
        <w:lastRenderedPageBreak/>
        <w:t>Biotransformacija</w:t>
      </w:r>
      <w:proofErr w:type="spellEnd"/>
    </w:p>
    <w:p w14:paraId="27058E4F"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Skydliaukėje jodas intensyviai virsta organiniu jodu, tai yra </w:t>
      </w:r>
      <w:proofErr w:type="spellStart"/>
      <w:r w:rsidRPr="00AA25A2">
        <w:rPr>
          <w:rFonts w:ascii="Times New Roman" w:hAnsi="Times New Roman" w:cs="Times New Roman"/>
        </w:rPr>
        <w:t>oksidinamas</w:t>
      </w:r>
      <w:proofErr w:type="spellEnd"/>
      <w:r w:rsidRPr="00AA25A2">
        <w:rPr>
          <w:rFonts w:ascii="Times New Roman" w:hAnsi="Times New Roman" w:cs="Times New Roman"/>
        </w:rPr>
        <w:t xml:space="preserve"> ir sujungiamas su </w:t>
      </w:r>
      <w:r w:rsidRPr="00AA25A2">
        <w:rPr>
          <w:rFonts w:ascii="Times New Roman" w:eastAsia="Calibri" w:hAnsi="Times New Roman" w:cs="Times New Roman"/>
          <w:noProof/>
        </w:rPr>
        <w:t>tiroglobulinu.</w:t>
      </w:r>
      <w:r w:rsidRPr="00AA25A2">
        <w:rPr>
          <w:rFonts w:ascii="Times New Roman" w:hAnsi="Times New Roman" w:cs="Times New Roman"/>
        </w:rPr>
        <w:t xml:space="preserve"> </w:t>
      </w:r>
      <w:proofErr w:type="spellStart"/>
      <w:r w:rsidRPr="00AA25A2">
        <w:rPr>
          <w:rFonts w:ascii="Times New Roman" w:hAnsi="Times New Roman" w:cs="Times New Roman"/>
        </w:rPr>
        <w:t>Tiroglobulino</w:t>
      </w:r>
      <w:proofErr w:type="spellEnd"/>
      <w:r w:rsidRPr="00AA25A2">
        <w:rPr>
          <w:rFonts w:ascii="Times New Roman" w:hAnsi="Times New Roman" w:cs="Times New Roman"/>
        </w:rPr>
        <w:t xml:space="preserve"> komplekse skydliaukės hormonai </w:t>
      </w:r>
      <w:proofErr w:type="spellStart"/>
      <w:r w:rsidRPr="00AA25A2">
        <w:rPr>
          <w:rFonts w:ascii="Times New Roman" w:hAnsi="Times New Roman" w:cs="Times New Roman"/>
        </w:rPr>
        <w:t>tiroksinas</w:t>
      </w:r>
      <w:proofErr w:type="spellEnd"/>
      <w:r w:rsidRPr="00AA25A2">
        <w:rPr>
          <w:rFonts w:ascii="Times New Roman" w:hAnsi="Times New Roman" w:cs="Times New Roman"/>
        </w:rPr>
        <w:t xml:space="preserve"> (T4) ir </w:t>
      </w:r>
      <w:proofErr w:type="spellStart"/>
      <w:r w:rsidRPr="00AA25A2">
        <w:rPr>
          <w:rFonts w:ascii="Times New Roman" w:hAnsi="Times New Roman" w:cs="Times New Roman"/>
        </w:rPr>
        <w:t>trijodtironinas</w:t>
      </w:r>
      <w:proofErr w:type="spellEnd"/>
      <w:r w:rsidRPr="00AA25A2">
        <w:rPr>
          <w:rFonts w:ascii="Times New Roman" w:hAnsi="Times New Roman" w:cs="Times New Roman"/>
        </w:rPr>
        <w:t xml:space="preserve"> (T3) sintezuojami oksidacinės kondensacijos būdu iš tarpinių medžiagų </w:t>
      </w:r>
      <w:proofErr w:type="spellStart"/>
      <w:r w:rsidRPr="00AA25A2">
        <w:rPr>
          <w:rFonts w:ascii="Times New Roman" w:hAnsi="Times New Roman" w:cs="Times New Roman"/>
        </w:rPr>
        <w:t>monojodtirozino</w:t>
      </w:r>
      <w:proofErr w:type="spellEnd"/>
      <w:r w:rsidRPr="00AA25A2">
        <w:rPr>
          <w:rFonts w:ascii="Times New Roman" w:hAnsi="Times New Roman" w:cs="Times New Roman"/>
        </w:rPr>
        <w:t xml:space="preserve"> (MJT) ir </w:t>
      </w:r>
      <w:proofErr w:type="spellStart"/>
      <w:r w:rsidRPr="00AA25A2">
        <w:rPr>
          <w:rFonts w:ascii="Times New Roman" w:hAnsi="Times New Roman" w:cs="Times New Roman"/>
        </w:rPr>
        <w:t>dijodtirozino</w:t>
      </w:r>
      <w:proofErr w:type="spellEnd"/>
      <w:r w:rsidRPr="00AA25A2">
        <w:rPr>
          <w:rFonts w:ascii="Times New Roman" w:hAnsi="Times New Roman" w:cs="Times New Roman"/>
        </w:rPr>
        <w:t xml:space="preserve"> (DJT). Hormonas iš </w:t>
      </w:r>
      <w:proofErr w:type="spellStart"/>
      <w:r w:rsidRPr="00AA25A2">
        <w:rPr>
          <w:rFonts w:ascii="Times New Roman" w:hAnsi="Times New Roman" w:cs="Times New Roman"/>
        </w:rPr>
        <w:t>tiroglobulino</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sekretuojamas</w:t>
      </w:r>
      <w:proofErr w:type="spellEnd"/>
      <w:r w:rsidRPr="00AA25A2">
        <w:rPr>
          <w:rFonts w:ascii="Times New Roman" w:hAnsi="Times New Roman" w:cs="Times New Roman"/>
        </w:rPr>
        <w:t xml:space="preserve"> veikiant </w:t>
      </w:r>
      <w:proofErr w:type="spellStart"/>
      <w:r w:rsidRPr="00AA25A2">
        <w:rPr>
          <w:rFonts w:ascii="Times New Roman" w:hAnsi="Times New Roman" w:cs="Times New Roman"/>
        </w:rPr>
        <w:t>pinocitozės</w:t>
      </w:r>
      <w:proofErr w:type="spellEnd"/>
      <w:r w:rsidRPr="00AA25A2">
        <w:rPr>
          <w:rFonts w:ascii="Times New Roman" w:hAnsi="Times New Roman" w:cs="Times New Roman"/>
        </w:rPr>
        <w:t xml:space="preserve"> mechanizmui bei vėlesnei </w:t>
      </w:r>
      <w:proofErr w:type="spellStart"/>
      <w:r w:rsidRPr="00AA25A2">
        <w:rPr>
          <w:rFonts w:ascii="Times New Roman" w:hAnsi="Times New Roman" w:cs="Times New Roman"/>
        </w:rPr>
        <w:t>proteolizei</w:t>
      </w:r>
      <w:proofErr w:type="spellEnd"/>
      <w:r w:rsidRPr="00AA25A2">
        <w:rPr>
          <w:rFonts w:ascii="Times New Roman" w:hAnsi="Times New Roman" w:cs="Times New Roman"/>
        </w:rPr>
        <w:t xml:space="preserve"> atpalaiduojant T4 ir T3.</w:t>
      </w:r>
    </w:p>
    <w:p w14:paraId="1B313BFA" w14:textId="77777777" w:rsidR="00704B20" w:rsidRPr="00AA25A2" w:rsidRDefault="00704B20" w:rsidP="00704B20">
      <w:pPr>
        <w:tabs>
          <w:tab w:val="left" w:pos="1080"/>
        </w:tabs>
        <w:spacing w:after="0" w:line="240" w:lineRule="auto"/>
        <w:rPr>
          <w:rFonts w:ascii="Times New Roman" w:hAnsi="Times New Roman" w:cs="Times New Roman"/>
        </w:rPr>
      </w:pPr>
    </w:p>
    <w:p w14:paraId="4AD6A00A"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u w:val="single"/>
        </w:rPr>
        <w:t>Eliminacija</w:t>
      </w:r>
    </w:p>
    <w:p w14:paraId="26C67EA5"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Didžiausias kiekis (95%) išsiskiria pro inkstus su šlapimu esant apytikriam jo kiekiui 30-40 ml/min.</w:t>
      </w:r>
    </w:p>
    <w:p w14:paraId="27F53FB5"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Jodo eliminacijos </w:t>
      </w:r>
      <w:r w:rsidRPr="00AA25A2">
        <w:rPr>
          <w:rFonts w:ascii="Times New Roman" w:eastAsia="Calibri" w:hAnsi="Times New Roman" w:cs="Times New Roman"/>
          <w:noProof/>
        </w:rPr>
        <w:t>per inkstus</w:t>
      </w:r>
      <w:r w:rsidRPr="00AA25A2">
        <w:rPr>
          <w:rFonts w:ascii="Times New Roman" w:hAnsi="Times New Roman" w:cs="Times New Roman"/>
        </w:rPr>
        <w:t xml:space="preserve"> greitis nepriklauso nuo patenkančio kiekio arba koncentracijos kraujo serume. </w:t>
      </w:r>
    </w:p>
    <w:p w14:paraId="0699CC56"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Iš nėščiosios organizmo jodo išsiskiria daugiau, todėl tai gali sukelti jodo stoką.</w:t>
      </w:r>
    </w:p>
    <w:p w14:paraId="5540C0F4" w14:textId="3FE83F6F"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Tik </w:t>
      </w:r>
      <w:r w:rsidRPr="00AA25A2">
        <w:rPr>
          <w:rFonts w:ascii="Times New Roman" w:eastAsia="Calibri" w:hAnsi="Times New Roman" w:cs="Times New Roman"/>
          <w:noProof/>
        </w:rPr>
        <w:t>mažas</w:t>
      </w:r>
      <w:r w:rsidRPr="00AA25A2">
        <w:rPr>
          <w:rFonts w:ascii="Times New Roman" w:hAnsi="Times New Roman" w:cs="Times New Roman"/>
        </w:rPr>
        <w:t xml:space="preserve"> jodo kiekis randamas išmatose (apytikriai 1</w:t>
      </w:r>
      <w:r w:rsidR="00376614">
        <w:rPr>
          <w:rFonts w:ascii="Times New Roman" w:hAnsi="Times New Roman" w:cs="Times New Roman"/>
        </w:rPr>
        <w:t xml:space="preserve"> </w:t>
      </w:r>
      <w:r w:rsidRPr="00AA25A2">
        <w:rPr>
          <w:rFonts w:ascii="Times New Roman" w:hAnsi="Times New Roman" w:cs="Times New Roman"/>
        </w:rPr>
        <w:t>% viso išskiriamo jodo kiekio).</w:t>
      </w:r>
    </w:p>
    <w:p w14:paraId="303735F2" w14:textId="56729EB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eastAsia="Calibri" w:hAnsi="Times New Roman" w:cs="Times New Roman"/>
          <w:noProof/>
        </w:rPr>
        <w:t>Ženklus</w:t>
      </w:r>
      <w:r w:rsidRPr="00AA25A2">
        <w:rPr>
          <w:rFonts w:ascii="Times New Roman" w:hAnsi="Times New Roman" w:cs="Times New Roman"/>
        </w:rPr>
        <w:t xml:space="preserve"> jodo kiekis (10-15</w:t>
      </w:r>
      <w:r w:rsidR="00376614">
        <w:rPr>
          <w:rFonts w:ascii="Times New Roman" w:hAnsi="Times New Roman" w:cs="Times New Roman"/>
        </w:rPr>
        <w:t xml:space="preserve"> </w:t>
      </w:r>
      <w:r w:rsidRPr="00AA25A2">
        <w:rPr>
          <w:rFonts w:ascii="Times New Roman" w:hAnsi="Times New Roman" w:cs="Times New Roman"/>
        </w:rPr>
        <w:t xml:space="preserve">% </w:t>
      </w:r>
      <w:r w:rsidR="00523F76" w:rsidRPr="00AA25A2">
        <w:rPr>
          <w:rFonts w:ascii="Times New Roman" w:hAnsi="Times New Roman" w:cs="Times New Roman"/>
        </w:rPr>
        <w:t xml:space="preserve">išgerto </w:t>
      </w:r>
      <w:r w:rsidRPr="00AA25A2">
        <w:rPr>
          <w:rFonts w:ascii="Times New Roman" w:hAnsi="Times New Roman" w:cs="Times New Roman"/>
        </w:rPr>
        <w:t>kiekio) išsiskiria į žindyvės pieną.</w:t>
      </w:r>
    </w:p>
    <w:p w14:paraId="511D4E91" w14:textId="77777777" w:rsidR="00704B20" w:rsidRPr="00AA25A2" w:rsidRDefault="00704B20" w:rsidP="00704B20">
      <w:pPr>
        <w:tabs>
          <w:tab w:val="left" w:pos="1080"/>
        </w:tabs>
        <w:spacing w:after="0" w:line="240" w:lineRule="auto"/>
        <w:rPr>
          <w:rFonts w:ascii="Times New Roman" w:hAnsi="Times New Roman" w:cs="Times New Roman"/>
        </w:rPr>
      </w:pPr>
    </w:p>
    <w:p w14:paraId="6C5BFFB8" w14:textId="77777777" w:rsidR="00704B20" w:rsidRPr="00AA25A2" w:rsidRDefault="00704B20" w:rsidP="003F65B2">
      <w:pPr>
        <w:keepNext/>
        <w:keepLines/>
        <w:tabs>
          <w:tab w:val="left" w:pos="567"/>
        </w:tabs>
        <w:spacing w:after="0" w:line="240" w:lineRule="auto"/>
        <w:outlineLvl w:val="2"/>
        <w:rPr>
          <w:rFonts w:ascii="Times New Roman" w:hAnsi="Times New Roman" w:cs="Times New Roman"/>
        </w:rPr>
      </w:pPr>
      <w:bookmarkStart w:id="6" w:name="_Toc129243114"/>
      <w:bookmarkStart w:id="7" w:name="_Toc129243239"/>
      <w:r w:rsidRPr="00AA25A2">
        <w:rPr>
          <w:rFonts w:ascii="Times New Roman" w:hAnsi="Times New Roman" w:cs="Times New Roman"/>
          <w:b/>
          <w:kern w:val="28"/>
        </w:rPr>
        <w:t>5.3</w:t>
      </w:r>
      <w:r w:rsidRPr="00AA25A2">
        <w:rPr>
          <w:rFonts w:ascii="Times New Roman" w:hAnsi="Times New Roman" w:cs="Times New Roman"/>
          <w:b/>
          <w:kern w:val="28"/>
        </w:rPr>
        <w:tab/>
      </w:r>
      <w:proofErr w:type="spellStart"/>
      <w:r w:rsidRPr="00AA25A2">
        <w:rPr>
          <w:rFonts w:ascii="Times New Roman" w:hAnsi="Times New Roman" w:cs="Times New Roman"/>
          <w:b/>
          <w:kern w:val="28"/>
        </w:rPr>
        <w:t>Ikiklinikinių</w:t>
      </w:r>
      <w:proofErr w:type="spellEnd"/>
      <w:r w:rsidRPr="00AA25A2">
        <w:rPr>
          <w:rFonts w:ascii="Times New Roman" w:hAnsi="Times New Roman" w:cs="Times New Roman"/>
          <w:b/>
          <w:kern w:val="28"/>
        </w:rPr>
        <w:t xml:space="preserve"> saugumo tyrimų duomenys</w:t>
      </w:r>
      <w:bookmarkEnd w:id="6"/>
      <w:bookmarkEnd w:id="7"/>
    </w:p>
    <w:p w14:paraId="206E1707" w14:textId="77777777" w:rsidR="00704B20" w:rsidRPr="00AA25A2" w:rsidRDefault="00704B20" w:rsidP="00704B20">
      <w:pPr>
        <w:tabs>
          <w:tab w:val="left" w:pos="1080"/>
        </w:tabs>
        <w:spacing w:after="0" w:line="240" w:lineRule="auto"/>
        <w:rPr>
          <w:rFonts w:ascii="Times New Roman" w:hAnsi="Times New Roman" w:cs="Times New Roman"/>
        </w:rPr>
      </w:pPr>
    </w:p>
    <w:p w14:paraId="3A7631A6" w14:textId="41211D8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Nustatyta, kad didelė vienkartinė jodo dozė </w:t>
      </w:r>
      <w:r w:rsidR="00B85662">
        <w:rPr>
          <w:rFonts w:ascii="Times New Roman" w:hAnsi="Times New Roman" w:cs="Times New Roman"/>
        </w:rPr>
        <w:t>(333–1667 </w:t>
      </w:r>
      <w:r w:rsidR="00B85662" w:rsidRPr="00B85662">
        <w:rPr>
          <w:rFonts w:ascii="Times New Roman" w:hAnsi="Times New Roman" w:cs="Times New Roman"/>
        </w:rPr>
        <w:t>mg/kg)</w:t>
      </w:r>
      <w:r w:rsidR="00B85662">
        <w:rPr>
          <w:rFonts w:ascii="Times New Roman" w:hAnsi="Times New Roman" w:cs="Times New Roman"/>
        </w:rPr>
        <w:t xml:space="preserve"> </w:t>
      </w:r>
      <w:r w:rsidRPr="00AA25A2">
        <w:rPr>
          <w:rFonts w:ascii="Times New Roman" w:hAnsi="Times New Roman" w:cs="Times New Roman"/>
        </w:rPr>
        <w:t xml:space="preserve">žiurkėms sukelia </w:t>
      </w:r>
      <w:proofErr w:type="spellStart"/>
      <w:r w:rsidRPr="00AA25A2">
        <w:rPr>
          <w:rFonts w:ascii="Times New Roman" w:hAnsi="Times New Roman" w:cs="Times New Roman"/>
        </w:rPr>
        <w:t>teratogeninį</w:t>
      </w:r>
      <w:proofErr w:type="spellEnd"/>
      <w:r w:rsidRPr="00AA25A2">
        <w:rPr>
          <w:rFonts w:ascii="Times New Roman" w:hAnsi="Times New Roman" w:cs="Times New Roman"/>
        </w:rPr>
        <w:t xml:space="preserve"> poveikį. Kito tyrimo su žiurkėmis metu buvo nustatyta, kad didelė jodo paros dozė sukėlė vaikavimosi sutrikimą, silpną laktaciją, silpnesnę palikuonių priežiūrą. </w:t>
      </w:r>
      <w:r w:rsidR="00B85662">
        <w:rPr>
          <w:rFonts w:ascii="Times New Roman" w:hAnsi="Times New Roman" w:cs="Times New Roman"/>
        </w:rPr>
        <w:t>Triušiams vartojus jodo (250 </w:t>
      </w:r>
      <w:r w:rsidR="00B85662" w:rsidRPr="00B85662">
        <w:rPr>
          <w:rFonts w:ascii="Times New Roman" w:hAnsi="Times New Roman" w:cs="Times New Roman"/>
        </w:rPr>
        <w:t>mg/kg), padidėjo palikuonių mirtingumas.</w:t>
      </w:r>
      <w:r w:rsidR="00B85662">
        <w:rPr>
          <w:rFonts w:ascii="Times New Roman" w:hAnsi="Times New Roman" w:cs="Times New Roman"/>
        </w:rPr>
        <w:t xml:space="preserve"> </w:t>
      </w:r>
      <w:r w:rsidRPr="00AA25A2">
        <w:rPr>
          <w:rFonts w:ascii="Times New Roman" w:hAnsi="Times New Roman" w:cs="Times New Roman"/>
        </w:rPr>
        <w:t xml:space="preserve">Jodo turinčių medžiagų davimas kiaulėms </w:t>
      </w:r>
      <w:r w:rsidR="00B85662">
        <w:rPr>
          <w:rFonts w:ascii="Times New Roman" w:hAnsi="Times New Roman" w:cs="Times New Roman"/>
        </w:rPr>
        <w:t xml:space="preserve">ir žiurkėnams </w:t>
      </w:r>
      <w:proofErr w:type="spellStart"/>
      <w:r w:rsidRPr="00AA25A2">
        <w:rPr>
          <w:rFonts w:ascii="Times New Roman" w:hAnsi="Times New Roman" w:cs="Times New Roman"/>
        </w:rPr>
        <w:t>teratogeninio</w:t>
      </w:r>
      <w:proofErr w:type="spellEnd"/>
      <w:r w:rsidRPr="00AA25A2">
        <w:rPr>
          <w:rFonts w:ascii="Times New Roman" w:hAnsi="Times New Roman" w:cs="Times New Roman"/>
        </w:rPr>
        <w:t xml:space="preserve"> poveikio nesukėlė.</w:t>
      </w:r>
    </w:p>
    <w:p w14:paraId="635B796E" w14:textId="6B65CFD1" w:rsidR="00704B20"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Ilgalaikio dvejų metų trukmės toksiškumo tyrimų metu </w:t>
      </w:r>
      <w:r w:rsidRPr="00AA25A2">
        <w:rPr>
          <w:rFonts w:ascii="Times New Roman" w:eastAsia="Calibri" w:hAnsi="Times New Roman" w:cs="Times New Roman"/>
          <w:noProof/>
        </w:rPr>
        <w:t>žiurkėms</w:t>
      </w:r>
      <w:r w:rsidRPr="00AA25A2">
        <w:rPr>
          <w:rFonts w:ascii="Times New Roman" w:hAnsi="Times New Roman" w:cs="Times New Roman"/>
        </w:rPr>
        <w:t xml:space="preserve"> duodant kalio jodido su geriamuoju vandeniu </w:t>
      </w:r>
      <w:r w:rsidR="00B85662">
        <w:rPr>
          <w:rFonts w:ascii="Times New Roman" w:hAnsi="Times New Roman" w:cs="Times New Roman"/>
        </w:rPr>
        <w:t>(bendras suvartojimas 38 609 </w:t>
      </w:r>
      <w:r w:rsidR="00B85662" w:rsidRPr="00B85662">
        <w:rPr>
          <w:rFonts w:ascii="Times New Roman" w:hAnsi="Times New Roman" w:cs="Times New Roman"/>
        </w:rPr>
        <w:t>mg/kg)</w:t>
      </w:r>
      <w:r w:rsidR="00B85662">
        <w:rPr>
          <w:rFonts w:ascii="Times New Roman" w:hAnsi="Times New Roman" w:cs="Times New Roman"/>
        </w:rPr>
        <w:t xml:space="preserve"> </w:t>
      </w:r>
      <w:r w:rsidRPr="00AA25A2">
        <w:rPr>
          <w:rFonts w:ascii="Times New Roman" w:hAnsi="Times New Roman" w:cs="Times New Roman"/>
        </w:rPr>
        <w:t>nustatyta seilių liaukų plokščiųjų ląstelių karcinoma.</w:t>
      </w:r>
    </w:p>
    <w:p w14:paraId="0D5EA736" w14:textId="4339E8D0" w:rsidR="00B85662" w:rsidRPr="00B85662" w:rsidRDefault="00B85662" w:rsidP="00B85662">
      <w:pPr>
        <w:tabs>
          <w:tab w:val="left" w:pos="1080"/>
        </w:tabs>
        <w:spacing w:after="0" w:line="240" w:lineRule="auto"/>
        <w:rPr>
          <w:rFonts w:ascii="Times New Roman" w:hAnsi="Times New Roman" w:cs="Times New Roman"/>
        </w:rPr>
      </w:pPr>
      <w:r w:rsidRPr="00B85662">
        <w:rPr>
          <w:rFonts w:ascii="Times New Roman" w:hAnsi="Times New Roman" w:cs="Times New Roman"/>
        </w:rPr>
        <w:t>Kalio jodido mutageninio potencialo nenustatyta.</w:t>
      </w:r>
    </w:p>
    <w:p w14:paraId="3BE271B9" w14:textId="5C8FE625" w:rsidR="00B85662" w:rsidRPr="00AA25A2" w:rsidRDefault="00B85662" w:rsidP="00B85662">
      <w:pPr>
        <w:tabs>
          <w:tab w:val="left" w:pos="1080"/>
        </w:tabs>
        <w:spacing w:after="0" w:line="240" w:lineRule="auto"/>
        <w:rPr>
          <w:rFonts w:ascii="Times New Roman" w:hAnsi="Times New Roman" w:cs="Times New Roman"/>
        </w:rPr>
      </w:pPr>
      <w:r w:rsidRPr="00B85662">
        <w:rPr>
          <w:rFonts w:ascii="Times New Roman" w:hAnsi="Times New Roman" w:cs="Times New Roman"/>
        </w:rPr>
        <w:t>Poveikis neklinikinio dauginimosi tyrimo metu buvo pastebėtas, tačiau tik esant ekspozicijai, kuri, manoma, pakankamai viršija maksimal</w:t>
      </w:r>
      <w:r>
        <w:rPr>
          <w:rFonts w:ascii="Times New Roman" w:hAnsi="Times New Roman" w:cs="Times New Roman"/>
        </w:rPr>
        <w:t>ią žmogui dozę (100, 300 ir 500 </w:t>
      </w:r>
      <w:r w:rsidRPr="00B85662">
        <w:rPr>
          <w:rFonts w:ascii="Times New Roman" w:hAnsi="Times New Roman" w:cs="Times New Roman"/>
        </w:rPr>
        <w:t xml:space="preserve">mg/300 g žiurkėms), o tai rodo, kad vienkartinės dozės terapijos klinikiniam </w:t>
      </w:r>
      <w:r w:rsidR="00FA6D4E">
        <w:rPr>
          <w:rFonts w:ascii="Times New Roman" w:hAnsi="Times New Roman" w:cs="Times New Roman"/>
        </w:rPr>
        <w:t>vartojimui</w:t>
      </w:r>
      <w:r w:rsidRPr="00B85662">
        <w:rPr>
          <w:rFonts w:ascii="Times New Roman" w:hAnsi="Times New Roman" w:cs="Times New Roman"/>
        </w:rPr>
        <w:t xml:space="preserve"> reikšmės maža.</w:t>
      </w:r>
      <w:r>
        <w:rPr>
          <w:rFonts w:ascii="Times New Roman" w:hAnsi="Times New Roman" w:cs="Times New Roman"/>
        </w:rPr>
        <w:t xml:space="preserve"> </w:t>
      </w:r>
    </w:p>
    <w:p w14:paraId="474E5FC8"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Kitų duomenų, išskyrus išvardytus ankstesniuose skyriuose, apie tyrimus su gyvūnais nėra. </w:t>
      </w:r>
    </w:p>
    <w:p w14:paraId="24BD47EF" w14:textId="77777777" w:rsidR="00704B20" w:rsidRPr="00AA25A2" w:rsidRDefault="00704B20" w:rsidP="00704B20">
      <w:pPr>
        <w:tabs>
          <w:tab w:val="left" w:pos="1080"/>
        </w:tabs>
        <w:spacing w:after="0" w:line="240" w:lineRule="auto"/>
        <w:rPr>
          <w:rFonts w:ascii="Times New Roman" w:hAnsi="Times New Roman" w:cs="Times New Roman"/>
        </w:rPr>
      </w:pPr>
    </w:p>
    <w:p w14:paraId="0C7D7238" w14:textId="77777777" w:rsidR="00704B20" w:rsidRPr="00AA25A2" w:rsidRDefault="00704B20" w:rsidP="00704B20">
      <w:pPr>
        <w:tabs>
          <w:tab w:val="left" w:pos="1080"/>
        </w:tabs>
        <w:spacing w:after="0" w:line="240" w:lineRule="auto"/>
        <w:rPr>
          <w:rFonts w:ascii="Times New Roman" w:hAnsi="Times New Roman" w:cs="Times New Roman"/>
        </w:rPr>
      </w:pPr>
    </w:p>
    <w:p w14:paraId="43939261" w14:textId="77777777" w:rsidR="00704B20" w:rsidRPr="00AA25A2" w:rsidRDefault="00704B20" w:rsidP="003F65B2">
      <w:pPr>
        <w:keepNext/>
        <w:tabs>
          <w:tab w:val="left" w:pos="567"/>
        </w:tabs>
        <w:spacing w:after="0" w:line="240" w:lineRule="auto"/>
        <w:outlineLvl w:val="1"/>
        <w:rPr>
          <w:rFonts w:ascii="Times New Roman" w:hAnsi="Times New Roman" w:cs="Times New Roman"/>
        </w:rPr>
      </w:pPr>
      <w:bookmarkStart w:id="8" w:name="_Toc129243115"/>
      <w:bookmarkStart w:id="9" w:name="_Toc129243240"/>
      <w:r w:rsidRPr="00AA25A2">
        <w:rPr>
          <w:rFonts w:ascii="Times New Roman" w:hAnsi="Times New Roman" w:cs="Times New Roman"/>
          <w:b/>
        </w:rPr>
        <w:t>6.</w:t>
      </w:r>
      <w:r w:rsidRPr="00AA25A2">
        <w:rPr>
          <w:rFonts w:ascii="Times New Roman" w:hAnsi="Times New Roman" w:cs="Times New Roman"/>
          <w:b/>
        </w:rPr>
        <w:tab/>
        <w:t>FARMACINĖ INFORMACIJA</w:t>
      </w:r>
      <w:bookmarkEnd w:id="8"/>
      <w:bookmarkEnd w:id="9"/>
    </w:p>
    <w:p w14:paraId="0F636A62" w14:textId="77777777" w:rsidR="00704B20" w:rsidRPr="00AA25A2" w:rsidRDefault="00704B20" w:rsidP="00704B20">
      <w:pPr>
        <w:tabs>
          <w:tab w:val="left" w:pos="1080"/>
        </w:tabs>
        <w:spacing w:after="0" w:line="240" w:lineRule="auto"/>
        <w:rPr>
          <w:rFonts w:ascii="Times New Roman" w:hAnsi="Times New Roman" w:cs="Times New Roman"/>
        </w:rPr>
      </w:pPr>
    </w:p>
    <w:p w14:paraId="73F4EE97" w14:textId="77777777" w:rsidR="00704B20" w:rsidRPr="00AA25A2" w:rsidRDefault="00704B20" w:rsidP="003F65B2">
      <w:pPr>
        <w:keepNext/>
        <w:keepLines/>
        <w:tabs>
          <w:tab w:val="left" w:pos="567"/>
        </w:tabs>
        <w:spacing w:after="0" w:line="240" w:lineRule="auto"/>
        <w:outlineLvl w:val="2"/>
        <w:rPr>
          <w:rFonts w:ascii="Times New Roman" w:hAnsi="Times New Roman" w:cs="Times New Roman"/>
        </w:rPr>
      </w:pPr>
      <w:bookmarkStart w:id="10" w:name="_Toc129243116"/>
      <w:bookmarkStart w:id="11" w:name="_Toc129243241"/>
      <w:r w:rsidRPr="00AA25A2">
        <w:rPr>
          <w:rFonts w:ascii="Times New Roman" w:hAnsi="Times New Roman" w:cs="Times New Roman"/>
          <w:b/>
          <w:kern w:val="28"/>
        </w:rPr>
        <w:t>6.1</w:t>
      </w:r>
      <w:r w:rsidRPr="00AA25A2">
        <w:rPr>
          <w:rFonts w:ascii="Times New Roman" w:hAnsi="Times New Roman" w:cs="Times New Roman"/>
          <w:b/>
          <w:kern w:val="28"/>
        </w:rPr>
        <w:tab/>
        <w:t>Pagalbinių medžiagų sąrašas</w:t>
      </w:r>
      <w:bookmarkEnd w:id="10"/>
      <w:bookmarkEnd w:id="11"/>
    </w:p>
    <w:p w14:paraId="16721184" w14:textId="77777777" w:rsidR="00704B20" w:rsidRPr="00AA25A2" w:rsidRDefault="00704B20" w:rsidP="00704B20">
      <w:pPr>
        <w:tabs>
          <w:tab w:val="left" w:pos="1080"/>
        </w:tabs>
        <w:spacing w:after="0" w:line="240" w:lineRule="auto"/>
        <w:rPr>
          <w:rFonts w:ascii="Times New Roman" w:hAnsi="Times New Roman" w:cs="Times New Roman"/>
        </w:rPr>
      </w:pPr>
    </w:p>
    <w:p w14:paraId="3116B5C4"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Kukurūzų krakmolas</w:t>
      </w:r>
    </w:p>
    <w:p w14:paraId="4F47FE9D"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Laktozė </w:t>
      </w:r>
      <w:proofErr w:type="spellStart"/>
      <w:r w:rsidRPr="00AA25A2">
        <w:rPr>
          <w:rFonts w:ascii="Times New Roman" w:hAnsi="Times New Roman" w:cs="Times New Roman"/>
        </w:rPr>
        <w:t>monohidratas</w:t>
      </w:r>
      <w:proofErr w:type="spellEnd"/>
    </w:p>
    <w:p w14:paraId="17FFA1C8" w14:textId="77777777" w:rsidR="00704B20" w:rsidRPr="00AA25A2" w:rsidRDefault="00704B20" w:rsidP="00704B20">
      <w:pPr>
        <w:tabs>
          <w:tab w:val="left" w:pos="1080"/>
        </w:tabs>
        <w:spacing w:after="0" w:line="240" w:lineRule="auto"/>
        <w:rPr>
          <w:rFonts w:ascii="Times New Roman" w:hAnsi="Times New Roman" w:cs="Times New Roman"/>
        </w:rPr>
      </w:pPr>
      <w:proofErr w:type="spellStart"/>
      <w:r w:rsidRPr="00AA25A2">
        <w:rPr>
          <w:rFonts w:ascii="Times New Roman" w:hAnsi="Times New Roman" w:cs="Times New Roman"/>
        </w:rPr>
        <w:t>Mikrokristalinė</w:t>
      </w:r>
      <w:proofErr w:type="spellEnd"/>
      <w:r w:rsidRPr="00AA25A2">
        <w:rPr>
          <w:rFonts w:ascii="Times New Roman" w:hAnsi="Times New Roman" w:cs="Times New Roman"/>
        </w:rPr>
        <w:t xml:space="preserve"> celiuliozė</w:t>
      </w:r>
    </w:p>
    <w:p w14:paraId="44EE39D7" w14:textId="23CA404E" w:rsidR="00704B20" w:rsidRPr="00AA25A2" w:rsidRDefault="004C49C4" w:rsidP="00704B20">
      <w:pPr>
        <w:tabs>
          <w:tab w:val="left" w:pos="1080"/>
        </w:tabs>
        <w:spacing w:after="0" w:line="240" w:lineRule="auto"/>
        <w:rPr>
          <w:rFonts w:ascii="Times New Roman" w:hAnsi="Times New Roman" w:cs="Times New Roman"/>
        </w:rPr>
      </w:pPr>
      <w:r>
        <w:rPr>
          <w:rFonts w:ascii="Times New Roman" w:hAnsi="Times New Roman" w:cs="Times New Roman"/>
        </w:rPr>
        <w:t>B</w:t>
      </w:r>
      <w:r w:rsidR="00237F8B">
        <w:rPr>
          <w:rFonts w:ascii="Times New Roman" w:hAnsi="Times New Roman" w:cs="Times New Roman"/>
        </w:rPr>
        <w:t xml:space="preserve">azinis </w:t>
      </w:r>
      <w:proofErr w:type="spellStart"/>
      <w:r w:rsidR="00237F8B">
        <w:rPr>
          <w:rFonts w:ascii="Times New Roman" w:hAnsi="Times New Roman" w:cs="Times New Roman"/>
        </w:rPr>
        <w:t>b</w:t>
      </w:r>
      <w:r w:rsidR="00704B20" w:rsidRPr="00AA25A2">
        <w:rPr>
          <w:rFonts w:ascii="Times New Roman" w:hAnsi="Times New Roman" w:cs="Times New Roman"/>
        </w:rPr>
        <w:t>utilintas</w:t>
      </w:r>
      <w:proofErr w:type="spellEnd"/>
      <w:r w:rsidR="00704B20" w:rsidRPr="00AA25A2">
        <w:rPr>
          <w:rFonts w:ascii="Times New Roman" w:hAnsi="Times New Roman" w:cs="Times New Roman"/>
        </w:rPr>
        <w:t xml:space="preserve"> </w:t>
      </w:r>
      <w:proofErr w:type="spellStart"/>
      <w:r w:rsidR="00704B20" w:rsidRPr="00AA25A2">
        <w:rPr>
          <w:rFonts w:ascii="Times New Roman" w:hAnsi="Times New Roman" w:cs="Times New Roman"/>
        </w:rPr>
        <w:t>metakrilato</w:t>
      </w:r>
      <w:proofErr w:type="spellEnd"/>
      <w:r w:rsidR="00704B20" w:rsidRPr="00AA25A2">
        <w:rPr>
          <w:rFonts w:ascii="Times New Roman" w:hAnsi="Times New Roman" w:cs="Times New Roman"/>
        </w:rPr>
        <w:t xml:space="preserve"> </w:t>
      </w:r>
      <w:proofErr w:type="spellStart"/>
      <w:r w:rsidR="00704B20" w:rsidRPr="00AA25A2">
        <w:rPr>
          <w:rFonts w:ascii="Times New Roman" w:hAnsi="Times New Roman" w:cs="Times New Roman"/>
        </w:rPr>
        <w:t>kopolimeras</w:t>
      </w:r>
      <w:proofErr w:type="spellEnd"/>
    </w:p>
    <w:p w14:paraId="022DD230"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Magnio </w:t>
      </w:r>
      <w:proofErr w:type="spellStart"/>
      <w:r w:rsidRPr="00AA25A2">
        <w:rPr>
          <w:rFonts w:ascii="Times New Roman" w:hAnsi="Times New Roman" w:cs="Times New Roman"/>
        </w:rPr>
        <w:t>stearatas</w:t>
      </w:r>
      <w:proofErr w:type="spellEnd"/>
      <w:r w:rsidRPr="00AA25A2">
        <w:rPr>
          <w:rFonts w:ascii="Times New Roman" w:hAnsi="Times New Roman" w:cs="Times New Roman"/>
        </w:rPr>
        <w:t xml:space="preserve"> (E 572)</w:t>
      </w:r>
    </w:p>
    <w:p w14:paraId="32E53030" w14:textId="77777777" w:rsidR="00704B20" w:rsidRPr="00AA25A2" w:rsidRDefault="00704B20" w:rsidP="00704B20">
      <w:pPr>
        <w:tabs>
          <w:tab w:val="left" w:pos="1080"/>
        </w:tabs>
        <w:spacing w:after="0" w:line="240" w:lineRule="auto"/>
        <w:rPr>
          <w:rFonts w:ascii="Times New Roman" w:hAnsi="Times New Roman" w:cs="Times New Roman"/>
        </w:rPr>
      </w:pPr>
    </w:p>
    <w:p w14:paraId="1D76767C" w14:textId="77777777" w:rsidR="00704B20" w:rsidRPr="00AA25A2" w:rsidRDefault="00704B20" w:rsidP="003F65B2">
      <w:pPr>
        <w:keepNext/>
        <w:keepLines/>
        <w:tabs>
          <w:tab w:val="left" w:pos="574"/>
        </w:tabs>
        <w:spacing w:after="0" w:line="240" w:lineRule="auto"/>
        <w:ind w:left="14" w:hanging="14"/>
        <w:outlineLvl w:val="2"/>
        <w:rPr>
          <w:rFonts w:ascii="Times New Roman" w:hAnsi="Times New Roman" w:cs="Times New Roman"/>
        </w:rPr>
      </w:pPr>
      <w:bookmarkStart w:id="12" w:name="_Toc129243117"/>
      <w:bookmarkStart w:id="13" w:name="_Toc129243242"/>
      <w:r w:rsidRPr="00AA25A2">
        <w:rPr>
          <w:rFonts w:ascii="Times New Roman" w:hAnsi="Times New Roman" w:cs="Times New Roman"/>
          <w:b/>
          <w:kern w:val="28"/>
        </w:rPr>
        <w:t>6.2</w:t>
      </w:r>
      <w:r w:rsidRPr="00AA25A2">
        <w:rPr>
          <w:rFonts w:ascii="Times New Roman" w:hAnsi="Times New Roman" w:cs="Times New Roman"/>
          <w:b/>
          <w:kern w:val="28"/>
        </w:rPr>
        <w:tab/>
        <w:t>Nesuderinamumas</w:t>
      </w:r>
      <w:bookmarkEnd w:id="12"/>
      <w:bookmarkEnd w:id="13"/>
    </w:p>
    <w:p w14:paraId="64AC43BE" w14:textId="77777777" w:rsidR="00704B20" w:rsidRPr="00AA25A2" w:rsidRDefault="00704B20" w:rsidP="00704B20">
      <w:pPr>
        <w:tabs>
          <w:tab w:val="left" w:pos="1080"/>
        </w:tabs>
        <w:spacing w:after="0" w:line="240" w:lineRule="auto"/>
        <w:rPr>
          <w:rFonts w:ascii="Times New Roman" w:hAnsi="Times New Roman" w:cs="Times New Roman"/>
        </w:rPr>
      </w:pPr>
    </w:p>
    <w:p w14:paraId="3FAFC1EA"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Duomenys nebūtini.</w:t>
      </w:r>
    </w:p>
    <w:p w14:paraId="54AF0B71" w14:textId="77777777" w:rsidR="00704B20" w:rsidRPr="00AA25A2" w:rsidRDefault="00704B20" w:rsidP="00704B20">
      <w:pPr>
        <w:tabs>
          <w:tab w:val="left" w:pos="1080"/>
        </w:tabs>
        <w:spacing w:after="0" w:line="240" w:lineRule="auto"/>
        <w:rPr>
          <w:rFonts w:ascii="Times New Roman" w:hAnsi="Times New Roman" w:cs="Times New Roman"/>
        </w:rPr>
      </w:pPr>
    </w:p>
    <w:p w14:paraId="5A56DB4C" w14:textId="77777777" w:rsidR="00704B20" w:rsidRPr="00AA25A2" w:rsidRDefault="00704B20" w:rsidP="003F65B2">
      <w:pPr>
        <w:tabs>
          <w:tab w:val="left" w:pos="567"/>
        </w:tabs>
        <w:spacing w:after="0" w:line="240" w:lineRule="auto"/>
        <w:outlineLvl w:val="0"/>
        <w:rPr>
          <w:rFonts w:ascii="Times New Roman" w:eastAsia="Times New Roman" w:hAnsi="Times New Roman" w:cs="Times New Roman"/>
        </w:rPr>
      </w:pPr>
      <w:r w:rsidRPr="00AA25A2">
        <w:rPr>
          <w:rFonts w:ascii="Times New Roman" w:hAnsi="Times New Roman" w:cs="Times New Roman"/>
          <w:b/>
        </w:rPr>
        <w:t>6.3</w:t>
      </w:r>
      <w:r w:rsidRPr="00AA25A2">
        <w:rPr>
          <w:rFonts w:ascii="Times New Roman" w:hAnsi="Times New Roman" w:cs="Times New Roman"/>
          <w:b/>
        </w:rPr>
        <w:tab/>
        <w:t>Tinkamumo laikas</w:t>
      </w:r>
    </w:p>
    <w:p w14:paraId="5127C601" w14:textId="77777777" w:rsidR="00704B20" w:rsidRPr="00AA25A2" w:rsidRDefault="00704B20" w:rsidP="00704B20">
      <w:pPr>
        <w:spacing w:after="0" w:line="240" w:lineRule="auto"/>
        <w:rPr>
          <w:rFonts w:ascii="Times New Roman" w:hAnsi="Times New Roman" w:cs="Times New Roman"/>
        </w:rPr>
      </w:pPr>
    </w:p>
    <w:p w14:paraId="7DE3F491" w14:textId="70D9F62C" w:rsidR="00704B20" w:rsidRPr="00AA25A2" w:rsidRDefault="00CA437F" w:rsidP="00704B20">
      <w:pPr>
        <w:spacing w:after="0" w:line="240" w:lineRule="auto"/>
        <w:rPr>
          <w:rFonts w:ascii="Times New Roman" w:eastAsia="Times New Roman" w:hAnsi="Times New Roman" w:cs="Times New Roman"/>
        </w:rPr>
      </w:pPr>
      <w:r>
        <w:rPr>
          <w:rFonts w:ascii="Times New Roman" w:hAnsi="Times New Roman" w:cs="Times New Roman"/>
        </w:rPr>
        <w:t>9</w:t>
      </w:r>
      <w:r w:rsidR="00704B20" w:rsidRPr="00AA25A2">
        <w:rPr>
          <w:rFonts w:ascii="Times New Roman" w:hAnsi="Times New Roman" w:cs="Times New Roman"/>
        </w:rPr>
        <w:t xml:space="preserve"> metai.</w:t>
      </w:r>
    </w:p>
    <w:p w14:paraId="2D2A6792" w14:textId="77777777" w:rsidR="00704B20" w:rsidRPr="00AA25A2" w:rsidRDefault="00704B20" w:rsidP="00704B20">
      <w:pPr>
        <w:tabs>
          <w:tab w:val="left" w:pos="1080"/>
        </w:tabs>
        <w:spacing w:after="0" w:line="240" w:lineRule="auto"/>
        <w:rPr>
          <w:rFonts w:ascii="Times New Roman" w:hAnsi="Times New Roman" w:cs="Times New Roman"/>
        </w:rPr>
      </w:pPr>
    </w:p>
    <w:p w14:paraId="4ED4207C" w14:textId="77777777" w:rsidR="00704B20" w:rsidRPr="00AA25A2" w:rsidRDefault="00704B20" w:rsidP="003F65B2">
      <w:pPr>
        <w:tabs>
          <w:tab w:val="left" w:pos="567"/>
        </w:tabs>
        <w:spacing w:after="0" w:line="240" w:lineRule="auto"/>
        <w:outlineLvl w:val="0"/>
        <w:rPr>
          <w:rFonts w:ascii="Times New Roman" w:eastAsia="Times New Roman" w:hAnsi="Times New Roman" w:cs="Times New Roman"/>
        </w:rPr>
      </w:pPr>
      <w:r w:rsidRPr="00AA25A2">
        <w:rPr>
          <w:rFonts w:ascii="Times New Roman" w:hAnsi="Times New Roman" w:cs="Times New Roman"/>
          <w:b/>
        </w:rPr>
        <w:t>6.4</w:t>
      </w:r>
      <w:r w:rsidRPr="00AA25A2">
        <w:rPr>
          <w:rFonts w:ascii="Times New Roman" w:hAnsi="Times New Roman" w:cs="Times New Roman"/>
          <w:b/>
        </w:rPr>
        <w:tab/>
        <w:t>Specialios laikymo sąlygos</w:t>
      </w:r>
    </w:p>
    <w:p w14:paraId="3AEF03B9" w14:textId="77777777" w:rsidR="00704B20" w:rsidRPr="00AA25A2" w:rsidRDefault="00704B20" w:rsidP="00704B20">
      <w:pPr>
        <w:spacing w:after="0" w:line="240" w:lineRule="auto"/>
        <w:rPr>
          <w:rFonts w:ascii="Times New Roman" w:hAnsi="Times New Roman" w:cs="Times New Roman"/>
        </w:rPr>
      </w:pPr>
    </w:p>
    <w:p w14:paraId="7E6E9F67" w14:textId="3E066ACC" w:rsidR="00704B20" w:rsidRPr="00AA25A2" w:rsidRDefault="00704B20" w:rsidP="00704B20">
      <w:pPr>
        <w:spacing w:after="0" w:line="240" w:lineRule="auto"/>
        <w:rPr>
          <w:rFonts w:ascii="Times New Roman" w:eastAsia="Times New Roman" w:hAnsi="Times New Roman" w:cs="Times New Roman"/>
        </w:rPr>
      </w:pPr>
      <w:r w:rsidRPr="00AA25A2">
        <w:rPr>
          <w:rFonts w:ascii="Times New Roman" w:hAnsi="Times New Roman" w:cs="Times New Roman"/>
        </w:rPr>
        <w:t>Laikyti ne aukštesnėje kaip 25</w:t>
      </w:r>
      <w:r w:rsidR="00523F76" w:rsidRPr="00AA25A2">
        <w:rPr>
          <w:rFonts w:ascii="Times New Roman" w:hAnsi="Times New Roman" w:cs="Times New Roman"/>
        </w:rPr>
        <w:t> </w:t>
      </w:r>
      <w:r w:rsidRPr="00AA25A2">
        <w:rPr>
          <w:rFonts w:ascii="Times New Roman" w:hAnsi="Times New Roman" w:cs="Times New Roman"/>
        </w:rPr>
        <w:sym w:font="Symbol" w:char="F0B0"/>
      </w:r>
      <w:r w:rsidRPr="00AA25A2">
        <w:rPr>
          <w:rFonts w:ascii="Times New Roman" w:hAnsi="Times New Roman" w:cs="Times New Roman"/>
        </w:rPr>
        <w:t xml:space="preserve">C temperatūroje. </w:t>
      </w:r>
    </w:p>
    <w:p w14:paraId="74E63265"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Laikyti gamintojo pakuotėje, kad</w:t>
      </w:r>
      <w:r w:rsidRPr="00AA25A2">
        <w:rPr>
          <w:rFonts w:ascii="Times New Roman" w:eastAsia="Calibri" w:hAnsi="Times New Roman" w:cs="Times New Roman"/>
          <w:noProof/>
        </w:rPr>
        <w:t xml:space="preserve"> vaistinis</w:t>
      </w:r>
      <w:r w:rsidRPr="00AA25A2">
        <w:rPr>
          <w:rFonts w:ascii="Times New Roman" w:hAnsi="Times New Roman" w:cs="Times New Roman"/>
        </w:rPr>
        <w:t xml:space="preserve"> preparatas būtų apsaugotas nuo šviesos ir drėgmės.</w:t>
      </w:r>
    </w:p>
    <w:p w14:paraId="3E282FD2" w14:textId="77777777" w:rsidR="00704B20" w:rsidRPr="00AA25A2" w:rsidRDefault="00704B20" w:rsidP="00704B20">
      <w:pPr>
        <w:tabs>
          <w:tab w:val="left" w:pos="1080"/>
        </w:tabs>
        <w:spacing w:after="0" w:line="240" w:lineRule="auto"/>
        <w:rPr>
          <w:rFonts w:ascii="Times New Roman" w:hAnsi="Times New Roman" w:cs="Times New Roman"/>
        </w:rPr>
      </w:pPr>
    </w:p>
    <w:p w14:paraId="26BF711E" w14:textId="77777777" w:rsidR="00704B20" w:rsidRPr="00AA25A2" w:rsidRDefault="00704B20" w:rsidP="003F65B2">
      <w:pPr>
        <w:keepNext/>
        <w:keepLines/>
        <w:tabs>
          <w:tab w:val="left" w:pos="567"/>
        </w:tabs>
        <w:spacing w:after="0" w:line="240" w:lineRule="auto"/>
        <w:outlineLvl w:val="2"/>
        <w:rPr>
          <w:rFonts w:ascii="Times New Roman" w:hAnsi="Times New Roman" w:cs="Times New Roman"/>
        </w:rPr>
      </w:pPr>
      <w:bookmarkStart w:id="14" w:name="_Toc129243245"/>
      <w:bookmarkStart w:id="15" w:name="_Toc129243120"/>
      <w:r w:rsidRPr="00AA25A2">
        <w:rPr>
          <w:rFonts w:ascii="Times New Roman" w:hAnsi="Times New Roman" w:cs="Times New Roman"/>
          <w:b/>
          <w:kern w:val="28"/>
        </w:rPr>
        <w:t>6.5</w:t>
      </w:r>
      <w:r w:rsidRPr="00AA25A2">
        <w:rPr>
          <w:rFonts w:ascii="Times New Roman" w:hAnsi="Times New Roman" w:cs="Times New Roman"/>
          <w:b/>
          <w:kern w:val="28"/>
        </w:rPr>
        <w:tab/>
      </w:r>
      <w:proofErr w:type="spellStart"/>
      <w:r w:rsidRPr="00AA25A2">
        <w:rPr>
          <w:rFonts w:ascii="Times New Roman" w:hAnsi="Times New Roman" w:cs="Times New Roman"/>
          <w:b/>
          <w:kern w:val="28"/>
        </w:rPr>
        <w:t>Talpyklės</w:t>
      </w:r>
      <w:proofErr w:type="spellEnd"/>
      <w:r w:rsidRPr="00AA25A2">
        <w:rPr>
          <w:rFonts w:ascii="Times New Roman" w:hAnsi="Times New Roman" w:cs="Times New Roman"/>
          <w:b/>
          <w:kern w:val="28"/>
        </w:rPr>
        <w:t xml:space="preserve"> </w:t>
      </w:r>
      <w:proofErr w:type="spellStart"/>
      <w:r w:rsidRPr="00AA25A2">
        <w:rPr>
          <w:rFonts w:ascii="Times New Roman" w:hAnsi="Times New Roman" w:cs="Times New Roman"/>
          <w:b/>
          <w:kern w:val="28"/>
        </w:rPr>
        <w:t>pabūdis</w:t>
      </w:r>
      <w:proofErr w:type="spellEnd"/>
      <w:r w:rsidRPr="00AA25A2">
        <w:rPr>
          <w:rFonts w:ascii="Times New Roman" w:hAnsi="Times New Roman" w:cs="Times New Roman"/>
          <w:b/>
          <w:kern w:val="28"/>
        </w:rPr>
        <w:t xml:space="preserve"> ir jos turinys</w:t>
      </w:r>
      <w:bookmarkEnd w:id="14"/>
      <w:bookmarkEnd w:id="15"/>
    </w:p>
    <w:p w14:paraId="19635FF8" w14:textId="77777777" w:rsidR="00704B20" w:rsidRPr="00AA25A2" w:rsidRDefault="00704B20" w:rsidP="00704B20">
      <w:pPr>
        <w:tabs>
          <w:tab w:val="left" w:pos="1080"/>
        </w:tabs>
        <w:spacing w:after="0" w:line="240" w:lineRule="auto"/>
        <w:rPr>
          <w:rFonts w:ascii="Times New Roman" w:hAnsi="Times New Roman" w:cs="Times New Roman"/>
        </w:rPr>
      </w:pPr>
    </w:p>
    <w:p w14:paraId="14657F4B"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PVC-</w:t>
      </w:r>
      <w:proofErr w:type="spellStart"/>
      <w:r w:rsidRPr="00AA25A2">
        <w:rPr>
          <w:rFonts w:ascii="Times New Roman" w:hAnsi="Times New Roman" w:cs="Times New Roman"/>
        </w:rPr>
        <w:t>PVdC</w:t>
      </w:r>
      <w:proofErr w:type="spellEnd"/>
      <w:r w:rsidRPr="00AA25A2">
        <w:rPr>
          <w:rFonts w:ascii="Times New Roman" w:hAnsi="Times New Roman" w:cs="Times New Roman"/>
        </w:rPr>
        <w:t>/aliuminio lizdinė plokštelė.</w:t>
      </w:r>
    </w:p>
    <w:p w14:paraId="14D11DB1" w14:textId="71057D09"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lastRenderedPageBreak/>
        <w:t xml:space="preserve">Supakuota po 2, </w:t>
      </w:r>
      <w:r w:rsidR="003C50F8">
        <w:rPr>
          <w:rFonts w:ascii="Times New Roman" w:hAnsi="Times New Roman" w:cs="Times New Roman"/>
        </w:rPr>
        <w:t xml:space="preserve">4, </w:t>
      </w:r>
      <w:r w:rsidRPr="00AA25A2">
        <w:rPr>
          <w:rFonts w:ascii="Times New Roman" w:hAnsi="Times New Roman" w:cs="Times New Roman"/>
        </w:rPr>
        <w:t>6, 10 arba 20 tablečių.</w:t>
      </w:r>
    </w:p>
    <w:p w14:paraId="356CC0AE" w14:textId="77777777" w:rsidR="00704B20" w:rsidRPr="00AA25A2" w:rsidRDefault="00704B20" w:rsidP="00704B20">
      <w:pPr>
        <w:tabs>
          <w:tab w:val="left" w:pos="1080"/>
        </w:tabs>
        <w:spacing w:after="0" w:line="240" w:lineRule="auto"/>
        <w:rPr>
          <w:rFonts w:ascii="Times New Roman" w:hAnsi="Times New Roman" w:cs="Times New Roman"/>
        </w:rPr>
      </w:pPr>
    </w:p>
    <w:p w14:paraId="2828A196"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Gali būti tiekiamos ne visų dydžių pakuotės.</w:t>
      </w:r>
    </w:p>
    <w:p w14:paraId="39CBD12F" w14:textId="77777777" w:rsidR="00704B20" w:rsidRPr="00AA25A2" w:rsidRDefault="00704B20" w:rsidP="00704B20">
      <w:pPr>
        <w:tabs>
          <w:tab w:val="left" w:pos="1080"/>
        </w:tabs>
        <w:spacing w:after="0" w:line="240" w:lineRule="auto"/>
        <w:rPr>
          <w:rFonts w:ascii="Times New Roman" w:hAnsi="Times New Roman" w:cs="Times New Roman"/>
        </w:rPr>
      </w:pPr>
    </w:p>
    <w:p w14:paraId="5B24BBCF" w14:textId="77777777" w:rsidR="00704B20" w:rsidRPr="00AA25A2" w:rsidRDefault="00704B20" w:rsidP="003F65B2">
      <w:pPr>
        <w:keepNext/>
        <w:keepLines/>
        <w:tabs>
          <w:tab w:val="left" w:pos="567"/>
        </w:tabs>
        <w:spacing w:after="0" w:line="240" w:lineRule="auto"/>
        <w:outlineLvl w:val="2"/>
        <w:rPr>
          <w:rFonts w:ascii="Times New Roman" w:hAnsi="Times New Roman" w:cs="Times New Roman"/>
        </w:rPr>
      </w:pPr>
      <w:bookmarkStart w:id="16" w:name="_Toc129243246"/>
      <w:bookmarkStart w:id="17" w:name="_Toc129243121"/>
      <w:r w:rsidRPr="00AA25A2">
        <w:rPr>
          <w:rFonts w:ascii="Times New Roman" w:hAnsi="Times New Roman" w:cs="Times New Roman"/>
          <w:b/>
          <w:kern w:val="28"/>
        </w:rPr>
        <w:t>6.6</w:t>
      </w:r>
      <w:r w:rsidRPr="00AA25A2">
        <w:rPr>
          <w:rFonts w:ascii="Times New Roman" w:hAnsi="Times New Roman" w:cs="Times New Roman"/>
          <w:b/>
          <w:kern w:val="28"/>
        </w:rPr>
        <w:tab/>
        <w:t xml:space="preserve">Specialūs reikalavimai atliekoms tvarkyti </w:t>
      </w:r>
      <w:bookmarkEnd w:id="16"/>
      <w:bookmarkEnd w:id="17"/>
    </w:p>
    <w:p w14:paraId="2B45D5D5" w14:textId="77777777" w:rsidR="00704B20" w:rsidRPr="00AA25A2" w:rsidRDefault="00704B20" w:rsidP="00704B20">
      <w:pPr>
        <w:tabs>
          <w:tab w:val="left" w:pos="1080"/>
        </w:tabs>
        <w:spacing w:after="0" w:line="240" w:lineRule="auto"/>
        <w:rPr>
          <w:rFonts w:ascii="Times New Roman" w:hAnsi="Times New Roman" w:cs="Times New Roman"/>
        </w:rPr>
      </w:pPr>
    </w:p>
    <w:p w14:paraId="312919DB"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Specialių reikalavimų nėra.</w:t>
      </w:r>
    </w:p>
    <w:p w14:paraId="10D1B95C"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 </w:t>
      </w:r>
    </w:p>
    <w:p w14:paraId="58C0A6E2" w14:textId="77777777" w:rsidR="00704B20" w:rsidRPr="00AA25A2" w:rsidRDefault="00704B20" w:rsidP="00704B20">
      <w:pPr>
        <w:spacing w:after="0" w:line="240" w:lineRule="auto"/>
        <w:rPr>
          <w:rFonts w:ascii="Times New Roman" w:hAnsi="Times New Roman" w:cs="Times New Roman"/>
        </w:rPr>
      </w:pPr>
    </w:p>
    <w:p w14:paraId="71CF093C" w14:textId="77777777" w:rsidR="00704B20" w:rsidRPr="00AA25A2" w:rsidRDefault="00704B20" w:rsidP="003F65B2">
      <w:pPr>
        <w:tabs>
          <w:tab w:val="left" w:pos="567"/>
        </w:tabs>
        <w:spacing w:after="0" w:line="240" w:lineRule="auto"/>
        <w:rPr>
          <w:rFonts w:ascii="Times New Roman" w:eastAsia="Times New Roman" w:hAnsi="Times New Roman" w:cs="Times New Roman"/>
        </w:rPr>
      </w:pPr>
      <w:r w:rsidRPr="00AA25A2">
        <w:rPr>
          <w:rFonts w:ascii="Times New Roman" w:hAnsi="Times New Roman" w:cs="Times New Roman"/>
          <w:b/>
        </w:rPr>
        <w:t>7.</w:t>
      </w:r>
      <w:r w:rsidRPr="00AA25A2">
        <w:rPr>
          <w:rFonts w:ascii="Times New Roman" w:hAnsi="Times New Roman" w:cs="Times New Roman"/>
          <w:b/>
        </w:rPr>
        <w:tab/>
      </w:r>
      <w:r w:rsidRPr="00AA25A2">
        <w:rPr>
          <w:rFonts w:ascii="Times New Roman" w:hAnsi="Times New Roman" w:cs="Times New Roman"/>
          <w:b/>
          <w:caps/>
        </w:rPr>
        <w:t>REGISTRUOTOJAS</w:t>
      </w:r>
    </w:p>
    <w:p w14:paraId="2EA23A89" w14:textId="77777777" w:rsidR="00704B20" w:rsidRPr="00AA25A2" w:rsidRDefault="00704B20" w:rsidP="00704B20">
      <w:pPr>
        <w:spacing w:after="0" w:line="240" w:lineRule="auto"/>
        <w:rPr>
          <w:rFonts w:ascii="Times New Roman" w:hAnsi="Times New Roman" w:cs="Times New Roman"/>
        </w:rPr>
      </w:pPr>
    </w:p>
    <w:p w14:paraId="20AC5770" w14:textId="77777777" w:rsidR="00704B20" w:rsidRPr="00AA25A2" w:rsidRDefault="00704B20" w:rsidP="00704B20">
      <w:pPr>
        <w:spacing w:after="0" w:line="240" w:lineRule="auto"/>
        <w:rPr>
          <w:rFonts w:ascii="Times New Roman" w:eastAsia="Times New Roman" w:hAnsi="Times New Roman" w:cs="Times New Roman"/>
        </w:rPr>
      </w:pPr>
      <w:r w:rsidRPr="00AA25A2">
        <w:rPr>
          <w:rFonts w:ascii="Times New Roman" w:hAnsi="Times New Roman" w:cs="Times New Roman"/>
        </w:rPr>
        <w:t xml:space="preserve">G.L. Pharma </w:t>
      </w:r>
      <w:proofErr w:type="spellStart"/>
      <w:r w:rsidRPr="00AA25A2">
        <w:rPr>
          <w:rFonts w:ascii="Times New Roman" w:hAnsi="Times New Roman" w:cs="Times New Roman"/>
        </w:rPr>
        <w:t>GmbH</w:t>
      </w:r>
      <w:proofErr w:type="spellEnd"/>
    </w:p>
    <w:p w14:paraId="0EA329F9" w14:textId="77777777" w:rsidR="00704B20" w:rsidRPr="00AA25A2" w:rsidRDefault="00704B20" w:rsidP="00704B20">
      <w:pPr>
        <w:spacing w:after="0" w:line="240" w:lineRule="auto"/>
        <w:rPr>
          <w:rFonts w:ascii="Times New Roman" w:eastAsia="Times New Roman" w:hAnsi="Times New Roman" w:cs="Times New Roman"/>
        </w:rPr>
      </w:pPr>
      <w:proofErr w:type="spellStart"/>
      <w:r w:rsidRPr="00AA25A2">
        <w:rPr>
          <w:rFonts w:ascii="Times New Roman" w:hAnsi="Times New Roman" w:cs="Times New Roman"/>
        </w:rPr>
        <w:t>Schlossplatz</w:t>
      </w:r>
      <w:proofErr w:type="spellEnd"/>
      <w:r w:rsidRPr="00AA25A2">
        <w:rPr>
          <w:rFonts w:ascii="Times New Roman" w:hAnsi="Times New Roman" w:cs="Times New Roman"/>
        </w:rPr>
        <w:t xml:space="preserve"> 1</w:t>
      </w:r>
    </w:p>
    <w:p w14:paraId="248DF779" w14:textId="77777777" w:rsidR="00704B20" w:rsidRPr="00AA25A2" w:rsidRDefault="00704B20" w:rsidP="00704B20">
      <w:pPr>
        <w:spacing w:after="0" w:line="240" w:lineRule="auto"/>
        <w:rPr>
          <w:rFonts w:ascii="Times New Roman" w:eastAsia="Times New Roman" w:hAnsi="Times New Roman" w:cs="Times New Roman"/>
        </w:rPr>
      </w:pPr>
      <w:r w:rsidRPr="00AA25A2">
        <w:rPr>
          <w:rFonts w:ascii="Times New Roman" w:hAnsi="Times New Roman" w:cs="Times New Roman"/>
        </w:rPr>
        <w:t xml:space="preserve">8502 </w:t>
      </w:r>
      <w:proofErr w:type="spellStart"/>
      <w:r w:rsidRPr="00AA25A2">
        <w:rPr>
          <w:rFonts w:ascii="Times New Roman" w:hAnsi="Times New Roman" w:cs="Times New Roman"/>
        </w:rPr>
        <w:t>Lannach</w:t>
      </w:r>
      <w:proofErr w:type="spellEnd"/>
    </w:p>
    <w:p w14:paraId="755B9167" w14:textId="77777777" w:rsidR="00704B20" w:rsidRPr="00AA25A2" w:rsidRDefault="00704B20" w:rsidP="00704B20">
      <w:pPr>
        <w:spacing w:after="0" w:line="240" w:lineRule="auto"/>
        <w:rPr>
          <w:rFonts w:ascii="Times New Roman" w:eastAsia="Times New Roman" w:hAnsi="Times New Roman" w:cs="Times New Roman"/>
        </w:rPr>
      </w:pPr>
      <w:r w:rsidRPr="00AA25A2">
        <w:rPr>
          <w:rFonts w:ascii="Times New Roman" w:hAnsi="Times New Roman" w:cs="Times New Roman"/>
        </w:rPr>
        <w:t>Austrija</w:t>
      </w:r>
    </w:p>
    <w:p w14:paraId="54E62250" w14:textId="77777777" w:rsidR="00704B20" w:rsidRPr="00AA25A2" w:rsidRDefault="00704B20" w:rsidP="00704B20">
      <w:pPr>
        <w:spacing w:after="0" w:line="240" w:lineRule="auto"/>
        <w:rPr>
          <w:rFonts w:ascii="Times New Roman" w:hAnsi="Times New Roman" w:cs="Times New Roman"/>
        </w:rPr>
      </w:pPr>
    </w:p>
    <w:p w14:paraId="1BBF47AF" w14:textId="77777777" w:rsidR="00704B20" w:rsidRPr="00AA25A2" w:rsidRDefault="00704B20" w:rsidP="00704B20">
      <w:pPr>
        <w:tabs>
          <w:tab w:val="left" w:pos="1080"/>
        </w:tabs>
        <w:spacing w:after="0" w:line="240" w:lineRule="auto"/>
        <w:rPr>
          <w:rFonts w:ascii="Times New Roman" w:hAnsi="Times New Roman" w:cs="Times New Roman"/>
        </w:rPr>
      </w:pPr>
    </w:p>
    <w:p w14:paraId="142DB847" w14:textId="77777777" w:rsidR="00704B20" w:rsidRPr="00AA25A2" w:rsidRDefault="00704B20" w:rsidP="003F65B2">
      <w:pPr>
        <w:keepNext/>
        <w:tabs>
          <w:tab w:val="left" w:pos="567"/>
        </w:tabs>
        <w:spacing w:after="0" w:line="240" w:lineRule="auto"/>
        <w:outlineLvl w:val="1"/>
        <w:rPr>
          <w:rFonts w:ascii="Times New Roman" w:hAnsi="Times New Roman" w:cs="Times New Roman"/>
        </w:rPr>
      </w:pPr>
      <w:bookmarkStart w:id="18" w:name="_Toc129243248"/>
      <w:bookmarkStart w:id="19" w:name="_Toc129243123"/>
      <w:r w:rsidRPr="00AA25A2">
        <w:rPr>
          <w:rFonts w:ascii="Times New Roman" w:hAnsi="Times New Roman" w:cs="Times New Roman"/>
          <w:b/>
        </w:rPr>
        <w:t>8.</w:t>
      </w:r>
      <w:r w:rsidRPr="00AA25A2">
        <w:rPr>
          <w:rFonts w:ascii="Times New Roman" w:hAnsi="Times New Roman" w:cs="Times New Roman"/>
          <w:b/>
        </w:rPr>
        <w:tab/>
        <w:t>REGISTRACIJOS PAŽYMĖJIMO NUMERIS</w:t>
      </w:r>
      <w:bookmarkEnd w:id="18"/>
      <w:bookmarkEnd w:id="19"/>
      <w:r w:rsidRPr="00AA25A2">
        <w:rPr>
          <w:rFonts w:ascii="Times New Roman" w:hAnsi="Times New Roman" w:cs="Times New Roman"/>
          <w:b/>
        </w:rPr>
        <w:t xml:space="preserve"> (-IAI)</w:t>
      </w:r>
    </w:p>
    <w:p w14:paraId="39033C02" w14:textId="77777777" w:rsidR="00704B20" w:rsidRPr="00AA25A2" w:rsidRDefault="00704B20" w:rsidP="00704B20">
      <w:pPr>
        <w:tabs>
          <w:tab w:val="left" w:pos="1080"/>
        </w:tabs>
        <w:spacing w:after="0" w:line="240" w:lineRule="auto"/>
        <w:rPr>
          <w:rFonts w:ascii="Times New Roman" w:hAnsi="Times New Roman" w:cs="Times New Roman"/>
        </w:rPr>
      </w:pPr>
    </w:p>
    <w:p w14:paraId="4C21E5C1"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N2 – LT/1/12/2965/001</w:t>
      </w:r>
    </w:p>
    <w:p w14:paraId="4B77EC76"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N6 – LT/1/12/2965/002</w:t>
      </w:r>
    </w:p>
    <w:p w14:paraId="52B7526B"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N10 – LT/1/12/2965/003</w:t>
      </w:r>
    </w:p>
    <w:p w14:paraId="5DE1ADC2" w14:textId="208FB870" w:rsidR="00704B20"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N20 – LT/1/12/2965/004</w:t>
      </w:r>
    </w:p>
    <w:p w14:paraId="44A36AF1" w14:textId="24FD1482" w:rsidR="00D117C4" w:rsidRPr="00AA25A2" w:rsidRDefault="00D117C4" w:rsidP="00704B20">
      <w:pPr>
        <w:tabs>
          <w:tab w:val="left" w:pos="1080"/>
        </w:tabs>
        <w:spacing w:after="0" w:line="240" w:lineRule="auto"/>
        <w:rPr>
          <w:rFonts w:ascii="Times New Roman" w:hAnsi="Times New Roman" w:cs="Times New Roman"/>
        </w:rPr>
      </w:pPr>
      <w:r w:rsidRPr="00D117C4">
        <w:rPr>
          <w:rFonts w:ascii="Times New Roman" w:hAnsi="Times New Roman" w:cs="Times New Roman"/>
        </w:rPr>
        <w:t>N</w:t>
      </w:r>
      <w:r>
        <w:rPr>
          <w:rFonts w:ascii="Times New Roman" w:hAnsi="Times New Roman" w:cs="Times New Roman"/>
        </w:rPr>
        <w:t>4</w:t>
      </w:r>
      <w:r w:rsidRPr="00D117C4">
        <w:rPr>
          <w:rFonts w:ascii="Times New Roman" w:hAnsi="Times New Roman" w:cs="Times New Roman"/>
        </w:rPr>
        <w:t xml:space="preserve"> – LT/1/12/2965/00</w:t>
      </w:r>
      <w:r w:rsidR="00061EAD">
        <w:rPr>
          <w:rFonts w:ascii="Times New Roman" w:hAnsi="Times New Roman" w:cs="Times New Roman"/>
        </w:rPr>
        <w:t>5</w:t>
      </w:r>
    </w:p>
    <w:p w14:paraId="35D3D1FB" w14:textId="77777777" w:rsidR="00704B20" w:rsidRPr="00AA25A2" w:rsidRDefault="00704B20" w:rsidP="00704B20">
      <w:pPr>
        <w:tabs>
          <w:tab w:val="left" w:pos="1080"/>
        </w:tabs>
        <w:spacing w:after="0" w:line="240" w:lineRule="auto"/>
        <w:rPr>
          <w:rFonts w:ascii="Times New Roman" w:hAnsi="Times New Roman" w:cs="Times New Roman"/>
        </w:rPr>
      </w:pPr>
    </w:p>
    <w:p w14:paraId="1A2B503F" w14:textId="77777777" w:rsidR="00704B20" w:rsidRPr="00AA25A2" w:rsidRDefault="00704B20" w:rsidP="00704B20">
      <w:pPr>
        <w:tabs>
          <w:tab w:val="left" w:pos="1080"/>
        </w:tabs>
        <w:spacing w:after="0" w:line="240" w:lineRule="auto"/>
        <w:rPr>
          <w:rFonts w:ascii="Times New Roman" w:hAnsi="Times New Roman" w:cs="Times New Roman"/>
        </w:rPr>
      </w:pPr>
    </w:p>
    <w:p w14:paraId="0AB22DFF" w14:textId="77777777" w:rsidR="00704B20" w:rsidRPr="00AA25A2" w:rsidRDefault="00704B20" w:rsidP="00CF2E42">
      <w:pPr>
        <w:keepNext/>
        <w:tabs>
          <w:tab w:val="left" w:pos="567"/>
        </w:tabs>
        <w:spacing w:after="0" w:line="240" w:lineRule="auto"/>
        <w:outlineLvl w:val="1"/>
        <w:rPr>
          <w:rFonts w:ascii="Times New Roman" w:hAnsi="Times New Roman" w:cs="Times New Roman"/>
        </w:rPr>
      </w:pPr>
      <w:bookmarkStart w:id="20" w:name="_Toc129243249"/>
      <w:bookmarkStart w:id="21" w:name="_Toc129243124"/>
      <w:r w:rsidRPr="00AA25A2">
        <w:rPr>
          <w:rFonts w:ascii="Times New Roman" w:hAnsi="Times New Roman" w:cs="Times New Roman"/>
          <w:b/>
        </w:rPr>
        <w:t>9.</w:t>
      </w:r>
      <w:r w:rsidRPr="00AA25A2">
        <w:rPr>
          <w:rFonts w:ascii="Times New Roman" w:hAnsi="Times New Roman" w:cs="Times New Roman"/>
          <w:b/>
        </w:rPr>
        <w:tab/>
        <w:t>REGISTRAVIMO / PERREGISTRAVIMO DATA</w:t>
      </w:r>
      <w:bookmarkEnd w:id="20"/>
      <w:bookmarkEnd w:id="21"/>
    </w:p>
    <w:p w14:paraId="709B5072" w14:textId="77777777" w:rsidR="00704B20" w:rsidRPr="00AA25A2" w:rsidRDefault="00704B20" w:rsidP="00704B20">
      <w:pPr>
        <w:tabs>
          <w:tab w:val="left" w:pos="1080"/>
        </w:tabs>
        <w:spacing w:after="0" w:line="240" w:lineRule="auto"/>
        <w:rPr>
          <w:rFonts w:ascii="Times New Roman" w:hAnsi="Times New Roman" w:cs="Times New Roman"/>
        </w:rPr>
      </w:pPr>
    </w:p>
    <w:p w14:paraId="116A2A31"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Registravimo data 2012  m. birželio 4 d.</w:t>
      </w:r>
    </w:p>
    <w:p w14:paraId="30E1482F"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Paskutinio perregistravimo data 2016 m. kovo 14 d.</w:t>
      </w:r>
    </w:p>
    <w:p w14:paraId="4D9AF742" w14:textId="77777777" w:rsidR="00704B20" w:rsidRPr="00AA25A2" w:rsidRDefault="00704B20" w:rsidP="00704B20">
      <w:pPr>
        <w:tabs>
          <w:tab w:val="left" w:pos="1080"/>
        </w:tabs>
        <w:spacing w:after="0" w:line="240" w:lineRule="auto"/>
        <w:rPr>
          <w:rFonts w:ascii="Times New Roman" w:hAnsi="Times New Roman" w:cs="Times New Roman"/>
        </w:rPr>
      </w:pPr>
    </w:p>
    <w:p w14:paraId="4D0C840E" w14:textId="77777777" w:rsidR="00704B20" w:rsidRPr="00AA25A2" w:rsidRDefault="00704B20" w:rsidP="00704B20">
      <w:pPr>
        <w:tabs>
          <w:tab w:val="left" w:pos="1080"/>
        </w:tabs>
        <w:spacing w:after="0" w:line="240" w:lineRule="auto"/>
        <w:rPr>
          <w:rFonts w:ascii="Times New Roman" w:hAnsi="Times New Roman" w:cs="Times New Roman"/>
        </w:rPr>
      </w:pPr>
    </w:p>
    <w:p w14:paraId="7432E832" w14:textId="77777777" w:rsidR="00704B20" w:rsidRPr="00AA25A2" w:rsidRDefault="00704B20" w:rsidP="00CF2E42">
      <w:pPr>
        <w:keepNext/>
        <w:tabs>
          <w:tab w:val="left" w:pos="567"/>
        </w:tabs>
        <w:spacing w:after="0" w:line="240" w:lineRule="auto"/>
        <w:outlineLvl w:val="1"/>
        <w:rPr>
          <w:rFonts w:ascii="Times New Roman" w:hAnsi="Times New Roman" w:cs="Times New Roman"/>
        </w:rPr>
      </w:pPr>
      <w:bookmarkStart w:id="22" w:name="_Toc129243250"/>
      <w:bookmarkStart w:id="23" w:name="_Toc129243125"/>
      <w:r w:rsidRPr="00AA25A2">
        <w:rPr>
          <w:rFonts w:ascii="Times New Roman" w:hAnsi="Times New Roman" w:cs="Times New Roman"/>
          <w:b/>
        </w:rPr>
        <w:t>10.</w:t>
      </w:r>
      <w:r w:rsidRPr="00AA25A2">
        <w:rPr>
          <w:rFonts w:ascii="Times New Roman" w:hAnsi="Times New Roman" w:cs="Times New Roman"/>
          <w:b/>
        </w:rPr>
        <w:tab/>
        <w:t>TEKSTO PERŽIŪROS DATA</w:t>
      </w:r>
      <w:bookmarkEnd w:id="22"/>
      <w:bookmarkEnd w:id="23"/>
    </w:p>
    <w:p w14:paraId="6002C192" w14:textId="77777777" w:rsidR="00704B20" w:rsidRPr="00AA25A2" w:rsidRDefault="00704B20" w:rsidP="00704B20">
      <w:pPr>
        <w:tabs>
          <w:tab w:val="left" w:pos="1080"/>
        </w:tabs>
        <w:spacing w:after="0" w:line="240" w:lineRule="auto"/>
        <w:rPr>
          <w:rFonts w:ascii="Times New Roman" w:hAnsi="Times New Roman" w:cs="Times New Roman"/>
        </w:rPr>
      </w:pPr>
    </w:p>
    <w:p w14:paraId="1F39141C" w14:textId="3C02AD2D" w:rsidR="00DE62D3" w:rsidRDefault="00CA437F" w:rsidP="00704B20">
      <w:pPr>
        <w:spacing w:after="0" w:line="240" w:lineRule="auto"/>
        <w:rPr>
          <w:rFonts w:ascii="Times New Roman" w:hAnsi="Times New Roman" w:cs="Times New Roman"/>
        </w:rPr>
      </w:pPr>
      <w:r>
        <w:rPr>
          <w:rFonts w:ascii="Times New Roman" w:hAnsi="Times New Roman" w:cs="Times New Roman"/>
        </w:rPr>
        <w:t>2025 m. lapkričio 3 d.</w:t>
      </w:r>
    </w:p>
    <w:p w14:paraId="0900198D" w14:textId="77777777" w:rsidR="00704B20" w:rsidRPr="00AA25A2" w:rsidRDefault="00704B20" w:rsidP="00704B20">
      <w:pPr>
        <w:spacing w:after="0" w:line="240" w:lineRule="auto"/>
        <w:rPr>
          <w:rFonts w:ascii="Times New Roman" w:hAnsi="Times New Roman" w:cs="Times New Roman"/>
        </w:rPr>
      </w:pPr>
    </w:p>
    <w:p w14:paraId="63E0E859" w14:textId="74EE6EED" w:rsidR="00704B20" w:rsidRPr="00AA25A2" w:rsidRDefault="00704B20" w:rsidP="00704B20">
      <w:pPr>
        <w:tabs>
          <w:tab w:val="left" w:pos="5954"/>
          <w:tab w:val="left" w:pos="6237"/>
          <w:tab w:val="left" w:pos="6663"/>
          <w:tab w:val="left" w:pos="6946"/>
        </w:tabs>
        <w:spacing w:after="0" w:line="240" w:lineRule="auto"/>
        <w:rPr>
          <w:rFonts w:ascii="Times New Roman" w:hAnsi="Times New Roman" w:cs="Times New Roman"/>
        </w:rPr>
      </w:pPr>
      <w:r w:rsidRPr="00AA25A2">
        <w:rPr>
          <w:rFonts w:ascii="Times New Roman" w:hAnsi="Times New Roman" w:cs="Times New Roman"/>
        </w:rPr>
        <w:t xml:space="preserve">Išsami informacija apie šį vaistinį preparatą pateikiama Valstybinės vaistų kontrolės tarnybos prie Lietuvos Respublikos sveikatos apsaugos ministerijos </w:t>
      </w:r>
      <w:hyperlink r:id="rId8" w:history="1">
        <w:r w:rsidR="00E27025" w:rsidRPr="00E27025">
          <w:rPr>
            <w:rStyle w:val="Hipersaitas"/>
            <w:rFonts w:ascii="Times New Roman" w:hAnsi="Times New Roman" w:cs="Times New Roman"/>
          </w:rPr>
          <w:t>https://vvkt.lrv.lt/lt/</w:t>
        </w:r>
      </w:hyperlink>
      <w:r w:rsidR="00E27025">
        <w:rPr>
          <w:rFonts w:ascii="Times New Roman" w:hAnsi="Times New Roman" w:cs="Times New Roman"/>
        </w:rPr>
        <w:t>.</w:t>
      </w:r>
    </w:p>
    <w:p w14:paraId="463E8C07" w14:textId="77777777" w:rsidR="00704B20" w:rsidRPr="00AA25A2" w:rsidRDefault="00704B20" w:rsidP="00704B20">
      <w:pPr>
        <w:tabs>
          <w:tab w:val="left" w:pos="5954"/>
          <w:tab w:val="left" w:pos="6237"/>
          <w:tab w:val="left" w:pos="6663"/>
          <w:tab w:val="left" w:pos="6946"/>
        </w:tabs>
        <w:spacing w:after="0" w:line="240" w:lineRule="auto"/>
        <w:jc w:val="center"/>
        <w:rPr>
          <w:rFonts w:ascii="Times New Roman" w:hAnsi="Times New Roman" w:cs="Times New Roman"/>
        </w:rPr>
      </w:pPr>
    </w:p>
    <w:p w14:paraId="688EBF62" w14:textId="77777777" w:rsidR="00704B20" w:rsidRPr="00AA25A2" w:rsidRDefault="00704B20" w:rsidP="00704B20">
      <w:pPr>
        <w:tabs>
          <w:tab w:val="left" w:pos="1080"/>
        </w:tabs>
        <w:spacing w:after="0" w:line="240" w:lineRule="auto"/>
        <w:rPr>
          <w:rFonts w:ascii="Times New Roman" w:hAnsi="Times New Roman" w:cs="Times New Roman"/>
        </w:rPr>
      </w:pPr>
    </w:p>
    <w:p w14:paraId="47510072" w14:textId="77777777" w:rsidR="00704B20" w:rsidRPr="00AA25A2" w:rsidRDefault="00704B20" w:rsidP="00704B20">
      <w:pPr>
        <w:tabs>
          <w:tab w:val="left" w:pos="1080"/>
        </w:tabs>
        <w:spacing w:after="0" w:line="240" w:lineRule="auto"/>
        <w:rPr>
          <w:rFonts w:ascii="Times New Roman" w:hAnsi="Times New Roman" w:cs="Times New Roman"/>
        </w:rPr>
      </w:pPr>
    </w:p>
    <w:p w14:paraId="098AFA32" w14:textId="77777777" w:rsidR="00704B20" w:rsidRPr="00AA25A2" w:rsidRDefault="00704B20" w:rsidP="00704B20">
      <w:pPr>
        <w:tabs>
          <w:tab w:val="left" w:pos="1080"/>
        </w:tabs>
        <w:spacing w:after="0" w:line="240" w:lineRule="auto"/>
        <w:rPr>
          <w:rFonts w:ascii="Times New Roman" w:hAnsi="Times New Roman" w:cs="Times New Roman"/>
        </w:rPr>
      </w:pPr>
    </w:p>
    <w:p w14:paraId="33AD0F68"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br w:type="page"/>
      </w:r>
    </w:p>
    <w:p w14:paraId="1134C7F3" w14:textId="77777777" w:rsidR="00704B20" w:rsidRPr="00AA25A2" w:rsidRDefault="00704B20" w:rsidP="00704B20">
      <w:pPr>
        <w:tabs>
          <w:tab w:val="left" w:pos="1080"/>
        </w:tabs>
        <w:spacing w:after="0" w:line="240" w:lineRule="auto"/>
        <w:rPr>
          <w:rFonts w:ascii="Times New Roman" w:hAnsi="Times New Roman" w:cs="Times New Roman"/>
        </w:rPr>
      </w:pPr>
    </w:p>
    <w:p w14:paraId="30E76D7A" w14:textId="77777777" w:rsidR="00704B20" w:rsidRPr="00AA25A2" w:rsidRDefault="00704B20" w:rsidP="00704B20">
      <w:pPr>
        <w:tabs>
          <w:tab w:val="left" w:pos="1080"/>
        </w:tabs>
        <w:spacing w:after="0" w:line="240" w:lineRule="auto"/>
        <w:rPr>
          <w:rFonts w:ascii="Times New Roman" w:hAnsi="Times New Roman" w:cs="Times New Roman"/>
        </w:rPr>
      </w:pPr>
    </w:p>
    <w:p w14:paraId="395F9DA3" w14:textId="77777777" w:rsidR="00704B20" w:rsidRPr="00AA25A2" w:rsidRDefault="00704B20" w:rsidP="00704B20">
      <w:pPr>
        <w:tabs>
          <w:tab w:val="left" w:pos="1080"/>
        </w:tabs>
        <w:spacing w:after="0" w:line="240" w:lineRule="auto"/>
        <w:rPr>
          <w:rFonts w:ascii="Times New Roman" w:hAnsi="Times New Roman" w:cs="Times New Roman"/>
        </w:rPr>
      </w:pPr>
    </w:p>
    <w:p w14:paraId="242F5886" w14:textId="77777777" w:rsidR="00704B20" w:rsidRPr="00AA25A2" w:rsidRDefault="00704B20" w:rsidP="00704B20">
      <w:pPr>
        <w:tabs>
          <w:tab w:val="left" w:pos="1080"/>
        </w:tabs>
        <w:spacing w:after="0" w:line="240" w:lineRule="auto"/>
        <w:rPr>
          <w:rFonts w:ascii="Times New Roman" w:hAnsi="Times New Roman" w:cs="Times New Roman"/>
        </w:rPr>
      </w:pPr>
    </w:p>
    <w:p w14:paraId="4763CC25" w14:textId="77777777" w:rsidR="00704B20" w:rsidRPr="00AA25A2" w:rsidRDefault="00704B20" w:rsidP="00704B20">
      <w:pPr>
        <w:tabs>
          <w:tab w:val="left" w:pos="1080"/>
        </w:tabs>
        <w:spacing w:after="0" w:line="240" w:lineRule="auto"/>
        <w:rPr>
          <w:rFonts w:ascii="Times New Roman" w:hAnsi="Times New Roman" w:cs="Times New Roman"/>
        </w:rPr>
      </w:pPr>
    </w:p>
    <w:p w14:paraId="5A9B7B82" w14:textId="77777777" w:rsidR="00704B20" w:rsidRPr="00AA25A2" w:rsidRDefault="00704B20" w:rsidP="00704B20">
      <w:pPr>
        <w:tabs>
          <w:tab w:val="left" w:pos="1080"/>
        </w:tabs>
        <w:spacing w:after="0" w:line="240" w:lineRule="auto"/>
        <w:rPr>
          <w:rFonts w:ascii="Times New Roman" w:hAnsi="Times New Roman" w:cs="Times New Roman"/>
        </w:rPr>
      </w:pPr>
    </w:p>
    <w:p w14:paraId="19DE22CA" w14:textId="77777777" w:rsidR="00704B20" w:rsidRPr="00AA25A2" w:rsidRDefault="00704B20" w:rsidP="00704B20">
      <w:pPr>
        <w:tabs>
          <w:tab w:val="left" w:pos="1080"/>
        </w:tabs>
        <w:spacing w:after="0" w:line="240" w:lineRule="auto"/>
        <w:rPr>
          <w:rFonts w:ascii="Times New Roman" w:hAnsi="Times New Roman" w:cs="Times New Roman"/>
        </w:rPr>
      </w:pPr>
    </w:p>
    <w:p w14:paraId="79E95CD2" w14:textId="77777777" w:rsidR="00704B20" w:rsidRPr="00AA25A2" w:rsidRDefault="00704B20" w:rsidP="00704B20">
      <w:pPr>
        <w:tabs>
          <w:tab w:val="left" w:pos="1080"/>
        </w:tabs>
        <w:spacing w:after="0" w:line="240" w:lineRule="auto"/>
        <w:rPr>
          <w:rFonts w:ascii="Times New Roman" w:hAnsi="Times New Roman" w:cs="Times New Roman"/>
        </w:rPr>
      </w:pPr>
    </w:p>
    <w:p w14:paraId="089AE266" w14:textId="77777777" w:rsidR="00704B20" w:rsidRPr="00AA25A2" w:rsidRDefault="00704B20" w:rsidP="00704B20">
      <w:pPr>
        <w:tabs>
          <w:tab w:val="left" w:pos="1080"/>
        </w:tabs>
        <w:spacing w:after="0" w:line="240" w:lineRule="auto"/>
        <w:rPr>
          <w:rFonts w:ascii="Times New Roman" w:hAnsi="Times New Roman" w:cs="Times New Roman"/>
        </w:rPr>
      </w:pPr>
    </w:p>
    <w:p w14:paraId="38EC0B24" w14:textId="77777777" w:rsidR="00704B20" w:rsidRPr="00AA25A2" w:rsidRDefault="00704B20" w:rsidP="00704B20">
      <w:pPr>
        <w:tabs>
          <w:tab w:val="left" w:pos="1080"/>
        </w:tabs>
        <w:spacing w:after="0" w:line="240" w:lineRule="auto"/>
        <w:rPr>
          <w:rFonts w:ascii="Times New Roman" w:hAnsi="Times New Roman" w:cs="Times New Roman"/>
        </w:rPr>
      </w:pPr>
    </w:p>
    <w:p w14:paraId="527444BC" w14:textId="77777777" w:rsidR="00704B20" w:rsidRPr="00AA25A2" w:rsidRDefault="00704B20" w:rsidP="00704B20">
      <w:pPr>
        <w:tabs>
          <w:tab w:val="left" w:pos="1080"/>
        </w:tabs>
        <w:spacing w:after="0" w:line="240" w:lineRule="auto"/>
        <w:rPr>
          <w:rFonts w:ascii="Times New Roman" w:hAnsi="Times New Roman" w:cs="Times New Roman"/>
        </w:rPr>
      </w:pPr>
    </w:p>
    <w:p w14:paraId="517DC646" w14:textId="77777777" w:rsidR="00704B20" w:rsidRPr="00AA25A2" w:rsidRDefault="00704B20" w:rsidP="00704B20">
      <w:pPr>
        <w:tabs>
          <w:tab w:val="left" w:pos="1080"/>
        </w:tabs>
        <w:spacing w:after="0" w:line="240" w:lineRule="auto"/>
        <w:rPr>
          <w:rFonts w:ascii="Times New Roman" w:hAnsi="Times New Roman" w:cs="Times New Roman"/>
        </w:rPr>
      </w:pPr>
    </w:p>
    <w:p w14:paraId="612C4D6F" w14:textId="77777777" w:rsidR="00704B20" w:rsidRPr="00AA25A2" w:rsidRDefault="00704B20" w:rsidP="00704B20">
      <w:pPr>
        <w:tabs>
          <w:tab w:val="left" w:pos="1080"/>
        </w:tabs>
        <w:spacing w:after="0" w:line="240" w:lineRule="auto"/>
        <w:rPr>
          <w:rFonts w:ascii="Times New Roman" w:hAnsi="Times New Roman" w:cs="Times New Roman"/>
        </w:rPr>
      </w:pPr>
    </w:p>
    <w:p w14:paraId="7BA38BA3" w14:textId="77777777" w:rsidR="00704B20" w:rsidRPr="00AA25A2" w:rsidRDefault="00704B20" w:rsidP="00704B20">
      <w:pPr>
        <w:tabs>
          <w:tab w:val="left" w:pos="1080"/>
        </w:tabs>
        <w:spacing w:after="0" w:line="240" w:lineRule="auto"/>
        <w:rPr>
          <w:rFonts w:ascii="Times New Roman" w:hAnsi="Times New Roman" w:cs="Times New Roman"/>
        </w:rPr>
      </w:pPr>
    </w:p>
    <w:p w14:paraId="4C30F722" w14:textId="77777777" w:rsidR="00704B20" w:rsidRPr="00AA25A2" w:rsidRDefault="00704B20" w:rsidP="00704B20">
      <w:pPr>
        <w:tabs>
          <w:tab w:val="left" w:pos="1080"/>
        </w:tabs>
        <w:spacing w:after="0" w:line="240" w:lineRule="auto"/>
        <w:rPr>
          <w:rFonts w:ascii="Times New Roman" w:hAnsi="Times New Roman" w:cs="Times New Roman"/>
        </w:rPr>
      </w:pPr>
    </w:p>
    <w:p w14:paraId="0D85A434" w14:textId="77777777" w:rsidR="00704B20" w:rsidRPr="00AA25A2" w:rsidRDefault="00704B20" w:rsidP="00704B20">
      <w:pPr>
        <w:tabs>
          <w:tab w:val="left" w:pos="1080"/>
        </w:tabs>
        <w:spacing w:after="0" w:line="240" w:lineRule="auto"/>
        <w:rPr>
          <w:rFonts w:ascii="Times New Roman" w:hAnsi="Times New Roman" w:cs="Times New Roman"/>
        </w:rPr>
      </w:pPr>
    </w:p>
    <w:p w14:paraId="5AF911FE" w14:textId="77777777" w:rsidR="00704B20" w:rsidRPr="00AA25A2" w:rsidRDefault="00704B20" w:rsidP="00704B20">
      <w:pPr>
        <w:tabs>
          <w:tab w:val="left" w:pos="1080"/>
        </w:tabs>
        <w:spacing w:after="0" w:line="240" w:lineRule="auto"/>
        <w:rPr>
          <w:rFonts w:ascii="Times New Roman" w:hAnsi="Times New Roman" w:cs="Times New Roman"/>
        </w:rPr>
      </w:pPr>
    </w:p>
    <w:p w14:paraId="20341278" w14:textId="77777777" w:rsidR="00704B20" w:rsidRPr="00AA25A2" w:rsidRDefault="00704B20" w:rsidP="00704B20">
      <w:pPr>
        <w:tabs>
          <w:tab w:val="left" w:pos="1080"/>
        </w:tabs>
        <w:spacing w:after="0" w:line="240" w:lineRule="auto"/>
        <w:rPr>
          <w:rFonts w:ascii="Times New Roman" w:hAnsi="Times New Roman" w:cs="Times New Roman"/>
        </w:rPr>
      </w:pPr>
    </w:p>
    <w:p w14:paraId="08B54D3B" w14:textId="77777777" w:rsidR="00704B20" w:rsidRPr="00AA25A2" w:rsidRDefault="00704B20" w:rsidP="00704B20">
      <w:pPr>
        <w:tabs>
          <w:tab w:val="left" w:pos="1080"/>
        </w:tabs>
        <w:spacing w:after="0" w:line="240" w:lineRule="auto"/>
        <w:rPr>
          <w:rFonts w:ascii="Times New Roman" w:hAnsi="Times New Roman" w:cs="Times New Roman"/>
        </w:rPr>
      </w:pPr>
    </w:p>
    <w:p w14:paraId="2E60766C" w14:textId="77777777" w:rsidR="00704B20" w:rsidRPr="00AA25A2" w:rsidRDefault="00704B20" w:rsidP="00704B20">
      <w:pPr>
        <w:tabs>
          <w:tab w:val="left" w:pos="1080"/>
        </w:tabs>
        <w:spacing w:after="0" w:line="240" w:lineRule="auto"/>
        <w:rPr>
          <w:rFonts w:ascii="Times New Roman" w:hAnsi="Times New Roman" w:cs="Times New Roman"/>
        </w:rPr>
      </w:pPr>
    </w:p>
    <w:p w14:paraId="45ABEA98" w14:textId="77777777" w:rsidR="00704B20" w:rsidRPr="00AA25A2" w:rsidRDefault="00704B20" w:rsidP="00704B20">
      <w:pPr>
        <w:tabs>
          <w:tab w:val="left" w:pos="1080"/>
        </w:tabs>
        <w:spacing w:after="0" w:line="240" w:lineRule="auto"/>
        <w:rPr>
          <w:rFonts w:ascii="Times New Roman" w:hAnsi="Times New Roman" w:cs="Times New Roman"/>
        </w:rPr>
      </w:pPr>
    </w:p>
    <w:p w14:paraId="6F53AF7E" w14:textId="77777777" w:rsidR="00704B20" w:rsidRPr="00AA25A2" w:rsidRDefault="00704B20" w:rsidP="00704B20">
      <w:pPr>
        <w:tabs>
          <w:tab w:val="left" w:pos="1080"/>
        </w:tabs>
        <w:spacing w:after="0" w:line="240" w:lineRule="auto"/>
        <w:rPr>
          <w:rFonts w:ascii="Times New Roman" w:hAnsi="Times New Roman" w:cs="Times New Roman"/>
        </w:rPr>
      </w:pPr>
    </w:p>
    <w:p w14:paraId="788072A6" w14:textId="77777777" w:rsidR="00704B20" w:rsidRPr="00AA25A2" w:rsidRDefault="00704B20" w:rsidP="00704B20">
      <w:pPr>
        <w:tabs>
          <w:tab w:val="left" w:pos="567"/>
        </w:tabs>
        <w:spacing w:after="0" w:line="260" w:lineRule="exact"/>
        <w:ind w:left="567" w:hanging="567"/>
        <w:jc w:val="center"/>
        <w:outlineLvl w:val="0"/>
        <w:rPr>
          <w:rFonts w:ascii="Times New Roman" w:hAnsi="Times New Roman" w:cs="Times New Roman"/>
        </w:rPr>
      </w:pPr>
      <w:bookmarkStart w:id="24" w:name="_Toc129243128"/>
      <w:bookmarkStart w:id="25" w:name="_Toc129243253"/>
    </w:p>
    <w:p w14:paraId="72BB5080" w14:textId="77777777" w:rsidR="00704B20" w:rsidRPr="00AA25A2" w:rsidRDefault="00704B20" w:rsidP="00704B20">
      <w:pPr>
        <w:tabs>
          <w:tab w:val="left" w:pos="567"/>
        </w:tabs>
        <w:spacing w:after="0" w:line="260" w:lineRule="exact"/>
        <w:ind w:left="567" w:hanging="567"/>
        <w:jc w:val="center"/>
        <w:outlineLvl w:val="0"/>
        <w:rPr>
          <w:rFonts w:ascii="Times New Roman" w:hAnsi="Times New Roman" w:cs="Times New Roman"/>
        </w:rPr>
      </w:pPr>
      <w:r w:rsidRPr="00AA25A2">
        <w:rPr>
          <w:rFonts w:ascii="Times New Roman" w:hAnsi="Times New Roman" w:cs="Times New Roman"/>
          <w:b/>
          <w:caps/>
        </w:rPr>
        <w:t>II PRIEDAS</w:t>
      </w:r>
      <w:bookmarkEnd w:id="24"/>
      <w:bookmarkEnd w:id="25"/>
    </w:p>
    <w:p w14:paraId="170C24A1" w14:textId="77777777" w:rsidR="00704B20" w:rsidRPr="00AA25A2" w:rsidRDefault="00704B20" w:rsidP="00704B20">
      <w:pPr>
        <w:tabs>
          <w:tab w:val="left" w:pos="567"/>
        </w:tabs>
        <w:spacing w:after="0" w:line="260" w:lineRule="exact"/>
        <w:ind w:left="567" w:hanging="567"/>
        <w:jc w:val="center"/>
        <w:outlineLvl w:val="0"/>
        <w:rPr>
          <w:rFonts w:ascii="Times New Roman" w:hAnsi="Times New Roman" w:cs="Times New Roman"/>
        </w:rPr>
      </w:pPr>
    </w:p>
    <w:p w14:paraId="47E5FE25" w14:textId="77777777" w:rsidR="00704B20" w:rsidRPr="00AA25A2" w:rsidRDefault="00704B20" w:rsidP="00704B20">
      <w:pPr>
        <w:tabs>
          <w:tab w:val="left" w:pos="567"/>
        </w:tabs>
        <w:spacing w:after="0" w:line="260" w:lineRule="exact"/>
        <w:ind w:left="567" w:hanging="567"/>
        <w:jc w:val="center"/>
        <w:outlineLvl w:val="0"/>
        <w:rPr>
          <w:rFonts w:ascii="Times New Roman" w:hAnsi="Times New Roman" w:cs="Times New Roman"/>
        </w:rPr>
      </w:pPr>
      <w:r w:rsidRPr="00AA25A2">
        <w:rPr>
          <w:rFonts w:ascii="Times New Roman" w:hAnsi="Times New Roman" w:cs="Times New Roman"/>
          <w:b/>
          <w:caps/>
        </w:rPr>
        <w:t>REGISTRACIJOS SĄLYGOS</w:t>
      </w:r>
    </w:p>
    <w:p w14:paraId="5D539A1F" w14:textId="77777777" w:rsidR="00704B20" w:rsidRPr="00AA25A2" w:rsidRDefault="00704B20" w:rsidP="00704B20">
      <w:pPr>
        <w:tabs>
          <w:tab w:val="left" w:pos="1080"/>
        </w:tabs>
        <w:spacing w:after="0" w:line="240" w:lineRule="auto"/>
        <w:rPr>
          <w:rFonts w:ascii="Times New Roman" w:hAnsi="Times New Roman" w:cs="Times New Roman"/>
        </w:rPr>
      </w:pPr>
    </w:p>
    <w:p w14:paraId="6B4C7871" w14:textId="77777777" w:rsidR="00704B20" w:rsidRPr="00AA25A2" w:rsidRDefault="00704B20" w:rsidP="00704B20">
      <w:pPr>
        <w:tabs>
          <w:tab w:val="left" w:pos="1701"/>
        </w:tabs>
        <w:spacing w:after="0" w:line="240" w:lineRule="auto"/>
        <w:ind w:left="1701" w:hanging="567"/>
        <w:rPr>
          <w:rFonts w:ascii="Times New Roman" w:hAnsi="Times New Roman" w:cs="Times New Roman"/>
        </w:rPr>
      </w:pPr>
      <w:r w:rsidRPr="00AA25A2">
        <w:rPr>
          <w:rFonts w:ascii="Times New Roman" w:hAnsi="Times New Roman" w:cs="Times New Roman"/>
          <w:b/>
        </w:rPr>
        <w:t>A.</w:t>
      </w:r>
      <w:r w:rsidRPr="00AA25A2">
        <w:rPr>
          <w:rFonts w:ascii="Times New Roman" w:hAnsi="Times New Roman" w:cs="Times New Roman"/>
          <w:b/>
        </w:rPr>
        <w:tab/>
        <w:t>GAMINTOJAS (-AI), ATSAKINGAS (-I) UŽ SERIJŲ IŠLEIDIMĄ</w:t>
      </w:r>
    </w:p>
    <w:p w14:paraId="6FB57771" w14:textId="77777777" w:rsidR="00704B20" w:rsidRPr="00AA25A2" w:rsidRDefault="00704B20" w:rsidP="00704B20">
      <w:pPr>
        <w:tabs>
          <w:tab w:val="left" w:pos="1080"/>
        </w:tabs>
        <w:spacing w:after="0" w:line="240" w:lineRule="auto"/>
        <w:rPr>
          <w:rFonts w:ascii="Times New Roman" w:hAnsi="Times New Roman" w:cs="Times New Roman"/>
        </w:rPr>
      </w:pPr>
    </w:p>
    <w:p w14:paraId="1FB41593" w14:textId="77777777" w:rsidR="00704B20" w:rsidRPr="00AA25A2" w:rsidRDefault="00704B20" w:rsidP="00704B20">
      <w:pPr>
        <w:tabs>
          <w:tab w:val="left" w:pos="1701"/>
        </w:tabs>
        <w:spacing w:after="0" w:line="240" w:lineRule="auto"/>
        <w:ind w:left="1701" w:hanging="567"/>
        <w:rPr>
          <w:rFonts w:ascii="Times New Roman" w:hAnsi="Times New Roman" w:cs="Times New Roman"/>
        </w:rPr>
      </w:pPr>
      <w:r w:rsidRPr="00AA25A2">
        <w:rPr>
          <w:rFonts w:ascii="Times New Roman" w:hAnsi="Times New Roman" w:cs="Times New Roman"/>
          <w:b/>
        </w:rPr>
        <w:t>B.</w:t>
      </w:r>
      <w:r w:rsidRPr="00AA25A2">
        <w:rPr>
          <w:rFonts w:ascii="Times New Roman" w:hAnsi="Times New Roman" w:cs="Times New Roman"/>
          <w:b/>
        </w:rPr>
        <w:tab/>
        <w:t>TIEKIMO IR VARTOJIMO SĄLYGOS AR APRIBOJIMAI</w:t>
      </w:r>
    </w:p>
    <w:p w14:paraId="5AAC750D" w14:textId="77777777" w:rsidR="00704B20" w:rsidRPr="00AA25A2" w:rsidRDefault="00704B20" w:rsidP="00704B20">
      <w:pPr>
        <w:tabs>
          <w:tab w:val="left" w:pos="1080"/>
        </w:tabs>
        <w:spacing w:after="0" w:line="240" w:lineRule="auto"/>
        <w:rPr>
          <w:rFonts w:ascii="Times New Roman" w:hAnsi="Times New Roman" w:cs="Times New Roman"/>
        </w:rPr>
      </w:pPr>
    </w:p>
    <w:p w14:paraId="25136CF5" w14:textId="77777777" w:rsidR="00704B20" w:rsidRPr="00AA25A2" w:rsidRDefault="00704B20" w:rsidP="00704B20">
      <w:pPr>
        <w:tabs>
          <w:tab w:val="left" w:pos="1701"/>
        </w:tabs>
        <w:spacing w:after="0" w:line="240" w:lineRule="auto"/>
        <w:ind w:left="1701" w:hanging="567"/>
        <w:rPr>
          <w:rFonts w:ascii="Times New Roman" w:hAnsi="Times New Roman" w:cs="Times New Roman"/>
        </w:rPr>
      </w:pPr>
    </w:p>
    <w:p w14:paraId="7547C8CB" w14:textId="77777777" w:rsidR="00704B20" w:rsidRPr="00AA25A2" w:rsidRDefault="00704B20" w:rsidP="00704B20">
      <w:pPr>
        <w:tabs>
          <w:tab w:val="left" w:pos="567"/>
        </w:tabs>
        <w:spacing w:after="0" w:line="260" w:lineRule="exact"/>
        <w:ind w:left="567" w:hanging="567"/>
        <w:rPr>
          <w:rFonts w:ascii="Times New Roman" w:hAnsi="Times New Roman" w:cs="Times New Roman"/>
          <w:b/>
        </w:rPr>
      </w:pPr>
      <w:r w:rsidRPr="009134DD">
        <w:rPr>
          <w:rFonts w:ascii="Times New Roman" w:hAnsi="Times New Roman" w:cs="Times New Roman"/>
        </w:rPr>
        <w:br w:type="page"/>
      </w:r>
      <w:r w:rsidRPr="00AA25A2">
        <w:rPr>
          <w:rFonts w:ascii="Times New Roman" w:hAnsi="Times New Roman" w:cs="Times New Roman"/>
          <w:b/>
        </w:rPr>
        <w:lastRenderedPageBreak/>
        <w:t>A.</w:t>
      </w:r>
      <w:r w:rsidRPr="00AA25A2">
        <w:rPr>
          <w:rFonts w:ascii="Times New Roman" w:hAnsi="Times New Roman" w:cs="Times New Roman"/>
          <w:b/>
        </w:rPr>
        <w:tab/>
        <w:t>GAMINTOJAS (-AI), ATSAKINGAS (-I) UŽ SERIJŲ IŠLEIDIMĄ</w:t>
      </w:r>
    </w:p>
    <w:p w14:paraId="5DEF131F" w14:textId="77777777" w:rsidR="00704B20" w:rsidRPr="00AA25A2" w:rsidRDefault="00704B20" w:rsidP="00704B20">
      <w:pPr>
        <w:tabs>
          <w:tab w:val="left" w:pos="567"/>
        </w:tabs>
        <w:spacing w:after="0" w:line="260" w:lineRule="exact"/>
        <w:rPr>
          <w:rFonts w:ascii="Times New Roman" w:hAnsi="Times New Roman" w:cs="Times New Roman"/>
        </w:rPr>
      </w:pPr>
    </w:p>
    <w:p w14:paraId="37BD845F" w14:textId="77777777" w:rsidR="00704B20" w:rsidRPr="00AA25A2" w:rsidRDefault="00704B20" w:rsidP="00704B20">
      <w:pPr>
        <w:tabs>
          <w:tab w:val="left" w:pos="567"/>
        </w:tabs>
        <w:spacing w:after="0" w:line="240" w:lineRule="auto"/>
        <w:jc w:val="both"/>
        <w:rPr>
          <w:rFonts w:ascii="Times New Roman" w:eastAsia="Times New Roman" w:hAnsi="Times New Roman" w:cs="Times New Roman"/>
        </w:rPr>
      </w:pPr>
      <w:r w:rsidRPr="00AA25A2">
        <w:rPr>
          <w:rFonts w:ascii="Times New Roman" w:hAnsi="Times New Roman" w:cs="Times New Roman"/>
          <w:u w:val="single"/>
        </w:rPr>
        <w:t>Gamintojo (-ų), atsakingo (-ų) už serijų išleidimą, pavadinimas (-ai) ir adresas (-ai)</w:t>
      </w:r>
    </w:p>
    <w:p w14:paraId="7C8C10DE" w14:textId="77777777" w:rsidR="00704B20" w:rsidRPr="00AA25A2" w:rsidRDefault="00704B20" w:rsidP="00704B20">
      <w:pPr>
        <w:keepNext/>
        <w:tabs>
          <w:tab w:val="left" w:pos="567"/>
        </w:tabs>
        <w:spacing w:after="0" w:line="240" w:lineRule="auto"/>
        <w:ind w:left="567" w:hanging="567"/>
        <w:outlineLvl w:val="1"/>
        <w:rPr>
          <w:rFonts w:ascii="Times New Roman" w:hAnsi="Times New Roman" w:cs="Times New Roman"/>
        </w:rPr>
      </w:pPr>
    </w:p>
    <w:p w14:paraId="2470051E"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G.L. Pharma </w:t>
      </w:r>
      <w:proofErr w:type="spellStart"/>
      <w:r w:rsidRPr="00AA25A2">
        <w:rPr>
          <w:rFonts w:ascii="Times New Roman" w:hAnsi="Times New Roman" w:cs="Times New Roman"/>
        </w:rPr>
        <w:t>GmbH</w:t>
      </w:r>
      <w:proofErr w:type="spellEnd"/>
    </w:p>
    <w:p w14:paraId="78811C19" w14:textId="77777777" w:rsidR="00704B20" w:rsidRPr="00AA25A2" w:rsidRDefault="00704B20" w:rsidP="00704B20">
      <w:pPr>
        <w:tabs>
          <w:tab w:val="left" w:pos="1080"/>
        </w:tabs>
        <w:spacing w:after="0" w:line="240" w:lineRule="auto"/>
        <w:rPr>
          <w:rFonts w:ascii="Times New Roman" w:hAnsi="Times New Roman" w:cs="Times New Roman"/>
          <w:b/>
        </w:rPr>
      </w:pPr>
      <w:proofErr w:type="spellStart"/>
      <w:r w:rsidRPr="00AA25A2">
        <w:rPr>
          <w:rFonts w:ascii="Times New Roman" w:hAnsi="Times New Roman" w:cs="Times New Roman"/>
        </w:rPr>
        <w:t>Schlossplatz</w:t>
      </w:r>
      <w:proofErr w:type="spellEnd"/>
      <w:r w:rsidRPr="00AA25A2">
        <w:rPr>
          <w:rFonts w:ascii="Times New Roman" w:hAnsi="Times New Roman" w:cs="Times New Roman"/>
        </w:rPr>
        <w:t xml:space="preserve"> 1</w:t>
      </w:r>
    </w:p>
    <w:p w14:paraId="0C1FE0DF"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8502 </w:t>
      </w:r>
      <w:proofErr w:type="spellStart"/>
      <w:r w:rsidRPr="00AA25A2">
        <w:rPr>
          <w:rFonts w:ascii="Times New Roman" w:hAnsi="Times New Roman" w:cs="Times New Roman"/>
        </w:rPr>
        <w:t>Lannach</w:t>
      </w:r>
      <w:proofErr w:type="spellEnd"/>
    </w:p>
    <w:p w14:paraId="3E02932B"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Austrija</w:t>
      </w:r>
    </w:p>
    <w:p w14:paraId="03D4AF64" w14:textId="77777777" w:rsidR="00704B20" w:rsidRPr="00AA25A2" w:rsidRDefault="00704B20" w:rsidP="00704B20">
      <w:pPr>
        <w:tabs>
          <w:tab w:val="left" w:pos="1080"/>
        </w:tabs>
        <w:spacing w:after="0" w:line="240" w:lineRule="auto"/>
        <w:rPr>
          <w:rFonts w:ascii="Times New Roman" w:hAnsi="Times New Roman" w:cs="Times New Roman"/>
        </w:rPr>
      </w:pPr>
    </w:p>
    <w:p w14:paraId="11594FD8" w14:textId="77777777" w:rsidR="00704B20" w:rsidRPr="00AA25A2" w:rsidRDefault="00704B20" w:rsidP="00704B20">
      <w:pPr>
        <w:tabs>
          <w:tab w:val="left" w:pos="1080"/>
        </w:tabs>
        <w:spacing w:after="0" w:line="240" w:lineRule="auto"/>
        <w:rPr>
          <w:rFonts w:ascii="Times New Roman" w:hAnsi="Times New Roman" w:cs="Times New Roman"/>
        </w:rPr>
      </w:pPr>
    </w:p>
    <w:p w14:paraId="2A58D402" w14:textId="77777777" w:rsidR="00704B20" w:rsidRPr="00AA25A2" w:rsidRDefault="00704B20" w:rsidP="00704B20">
      <w:pPr>
        <w:tabs>
          <w:tab w:val="left" w:pos="567"/>
        </w:tabs>
        <w:spacing w:after="0" w:line="240" w:lineRule="auto"/>
        <w:ind w:left="567" w:hanging="567"/>
        <w:rPr>
          <w:rFonts w:ascii="Times New Roman" w:eastAsia="Times New Roman" w:hAnsi="Times New Roman" w:cs="Times New Roman"/>
        </w:rPr>
      </w:pPr>
      <w:bookmarkStart w:id="26" w:name="_Toc129243129"/>
      <w:bookmarkStart w:id="27" w:name="_Toc129243254"/>
      <w:r w:rsidRPr="00AA25A2">
        <w:rPr>
          <w:rFonts w:ascii="Times New Roman" w:hAnsi="Times New Roman" w:cs="Times New Roman"/>
          <w:b/>
        </w:rPr>
        <w:t>B.</w:t>
      </w:r>
      <w:r w:rsidRPr="00AA25A2">
        <w:rPr>
          <w:rFonts w:ascii="Times New Roman" w:hAnsi="Times New Roman" w:cs="Times New Roman"/>
          <w:b/>
        </w:rPr>
        <w:tab/>
        <w:t>TIEKIMO IR VARTOJIMO SĄLYGOS AR APRIBOJIMAI</w:t>
      </w:r>
    </w:p>
    <w:bookmarkEnd w:id="26"/>
    <w:bookmarkEnd w:id="27"/>
    <w:p w14:paraId="2CCA0F98" w14:textId="77777777" w:rsidR="00704B20" w:rsidRPr="00AA25A2" w:rsidRDefault="00704B20" w:rsidP="00704B20">
      <w:pPr>
        <w:tabs>
          <w:tab w:val="left" w:pos="1080"/>
        </w:tabs>
        <w:spacing w:after="0" w:line="240" w:lineRule="auto"/>
        <w:rPr>
          <w:rFonts w:ascii="Times New Roman" w:hAnsi="Times New Roman" w:cs="Times New Roman"/>
        </w:rPr>
      </w:pPr>
    </w:p>
    <w:p w14:paraId="5EC4FCE7"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Nereceptinis vaistinis preparatas.</w:t>
      </w:r>
    </w:p>
    <w:p w14:paraId="46271D15" w14:textId="77777777" w:rsidR="00704B20" w:rsidRPr="00AA25A2" w:rsidRDefault="00704B20" w:rsidP="00704B20">
      <w:pPr>
        <w:tabs>
          <w:tab w:val="left" w:pos="1080"/>
        </w:tabs>
        <w:spacing w:after="0" w:line="240" w:lineRule="auto"/>
        <w:rPr>
          <w:rFonts w:ascii="Times New Roman" w:hAnsi="Times New Roman" w:cs="Times New Roman"/>
        </w:rPr>
      </w:pPr>
    </w:p>
    <w:p w14:paraId="65938F6F" w14:textId="77777777" w:rsidR="00704B20" w:rsidRPr="00AA25A2" w:rsidRDefault="00704B20" w:rsidP="00704B20">
      <w:pPr>
        <w:tabs>
          <w:tab w:val="left" w:pos="1080"/>
        </w:tabs>
        <w:spacing w:after="0" w:line="240" w:lineRule="auto"/>
        <w:rPr>
          <w:rFonts w:ascii="Times New Roman" w:hAnsi="Times New Roman" w:cs="Times New Roman"/>
        </w:rPr>
      </w:pPr>
    </w:p>
    <w:p w14:paraId="68F2893C" w14:textId="77777777" w:rsidR="00704B20" w:rsidRPr="00AA25A2" w:rsidRDefault="00704B20" w:rsidP="00704B20">
      <w:pPr>
        <w:tabs>
          <w:tab w:val="left" w:pos="1080"/>
        </w:tabs>
        <w:spacing w:after="0" w:line="240" w:lineRule="auto"/>
        <w:rPr>
          <w:rFonts w:ascii="Times New Roman" w:hAnsi="Times New Roman" w:cs="Times New Roman"/>
        </w:rPr>
      </w:pPr>
    </w:p>
    <w:p w14:paraId="3B87C2ED" w14:textId="77777777" w:rsidR="00704B20" w:rsidRPr="00AA25A2" w:rsidRDefault="00704B20" w:rsidP="00704B20">
      <w:pPr>
        <w:tabs>
          <w:tab w:val="left" w:pos="1080"/>
        </w:tabs>
        <w:spacing w:after="0" w:line="240" w:lineRule="auto"/>
        <w:rPr>
          <w:rFonts w:ascii="Times New Roman" w:hAnsi="Times New Roman" w:cs="Times New Roman"/>
        </w:rPr>
      </w:pPr>
    </w:p>
    <w:p w14:paraId="624DC8CD"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br w:type="page"/>
      </w:r>
    </w:p>
    <w:p w14:paraId="5D1D3DFB" w14:textId="77777777" w:rsidR="00704B20" w:rsidRPr="00AA25A2" w:rsidRDefault="00704B20" w:rsidP="00704B20">
      <w:pPr>
        <w:tabs>
          <w:tab w:val="left" w:pos="1080"/>
        </w:tabs>
        <w:spacing w:after="0" w:line="240" w:lineRule="auto"/>
        <w:rPr>
          <w:rFonts w:ascii="Times New Roman" w:hAnsi="Times New Roman" w:cs="Times New Roman"/>
        </w:rPr>
      </w:pPr>
    </w:p>
    <w:p w14:paraId="45DFBA66" w14:textId="77777777" w:rsidR="00704B20" w:rsidRPr="00AA25A2" w:rsidRDefault="00704B20" w:rsidP="00704B20">
      <w:pPr>
        <w:tabs>
          <w:tab w:val="left" w:pos="1080"/>
        </w:tabs>
        <w:spacing w:after="0" w:line="240" w:lineRule="auto"/>
        <w:rPr>
          <w:rFonts w:ascii="Times New Roman" w:hAnsi="Times New Roman" w:cs="Times New Roman"/>
        </w:rPr>
      </w:pPr>
    </w:p>
    <w:p w14:paraId="32FEAA54" w14:textId="77777777" w:rsidR="00704B20" w:rsidRPr="00AA25A2" w:rsidRDefault="00704B20" w:rsidP="00704B20">
      <w:pPr>
        <w:tabs>
          <w:tab w:val="left" w:pos="1080"/>
        </w:tabs>
        <w:spacing w:after="0" w:line="240" w:lineRule="auto"/>
        <w:rPr>
          <w:rFonts w:ascii="Times New Roman" w:hAnsi="Times New Roman" w:cs="Times New Roman"/>
        </w:rPr>
      </w:pPr>
    </w:p>
    <w:p w14:paraId="6ED93918" w14:textId="77777777" w:rsidR="00704B20" w:rsidRPr="00AA25A2" w:rsidRDefault="00704B20" w:rsidP="00704B20">
      <w:pPr>
        <w:tabs>
          <w:tab w:val="left" w:pos="1080"/>
        </w:tabs>
        <w:spacing w:after="0" w:line="240" w:lineRule="auto"/>
        <w:rPr>
          <w:rFonts w:ascii="Times New Roman" w:hAnsi="Times New Roman" w:cs="Times New Roman"/>
        </w:rPr>
      </w:pPr>
    </w:p>
    <w:p w14:paraId="1E705318" w14:textId="77777777" w:rsidR="00704B20" w:rsidRPr="00AA25A2" w:rsidRDefault="00704B20" w:rsidP="00704B20">
      <w:pPr>
        <w:tabs>
          <w:tab w:val="left" w:pos="1080"/>
        </w:tabs>
        <w:spacing w:after="0" w:line="240" w:lineRule="auto"/>
        <w:rPr>
          <w:rFonts w:ascii="Times New Roman" w:hAnsi="Times New Roman" w:cs="Times New Roman"/>
        </w:rPr>
      </w:pPr>
    </w:p>
    <w:p w14:paraId="56307F7B" w14:textId="77777777" w:rsidR="00704B20" w:rsidRPr="00AA25A2" w:rsidRDefault="00704B20" w:rsidP="00704B20">
      <w:pPr>
        <w:tabs>
          <w:tab w:val="left" w:pos="1080"/>
        </w:tabs>
        <w:spacing w:after="0" w:line="240" w:lineRule="auto"/>
        <w:rPr>
          <w:rFonts w:ascii="Times New Roman" w:hAnsi="Times New Roman" w:cs="Times New Roman"/>
        </w:rPr>
      </w:pPr>
    </w:p>
    <w:p w14:paraId="1D9781A1" w14:textId="77777777" w:rsidR="00704B20" w:rsidRPr="00AA25A2" w:rsidRDefault="00704B20" w:rsidP="00704B20">
      <w:pPr>
        <w:tabs>
          <w:tab w:val="left" w:pos="1080"/>
        </w:tabs>
        <w:spacing w:after="0" w:line="240" w:lineRule="auto"/>
        <w:rPr>
          <w:rFonts w:ascii="Times New Roman" w:hAnsi="Times New Roman" w:cs="Times New Roman"/>
        </w:rPr>
      </w:pPr>
    </w:p>
    <w:p w14:paraId="5854BF33" w14:textId="77777777" w:rsidR="00704B20" w:rsidRPr="00AA25A2" w:rsidRDefault="00704B20" w:rsidP="00704B20">
      <w:pPr>
        <w:tabs>
          <w:tab w:val="left" w:pos="1080"/>
        </w:tabs>
        <w:spacing w:after="0" w:line="240" w:lineRule="auto"/>
        <w:rPr>
          <w:rFonts w:ascii="Times New Roman" w:hAnsi="Times New Roman" w:cs="Times New Roman"/>
        </w:rPr>
      </w:pPr>
    </w:p>
    <w:p w14:paraId="4637ECD5" w14:textId="77777777" w:rsidR="00704B20" w:rsidRPr="00AA25A2" w:rsidRDefault="00704B20" w:rsidP="00704B20">
      <w:pPr>
        <w:tabs>
          <w:tab w:val="left" w:pos="1080"/>
        </w:tabs>
        <w:spacing w:after="0" w:line="240" w:lineRule="auto"/>
        <w:rPr>
          <w:rFonts w:ascii="Times New Roman" w:hAnsi="Times New Roman" w:cs="Times New Roman"/>
        </w:rPr>
      </w:pPr>
    </w:p>
    <w:p w14:paraId="6A857108" w14:textId="77777777" w:rsidR="00704B20" w:rsidRPr="00AA25A2" w:rsidRDefault="00704B20" w:rsidP="00704B20">
      <w:pPr>
        <w:tabs>
          <w:tab w:val="left" w:pos="1080"/>
        </w:tabs>
        <w:spacing w:after="0" w:line="240" w:lineRule="auto"/>
        <w:rPr>
          <w:rFonts w:ascii="Times New Roman" w:hAnsi="Times New Roman" w:cs="Times New Roman"/>
        </w:rPr>
      </w:pPr>
    </w:p>
    <w:p w14:paraId="1C4E2EF4" w14:textId="77777777" w:rsidR="00704B20" w:rsidRPr="00AA25A2" w:rsidRDefault="00704B20" w:rsidP="00704B20">
      <w:pPr>
        <w:tabs>
          <w:tab w:val="left" w:pos="1080"/>
        </w:tabs>
        <w:spacing w:after="0" w:line="240" w:lineRule="auto"/>
        <w:rPr>
          <w:rFonts w:ascii="Times New Roman" w:hAnsi="Times New Roman" w:cs="Times New Roman"/>
        </w:rPr>
      </w:pPr>
    </w:p>
    <w:p w14:paraId="7E6C0175" w14:textId="77777777" w:rsidR="00704B20" w:rsidRPr="00AA25A2" w:rsidRDefault="00704B20" w:rsidP="00704B20">
      <w:pPr>
        <w:tabs>
          <w:tab w:val="left" w:pos="1080"/>
        </w:tabs>
        <w:spacing w:after="0" w:line="240" w:lineRule="auto"/>
        <w:rPr>
          <w:rFonts w:ascii="Times New Roman" w:hAnsi="Times New Roman" w:cs="Times New Roman"/>
        </w:rPr>
      </w:pPr>
    </w:p>
    <w:p w14:paraId="1080D5E6" w14:textId="77777777" w:rsidR="00704B20" w:rsidRPr="00AA25A2" w:rsidRDefault="00704B20" w:rsidP="00704B20">
      <w:pPr>
        <w:tabs>
          <w:tab w:val="left" w:pos="1080"/>
        </w:tabs>
        <w:spacing w:after="0" w:line="240" w:lineRule="auto"/>
        <w:rPr>
          <w:rFonts w:ascii="Times New Roman" w:hAnsi="Times New Roman" w:cs="Times New Roman"/>
        </w:rPr>
      </w:pPr>
    </w:p>
    <w:p w14:paraId="399A9DB7" w14:textId="77777777" w:rsidR="00704B20" w:rsidRPr="00AA25A2" w:rsidRDefault="00704B20" w:rsidP="00704B20">
      <w:pPr>
        <w:tabs>
          <w:tab w:val="left" w:pos="1080"/>
        </w:tabs>
        <w:spacing w:after="0" w:line="240" w:lineRule="auto"/>
        <w:rPr>
          <w:rFonts w:ascii="Times New Roman" w:hAnsi="Times New Roman" w:cs="Times New Roman"/>
        </w:rPr>
      </w:pPr>
    </w:p>
    <w:p w14:paraId="7BA1420E" w14:textId="77777777" w:rsidR="00704B20" w:rsidRPr="00AA25A2" w:rsidRDefault="00704B20" w:rsidP="00704B20">
      <w:pPr>
        <w:tabs>
          <w:tab w:val="left" w:pos="1080"/>
        </w:tabs>
        <w:spacing w:after="0" w:line="240" w:lineRule="auto"/>
        <w:rPr>
          <w:rFonts w:ascii="Times New Roman" w:hAnsi="Times New Roman" w:cs="Times New Roman"/>
        </w:rPr>
      </w:pPr>
    </w:p>
    <w:p w14:paraId="74700559" w14:textId="77777777" w:rsidR="00704B20" w:rsidRPr="00AA25A2" w:rsidRDefault="00704B20" w:rsidP="00704B20">
      <w:pPr>
        <w:tabs>
          <w:tab w:val="left" w:pos="1080"/>
        </w:tabs>
        <w:spacing w:after="0" w:line="240" w:lineRule="auto"/>
        <w:rPr>
          <w:rFonts w:ascii="Times New Roman" w:hAnsi="Times New Roman" w:cs="Times New Roman"/>
        </w:rPr>
      </w:pPr>
    </w:p>
    <w:p w14:paraId="088A27B0" w14:textId="77777777" w:rsidR="00704B20" w:rsidRPr="00AA25A2" w:rsidRDefault="00704B20" w:rsidP="00704B20">
      <w:pPr>
        <w:tabs>
          <w:tab w:val="left" w:pos="1080"/>
        </w:tabs>
        <w:spacing w:after="0" w:line="240" w:lineRule="auto"/>
        <w:rPr>
          <w:rFonts w:ascii="Times New Roman" w:hAnsi="Times New Roman" w:cs="Times New Roman"/>
        </w:rPr>
      </w:pPr>
    </w:p>
    <w:p w14:paraId="37214442" w14:textId="77777777" w:rsidR="00704B20" w:rsidRPr="00AA25A2" w:rsidRDefault="00704B20" w:rsidP="00704B20">
      <w:pPr>
        <w:tabs>
          <w:tab w:val="left" w:pos="1080"/>
        </w:tabs>
        <w:spacing w:after="0" w:line="240" w:lineRule="auto"/>
        <w:rPr>
          <w:rFonts w:ascii="Times New Roman" w:hAnsi="Times New Roman" w:cs="Times New Roman"/>
        </w:rPr>
      </w:pPr>
    </w:p>
    <w:p w14:paraId="12447018" w14:textId="77777777" w:rsidR="00704B20" w:rsidRPr="00AA25A2" w:rsidRDefault="00704B20" w:rsidP="00704B20">
      <w:pPr>
        <w:tabs>
          <w:tab w:val="left" w:pos="1080"/>
        </w:tabs>
        <w:spacing w:after="0" w:line="240" w:lineRule="auto"/>
        <w:rPr>
          <w:rFonts w:ascii="Times New Roman" w:hAnsi="Times New Roman" w:cs="Times New Roman"/>
        </w:rPr>
      </w:pPr>
    </w:p>
    <w:p w14:paraId="668D1392" w14:textId="77777777" w:rsidR="00704B20" w:rsidRPr="00AA25A2" w:rsidRDefault="00704B20" w:rsidP="00704B20">
      <w:pPr>
        <w:tabs>
          <w:tab w:val="left" w:pos="1080"/>
        </w:tabs>
        <w:spacing w:after="0" w:line="240" w:lineRule="auto"/>
        <w:rPr>
          <w:rFonts w:ascii="Times New Roman" w:hAnsi="Times New Roman" w:cs="Times New Roman"/>
        </w:rPr>
      </w:pPr>
    </w:p>
    <w:p w14:paraId="4D34B37C" w14:textId="77777777" w:rsidR="00704B20" w:rsidRPr="00AA25A2" w:rsidRDefault="00704B20" w:rsidP="00704B20">
      <w:pPr>
        <w:tabs>
          <w:tab w:val="left" w:pos="1080"/>
        </w:tabs>
        <w:spacing w:after="0" w:line="240" w:lineRule="auto"/>
        <w:rPr>
          <w:rFonts w:ascii="Times New Roman" w:hAnsi="Times New Roman" w:cs="Times New Roman"/>
        </w:rPr>
      </w:pPr>
    </w:p>
    <w:p w14:paraId="79D68804" w14:textId="77777777" w:rsidR="00704B20" w:rsidRPr="00AA25A2" w:rsidRDefault="00704B20" w:rsidP="00704B20">
      <w:pPr>
        <w:tabs>
          <w:tab w:val="left" w:pos="1080"/>
        </w:tabs>
        <w:spacing w:after="0" w:line="240" w:lineRule="auto"/>
        <w:rPr>
          <w:rFonts w:ascii="Times New Roman" w:hAnsi="Times New Roman" w:cs="Times New Roman"/>
        </w:rPr>
      </w:pPr>
    </w:p>
    <w:p w14:paraId="362CF7D7" w14:textId="77777777" w:rsidR="00704B20" w:rsidRPr="00AA25A2" w:rsidRDefault="00704B20" w:rsidP="00704B20">
      <w:pPr>
        <w:tabs>
          <w:tab w:val="left" w:pos="567"/>
        </w:tabs>
        <w:spacing w:after="0" w:line="260" w:lineRule="exact"/>
        <w:ind w:left="567" w:hanging="567"/>
        <w:jc w:val="center"/>
        <w:outlineLvl w:val="0"/>
        <w:rPr>
          <w:rFonts w:ascii="Times New Roman" w:hAnsi="Times New Roman" w:cs="Times New Roman"/>
        </w:rPr>
      </w:pPr>
      <w:bookmarkStart w:id="28" w:name="_Toc129243134"/>
      <w:bookmarkStart w:id="29" w:name="_Toc129243259"/>
    </w:p>
    <w:p w14:paraId="762CCCA4" w14:textId="77777777" w:rsidR="00704B20" w:rsidRPr="00AA25A2" w:rsidRDefault="00704B20" w:rsidP="00704B20">
      <w:pPr>
        <w:tabs>
          <w:tab w:val="left" w:pos="567"/>
        </w:tabs>
        <w:spacing w:after="0" w:line="260" w:lineRule="exact"/>
        <w:ind w:left="567" w:hanging="567"/>
        <w:jc w:val="center"/>
        <w:outlineLvl w:val="0"/>
        <w:rPr>
          <w:rFonts w:ascii="Times New Roman" w:hAnsi="Times New Roman" w:cs="Times New Roman"/>
        </w:rPr>
      </w:pPr>
      <w:r w:rsidRPr="00AA25A2">
        <w:rPr>
          <w:rFonts w:ascii="Times New Roman" w:hAnsi="Times New Roman" w:cs="Times New Roman"/>
          <w:b/>
          <w:caps/>
        </w:rPr>
        <w:t>III PRIEDAS</w:t>
      </w:r>
      <w:bookmarkEnd w:id="28"/>
      <w:bookmarkEnd w:id="29"/>
    </w:p>
    <w:p w14:paraId="2FB3B21B" w14:textId="77777777" w:rsidR="00704B20" w:rsidRPr="00AA25A2" w:rsidRDefault="00704B20" w:rsidP="00704B20">
      <w:pPr>
        <w:tabs>
          <w:tab w:val="left" w:pos="1080"/>
        </w:tabs>
        <w:spacing w:after="0" w:line="240" w:lineRule="auto"/>
        <w:rPr>
          <w:rFonts w:ascii="Times New Roman" w:hAnsi="Times New Roman" w:cs="Times New Roman"/>
        </w:rPr>
      </w:pPr>
    </w:p>
    <w:p w14:paraId="1BC47979" w14:textId="77777777" w:rsidR="00704B20" w:rsidRPr="00AA25A2" w:rsidRDefault="00704B20" w:rsidP="00704B20">
      <w:pPr>
        <w:tabs>
          <w:tab w:val="left" w:pos="567"/>
        </w:tabs>
        <w:spacing w:after="0" w:line="260" w:lineRule="exact"/>
        <w:ind w:left="567" w:hanging="567"/>
        <w:jc w:val="center"/>
        <w:outlineLvl w:val="0"/>
        <w:rPr>
          <w:rFonts w:ascii="Times New Roman" w:hAnsi="Times New Roman" w:cs="Times New Roman"/>
        </w:rPr>
      </w:pPr>
      <w:bookmarkStart w:id="30" w:name="_Toc129243135"/>
      <w:bookmarkStart w:id="31" w:name="_Toc129243260"/>
      <w:r w:rsidRPr="00AA25A2">
        <w:rPr>
          <w:rFonts w:ascii="Times New Roman" w:hAnsi="Times New Roman" w:cs="Times New Roman"/>
          <w:b/>
          <w:caps/>
        </w:rPr>
        <w:t>ŽENKLINIMAS IR PAKUOTĖS LAPELIS</w:t>
      </w:r>
      <w:bookmarkEnd w:id="30"/>
      <w:bookmarkEnd w:id="31"/>
    </w:p>
    <w:p w14:paraId="5B74CB41" w14:textId="339466F8"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br w:type="page"/>
      </w:r>
    </w:p>
    <w:p w14:paraId="2AA67493" w14:textId="77777777" w:rsidR="00704B20" w:rsidRPr="00AA25A2" w:rsidRDefault="00704B20" w:rsidP="00704B20">
      <w:pPr>
        <w:tabs>
          <w:tab w:val="left" w:pos="1080"/>
        </w:tabs>
        <w:spacing w:after="0" w:line="240" w:lineRule="auto"/>
        <w:rPr>
          <w:rFonts w:ascii="Times New Roman" w:hAnsi="Times New Roman" w:cs="Times New Roman"/>
        </w:rPr>
      </w:pPr>
    </w:p>
    <w:p w14:paraId="4ED2FDD3" w14:textId="77777777" w:rsidR="00704B20" w:rsidRPr="00AA25A2" w:rsidRDefault="00704B20" w:rsidP="00704B20">
      <w:pPr>
        <w:tabs>
          <w:tab w:val="left" w:pos="1080"/>
        </w:tabs>
        <w:spacing w:after="0" w:line="240" w:lineRule="auto"/>
        <w:rPr>
          <w:rFonts w:ascii="Times New Roman" w:hAnsi="Times New Roman" w:cs="Times New Roman"/>
        </w:rPr>
      </w:pPr>
    </w:p>
    <w:p w14:paraId="0F605A00" w14:textId="77777777" w:rsidR="00704B20" w:rsidRPr="00AA25A2" w:rsidRDefault="00704B20" w:rsidP="00704B20">
      <w:pPr>
        <w:tabs>
          <w:tab w:val="left" w:pos="1080"/>
        </w:tabs>
        <w:spacing w:after="0" w:line="240" w:lineRule="auto"/>
        <w:rPr>
          <w:rFonts w:ascii="Times New Roman" w:hAnsi="Times New Roman" w:cs="Times New Roman"/>
        </w:rPr>
      </w:pPr>
    </w:p>
    <w:p w14:paraId="7E697D60" w14:textId="77777777" w:rsidR="00704B20" w:rsidRPr="00AA25A2" w:rsidRDefault="00704B20" w:rsidP="00704B20">
      <w:pPr>
        <w:tabs>
          <w:tab w:val="left" w:pos="1080"/>
        </w:tabs>
        <w:spacing w:after="0" w:line="240" w:lineRule="auto"/>
        <w:rPr>
          <w:rFonts w:ascii="Times New Roman" w:hAnsi="Times New Roman" w:cs="Times New Roman"/>
        </w:rPr>
      </w:pPr>
    </w:p>
    <w:p w14:paraId="2FFBC1BD" w14:textId="77777777" w:rsidR="00704B20" w:rsidRPr="00AA25A2" w:rsidRDefault="00704B20" w:rsidP="00704B20">
      <w:pPr>
        <w:tabs>
          <w:tab w:val="left" w:pos="1080"/>
        </w:tabs>
        <w:spacing w:after="0" w:line="240" w:lineRule="auto"/>
        <w:rPr>
          <w:rFonts w:ascii="Times New Roman" w:hAnsi="Times New Roman" w:cs="Times New Roman"/>
        </w:rPr>
      </w:pPr>
    </w:p>
    <w:p w14:paraId="68443EDB" w14:textId="77777777" w:rsidR="00704B20" w:rsidRPr="00AA25A2" w:rsidRDefault="00704B20" w:rsidP="00704B20">
      <w:pPr>
        <w:tabs>
          <w:tab w:val="left" w:pos="1080"/>
        </w:tabs>
        <w:spacing w:after="0" w:line="240" w:lineRule="auto"/>
        <w:rPr>
          <w:rFonts w:ascii="Times New Roman" w:hAnsi="Times New Roman" w:cs="Times New Roman"/>
        </w:rPr>
      </w:pPr>
    </w:p>
    <w:p w14:paraId="1D2C578A" w14:textId="77777777" w:rsidR="00704B20" w:rsidRPr="00AA25A2" w:rsidRDefault="00704B20" w:rsidP="00704B20">
      <w:pPr>
        <w:tabs>
          <w:tab w:val="left" w:pos="1080"/>
        </w:tabs>
        <w:spacing w:after="0" w:line="240" w:lineRule="auto"/>
        <w:rPr>
          <w:rFonts w:ascii="Times New Roman" w:hAnsi="Times New Roman" w:cs="Times New Roman"/>
        </w:rPr>
      </w:pPr>
    </w:p>
    <w:p w14:paraId="492705E6" w14:textId="77777777" w:rsidR="00704B20" w:rsidRPr="00AA25A2" w:rsidRDefault="00704B20" w:rsidP="00704B20">
      <w:pPr>
        <w:tabs>
          <w:tab w:val="left" w:pos="1080"/>
        </w:tabs>
        <w:spacing w:after="0" w:line="240" w:lineRule="auto"/>
        <w:rPr>
          <w:rFonts w:ascii="Times New Roman" w:hAnsi="Times New Roman" w:cs="Times New Roman"/>
        </w:rPr>
      </w:pPr>
    </w:p>
    <w:p w14:paraId="791A2E4E" w14:textId="77777777" w:rsidR="00704B20" w:rsidRPr="00AA25A2" w:rsidRDefault="00704B20" w:rsidP="00704B20">
      <w:pPr>
        <w:tabs>
          <w:tab w:val="left" w:pos="1080"/>
        </w:tabs>
        <w:spacing w:after="0" w:line="240" w:lineRule="auto"/>
        <w:rPr>
          <w:rFonts w:ascii="Times New Roman" w:hAnsi="Times New Roman" w:cs="Times New Roman"/>
        </w:rPr>
      </w:pPr>
    </w:p>
    <w:p w14:paraId="7C6F59CC" w14:textId="77777777" w:rsidR="00704B20" w:rsidRPr="00AA25A2" w:rsidRDefault="00704B20" w:rsidP="00704B20">
      <w:pPr>
        <w:tabs>
          <w:tab w:val="left" w:pos="1080"/>
        </w:tabs>
        <w:spacing w:after="0" w:line="240" w:lineRule="auto"/>
        <w:rPr>
          <w:rFonts w:ascii="Times New Roman" w:hAnsi="Times New Roman" w:cs="Times New Roman"/>
        </w:rPr>
      </w:pPr>
    </w:p>
    <w:p w14:paraId="56D4E3DD" w14:textId="77777777" w:rsidR="00704B20" w:rsidRPr="00AA25A2" w:rsidRDefault="00704B20" w:rsidP="00704B20">
      <w:pPr>
        <w:tabs>
          <w:tab w:val="left" w:pos="1080"/>
        </w:tabs>
        <w:spacing w:after="0" w:line="240" w:lineRule="auto"/>
        <w:rPr>
          <w:rFonts w:ascii="Times New Roman" w:hAnsi="Times New Roman" w:cs="Times New Roman"/>
        </w:rPr>
      </w:pPr>
    </w:p>
    <w:p w14:paraId="40367FC2" w14:textId="77777777" w:rsidR="00704B20" w:rsidRPr="00AA25A2" w:rsidRDefault="00704B20" w:rsidP="00704B20">
      <w:pPr>
        <w:tabs>
          <w:tab w:val="left" w:pos="1080"/>
        </w:tabs>
        <w:spacing w:after="0" w:line="240" w:lineRule="auto"/>
        <w:rPr>
          <w:rFonts w:ascii="Times New Roman" w:hAnsi="Times New Roman" w:cs="Times New Roman"/>
        </w:rPr>
      </w:pPr>
    </w:p>
    <w:p w14:paraId="05D01397" w14:textId="77777777" w:rsidR="00704B20" w:rsidRPr="00AA25A2" w:rsidRDefault="00704B20" w:rsidP="00704B20">
      <w:pPr>
        <w:tabs>
          <w:tab w:val="left" w:pos="1080"/>
        </w:tabs>
        <w:spacing w:after="0" w:line="240" w:lineRule="auto"/>
        <w:rPr>
          <w:rFonts w:ascii="Times New Roman" w:hAnsi="Times New Roman" w:cs="Times New Roman"/>
        </w:rPr>
      </w:pPr>
    </w:p>
    <w:p w14:paraId="1A8C40BB" w14:textId="77777777" w:rsidR="00704B20" w:rsidRPr="00AA25A2" w:rsidRDefault="00704B20" w:rsidP="00704B20">
      <w:pPr>
        <w:tabs>
          <w:tab w:val="left" w:pos="1080"/>
        </w:tabs>
        <w:spacing w:after="0" w:line="240" w:lineRule="auto"/>
        <w:rPr>
          <w:rFonts w:ascii="Times New Roman" w:hAnsi="Times New Roman" w:cs="Times New Roman"/>
        </w:rPr>
      </w:pPr>
    </w:p>
    <w:p w14:paraId="119BF43E" w14:textId="77777777" w:rsidR="00704B20" w:rsidRPr="00AA25A2" w:rsidRDefault="00704B20" w:rsidP="00704B20">
      <w:pPr>
        <w:tabs>
          <w:tab w:val="left" w:pos="1080"/>
        </w:tabs>
        <w:spacing w:after="0" w:line="240" w:lineRule="auto"/>
        <w:rPr>
          <w:rFonts w:ascii="Times New Roman" w:hAnsi="Times New Roman" w:cs="Times New Roman"/>
        </w:rPr>
      </w:pPr>
    </w:p>
    <w:p w14:paraId="26F5ABBE" w14:textId="77777777" w:rsidR="00704B20" w:rsidRPr="00AA25A2" w:rsidRDefault="00704B20" w:rsidP="00704B20">
      <w:pPr>
        <w:tabs>
          <w:tab w:val="left" w:pos="1080"/>
        </w:tabs>
        <w:spacing w:after="0" w:line="240" w:lineRule="auto"/>
        <w:rPr>
          <w:rFonts w:ascii="Times New Roman" w:hAnsi="Times New Roman" w:cs="Times New Roman"/>
        </w:rPr>
      </w:pPr>
    </w:p>
    <w:p w14:paraId="39CA5ADC" w14:textId="77777777" w:rsidR="00704B20" w:rsidRPr="00AA25A2" w:rsidRDefault="00704B20" w:rsidP="00704B20">
      <w:pPr>
        <w:tabs>
          <w:tab w:val="left" w:pos="1080"/>
        </w:tabs>
        <w:spacing w:after="0" w:line="240" w:lineRule="auto"/>
        <w:rPr>
          <w:rFonts w:ascii="Times New Roman" w:hAnsi="Times New Roman" w:cs="Times New Roman"/>
        </w:rPr>
      </w:pPr>
    </w:p>
    <w:p w14:paraId="230C84AA" w14:textId="77777777" w:rsidR="00704B20" w:rsidRPr="00AA25A2" w:rsidRDefault="00704B20" w:rsidP="00704B20">
      <w:pPr>
        <w:tabs>
          <w:tab w:val="left" w:pos="1080"/>
        </w:tabs>
        <w:spacing w:after="0" w:line="240" w:lineRule="auto"/>
        <w:rPr>
          <w:rFonts w:ascii="Times New Roman" w:hAnsi="Times New Roman" w:cs="Times New Roman"/>
        </w:rPr>
      </w:pPr>
    </w:p>
    <w:p w14:paraId="324A1FF6" w14:textId="77777777" w:rsidR="00704B20" w:rsidRPr="00AA25A2" w:rsidRDefault="00704B20" w:rsidP="00704B20">
      <w:pPr>
        <w:tabs>
          <w:tab w:val="left" w:pos="1080"/>
        </w:tabs>
        <w:spacing w:after="0" w:line="240" w:lineRule="auto"/>
        <w:rPr>
          <w:rFonts w:ascii="Times New Roman" w:hAnsi="Times New Roman" w:cs="Times New Roman"/>
        </w:rPr>
      </w:pPr>
    </w:p>
    <w:p w14:paraId="60B8EEAA" w14:textId="77777777" w:rsidR="00704B20" w:rsidRPr="00AA25A2" w:rsidRDefault="00704B20" w:rsidP="00704B20">
      <w:pPr>
        <w:tabs>
          <w:tab w:val="left" w:pos="1080"/>
        </w:tabs>
        <w:spacing w:after="0" w:line="240" w:lineRule="auto"/>
        <w:rPr>
          <w:rFonts w:ascii="Times New Roman" w:hAnsi="Times New Roman" w:cs="Times New Roman"/>
        </w:rPr>
      </w:pPr>
    </w:p>
    <w:p w14:paraId="31A8E8D8" w14:textId="77777777" w:rsidR="00704B20" w:rsidRPr="00AA25A2" w:rsidRDefault="00704B20" w:rsidP="00704B20">
      <w:pPr>
        <w:tabs>
          <w:tab w:val="left" w:pos="1080"/>
        </w:tabs>
        <w:spacing w:after="0" w:line="240" w:lineRule="auto"/>
        <w:rPr>
          <w:rFonts w:ascii="Times New Roman" w:hAnsi="Times New Roman" w:cs="Times New Roman"/>
        </w:rPr>
      </w:pPr>
    </w:p>
    <w:p w14:paraId="37F96E53" w14:textId="77777777" w:rsidR="00704B20" w:rsidRPr="00AA25A2" w:rsidRDefault="00704B20" w:rsidP="00704B20">
      <w:pPr>
        <w:tabs>
          <w:tab w:val="left" w:pos="1080"/>
        </w:tabs>
        <w:spacing w:after="0" w:line="240" w:lineRule="auto"/>
        <w:rPr>
          <w:rFonts w:ascii="Times New Roman" w:hAnsi="Times New Roman" w:cs="Times New Roman"/>
        </w:rPr>
      </w:pPr>
    </w:p>
    <w:p w14:paraId="770A4768" w14:textId="77777777" w:rsidR="00704B20" w:rsidRPr="00AA25A2" w:rsidRDefault="00704B20" w:rsidP="00704B20">
      <w:pPr>
        <w:tabs>
          <w:tab w:val="left" w:pos="567"/>
        </w:tabs>
        <w:spacing w:after="0" w:line="260" w:lineRule="exact"/>
        <w:ind w:left="567" w:hanging="567"/>
        <w:jc w:val="center"/>
        <w:outlineLvl w:val="0"/>
        <w:rPr>
          <w:rFonts w:ascii="Times New Roman" w:hAnsi="Times New Roman" w:cs="Times New Roman"/>
        </w:rPr>
      </w:pPr>
      <w:bookmarkStart w:id="32" w:name="_Toc129243136"/>
      <w:bookmarkStart w:id="33" w:name="_Toc129243261"/>
    </w:p>
    <w:p w14:paraId="60625824" w14:textId="77777777" w:rsidR="00704B20" w:rsidRPr="00AA25A2" w:rsidRDefault="00704B20" w:rsidP="00704B20">
      <w:pPr>
        <w:tabs>
          <w:tab w:val="left" w:pos="567"/>
        </w:tabs>
        <w:spacing w:after="0" w:line="260" w:lineRule="exact"/>
        <w:ind w:left="567" w:hanging="567"/>
        <w:jc w:val="center"/>
        <w:outlineLvl w:val="0"/>
        <w:rPr>
          <w:rFonts w:ascii="Times New Roman" w:hAnsi="Times New Roman" w:cs="Times New Roman"/>
        </w:rPr>
      </w:pPr>
      <w:r w:rsidRPr="00AA25A2">
        <w:rPr>
          <w:rFonts w:ascii="Times New Roman" w:hAnsi="Times New Roman" w:cs="Times New Roman"/>
          <w:b/>
          <w:caps/>
        </w:rPr>
        <w:t>A. ŽENKLINIMAS</w:t>
      </w:r>
      <w:bookmarkEnd w:id="32"/>
      <w:bookmarkEnd w:id="33"/>
    </w:p>
    <w:p w14:paraId="37DC448E"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br w:type="page"/>
      </w:r>
    </w:p>
    <w:p w14:paraId="07074BB1"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AA25A2">
        <w:rPr>
          <w:rFonts w:ascii="Times New Roman" w:hAnsi="Times New Roman" w:cs="Times New Roman"/>
          <w:b/>
        </w:rPr>
        <w:lastRenderedPageBreak/>
        <w:t>INFORMACIJA ANT IŠORINĖS PAKUOTĖS</w:t>
      </w:r>
    </w:p>
    <w:p w14:paraId="3DEF8870"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p>
    <w:p w14:paraId="295200F0"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AA25A2">
        <w:rPr>
          <w:rFonts w:ascii="Times New Roman" w:hAnsi="Times New Roman" w:cs="Times New Roman"/>
          <w:b/>
        </w:rPr>
        <w:t>KARTONO DĖŽUTĖ</w:t>
      </w:r>
    </w:p>
    <w:p w14:paraId="49FABF45" w14:textId="77777777" w:rsidR="00D12967" w:rsidRPr="00AA25A2" w:rsidRDefault="00D12967" w:rsidP="00D12967">
      <w:pPr>
        <w:tabs>
          <w:tab w:val="left" w:pos="1080"/>
        </w:tabs>
        <w:spacing w:after="0" w:line="240" w:lineRule="auto"/>
        <w:rPr>
          <w:rFonts w:ascii="Times New Roman" w:hAnsi="Times New Roman" w:cs="Times New Roman"/>
        </w:rPr>
      </w:pPr>
    </w:p>
    <w:p w14:paraId="338889DE" w14:textId="77777777" w:rsidR="00D12967" w:rsidRPr="00AA25A2" w:rsidRDefault="00D12967" w:rsidP="00D12967">
      <w:pPr>
        <w:tabs>
          <w:tab w:val="left" w:pos="1080"/>
        </w:tabs>
        <w:spacing w:after="0" w:line="240" w:lineRule="auto"/>
        <w:rPr>
          <w:rFonts w:ascii="Times New Roman" w:hAnsi="Times New Roman" w:cs="Times New Roman"/>
        </w:rPr>
      </w:pPr>
    </w:p>
    <w:p w14:paraId="181DCE49"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AA25A2">
        <w:rPr>
          <w:rFonts w:ascii="Times New Roman" w:hAnsi="Times New Roman" w:cs="Times New Roman"/>
          <w:b/>
        </w:rPr>
        <w:t>1.</w:t>
      </w:r>
      <w:r w:rsidRPr="00AA25A2">
        <w:rPr>
          <w:rFonts w:ascii="Times New Roman" w:hAnsi="Times New Roman" w:cs="Times New Roman"/>
          <w:b/>
        </w:rPr>
        <w:tab/>
        <w:t>VAISTINIO PREPARATO PAVADINIMAS</w:t>
      </w:r>
    </w:p>
    <w:p w14:paraId="4A7F88AE" w14:textId="77777777" w:rsidR="00D12967" w:rsidRPr="00AA25A2" w:rsidRDefault="00D12967" w:rsidP="00D12967">
      <w:pPr>
        <w:tabs>
          <w:tab w:val="left" w:pos="1080"/>
        </w:tabs>
        <w:spacing w:after="0" w:line="240" w:lineRule="auto"/>
        <w:rPr>
          <w:rFonts w:ascii="Times New Roman" w:hAnsi="Times New Roman" w:cs="Times New Roman"/>
        </w:rPr>
      </w:pPr>
    </w:p>
    <w:p w14:paraId="19AB63F7" w14:textId="77777777" w:rsidR="00D12967" w:rsidRPr="00AA25A2" w:rsidRDefault="00D12967" w:rsidP="00D12967">
      <w:pPr>
        <w:spacing w:after="0" w:line="240" w:lineRule="auto"/>
        <w:rPr>
          <w:rFonts w:ascii="Times New Roman" w:hAnsi="Times New Roman" w:cs="Times New Roman"/>
          <w:i/>
        </w:rPr>
      </w:pPr>
      <w:proofErr w:type="spellStart"/>
      <w:r w:rsidRPr="00AA25A2">
        <w:rPr>
          <w:rFonts w:ascii="Times New Roman" w:hAnsi="Times New Roman" w:cs="Times New Roman"/>
        </w:rPr>
        <w:t>Potassium</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iodide</w:t>
      </w:r>
      <w:proofErr w:type="spellEnd"/>
      <w:r w:rsidRPr="00AA25A2">
        <w:rPr>
          <w:rFonts w:ascii="Times New Roman" w:hAnsi="Times New Roman" w:cs="Times New Roman"/>
        </w:rPr>
        <w:t xml:space="preserve"> G.L. Pharma 65 mg tabletės</w:t>
      </w:r>
    </w:p>
    <w:p w14:paraId="5F26ABA8" w14:textId="77777777" w:rsidR="00D12967" w:rsidRPr="00AA25A2" w:rsidRDefault="00D12967" w:rsidP="00D12967">
      <w:pPr>
        <w:tabs>
          <w:tab w:val="left" w:pos="567"/>
        </w:tabs>
        <w:spacing w:after="0" w:line="260" w:lineRule="exact"/>
        <w:ind w:left="567" w:hanging="567"/>
        <w:rPr>
          <w:rFonts w:ascii="Times New Roman" w:eastAsia="Times New Roman" w:hAnsi="Times New Roman" w:cs="Times New Roman"/>
        </w:rPr>
      </w:pPr>
      <w:r w:rsidRPr="00AA25A2">
        <w:rPr>
          <w:rFonts w:ascii="Times New Roman" w:hAnsi="Times New Roman" w:cs="Times New Roman"/>
        </w:rPr>
        <w:t>Kali</w:t>
      </w:r>
      <w:r>
        <w:rPr>
          <w:rFonts w:ascii="Times New Roman" w:hAnsi="Times New Roman" w:cs="Times New Roman"/>
        </w:rPr>
        <w:t>o jodidas</w:t>
      </w:r>
    </w:p>
    <w:p w14:paraId="69943D52" w14:textId="77777777" w:rsidR="00D12967" w:rsidRPr="00AA25A2" w:rsidRDefault="00D12967" w:rsidP="00D12967">
      <w:pPr>
        <w:tabs>
          <w:tab w:val="left" w:pos="1080"/>
        </w:tabs>
        <w:spacing w:after="0" w:line="240" w:lineRule="auto"/>
        <w:rPr>
          <w:rFonts w:ascii="Times New Roman" w:hAnsi="Times New Roman" w:cs="Times New Roman"/>
        </w:rPr>
      </w:pPr>
    </w:p>
    <w:p w14:paraId="77016534" w14:textId="77777777" w:rsidR="00D12967" w:rsidRPr="00AA25A2" w:rsidRDefault="00D12967" w:rsidP="00D12967">
      <w:pPr>
        <w:tabs>
          <w:tab w:val="left" w:pos="1080"/>
        </w:tabs>
        <w:spacing w:after="0" w:line="240" w:lineRule="auto"/>
        <w:rPr>
          <w:rFonts w:ascii="Times New Roman" w:hAnsi="Times New Roman" w:cs="Times New Roman"/>
        </w:rPr>
      </w:pPr>
    </w:p>
    <w:p w14:paraId="0B9463BF"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rPr>
      </w:pPr>
      <w:r w:rsidRPr="00AA25A2">
        <w:rPr>
          <w:rFonts w:ascii="Times New Roman" w:hAnsi="Times New Roman" w:cs="Times New Roman"/>
          <w:b/>
        </w:rPr>
        <w:t>2.</w:t>
      </w:r>
      <w:r w:rsidRPr="00AA25A2">
        <w:rPr>
          <w:rFonts w:ascii="Times New Roman" w:hAnsi="Times New Roman" w:cs="Times New Roman"/>
          <w:b/>
        </w:rPr>
        <w:tab/>
        <w:t>VEIKLIOJI (-IOS) MEDŽIAGA (-OS) IR JOS (-Ų) KIEKIS (-IAI)</w:t>
      </w:r>
    </w:p>
    <w:p w14:paraId="56C34092" w14:textId="77777777" w:rsidR="00D12967" w:rsidRPr="00AA25A2" w:rsidRDefault="00D12967" w:rsidP="00D12967">
      <w:pPr>
        <w:tabs>
          <w:tab w:val="left" w:pos="1080"/>
        </w:tabs>
        <w:spacing w:after="0" w:line="240" w:lineRule="auto"/>
        <w:rPr>
          <w:rFonts w:ascii="Times New Roman" w:hAnsi="Times New Roman" w:cs="Times New Roman"/>
        </w:rPr>
      </w:pPr>
    </w:p>
    <w:p w14:paraId="1B9104FF" w14:textId="77777777" w:rsidR="00D12967" w:rsidRPr="00AA25A2" w:rsidRDefault="00D12967" w:rsidP="00D12967">
      <w:pPr>
        <w:tabs>
          <w:tab w:val="left" w:pos="567"/>
        </w:tabs>
        <w:spacing w:after="0" w:line="260" w:lineRule="exact"/>
        <w:rPr>
          <w:rFonts w:ascii="Times New Roman" w:eastAsia="Times New Roman" w:hAnsi="Times New Roman" w:cs="Times New Roman"/>
        </w:rPr>
      </w:pPr>
      <w:r w:rsidRPr="00AA25A2">
        <w:rPr>
          <w:rFonts w:ascii="Times New Roman" w:hAnsi="Times New Roman" w:cs="Times New Roman"/>
        </w:rPr>
        <w:t>Vienoje tabletėje yra 65 mg kalio jodido, atitinkančio 50 mg jodo.</w:t>
      </w:r>
    </w:p>
    <w:p w14:paraId="257969F4" w14:textId="77777777" w:rsidR="00D12967" w:rsidRPr="00AA25A2" w:rsidRDefault="00D12967" w:rsidP="00D12967">
      <w:pPr>
        <w:tabs>
          <w:tab w:val="left" w:pos="567"/>
        </w:tabs>
        <w:spacing w:after="0" w:line="260" w:lineRule="exact"/>
        <w:rPr>
          <w:rFonts w:ascii="Times New Roman" w:hAnsi="Times New Roman" w:cs="Times New Roman"/>
        </w:rPr>
      </w:pPr>
    </w:p>
    <w:p w14:paraId="3DE27BC6" w14:textId="77777777" w:rsidR="00D12967" w:rsidRPr="00AA25A2" w:rsidRDefault="00D12967" w:rsidP="00D12967">
      <w:pPr>
        <w:tabs>
          <w:tab w:val="left" w:pos="1080"/>
        </w:tabs>
        <w:spacing w:after="0" w:line="240" w:lineRule="auto"/>
        <w:rPr>
          <w:rFonts w:ascii="Times New Roman" w:hAnsi="Times New Roman" w:cs="Times New Roman"/>
        </w:rPr>
      </w:pPr>
    </w:p>
    <w:p w14:paraId="34B3355F"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rPr>
      </w:pPr>
      <w:r w:rsidRPr="00AA25A2">
        <w:rPr>
          <w:rFonts w:ascii="Times New Roman" w:hAnsi="Times New Roman" w:cs="Times New Roman"/>
          <w:b/>
        </w:rPr>
        <w:t>3.</w:t>
      </w:r>
      <w:r w:rsidRPr="00AA25A2">
        <w:rPr>
          <w:rFonts w:ascii="Times New Roman" w:hAnsi="Times New Roman" w:cs="Times New Roman"/>
          <w:b/>
        </w:rPr>
        <w:tab/>
        <w:t>PAGALBINIŲ MEDŽIAGŲ SĄRAŠAS</w:t>
      </w:r>
    </w:p>
    <w:p w14:paraId="5A133A34" w14:textId="77777777" w:rsidR="00D12967" w:rsidRPr="00AA25A2" w:rsidRDefault="00D12967" w:rsidP="00D12967">
      <w:pPr>
        <w:tabs>
          <w:tab w:val="left" w:pos="1080"/>
        </w:tabs>
        <w:spacing w:after="0" w:line="240" w:lineRule="auto"/>
        <w:rPr>
          <w:rFonts w:ascii="Times New Roman" w:hAnsi="Times New Roman" w:cs="Times New Roman"/>
        </w:rPr>
      </w:pPr>
    </w:p>
    <w:p w14:paraId="2EACBBAD"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Sudėtyje yra laktozės </w:t>
      </w:r>
      <w:proofErr w:type="spellStart"/>
      <w:r w:rsidRPr="00AA25A2">
        <w:rPr>
          <w:rFonts w:ascii="Times New Roman" w:hAnsi="Times New Roman" w:cs="Times New Roman"/>
        </w:rPr>
        <w:t>monohidrato</w:t>
      </w:r>
      <w:proofErr w:type="spellEnd"/>
      <w:r w:rsidRPr="00AA25A2">
        <w:rPr>
          <w:rFonts w:ascii="Times New Roman" w:hAnsi="Times New Roman" w:cs="Times New Roman"/>
        </w:rPr>
        <w:t>. Daugiau informacijos pateikta pakuotės lapelyje.</w:t>
      </w:r>
    </w:p>
    <w:p w14:paraId="33A8AD12" w14:textId="77777777" w:rsidR="00D12967" w:rsidRPr="00AA25A2" w:rsidRDefault="00D12967" w:rsidP="00D12967">
      <w:pPr>
        <w:tabs>
          <w:tab w:val="left" w:pos="1080"/>
        </w:tabs>
        <w:spacing w:after="0" w:line="240" w:lineRule="auto"/>
        <w:rPr>
          <w:rFonts w:ascii="Times New Roman" w:hAnsi="Times New Roman" w:cs="Times New Roman"/>
        </w:rPr>
      </w:pPr>
    </w:p>
    <w:p w14:paraId="6904617B" w14:textId="77777777" w:rsidR="00D12967" w:rsidRPr="00AA25A2" w:rsidRDefault="00D12967" w:rsidP="00D12967">
      <w:pPr>
        <w:tabs>
          <w:tab w:val="left" w:pos="1080"/>
        </w:tabs>
        <w:spacing w:after="0" w:line="240" w:lineRule="auto"/>
        <w:rPr>
          <w:rFonts w:ascii="Times New Roman" w:hAnsi="Times New Roman" w:cs="Times New Roman"/>
        </w:rPr>
      </w:pPr>
    </w:p>
    <w:p w14:paraId="681C92A2"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rPr>
      </w:pPr>
      <w:r w:rsidRPr="00AA25A2">
        <w:rPr>
          <w:rFonts w:ascii="Times New Roman" w:hAnsi="Times New Roman" w:cs="Times New Roman"/>
          <w:b/>
        </w:rPr>
        <w:t>4.</w:t>
      </w:r>
      <w:r w:rsidRPr="00AA25A2">
        <w:rPr>
          <w:rFonts w:ascii="Times New Roman" w:hAnsi="Times New Roman" w:cs="Times New Roman"/>
          <w:b/>
        </w:rPr>
        <w:tab/>
        <w:t>FARMACINĖ FORMA IR KIEKIS PAKUOTĖJE</w:t>
      </w:r>
    </w:p>
    <w:p w14:paraId="2B3240B9" w14:textId="77777777" w:rsidR="00D12967" w:rsidRPr="00AA25A2" w:rsidRDefault="00D12967" w:rsidP="00D12967">
      <w:pPr>
        <w:tabs>
          <w:tab w:val="left" w:pos="1080"/>
        </w:tabs>
        <w:spacing w:after="0" w:line="240" w:lineRule="auto"/>
        <w:rPr>
          <w:rFonts w:ascii="Times New Roman" w:hAnsi="Times New Roman" w:cs="Times New Roman"/>
        </w:rPr>
      </w:pPr>
    </w:p>
    <w:p w14:paraId="41E9B3F3"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Tabletė</w:t>
      </w:r>
    </w:p>
    <w:p w14:paraId="7BB42975" w14:textId="77777777" w:rsidR="00830352" w:rsidRDefault="00830352" w:rsidP="00830352">
      <w:pPr>
        <w:tabs>
          <w:tab w:val="left" w:pos="1080"/>
        </w:tabs>
        <w:spacing w:after="0" w:line="240" w:lineRule="auto"/>
        <w:ind w:right="566"/>
        <w:rPr>
          <w:rFonts w:ascii="Times New Roman" w:hAnsi="Times New Roman" w:cs="Times New Roman"/>
        </w:rPr>
      </w:pPr>
    </w:p>
    <w:p w14:paraId="76AB82F6" w14:textId="6F32675C" w:rsidR="00830352" w:rsidRPr="00097356" w:rsidRDefault="00830352" w:rsidP="00830352">
      <w:pPr>
        <w:tabs>
          <w:tab w:val="left" w:pos="1080"/>
        </w:tabs>
        <w:spacing w:after="0" w:line="240" w:lineRule="auto"/>
        <w:ind w:right="566"/>
        <w:rPr>
          <w:rFonts w:ascii="Times New Roman" w:hAnsi="Times New Roman" w:cs="Times New Roman"/>
        </w:rPr>
      </w:pPr>
      <w:r>
        <w:rPr>
          <w:rFonts w:ascii="Times New Roman" w:hAnsi="Times New Roman" w:cs="Times New Roman"/>
        </w:rPr>
        <w:t>2</w:t>
      </w:r>
      <w:r w:rsidRPr="00097356">
        <w:rPr>
          <w:rFonts w:ascii="Times New Roman" w:hAnsi="Times New Roman" w:cs="Times New Roman"/>
        </w:rPr>
        <w:t xml:space="preserve"> tabletės</w:t>
      </w:r>
    </w:p>
    <w:p w14:paraId="3DA95AB4" w14:textId="2A47F8CC" w:rsidR="00D12967" w:rsidRPr="00B43625" w:rsidRDefault="00830352" w:rsidP="00B43625">
      <w:pPr>
        <w:tabs>
          <w:tab w:val="left" w:pos="1080"/>
        </w:tabs>
        <w:spacing w:after="0" w:line="240" w:lineRule="auto"/>
        <w:ind w:right="566"/>
        <w:rPr>
          <w:rFonts w:ascii="Times New Roman" w:hAnsi="Times New Roman" w:cs="Times New Roman"/>
          <w:highlight w:val="lightGray"/>
        </w:rPr>
      </w:pPr>
      <w:r w:rsidRPr="00280351">
        <w:rPr>
          <w:rFonts w:ascii="Times New Roman" w:hAnsi="Times New Roman" w:cs="Times New Roman"/>
          <w:highlight w:val="lightGray"/>
        </w:rPr>
        <w:t>4 tabletės</w:t>
      </w:r>
    </w:p>
    <w:p w14:paraId="250974AC" w14:textId="77777777" w:rsidR="00D12967" w:rsidRPr="00097356" w:rsidRDefault="00D12967" w:rsidP="00D12967">
      <w:pPr>
        <w:tabs>
          <w:tab w:val="left" w:pos="1080"/>
        </w:tabs>
        <w:spacing w:after="0" w:line="240" w:lineRule="auto"/>
        <w:rPr>
          <w:rFonts w:ascii="Times New Roman" w:hAnsi="Times New Roman" w:cs="Times New Roman"/>
        </w:rPr>
      </w:pPr>
      <w:r w:rsidRPr="00B43625">
        <w:rPr>
          <w:rFonts w:ascii="Times New Roman" w:hAnsi="Times New Roman"/>
          <w:highlight w:val="lightGray"/>
        </w:rPr>
        <w:t>6 tabletės</w:t>
      </w:r>
    </w:p>
    <w:p w14:paraId="76CDB6AF" w14:textId="77777777" w:rsidR="00D12967" w:rsidRPr="00AA25A2" w:rsidRDefault="00D12967" w:rsidP="00D12967">
      <w:pPr>
        <w:tabs>
          <w:tab w:val="left" w:pos="1080"/>
        </w:tabs>
        <w:spacing w:after="0" w:line="240" w:lineRule="auto"/>
        <w:rPr>
          <w:rFonts w:ascii="Times New Roman" w:hAnsi="Times New Roman" w:cs="Times New Roman"/>
          <w:highlight w:val="lightGray"/>
        </w:rPr>
      </w:pPr>
      <w:r w:rsidRPr="00AA25A2">
        <w:rPr>
          <w:rFonts w:ascii="Times New Roman" w:hAnsi="Times New Roman" w:cs="Times New Roman"/>
          <w:highlight w:val="lightGray"/>
        </w:rPr>
        <w:t>10 tablečių</w:t>
      </w:r>
    </w:p>
    <w:p w14:paraId="4CE64D5C" w14:textId="77777777" w:rsidR="00D12967" w:rsidRPr="00AA25A2" w:rsidRDefault="00D12967" w:rsidP="00D12967">
      <w:pPr>
        <w:tabs>
          <w:tab w:val="left" w:pos="1080"/>
        </w:tabs>
        <w:spacing w:after="0" w:line="240" w:lineRule="auto"/>
        <w:rPr>
          <w:rFonts w:ascii="Times New Roman" w:hAnsi="Times New Roman" w:cs="Times New Roman"/>
        </w:rPr>
      </w:pPr>
    </w:p>
    <w:p w14:paraId="3A32B0F1" w14:textId="77777777" w:rsidR="00D12967" w:rsidRPr="00AA25A2" w:rsidRDefault="00D12967" w:rsidP="00D12967">
      <w:pPr>
        <w:tabs>
          <w:tab w:val="left" w:pos="1080"/>
        </w:tabs>
        <w:spacing w:after="0" w:line="240" w:lineRule="auto"/>
        <w:rPr>
          <w:rFonts w:ascii="Times New Roman" w:hAnsi="Times New Roman" w:cs="Times New Roman"/>
        </w:rPr>
      </w:pPr>
    </w:p>
    <w:p w14:paraId="45BAE451"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AA25A2">
        <w:rPr>
          <w:rFonts w:ascii="Times New Roman" w:hAnsi="Times New Roman" w:cs="Times New Roman"/>
          <w:b/>
        </w:rPr>
        <w:t>5.</w:t>
      </w:r>
      <w:r w:rsidRPr="00AA25A2">
        <w:rPr>
          <w:rFonts w:ascii="Times New Roman" w:hAnsi="Times New Roman" w:cs="Times New Roman"/>
          <w:b/>
        </w:rPr>
        <w:tab/>
        <w:t>VARTOJIMO METODAS IR BŪDAS (-AI)</w:t>
      </w:r>
    </w:p>
    <w:p w14:paraId="2DD5DE4E" w14:textId="77777777" w:rsidR="00D12967" w:rsidRPr="00AA25A2" w:rsidRDefault="00D12967" w:rsidP="00D12967">
      <w:pPr>
        <w:tabs>
          <w:tab w:val="left" w:pos="1080"/>
        </w:tabs>
        <w:spacing w:after="0" w:line="240" w:lineRule="auto"/>
        <w:rPr>
          <w:rFonts w:ascii="Times New Roman" w:hAnsi="Times New Roman" w:cs="Times New Roman"/>
        </w:rPr>
      </w:pPr>
    </w:p>
    <w:p w14:paraId="00BE18E0"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Vartoti per burną.</w:t>
      </w:r>
    </w:p>
    <w:p w14:paraId="17CD083E"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Prieš vartojimą perskaitykite pakuotės lapelį.</w:t>
      </w:r>
    </w:p>
    <w:p w14:paraId="2FC1F536" w14:textId="77777777" w:rsidR="00D12967" w:rsidRPr="00AA25A2" w:rsidRDefault="00D12967" w:rsidP="00D12967">
      <w:pPr>
        <w:tabs>
          <w:tab w:val="left" w:pos="1080"/>
        </w:tabs>
        <w:spacing w:after="0" w:line="240" w:lineRule="auto"/>
        <w:rPr>
          <w:rFonts w:ascii="Times New Roman" w:hAnsi="Times New Roman" w:cs="Times New Roman"/>
        </w:rPr>
      </w:pPr>
    </w:p>
    <w:p w14:paraId="3EE8F0EC" w14:textId="77777777" w:rsidR="00D12967" w:rsidRPr="00AA25A2" w:rsidRDefault="00D12967" w:rsidP="00D12967">
      <w:pPr>
        <w:tabs>
          <w:tab w:val="left" w:pos="1080"/>
        </w:tabs>
        <w:spacing w:after="0" w:line="240" w:lineRule="auto"/>
        <w:rPr>
          <w:rFonts w:ascii="Times New Roman" w:hAnsi="Times New Roman" w:cs="Times New Roman"/>
        </w:rPr>
      </w:pPr>
    </w:p>
    <w:p w14:paraId="096F56D5"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AA25A2">
        <w:rPr>
          <w:rFonts w:ascii="Times New Roman" w:hAnsi="Times New Roman" w:cs="Times New Roman"/>
          <w:b/>
        </w:rPr>
        <w:t>6.</w:t>
      </w:r>
      <w:r w:rsidRPr="00AA25A2">
        <w:rPr>
          <w:rFonts w:ascii="Times New Roman" w:hAnsi="Times New Roman" w:cs="Times New Roman"/>
          <w:b/>
        </w:rPr>
        <w:tab/>
        <w:t>SPECIALUS ĮSPĖJIMAS, KAD VAISTINĮ PREPARATĄ BŪTINA LAIKYTI VAIKAMS NEPASTEBIMOJE IR NEPASIEKIAMOJE</w:t>
      </w:r>
      <w:r w:rsidRPr="00AA25A2" w:rsidDel="00F41CDA">
        <w:rPr>
          <w:rFonts w:ascii="Times New Roman" w:hAnsi="Times New Roman" w:cs="Times New Roman"/>
          <w:b/>
        </w:rPr>
        <w:t xml:space="preserve"> </w:t>
      </w:r>
      <w:r w:rsidRPr="00AA25A2">
        <w:rPr>
          <w:rFonts w:ascii="Times New Roman" w:hAnsi="Times New Roman" w:cs="Times New Roman"/>
          <w:b/>
        </w:rPr>
        <w:t>VIETOJE</w:t>
      </w:r>
    </w:p>
    <w:p w14:paraId="0F62D0F2" w14:textId="77777777" w:rsidR="00D12967" w:rsidRPr="00AA25A2" w:rsidRDefault="00D12967" w:rsidP="00D12967">
      <w:pPr>
        <w:tabs>
          <w:tab w:val="left" w:pos="1080"/>
        </w:tabs>
        <w:spacing w:after="0" w:line="240" w:lineRule="auto"/>
        <w:rPr>
          <w:rFonts w:ascii="Times New Roman" w:hAnsi="Times New Roman" w:cs="Times New Roman"/>
        </w:rPr>
      </w:pPr>
    </w:p>
    <w:p w14:paraId="5CF683CB"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Laikyti vaikams nepastebimoje ir nepasiekiamoje</w:t>
      </w:r>
      <w:r w:rsidRPr="00AA25A2" w:rsidDel="00F41CDA">
        <w:rPr>
          <w:rFonts w:ascii="Times New Roman" w:hAnsi="Times New Roman" w:cs="Times New Roman"/>
        </w:rPr>
        <w:t xml:space="preserve"> </w:t>
      </w:r>
      <w:r w:rsidRPr="00AA25A2">
        <w:rPr>
          <w:rFonts w:ascii="Times New Roman" w:hAnsi="Times New Roman" w:cs="Times New Roman"/>
        </w:rPr>
        <w:t>vietoje.</w:t>
      </w:r>
    </w:p>
    <w:p w14:paraId="782ADF34" w14:textId="77777777" w:rsidR="00D12967" w:rsidRPr="00AA25A2" w:rsidRDefault="00D12967" w:rsidP="00D12967">
      <w:pPr>
        <w:tabs>
          <w:tab w:val="left" w:pos="1080"/>
        </w:tabs>
        <w:spacing w:after="0" w:line="240" w:lineRule="auto"/>
        <w:rPr>
          <w:rFonts w:ascii="Times New Roman" w:hAnsi="Times New Roman" w:cs="Times New Roman"/>
        </w:rPr>
      </w:pPr>
    </w:p>
    <w:p w14:paraId="1FC1D3A4" w14:textId="77777777" w:rsidR="00D12967" w:rsidRPr="00AA25A2" w:rsidRDefault="00D12967" w:rsidP="00D12967">
      <w:pPr>
        <w:tabs>
          <w:tab w:val="left" w:pos="1080"/>
        </w:tabs>
        <w:spacing w:after="0" w:line="240" w:lineRule="auto"/>
        <w:rPr>
          <w:rFonts w:ascii="Times New Roman" w:hAnsi="Times New Roman" w:cs="Times New Roman"/>
        </w:rPr>
      </w:pPr>
    </w:p>
    <w:p w14:paraId="69E0F6E5"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rPr>
      </w:pPr>
      <w:r w:rsidRPr="00AA25A2">
        <w:rPr>
          <w:rFonts w:ascii="Times New Roman" w:hAnsi="Times New Roman" w:cs="Times New Roman"/>
          <w:b/>
        </w:rPr>
        <w:t>7.</w:t>
      </w:r>
      <w:r w:rsidRPr="00AA25A2">
        <w:rPr>
          <w:rFonts w:ascii="Times New Roman" w:hAnsi="Times New Roman" w:cs="Times New Roman"/>
          <w:b/>
        </w:rPr>
        <w:tab/>
        <w:t>KITAS (-I) SPECIALUS (-ŪS) ĮSPĖJIMAS (-AI) (JEI REIKIA)</w:t>
      </w:r>
    </w:p>
    <w:p w14:paraId="766C917F" w14:textId="77777777" w:rsidR="00D12967" w:rsidRPr="00AA25A2" w:rsidRDefault="00D12967" w:rsidP="00D12967">
      <w:pPr>
        <w:tabs>
          <w:tab w:val="left" w:pos="1080"/>
        </w:tabs>
        <w:spacing w:after="0" w:line="240" w:lineRule="auto"/>
        <w:rPr>
          <w:rFonts w:ascii="Times New Roman" w:hAnsi="Times New Roman" w:cs="Times New Roman"/>
        </w:rPr>
      </w:pPr>
    </w:p>
    <w:p w14:paraId="3E169AF7" w14:textId="77777777" w:rsidR="00D12967" w:rsidRPr="00AA25A2" w:rsidRDefault="00D12967" w:rsidP="00D12967">
      <w:pPr>
        <w:tabs>
          <w:tab w:val="left" w:pos="1080"/>
        </w:tabs>
        <w:spacing w:after="0" w:line="240" w:lineRule="auto"/>
        <w:rPr>
          <w:rFonts w:ascii="Times New Roman" w:hAnsi="Times New Roman" w:cs="Times New Roman"/>
        </w:rPr>
      </w:pPr>
    </w:p>
    <w:p w14:paraId="0443C9E1"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rPr>
      </w:pPr>
      <w:r w:rsidRPr="00AA25A2">
        <w:rPr>
          <w:rFonts w:ascii="Times New Roman" w:hAnsi="Times New Roman" w:cs="Times New Roman"/>
          <w:b/>
        </w:rPr>
        <w:t>8.</w:t>
      </w:r>
      <w:r w:rsidRPr="00AA25A2">
        <w:rPr>
          <w:rFonts w:ascii="Times New Roman" w:hAnsi="Times New Roman" w:cs="Times New Roman"/>
          <w:b/>
        </w:rPr>
        <w:tab/>
        <w:t>TINKAMUMO LAIKAS</w:t>
      </w:r>
    </w:p>
    <w:p w14:paraId="37A46F8A" w14:textId="77777777" w:rsidR="00D12967" w:rsidRPr="00AA25A2" w:rsidRDefault="00D12967" w:rsidP="00D12967">
      <w:pPr>
        <w:tabs>
          <w:tab w:val="left" w:pos="1080"/>
        </w:tabs>
        <w:spacing w:after="0" w:line="240" w:lineRule="auto"/>
        <w:rPr>
          <w:rFonts w:ascii="Times New Roman" w:hAnsi="Times New Roman" w:cs="Times New Roman"/>
        </w:rPr>
      </w:pPr>
    </w:p>
    <w:p w14:paraId="3A57E0D1"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Tinka iki</w:t>
      </w:r>
      <w:r w:rsidRPr="00AA25A2">
        <w:rPr>
          <w:rFonts w:ascii="Times New Roman" w:eastAsia="Calibri" w:hAnsi="Times New Roman" w:cs="Times New Roman"/>
          <w:noProof/>
          <w:highlight w:val="lightGray"/>
        </w:rPr>
        <w:t>/EXP:</w:t>
      </w:r>
      <w:r w:rsidRPr="00AA25A2">
        <w:rPr>
          <w:rFonts w:ascii="Times New Roman" w:hAnsi="Times New Roman" w:cs="Times New Roman"/>
        </w:rPr>
        <w:t xml:space="preserve"> </w:t>
      </w:r>
      <w:proofErr w:type="spellStart"/>
      <w:r w:rsidRPr="00AA25A2">
        <w:rPr>
          <w:rFonts w:ascii="Times New Roman" w:hAnsi="Times New Roman" w:cs="Times New Roman"/>
        </w:rPr>
        <w:t>mm.MMMM</w:t>
      </w:r>
      <w:proofErr w:type="spellEnd"/>
    </w:p>
    <w:p w14:paraId="58588A0A" w14:textId="77777777" w:rsidR="00D12967" w:rsidRPr="00AA25A2" w:rsidRDefault="00D12967" w:rsidP="00D12967">
      <w:pPr>
        <w:tabs>
          <w:tab w:val="left" w:pos="1080"/>
        </w:tabs>
        <w:spacing w:after="0" w:line="240" w:lineRule="auto"/>
        <w:rPr>
          <w:rFonts w:ascii="Times New Roman" w:hAnsi="Times New Roman" w:cs="Times New Roman"/>
        </w:rPr>
      </w:pPr>
    </w:p>
    <w:p w14:paraId="57B492D9" w14:textId="77777777" w:rsidR="00D12967" w:rsidRPr="00AA25A2" w:rsidRDefault="00D12967" w:rsidP="00D12967">
      <w:pPr>
        <w:tabs>
          <w:tab w:val="left" w:pos="1080"/>
        </w:tabs>
        <w:spacing w:after="0" w:line="240" w:lineRule="auto"/>
        <w:rPr>
          <w:rFonts w:ascii="Times New Roman" w:hAnsi="Times New Roman" w:cs="Times New Roman"/>
        </w:rPr>
      </w:pPr>
    </w:p>
    <w:p w14:paraId="45727A47"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rPr>
      </w:pPr>
      <w:r w:rsidRPr="00AA25A2">
        <w:rPr>
          <w:rFonts w:ascii="Times New Roman" w:hAnsi="Times New Roman" w:cs="Times New Roman"/>
          <w:b/>
        </w:rPr>
        <w:t>9.</w:t>
      </w:r>
      <w:r w:rsidRPr="00AA25A2">
        <w:rPr>
          <w:rFonts w:ascii="Times New Roman" w:hAnsi="Times New Roman" w:cs="Times New Roman"/>
          <w:b/>
        </w:rPr>
        <w:tab/>
        <w:t>SPECIALIOS LAIKYMO SĄLYGOS</w:t>
      </w:r>
    </w:p>
    <w:p w14:paraId="53C9E1C4" w14:textId="77777777" w:rsidR="00D12967" w:rsidRPr="00AA25A2" w:rsidRDefault="00D12967" w:rsidP="00D12967">
      <w:pPr>
        <w:tabs>
          <w:tab w:val="left" w:pos="1080"/>
        </w:tabs>
        <w:spacing w:after="0" w:line="240" w:lineRule="auto"/>
        <w:rPr>
          <w:rFonts w:ascii="Times New Roman" w:hAnsi="Times New Roman" w:cs="Times New Roman"/>
        </w:rPr>
      </w:pPr>
    </w:p>
    <w:p w14:paraId="02E6EC3B" w14:textId="77777777" w:rsidR="00D12967" w:rsidRPr="00AA25A2" w:rsidRDefault="00D12967" w:rsidP="00D12967">
      <w:pPr>
        <w:spacing w:after="0" w:line="240" w:lineRule="auto"/>
        <w:rPr>
          <w:rFonts w:ascii="Times New Roman" w:hAnsi="Times New Roman" w:cs="Times New Roman"/>
          <w:i/>
        </w:rPr>
      </w:pPr>
      <w:r w:rsidRPr="00AA25A2">
        <w:rPr>
          <w:rFonts w:ascii="Times New Roman" w:hAnsi="Times New Roman" w:cs="Times New Roman"/>
        </w:rPr>
        <w:t>Laikyti ne aukštesnėje kaip 25 </w:t>
      </w:r>
      <w:r w:rsidRPr="00AA25A2">
        <w:rPr>
          <w:rFonts w:ascii="Times New Roman" w:hAnsi="Times New Roman" w:cs="Times New Roman"/>
        </w:rPr>
        <w:sym w:font="Symbol" w:char="F0B0"/>
      </w:r>
      <w:r w:rsidRPr="00AA25A2">
        <w:rPr>
          <w:rFonts w:ascii="Times New Roman" w:hAnsi="Times New Roman" w:cs="Times New Roman"/>
        </w:rPr>
        <w:t>C temperatūroje.</w:t>
      </w:r>
    </w:p>
    <w:p w14:paraId="7001469B"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Laikyti gamintojo pakuotėje, kad </w:t>
      </w:r>
      <w:r w:rsidRPr="00AA25A2">
        <w:rPr>
          <w:rFonts w:ascii="Times New Roman" w:eastAsia="Calibri" w:hAnsi="Times New Roman" w:cs="Times New Roman"/>
          <w:noProof/>
        </w:rPr>
        <w:t>vaistas</w:t>
      </w:r>
      <w:r w:rsidRPr="00AA25A2">
        <w:rPr>
          <w:rFonts w:ascii="Times New Roman" w:hAnsi="Times New Roman" w:cs="Times New Roman"/>
        </w:rPr>
        <w:t xml:space="preserve"> būtų apsaugotas nuo šviesos ir drėgmės.</w:t>
      </w:r>
    </w:p>
    <w:p w14:paraId="7BFEAAD5" w14:textId="77777777" w:rsidR="00D12967" w:rsidRPr="00AA25A2" w:rsidRDefault="00D12967" w:rsidP="00D12967">
      <w:pPr>
        <w:tabs>
          <w:tab w:val="left" w:pos="1080"/>
        </w:tabs>
        <w:spacing w:after="0" w:line="240" w:lineRule="auto"/>
        <w:rPr>
          <w:rFonts w:ascii="Times New Roman" w:hAnsi="Times New Roman" w:cs="Times New Roman"/>
        </w:rPr>
      </w:pPr>
    </w:p>
    <w:p w14:paraId="73ECAE54" w14:textId="77777777" w:rsidR="00D12967" w:rsidRPr="00AA25A2" w:rsidRDefault="00D12967" w:rsidP="00D12967">
      <w:pPr>
        <w:tabs>
          <w:tab w:val="left" w:pos="1080"/>
        </w:tabs>
        <w:spacing w:after="0" w:line="240" w:lineRule="auto"/>
        <w:rPr>
          <w:rFonts w:ascii="Times New Roman" w:hAnsi="Times New Roman" w:cs="Times New Roman"/>
        </w:rPr>
      </w:pPr>
    </w:p>
    <w:p w14:paraId="59E8BD95"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AA25A2">
        <w:rPr>
          <w:rFonts w:ascii="Times New Roman" w:hAnsi="Times New Roman" w:cs="Times New Roman"/>
          <w:b/>
        </w:rPr>
        <w:t>10.</w:t>
      </w:r>
      <w:r w:rsidRPr="00AA25A2">
        <w:rPr>
          <w:rFonts w:ascii="Times New Roman" w:hAnsi="Times New Roman" w:cs="Times New Roman"/>
          <w:b/>
        </w:rPr>
        <w:tab/>
        <w:t>SPECIALIOS ATSARGUMO PRIEMONĖS DĖL NESUVARTOTO VAISTINIO PREPARATO AR JO ATLIEKŲ TVARKYMO (JEI REIKIA)</w:t>
      </w:r>
    </w:p>
    <w:p w14:paraId="50BDDAB7" w14:textId="77777777" w:rsidR="00D12967" w:rsidRPr="00AA25A2" w:rsidRDefault="00D12967" w:rsidP="00D12967">
      <w:pPr>
        <w:tabs>
          <w:tab w:val="left" w:pos="1080"/>
        </w:tabs>
        <w:spacing w:after="0" w:line="240" w:lineRule="auto"/>
        <w:rPr>
          <w:rFonts w:ascii="Times New Roman" w:hAnsi="Times New Roman" w:cs="Times New Roman"/>
        </w:rPr>
      </w:pPr>
    </w:p>
    <w:p w14:paraId="1E7C734D" w14:textId="77777777" w:rsidR="00D12967" w:rsidRPr="00AA25A2" w:rsidRDefault="00D12967" w:rsidP="00D12967">
      <w:pPr>
        <w:tabs>
          <w:tab w:val="left" w:pos="1080"/>
        </w:tabs>
        <w:spacing w:after="0" w:line="240" w:lineRule="auto"/>
        <w:rPr>
          <w:rFonts w:ascii="Times New Roman" w:hAnsi="Times New Roman" w:cs="Times New Roman"/>
        </w:rPr>
      </w:pPr>
    </w:p>
    <w:p w14:paraId="27601C21"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ind w:left="588" w:hanging="588"/>
        <w:rPr>
          <w:rFonts w:ascii="Times New Roman" w:hAnsi="Times New Roman" w:cs="Times New Roman"/>
        </w:rPr>
      </w:pPr>
      <w:r w:rsidRPr="00AA25A2">
        <w:rPr>
          <w:rFonts w:ascii="Times New Roman" w:hAnsi="Times New Roman" w:cs="Times New Roman"/>
          <w:b/>
        </w:rPr>
        <w:t>11.</w:t>
      </w:r>
      <w:r w:rsidRPr="00AA25A2">
        <w:rPr>
          <w:rFonts w:ascii="Times New Roman" w:hAnsi="Times New Roman" w:cs="Times New Roman"/>
          <w:b/>
        </w:rPr>
        <w:tab/>
        <w:t>REGISTRUOTOJO PAVADINIMAS IR ADRESAS</w:t>
      </w:r>
    </w:p>
    <w:p w14:paraId="2D23D895" w14:textId="77777777" w:rsidR="00D12967" w:rsidRPr="00AA25A2" w:rsidRDefault="00D12967" w:rsidP="00D12967">
      <w:pPr>
        <w:tabs>
          <w:tab w:val="left" w:pos="1080"/>
        </w:tabs>
        <w:spacing w:after="0" w:line="240" w:lineRule="auto"/>
        <w:rPr>
          <w:rFonts w:ascii="Times New Roman" w:hAnsi="Times New Roman" w:cs="Times New Roman"/>
        </w:rPr>
      </w:pPr>
    </w:p>
    <w:p w14:paraId="5338A79E" w14:textId="77777777" w:rsidR="00D12967" w:rsidRPr="00AA25A2" w:rsidRDefault="00D12967" w:rsidP="00D12967">
      <w:pPr>
        <w:tabs>
          <w:tab w:val="left" w:pos="567"/>
        </w:tabs>
        <w:spacing w:after="0" w:line="260" w:lineRule="exact"/>
        <w:rPr>
          <w:rFonts w:ascii="Times New Roman" w:hAnsi="Times New Roman" w:cs="Times New Roman"/>
        </w:rPr>
      </w:pPr>
      <w:r w:rsidRPr="00AA25A2">
        <w:rPr>
          <w:rFonts w:ascii="Times New Roman" w:hAnsi="Times New Roman" w:cs="Times New Roman"/>
        </w:rPr>
        <w:t xml:space="preserve">G.L. Pharma </w:t>
      </w:r>
      <w:proofErr w:type="spellStart"/>
      <w:r w:rsidRPr="00AA25A2">
        <w:rPr>
          <w:rFonts w:ascii="Times New Roman" w:hAnsi="Times New Roman" w:cs="Times New Roman"/>
        </w:rPr>
        <w:t>GmbH</w:t>
      </w:r>
      <w:proofErr w:type="spellEnd"/>
    </w:p>
    <w:p w14:paraId="3F8329EC" w14:textId="77777777" w:rsidR="00D12967" w:rsidRPr="00AA25A2" w:rsidRDefault="00D12967" w:rsidP="00D12967">
      <w:pPr>
        <w:tabs>
          <w:tab w:val="left" w:pos="567"/>
        </w:tabs>
        <w:spacing w:after="0" w:line="260" w:lineRule="exact"/>
        <w:rPr>
          <w:rFonts w:ascii="Times New Roman" w:hAnsi="Times New Roman" w:cs="Times New Roman"/>
        </w:rPr>
      </w:pPr>
      <w:proofErr w:type="spellStart"/>
      <w:r w:rsidRPr="00AA25A2">
        <w:rPr>
          <w:rFonts w:ascii="Times New Roman" w:hAnsi="Times New Roman" w:cs="Times New Roman"/>
        </w:rPr>
        <w:t>Schlossplatz</w:t>
      </w:r>
      <w:proofErr w:type="spellEnd"/>
      <w:r w:rsidRPr="00AA25A2">
        <w:rPr>
          <w:rFonts w:ascii="Times New Roman" w:hAnsi="Times New Roman" w:cs="Times New Roman"/>
        </w:rPr>
        <w:t xml:space="preserve"> 1</w:t>
      </w:r>
    </w:p>
    <w:p w14:paraId="25EC0E30" w14:textId="77777777" w:rsidR="00D12967" w:rsidRPr="00AA25A2" w:rsidRDefault="00D12967" w:rsidP="00D12967">
      <w:pPr>
        <w:tabs>
          <w:tab w:val="left" w:pos="567"/>
        </w:tabs>
        <w:spacing w:after="0" w:line="260" w:lineRule="exact"/>
        <w:rPr>
          <w:rFonts w:ascii="Times New Roman" w:eastAsia="Times New Roman" w:hAnsi="Times New Roman" w:cs="Times New Roman"/>
        </w:rPr>
      </w:pPr>
      <w:r w:rsidRPr="00AA25A2">
        <w:rPr>
          <w:rFonts w:ascii="Times New Roman" w:hAnsi="Times New Roman" w:cs="Times New Roman"/>
        </w:rPr>
        <w:t xml:space="preserve">8502 </w:t>
      </w:r>
      <w:proofErr w:type="spellStart"/>
      <w:r w:rsidRPr="00AA25A2">
        <w:rPr>
          <w:rFonts w:ascii="Times New Roman" w:hAnsi="Times New Roman" w:cs="Times New Roman"/>
        </w:rPr>
        <w:t>Lannach</w:t>
      </w:r>
      <w:proofErr w:type="spellEnd"/>
      <w:r w:rsidRPr="00AA25A2">
        <w:rPr>
          <w:rFonts w:ascii="Times New Roman" w:hAnsi="Times New Roman" w:cs="Times New Roman"/>
        </w:rPr>
        <w:t xml:space="preserve"> </w:t>
      </w:r>
    </w:p>
    <w:p w14:paraId="6BE91DE7" w14:textId="77777777" w:rsidR="00D12967" w:rsidRPr="00AA25A2" w:rsidRDefault="00D12967" w:rsidP="00D12967">
      <w:pPr>
        <w:tabs>
          <w:tab w:val="left" w:pos="567"/>
        </w:tabs>
        <w:spacing w:after="0" w:line="260" w:lineRule="exact"/>
        <w:rPr>
          <w:rFonts w:ascii="Times New Roman" w:eastAsia="Times New Roman" w:hAnsi="Times New Roman" w:cs="Times New Roman"/>
        </w:rPr>
      </w:pPr>
      <w:r w:rsidRPr="00AA25A2">
        <w:rPr>
          <w:rFonts w:ascii="Times New Roman" w:hAnsi="Times New Roman" w:cs="Times New Roman"/>
        </w:rPr>
        <w:t xml:space="preserve">Austrija </w:t>
      </w:r>
    </w:p>
    <w:p w14:paraId="692D1848" w14:textId="77777777" w:rsidR="00D12967" w:rsidRPr="00AA25A2" w:rsidRDefault="00D12967" w:rsidP="00D12967">
      <w:pPr>
        <w:tabs>
          <w:tab w:val="left" w:pos="1080"/>
        </w:tabs>
        <w:spacing w:after="0" w:line="240" w:lineRule="auto"/>
        <w:rPr>
          <w:rFonts w:ascii="Times New Roman" w:hAnsi="Times New Roman" w:cs="Times New Roman"/>
        </w:rPr>
      </w:pPr>
    </w:p>
    <w:p w14:paraId="02097B9E" w14:textId="77777777" w:rsidR="00D12967" w:rsidRPr="00AA25A2" w:rsidRDefault="00D12967" w:rsidP="00D12967">
      <w:pPr>
        <w:tabs>
          <w:tab w:val="left" w:pos="1080"/>
        </w:tabs>
        <w:spacing w:after="0" w:line="240" w:lineRule="auto"/>
        <w:rPr>
          <w:rFonts w:ascii="Times New Roman" w:hAnsi="Times New Roman" w:cs="Times New Roman"/>
        </w:rPr>
      </w:pPr>
    </w:p>
    <w:p w14:paraId="40D820BC"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hAnsi="Times New Roman" w:cs="Times New Roman"/>
        </w:rPr>
      </w:pPr>
      <w:r w:rsidRPr="00AA25A2">
        <w:rPr>
          <w:rFonts w:ascii="Times New Roman" w:hAnsi="Times New Roman" w:cs="Times New Roman"/>
          <w:b/>
        </w:rPr>
        <w:t>12.</w:t>
      </w:r>
      <w:r w:rsidRPr="00AA25A2">
        <w:rPr>
          <w:rFonts w:ascii="Times New Roman" w:hAnsi="Times New Roman" w:cs="Times New Roman"/>
          <w:b/>
        </w:rPr>
        <w:tab/>
        <w:t>REGISTRACIJOS PAŽYMĖJIMO NUMERIS (-IAI)</w:t>
      </w:r>
    </w:p>
    <w:p w14:paraId="141CB25D" w14:textId="77777777" w:rsidR="001635C2" w:rsidRDefault="001635C2" w:rsidP="001635C2">
      <w:pPr>
        <w:tabs>
          <w:tab w:val="left" w:pos="1080"/>
        </w:tabs>
        <w:spacing w:after="0" w:line="240" w:lineRule="auto"/>
        <w:ind w:right="566"/>
        <w:rPr>
          <w:rFonts w:ascii="Times New Roman" w:hAnsi="Times New Roman" w:cs="Times New Roman"/>
        </w:rPr>
      </w:pPr>
    </w:p>
    <w:p w14:paraId="2EC196C5" w14:textId="7458F785" w:rsidR="001635C2" w:rsidRPr="00AA25A2" w:rsidRDefault="001635C2" w:rsidP="001635C2">
      <w:pPr>
        <w:tabs>
          <w:tab w:val="left" w:pos="1080"/>
        </w:tabs>
        <w:spacing w:after="0" w:line="240" w:lineRule="auto"/>
        <w:ind w:right="566"/>
        <w:rPr>
          <w:rFonts w:ascii="Times New Roman" w:hAnsi="Times New Roman" w:cs="Times New Roman"/>
        </w:rPr>
      </w:pPr>
      <w:r w:rsidRPr="00AA25A2">
        <w:rPr>
          <w:rFonts w:ascii="Times New Roman" w:hAnsi="Times New Roman" w:cs="Times New Roman"/>
        </w:rPr>
        <w:t>N2 – LT/1/12/2965/001</w:t>
      </w:r>
    </w:p>
    <w:p w14:paraId="3E6C98F4" w14:textId="6805E185" w:rsidR="00D12967" w:rsidRPr="00AA25A2" w:rsidRDefault="001635C2" w:rsidP="00B43625">
      <w:pPr>
        <w:tabs>
          <w:tab w:val="left" w:pos="1080"/>
        </w:tabs>
        <w:spacing w:after="0" w:line="240" w:lineRule="auto"/>
        <w:ind w:right="566"/>
        <w:rPr>
          <w:rFonts w:ascii="Times New Roman" w:hAnsi="Times New Roman" w:cs="Times New Roman"/>
        </w:rPr>
      </w:pPr>
      <w:r>
        <w:rPr>
          <w:rFonts w:ascii="Times New Roman" w:hAnsi="Times New Roman" w:cs="Times New Roman"/>
        </w:rPr>
        <w:t>N4 – LT/1/12/2965/005</w:t>
      </w:r>
    </w:p>
    <w:p w14:paraId="67348C26"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N6 – LT/1/12/2965/002</w:t>
      </w:r>
    </w:p>
    <w:p w14:paraId="65F180E4"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N10 – LT/1/12/2965/003</w:t>
      </w:r>
    </w:p>
    <w:p w14:paraId="7CEAAB07" w14:textId="77777777" w:rsidR="00D12967" w:rsidRPr="00AA25A2" w:rsidRDefault="00D12967" w:rsidP="00D12967">
      <w:pPr>
        <w:tabs>
          <w:tab w:val="left" w:pos="1080"/>
        </w:tabs>
        <w:spacing w:after="0" w:line="240" w:lineRule="auto"/>
        <w:rPr>
          <w:rFonts w:ascii="Times New Roman" w:hAnsi="Times New Roman" w:cs="Times New Roman"/>
        </w:rPr>
      </w:pPr>
    </w:p>
    <w:p w14:paraId="51B02394" w14:textId="77777777" w:rsidR="00D12967" w:rsidRPr="00AA25A2" w:rsidRDefault="00D12967" w:rsidP="00D12967">
      <w:pPr>
        <w:tabs>
          <w:tab w:val="left" w:pos="1080"/>
        </w:tabs>
        <w:spacing w:after="0" w:line="240" w:lineRule="auto"/>
        <w:rPr>
          <w:rFonts w:ascii="Times New Roman" w:hAnsi="Times New Roman" w:cs="Times New Roman"/>
        </w:rPr>
      </w:pPr>
    </w:p>
    <w:p w14:paraId="6D51BE4D"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rPr>
      </w:pPr>
      <w:r w:rsidRPr="00AA25A2">
        <w:rPr>
          <w:rFonts w:ascii="Times New Roman" w:hAnsi="Times New Roman" w:cs="Times New Roman"/>
          <w:b/>
        </w:rPr>
        <w:t>13.</w:t>
      </w:r>
      <w:r w:rsidRPr="00AA25A2">
        <w:rPr>
          <w:rFonts w:ascii="Times New Roman" w:hAnsi="Times New Roman" w:cs="Times New Roman"/>
          <w:b/>
        </w:rPr>
        <w:tab/>
        <w:t>SERIJOS NUMERIS</w:t>
      </w:r>
    </w:p>
    <w:p w14:paraId="73FE927F" w14:textId="77777777" w:rsidR="00D12967" w:rsidRPr="00AA25A2" w:rsidRDefault="00D12967" w:rsidP="00D12967">
      <w:pPr>
        <w:tabs>
          <w:tab w:val="left" w:pos="1080"/>
        </w:tabs>
        <w:spacing w:after="0" w:line="240" w:lineRule="auto"/>
        <w:rPr>
          <w:rFonts w:ascii="Times New Roman" w:hAnsi="Times New Roman" w:cs="Times New Roman"/>
        </w:rPr>
      </w:pPr>
    </w:p>
    <w:p w14:paraId="0846FC2A"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Serija</w:t>
      </w:r>
      <w:r w:rsidRPr="00AA25A2">
        <w:rPr>
          <w:rFonts w:ascii="Times New Roman" w:eastAsia="Calibri" w:hAnsi="Times New Roman" w:cs="Times New Roman"/>
          <w:noProof/>
          <w:highlight w:val="lightGray"/>
        </w:rPr>
        <w:t>/Lot</w:t>
      </w:r>
    </w:p>
    <w:p w14:paraId="26448BA2" w14:textId="77777777" w:rsidR="00D12967" w:rsidRPr="00AA25A2" w:rsidRDefault="00D12967" w:rsidP="00D12967">
      <w:pPr>
        <w:tabs>
          <w:tab w:val="left" w:pos="1080"/>
        </w:tabs>
        <w:spacing w:after="0" w:line="240" w:lineRule="auto"/>
        <w:rPr>
          <w:rFonts w:ascii="Times New Roman" w:hAnsi="Times New Roman" w:cs="Times New Roman"/>
        </w:rPr>
      </w:pPr>
    </w:p>
    <w:p w14:paraId="2EAD9E6B" w14:textId="77777777" w:rsidR="00D12967" w:rsidRPr="00AA25A2" w:rsidRDefault="00D12967" w:rsidP="00D12967">
      <w:pPr>
        <w:tabs>
          <w:tab w:val="left" w:pos="1080"/>
        </w:tabs>
        <w:spacing w:after="0" w:line="240" w:lineRule="auto"/>
        <w:rPr>
          <w:rFonts w:ascii="Times New Roman" w:hAnsi="Times New Roman" w:cs="Times New Roman"/>
        </w:rPr>
      </w:pPr>
    </w:p>
    <w:p w14:paraId="55A33D2C"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rPr>
      </w:pPr>
      <w:r w:rsidRPr="00AA25A2">
        <w:rPr>
          <w:rFonts w:ascii="Times New Roman" w:hAnsi="Times New Roman" w:cs="Times New Roman"/>
          <w:b/>
        </w:rPr>
        <w:t>14.</w:t>
      </w:r>
      <w:r w:rsidRPr="00AA25A2">
        <w:rPr>
          <w:rFonts w:ascii="Times New Roman" w:hAnsi="Times New Roman" w:cs="Times New Roman"/>
          <w:b/>
        </w:rPr>
        <w:tab/>
        <w:t>PARDAVIMO (IŠDAVIMO) TVARKA</w:t>
      </w:r>
    </w:p>
    <w:p w14:paraId="726E93B4" w14:textId="77777777" w:rsidR="00D12967" w:rsidRPr="00AA25A2" w:rsidRDefault="00D12967" w:rsidP="00D12967">
      <w:pPr>
        <w:tabs>
          <w:tab w:val="left" w:pos="1080"/>
        </w:tabs>
        <w:spacing w:after="0" w:line="240" w:lineRule="auto"/>
        <w:rPr>
          <w:rFonts w:ascii="Times New Roman" w:hAnsi="Times New Roman" w:cs="Times New Roman"/>
        </w:rPr>
      </w:pPr>
    </w:p>
    <w:p w14:paraId="17254E9D"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Nereceptinis </w:t>
      </w:r>
      <w:r w:rsidRPr="00AA25A2">
        <w:rPr>
          <w:rFonts w:ascii="Times New Roman" w:eastAsia="Calibri" w:hAnsi="Times New Roman" w:cs="Times New Roman"/>
          <w:noProof/>
        </w:rPr>
        <w:t>vaistas</w:t>
      </w:r>
    </w:p>
    <w:p w14:paraId="0D459802" w14:textId="77777777" w:rsidR="00D12967" w:rsidRPr="00AA25A2" w:rsidRDefault="00D12967" w:rsidP="00D12967">
      <w:pPr>
        <w:tabs>
          <w:tab w:val="left" w:pos="1080"/>
        </w:tabs>
        <w:spacing w:after="0" w:line="240" w:lineRule="auto"/>
        <w:rPr>
          <w:rFonts w:ascii="Times New Roman" w:hAnsi="Times New Roman" w:cs="Times New Roman"/>
        </w:rPr>
      </w:pPr>
    </w:p>
    <w:p w14:paraId="41E53654" w14:textId="77777777" w:rsidR="00D12967" w:rsidRPr="00AA25A2" w:rsidRDefault="00D12967" w:rsidP="00D12967">
      <w:pPr>
        <w:tabs>
          <w:tab w:val="left" w:pos="1080"/>
        </w:tabs>
        <w:spacing w:after="0" w:line="240" w:lineRule="auto"/>
        <w:rPr>
          <w:rFonts w:ascii="Times New Roman" w:hAnsi="Times New Roman" w:cs="Times New Roman"/>
        </w:rPr>
      </w:pPr>
    </w:p>
    <w:p w14:paraId="116217CC"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rPr>
      </w:pPr>
      <w:r w:rsidRPr="00AA25A2">
        <w:rPr>
          <w:rFonts w:ascii="Times New Roman" w:hAnsi="Times New Roman" w:cs="Times New Roman"/>
          <w:b/>
        </w:rPr>
        <w:t>15.</w:t>
      </w:r>
      <w:r w:rsidRPr="00AA25A2">
        <w:rPr>
          <w:rFonts w:ascii="Times New Roman" w:hAnsi="Times New Roman" w:cs="Times New Roman"/>
          <w:b/>
        </w:rPr>
        <w:tab/>
        <w:t>VARTOJIMO INSTRUKCIJA</w:t>
      </w:r>
    </w:p>
    <w:p w14:paraId="7B37BA6F" w14:textId="77777777" w:rsidR="00D12967" w:rsidRPr="00AA25A2" w:rsidRDefault="00D12967" w:rsidP="00D12967">
      <w:pPr>
        <w:tabs>
          <w:tab w:val="left" w:pos="1080"/>
        </w:tabs>
        <w:spacing w:after="0" w:line="240" w:lineRule="auto"/>
        <w:rPr>
          <w:rFonts w:ascii="Times New Roman" w:hAnsi="Times New Roman" w:cs="Times New Roman"/>
        </w:rPr>
      </w:pPr>
    </w:p>
    <w:p w14:paraId="23F81F8C"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Apsaugo nuo radioaktyviojo jodo patekimo į skydliaukę atominės avarijos metu.</w:t>
      </w:r>
    </w:p>
    <w:p w14:paraId="00DF1501" w14:textId="77777777" w:rsidR="00D12967" w:rsidRPr="00AA25A2" w:rsidRDefault="00D12967" w:rsidP="00D12967">
      <w:pPr>
        <w:tabs>
          <w:tab w:val="left" w:pos="1080"/>
        </w:tabs>
        <w:spacing w:after="0" w:line="240" w:lineRule="auto"/>
        <w:rPr>
          <w:rFonts w:ascii="Times New Roman" w:hAnsi="Times New Roman" w:cs="Times New Roman"/>
        </w:rPr>
      </w:pPr>
    </w:p>
    <w:p w14:paraId="0935845C"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Suaugusiesiems ir vyresniems kaip 12 metų vaikams: 2 tabletės</w:t>
      </w:r>
    </w:p>
    <w:p w14:paraId="65236B5A"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3-12 metų vaikams: 1 tabletė</w:t>
      </w:r>
    </w:p>
    <w:p w14:paraId="1ADA4E4D" w14:textId="77777777" w:rsidR="00D12967" w:rsidRPr="00AA25A2" w:rsidRDefault="00D12967" w:rsidP="00D12967">
      <w:pPr>
        <w:tabs>
          <w:tab w:val="left" w:pos="1080"/>
        </w:tabs>
        <w:spacing w:after="0" w:line="240" w:lineRule="auto"/>
        <w:rPr>
          <w:rFonts w:ascii="Times New Roman" w:eastAsia="Calibri" w:hAnsi="Times New Roman" w:cs="Times New Roman"/>
          <w:noProof/>
        </w:rPr>
      </w:pPr>
      <w:r w:rsidRPr="00AA25A2">
        <w:rPr>
          <w:rFonts w:ascii="Times New Roman" w:eastAsia="Calibri" w:hAnsi="Times New Roman" w:cs="Times New Roman"/>
          <w:noProof/>
        </w:rPr>
        <w:t>1 mėn.-3 m. vaikams: 1/2 tabletės</w:t>
      </w:r>
    </w:p>
    <w:p w14:paraId="43FA9FA9"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Naujagimiams: 1/4 tabletės</w:t>
      </w:r>
    </w:p>
    <w:p w14:paraId="00CBFF60"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Nėščiosioms ir žindyvėms (bet kurio amžiaus): 2 tabletės</w:t>
      </w:r>
    </w:p>
    <w:p w14:paraId="2D10A559" w14:textId="77777777" w:rsidR="00D12967" w:rsidRDefault="00D12967" w:rsidP="00D12967">
      <w:pPr>
        <w:tabs>
          <w:tab w:val="left" w:pos="1080"/>
        </w:tabs>
        <w:spacing w:after="0" w:line="240" w:lineRule="auto"/>
        <w:rPr>
          <w:rFonts w:ascii="Times New Roman" w:hAnsi="Times New Roman" w:cs="Times New Roman"/>
        </w:rPr>
      </w:pPr>
    </w:p>
    <w:p w14:paraId="72A405E5" w14:textId="77777777" w:rsidR="00D12967" w:rsidRPr="00AA25A2" w:rsidRDefault="00D12967" w:rsidP="00D12967">
      <w:pPr>
        <w:tabs>
          <w:tab w:val="left" w:pos="1080"/>
        </w:tabs>
        <w:spacing w:after="0" w:line="240" w:lineRule="auto"/>
        <w:rPr>
          <w:rFonts w:ascii="Times New Roman" w:hAnsi="Times New Roman" w:cs="Times New Roman"/>
        </w:rPr>
      </w:pPr>
      <w:r w:rsidRPr="009D089E">
        <w:rPr>
          <w:rFonts w:ascii="Times New Roman" w:hAnsi="Times New Roman" w:cs="Times New Roman"/>
        </w:rPr>
        <w:t>Naujagimiai, nėščiosios, žindyvės ir vyresni negu 60 metų žmonės turi vartoti ne daugiau kaip vieną dozę.</w:t>
      </w:r>
    </w:p>
    <w:p w14:paraId="1983213C"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Tabletes galima kramtyti, nuryti nesukramtytas arba ištirpinti skystyje.</w:t>
      </w:r>
    </w:p>
    <w:p w14:paraId="569EC067" w14:textId="77777777" w:rsidR="00D12967" w:rsidRPr="00AA25A2" w:rsidRDefault="00D12967" w:rsidP="00D12967">
      <w:pPr>
        <w:tabs>
          <w:tab w:val="left" w:pos="1080"/>
        </w:tabs>
        <w:spacing w:after="0" w:line="240" w:lineRule="auto"/>
        <w:rPr>
          <w:rFonts w:ascii="Times New Roman" w:hAnsi="Times New Roman" w:cs="Times New Roman"/>
        </w:rPr>
      </w:pPr>
    </w:p>
    <w:p w14:paraId="234825CF" w14:textId="77777777" w:rsidR="00D12967" w:rsidRPr="00AA25A2" w:rsidRDefault="00D12967" w:rsidP="00D12967">
      <w:pPr>
        <w:tabs>
          <w:tab w:val="left" w:pos="1080"/>
        </w:tabs>
        <w:spacing w:after="0" w:line="240" w:lineRule="auto"/>
        <w:rPr>
          <w:rFonts w:ascii="Times New Roman" w:hAnsi="Times New Roman" w:cs="Times New Roman"/>
        </w:rPr>
      </w:pPr>
    </w:p>
    <w:p w14:paraId="21DF2961"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rPr>
      </w:pPr>
      <w:r w:rsidRPr="00AA25A2">
        <w:rPr>
          <w:rFonts w:ascii="Times New Roman" w:hAnsi="Times New Roman" w:cs="Times New Roman"/>
          <w:b/>
        </w:rPr>
        <w:t>16.</w:t>
      </w:r>
      <w:r w:rsidRPr="00AA25A2">
        <w:rPr>
          <w:rFonts w:ascii="Times New Roman" w:hAnsi="Times New Roman" w:cs="Times New Roman"/>
          <w:b/>
        </w:rPr>
        <w:tab/>
        <w:t>INFORMACIJA BRAILIO RAŠTU</w:t>
      </w:r>
    </w:p>
    <w:p w14:paraId="0943240A" w14:textId="77777777" w:rsidR="00D12967" w:rsidRPr="00AA25A2" w:rsidRDefault="00D12967" w:rsidP="00D12967">
      <w:pPr>
        <w:tabs>
          <w:tab w:val="left" w:pos="1080"/>
        </w:tabs>
        <w:spacing w:after="0" w:line="240" w:lineRule="auto"/>
        <w:rPr>
          <w:rFonts w:ascii="Times New Roman" w:hAnsi="Times New Roman" w:cs="Times New Roman"/>
        </w:rPr>
      </w:pPr>
    </w:p>
    <w:p w14:paraId="6FCA5724" w14:textId="77777777" w:rsidR="00D12967" w:rsidRPr="00AA25A2" w:rsidRDefault="00D12967" w:rsidP="00D12967">
      <w:pPr>
        <w:tabs>
          <w:tab w:val="left" w:pos="1080"/>
        </w:tabs>
        <w:spacing w:after="0" w:line="240" w:lineRule="auto"/>
        <w:rPr>
          <w:rFonts w:ascii="Times New Roman" w:hAnsi="Times New Roman" w:cs="Times New Roman"/>
        </w:rPr>
      </w:pPr>
      <w:proofErr w:type="spellStart"/>
      <w:r w:rsidRPr="00AA25A2">
        <w:rPr>
          <w:rFonts w:ascii="Times New Roman" w:hAnsi="Times New Roman" w:cs="Times New Roman"/>
        </w:rPr>
        <w:t>Potassium</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iodide</w:t>
      </w:r>
      <w:proofErr w:type="spellEnd"/>
      <w:r w:rsidRPr="00AA25A2">
        <w:rPr>
          <w:rFonts w:ascii="Times New Roman" w:hAnsi="Times New Roman" w:cs="Times New Roman"/>
        </w:rPr>
        <w:t xml:space="preserve"> G.L. Pharma</w:t>
      </w:r>
    </w:p>
    <w:p w14:paraId="407DF32B" w14:textId="77777777" w:rsidR="00D12967" w:rsidRPr="00AA25A2" w:rsidRDefault="00D12967" w:rsidP="00D12967">
      <w:pPr>
        <w:tabs>
          <w:tab w:val="left" w:pos="1080"/>
        </w:tabs>
        <w:spacing w:after="0" w:line="240" w:lineRule="auto"/>
        <w:rPr>
          <w:rFonts w:ascii="Times New Roman" w:hAnsi="Times New Roman" w:cs="Times New Roman"/>
        </w:rPr>
      </w:pPr>
    </w:p>
    <w:p w14:paraId="3AE69276" w14:textId="77777777" w:rsidR="00D12967" w:rsidRPr="00AA25A2" w:rsidRDefault="00D12967" w:rsidP="00D12967">
      <w:pPr>
        <w:spacing w:line="240" w:lineRule="auto"/>
        <w:rPr>
          <w:rFonts w:ascii="Times New Roman" w:hAnsi="Times New Roman" w:cs="Times New Roman"/>
          <w:noProof/>
        </w:rPr>
      </w:pPr>
    </w:p>
    <w:p w14:paraId="3A8D8A8A" w14:textId="77777777" w:rsidR="00D12967" w:rsidRPr="00AA25A2" w:rsidRDefault="00D12967" w:rsidP="00D12967">
      <w:pPr>
        <w:pStyle w:val="Sraopastraipa"/>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i/>
          <w:noProof/>
        </w:rPr>
      </w:pPr>
      <w:r w:rsidRPr="00AA25A2">
        <w:rPr>
          <w:rFonts w:ascii="Times New Roman" w:hAnsi="Times New Roman" w:cs="Times New Roman"/>
          <w:b/>
          <w:noProof/>
        </w:rPr>
        <w:t>UNIKALUS IDENTIFIKATORIUS – 2D BRŪKŠNINIS KODAS</w:t>
      </w:r>
    </w:p>
    <w:p w14:paraId="6308A985" w14:textId="77777777" w:rsidR="00D12967" w:rsidRPr="00AA25A2" w:rsidRDefault="00D12967" w:rsidP="00D12967">
      <w:pPr>
        <w:tabs>
          <w:tab w:val="left" w:pos="720"/>
        </w:tabs>
        <w:spacing w:after="0" w:line="240" w:lineRule="auto"/>
        <w:ind w:left="567" w:hanging="567"/>
        <w:rPr>
          <w:rFonts w:ascii="Times New Roman" w:hAnsi="Times New Roman" w:cs="Times New Roman"/>
        </w:rPr>
      </w:pPr>
    </w:p>
    <w:p w14:paraId="5E5C47E7" w14:textId="77777777" w:rsidR="00D12967" w:rsidRPr="00AA25A2" w:rsidRDefault="00D12967" w:rsidP="00D12967">
      <w:pPr>
        <w:spacing w:after="0" w:line="240" w:lineRule="auto"/>
        <w:ind w:left="567" w:hanging="567"/>
        <w:rPr>
          <w:rFonts w:ascii="Times New Roman" w:eastAsia="Times New Roman" w:hAnsi="Times New Roman" w:cs="Times New Roman"/>
          <w:noProof/>
          <w:highlight w:val="lightGray"/>
        </w:rPr>
      </w:pPr>
      <w:r w:rsidRPr="00AA25A2">
        <w:rPr>
          <w:rFonts w:ascii="Times New Roman" w:hAnsi="Times New Roman" w:cs="Times New Roman"/>
          <w:noProof/>
          <w:highlight w:val="lightGray"/>
        </w:rPr>
        <w:lastRenderedPageBreak/>
        <w:t>Duomenys nebūtini.</w:t>
      </w:r>
    </w:p>
    <w:p w14:paraId="153F5B09" w14:textId="77777777" w:rsidR="00D12967" w:rsidRPr="00AA25A2" w:rsidRDefault="00D12967" w:rsidP="00D12967">
      <w:pPr>
        <w:tabs>
          <w:tab w:val="left" w:pos="720"/>
        </w:tabs>
        <w:spacing w:after="0" w:line="240" w:lineRule="auto"/>
        <w:ind w:left="567" w:hanging="567"/>
        <w:rPr>
          <w:rFonts w:ascii="Times New Roman" w:hAnsi="Times New Roman" w:cs="Times New Roman"/>
          <w:noProof/>
        </w:rPr>
      </w:pPr>
    </w:p>
    <w:p w14:paraId="3A94343F" w14:textId="77777777" w:rsidR="00D12967" w:rsidRPr="00AA25A2" w:rsidRDefault="00D12967" w:rsidP="00D12967">
      <w:pPr>
        <w:tabs>
          <w:tab w:val="left" w:pos="720"/>
        </w:tabs>
        <w:spacing w:after="0" w:line="240" w:lineRule="auto"/>
        <w:ind w:left="567" w:hanging="567"/>
        <w:rPr>
          <w:rFonts w:ascii="Times New Roman" w:hAnsi="Times New Roman" w:cs="Times New Roman"/>
          <w:noProof/>
        </w:rPr>
      </w:pPr>
    </w:p>
    <w:p w14:paraId="62A535C4" w14:textId="77777777" w:rsidR="00D12967" w:rsidRPr="00AA25A2" w:rsidRDefault="00D12967" w:rsidP="00D12967">
      <w:pPr>
        <w:pStyle w:val="Sraopastraipa"/>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hAnsi="Times New Roman" w:cs="Times New Roman"/>
          <w:i/>
          <w:noProof/>
        </w:rPr>
      </w:pPr>
      <w:r w:rsidRPr="00AA25A2">
        <w:rPr>
          <w:rFonts w:ascii="Times New Roman" w:hAnsi="Times New Roman" w:cs="Times New Roman"/>
          <w:b/>
          <w:noProof/>
        </w:rPr>
        <w:t>UNIKALUS IDENTIFIKATORIUS – ŽMONĖMS SUPRANTAMI DUOMENYS</w:t>
      </w:r>
    </w:p>
    <w:p w14:paraId="770C9B15" w14:textId="77777777" w:rsidR="00D12967" w:rsidRPr="00AA25A2" w:rsidRDefault="00D12967" w:rsidP="00D12967">
      <w:pPr>
        <w:spacing w:after="0" w:line="240" w:lineRule="auto"/>
        <w:ind w:left="567" w:hanging="567"/>
        <w:rPr>
          <w:rFonts w:ascii="Times New Roman" w:hAnsi="Times New Roman" w:cs="Times New Roman"/>
        </w:rPr>
      </w:pPr>
    </w:p>
    <w:p w14:paraId="39A670A3" w14:textId="77777777" w:rsidR="00D12967" w:rsidRPr="00AA25A2" w:rsidRDefault="00D12967" w:rsidP="00D12967">
      <w:pPr>
        <w:spacing w:after="0" w:line="240" w:lineRule="auto"/>
        <w:rPr>
          <w:rFonts w:ascii="Times New Roman" w:hAnsi="Times New Roman" w:cs="Times New Roman"/>
          <w:color w:val="008000"/>
        </w:rPr>
      </w:pPr>
      <w:r w:rsidRPr="00AA25A2">
        <w:rPr>
          <w:rFonts w:ascii="Times New Roman" w:hAnsi="Times New Roman" w:cs="Times New Roman"/>
        </w:rPr>
        <w:t xml:space="preserve">PC: </w:t>
      </w:r>
    </w:p>
    <w:p w14:paraId="413BE85E" w14:textId="77777777" w:rsidR="00D12967" w:rsidRPr="00AA25A2" w:rsidRDefault="00D12967" w:rsidP="00D12967">
      <w:pPr>
        <w:spacing w:after="0" w:line="240" w:lineRule="auto"/>
        <w:rPr>
          <w:rFonts w:ascii="Times New Roman" w:hAnsi="Times New Roman" w:cs="Times New Roman"/>
        </w:rPr>
      </w:pPr>
      <w:r w:rsidRPr="00AA25A2">
        <w:rPr>
          <w:rFonts w:ascii="Times New Roman" w:hAnsi="Times New Roman" w:cs="Times New Roman"/>
        </w:rPr>
        <w:t>SN:</w:t>
      </w:r>
    </w:p>
    <w:p w14:paraId="324E3F1B" w14:textId="77777777" w:rsidR="00D12967" w:rsidRDefault="00D12967" w:rsidP="00D12967">
      <w:pPr>
        <w:tabs>
          <w:tab w:val="left" w:pos="720"/>
        </w:tabs>
        <w:spacing w:after="0" w:line="240" w:lineRule="auto"/>
        <w:ind w:left="567" w:hanging="567"/>
        <w:rPr>
          <w:rFonts w:ascii="Times New Roman" w:hAnsi="Times New Roman" w:cs="Times New Roman"/>
        </w:rPr>
      </w:pPr>
      <w:r w:rsidRPr="00AA25A2">
        <w:rPr>
          <w:rFonts w:ascii="Times New Roman" w:hAnsi="Times New Roman" w:cs="Times New Roman"/>
          <w:highlight w:val="lightGray"/>
        </w:rPr>
        <w:t>NN:</w:t>
      </w:r>
      <w:r>
        <w:rPr>
          <w:rFonts w:ascii="Times New Roman" w:hAnsi="Times New Roman" w:cs="Times New Roman"/>
        </w:rPr>
        <w:t xml:space="preserve"> </w:t>
      </w:r>
    </w:p>
    <w:p w14:paraId="7ED7CA4B" w14:textId="77777777" w:rsidR="00D12967" w:rsidRDefault="00D12967" w:rsidP="00D12967">
      <w:pPr>
        <w:tabs>
          <w:tab w:val="left" w:pos="720"/>
        </w:tabs>
        <w:spacing w:after="0" w:line="240" w:lineRule="auto"/>
        <w:ind w:left="567" w:hanging="567"/>
        <w:rPr>
          <w:rFonts w:ascii="Times New Roman" w:hAnsi="Times New Roman" w:cs="Times New Roman"/>
        </w:rPr>
      </w:pPr>
    </w:p>
    <w:p w14:paraId="37789722" w14:textId="77777777" w:rsidR="00D12967" w:rsidRPr="00AA25A2" w:rsidRDefault="00D12967" w:rsidP="00D12967">
      <w:pPr>
        <w:spacing w:after="0" w:line="240" w:lineRule="auto"/>
        <w:ind w:left="567" w:hanging="567"/>
        <w:rPr>
          <w:rFonts w:ascii="Times New Roman" w:eastAsia="Times New Roman" w:hAnsi="Times New Roman" w:cs="Times New Roman"/>
          <w:noProof/>
          <w:highlight w:val="lightGray"/>
        </w:rPr>
      </w:pPr>
      <w:r w:rsidRPr="00AA25A2">
        <w:rPr>
          <w:rFonts w:ascii="Times New Roman" w:hAnsi="Times New Roman" w:cs="Times New Roman"/>
          <w:noProof/>
          <w:highlight w:val="lightGray"/>
        </w:rPr>
        <w:t>Duomenys nebūtini.</w:t>
      </w:r>
    </w:p>
    <w:p w14:paraId="284ABECE" w14:textId="77777777" w:rsidR="00D12967" w:rsidRDefault="00D12967" w:rsidP="00D12967">
      <w:pPr>
        <w:rPr>
          <w:rFonts w:ascii="Times New Roman" w:hAnsi="Times New Roman" w:cs="Times New Roman"/>
        </w:rPr>
      </w:pPr>
      <w:r>
        <w:rPr>
          <w:rFonts w:ascii="Times New Roman" w:hAnsi="Times New Roman" w:cs="Times New Roman"/>
        </w:rPr>
        <w:br w:type="page"/>
      </w:r>
    </w:p>
    <w:p w14:paraId="5686BB4D"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AA25A2">
        <w:rPr>
          <w:rFonts w:ascii="Times New Roman" w:hAnsi="Times New Roman" w:cs="Times New Roman"/>
          <w:b/>
        </w:rPr>
        <w:lastRenderedPageBreak/>
        <w:t>INFORMACIJA ANT IŠORINĖS PAKUOTĖS</w:t>
      </w:r>
    </w:p>
    <w:p w14:paraId="09CC6A58"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p>
    <w:p w14:paraId="02185EA1"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AA25A2">
        <w:rPr>
          <w:rFonts w:ascii="Times New Roman" w:hAnsi="Times New Roman" w:cs="Times New Roman"/>
          <w:b/>
        </w:rPr>
        <w:t>KARTONO DĖŽUTĖ</w:t>
      </w:r>
    </w:p>
    <w:p w14:paraId="7BF303DA" w14:textId="77777777" w:rsidR="00D12967" w:rsidRPr="00AA25A2" w:rsidRDefault="00D12967" w:rsidP="00D12967">
      <w:pPr>
        <w:tabs>
          <w:tab w:val="left" w:pos="1080"/>
        </w:tabs>
        <w:spacing w:after="0" w:line="240" w:lineRule="auto"/>
        <w:rPr>
          <w:rFonts w:ascii="Times New Roman" w:hAnsi="Times New Roman" w:cs="Times New Roman"/>
        </w:rPr>
      </w:pPr>
    </w:p>
    <w:p w14:paraId="34E7B956" w14:textId="77777777" w:rsidR="00D12967" w:rsidRPr="00AA25A2" w:rsidRDefault="00D12967" w:rsidP="00D12967">
      <w:pPr>
        <w:tabs>
          <w:tab w:val="left" w:pos="1080"/>
        </w:tabs>
        <w:spacing w:after="0" w:line="240" w:lineRule="auto"/>
        <w:rPr>
          <w:rFonts w:ascii="Times New Roman" w:hAnsi="Times New Roman" w:cs="Times New Roman"/>
        </w:rPr>
      </w:pPr>
    </w:p>
    <w:p w14:paraId="38BDDB74"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AA25A2">
        <w:rPr>
          <w:rFonts w:ascii="Times New Roman" w:hAnsi="Times New Roman" w:cs="Times New Roman"/>
          <w:b/>
        </w:rPr>
        <w:t>1.</w:t>
      </w:r>
      <w:r w:rsidRPr="00AA25A2">
        <w:rPr>
          <w:rFonts w:ascii="Times New Roman" w:hAnsi="Times New Roman" w:cs="Times New Roman"/>
          <w:b/>
        </w:rPr>
        <w:tab/>
        <w:t>VAISTINIO PREPARATO PAVADINIMAS</w:t>
      </w:r>
    </w:p>
    <w:p w14:paraId="6698C85B" w14:textId="77777777" w:rsidR="00D12967" w:rsidRPr="00AA25A2" w:rsidRDefault="00D12967" w:rsidP="00D12967">
      <w:pPr>
        <w:tabs>
          <w:tab w:val="left" w:pos="1080"/>
        </w:tabs>
        <w:spacing w:after="0" w:line="240" w:lineRule="auto"/>
        <w:rPr>
          <w:rFonts w:ascii="Times New Roman" w:hAnsi="Times New Roman" w:cs="Times New Roman"/>
        </w:rPr>
      </w:pPr>
    </w:p>
    <w:p w14:paraId="0E4B3563" w14:textId="77777777" w:rsidR="00D12967" w:rsidRPr="00AA25A2" w:rsidRDefault="00D12967" w:rsidP="00D12967">
      <w:pPr>
        <w:spacing w:after="0" w:line="240" w:lineRule="auto"/>
        <w:rPr>
          <w:rFonts w:ascii="Times New Roman" w:hAnsi="Times New Roman" w:cs="Times New Roman"/>
          <w:i/>
        </w:rPr>
      </w:pPr>
      <w:proofErr w:type="spellStart"/>
      <w:r w:rsidRPr="00AA25A2">
        <w:rPr>
          <w:rFonts w:ascii="Times New Roman" w:hAnsi="Times New Roman" w:cs="Times New Roman"/>
        </w:rPr>
        <w:t>Potassium</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iodide</w:t>
      </w:r>
      <w:proofErr w:type="spellEnd"/>
      <w:r w:rsidRPr="00AA25A2">
        <w:rPr>
          <w:rFonts w:ascii="Times New Roman" w:hAnsi="Times New Roman" w:cs="Times New Roman"/>
        </w:rPr>
        <w:t xml:space="preserve"> G.L. Pharma 65 mg tabletės</w:t>
      </w:r>
    </w:p>
    <w:p w14:paraId="764BC0C6" w14:textId="77777777" w:rsidR="00D12967" w:rsidRPr="00AA25A2" w:rsidRDefault="00D12967" w:rsidP="00D12967">
      <w:pPr>
        <w:tabs>
          <w:tab w:val="left" w:pos="567"/>
        </w:tabs>
        <w:spacing w:after="0" w:line="260" w:lineRule="exact"/>
        <w:ind w:left="567" w:hanging="567"/>
        <w:rPr>
          <w:rFonts w:ascii="Times New Roman" w:eastAsia="Times New Roman" w:hAnsi="Times New Roman" w:cs="Times New Roman"/>
        </w:rPr>
      </w:pPr>
      <w:proofErr w:type="spellStart"/>
      <w:r w:rsidRPr="00AA25A2">
        <w:rPr>
          <w:rFonts w:ascii="Times New Roman" w:hAnsi="Times New Roman" w:cs="Times New Roman"/>
        </w:rPr>
        <w:t>Kalii</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iodidum</w:t>
      </w:r>
      <w:proofErr w:type="spellEnd"/>
    </w:p>
    <w:p w14:paraId="532F5368" w14:textId="77777777" w:rsidR="00D12967" w:rsidRPr="00AA25A2" w:rsidRDefault="00D12967" w:rsidP="00D12967">
      <w:pPr>
        <w:tabs>
          <w:tab w:val="left" w:pos="1080"/>
        </w:tabs>
        <w:spacing w:after="0" w:line="240" w:lineRule="auto"/>
        <w:rPr>
          <w:rFonts w:ascii="Times New Roman" w:hAnsi="Times New Roman" w:cs="Times New Roman"/>
        </w:rPr>
      </w:pPr>
    </w:p>
    <w:p w14:paraId="599F90C6" w14:textId="77777777" w:rsidR="00D12967" w:rsidRPr="00AA25A2" w:rsidRDefault="00D12967" w:rsidP="00D12967">
      <w:pPr>
        <w:tabs>
          <w:tab w:val="left" w:pos="1080"/>
        </w:tabs>
        <w:spacing w:after="0" w:line="240" w:lineRule="auto"/>
        <w:rPr>
          <w:rFonts w:ascii="Times New Roman" w:hAnsi="Times New Roman" w:cs="Times New Roman"/>
        </w:rPr>
      </w:pPr>
    </w:p>
    <w:p w14:paraId="5981ED85"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rPr>
      </w:pPr>
      <w:r w:rsidRPr="00AA25A2">
        <w:rPr>
          <w:rFonts w:ascii="Times New Roman" w:hAnsi="Times New Roman" w:cs="Times New Roman"/>
          <w:b/>
        </w:rPr>
        <w:t>2.</w:t>
      </w:r>
      <w:r w:rsidRPr="00AA25A2">
        <w:rPr>
          <w:rFonts w:ascii="Times New Roman" w:hAnsi="Times New Roman" w:cs="Times New Roman"/>
          <w:b/>
        </w:rPr>
        <w:tab/>
        <w:t>VEIKLIOJI (-IOS) MEDŽIAGA (-OS) IR JOS (-Ų) KIEKIS (-IAI)</w:t>
      </w:r>
    </w:p>
    <w:p w14:paraId="6881EF3D" w14:textId="77777777" w:rsidR="00D12967" w:rsidRPr="00AA25A2" w:rsidRDefault="00D12967" w:rsidP="00D12967">
      <w:pPr>
        <w:tabs>
          <w:tab w:val="left" w:pos="1080"/>
        </w:tabs>
        <w:spacing w:after="0" w:line="240" w:lineRule="auto"/>
        <w:rPr>
          <w:rFonts w:ascii="Times New Roman" w:hAnsi="Times New Roman" w:cs="Times New Roman"/>
        </w:rPr>
      </w:pPr>
    </w:p>
    <w:p w14:paraId="5BC3F4E3" w14:textId="77777777" w:rsidR="00D12967" w:rsidRPr="00AA25A2" w:rsidRDefault="00D12967" w:rsidP="00D12967">
      <w:pPr>
        <w:tabs>
          <w:tab w:val="left" w:pos="567"/>
        </w:tabs>
        <w:spacing w:after="0" w:line="260" w:lineRule="exact"/>
        <w:rPr>
          <w:rFonts w:ascii="Times New Roman" w:eastAsia="Times New Roman" w:hAnsi="Times New Roman" w:cs="Times New Roman"/>
        </w:rPr>
      </w:pPr>
      <w:r w:rsidRPr="00AA25A2">
        <w:rPr>
          <w:rFonts w:ascii="Times New Roman" w:hAnsi="Times New Roman" w:cs="Times New Roman"/>
        </w:rPr>
        <w:t>Vienoje tabletėje yra 65 mg kalio jodido, atitinkančio 50 mg jodo.</w:t>
      </w:r>
    </w:p>
    <w:p w14:paraId="0796A0BB" w14:textId="77777777" w:rsidR="00D12967" w:rsidRPr="00AA25A2" w:rsidRDefault="00D12967" w:rsidP="00D12967">
      <w:pPr>
        <w:tabs>
          <w:tab w:val="left" w:pos="567"/>
        </w:tabs>
        <w:spacing w:after="0" w:line="260" w:lineRule="exact"/>
        <w:rPr>
          <w:rFonts w:ascii="Times New Roman" w:hAnsi="Times New Roman" w:cs="Times New Roman"/>
        </w:rPr>
      </w:pPr>
    </w:p>
    <w:p w14:paraId="38A0C781" w14:textId="77777777" w:rsidR="00D12967" w:rsidRPr="00AA25A2" w:rsidRDefault="00D12967" w:rsidP="00D12967">
      <w:pPr>
        <w:tabs>
          <w:tab w:val="left" w:pos="1080"/>
        </w:tabs>
        <w:spacing w:after="0" w:line="240" w:lineRule="auto"/>
        <w:rPr>
          <w:rFonts w:ascii="Times New Roman" w:hAnsi="Times New Roman" w:cs="Times New Roman"/>
        </w:rPr>
      </w:pPr>
    </w:p>
    <w:p w14:paraId="0B1261BB"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rPr>
      </w:pPr>
      <w:r w:rsidRPr="00AA25A2">
        <w:rPr>
          <w:rFonts w:ascii="Times New Roman" w:hAnsi="Times New Roman" w:cs="Times New Roman"/>
          <w:b/>
        </w:rPr>
        <w:t>3.</w:t>
      </w:r>
      <w:r w:rsidRPr="00AA25A2">
        <w:rPr>
          <w:rFonts w:ascii="Times New Roman" w:hAnsi="Times New Roman" w:cs="Times New Roman"/>
          <w:b/>
        </w:rPr>
        <w:tab/>
        <w:t>PAGALBINIŲ MEDŽIAGŲ SĄRAŠAS</w:t>
      </w:r>
    </w:p>
    <w:p w14:paraId="5B3BE972" w14:textId="77777777" w:rsidR="00D12967" w:rsidRPr="00AA25A2" w:rsidRDefault="00D12967" w:rsidP="00D12967">
      <w:pPr>
        <w:tabs>
          <w:tab w:val="left" w:pos="1080"/>
        </w:tabs>
        <w:spacing w:after="0" w:line="240" w:lineRule="auto"/>
        <w:rPr>
          <w:rFonts w:ascii="Times New Roman" w:hAnsi="Times New Roman" w:cs="Times New Roman"/>
        </w:rPr>
      </w:pPr>
    </w:p>
    <w:p w14:paraId="2477A231"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Sudėtyje yra laktozės </w:t>
      </w:r>
      <w:proofErr w:type="spellStart"/>
      <w:r w:rsidRPr="00AA25A2">
        <w:rPr>
          <w:rFonts w:ascii="Times New Roman" w:hAnsi="Times New Roman" w:cs="Times New Roman"/>
        </w:rPr>
        <w:t>monohidrato</w:t>
      </w:r>
      <w:proofErr w:type="spellEnd"/>
      <w:r w:rsidRPr="00AA25A2">
        <w:rPr>
          <w:rFonts w:ascii="Times New Roman" w:hAnsi="Times New Roman" w:cs="Times New Roman"/>
        </w:rPr>
        <w:t>. Daugiau informacijos pateikta pakuotės lapelyje.</w:t>
      </w:r>
    </w:p>
    <w:p w14:paraId="1C95FB3C" w14:textId="77777777" w:rsidR="00D12967" w:rsidRPr="00AA25A2" w:rsidRDefault="00D12967" w:rsidP="00D12967">
      <w:pPr>
        <w:tabs>
          <w:tab w:val="left" w:pos="1080"/>
        </w:tabs>
        <w:spacing w:after="0" w:line="240" w:lineRule="auto"/>
        <w:rPr>
          <w:rFonts w:ascii="Times New Roman" w:hAnsi="Times New Roman" w:cs="Times New Roman"/>
        </w:rPr>
      </w:pPr>
    </w:p>
    <w:p w14:paraId="40D3E093" w14:textId="77777777" w:rsidR="00D12967" w:rsidRPr="00AA25A2" w:rsidRDefault="00D12967" w:rsidP="00D12967">
      <w:pPr>
        <w:tabs>
          <w:tab w:val="left" w:pos="1080"/>
        </w:tabs>
        <w:spacing w:after="0" w:line="240" w:lineRule="auto"/>
        <w:rPr>
          <w:rFonts w:ascii="Times New Roman" w:hAnsi="Times New Roman" w:cs="Times New Roman"/>
        </w:rPr>
      </w:pPr>
    </w:p>
    <w:p w14:paraId="1B5B2E96"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rPr>
      </w:pPr>
      <w:r w:rsidRPr="00AA25A2">
        <w:rPr>
          <w:rFonts w:ascii="Times New Roman" w:hAnsi="Times New Roman" w:cs="Times New Roman"/>
          <w:b/>
        </w:rPr>
        <w:t>4.</w:t>
      </w:r>
      <w:r w:rsidRPr="00AA25A2">
        <w:rPr>
          <w:rFonts w:ascii="Times New Roman" w:hAnsi="Times New Roman" w:cs="Times New Roman"/>
          <w:b/>
        </w:rPr>
        <w:tab/>
        <w:t>FARMACINĖ FORMA IR KIEKIS PAKUOTĖJE</w:t>
      </w:r>
    </w:p>
    <w:p w14:paraId="1416F967" w14:textId="77777777" w:rsidR="00D12967" w:rsidRPr="00AA25A2" w:rsidRDefault="00D12967" w:rsidP="00D12967">
      <w:pPr>
        <w:tabs>
          <w:tab w:val="left" w:pos="1080"/>
        </w:tabs>
        <w:spacing w:after="0" w:line="240" w:lineRule="auto"/>
        <w:rPr>
          <w:rFonts w:ascii="Times New Roman" w:hAnsi="Times New Roman" w:cs="Times New Roman"/>
        </w:rPr>
      </w:pPr>
    </w:p>
    <w:p w14:paraId="506A8DC7"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Tabletė</w:t>
      </w:r>
    </w:p>
    <w:p w14:paraId="22CDEF53" w14:textId="77777777" w:rsidR="00D12967" w:rsidRPr="00AA25A2" w:rsidRDefault="00D12967" w:rsidP="00D12967">
      <w:pPr>
        <w:tabs>
          <w:tab w:val="left" w:pos="1080"/>
        </w:tabs>
        <w:spacing w:after="0" w:line="240" w:lineRule="auto"/>
        <w:rPr>
          <w:rFonts w:ascii="Times New Roman" w:hAnsi="Times New Roman" w:cs="Times New Roman"/>
        </w:rPr>
      </w:pPr>
    </w:p>
    <w:p w14:paraId="5F6DCFB3"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highlight w:val="lightGray"/>
        </w:rPr>
        <w:t>20 tablečių</w:t>
      </w:r>
    </w:p>
    <w:p w14:paraId="12C5E0D8" w14:textId="77777777" w:rsidR="00D12967" w:rsidRPr="00AA25A2" w:rsidRDefault="00D12967" w:rsidP="00D12967">
      <w:pPr>
        <w:tabs>
          <w:tab w:val="left" w:pos="1080"/>
        </w:tabs>
        <w:spacing w:after="0" w:line="240" w:lineRule="auto"/>
        <w:rPr>
          <w:rFonts w:ascii="Times New Roman" w:hAnsi="Times New Roman" w:cs="Times New Roman"/>
        </w:rPr>
      </w:pPr>
    </w:p>
    <w:p w14:paraId="4C4F77A3" w14:textId="77777777" w:rsidR="00D12967" w:rsidRPr="00AA25A2" w:rsidRDefault="00D12967" w:rsidP="00D12967">
      <w:pPr>
        <w:tabs>
          <w:tab w:val="left" w:pos="1080"/>
        </w:tabs>
        <w:spacing w:after="0" w:line="240" w:lineRule="auto"/>
        <w:rPr>
          <w:rFonts w:ascii="Times New Roman" w:hAnsi="Times New Roman" w:cs="Times New Roman"/>
        </w:rPr>
      </w:pPr>
    </w:p>
    <w:p w14:paraId="1FAD98C2"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AA25A2">
        <w:rPr>
          <w:rFonts w:ascii="Times New Roman" w:hAnsi="Times New Roman" w:cs="Times New Roman"/>
          <w:b/>
        </w:rPr>
        <w:t>5.</w:t>
      </w:r>
      <w:r w:rsidRPr="00AA25A2">
        <w:rPr>
          <w:rFonts w:ascii="Times New Roman" w:hAnsi="Times New Roman" w:cs="Times New Roman"/>
          <w:b/>
        </w:rPr>
        <w:tab/>
        <w:t>VARTOJIMO METODAS IR BŪDAS (-AI)</w:t>
      </w:r>
    </w:p>
    <w:p w14:paraId="61CA1D92" w14:textId="77777777" w:rsidR="00D12967" w:rsidRPr="00AA25A2" w:rsidRDefault="00D12967" w:rsidP="00D12967">
      <w:pPr>
        <w:tabs>
          <w:tab w:val="left" w:pos="1080"/>
        </w:tabs>
        <w:spacing w:after="0" w:line="240" w:lineRule="auto"/>
        <w:rPr>
          <w:rFonts w:ascii="Times New Roman" w:hAnsi="Times New Roman" w:cs="Times New Roman"/>
        </w:rPr>
      </w:pPr>
    </w:p>
    <w:p w14:paraId="21DD54BD"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Vartoti per burną.</w:t>
      </w:r>
    </w:p>
    <w:p w14:paraId="4308A350"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Prieš vartojimą perskaitykite pakuotės lapelį.</w:t>
      </w:r>
    </w:p>
    <w:p w14:paraId="3D6E06EF" w14:textId="77777777" w:rsidR="00D12967" w:rsidRPr="00AA25A2" w:rsidRDefault="00D12967" w:rsidP="00D12967">
      <w:pPr>
        <w:tabs>
          <w:tab w:val="left" w:pos="1080"/>
        </w:tabs>
        <w:spacing w:after="0" w:line="240" w:lineRule="auto"/>
        <w:rPr>
          <w:rFonts w:ascii="Times New Roman" w:hAnsi="Times New Roman" w:cs="Times New Roman"/>
        </w:rPr>
      </w:pPr>
    </w:p>
    <w:p w14:paraId="410CD49E" w14:textId="77777777" w:rsidR="00D12967" w:rsidRPr="00AA25A2" w:rsidRDefault="00D12967" w:rsidP="00D12967">
      <w:pPr>
        <w:tabs>
          <w:tab w:val="left" w:pos="1080"/>
        </w:tabs>
        <w:spacing w:after="0" w:line="240" w:lineRule="auto"/>
        <w:rPr>
          <w:rFonts w:ascii="Times New Roman" w:hAnsi="Times New Roman" w:cs="Times New Roman"/>
        </w:rPr>
      </w:pPr>
    </w:p>
    <w:p w14:paraId="24458A6A"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AA25A2">
        <w:rPr>
          <w:rFonts w:ascii="Times New Roman" w:hAnsi="Times New Roman" w:cs="Times New Roman"/>
          <w:b/>
        </w:rPr>
        <w:t>6.</w:t>
      </w:r>
      <w:r w:rsidRPr="00AA25A2">
        <w:rPr>
          <w:rFonts w:ascii="Times New Roman" w:hAnsi="Times New Roman" w:cs="Times New Roman"/>
          <w:b/>
        </w:rPr>
        <w:tab/>
        <w:t>SPECIALUS ĮSPĖJIMAS, KAD VAISTINĮ PREPARATĄ BŪTINA LAIKYTI VAIKAMS NEPASTEBIMOJE IR NEPASIEKIAMOJE</w:t>
      </w:r>
      <w:r w:rsidRPr="00AA25A2" w:rsidDel="00F41CDA">
        <w:rPr>
          <w:rFonts w:ascii="Times New Roman" w:hAnsi="Times New Roman" w:cs="Times New Roman"/>
          <w:b/>
        </w:rPr>
        <w:t xml:space="preserve"> </w:t>
      </w:r>
      <w:r w:rsidRPr="00AA25A2">
        <w:rPr>
          <w:rFonts w:ascii="Times New Roman" w:hAnsi="Times New Roman" w:cs="Times New Roman"/>
          <w:b/>
        </w:rPr>
        <w:t>VIETOJE</w:t>
      </w:r>
    </w:p>
    <w:p w14:paraId="1ADBD642" w14:textId="77777777" w:rsidR="00D12967" w:rsidRPr="00AA25A2" w:rsidRDefault="00D12967" w:rsidP="00D12967">
      <w:pPr>
        <w:tabs>
          <w:tab w:val="left" w:pos="1080"/>
        </w:tabs>
        <w:spacing w:after="0" w:line="240" w:lineRule="auto"/>
        <w:rPr>
          <w:rFonts w:ascii="Times New Roman" w:hAnsi="Times New Roman" w:cs="Times New Roman"/>
        </w:rPr>
      </w:pPr>
    </w:p>
    <w:p w14:paraId="7EB75BF8"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Laikyti vaikams nepastebimoje ir nepasiekiamoje</w:t>
      </w:r>
      <w:r w:rsidRPr="00AA25A2" w:rsidDel="00F41CDA">
        <w:rPr>
          <w:rFonts w:ascii="Times New Roman" w:hAnsi="Times New Roman" w:cs="Times New Roman"/>
        </w:rPr>
        <w:t xml:space="preserve"> </w:t>
      </w:r>
      <w:r w:rsidRPr="00AA25A2">
        <w:rPr>
          <w:rFonts w:ascii="Times New Roman" w:hAnsi="Times New Roman" w:cs="Times New Roman"/>
        </w:rPr>
        <w:t>vietoje.</w:t>
      </w:r>
    </w:p>
    <w:p w14:paraId="5B50298F" w14:textId="77777777" w:rsidR="00D12967" w:rsidRPr="00AA25A2" w:rsidRDefault="00D12967" w:rsidP="00D12967">
      <w:pPr>
        <w:tabs>
          <w:tab w:val="left" w:pos="1080"/>
        </w:tabs>
        <w:spacing w:after="0" w:line="240" w:lineRule="auto"/>
        <w:rPr>
          <w:rFonts w:ascii="Times New Roman" w:hAnsi="Times New Roman" w:cs="Times New Roman"/>
        </w:rPr>
      </w:pPr>
    </w:p>
    <w:p w14:paraId="2D574584" w14:textId="77777777" w:rsidR="00D12967" w:rsidRPr="00AA25A2" w:rsidRDefault="00D12967" w:rsidP="00D12967">
      <w:pPr>
        <w:tabs>
          <w:tab w:val="left" w:pos="1080"/>
        </w:tabs>
        <w:spacing w:after="0" w:line="240" w:lineRule="auto"/>
        <w:rPr>
          <w:rFonts w:ascii="Times New Roman" w:hAnsi="Times New Roman" w:cs="Times New Roman"/>
        </w:rPr>
      </w:pPr>
    </w:p>
    <w:p w14:paraId="0812A861"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rPr>
      </w:pPr>
      <w:r w:rsidRPr="00AA25A2">
        <w:rPr>
          <w:rFonts w:ascii="Times New Roman" w:hAnsi="Times New Roman" w:cs="Times New Roman"/>
          <w:b/>
        </w:rPr>
        <w:t>7.</w:t>
      </w:r>
      <w:r w:rsidRPr="00AA25A2">
        <w:rPr>
          <w:rFonts w:ascii="Times New Roman" w:hAnsi="Times New Roman" w:cs="Times New Roman"/>
          <w:b/>
        </w:rPr>
        <w:tab/>
        <w:t>KITAS (-I) SPECIALUS (-ŪS) ĮSPĖJIMAS (-AI) (JEI REIKIA)</w:t>
      </w:r>
    </w:p>
    <w:p w14:paraId="4ED25965" w14:textId="77777777" w:rsidR="00D12967" w:rsidRPr="00AA25A2" w:rsidRDefault="00D12967" w:rsidP="00D12967">
      <w:pPr>
        <w:tabs>
          <w:tab w:val="left" w:pos="1080"/>
        </w:tabs>
        <w:spacing w:after="0" w:line="240" w:lineRule="auto"/>
        <w:rPr>
          <w:rFonts w:ascii="Times New Roman" w:hAnsi="Times New Roman" w:cs="Times New Roman"/>
        </w:rPr>
      </w:pPr>
    </w:p>
    <w:p w14:paraId="76BC4E75" w14:textId="77777777" w:rsidR="00D12967" w:rsidRPr="00AA25A2" w:rsidRDefault="00D12967" w:rsidP="00D12967">
      <w:pPr>
        <w:tabs>
          <w:tab w:val="left" w:pos="1080"/>
        </w:tabs>
        <w:spacing w:after="0" w:line="240" w:lineRule="auto"/>
        <w:rPr>
          <w:rFonts w:ascii="Times New Roman" w:hAnsi="Times New Roman" w:cs="Times New Roman"/>
        </w:rPr>
      </w:pPr>
    </w:p>
    <w:p w14:paraId="311AC562"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rPr>
      </w:pPr>
      <w:r w:rsidRPr="00AA25A2">
        <w:rPr>
          <w:rFonts w:ascii="Times New Roman" w:hAnsi="Times New Roman" w:cs="Times New Roman"/>
          <w:b/>
        </w:rPr>
        <w:t>8.</w:t>
      </w:r>
      <w:r w:rsidRPr="00AA25A2">
        <w:rPr>
          <w:rFonts w:ascii="Times New Roman" w:hAnsi="Times New Roman" w:cs="Times New Roman"/>
          <w:b/>
        </w:rPr>
        <w:tab/>
        <w:t>TINKAMUMO LAIKAS</w:t>
      </w:r>
    </w:p>
    <w:p w14:paraId="6B130336" w14:textId="77777777" w:rsidR="00D12967" w:rsidRPr="00AA25A2" w:rsidRDefault="00D12967" w:rsidP="00D12967">
      <w:pPr>
        <w:tabs>
          <w:tab w:val="left" w:pos="1080"/>
        </w:tabs>
        <w:spacing w:after="0" w:line="240" w:lineRule="auto"/>
        <w:rPr>
          <w:rFonts w:ascii="Times New Roman" w:hAnsi="Times New Roman" w:cs="Times New Roman"/>
        </w:rPr>
      </w:pPr>
    </w:p>
    <w:p w14:paraId="536F1AD0"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Tinka iki</w:t>
      </w:r>
      <w:r w:rsidRPr="00AA25A2">
        <w:rPr>
          <w:rFonts w:ascii="Times New Roman" w:eastAsia="Calibri" w:hAnsi="Times New Roman" w:cs="Times New Roman"/>
          <w:noProof/>
          <w:highlight w:val="lightGray"/>
        </w:rPr>
        <w:t>/EXP:</w:t>
      </w:r>
      <w:r w:rsidRPr="00AA25A2">
        <w:rPr>
          <w:rFonts w:ascii="Times New Roman" w:hAnsi="Times New Roman" w:cs="Times New Roman"/>
        </w:rPr>
        <w:t xml:space="preserve"> </w:t>
      </w:r>
      <w:proofErr w:type="spellStart"/>
      <w:r w:rsidRPr="00AA25A2">
        <w:rPr>
          <w:rFonts w:ascii="Times New Roman" w:hAnsi="Times New Roman" w:cs="Times New Roman"/>
        </w:rPr>
        <w:t>mm.MMMM</w:t>
      </w:r>
      <w:proofErr w:type="spellEnd"/>
    </w:p>
    <w:p w14:paraId="6864827D" w14:textId="77777777" w:rsidR="00D12967" w:rsidRPr="00AA25A2" w:rsidRDefault="00D12967" w:rsidP="00D12967">
      <w:pPr>
        <w:tabs>
          <w:tab w:val="left" w:pos="1080"/>
        </w:tabs>
        <w:spacing w:after="0" w:line="240" w:lineRule="auto"/>
        <w:rPr>
          <w:rFonts w:ascii="Times New Roman" w:hAnsi="Times New Roman" w:cs="Times New Roman"/>
        </w:rPr>
      </w:pPr>
    </w:p>
    <w:p w14:paraId="72EEE8F2" w14:textId="77777777" w:rsidR="00D12967" w:rsidRPr="00AA25A2" w:rsidRDefault="00D12967" w:rsidP="00D12967">
      <w:pPr>
        <w:tabs>
          <w:tab w:val="left" w:pos="1080"/>
        </w:tabs>
        <w:spacing w:after="0" w:line="240" w:lineRule="auto"/>
        <w:rPr>
          <w:rFonts w:ascii="Times New Roman" w:hAnsi="Times New Roman" w:cs="Times New Roman"/>
        </w:rPr>
      </w:pPr>
    </w:p>
    <w:p w14:paraId="526B8F90"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rPr>
      </w:pPr>
      <w:r w:rsidRPr="00AA25A2">
        <w:rPr>
          <w:rFonts w:ascii="Times New Roman" w:hAnsi="Times New Roman" w:cs="Times New Roman"/>
          <w:b/>
        </w:rPr>
        <w:t>9.</w:t>
      </w:r>
      <w:r w:rsidRPr="00AA25A2">
        <w:rPr>
          <w:rFonts w:ascii="Times New Roman" w:hAnsi="Times New Roman" w:cs="Times New Roman"/>
          <w:b/>
        </w:rPr>
        <w:tab/>
        <w:t>SPECIALIOS LAIKYMO SĄLYGOS</w:t>
      </w:r>
    </w:p>
    <w:p w14:paraId="036F66B3" w14:textId="77777777" w:rsidR="00D12967" w:rsidRPr="00AA25A2" w:rsidRDefault="00D12967" w:rsidP="00D12967">
      <w:pPr>
        <w:tabs>
          <w:tab w:val="left" w:pos="1080"/>
        </w:tabs>
        <w:spacing w:after="0" w:line="240" w:lineRule="auto"/>
        <w:rPr>
          <w:rFonts w:ascii="Times New Roman" w:hAnsi="Times New Roman" w:cs="Times New Roman"/>
        </w:rPr>
      </w:pPr>
    </w:p>
    <w:p w14:paraId="63C39D45" w14:textId="77777777" w:rsidR="00D12967" w:rsidRPr="00AA25A2" w:rsidRDefault="00D12967" w:rsidP="00D12967">
      <w:pPr>
        <w:spacing w:after="0" w:line="240" w:lineRule="auto"/>
        <w:rPr>
          <w:rFonts w:ascii="Times New Roman" w:hAnsi="Times New Roman" w:cs="Times New Roman"/>
          <w:i/>
        </w:rPr>
      </w:pPr>
      <w:r w:rsidRPr="00AA25A2">
        <w:rPr>
          <w:rFonts w:ascii="Times New Roman" w:hAnsi="Times New Roman" w:cs="Times New Roman"/>
        </w:rPr>
        <w:t>Laikyti ne aukštesnėje kaip 25 </w:t>
      </w:r>
      <w:r w:rsidRPr="00AA25A2">
        <w:rPr>
          <w:rFonts w:ascii="Times New Roman" w:hAnsi="Times New Roman" w:cs="Times New Roman"/>
        </w:rPr>
        <w:sym w:font="Symbol" w:char="F0B0"/>
      </w:r>
      <w:r w:rsidRPr="00AA25A2">
        <w:rPr>
          <w:rFonts w:ascii="Times New Roman" w:hAnsi="Times New Roman" w:cs="Times New Roman"/>
        </w:rPr>
        <w:t>C temperatūroje.</w:t>
      </w:r>
    </w:p>
    <w:p w14:paraId="62753B67"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Laikyti gamintojo pakuotėje, kad </w:t>
      </w:r>
      <w:r w:rsidRPr="00AA25A2">
        <w:rPr>
          <w:rFonts w:ascii="Times New Roman" w:eastAsia="Calibri" w:hAnsi="Times New Roman" w:cs="Times New Roman"/>
          <w:noProof/>
        </w:rPr>
        <w:t>vaistas</w:t>
      </w:r>
      <w:r w:rsidRPr="00AA25A2">
        <w:rPr>
          <w:rFonts w:ascii="Times New Roman" w:hAnsi="Times New Roman" w:cs="Times New Roman"/>
        </w:rPr>
        <w:t xml:space="preserve"> būtų apsaugotas nuo šviesos ir drėgmės.</w:t>
      </w:r>
    </w:p>
    <w:p w14:paraId="4674C85E" w14:textId="77777777" w:rsidR="00D12967" w:rsidRPr="00AA25A2" w:rsidRDefault="00D12967" w:rsidP="00D12967">
      <w:pPr>
        <w:tabs>
          <w:tab w:val="left" w:pos="1080"/>
        </w:tabs>
        <w:spacing w:after="0" w:line="240" w:lineRule="auto"/>
        <w:rPr>
          <w:rFonts w:ascii="Times New Roman" w:hAnsi="Times New Roman" w:cs="Times New Roman"/>
        </w:rPr>
      </w:pPr>
    </w:p>
    <w:p w14:paraId="093791D9" w14:textId="77777777" w:rsidR="00D12967" w:rsidRPr="00AA25A2" w:rsidRDefault="00D12967" w:rsidP="00D12967">
      <w:pPr>
        <w:tabs>
          <w:tab w:val="left" w:pos="1080"/>
        </w:tabs>
        <w:spacing w:after="0" w:line="240" w:lineRule="auto"/>
        <w:rPr>
          <w:rFonts w:ascii="Times New Roman" w:hAnsi="Times New Roman" w:cs="Times New Roman"/>
        </w:rPr>
      </w:pPr>
    </w:p>
    <w:p w14:paraId="33E2E130"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AA25A2">
        <w:rPr>
          <w:rFonts w:ascii="Times New Roman" w:hAnsi="Times New Roman" w:cs="Times New Roman"/>
          <w:b/>
        </w:rPr>
        <w:lastRenderedPageBreak/>
        <w:t>10.</w:t>
      </w:r>
      <w:r w:rsidRPr="00AA25A2">
        <w:rPr>
          <w:rFonts w:ascii="Times New Roman" w:hAnsi="Times New Roman" w:cs="Times New Roman"/>
          <w:b/>
        </w:rPr>
        <w:tab/>
        <w:t>SPECIALIOS ATSARGUMO PRIEMONĖS DĖL NESUVARTOTO VAISTINIO PREPARATO AR JO ATLIEKŲ TVARKYMO (JEI REIKIA)</w:t>
      </w:r>
    </w:p>
    <w:p w14:paraId="21E5C07C" w14:textId="77777777" w:rsidR="00D12967" w:rsidRPr="00AA25A2" w:rsidRDefault="00D12967" w:rsidP="00D12967">
      <w:pPr>
        <w:tabs>
          <w:tab w:val="left" w:pos="1080"/>
        </w:tabs>
        <w:spacing w:after="0" w:line="240" w:lineRule="auto"/>
        <w:rPr>
          <w:rFonts w:ascii="Times New Roman" w:hAnsi="Times New Roman" w:cs="Times New Roman"/>
        </w:rPr>
      </w:pPr>
    </w:p>
    <w:p w14:paraId="06162AEB" w14:textId="77777777" w:rsidR="00D12967" w:rsidRPr="00AA25A2" w:rsidRDefault="00D12967" w:rsidP="00D12967">
      <w:pPr>
        <w:tabs>
          <w:tab w:val="left" w:pos="1080"/>
        </w:tabs>
        <w:spacing w:after="0" w:line="240" w:lineRule="auto"/>
        <w:rPr>
          <w:rFonts w:ascii="Times New Roman" w:hAnsi="Times New Roman" w:cs="Times New Roman"/>
        </w:rPr>
      </w:pPr>
    </w:p>
    <w:p w14:paraId="1B7932FE"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ind w:left="588" w:hanging="588"/>
        <w:rPr>
          <w:rFonts w:ascii="Times New Roman" w:hAnsi="Times New Roman" w:cs="Times New Roman"/>
        </w:rPr>
      </w:pPr>
      <w:r w:rsidRPr="00AA25A2">
        <w:rPr>
          <w:rFonts w:ascii="Times New Roman" w:hAnsi="Times New Roman" w:cs="Times New Roman"/>
          <w:b/>
        </w:rPr>
        <w:t>11.</w:t>
      </w:r>
      <w:r w:rsidRPr="00AA25A2">
        <w:rPr>
          <w:rFonts w:ascii="Times New Roman" w:hAnsi="Times New Roman" w:cs="Times New Roman"/>
          <w:b/>
        </w:rPr>
        <w:tab/>
        <w:t>REGISTRUOTOJO PAVADINIMAS IR ADRESAS</w:t>
      </w:r>
    </w:p>
    <w:p w14:paraId="13A607E7" w14:textId="77777777" w:rsidR="00D12967" w:rsidRPr="00AA25A2" w:rsidRDefault="00D12967" w:rsidP="00D12967">
      <w:pPr>
        <w:tabs>
          <w:tab w:val="left" w:pos="1080"/>
        </w:tabs>
        <w:spacing w:after="0" w:line="240" w:lineRule="auto"/>
        <w:rPr>
          <w:rFonts w:ascii="Times New Roman" w:hAnsi="Times New Roman" w:cs="Times New Roman"/>
        </w:rPr>
      </w:pPr>
    </w:p>
    <w:p w14:paraId="6389E349" w14:textId="77777777" w:rsidR="00D12967" w:rsidRPr="00AA25A2" w:rsidRDefault="00D12967" w:rsidP="00D12967">
      <w:pPr>
        <w:tabs>
          <w:tab w:val="left" w:pos="567"/>
        </w:tabs>
        <w:spacing w:after="0" w:line="260" w:lineRule="exact"/>
        <w:rPr>
          <w:rFonts w:ascii="Times New Roman" w:hAnsi="Times New Roman" w:cs="Times New Roman"/>
        </w:rPr>
      </w:pPr>
      <w:r w:rsidRPr="00AA25A2">
        <w:rPr>
          <w:rFonts w:ascii="Times New Roman" w:hAnsi="Times New Roman" w:cs="Times New Roman"/>
        </w:rPr>
        <w:t xml:space="preserve">G.L. Pharma </w:t>
      </w:r>
      <w:proofErr w:type="spellStart"/>
      <w:r w:rsidRPr="00AA25A2">
        <w:rPr>
          <w:rFonts w:ascii="Times New Roman" w:hAnsi="Times New Roman" w:cs="Times New Roman"/>
        </w:rPr>
        <w:t>GmbH</w:t>
      </w:r>
      <w:proofErr w:type="spellEnd"/>
    </w:p>
    <w:p w14:paraId="3BE15477" w14:textId="77777777" w:rsidR="00D12967" w:rsidRPr="00AA25A2" w:rsidRDefault="00D12967" w:rsidP="00D12967">
      <w:pPr>
        <w:tabs>
          <w:tab w:val="left" w:pos="567"/>
        </w:tabs>
        <w:spacing w:after="0" w:line="260" w:lineRule="exact"/>
        <w:rPr>
          <w:rFonts w:ascii="Times New Roman" w:hAnsi="Times New Roman" w:cs="Times New Roman"/>
        </w:rPr>
      </w:pPr>
      <w:proofErr w:type="spellStart"/>
      <w:r w:rsidRPr="00AA25A2">
        <w:rPr>
          <w:rFonts w:ascii="Times New Roman" w:hAnsi="Times New Roman" w:cs="Times New Roman"/>
        </w:rPr>
        <w:t>Schlossplatz</w:t>
      </w:r>
      <w:proofErr w:type="spellEnd"/>
      <w:r w:rsidRPr="00AA25A2">
        <w:rPr>
          <w:rFonts w:ascii="Times New Roman" w:hAnsi="Times New Roman" w:cs="Times New Roman"/>
        </w:rPr>
        <w:t xml:space="preserve"> 1</w:t>
      </w:r>
    </w:p>
    <w:p w14:paraId="4E72371D" w14:textId="77777777" w:rsidR="00D12967" w:rsidRPr="00AA25A2" w:rsidRDefault="00D12967" w:rsidP="00D12967">
      <w:pPr>
        <w:tabs>
          <w:tab w:val="left" w:pos="567"/>
        </w:tabs>
        <w:spacing w:after="0" w:line="260" w:lineRule="exact"/>
        <w:rPr>
          <w:rFonts w:ascii="Times New Roman" w:eastAsia="Times New Roman" w:hAnsi="Times New Roman" w:cs="Times New Roman"/>
        </w:rPr>
      </w:pPr>
      <w:r w:rsidRPr="00AA25A2">
        <w:rPr>
          <w:rFonts w:ascii="Times New Roman" w:hAnsi="Times New Roman" w:cs="Times New Roman"/>
        </w:rPr>
        <w:t xml:space="preserve">8502 </w:t>
      </w:r>
      <w:proofErr w:type="spellStart"/>
      <w:r w:rsidRPr="00AA25A2">
        <w:rPr>
          <w:rFonts w:ascii="Times New Roman" w:hAnsi="Times New Roman" w:cs="Times New Roman"/>
        </w:rPr>
        <w:t>Lannach</w:t>
      </w:r>
      <w:proofErr w:type="spellEnd"/>
      <w:r w:rsidRPr="00AA25A2">
        <w:rPr>
          <w:rFonts w:ascii="Times New Roman" w:hAnsi="Times New Roman" w:cs="Times New Roman"/>
        </w:rPr>
        <w:t xml:space="preserve"> </w:t>
      </w:r>
    </w:p>
    <w:p w14:paraId="0EB9443B" w14:textId="77777777" w:rsidR="00D12967" w:rsidRPr="00AA25A2" w:rsidRDefault="00D12967" w:rsidP="00D12967">
      <w:pPr>
        <w:tabs>
          <w:tab w:val="left" w:pos="567"/>
        </w:tabs>
        <w:spacing w:after="0" w:line="260" w:lineRule="exact"/>
        <w:rPr>
          <w:rFonts w:ascii="Times New Roman" w:eastAsia="Times New Roman" w:hAnsi="Times New Roman" w:cs="Times New Roman"/>
        </w:rPr>
      </w:pPr>
      <w:r w:rsidRPr="00AA25A2">
        <w:rPr>
          <w:rFonts w:ascii="Times New Roman" w:hAnsi="Times New Roman" w:cs="Times New Roman"/>
        </w:rPr>
        <w:t xml:space="preserve">Austrija </w:t>
      </w:r>
    </w:p>
    <w:p w14:paraId="747B4619" w14:textId="77777777" w:rsidR="00D12967" w:rsidRPr="00AA25A2" w:rsidRDefault="00D12967" w:rsidP="00D12967">
      <w:pPr>
        <w:tabs>
          <w:tab w:val="left" w:pos="1080"/>
        </w:tabs>
        <w:spacing w:after="0" w:line="240" w:lineRule="auto"/>
        <w:rPr>
          <w:rFonts w:ascii="Times New Roman" w:hAnsi="Times New Roman" w:cs="Times New Roman"/>
        </w:rPr>
      </w:pPr>
    </w:p>
    <w:p w14:paraId="383D35E7" w14:textId="77777777" w:rsidR="00D12967" w:rsidRPr="00AA25A2" w:rsidRDefault="00D12967" w:rsidP="00D12967">
      <w:pPr>
        <w:tabs>
          <w:tab w:val="left" w:pos="1080"/>
        </w:tabs>
        <w:spacing w:after="0" w:line="240" w:lineRule="auto"/>
        <w:rPr>
          <w:rFonts w:ascii="Times New Roman" w:hAnsi="Times New Roman" w:cs="Times New Roman"/>
        </w:rPr>
      </w:pPr>
    </w:p>
    <w:p w14:paraId="1F49AC79"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hAnsi="Times New Roman" w:cs="Times New Roman"/>
        </w:rPr>
      </w:pPr>
      <w:r w:rsidRPr="00AA25A2">
        <w:rPr>
          <w:rFonts w:ascii="Times New Roman" w:hAnsi="Times New Roman" w:cs="Times New Roman"/>
          <w:b/>
        </w:rPr>
        <w:t>12.</w:t>
      </w:r>
      <w:r w:rsidRPr="00AA25A2">
        <w:rPr>
          <w:rFonts w:ascii="Times New Roman" w:hAnsi="Times New Roman" w:cs="Times New Roman"/>
          <w:b/>
        </w:rPr>
        <w:tab/>
        <w:t>REGISTRACIJOS PAŽYMĖJIMO NUMERIS (-IAI)</w:t>
      </w:r>
    </w:p>
    <w:p w14:paraId="686A515B" w14:textId="77777777" w:rsidR="00D12967" w:rsidRPr="00AA25A2" w:rsidRDefault="00D12967" w:rsidP="00D12967">
      <w:pPr>
        <w:tabs>
          <w:tab w:val="left" w:pos="1080"/>
        </w:tabs>
        <w:spacing w:after="0" w:line="240" w:lineRule="auto"/>
        <w:rPr>
          <w:rFonts w:ascii="Times New Roman" w:hAnsi="Times New Roman" w:cs="Times New Roman"/>
        </w:rPr>
      </w:pPr>
    </w:p>
    <w:p w14:paraId="4DF80623" w14:textId="6D29DC74" w:rsidR="00D12967"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N20 – LT/1/12/2965/004</w:t>
      </w:r>
    </w:p>
    <w:p w14:paraId="79FB5023" w14:textId="15BBF659" w:rsidR="00D117C4" w:rsidRPr="00AA25A2" w:rsidRDefault="00D117C4" w:rsidP="00D12967">
      <w:pPr>
        <w:tabs>
          <w:tab w:val="left" w:pos="1080"/>
        </w:tabs>
        <w:spacing w:after="0" w:line="240" w:lineRule="auto"/>
        <w:rPr>
          <w:rFonts w:ascii="Times New Roman" w:hAnsi="Times New Roman" w:cs="Times New Roman"/>
        </w:rPr>
      </w:pPr>
    </w:p>
    <w:p w14:paraId="3F103A91" w14:textId="77777777" w:rsidR="00D12967" w:rsidRPr="00AA25A2" w:rsidRDefault="00D12967" w:rsidP="00D12967">
      <w:pPr>
        <w:tabs>
          <w:tab w:val="left" w:pos="1080"/>
        </w:tabs>
        <w:spacing w:after="0" w:line="240" w:lineRule="auto"/>
        <w:rPr>
          <w:rFonts w:ascii="Times New Roman" w:hAnsi="Times New Roman" w:cs="Times New Roman"/>
        </w:rPr>
      </w:pPr>
    </w:p>
    <w:p w14:paraId="6CA39BF3" w14:textId="77777777" w:rsidR="00D12967" w:rsidRPr="00AA25A2" w:rsidRDefault="00D12967" w:rsidP="00D12967">
      <w:pPr>
        <w:tabs>
          <w:tab w:val="left" w:pos="1080"/>
        </w:tabs>
        <w:spacing w:after="0" w:line="240" w:lineRule="auto"/>
        <w:rPr>
          <w:rFonts w:ascii="Times New Roman" w:hAnsi="Times New Roman" w:cs="Times New Roman"/>
        </w:rPr>
      </w:pPr>
    </w:p>
    <w:p w14:paraId="5BA299DC"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rPr>
      </w:pPr>
      <w:r w:rsidRPr="00AA25A2">
        <w:rPr>
          <w:rFonts w:ascii="Times New Roman" w:hAnsi="Times New Roman" w:cs="Times New Roman"/>
          <w:b/>
        </w:rPr>
        <w:t>13.</w:t>
      </w:r>
      <w:r w:rsidRPr="00AA25A2">
        <w:rPr>
          <w:rFonts w:ascii="Times New Roman" w:hAnsi="Times New Roman" w:cs="Times New Roman"/>
          <w:b/>
        </w:rPr>
        <w:tab/>
        <w:t>SERIJOS NUMERIS</w:t>
      </w:r>
    </w:p>
    <w:p w14:paraId="07F56C02" w14:textId="77777777" w:rsidR="00D12967" w:rsidRPr="00AA25A2" w:rsidRDefault="00D12967" w:rsidP="00D12967">
      <w:pPr>
        <w:tabs>
          <w:tab w:val="left" w:pos="1080"/>
        </w:tabs>
        <w:spacing w:after="0" w:line="240" w:lineRule="auto"/>
        <w:rPr>
          <w:rFonts w:ascii="Times New Roman" w:hAnsi="Times New Roman" w:cs="Times New Roman"/>
        </w:rPr>
      </w:pPr>
    </w:p>
    <w:p w14:paraId="6D3D4F75"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Serija</w:t>
      </w:r>
      <w:r w:rsidRPr="00AA25A2">
        <w:rPr>
          <w:rFonts w:ascii="Times New Roman" w:eastAsia="Calibri" w:hAnsi="Times New Roman" w:cs="Times New Roman"/>
          <w:noProof/>
          <w:highlight w:val="lightGray"/>
        </w:rPr>
        <w:t>/Lot</w:t>
      </w:r>
    </w:p>
    <w:p w14:paraId="641E2753" w14:textId="77777777" w:rsidR="00D12967" w:rsidRPr="00AA25A2" w:rsidRDefault="00D12967" w:rsidP="00D12967">
      <w:pPr>
        <w:tabs>
          <w:tab w:val="left" w:pos="1080"/>
        </w:tabs>
        <w:spacing w:after="0" w:line="240" w:lineRule="auto"/>
        <w:rPr>
          <w:rFonts w:ascii="Times New Roman" w:hAnsi="Times New Roman" w:cs="Times New Roman"/>
        </w:rPr>
      </w:pPr>
    </w:p>
    <w:p w14:paraId="73D783AD" w14:textId="77777777" w:rsidR="00D12967" w:rsidRPr="00AA25A2" w:rsidRDefault="00D12967" w:rsidP="00D12967">
      <w:pPr>
        <w:tabs>
          <w:tab w:val="left" w:pos="1080"/>
        </w:tabs>
        <w:spacing w:after="0" w:line="240" w:lineRule="auto"/>
        <w:rPr>
          <w:rFonts w:ascii="Times New Roman" w:hAnsi="Times New Roman" w:cs="Times New Roman"/>
        </w:rPr>
      </w:pPr>
    </w:p>
    <w:p w14:paraId="2DE36C99"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rPr>
      </w:pPr>
      <w:r w:rsidRPr="00AA25A2">
        <w:rPr>
          <w:rFonts w:ascii="Times New Roman" w:hAnsi="Times New Roman" w:cs="Times New Roman"/>
          <w:b/>
        </w:rPr>
        <w:t>14.</w:t>
      </w:r>
      <w:r w:rsidRPr="00AA25A2">
        <w:rPr>
          <w:rFonts w:ascii="Times New Roman" w:hAnsi="Times New Roman" w:cs="Times New Roman"/>
          <w:b/>
        </w:rPr>
        <w:tab/>
        <w:t>PARDAVIMO (IŠDAVIMO) TVARKA</w:t>
      </w:r>
    </w:p>
    <w:p w14:paraId="08CA0107" w14:textId="77777777" w:rsidR="00D12967" w:rsidRPr="00AA25A2" w:rsidRDefault="00D12967" w:rsidP="00D12967">
      <w:pPr>
        <w:tabs>
          <w:tab w:val="left" w:pos="1080"/>
        </w:tabs>
        <w:spacing w:after="0" w:line="240" w:lineRule="auto"/>
        <w:rPr>
          <w:rFonts w:ascii="Times New Roman" w:hAnsi="Times New Roman" w:cs="Times New Roman"/>
        </w:rPr>
      </w:pPr>
    </w:p>
    <w:p w14:paraId="48961C0B"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Nereceptinis </w:t>
      </w:r>
      <w:r w:rsidRPr="00AA25A2">
        <w:rPr>
          <w:rFonts w:ascii="Times New Roman" w:eastAsia="Calibri" w:hAnsi="Times New Roman" w:cs="Times New Roman"/>
          <w:noProof/>
        </w:rPr>
        <w:t>vaistas</w:t>
      </w:r>
    </w:p>
    <w:p w14:paraId="41BEBC2B" w14:textId="77777777" w:rsidR="00D12967" w:rsidRPr="00AA25A2" w:rsidRDefault="00D12967" w:rsidP="00D12967">
      <w:pPr>
        <w:tabs>
          <w:tab w:val="left" w:pos="1080"/>
        </w:tabs>
        <w:spacing w:after="0" w:line="240" w:lineRule="auto"/>
        <w:rPr>
          <w:rFonts w:ascii="Times New Roman" w:hAnsi="Times New Roman" w:cs="Times New Roman"/>
        </w:rPr>
      </w:pPr>
    </w:p>
    <w:p w14:paraId="4D45A638" w14:textId="77777777" w:rsidR="00D12967" w:rsidRPr="00AA25A2" w:rsidRDefault="00D12967" w:rsidP="00D12967">
      <w:pPr>
        <w:tabs>
          <w:tab w:val="left" w:pos="1080"/>
        </w:tabs>
        <w:spacing w:after="0" w:line="240" w:lineRule="auto"/>
        <w:rPr>
          <w:rFonts w:ascii="Times New Roman" w:hAnsi="Times New Roman" w:cs="Times New Roman"/>
        </w:rPr>
      </w:pPr>
    </w:p>
    <w:p w14:paraId="0406A211"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rPr>
      </w:pPr>
      <w:r w:rsidRPr="00AA25A2">
        <w:rPr>
          <w:rFonts w:ascii="Times New Roman" w:hAnsi="Times New Roman" w:cs="Times New Roman"/>
          <w:b/>
        </w:rPr>
        <w:t>15.</w:t>
      </w:r>
      <w:r w:rsidRPr="00AA25A2">
        <w:rPr>
          <w:rFonts w:ascii="Times New Roman" w:hAnsi="Times New Roman" w:cs="Times New Roman"/>
          <w:b/>
        </w:rPr>
        <w:tab/>
        <w:t>VARTOJIMO INSTRUKCIJA</w:t>
      </w:r>
    </w:p>
    <w:p w14:paraId="0D8412FC" w14:textId="77777777" w:rsidR="00D12967" w:rsidRPr="00AA25A2" w:rsidRDefault="00D12967" w:rsidP="00D12967">
      <w:pPr>
        <w:tabs>
          <w:tab w:val="left" w:pos="1080"/>
        </w:tabs>
        <w:spacing w:after="0" w:line="240" w:lineRule="auto"/>
        <w:rPr>
          <w:rFonts w:ascii="Times New Roman" w:hAnsi="Times New Roman" w:cs="Times New Roman"/>
        </w:rPr>
      </w:pPr>
    </w:p>
    <w:p w14:paraId="1ED918DA"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Apsaugo nuo radioaktyviojo jodo patekimo į skydliaukę atominės avarijos metu.</w:t>
      </w:r>
    </w:p>
    <w:p w14:paraId="099B2BBB" w14:textId="77777777" w:rsidR="00D12967" w:rsidRPr="00AA25A2" w:rsidRDefault="00D12967" w:rsidP="00D12967">
      <w:pPr>
        <w:tabs>
          <w:tab w:val="left" w:pos="1080"/>
        </w:tabs>
        <w:spacing w:after="0" w:line="240" w:lineRule="auto"/>
        <w:rPr>
          <w:rFonts w:ascii="Times New Roman" w:hAnsi="Times New Roman" w:cs="Times New Roman"/>
        </w:rPr>
      </w:pPr>
    </w:p>
    <w:p w14:paraId="20E951D1"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Suaugusiesiems ir vyresniems kaip 12 metų vaikams: 2 tabletės</w:t>
      </w:r>
    </w:p>
    <w:p w14:paraId="31F49133"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3-12 metų vaikams: 1 tabletė</w:t>
      </w:r>
    </w:p>
    <w:p w14:paraId="0E7315F1" w14:textId="77777777" w:rsidR="00D12967" w:rsidRPr="00AA25A2" w:rsidRDefault="00D12967" w:rsidP="00D12967">
      <w:pPr>
        <w:tabs>
          <w:tab w:val="left" w:pos="1080"/>
        </w:tabs>
        <w:spacing w:after="0" w:line="240" w:lineRule="auto"/>
        <w:rPr>
          <w:rFonts w:ascii="Times New Roman" w:eastAsia="Calibri" w:hAnsi="Times New Roman" w:cs="Times New Roman"/>
          <w:noProof/>
        </w:rPr>
      </w:pPr>
      <w:r w:rsidRPr="00AA25A2">
        <w:rPr>
          <w:rFonts w:ascii="Times New Roman" w:eastAsia="Calibri" w:hAnsi="Times New Roman" w:cs="Times New Roman"/>
          <w:noProof/>
        </w:rPr>
        <w:t>1 mėn.-3 m. vaikams: 1/2 tabletės</w:t>
      </w:r>
    </w:p>
    <w:p w14:paraId="701D6BCE"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Naujagimiams: 1/4 tabletės</w:t>
      </w:r>
    </w:p>
    <w:p w14:paraId="33BDB2F3"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Nėščiosioms ir žindyvėms (bet kurio amžiaus): 2 tabletės</w:t>
      </w:r>
    </w:p>
    <w:p w14:paraId="0F86EA86" w14:textId="77777777" w:rsidR="00D12967" w:rsidRDefault="00D12967" w:rsidP="00D12967">
      <w:pPr>
        <w:tabs>
          <w:tab w:val="left" w:pos="1080"/>
        </w:tabs>
        <w:spacing w:after="0" w:line="240" w:lineRule="auto"/>
        <w:rPr>
          <w:rFonts w:ascii="Times New Roman" w:hAnsi="Times New Roman" w:cs="Times New Roman"/>
        </w:rPr>
      </w:pPr>
    </w:p>
    <w:p w14:paraId="45DFCCC7" w14:textId="77777777" w:rsidR="00D12967" w:rsidRPr="00AA25A2" w:rsidRDefault="00D12967" w:rsidP="00D12967">
      <w:pPr>
        <w:tabs>
          <w:tab w:val="left" w:pos="1080"/>
        </w:tabs>
        <w:spacing w:after="0" w:line="240" w:lineRule="auto"/>
        <w:rPr>
          <w:rFonts w:ascii="Times New Roman" w:hAnsi="Times New Roman" w:cs="Times New Roman"/>
        </w:rPr>
      </w:pPr>
      <w:r w:rsidRPr="009D089E">
        <w:rPr>
          <w:rFonts w:ascii="Times New Roman" w:hAnsi="Times New Roman" w:cs="Times New Roman"/>
        </w:rPr>
        <w:t>Naujagimiai, nėščiosios, žindyvės ir vyresni negu 60 metų žmonės turi vartoti ne daugiau kaip vieną dozę.</w:t>
      </w:r>
    </w:p>
    <w:p w14:paraId="35BFCDAD"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Tabletes galima kramtyti, nuryti nesukramtytas arba ištirpinti skystyje.</w:t>
      </w:r>
    </w:p>
    <w:p w14:paraId="1A424875" w14:textId="77777777" w:rsidR="00D12967" w:rsidRPr="00AA25A2" w:rsidRDefault="00D12967" w:rsidP="00D12967">
      <w:pPr>
        <w:tabs>
          <w:tab w:val="left" w:pos="1080"/>
        </w:tabs>
        <w:spacing w:after="0" w:line="240" w:lineRule="auto"/>
        <w:rPr>
          <w:rFonts w:ascii="Times New Roman" w:hAnsi="Times New Roman" w:cs="Times New Roman"/>
        </w:rPr>
      </w:pPr>
    </w:p>
    <w:p w14:paraId="7BE2657A" w14:textId="77777777" w:rsidR="00D12967" w:rsidRPr="00AA25A2" w:rsidRDefault="00D12967" w:rsidP="00D12967">
      <w:pPr>
        <w:tabs>
          <w:tab w:val="left" w:pos="1080"/>
        </w:tabs>
        <w:spacing w:after="0" w:line="240" w:lineRule="auto"/>
        <w:rPr>
          <w:rFonts w:ascii="Times New Roman" w:hAnsi="Times New Roman" w:cs="Times New Roman"/>
        </w:rPr>
      </w:pPr>
    </w:p>
    <w:p w14:paraId="375BE345"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rPr>
      </w:pPr>
      <w:r w:rsidRPr="00AA25A2">
        <w:rPr>
          <w:rFonts w:ascii="Times New Roman" w:hAnsi="Times New Roman" w:cs="Times New Roman"/>
          <w:b/>
        </w:rPr>
        <w:t>16.</w:t>
      </w:r>
      <w:r w:rsidRPr="00AA25A2">
        <w:rPr>
          <w:rFonts w:ascii="Times New Roman" w:hAnsi="Times New Roman" w:cs="Times New Roman"/>
          <w:b/>
        </w:rPr>
        <w:tab/>
        <w:t>INFORMACIJA BRAILIO RAŠTU</w:t>
      </w:r>
    </w:p>
    <w:p w14:paraId="5B2AA1E9" w14:textId="77777777" w:rsidR="00D12967" w:rsidRPr="00AA25A2" w:rsidRDefault="00D12967" w:rsidP="00D12967">
      <w:pPr>
        <w:tabs>
          <w:tab w:val="left" w:pos="1080"/>
        </w:tabs>
        <w:spacing w:after="0" w:line="240" w:lineRule="auto"/>
        <w:rPr>
          <w:rFonts w:ascii="Times New Roman" w:hAnsi="Times New Roman" w:cs="Times New Roman"/>
        </w:rPr>
      </w:pPr>
    </w:p>
    <w:p w14:paraId="0D924B4D" w14:textId="77777777" w:rsidR="00D12967" w:rsidRPr="00AA25A2" w:rsidRDefault="00D12967" w:rsidP="00D12967">
      <w:pPr>
        <w:tabs>
          <w:tab w:val="left" w:pos="1080"/>
        </w:tabs>
        <w:spacing w:after="0" w:line="240" w:lineRule="auto"/>
        <w:rPr>
          <w:rFonts w:ascii="Times New Roman" w:hAnsi="Times New Roman" w:cs="Times New Roman"/>
        </w:rPr>
      </w:pPr>
      <w:proofErr w:type="spellStart"/>
      <w:r w:rsidRPr="00AA25A2">
        <w:rPr>
          <w:rFonts w:ascii="Times New Roman" w:hAnsi="Times New Roman" w:cs="Times New Roman"/>
        </w:rPr>
        <w:t>Potassium</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iodide</w:t>
      </w:r>
      <w:proofErr w:type="spellEnd"/>
      <w:r w:rsidRPr="00AA25A2">
        <w:rPr>
          <w:rFonts w:ascii="Times New Roman" w:hAnsi="Times New Roman" w:cs="Times New Roman"/>
        </w:rPr>
        <w:t xml:space="preserve"> G.L. Pharma 65 mg</w:t>
      </w:r>
    </w:p>
    <w:p w14:paraId="405F92C7" w14:textId="77777777" w:rsidR="00D12967" w:rsidRPr="00AA25A2" w:rsidRDefault="00D12967" w:rsidP="00D12967">
      <w:pPr>
        <w:tabs>
          <w:tab w:val="left" w:pos="1080"/>
        </w:tabs>
        <w:spacing w:after="0" w:line="240" w:lineRule="auto"/>
        <w:rPr>
          <w:rFonts w:ascii="Times New Roman" w:hAnsi="Times New Roman" w:cs="Times New Roman"/>
        </w:rPr>
      </w:pPr>
    </w:p>
    <w:p w14:paraId="2D8EB2E9" w14:textId="77777777" w:rsidR="00D12967" w:rsidRPr="00AA25A2" w:rsidRDefault="00D12967" w:rsidP="00D12967">
      <w:pPr>
        <w:spacing w:line="240" w:lineRule="auto"/>
        <w:rPr>
          <w:rFonts w:ascii="Times New Roman" w:hAnsi="Times New Roman" w:cs="Times New Roman"/>
          <w:noProof/>
        </w:rPr>
      </w:pPr>
    </w:p>
    <w:p w14:paraId="56726D95" w14:textId="77777777" w:rsidR="00D12967" w:rsidRPr="00AA25A2" w:rsidRDefault="00D12967" w:rsidP="00D12967">
      <w:pPr>
        <w:pStyle w:val="Sraopastraipa"/>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i/>
          <w:noProof/>
        </w:rPr>
      </w:pPr>
      <w:r w:rsidRPr="00AA25A2">
        <w:rPr>
          <w:rFonts w:ascii="Times New Roman" w:hAnsi="Times New Roman" w:cs="Times New Roman"/>
          <w:b/>
          <w:noProof/>
        </w:rPr>
        <w:t>UNIKALUS IDENTIFIKATORIUS – 2D BRŪKŠNINIS KODAS</w:t>
      </w:r>
    </w:p>
    <w:p w14:paraId="7EE2DE44" w14:textId="77777777" w:rsidR="00D12967" w:rsidRPr="00AA25A2" w:rsidRDefault="00D12967" w:rsidP="00D12967">
      <w:pPr>
        <w:tabs>
          <w:tab w:val="left" w:pos="720"/>
        </w:tabs>
        <w:spacing w:after="0" w:line="240" w:lineRule="auto"/>
        <w:ind w:left="567" w:hanging="567"/>
        <w:rPr>
          <w:rFonts w:ascii="Times New Roman" w:hAnsi="Times New Roman" w:cs="Times New Roman"/>
        </w:rPr>
      </w:pPr>
    </w:p>
    <w:p w14:paraId="6075E18B" w14:textId="77777777" w:rsidR="00D12967" w:rsidRPr="00AA25A2" w:rsidRDefault="00D12967" w:rsidP="00D12967">
      <w:pPr>
        <w:spacing w:after="0" w:line="240" w:lineRule="auto"/>
        <w:ind w:left="567" w:hanging="567"/>
        <w:rPr>
          <w:rFonts w:ascii="Times New Roman" w:eastAsia="Times New Roman" w:hAnsi="Times New Roman" w:cs="Times New Roman"/>
          <w:noProof/>
          <w:highlight w:val="lightGray"/>
        </w:rPr>
      </w:pPr>
      <w:r w:rsidRPr="00AA25A2">
        <w:rPr>
          <w:rFonts w:ascii="Times New Roman" w:hAnsi="Times New Roman" w:cs="Times New Roman"/>
          <w:noProof/>
          <w:highlight w:val="lightGray"/>
        </w:rPr>
        <w:t>Duomenys nebūtini.</w:t>
      </w:r>
    </w:p>
    <w:p w14:paraId="255A81AA" w14:textId="77777777" w:rsidR="00D12967" w:rsidRPr="00AA25A2" w:rsidRDefault="00D12967" w:rsidP="00D12967">
      <w:pPr>
        <w:tabs>
          <w:tab w:val="left" w:pos="720"/>
        </w:tabs>
        <w:spacing w:after="0" w:line="240" w:lineRule="auto"/>
        <w:ind w:left="567" w:hanging="567"/>
        <w:rPr>
          <w:rFonts w:ascii="Times New Roman" w:hAnsi="Times New Roman" w:cs="Times New Roman"/>
          <w:noProof/>
        </w:rPr>
      </w:pPr>
    </w:p>
    <w:p w14:paraId="1C2D2D61" w14:textId="77777777" w:rsidR="00D12967" w:rsidRPr="00AA25A2" w:rsidRDefault="00D12967" w:rsidP="00D12967">
      <w:pPr>
        <w:tabs>
          <w:tab w:val="left" w:pos="720"/>
        </w:tabs>
        <w:spacing w:after="0" w:line="240" w:lineRule="auto"/>
        <w:ind w:left="567" w:hanging="567"/>
        <w:rPr>
          <w:rFonts w:ascii="Times New Roman" w:hAnsi="Times New Roman" w:cs="Times New Roman"/>
          <w:noProof/>
        </w:rPr>
      </w:pPr>
    </w:p>
    <w:p w14:paraId="0C3294D2" w14:textId="77777777" w:rsidR="00D12967" w:rsidRPr="00AA25A2" w:rsidRDefault="00D12967" w:rsidP="00D12967">
      <w:pPr>
        <w:pStyle w:val="Sraopastraipa"/>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hAnsi="Times New Roman" w:cs="Times New Roman"/>
          <w:i/>
          <w:noProof/>
        </w:rPr>
      </w:pPr>
      <w:r w:rsidRPr="00AA25A2">
        <w:rPr>
          <w:rFonts w:ascii="Times New Roman" w:hAnsi="Times New Roman" w:cs="Times New Roman"/>
          <w:b/>
          <w:noProof/>
        </w:rPr>
        <w:lastRenderedPageBreak/>
        <w:t>UNIKALUS IDENTIFIKATORIUS – ŽMONĖMS SUPRANTAMI DUOMENYS</w:t>
      </w:r>
    </w:p>
    <w:p w14:paraId="0B83E0B5" w14:textId="77777777" w:rsidR="00D12967" w:rsidRPr="00AA25A2" w:rsidRDefault="00D12967" w:rsidP="00D12967">
      <w:pPr>
        <w:spacing w:after="0" w:line="240" w:lineRule="auto"/>
        <w:ind w:left="567" w:hanging="567"/>
        <w:rPr>
          <w:rFonts w:ascii="Times New Roman" w:hAnsi="Times New Roman" w:cs="Times New Roman"/>
        </w:rPr>
      </w:pPr>
    </w:p>
    <w:p w14:paraId="5D503DDE" w14:textId="77777777" w:rsidR="00D12967" w:rsidRPr="00AA25A2" w:rsidRDefault="00D12967" w:rsidP="00D12967">
      <w:pPr>
        <w:spacing w:after="0" w:line="240" w:lineRule="auto"/>
        <w:rPr>
          <w:rFonts w:ascii="Times New Roman" w:hAnsi="Times New Roman" w:cs="Times New Roman"/>
          <w:color w:val="008000"/>
        </w:rPr>
      </w:pPr>
      <w:r w:rsidRPr="00AA25A2">
        <w:rPr>
          <w:rFonts w:ascii="Times New Roman" w:hAnsi="Times New Roman" w:cs="Times New Roman"/>
        </w:rPr>
        <w:t xml:space="preserve">PC: </w:t>
      </w:r>
    </w:p>
    <w:p w14:paraId="6A625DBD" w14:textId="77777777" w:rsidR="00D12967" w:rsidRPr="00AA25A2" w:rsidRDefault="00D12967" w:rsidP="00D12967">
      <w:pPr>
        <w:spacing w:after="0" w:line="240" w:lineRule="auto"/>
        <w:rPr>
          <w:rFonts w:ascii="Times New Roman" w:hAnsi="Times New Roman" w:cs="Times New Roman"/>
        </w:rPr>
      </w:pPr>
      <w:r w:rsidRPr="00AA25A2">
        <w:rPr>
          <w:rFonts w:ascii="Times New Roman" w:hAnsi="Times New Roman" w:cs="Times New Roman"/>
        </w:rPr>
        <w:t>SN:</w:t>
      </w:r>
    </w:p>
    <w:p w14:paraId="5AB311AC" w14:textId="77777777" w:rsidR="00D12967" w:rsidRDefault="00D12967" w:rsidP="00D12967">
      <w:pPr>
        <w:tabs>
          <w:tab w:val="left" w:pos="720"/>
        </w:tabs>
        <w:spacing w:after="0" w:line="240" w:lineRule="auto"/>
        <w:ind w:left="567" w:hanging="567"/>
        <w:rPr>
          <w:rFonts w:ascii="Times New Roman" w:hAnsi="Times New Roman" w:cs="Times New Roman"/>
        </w:rPr>
      </w:pPr>
      <w:r w:rsidRPr="00AA25A2">
        <w:rPr>
          <w:rFonts w:ascii="Times New Roman" w:hAnsi="Times New Roman" w:cs="Times New Roman"/>
          <w:highlight w:val="lightGray"/>
        </w:rPr>
        <w:t>NN:</w:t>
      </w:r>
      <w:r>
        <w:rPr>
          <w:rFonts w:ascii="Times New Roman" w:hAnsi="Times New Roman" w:cs="Times New Roman"/>
        </w:rPr>
        <w:t xml:space="preserve"> </w:t>
      </w:r>
    </w:p>
    <w:p w14:paraId="22B9D08C" w14:textId="77777777" w:rsidR="00D12967" w:rsidRDefault="00D12967" w:rsidP="00D12967">
      <w:pPr>
        <w:tabs>
          <w:tab w:val="left" w:pos="720"/>
        </w:tabs>
        <w:spacing w:after="0" w:line="240" w:lineRule="auto"/>
        <w:ind w:left="567" w:hanging="567"/>
        <w:rPr>
          <w:rFonts w:ascii="Times New Roman" w:hAnsi="Times New Roman" w:cs="Times New Roman"/>
        </w:rPr>
      </w:pPr>
    </w:p>
    <w:p w14:paraId="4D825543" w14:textId="77777777" w:rsidR="00D12967" w:rsidRPr="00AA25A2" w:rsidRDefault="00D12967" w:rsidP="00D12967">
      <w:pPr>
        <w:spacing w:after="0" w:line="240" w:lineRule="auto"/>
        <w:ind w:left="567" w:hanging="567"/>
        <w:rPr>
          <w:rFonts w:ascii="Times New Roman" w:eastAsia="Times New Roman" w:hAnsi="Times New Roman" w:cs="Times New Roman"/>
          <w:noProof/>
          <w:highlight w:val="lightGray"/>
        </w:rPr>
      </w:pPr>
      <w:r w:rsidRPr="00AA25A2">
        <w:rPr>
          <w:rFonts w:ascii="Times New Roman" w:hAnsi="Times New Roman" w:cs="Times New Roman"/>
          <w:noProof/>
          <w:highlight w:val="lightGray"/>
        </w:rPr>
        <w:t>Duomenys nebūtini.</w:t>
      </w:r>
    </w:p>
    <w:p w14:paraId="1C0DD358" w14:textId="77777777" w:rsidR="00D12967" w:rsidRPr="00AA25A2" w:rsidRDefault="00D12967" w:rsidP="00D12967">
      <w:pPr>
        <w:tabs>
          <w:tab w:val="left" w:pos="720"/>
        </w:tabs>
        <w:spacing w:after="0" w:line="240" w:lineRule="auto"/>
        <w:rPr>
          <w:rFonts w:ascii="Times New Roman" w:hAnsi="Times New Roman" w:cs="Times New Roman"/>
          <w:vanish/>
        </w:rPr>
      </w:pPr>
    </w:p>
    <w:p w14:paraId="59718EF0" w14:textId="77777777" w:rsidR="00D12967" w:rsidRPr="00AA25A2" w:rsidRDefault="00D12967" w:rsidP="00D12967">
      <w:pPr>
        <w:tabs>
          <w:tab w:val="left" w:pos="720"/>
        </w:tabs>
        <w:spacing w:line="240" w:lineRule="auto"/>
        <w:ind w:left="567" w:hanging="567"/>
        <w:rPr>
          <w:rFonts w:ascii="Times New Roman" w:hAnsi="Times New Roman" w:cs="Times New Roman"/>
          <w:noProof/>
          <w:vanish/>
        </w:rPr>
      </w:pPr>
    </w:p>
    <w:p w14:paraId="74858153" w14:textId="77777777" w:rsidR="00D12967" w:rsidRPr="00AA25A2" w:rsidRDefault="00D12967" w:rsidP="00D12967">
      <w:pPr>
        <w:pStyle w:val="BTEMEASMCA"/>
        <w:rPr>
          <w:szCs w:val="22"/>
          <w:lang w:val="lt-LT"/>
        </w:rPr>
      </w:pPr>
      <w:r w:rsidRPr="00AA25A2">
        <w:rPr>
          <w:szCs w:val="22"/>
          <w:lang w:val="lt-LT"/>
        </w:rPr>
        <w:br w:type="page"/>
      </w:r>
    </w:p>
    <w:p w14:paraId="40BF3BD2"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AA25A2">
        <w:rPr>
          <w:rFonts w:ascii="Times New Roman" w:hAnsi="Times New Roman" w:cs="Times New Roman"/>
          <w:b/>
        </w:rPr>
        <w:lastRenderedPageBreak/>
        <w:t xml:space="preserve">MINIMALI </w:t>
      </w:r>
      <w:r w:rsidRPr="00AA25A2">
        <w:rPr>
          <w:rFonts w:ascii="Times New Roman" w:hAnsi="Times New Roman" w:cs="Times New Roman"/>
          <w:b/>
          <w:caps/>
        </w:rPr>
        <w:t xml:space="preserve">informacija ant </w:t>
      </w:r>
      <w:r w:rsidRPr="00AA25A2">
        <w:rPr>
          <w:rFonts w:ascii="Times New Roman" w:hAnsi="Times New Roman" w:cs="Times New Roman"/>
          <w:b/>
        </w:rPr>
        <w:t>LIZDINIŲ PLOKŠTELIŲ ARBA DVISLUOKSNIŲ JUOSTELIŲ</w:t>
      </w:r>
    </w:p>
    <w:p w14:paraId="0366CC12"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p>
    <w:p w14:paraId="19AF8DC8"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AA25A2">
        <w:rPr>
          <w:rFonts w:ascii="Times New Roman" w:hAnsi="Times New Roman" w:cs="Times New Roman"/>
          <w:b/>
        </w:rPr>
        <w:t>LIZDINĖ PLOKŠTELĖ</w:t>
      </w:r>
    </w:p>
    <w:p w14:paraId="7EDEF0D1" w14:textId="77777777" w:rsidR="00D12967" w:rsidRPr="00AA25A2" w:rsidRDefault="00D12967" w:rsidP="00D12967">
      <w:pPr>
        <w:tabs>
          <w:tab w:val="left" w:pos="1080"/>
        </w:tabs>
        <w:spacing w:after="0" w:line="240" w:lineRule="auto"/>
        <w:rPr>
          <w:rFonts w:ascii="Times New Roman" w:hAnsi="Times New Roman" w:cs="Times New Roman"/>
        </w:rPr>
      </w:pPr>
    </w:p>
    <w:p w14:paraId="49C986D9" w14:textId="77777777" w:rsidR="00D12967" w:rsidRPr="00AA25A2" w:rsidRDefault="00D12967" w:rsidP="00D12967">
      <w:pPr>
        <w:tabs>
          <w:tab w:val="left" w:pos="1080"/>
        </w:tabs>
        <w:spacing w:after="0" w:line="240" w:lineRule="auto"/>
        <w:rPr>
          <w:rFonts w:ascii="Times New Roman" w:hAnsi="Times New Roman" w:cs="Times New Roman"/>
        </w:rPr>
      </w:pPr>
    </w:p>
    <w:p w14:paraId="534715A9"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74"/>
        </w:tabs>
        <w:spacing w:after="0" w:line="240" w:lineRule="auto"/>
        <w:rPr>
          <w:rFonts w:ascii="Times New Roman" w:hAnsi="Times New Roman" w:cs="Times New Roman"/>
        </w:rPr>
      </w:pPr>
      <w:r w:rsidRPr="00AA25A2">
        <w:rPr>
          <w:rFonts w:ascii="Times New Roman" w:hAnsi="Times New Roman" w:cs="Times New Roman"/>
          <w:b/>
        </w:rPr>
        <w:t>1.</w:t>
      </w:r>
      <w:r w:rsidRPr="00AA25A2">
        <w:rPr>
          <w:rFonts w:ascii="Times New Roman" w:hAnsi="Times New Roman" w:cs="Times New Roman"/>
          <w:b/>
        </w:rPr>
        <w:tab/>
        <w:t>VAISTINIO PREPARATO PAVADINIMAS</w:t>
      </w:r>
    </w:p>
    <w:p w14:paraId="6916E4A3" w14:textId="77777777" w:rsidR="00D12967" w:rsidRPr="00AA25A2" w:rsidRDefault="00D12967" w:rsidP="00D12967">
      <w:pPr>
        <w:tabs>
          <w:tab w:val="left" w:pos="1080"/>
        </w:tabs>
        <w:spacing w:after="0" w:line="240" w:lineRule="auto"/>
        <w:rPr>
          <w:rFonts w:ascii="Times New Roman" w:hAnsi="Times New Roman" w:cs="Times New Roman"/>
        </w:rPr>
      </w:pPr>
    </w:p>
    <w:p w14:paraId="2E4E1ECD" w14:textId="77777777" w:rsidR="00D12967" w:rsidRPr="00AA25A2" w:rsidRDefault="00D12967" w:rsidP="00D12967">
      <w:pPr>
        <w:spacing w:after="0" w:line="240" w:lineRule="auto"/>
        <w:rPr>
          <w:rFonts w:ascii="Times New Roman" w:hAnsi="Times New Roman" w:cs="Times New Roman"/>
          <w:i/>
        </w:rPr>
      </w:pPr>
      <w:proofErr w:type="spellStart"/>
      <w:r w:rsidRPr="00AA25A2">
        <w:rPr>
          <w:rFonts w:ascii="Times New Roman" w:hAnsi="Times New Roman" w:cs="Times New Roman"/>
        </w:rPr>
        <w:t>Potassium</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iodide</w:t>
      </w:r>
      <w:proofErr w:type="spellEnd"/>
      <w:r w:rsidRPr="00AA25A2">
        <w:rPr>
          <w:rFonts w:ascii="Times New Roman" w:hAnsi="Times New Roman" w:cs="Times New Roman"/>
        </w:rPr>
        <w:t xml:space="preserve"> G.L. Pharma 65 mg tabletės</w:t>
      </w:r>
    </w:p>
    <w:p w14:paraId="0600734C" w14:textId="77777777" w:rsidR="00D12967" w:rsidRPr="00AA25A2" w:rsidRDefault="00D12967" w:rsidP="00D12967">
      <w:pPr>
        <w:tabs>
          <w:tab w:val="left" w:pos="567"/>
        </w:tabs>
        <w:spacing w:after="0" w:line="260" w:lineRule="exact"/>
        <w:ind w:left="567" w:hanging="567"/>
        <w:rPr>
          <w:rFonts w:ascii="Times New Roman" w:eastAsia="Times New Roman" w:hAnsi="Times New Roman" w:cs="Times New Roman"/>
        </w:rPr>
      </w:pPr>
      <w:proofErr w:type="spellStart"/>
      <w:r w:rsidRPr="00AA25A2">
        <w:rPr>
          <w:rFonts w:ascii="Times New Roman" w:hAnsi="Times New Roman" w:cs="Times New Roman"/>
        </w:rPr>
        <w:t>Kalii</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iodidum</w:t>
      </w:r>
      <w:proofErr w:type="spellEnd"/>
    </w:p>
    <w:p w14:paraId="5A53CF66" w14:textId="77777777" w:rsidR="00D12967" w:rsidRPr="00AA25A2" w:rsidRDefault="00D12967" w:rsidP="00D12967">
      <w:pPr>
        <w:tabs>
          <w:tab w:val="left" w:pos="567"/>
        </w:tabs>
        <w:spacing w:after="0" w:line="260" w:lineRule="exact"/>
        <w:ind w:left="567" w:hanging="567"/>
        <w:rPr>
          <w:rFonts w:ascii="Times New Roman" w:hAnsi="Times New Roman" w:cs="Times New Roman"/>
        </w:rPr>
      </w:pPr>
    </w:p>
    <w:p w14:paraId="5C485D03" w14:textId="77777777" w:rsidR="00D12967" w:rsidRPr="00AA25A2" w:rsidRDefault="00D12967" w:rsidP="00D12967">
      <w:pPr>
        <w:tabs>
          <w:tab w:val="left" w:pos="567"/>
        </w:tabs>
        <w:spacing w:after="0" w:line="260" w:lineRule="exact"/>
        <w:ind w:left="567" w:hanging="567"/>
        <w:rPr>
          <w:rFonts w:ascii="Times New Roman" w:hAnsi="Times New Roman" w:cs="Times New Roman"/>
        </w:rPr>
      </w:pPr>
    </w:p>
    <w:p w14:paraId="5F251793"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AA25A2">
        <w:rPr>
          <w:rFonts w:ascii="Times New Roman" w:hAnsi="Times New Roman" w:cs="Times New Roman"/>
          <w:b/>
        </w:rPr>
        <w:t>2.</w:t>
      </w:r>
      <w:r w:rsidRPr="00AA25A2">
        <w:rPr>
          <w:rFonts w:ascii="Times New Roman" w:hAnsi="Times New Roman" w:cs="Times New Roman"/>
          <w:b/>
        </w:rPr>
        <w:tab/>
        <w:t>REGISTRUOTOJO PAVADINIMAS</w:t>
      </w:r>
    </w:p>
    <w:p w14:paraId="2D065A4A" w14:textId="77777777" w:rsidR="00D12967" w:rsidRPr="00AA25A2" w:rsidRDefault="00D12967" w:rsidP="00D12967">
      <w:pPr>
        <w:tabs>
          <w:tab w:val="left" w:pos="1080"/>
        </w:tabs>
        <w:spacing w:after="0" w:line="240" w:lineRule="auto"/>
        <w:rPr>
          <w:rFonts w:ascii="Times New Roman" w:hAnsi="Times New Roman" w:cs="Times New Roman"/>
        </w:rPr>
      </w:pPr>
    </w:p>
    <w:p w14:paraId="67C29455"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G.L. Pharma</w:t>
      </w:r>
    </w:p>
    <w:p w14:paraId="2EC17DB6" w14:textId="77777777" w:rsidR="00D12967" w:rsidRPr="00AA25A2" w:rsidRDefault="00D12967" w:rsidP="00D12967">
      <w:pPr>
        <w:tabs>
          <w:tab w:val="left" w:pos="1080"/>
        </w:tabs>
        <w:spacing w:after="0" w:line="240" w:lineRule="auto"/>
        <w:rPr>
          <w:rFonts w:ascii="Times New Roman" w:hAnsi="Times New Roman" w:cs="Times New Roman"/>
        </w:rPr>
      </w:pPr>
    </w:p>
    <w:p w14:paraId="50007A1F" w14:textId="77777777" w:rsidR="00D12967" w:rsidRPr="00AA25A2" w:rsidRDefault="00D12967" w:rsidP="00D12967">
      <w:pPr>
        <w:tabs>
          <w:tab w:val="left" w:pos="1080"/>
        </w:tabs>
        <w:spacing w:after="0" w:line="240" w:lineRule="auto"/>
        <w:rPr>
          <w:rFonts w:ascii="Times New Roman" w:hAnsi="Times New Roman" w:cs="Times New Roman"/>
        </w:rPr>
      </w:pPr>
    </w:p>
    <w:p w14:paraId="3D59CA48"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AA25A2">
        <w:rPr>
          <w:rFonts w:ascii="Times New Roman" w:hAnsi="Times New Roman" w:cs="Times New Roman"/>
          <w:b/>
        </w:rPr>
        <w:t>3.</w:t>
      </w:r>
      <w:r w:rsidRPr="00AA25A2">
        <w:rPr>
          <w:rFonts w:ascii="Times New Roman" w:hAnsi="Times New Roman" w:cs="Times New Roman"/>
          <w:b/>
        </w:rPr>
        <w:tab/>
        <w:t>TINKAMUMO LAIKAS</w:t>
      </w:r>
    </w:p>
    <w:p w14:paraId="38B20FE3" w14:textId="77777777" w:rsidR="00D12967" w:rsidRPr="00AA25A2" w:rsidRDefault="00D12967" w:rsidP="00D12967">
      <w:pPr>
        <w:tabs>
          <w:tab w:val="left" w:pos="1080"/>
        </w:tabs>
        <w:spacing w:after="0" w:line="240" w:lineRule="auto"/>
        <w:rPr>
          <w:rFonts w:ascii="Times New Roman" w:hAnsi="Times New Roman" w:cs="Times New Roman"/>
        </w:rPr>
      </w:pPr>
    </w:p>
    <w:p w14:paraId="2218483D" w14:textId="77777777" w:rsidR="00D12967" w:rsidRPr="00AA25A2" w:rsidRDefault="00D12967" w:rsidP="00D12967">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EXP.: </w:t>
      </w:r>
      <w:proofErr w:type="spellStart"/>
      <w:r w:rsidRPr="00AA25A2">
        <w:rPr>
          <w:rFonts w:ascii="Times New Roman" w:hAnsi="Times New Roman" w:cs="Times New Roman"/>
        </w:rPr>
        <w:t>mm.MMMM</w:t>
      </w:r>
      <w:proofErr w:type="spellEnd"/>
    </w:p>
    <w:p w14:paraId="18981EA9" w14:textId="77777777" w:rsidR="00D12967" w:rsidRPr="00AA25A2" w:rsidRDefault="00D12967" w:rsidP="00D12967">
      <w:pPr>
        <w:tabs>
          <w:tab w:val="left" w:pos="567"/>
        </w:tabs>
        <w:spacing w:after="0" w:line="260" w:lineRule="exact"/>
        <w:ind w:left="567" w:hanging="567"/>
        <w:outlineLvl w:val="0"/>
        <w:rPr>
          <w:rFonts w:ascii="Times New Roman" w:hAnsi="Times New Roman" w:cs="Times New Roman"/>
        </w:rPr>
      </w:pPr>
    </w:p>
    <w:p w14:paraId="1EDCEC59" w14:textId="77777777" w:rsidR="00D12967" w:rsidRPr="00AA25A2" w:rsidRDefault="00D12967" w:rsidP="00D12967">
      <w:pPr>
        <w:tabs>
          <w:tab w:val="left" w:pos="1080"/>
        </w:tabs>
        <w:spacing w:after="0" w:line="240" w:lineRule="auto"/>
        <w:rPr>
          <w:rFonts w:ascii="Times New Roman" w:hAnsi="Times New Roman" w:cs="Times New Roman"/>
        </w:rPr>
      </w:pPr>
    </w:p>
    <w:p w14:paraId="1C63D997"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AA25A2">
        <w:rPr>
          <w:rFonts w:ascii="Times New Roman" w:hAnsi="Times New Roman" w:cs="Times New Roman"/>
          <w:b/>
        </w:rPr>
        <w:t>4.</w:t>
      </w:r>
      <w:r w:rsidRPr="00AA25A2">
        <w:rPr>
          <w:rFonts w:ascii="Times New Roman" w:hAnsi="Times New Roman" w:cs="Times New Roman"/>
          <w:b/>
        </w:rPr>
        <w:tab/>
        <w:t>SERIJOS NUMERIS</w:t>
      </w:r>
    </w:p>
    <w:p w14:paraId="3D9F45BB" w14:textId="77777777" w:rsidR="00D12967" w:rsidRPr="00AA25A2" w:rsidRDefault="00D12967" w:rsidP="00D12967">
      <w:pPr>
        <w:tabs>
          <w:tab w:val="left" w:pos="1080"/>
        </w:tabs>
        <w:spacing w:after="0" w:line="240" w:lineRule="auto"/>
        <w:rPr>
          <w:rFonts w:ascii="Times New Roman" w:hAnsi="Times New Roman" w:cs="Times New Roman"/>
        </w:rPr>
      </w:pPr>
    </w:p>
    <w:p w14:paraId="2242E28A" w14:textId="77777777" w:rsidR="00D12967" w:rsidRPr="00AA25A2" w:rsidRDefault="00D12967" w:rsidP="00D12967">
      <w:pPr>
        <w:tabs>
          <w:tab w:val="left" w:pos="567"/>
        </w:tabs>
        <w:spacing w:after="0" w:line="260" w:lineRule="exact"/>
        <w:ind w:left="567" w:hanging="567"/>
        <w:rPr>
          <w:rFonts w:ascii="Times New Roman" w:eastAsia="Times New Roman" w:hAnsi="Times New Roman" w:cs="Times New Roman"/>
        </w:rPr>
      </w:pPr>
      <w:r w:rsidRPr="00AA25A2">
        <w:rPr>
          <w:rFonts w:ascii="Times New Roman" w:hAnsi="Times New Roman" w:cs="Times New Roman"/>
        </w:rPr>
        <w:t>Lot:</w:t>
      </w:r>
    </w:p>
    <w:p w14:paraId="7AF9862C" w14:textId="77777777" w:rsidR="00D12967" w:rsidRPr="00AA25A2" w:rsidRDefault="00D12967" w:rsidP="00D12967">
      <w:pPr>
        <w:tabs>
          <w:tab w:val="left" w:pos="567"/>
        </w:tabs>
        <w:spacing w:after="0" w:line="260" w:lineRule="exact"/>
        <w:ind w:left="567" w:hanging="567"/>
        <w:rPr>
          <w:rFonts w:ascii="Times New Roman" w:hAnsi="Times New Roman" w:cs="Times New Roman"/>
        </w:rPr>
      </w:pPr>
    </w:p>
    <w:p w14:paraId="519D2F1C" w14:textId="77777777" w:rsidR="00D12967" w:rsidRPr="00AA25A2" w:rsidRDefault="00D12967" w:rsidP="00D12967">
      <w:pPr>
        <w:tabs>
          <w:tab w:val="left" w:pos="1080"/>
        </w:tabs>
        <w:spacing w:after="0" w:line="240" w:lineRule="auto"/>
        <w:rPr>
          <w:rFonts w:ascii="Times New Roman" w:hAnsi="Times New Roman" w:cs="Times New Roman"/>
        </w:rPr>
      </w:pPr>
    </w:p>
    <w:p w14:paraId="16251905" w14:textId="77777777" w:rsidR="00D12967" w:rsidRPr="00AA25A2" w:rsidRDefault="00D12967" w:rsidP="00D1296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AA25A2">
        <w:rPr>
          <w:rFonts w:ascii="Times New Roman" w:hAnsi="Times New Roman" w:cs="Times New Roman"/>
          <w:b/>
        </w:rPr>
        <w:t>5.</w:t>
      </w:r>
      <w:r w:rsidRPr="00AA25A2">
        <w:rPr>
          <w:rFonts w:ascii="Times New Roman" w:hAnsi="Times New Roman" w:cs="Times New Roman"/>
          <w:b/>
        </w:rPr>
        <w:tab/>
        <w:t>KITA</w:t>
      </w:r>
    </w:p>
    <w:p w14:paraId="283D921C" w14:textId="77777777" w:rsidR="00D12967" w:rsidRPr="00AA25A2" w:rsidRDefault="00D12967" w:rsidP="00D12967">
      <w:pPr>
        <w:tabs>
          <w:tab w:val="left" w:pos="1080"/>
        </w:tabs>
        <w:spacing w:after="0" w:line="240" w:lineRule="auto"/>
        <w:rPr>
          <w:rFonts w:ascii="Times New Roman" w:hAnsi="Times New Roman" w:cs="Times New Roman"/>
        </w:rPr>
      </w:pPr>
    </w:p>
    <w:p w14:paraId="1A3D7770" w14:textId="77777777" w:rsidR="00704B20" w:rsidRPr="00AA25A2" w:rsidRDefault="00704B20" w:rsidP="00704B20">
      <w:pPr>
        <w:tabs>
          <w:tab w:val="left" w:pos="1080"/>
        </w:tabs>
        <w:spacing w:after="0" w:line="240" w:lineRule="auto"/>
        <w:rPr>
          <w:rFonts w:ascii="Times New Roman" w:hAnsi="Times New Roman" w:cs="Times New Roman"/>
        </w:rPr>
      </w:pPr>
    </w:p>
    <w:p w14:paraId="431BB344" w14:textId="77777777" w:rsidR="00704B20" w:rsidRPr="00AA25A2" w:rsidRDefault="00704B20" w:rsidP="00704B20">
      <w:pPr>
        <w:tabs>
          <w:tab w:val="left" w:pos="1080"/>
        </w:tabs>
        <w:spacing w:after="0" w:line="240" w:lineRule="auto"/>
        <w:rPr>
          <w:rFonts w:ascii="Times New Roman" w:hAnsi="Times New Roman" w:cs="Times New Roman"/>
        </w:rPr>
      </w:pPr>
    </w:p>
    <w:p w14:paraId="18B91EA8" w14:textId="77777777" w:rsidR="00704B20" w:rsidRPr="00AA25A2" w:rsidRDefault="00704B20" w:rsidP="00704B20">
      <w:pPr>
        <w:tabs>
          <w:tab w:val="left" w:pos="1080"/>
        </w:tabs>
        <w:spacing w:after="0" w:line="240" w:lineRule="auto"/>
        <w:rPr>
          <w:rFonts w:ascii="Times New Roman" w:hAnsi="Times New Roman" w:cs="Times New Roman"/>
        </w:rPr>
      </w:pPr>
    </w:p>
    <w:p w14:paraId="10D9DC8A" w14:textId="77777777" w:rsidR="00704B20" w:rsidRPr="00AA25A2" w:rsidRDefault="00704B20" w:rsidP="00704B20">
      <w:pPr>
        <w:tabs>
          <w:tab w:val="left" w:pos="1080"/>
        </w:tabs>
        <w:spacing w:after="0" w:line="240" w:lineRule="auto"/>
        <w:rPr>
          <w:rFonts w:ascii="Times New Roman" w:hAnsi="Times New Roman" w:cs="Times New Roman"/>
        </w:rPr>
      </w:pPr>
    </w:p>
    <w:p w14:paraId="10EE54E1" w14:textId="77777777" w:rsidR="00704B20" w:rsidRPr="00AA25A2" w:rsidRDefault="00704B20" w:rsidP="00704B20">
      <w:pPr>
        <w:tabs>
          <w:tab w:val="left" w:pos="1080"/>
        </w:tabs>
        <w:spacing w:after="0" w:line="240" w:lineRule="auto"/>
        <w:rPr>
          <w:rFonts w:ascii="Times New Roman" w:hAnsi="Times New Roman" w:cs="Times New Roman"/>
        </w:rPr>
      </w:pPr>
    </w:p>
    <w:p w14:paraId="223AFECD" w14:textId="77777777" w:rsidR="00704B20" w:rsidRPr="00AA25A2" w:rsidRDefault="00704B20" w:rsidP="00704B20">
      <w:pPr>
        <w:tabs>
          <w:tab w:val="left" w:pos="1080"/>
        </w:tabs>
        <w:spacing w:after="0" w:line="240" w:lineRule="auto"/>
        <w:rPr>
          <w:rFonts w:ascii="Times New Roman" w:hAnsi="Times New Roman" w:cs="Times New Roman"/>
        </w:rPr>
      </w:pPr>
    </w:p>
    <w:p w14:paraId="4C4DC7C1" w14:textId="77777777" w:rsidR="00704B20" w:rsidRPr="00AA25A2" w:rsidRDefault="00704B20" w:rsidP="00704B20">
      <w:pPr>
        <w:tabs>
          <w:tab w:val="left" w:pos="1080"/>
        </w:tabs>
        <w:spacing w:after="0" w:line="240" w:lineRule="auto"/>
        <w:rPr>
          <w:rFonts w:ascii="Times New Roman" w:hAnsi="Times New Roman" w:cs="Times New Roman"/>
        </w:rPr>
      </w:pPr>
    </w:p>
    <w:p w14:paraId="5EF50350" w14:textId="77777777" w:rsidR="00704B20" w:rsidRPr="00AA25A2" w:rsidRDefault="00704B20" w:rsidP="00704B20">
      <w:pPr>
        <w:tabs>
          <w:tab w:val="left" w:pos="1080"/>
        </w:tabs>
        <w:spacing w:after="0" w:line="240" w:lineRule="auto"/>
        <w:rPr>
          <w:rFonts w:ascii="Times New Roman" w:hAnsi="Times New Roman" w:cs="Times New Roman"/>
        </w:rPr>
      </w:pPr>
    </w:p>
    <w:p w14:paraId="788D09D9" w14:textId="77777777" w:rsidR="00704B20" w:rsidRPr="00AA25A2" w:rsidRDefault="00704B20" w:rsidP="00704B20">
      <w:pPr>
        <w:tabs>
          <w:tab w:val="left" w:pos="1080"/>
        </w:tabs>
        <w:spacing w:after="0" w:line="240" w:lineRule="auto"/>
        <w:rPr>
          <w:rFonts w:ascii="Times New Roman" w:hAnsi="Times New Roman" w:cs="Times New Roman"/>
        </w:rPr>
      </w:pPr>
    </w:p>
    <w:p w14:paraId="55BFB85A" w14:textId="77777777" w:rsidR="00704B20" w:rsidRPr="00AA25A2" w:rsidRDefault="00704B20" w:rsidP="00704B20">
      <w:pPr>
        <w:tabs>
          <w:tab w:val="left" w:pos="1080"/>
        </w:tabs>
        <w:spacing w:after="0" w:line="240" w:lineRule="auto"/>
        <w:rPr>
          <w:rFonts w:ascii="Times New Roman" w:hAnsi="Times New Roman" w:cs="Times New Roman"/>
        </w:rPr>
      </w:pPr>
    </w:p>
    <w:p w14:paraId="37102B8A" w14:textId="77777777" w:rsidR="00704B20" w:rsidRPr="00AA25A2" w:rsidRDefault="00704B20" w:rsidP="00704B20">
      <w:pPr>
        <w:tabs>
          <w:tab w:val="left" w:pos="1080"/>
        </w:tabs>
        <w:spacing w:after="0" w:line="240" w:lineRule="auto"/>
        <w:rPr>
          <w:rFonts w:ascii="Times New Roman" w:hAnsi="Times New Roman" w:cs="Times New Roman"/>
        </w:rPr>
      </w:pPr>
    </w:p>
    <w:p w14:paraId="0263149E" w14:textId="77777777" w:rsidR="00704B20" w:rsidRPr="00AA25A2" w:rsidRDefault="00704B20" w:rsidP="00704B20">
      <w:pPr>
        <w:tabs>
          <w:tab w:val="left" w:pos="1080"/>
        </w:tabs>
        <w:spacing w:after="0" w:line="240" w:lineRule="auto"/>
        <w:rPr>
          <w:rFonts w:ascii="Times New Roman" w:hAnsi="Times New Roman" w:cs="Times New Roman"/>
        </w:rPr>
      </w:pPr>
    </w:p>
    <w:p w14:paraId="2E1AAFD1" w14:textId="77777777" w:rsidR="00704B20" w:rsidRPr="00AA25A2" w:rsidRDefault="00704B20" w:rsidP="00704B20">
      <w:pPr>
        <w:tabs>
          <w:tab w:val="left" w:pos="1080"/>
        </w:tabs>
        <w:spacing w:after="0" w:line="240" w:lineRule="auto"/>
        <w:rPr>
          <w:rFonts w:ascii="Times New Roman" w:hAnsi="Times New Roman" w:cs="Times New Roman"/>
        </w:rPr>
      </w:pPr>
    </w:p>
    <w:p w14:paraId="50D7A42B" w14:textId="77777777" w:rsidR="00704B20" w:rsidRPr="00AA25A2" w:rsidRDefault="00704B20" w:rsidP="00704B20">
      <w:pPr>
        <w:tabs>
          <w:tab w:val="left" w:pos="1080"/>
        </w:tabs>
        <w:spacing w:after="0" w:line="240" w:lineRule="auto"/>
        <w:rPr>
          <w:rFonts w:ascii="Times New Roman" w:hAnsi="Times New Roman" w:cs="Times New Roman"/>
        </w:rPr>
      </w:pPr>
    </w:p>
    <w:p w14:paraId="7BC1DBC9" w14:textId="77777777" w:rsidR="00704B20" w:rsidRPr="00AA25A2" w:rsidRDefault="00704B20" w:rsidP="00704B20">
      <w:pPr>
        <w:tabs>
          <w:tab w:val="left" w:pos="1080"/>
        </w:tabs>
        <w:spacing w:after="0" w:line="240" w:lineRule="auto"/>
        <w:rPr>
          <w:rFonts w:ascii="Times New Roman" w:hAnsi="Times New Roman" w:cs="Times New Roman"/>
        </w:rPr>
      </w:pPr>
    </w:p>
    <w:p w14:paraId="5719A9E0" w14:textId="77777777" w:rsidR="00704B20" w:rsidRPr="00AA25A2" w:rsidRDefault="00704B20" w:rsidP="00704B20">
      <w:pPr>
        <w:tabs>
          <w:tab w:val="left" w:pos="1080"/>
        </w:tabs>
        <w:spacing w:after="0" w:line="240" w:lineRule="auto"/>
        <w:rPr>
          <w:rFonts w:ascii="Times New Roman" w:hAnsi="Times New Roman" w:cs="Times New Roman"/>
        </w:rPr>
      </w:pPr>
    </w:p>
    <w:p w14:paraId="0E96D9F5" w14:textId="77777777" w:rsidR="00704B20" w:rsidRPr="00AA25A2" w:rsidRDefault="00704B20" w:rsidP="00704B20">
      <w:pPr>
        <w:tabs>
          <w:tab w:val="left" w:pos="1080"/>
        </w:tabs>
        <w:spacing w:after="0" w:line="240" w:lineRule="auto"/>
        <w:rPr>
          <w:rFonts w:ascii="Times New Roman" w:hAnsi="Times New Roman" w:cs="Times New Roman"/>
        </w:rPr>
      </w:pPr>
    </w:p>
    <w:p w14:paraId="4C344ED7" w14:textId="77777777" w:rsidR="00704B20" w:rsidRPr="00AA25A2" w:rsidRDefault="00704B20" w:rsidP="00704B20">
      <w:pPr>
        <w:tabs>
          <w:tab w:val="left" w:pos="1080"/>
        </w:tabs>
        <w:spacing w:after="0" w:line="240" w:lineRule="auto"/>
        <w:rPr>
          <w:rFonts w:ascii="Times New Roman" w:hAnsi="Times New Roman" w:cs="Times New Roman"/>
        </w:rPr>
      </w:pPr>
    </w:p>
    <w:p w14:paraId="0DC168D9" w14:textId="77777777" w:rsidR="00704B20" w:rsidRPr="00AA25A2" w:rsidRDefault="00704B20" w:rsidP="00704B20">
      <w:pPr>
        <w:tabs>
          <w:tab w:val="left" w:pos="1080"/>
        </w:tabs>
        <w:spacing w:after="0" w:line="240" w:lineRule="auto"/>
        <w:rPr>
          <w:rFonts w:ascii="Times New Roman" w:hAnsi="Times New Roman" w:cs="Times New Roman"/>
        </w:rPr>
      </w:pPr>
    </w:p>
    <w:p w14:paraId="4FDFFF09" w14:textId="77777777" w:rsidR="00704B20" w:rsidRPr="00AA25A2" w:rsidRDefault="00704B20" w:rsidP="00704B20">
      <w:pPr>
        <w:tabs>
          <w:tab w:val="left" w:pos="1080"/>
        </w:tabs>
        <w:spacing w:after="0" w:line="240" w:lineRule="auto"/>
        <w:rPr>
          <w:rFonts w:ascii="Times New Roman" w:hAnsi="Times New Roman" w:cs="Times New Roman"/>
        </w:rPr>
      </w:pPr>
    </w:p>
    <w:p w14:paraId="5F47CA91" w14:textId="77777777" w:rsidR="00704B20" w:rsidRPr="00AA25A2" w:rsidRDefault="00704B20" w:rsidP="00704B20">
      <w:pPr>
        <w:tabs>
          <w:tab w:val="left" w:pos="1080"/>
        </w:tabs>
        <w:spacing w:after="0" w:line="240" w:lineRule="auto"/>
        <w:rPr>
          <w:rFonts w:ascii="Times New Roman" w:hAnsi="Times New Roman" w:cs="Times New Roman"/>
        </w:rPr>
      </w:pPr>
    </w:p>
    <w:p w14:paraId="603315C2" w14:textId="77777777" w:rsidR="00704B20" w:rsidRPr="00AA25A2" w:rsidRDefault="00704B20" w:rsidP="00704B20">
      <w:pPr>
        <w:tabs>
          <w:tab w:val="left" w:pos="1080"/>
        </w:tabs>
        <w:spacing w:after="0" w:line="240" w:lineRule="auto"/>
        <w:rPr>
          <w:rFonts w:ascii="Times New Roman" w:hAnsi="Times New Roman" w:cs="Times New Roman"/>
        </w:rPr>
      </w:pPr>
    </w:p>
    <w:p w14:paraId="22D6A1B3" w14:textId="77777777" w:rsidR="00704B20" w:rsidRPr="00AA25A2" w:rsidRDefault="00704B20" w:rsidP="00704B20">
      <w:pPr>
        <w:tabs>
          <w:tab w:val="left" w:pos="567"/>
        </w:tabs>
        <w:spacing w:after="0" w:line="260" w:lineRule="exact"/>
        <w:ind w:left="567" w:hanging="567"/>
        <w:jc w:val="center"/>
        <w:outlineLvl w:val="0"/>
        <w:rPr>
          <w:rFonts w:ascii="Times New Roman" w:hAnsi="Times New Roman" w:cs="Times New Roman"/>
        </w:rPr>
      </w:pPr>
    </w:p>
    <w:p w14:paraId="4B4366BF"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2D60DC8E"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3F38563E"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1103D43C"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32792892"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1E940D01"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27F92F78"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1A5FE131"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7A13A00B"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6B5A0ABE"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3AE88330"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40CFE6D9"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13588D70"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4A8F5512"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0D64946E"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616B4EE3"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09342392"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20BACA45"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71FBC632"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7968339E"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0B493282"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78B41F20"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5873B9BD"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2331BF8E"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4A133FCE"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61687C22" w14:textId="77777777" w:rsidR="00D12967" w:rsidRDefault="00D12967" w:rsidP="00704B20">
      <w:pPr>
        <w:tabs>
          <w:tab w:val="left" w:pos="567"/>
        </w:tabs>
        <w:spacing w:after="0" w:line="260" w:lineRule="exact"/>
        <w:ind w:left="567" w:hanging="567"/>
        <w:jc w:val="center"/>
        <w:outlineLvl w:val="0"/>
        <w:rPr>
          <w:rFonts w:ascii="Times New Roman" w:hAnsi="Times New Roman" w:cs="Times New Roman"/>
          <w:b/>
          <w:caps/>
        </w:rPr>
      </w:pPr>
    </w:p>
    <w:p w14:paraId="1F060AEC" w14:textId="3F4BFE53" w:rsidR="00704B20" w:rsidRPr="00AA25A2" w:rsidRDefault="00704B20" w:rsidP="00704B20">
      <w:pPr>
        <w:tabs>
          <w:tab w:val="left" w:pos="567"/>
        </w:tabs>
        <w:spacing w:after="0" w:line="260" w:lineRule="exact"/>
        <w:ind w:left="567" w:hanging="567"/>
        <w:jc w:val="center"/>
        <w:outlineLvl w:val="0"/>
        <w:rPr>
          <w:rFonts w:ascii="Times New Roman" w:hAnsi="Times New Roman" w:cs="Times New Roman"/>
        </w:rPr>
      </w:pPr>
      <w:r w:rsidRPr="00AA25A2">
        <w:rPr>
          <w:rFonts w:ascii="Times New Roman" w:hAnsi="Times New Roman" w:cs="Times New Roman"/>
          <w:b/>
          <w:caps/>
        </w:rPr>
        <w:t>B. PAKUOTĖS LAPELIS</w:t>
      </w:r>
    </w:p>
    <w:p w14:paraId="45DDD0BB" w14:textId="008966BA" w:rsidR="00704B20" w:rsidRPr="00AA25A2" w:rsidRDefault="00704B20" w:rsidP="00704B20">
      <w:pPr>
        <w:tabs>
          <w:tab w:val="left" w:pos="567"/>
        </w:tabs>
        <w:spacing w:after="0" w:line="260" w:lineRule="exact"/>
        <w:ind w:left="567" w:hanging="567"/>
        <w:jc w:val="center"/>
        <w:outlineLvl w:val="0"/>
        <w:rPr>
          <w:rFonts w:ascii="Times New Roman" w:hAnsi="Times New Roman" w:cs="Times New Roman"/>
        </w:rPr>
      </w:pPr>
      <w:r w:rsidRPr="00AA25A2">
        <w:rPr>
          <w:rFonts w:ascii="Times New Roman" w:hAnsi="Times New Roman" w:cs="Times New Roman"/>
          <w:b/>
          <w:caps/>
        </w:rPr>
        <w:br w:type="page"/>
      </w:r>
      <w:bookmarkStart w:id="34" w:name="_Toc129243138"/>
      <w:bookmarkStart w:id="35" w:name="_Toc129243263"/>
      <w:r w:rsidRPr="00AA25A2">
        <w:rPr>
          <w:rFonts w:ascii="Times New Roman" w:hAnsi="Times New Roman" w:cs="Times New Roman"/>
          <w:b/>
        </w:rPr>
        <w:lastRenderedPageBreak/>
        <w:t xml:space="preserve">Pakuotės lapelis: informacija </w:t>
      </w:r>
      <w:bookmarkEnd w:id="34"/>
      <w:bookmarkEnd w:id="35"/>
      <w:r w:rsidR="00813345" w:rsidRPr="00AA25A2">
        <w:rPr>
          <w:rFonts w:ascii="Times New Roman" w:hAnsi="Times New Roman" w:cs="Times New Roman"/>
          <w:b/>
        </w:rPr>
        <w:t>vartotojui</w:t>
      </w:r>
    </w:p>
    <w:p w14:paraId="699D7D55" w14:textId="77777777" w:rsidR="00704B20" w:rsidRPr="00AA25A2" w:rsidRDefault="00704B20" w:rsidP="00704B20">
      <w:pPr>
        <w:tabs>
          <w:tab w:val="left" w:pos="1080"/>
        </w:tabs>
        <w:spacing w:after="0" w:line="240" w:lineRule="auto"/>
        <w:rPr>
          <w:rFonts w:ascii="Times New Roman" w:hAnsi="Times New Roman" w:cs="Times New Roman"/>
        </w:rPr>
      </w:pPr>
    </w:p>
    <w:p w14:paraId="59DE1931" w14:textId="77777777" w:rsidR="00704B20" w:rsidRPr="00AA25A2" w:rsidRDefault="00704B20" w:rsidP="00704B20">
      <w:pPr>
        <w:tabs>
          <w:tab w:val="left" w:pos="1080"/>
        </w:tabs>
        <w:spacing w:after="0" w:line="240" w:lineRule="auto"/>
        <w:jc w:val="center"/>
        <w:rPr>
          <w:rFonts w:ascii="Times New Roman" w:hAnsi="Times New Roman" w:cs="Times New Roman"/>
        </w:rPr>
      </w:pPr>
      <w:proofErr w:type="spellStart"/>
      <w:r w:rsidRPr="00AA25A2">
        <w:rPr>
          <w:rFonts w:ascii="Times New Roman" w:hAnsi="Times New Roman" w:cs="Times New Roman"/>
          <w:b/>
        </w:rPr>
        <w:t>Potassium</w:t>
      </w:r>
      <w:proofErr w:type="spellEnd"/>
      <w:r w:rsidRPr="00AA25A2">
        <w:rPr>
          <w:rFonts w:ascii="Times New Roman" w:hAnsi="Times New Roman" w:cs="Times New Roman"/>
          <w:b/>
        </w:rPr>
        <w:t xml:space="preserve"> </w:t>
      </w:r>
      <w:proofErr w:type="spellStart"/>
      <w:r w:rsidRPr="00AA25A2">
        <w:rPr>
          <w:rFonts w:ascii="Times New Roman" w:hAnsi="Times New Roman" w:cs="Times New Roman"/>
          <w:b/>
        </w:rPr>
        <w:t>iodide</w:t>
      </w:r>
      <w:proofErr w:type="spellEnd"/>
      <w:r w:rsidRPr="00AA25A2">
        <w:rPr>
          <w:rFonts w:ascii="Times New Roman" w:hAnsi="Times New Roman" w:cs="Times New Roman"/>
          <w:b/>
        </w:rPr>
        <w:t xml:space="preserve"> G.L. Pharma 65 mg tabletės</w:t>
      </w:r>
    </w:p>
    <w:p w14:paraId="38795B8C" w14:textId="77777777" w:rsidR="00704B20" w:rsidRPr="00AA25A2" w:rsidRDefault="00704B20" w:rsidP="00704B20">
      <w:pPr>
        <w:tabs>
          <w:tab w:val="left" w:pos="1080"/>
        </w:tabs>
        <w:spacing w:after="0" w:line="240" w:lineRule="auto"/>
        <w:jc w:val="center"/>
        <w:rPr>
          <w:rFonts w:ascii="Times New Roman" w:hAnsi="Times New Roman" w:cs="Times New Roman"/>
        </w:rPr>
      </w:pPr>
      <w:r w:rsidRPr="00AA25A2">
        <w:rPr>
          <w:rFonts w:ascii="Times New Roman" w:hAnsi="Times New Roman" w:cs="Times New Roman"/>
        </w:rPr>
        <w:t>Kalio jodidas</w:t>
      </w:r>
    </w:p>
    <w:p w14:paraId="22B9CF2C" w14:textId="77777777" w:rsidR="00704B20" w:rsidRPr="00AA25A2" w:rsidRDefault="00704B20" w:rsidP="00704B20">
      <w:pPr>
        <w:tabs>
          <w:tab w:val="left" w:pos="1080"/>
        </w:tabs>
        <w:spacing w:after="0" w:line="240" w:lineRule="auto"/>
        <w:rPr>
          <w:rFonts w:ascii="Times New Roman" w:hAnsi="Times New Roman" w:cs="Times New Roman"/>
        </w:rPr>
      </w:pPr>
    </w:p>
    <w:p w14:paraId="4D4D7F22" w14:textId="77777777" w:rsidR="00704B20" w:rsidRPr="00AA25A2" w:rsidRDefault="00704B20" w:rsidP="00704B20">
      <w:pPr>
        <w:tabs>
          <w:tab w:val="left" w:pos="567"/>
        </w:tabs>
        <w:spacing w:after="0" w:line="260" w:lineRule="exact"/>
        <w:rPr>
          <w:rFonts w:ascii="Times New Roman" w:eastAsia="Times New Roman" w:hAnsi="Times New Roman" w:cs="Times New Roman"/>
          <w:b/>
        </w:rPr>
      </w:pPr>
      <w:r w:rsidRPr="00AA25A2">
        <w:rPr>
          <w:rFonts w:ascii="Times New Roman" w:hAnsi="Times New Roman" w:cs="Times New Roman"/>
          <w:b/>
        </w:rPr>
        <w:t>Atidžiai perskaitykite visą šį lapelį, prieš pradėdami vartoti šį vaistą, nes jame pateikiama Jums svarbi informacija.</w:t>
      </w:r>
    </w:p>
    <w:p w14:paraId="31132560" w14:textId="77777777" w:rsidR="00704B20" w:rsidRPr="00AA25A2" w:rsidRDefault="00704B20" w:rsidP="00704B20">
      <w:pPr>
        <w:numPr>
          <w:ilvl w:val="12"/>
          <w:numId w:val="0"/>
        </w:numPr>
        <w:tabs>
          <w:tab w:val="left" w:pos="567"/>
        </w:tabs>
        <w:spacing w:after="0" w:line="260" w:lineRule="exact"/>
        <w:rPr>
          <w:rFonts w:ascii="Times New Roman" w:eastAsia="Times New Roman" w:hAnsi="Times New Roman" w:cs="Times New Roman"/>
        </w:rPr>
      </w:pPr>
      <w:r w:rsidRPr="00AA25A2">
        <w:rPr>
          <w:rFonts w:ascii="Times New Roman" w:hAnsi="Times New Roman" w:cs="Times New Roman"/>
        </w:rPr>
        <w:t>Visada vartokite šį vaistą tiksliai kaip aprašyta šiame lapelyje arba kaip nurodė vaistininkas.</w:t>
      </w:r>
    </w:p>
    <w:p w14:paraId="468DAE8A" w14:textId="77777777" w:rsidR="00704B20" w:rsidRPr="00AA25A2" w:rsidRDefault="00704B20" w:rsidP="00704B20">
      <w:pPr>
        <w:tabs>
          <w:tab w:val="left" w:pos="567"/>
        </w:tabs>
        <w:spacing w:after="0" w:line="260" w:lineRule="exact"/>
        <w:ind w:left="567" w:hanging="567"/>
        <w:rPr>
          <w:rFonts w:ascii="Times New Roman" w:hAnsi="Times New Roman" w:cs="Times New Roman"/>
        </w:rPr>
      </w:pPr>
      <w:r w:rsidRPr="00AA25A2">
        <w:rPr>
          <w:rFonts w:ascii="Times New Roman" w:hAnsi="Times New Roman" w:cs="Times New Roman"/>
        </w:rPr>
        <w:t>-</w:t>
      </w:r>
      <w:r w:rsidRPr="00AA25A2">
        <w:rPr>
          <w:rFonts w:ascii="Times New Roman" w:hAnsi="Times New Roman" w:cs="Times New Roman"/>
        </w:rPr>
        <w:tab/>
        <w:t>Neišmeskite šio lapelio, nes vėl gali prireikti jį perskaityti.</w:t>
      </w:r>
    </w:p>
    <w:p w14:paraId="446DB5BB" w14:textId="77777777" w:rsidR="00704B20" w:rsidRPr="00AA25A2" w:rsidRDefault="00704B20" w:rsidP="00704B20">
      <w:pPr>
        <w:tabs>
          <w:tab w:val="left" w:pos="567"/>
        </w:tabs>
        <w:spacing w:after="0" w:line="260" w:lineRule="exact"/>
        <w:ind w:left="567" w:hanging="567"/>
        <w:rPr>
          <w:rFonts w:ascii="Times New Roman" w:hAnsi="Times New Roman" w:cs="Times New Roman"/>
        </w:rPr>
      </w:pPr>
      <w:r w:rsidRPr="00AA25A2">
        <w:rPr>
          <w:rFonts w:ascii="Times New Roman" w:hAnsi="Times New Roman" w:cs="Times New Roman"/>
        </w:rPr>
        <w:t>-</w:t>
      </w:r>
      <w:r w:rsidRPr="00AA25A2">
        <w:rPr>
          <w:rFonts w:ascii="Times New Roman" w:hAnsi="Times New Roman" w:cs="Times New Roman"/>
        </w:rPr>
        <w:tab/>
        <w:t>Jeigu norite sužinoti daugiau arba pasitarti, kreipkitės į vaistininką.</w:t>
      </w:r>
    </w:p>
    <w:p w14:paraId="3FE1995B" w14:textId="77777777" w:rsidR="00704B20" w:rsidRPr="00AA25A2" w:rsidRDefault="00704B20" w:rsidP="00704B20">
      <w:pPr>
        <w:numPr>
          <w:ilvl w:val="0"/>
          <w:numId w:val="2"/>
        </w:numPr>
        <w:tabs>
          <w:tab w:val="left" w:pos="567"/>
        </w:tabs>
        <w:spacing w:after="0" w:line="240" w:lineRule="auto"/>
        <w:ind w:left="567" w:hanging="567"/>
        <w:rPr>
          <w:rFonts w:ascii="Times New Roman" w:eastAsia="Times New Roman" w:hAnsi="Times New Roman" w:cs="Times New Roman"/>
        </w:rPr>
      </w:pPr>
      <w:r w:rsidRPr="00AA25A2">
        <w:rPr>
          <w:rFonts w:ascii="Times New Roman" w:hAnsi="Times New Roman" w:cs="Times New Roman"/>
        </w:rPr>
        <w:t>Jeigu pasireiškė šalutinis poveikis (net jeigu jis šiame lapelyje nenurodytas), kreipkitės į gydytoją arba vaistininką. Žr. 4 skyrių.</w:t>
      </w:r>
    </w:p>
    <w:p w14:paraId="4CC50A68" w14:textId="77777777" w:rsidR="00704B20" w:rsidRPr="00AA25A2" w:rsidRDefault="00704B20" w:rsidP="00704B20">
      <w:pPr>
        <w:tabs>
          <w:tab w:val="left" w:pos="1080"/>
        </w:tabs>
        <w:spacing w:after="0" w:line="240" w:lineRule="auto"/>
        <w:rPr>
          <w:rFonts w:ascii="Times New Roman" w:hAnsi="Times New Roman" w:cs="Times New Roman"/>
        </w:rPr>
      </w:pPr>
    </w:p>
    <w:p w14:paraId="5FDF0B64" w14:textId="77777777" w:rsidR="00704B20" w:rsidRPr="00AA25A2" w:rsidRDefault="00704B20" w:rsidP="00704B20">
      <w:pPr>
        <w:tabs>
          <w:tab w:val="left" w:pos="567"/>
        </w:tabs>
        <w:spacing w:after="0" w:line="260" w:lineRule="exact"/>
        <w:ind w:left="567" w:hanging="567"/>
        <w:rPr>
          <w:rFonts w:ascii="Times New Roman" w:eastAsia="Times New Roman" w:hAnsi="Times New Roman" w:cs="Times New Roman"/>
          <w:b/>
        </w:rPr>
      </w:pPr>
      <w:r w:rsidRPr="00AA25A2">
        <w:rPr>
          <w:rFonts w:ascii="Times New Roman" w:hAnsi="Times New Roman" w:cs="Times New Roman"/>
          <w:b/>
        </w:rPr>
        <w:t>Apie ką rašoma šiame lapelyje?</w:t>
      </w:r>
    </w:p>
    <w:p w14:paraId="0AC4F0D2" w14:textId="77777777" w:rsidR="00704B20" w:rsidRPr="00AA25A2" w:rsidRDefault="00704B20" w:rsidP="00704B20">
      <w:pPr>
        <w:tabs>
          <w:tab w:val="left" w:pos="567"/>
          <w:tab w:val="left" w:pos="1080"/>
        </w:tabs>
        <w:spacing w:after="0" w:line="240" w:lineRule="auto"/>
        <w:rPr>
          <w:rFonts w:ascii="Times New Roman" w:hAnsi="Times New Roman" w:cs="Times New Roman"/>
        </w:rPr>
      </w:pPr>
      <w:r w:rsidRPr="00AA25A2">
        <w:rPr>
          <w:rFonts w:ascii="Times New Roman" w:hAnsi="Times New Roman" w:cs="Times New Roman"/>
        </w:rPr>
        <w:t>1.</w:t>
      </w:r>
      <w:r w:rsidRPr="00AA25A2">
        <w:rPr>
          <w:rFonts w:ascii="Times New Roman" w:hAnsi="Times New Roman" w:cs="Times New Roman"/>
        </w:rPr>
        <w:tab/>
        <w:t xml:space="preserve">Kas yra </w:t>
      </w:r>
      <w:proofErr w:type="spellStart"/>
      <w:r w:rsidRPr="00AA25A2">
        <w:rPr>
          <w:rFonts w:ascii="Times New Roman" w:hAnsi="Times New Roman" w:cs="Times New Roman"/>
        </w:rPr>
        <w:t>Potassium</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iodide</w:t>
      </w:r>
      <w:proofErr w:type="spellEnd"/>
      <w:r w:rsidRPr="00AA25A2">
        <w:rPr>
          <w:rFonts w:ascii="Times New Roman" w:hAnsi="Times New Roman" w:cs="Times New Roman"/>
        </w:rPr>
        <w:t xml:space="preserve"> G.L. Pharma ir kam jis vartojamas</w:t>
      </w:r>
    </w:p>
    <w:p w14:paraId="40575492" w14:textId="77777777" w:rsidR="00704B20" w:rsidRPr="00AA25A2" w:rsidRDefault="00704B20" w:rsidP="00704B20">
      <w:pPr>
        <w:tabs>
          <w:tab w:val="left" w:pos="567"/>
          <w:tab w:val="left" w:pos="1080"/>
        </w:tabs>
        <w:spacing w:after="0" w:line="240" w:lineRule="auto"/>
        <w:rPr>
          <w:rFonts w:ascii="Times New Roman" w:hAnsi="Times New Roman" w:cs="Times New Roman"/>
        </w:rPr>
      </w:pPr>
      <w:r w:rsidRPr="00AA25A2">
        <w:rPr>
          <w:rFonts w:ascii="Times New Roman" w:hAnsi="Times New Roman" w:cs="Times New Roman"/>
        </w:rPr>
        <w:t>2.</w:t>
      </w:r>
      <w:r w:rsidRPr="00AA25A2">
        <w:rPr>
          <w:rFonts w:ascii="Times New Roman" w:hAnsi="Times New Roman" w:cs="Times New Roman"/>
        </w:rPr>
        <w:tab/>
        <w:t xml:space="preserve">Kas žinotina prieš vartojant </w:t>
      </w:r>
      <w:proofErr w:type="spellStart"/>
      <w:r w:rsidRPr="00AA25A2">
        <w:rPr>
          <w:rFonts w:ascii="Times New Roman" w:hAnsi="Times New Roman" w:cs="Times New Roman"/>
        </w:rPr>
        <w:t>Potassium</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iodide</w:t>
      </w:r>
      <w:proofErr w:type="spellEnd"/>
      <w:r w:rsidRPr="00AA25A2">
        <w:rPr>
          <w:rFonts w:ascii="Times New Roman" w:hAnsi="Times New Roman" w:cs="Times New Roman"/>
        </w:rPr>
        <w:t xml:space="preserve"> G.L. Pharma </w:t>
      </w:r>
    </w:p>
    <w:p w14:paraId="71544C4A" w14:textId="77777777" w:rsidR="00704B20" w:rsidRPr="00AA25A2" w:rsidRDefault="00704B20" w:rsidP="00704B20">
      <w:pPr>
        <w:tabs>
          <w:tab w:val="left" w:pos="567"/>
          <w:tab w:val="left" w:pos="1080"/>
        </w:tabs>
        <w:spacing w:after="0" w:line="240" w:lineRule="auto"/>
        <w:rPr>
          <w:rFonts w:ascii="Times New Roman" w:hAnsi="Times New Roman" w:cs="Times New Roman"/>
        </w:rPr>
      </w:pPr>
      <w:r w:rsidRPr="00AA25A2">
        <w:rPr>
          <w:rFonts w:ascii="Times New Roman" w:hAnsi="Times New Roman" w:cs="Times New Roman"/>
        </w:rPr>
        <w:t>3.</w:t>
      </w:r>
      <w:r w:rsidRPr="00AA25A2">
        <w:rPr>
          <w:rFonts w:ascii="Times New Roman" w:hAnsi="Times New Roman" w:cs="Times New Roman"/>
        </w:rPr>
        <w:tab/>
        <w:t xml:space="preserve">Kaip vartoti </w:t>
      </w:r>
      <w:proofErr w:type="spellStart"/>
      <w:r w:rsidRPr="00AA25A2">
        <w:rPr>
          <w:rFonts w:ascii="Times New Roman" w:hAnsi="Times New Roman" w:cs="Times New Roman"/>
        </w:rPr>
        <w:t>Potassium</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iodide</w:t>
      </w:r>
      <w:proofErr w:type="spellEnd"/>
      <w:r w:rsidRPr="00AA25A2">
        <w:rPr>
          <w:rFonts w:ascii="Times New Roman" w:hAnsi="Times New Roman" w:cs="Times New Roman"/>
        </w:rPr>
        <w:t xml:space="preserve"> G.L. Pharma </w:t>
      </w:r>
    </w:p>
    <w:p w14:paraId="49FF9843" w14:textId="77777777" w:rsidR="00704B20" w:rsidRPr="00AA25A2" w:rsidRDefault="00704B20" w:rsidP="00704B20">
      <w:pPr>
        <w:tabs>
          <w:tab w:val="left" w:pos="567"/>
          <w:tab w:val="left" w:pos="1080"/>
        </w:tabs>
        <w:spacing w:after="0" w:line="240" w:lineRule="auto"/>
        <w:rPr>
          <w:rFonts w:ascii="Times New Roman" w:hAnsi="Times New Roman" w:cs="Times New Roman"/>
        </w:rPr>
      </w:pPr>
      <w:r w:rsidRPr="00AA25A2">
        <w:rPr>
          <w:rFonts w:ascii="Times New Roman" w:hAnsi="Times New Roman" w:cs="Times New Roman"/>
        </w:rPr>
        <w:t>4.</w:t>
      </w:r>
      <w:r w:rsidRPr="00AA25A2">
        <w:rPr>
          <w:rFonts w:ascii="Times New Roman" w:hAnsi="Times New Roman" w:cs="Times New Roman"/>
        </w:rPr>
        <w:tab/>
        <w:t>Galimas šalutinis poveikis</w:t>
      </w:r>
    </w:p>
    <w:p w14:paraId="6D811309" w14:textId="77777777" w:rsidR="00704B20" w:rsidRPr="00AA25A2" w:rsidRDefault="00704B20" w:rsidP="00704B20">
      <w:pPr>
        <w:tabs>
          <w:tab w:val="left" w:pos="567"/>
          <w:tab w:val="left" w:pos="1080"/>
        </w:tabs>
        <w:spacing w:after="0" w:line="240" w:lineRule="auto"/>
        <w:rPr>
          <w:rFonts w:ascii="Times New Roman" w:hAnsi="Times New Roman" w:cs="Times New Roman"/>
        </w:rPr>
      </w:pPr>
      <w:r w:rsidRPr="00AA25A2">
        <w:rPr>
          <w:rFonts w:ascii="Times New Roman" w:hAnsi="Times New Roman" w:cs="Times New Roman"/>
        </w:rPr>
        <w:t>5.</w:t>
      </w:r>
      <w:r w:rsidRPr="00AA25A2">
        <w:rPr>
          <w:rFonts w:ascii="Times New Roman" w:hAnsi="Times New Roman" w:cs="Times New Roman"/>
        </w:rPr>
        <w:tab/>
        <w:t xml:space="preserve">Kaip laikyti </w:t>
      </w:r>
      <w:proofErr w:type="spellStart"/>
      <w:r w:rsidRPr="00AA25A2">
        <w:rPr>
          <w:rFonts w:ascii="Times New Roman" w:hAnsi="Times New Roman" w:cs="Times New Roman"/>
        </w:rPr>
        <w:t>Potassium</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iodide</w:t>
      </w:r>
      <w:proofErr w:type="spellEnd"/>
      <w:r w:rsidRPr="00AA25A2">
        <w:rPr>
          <w:rFonts w:ascii="Times New Roman" w:hAnsi="Times New Roman" w:cs="Times New Roman"/>
        </w:rPr>
        <w:t xml:space="preserve"> G.L. Pharma </w:t>
      </w:r>
    </w:p>
    <w:p w14:paraId="0BC4322A" w14:textId="77777777" w:rsidR="00704B20" w:rsidRPr="00AA25A2" w:rsidRDefault="00704B20" w:rsidP="00704B20">
      <w:pPr>
        <w:tabs>
          <w:tab w:val="left" w:pos="567"/>
          <w:tab w:val="left" w:pos="1080"/>
        </w:tabs>
        <w:spacing w:after="0" w:line="240" w:lineRule="auto"/>
        <w:rPr>
          <w:rFonts w:ascii="Times New Roman" w:hAnsi="Times New Roman" w:cs="Times New Roman"/>
        </w:rPr>
      </w:pPr>
      <w:r w:rsidRPr="00AA25A2">
        <w:rPr>
          <w:rFonts w:ascii="Times New Roman" w:hAnsi="Times New Roman" w:cs="Times New Roman"/>
        </w:rPr>
        <w:t>6.</w:t>
      </w:r>
      <w:r w:rsidRPr="00AA25A2">
        <w:rPr>
          <w:rFonts w:ascii="Times New Roman" w:hAnsi="Times New Roman" w:cs="Times New Roman"/>
        </w:rPr>
        <w:tab/>
        <w:t>Pakuotės turinys ir kita informacija</w:t>
      </w:r>
    </w:p>
    <w:p w14:paraId="00C52C56" w14:textId="77777777" w:rsidR="00704B20" w:rsidRPr="00AA25A2" w:rsidRDefault="00704B20" w:rsidP="00704B20">
      <w:pPr>
        <w:tabs>
          <w:tab w:val="left" w:pos="1080"/>
        </w:tabs>
        <w:spacing w:after="0" w:line="240" w:lineRule="auto"/>
        <w:rPr>
          <w:rFonts w:ascii="Times New Roman" w:hAnsi="Times New Roman" w:cs="Times New Roman"/>
        </w:rPr>
      </w:pPr>
    </w:p>
    <w:p w14:paraId="272E720F" w14:textId="7DBF51F6" w:rsidR="002D5755" w:rsidRPr="00AA25A2" w:rsidRDefault="002D5755" w:rsidP="002D5755">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A25A2">
        <w:rPr>
          <w:rFonts w:ascii="Times New Roman" w:eastAsia="Times New Roman" w:hAnsi="Times New Roman" w:cs="Times New Roman"/>
          <w:b/>
          <w:bCs/>
          <w:snapToGrid w:val="0"/>
          <w:lang w:eastAsia="x-none"/>
        </w:rPr>
        <w:t>1.</w:t>
      </w:r>
      <w:r w:rsidRPr="00AA25A2">
        <w:rPr>
          <w:rFonts w:ascii="Times New Roman" w:eastAsia="Times New Roman" w:hAnsi="Times New Roman" w:cs="Times New Roman"/>
          <w:b/>
          <w:bCs/>
          <w:snapToGrid w:val="0"/>
          <w:lang w:eastAsia="x-none"/>
        </w:rPr>
        <w:tab/>
        <w:t xml:space="preserve">Kas yra </w:t>
      </w:r>
      <w:proofErr w:type="spellStart"/>
      <w:r w:rsidRPr="00AA25A2">
        <w:rPr>
          <w:rFonts w:ascii="Times New Roman" w:hAnsi="Times New Roman" w:cs="Times New Roman"/>
          <w:b/>
        </w:rPr>
        <w:t>Potassium</w:t>
      </w:r>
      <w:proofErr w:type="spellEnd"/>
      <w:r w:rsidRPr="00AA25A2">
        <w:rPr>
          <w:rFonts w:ascii="Times New Roman" w:hAnsi="Times New Roman" w:cs="Times New Roman"/>
          <w:b/>
        </w:rPr>
        <w:t xml:space="preserve"> </w:t>
      </w:r>
      <w:proofErr w:type="spellStart"/>
      <w:r w:rsidRPr="00AA25A2">
        <w:rPr>
          <w:rFonts w:ascii="Times New Roman" w:hAnsi="Times New Roman" w:cs="Times New Roman"/>
          <w:b/>
        </w:rPr>
        <w:t>iodide</w:t>
      </w:r>
      <w:proofErr w:type="spellEnd"/>
      <w:r w:rsidRPr="00AA25A2">
        <w:rPr>
          <w:rFonts w:ascii="Times New Roman" w:hAnsi="Times New Roman" w:cs="Times New Roman"/>
          <w:b/>
        </w:rPr>
        <w:t xml:space="preserve"> G.L. Pharma</w:t>
      </w:r>
      <w:r w:rsidRPr="00AA25A2">
        <w:rPr>
          <w:rFonts w:ascii="Times New Roman" w:eastAsia="Times New Roman" w:hAnsi="Times New Roman" w:cs="Times New Roman"/>
          <w:b/>
          <w:bCs/>
          <w:snapToGrid w:val="0"/>
          <w:lang w:eastAsia="x-none"/>
        </w:rPr>
        <w:t xml:space="preserve"> ir kam jis vartojamas</w:t>
      </w:r>
    </w:p>
    <w:p w14:paraId="27427FC3" w14:textId="77777777" w:rsidR="00704B20" w:rsidRPr="00AA25A2" w:rsidRDefault="00704B20" w:rsidP="00704B20">
      <w:pPr>
        <w:tabs>
          <w:tab w:val="left" w:pos="1080"/>
        </w:tabs>
        <w:spacing w:after="0" w:line="240" w:lineRule="auto"/>
        <w:rPr>
          <w:rFonts w:ascii="Times New Roman" w:hAnsi="Times New Roman" w:cs="Times New Roman"/>
        </w:rPr>
      </w:pPr>
    </w:p>
    <w:p w14:paraId="6A0FD201" w14:textId="56B89184"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Kalio jodidas vartojamas atominio įvykio arba branduolinio reaktoriaus avarijos atvejais</w:t>
      </w:r>
      <w:r w:rsidR="00126FA5">
        <w:rPr>
          <w:rFonts w:ascii="Times New Roman" w:hAnsi="Times New Roman" w:cs="Times New Roman"/>
        </w:rPr>
        <w:t>,</w:t>
      </w:r>
      <w:r w:rsidRPr="00AA25A2">
        <w:rPr>
          <w:rFonts w:ascii="Times New Roman" w:hAnsi="Times New Roman" w:cs="Times New Roman"/>
        </w:rPr>
        <w:t xml:space="preserve"> norint apsaugoti nuo radioaktyviojo jodo izotopų patekimo į skydliaukę.</w:t>
      </w:r>
    </w:p>
    <w:p w14:paraId="7BF854D7" w14:textId="77777777" w:rsidR="00704B20" w:rsidRPr="00AA25A2" w:rsidRDefault="00704B20" w:rsidP="00704B20">
      <w:pPr>
        <w:tabs>
          <w:tab w:val="left" w:pos="1080"/>
        </w:tabs>
        <w:spacing w:after="0" w:line="240" w:lineRule="auto"/>
        <w:rPr>
          <w:rFonts w:ascii="Times New Roman" w:hAnsi="Times New Roman" w:cs="Times New Roman"/>
        </w:rPr>
      </w:pPr>
    </w:p>
    <w:p w14:paraId="00DBAC34"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Branduolinio reaktoriaus avarijos atvejais vyksta radioaktyviojo jodo išmetimas. Susidūrus su juo radioaktyvusis jodas kaupiasi skydliaukėje. Nuo radioaktyviojo jodo patekimo į skydliaukę apsaugoma vartojant neradioaktyvųjį jodą (pvz., kalio jodido pavidalu) prieš radioaktyvųjį užteršimą ir jo metu.</w:t>
      </w:r>
    </w:p>
    <w:p w14:paraId="0669F02E" w14:textId="77777777" w:rsidR="00704B20" w:rsidRPr="00AA25A2" w:rsidRDefault="00704B20" w:rsidP="00704B20">
      <w:pPr>
        <w:tabs>
          <w:tab w:val="left" w:pos="1080"/>
        </w:tabs>
        <w:spacing w:after="0" w:line="240" w:lineRule="auto"/>
        <w:rPr>
          <w:rFonts w:ascii="Times New Roman" w:hAnsi="Times New Roman" w:cs="Times New Roman"/>
        </w:rPr>
      </w:pPr>
    </w:p>
    <w:p w14:paraId="292FCB69" w14:textId="77777777" w:rsidR="00704B20" w:rsidRPr="00AA25A2" w:rsidRDefault="00704B20" w:rsidP="00704B20">
      <w:pPr>
        <w:tabs>
          <w:tab w:val="left" w:pos="1080"/>
        </w:tabs>
        <w:spacing w:after="0" w:line="240" w:lineRule="auto"/>
        <w:rPr>
          <w:rFonts w:ascii="Times New Roman" w:hAnsi="Times New Roman" w:cs="Times New Roman"/>
        </w:rPr>
      </w:pPr>
    </w:p>
    <w:p w14:paraId="299B510C" w14:textId="77777777" w:rsidR="00704B20" w:rsidRPr="00AA25A2" w:rsidRDefault="00704B20" w:rsidP="00F127A2">
      <w:pPr>
        <w:keepNext/>
        <w:tabs>
          <w:tab w:val="left" w:pos="567"/>
        </w:tabs>
        <w:spacing w:after="0" w:line="240" w:lineRule="auto"/>
        <w:outlineLvl w:val="1"/>
        <w:rPr>
          <w:rFonts w:ascii="Times New Roman" w:hAnsi="Times New Roman" w:cs="Times New Roman"/>
        </w:rPr>
      </w:pPr>
      <w:bookmarkStart w:id="36" w:name="_Toc129243140"/>
      <w:bookmarkStart w:id="37" w:name="_Toc129243265"/>
      <w:r w:rsidRPr="00AA25A2">
        <w:rPr>
          <w:rFonts w:ascii="Times New Roman" w:hAnsi="Times New Roman" w:cs="Times New Roman"/>
          <w:b/>
        </w:rPr>
        <w:t>2.</w:t>
      </w:r>
      <w:r w:rsidRPr="00AA25A2">
        <w:rPr>
          <w:rFonts w:ascii="Times New Roman" w:hAnsi="Times New Roman" w:cs="Times New Roman"/>
          <w:b/>
        </w:rPr>
        <w:tab/>
        <w:t xml:space="preserve">Kas žinotina prieš vartojant </w:t>
      </w:r>
      <w:bookmarkEnd w:id="36"/>
      <w:bookmarkEnd w:id="37"/>
      <w:proofErr w:type="spellStart"/>
      <w:r w:rsidRPr="00AA25A2">
        <w:rPr>
          <w:rFonts w:ascii="Times New Roman" w:hAnsi="Times New Roman" w:cs="Times New Roman"/>
          <w:b/>
        </w:rPr>
        <w:t>Potassium</w:t>
      </w:r>
      <w:proofErr w:type="spellEnd"/>
      <w:r w:rsidRPr="00AA25A2">
        <w:rPr>
          <w:rFonts w:ascii="Times New Roman" w:hAnsi="Times New Roman" w:cs="Times New Roman"/>
          <w:b/>
        </w:rPr>
        <w:t xml:space="preserve"> </w:t>
      </w:r>
      <w:proofErr w:type="spellStart"/>
      <w:r w:rsidRPr="00AA25A2">
        <w:rPr>
          <w:rFonts w:ascii="Times New Roman" w:hAnsi="Times New Roman" w:cs="Times New Roman"/>
          <w:b/>
        </w:rPr>
        <w:t>iodide</w:t>
      </w:r>
      <w:proofErr w:type="spellEnd"/>
      <w:r w:rsidRPr="00AA25A2">
        <w:rPr>
          <w:rFonts w:ascii="Times New Roman" w:hAnsi="Times New Roman" w:cs="Times New Roman"/>
          <w:b/>
        </w:rPr>
        <w:t xml:space="preserve"> G.L. Pharma </w:t>
      </w:r>
    </w:p>
    <w:p w14:paraId="46810201" w14:textId="77777777" w:rsidR="00704B20" w:rsidRPr="00AA25A2" w:rsidRDefault="00704B20" w:rsidP="00704B20">
      <w:pPr>
        <w:tabs>
          <w:tab w:val="left" w:pos="1080"/>
        </w:tabs>
        <w:spacing w:after="0" w:line="240" w:lineRule="auto"/>
        <w:rPr>
          <w:rFonts w:ascii="Times New Roman" w:hAnsi="Times New Roman" w:cs="Times New Roman"/>
        </w:rPr>
      </w:pPr>
    </w:p>
    <w:p w14:paraId="5E36AAE1" w14:textId="66E67392" w:rsidR="00704B20" w:rsidRPr="00AA25A2" w:rsidRDefault="00704B20" w:rsidP="00704B20">
      <w:pPr>
        <w:spacing w:after="0" w:line="220" w:lineRule="exact"/>
        <w:rPr>
          <w:rFonts w:ascii="Times New Roman" w:hAnsi="Times New Roman" w:cs="Times New Roman"/>
        </w:rPr>
      </w:pPr>
      <w:proofErr w:type="spellStart"/>
      <w:r w:rsidRPr="00AA25A2">
        <w:rPr>
          <w:rFonts w:ascii="Times New Roman" w:hAnsi="Times New Roman" w:cs="Times New Roman"/>
          <w:b/>
        </w:rPr>
        <w:t>Potassium</w:t>
      </w:r>
      <w:proofErr w:type="spellEnd"/>
      <w:r w:rsidRPr="00AA25A2">
        <w:rPr>
          <w:rFonts w:ascii="Times New Roman" w:hAnsi="Times New Roman" w:cs="Times New Roman"/>
          <w:b/>
        </w:rPr>
        <w:t xml:space="preserve"> </w:t>
      </w:r>
      <w:proofErr w:type="spellStart"/>
      <w:r w:rsidRPr="00AA25A2">
        <w:rPr>
          <w:rFonts w:ascii="Times New Roman" w:hAnsi="Times New Roman" w:cs="Times New Roman"/>
          <w:b/>
        </w:rPr>
        <w:t>iodide</w:t>
      </w:r>
      <w:proofErr w:type="spellEnd"/>
      <w:r w:rsidRPr="00AA25A2">
        <w:rPr>
          <w:rFonts w:ascii="Times New Roman" w:hAnsi="Times New Roman" w:cs="Times New Roman"/>
          <w:b/>
        </w:rPr>
        <w:t xml:space="preserve"> G.L. Pharma vartoti </w:t>
      </w:r>
      <w:r w:rsidR="00E27025">
        <w:rPr>
          <w:rFonts w:ascii="Times New Roman" w:hAnsi="Times New Roman" w:cs="Times New Roman"/>
          <w:b/>
        </w:rPr>
        <w:t>draudžiama</w:t>
      </w:r>
      <w:r w:rsidRPr="00AA25A2">
        <w:rPr>
          <w:rFonts w:ascii="Times New Roman" w:hAnsi="Times New Roman" w:cs="Times New Roman"/>
          <w:b/>
        </w:rPr>
        <w:t>:</w:t>
      </w:r>
    </w:p>
    <w:p w14:paraId="7246590B" w14:textId="77777777" w:rsidR="00704B20" w:rsidRPr="00AA25A2" w:rsidRDefault="00704B20" w:rsidP="00F127A2">
      <w:pPr>
        <w:pStyle w:val="Sraopastraipa"/>
        <w:numPr>
          <w:ilvl w:val="0"/>
          <w:numId w:val="3"/>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 xml:space="preserve">jeigu yra alergija kalio jodidui arba bet kuriai pagalbinei </w:t>
      </w:r>
      <w:r w:rsidRPr="00AA25A2">
        <w:rPr>
          <w:rFonts w:ascii="Times New Roman" w:eastAsia="Calibri" w:hAnsi="Times New Roman" w:cs="Times New Roman"/>
          <w:noProof/>
        </w:rPr>
        <w:t>šio vaisto</w:t>
      </w:r>
      <w:r w:rsidRPr="00AA25A2">
        <w:rPr>
          <w:rFonts w:ascii="Times New Roman" w:hAnsi="Times New Roman" w:cs="Times New Roman"/>
        </w:rPr>
        <w:t xml:space="preserve"> medžiagai (</w:t>
      </w:r>
      <w:r w:rsidRPr="00AA25A2">
        <w:rPr>
          <w:rFonts w:ascii="Times New Roman" w:eastAsia="Calibri" w:hAnsi="Times New Roman" w:cs="Times New Roman"/>
          <w:noProof/>
        </w:rPr>
        <w:t>jos išvardytos</w:t>
      </w:r>
      <w:r w:rsidRPr="00AA25A2">
        <w:rPr>
          <w:rFonts w:ascii="Times New Roman" w:hAnsi="Times New Roman" w:cs="Times New Roman"/>
        </w:rPr>
        <w:t xml:space="preserve"> 6 </w:t>
      </w:r>
      <w:r w:rsidRPr="00AA25A2">
        <w:rPr>
          <w:rFonts w:ascii="Times New Roman" w:eastAsia="Calibri" w:hAnsi="Times New Roman" w:cs="Times New Roman"/>
          <w:noProof/>
        </w:rPr>
        <w:t>skyriuje</w:t>
      </w:r>
      <w:r w:rsidRPr="00AA25A2">
        <w:rPr>
          <w:rFonts w:ascii="Times New Roman" w:hAnsi="Times New Roman" w:cs="Times New Roman"/>
        </w:rPr>
        <w:t>);</w:t>
      </w:r>
    </w:p>
    <w:p w14:paraId="54F5038F" w14:textId="63C94680" w:rsidR="00F127A2" w:rsidRPr="00AA25A2" w:rsidRDefault="00F127A2" w:rsidP="00F127A2">
      <w:pPr>
        <w:pStyle w:val="Sraopastraipa"/>
        <w:numPr>
          <w:ilvl w:val="0"/>
          <w:numId w:val="3"/>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jeigu Jūs sergate autoimunine liga, pasireiškiančia niežuliu ir pūslių susidarymu (pūsleliniu dermatitu (</w:t>
      </w:r>
      <w:proofErr w:type="spellStart"/>
      <w:r w:rsidRPr="00AA25A2">
        <w:rPr>
          <w:rFonts w:ascii="Times New Roman" w:hAnsi="Times New Roman" w:cs="Times New Roman"/>
        </w:rPr>
        <w:t>Diuringo</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i/>
        </w:rPr>
        <w:t>Dühring</w:t>
      </w:r>
      <w:proofErr w:type="spellEnd"/>
      <w:r w:rsidRPr="00AA25A2">
        <w:rPr>
          <w:rFonts w:ascii="Times New Roman" w:hAnsi="Times New Roman" w:cs="Times New Roman"/>
        </w:rPr>
        <w:t>) liga))</w:t>
      </w:r>
      <w:r w:rsidR="009031D2">
        <w:rPr>
          <w:rFonts w:ascii="Times New Roman" w:hAnsi="Times New Roman" w:cs="Times New Roman"/>
        </w:rPr>
        <w:t>;</w:t>
      </w:r>
    </w:p>
    <w:p w14:paraId="0FD2FD00" w14:textId="001B79CA" w:rsidR="00704B20" w:rsidRPr="00AA25A2" w:rsidRDefault="00F127A2" w:rsidP="00F127A2">
      <w:pPr>
        <w:pStyle w:val="Sraopastraipa"/>
        <w:numPr>
          <w:ilvl w:val="0"/>
          <w:numId w:val="3"/>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j</w:t>
      </w:r>
      <w:r w:rsidR="00704B20" w:rsidRPr="00AA25A2">
        <w:rPr>
          <w:rFonts w:ascii="Times New Roman" w:hAnsi="Times New Roman" w:cs="Times New Roman"/>
        </w:rPr>
        <w:t>eigu padidėjusi Jūsų skydliaukės funkcija ir sintezuojama per daug skydliaukės hormonų (</w:t>
      </w:r>
      <w:proofErr w:type="spellStart"/>
      <w:r w:rsidR="00704B20" w:rsidRPr="00AA25A2">
        <w:rPr>
          <w:rFonts w:ascii="Times New Roman" w:eastAsia="Calibri" w:hAnsi="Times New Roman" w:cs="Times New Roman"/>
          <w:noProof/>
        </w:rPr>
        <w:t>hipertirozė</w:t>
      </w:r>
      <w:proofErr w:type="spellEnd"/>
      <w:r w:rsidR="00704B20" w:rsidRPr="00AA25A2">
        <w:rPr>
          <w:rFonts w:ascii="Times New Roman" w:hAnsi="Times New Roman" w:cs="Times New Roman"/>
        </w:rPr>
        <w:t>);</w:t>
      </w:r>
    </w:p>
    <w:p w14:paraId="2C40A22C" w14:textId="3236AA30" w:rsidR="00704B20" w:rsidRPr="00AA25A2" w:rsidRDefault="00704B20" w:rsidP="00F127A2">
      <w:pPr>
        <w:pStyle w:val="Sraopastraipa"/>
        <w:numPr>
          <w:ilvl w:val="0"/>
          <w:numId w:val="3"/>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jeigu Jūs sergate tam tikromis kraujagyslių ligomis (</w:t>
      </w:r>
      <w:proofErr w:type="spellStart"/>
      <w:r w:rsidRPr="00AA25A2">
        <w:rPr>
          <w:rFonts w:ascii="Times New Roman" w:hAnsi="Times New Roman" w:cs="Times New Roman"/>
        </w:rPr>
        <w:t>hipokomplementiniu</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vaskulitu</w:t>
      </w:r>
      <w:proofErr w:type="spellEnd"/>
      <w:r w:rsidRPr="00AA25A2">
        <w:rPr>
          <w:rFonts w:ascii="Times New Roman" w:hAnsi="Times New Roman" w:cs="Times New Roman"/>
        </w:rPr>
        <w:t>)</w:t>
      </w:r>
      <w:r w:rsidR="00F127A2" w:rsidRPr="00AA25A2">
        <w:rPr>
          <w:rFonts w:ascii="Times New Roman" w:hAnsi="Times New Roman" w:cs="Times New Roman"/>
        </w:rPr>
        <w:t>.</w:t>
      </w:r>
    </w:p>
    <w:p w14:paraId="5B1882EB" w14:textId="77777777" w:rsidR="00126FA5" w:rsidRDefault="00126FA5" w:rsidP="00704B20">
      <w:pPr>
        <w:spacing w:after="0" w:line="220" w:lineRule="exact"/>
        <w:rPr>
          <w:rFonts w:ascii="Times New Roman" w:hAnsi="Times New Roman" w:cs="Times New Roman"/>
          <w:b/>
        </w:rPr>
      </w:pPr>
    </w:p>
    <w:p w14:paraId="58E56964" w14:textId="01B36AE5" w:rsidR="00704B20" w:rsidRPr="00AA25A2" w:rsidRDefault="00704B20" w:rsidP="00704B20">
      <w:pPr>
        <w:spacing w:after="0" w:line="220" w:lineRule="exact"/>
        <w:rPr>
          <w:rFonts w:ascii="Times New Roman" w:hAnsi="Times New Roman" w:cs="Times New Roman"/>
        </w:rPr>
      </w:pPr>
      <w:r w:rsidRPr="00AA25A2">
        <w:rPr>
          <w:rFonts w:ascii="Times New Roman" w:hAnsi="Times New Roman" w:cs="Times New Roman"/>
          <w:b/>
        </w:rPr>
        <w:t>Įspėjimai ir atsargumo priemonės</w:t>
      </w:r>
    </w:p>
    <w:p w14:paraId="74091457"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Prieš pradėdami vartoti </w:t>
      </w:r>
      <w:proofErr w:type="spellStart"/>
      <w:r w:rsidRPr="00AA25A2">
        <w:rPr>
          <w:rFonts w:ascii="Times New Roman" w:hAnsi="Times New Roman" w:cs="Times New Roman"/>
        </w:rPr>
        <w:t>Potassium</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iodide</w:t>
      </w:r>
      <w:proofErr w:type="spellEnd"/>
      <w:r w:rsidRPr="00AA25A2">
        <w:rPr>
          <w:rFonts w:ascii="Times New Roman" w:hAnsi="Times New Roman" w:cs="Times New Roman"/>
        </w:rPr>
        <w:t xml:space="preserve"> G.L. Pharma pasitarkite su gydytoju arba vaistininku:</w:t>
      </w:r>
    </w:p>
    <w:p w14:paraId="1B5E46D8" w14:textId="77777777" w:rsidR="00704B20" w:rsidRPr="00AA25A2" w:rsidRDefault="00704B20" w:rsidP="00F127A2">
      <w:pPr>
        <w:pStyle w:val="Sraopastraipa"/>
        <w:numPr>
          <w:ilvl w:val="0"/>
          <w:numId w:val="4"/>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jeigu Jums nustatytas skydliaukės piktybinis navikas arba jeigu gydytojas įtaria tokią būseną;</w:t>
      </w:r>
    </w:p>
    <w:p w14:paraId="0AD07C0D" w14:textId="77777777" w:rsidR="00704B20" w:rsidRPr="00AA25A2" w:rsidRDefault="00704B20" w:rsidP="00F127A2">
      <w:pPr>
        <w:pStyle w:val="Sraopastraipa"/>
        <w:numPr>
          <w:ilvl w:val="0"/>
          <w:numId w:val="4"/>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jeigu yra kvėpavimo takų susiaurėjimas (sukeliantis kvėpavimo sutrikimą</w:t>
      </w:r>
      <w:r w:rsidRPr="00AA25A2">
        <w:rPr>
          <w:rFonts w:ascii="Times New Roman" w:eastAsia="Calibri" w:hAnsi="Times New Roman" w:cs="Times New Roman"/>
          <w:noProof/>
        </w:rPr>
        <w:t>),</w:t>
      </w:r>
      <w:r w:rsidRPr="00AA25A2">
        <w:rPr>
          <w:rFonts w:ascii="Times New Roman" w:hAnsi="Times New Roman" w:cs="Times New Roman"/>
        </w:rPr>
        <w:t xml:space="preserve"> </w:t>
      </w:r>
      <w:proofErr w:type="spellStart"/>
      <w:r w:rsidRPr="00AA25A2">
        <w:rPr>
          <w:rFonts w:ascii="Times New Roman" w:hAnsi="Times New Roman" w:cs="Times New Roman"/>
        </w:rPr>
        <w:t>Potassium</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iodide</w:t>
      </w:r>
      <w:proofErr w:type="spellEnd"/>
      <w:r w:rsidRPr="00AA25A2">
        <w:rPr>
          <w:rFonts w:ascii="Times New Roman" w:hAnsi="Times New Roman" w:cs="Times New Roman"/>
        </w:rPr>
        <w:t xml:space="preserve"> G.L. Pharma vartojimas gali pabloginti šią būklę;</w:t>
      </w:r>
    </w:p>
    <w:p w14:paraId="7B33BF4F" w14:textId="77777777" w:rsidR="00704B20" w:rsidRPr="00AA25A2" w:rsidRDefault="00704B20" w:rsidP="00F127A2">
      <w:pPr>
        <w:pStyle w:val="Sraopastraipa"/>
        <w:numPr>
          <w:ilvl w:val="0"/>
          <w:numId w:val="4"/>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jeigu Jūs gydotės šiuo metu ar anksčiau gydėtės dėl skydliaukės veiklos sutrikimo;</w:t>
      </w:r>
    </w:p>
    <w:p w14:paraId="0B3F2992" w14:textId="7E36A1E0" w:rsidR="00704B20" w:rsidRPr="00AA25A2" w:rsidRDefault="00704B20" w:rsidP="00F127A2">
      <w:pPr>
        <w:pStyle w:val="Sraopastraipa"/>
        <w:numPr>
          <w:ilvl w:val="0"/>
          <w:numId w:val="4"/>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jeigu Jums nustatyta ypatinga skydliaukės liga, vadinamoji skydliaukės autonomija</w:t>
      </w:r>
      <w:r w:rsidRPr="00AA25A2">
        <w:rPr>
          <w:rFonts w:ascii="Times New Roman" w:eastAsia="Calibri" w:hAnsi="Times New Roman" w:cs="Times New Roman"/>
          <w:noProof/>
        </w:rPr>
        <w:t>,</w:t>
      </w:r>
      <w:r w:rsidRPr="00AA25A2">
        <w:rPr>
          <w:rFonts w:ascii="Times New Roman" w:hAnsi="Times New Roman" w:cs="Times New Roman"/>
        </w:rPr>
        <w:t xml:space="preserve"> ir jos negydote;</w:t>
      </w:r>
    </w:p>
    <w:p w14:paraId="112A80DC" w14:textId="77777777" w:rsidR="00704B20" w:rsidRPr="00AA25A2" w:rsidRDefault="00704B20" w:rsidP="00F127A2">
      <w:pPr>
        <w:pStyle w:val="Sraopastraipa"/>
        <w:numPr>
          <w:ilvl w:val="0"/>
          <w:numId w:val="4"/>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jeigu sutrikusi Jūsų inkstų veikla;</w:t>
      </w:r>
    </w:p>
    <w:p w14:paraId="269E41F4" w14:textId="77777777" w:rsidR="00704B20" w:rsidRPr="00AA25A2" w:rsidRDefault="00704B20" w:rsidP="00F127A2">
      <w:pPr>
        <w:pStyle w:val="Sraopastraipa"/>
        <w:numPr>
          <w:ilvl w:val="0"/>
          <w:numId w:val="4"/>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jeigu sutrikusi Jūsų antinksčių veikla ir dėl to esate gydomas;</w:t>
      </w:r>
    </w:p>
    <w:p w14:paraId="2054F2CD" w14:textId="77777777" w:rsidR="00704B20" w:rsidRPr="00AA25A2" w:rsidRDefault="00704B20" w:rsidP="00F127A2">
      <w:pPr>
        <w:pStyle w:val="Sraopastraipa"/>
        <w:numPr>
          <w:ilvl w:val="0"/>
          <w:numId w:val="4"/>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jeigu esate netekęs daug skysčių, yra traukulių dėl padidėjusios temperatūros;</w:t>
      </w:r>
    </w:p>
    <w:p w14:paraId="75F36F0C" w14:textId="77777777" w:rsidR="00704B20" w:rsidRPr="00AA25A2" w:rsidRDefault="00704B20" w:rsidP="00F127A2">
      <w:pPr>
        <w:pStyle w:val="Sraopastraipa"/>
        <w:numPr>
          <w:ilvl w:val="0"/>
          <w:numId w:val="4"/>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jeigu vartojate kurį nors iš skyriuje „</w:t>
      </w:r>
      <w:r w:rsidRPr="00AA25A2">
        <w:rPr>
          <w:rFonts w:ascii="Times New Roman" w:eastAsia="Calibri" w:hAnsi="Times New Roman" w:cs="Times New Roman"/>
          <w:noProof/>
        </w:rPr>
        <w:t xml:space="preserve">Kiti vaistai ir </w:t>
      </w:r>
      <w:proofErr w:type="spellStart"/>
      <w:r w:rsidRPr="00AA25A2">
        <w:rPr>
          <w:rFonts w:ascii="Times New Roman" w:eastAsia="Times New Roman" w:hAnsi="Times New Roman" w:cs="Times New Roman"/>
          <w:bCs/>
        </w:rPr>
        <w:t>Potassium</w:t>
      </w:r>
      <w:proofErr w:type="spellEnd"/>
      <w:r w:rsidRPr="00AA25A2">
        <w:rPr>
          <w:rFonts w:ascii="Times New Roman" w:eastAsia="Times New Roman" w:hAnsi="Times New Roman" w:cs="Times New Roman"/>
          <w:bCs/>
        </w:rPr>
        <w:t xml:space="preserve"> </w:t>
      </w:r>
      <w:proofErr w:type="spellStart"/>
      <w:r w:rsidRPr="00AA25A2">
        <w:rPr>
          <w:rFonts w:ascii="Times New Roman" w:eastAsia="Times New Roman" w:hAnsi="Times New Roman" w:cs="Times New Roman"/>
          <w:bCs/>
        </w:rPr>
        <w:t>iodide</w:t>
      </w:r>
      <w:proofErr w:type="spellEnd"/>
      <w:r w:rsidRPr="00AA25A2">
        <w:rPr>
          <w:rFonts w:ascii="Times New Roman" w:eastAsia="Times New Roman" w:hAnsi="Times New Roman" w:cs="Times New Roman"/>
          <w:bCs/>
        </w:rPr>
        <w:t xml:space="preserve"> G.L. Pharma</w:t>
      </w:r>
      <w:r w:rsidRPr="00AA25A2">
        <w:rPr>
          <w:rFonts w:ascii="Times New Roman" w:hAnsi="Times New Roman" w:cs="Times New Roman"/>
        </w:rPr>
        <w:t>“ išvardytų vaistų.</w:t>
      </w:r>
    </w:p>
    <w:p w14:paraId="16F811A1" w14:textId="77777777" w:rsidR="00704B20" w:rsidRPr="00AA25A2" w:rsidRDefault="00704B20" w:rsidP="00704B20">
      <w:pPr>
        <w:tabs>
          <w:tab w:val="left" w:pos="1080"/>
        </w:tabs>
        <w:spacing w:after="0" w:line="240" w:lineRule="auto"/>
        <w:rPr>
          <w:rFonts w:ascii="Times New Roman" w:hAnsi="Times New Roman" w:cs="Times New Roman"/>
        </w:rPr>
      </w:pPr>
    </w:p>
    <w:p w14:paraId="3E56F09B" w14:textId="71973276" w:rsidR="00126FA5" w:rsidRPr="00AA25A2" w:rsidRDefault="00704B20" w:rsidP="00704B20">
      <w:pPr>
        <w:tabs>
          <w:tab w:val="left" w:pos="1080"/>
        </w:tabs>
        <w:spacing w:after="0" w:line="240" w:lineRule="auto"/>
        <w:rPr>
          <w:rFonts w:ascii="Times New Roman" w:hAnsi="Times New Roman" w:cs="Times New Roman"/>
          <w:b/>
        </w:rPr>
      </w:pPr>
      <w:r w:rsidRPr="00AA25A2">
        <w:rPr>
          <w:rFonts w:ascii="Times New Roman" w:hAnsi="Times New Roman" w:cs="Times New Roman"/>
          <w:b/>
        </w:rPr>
        <w:lastRenderedPageBreak/>
        <w:t xml:space="preserve">Vaikams </w:t>
      </w:r>
    </w:p>
    <w:p w14:paraId="4B3C9525"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Pavartojus </w:t>
      </w:r>
      <w:proofErr w:type="spellStart"/>
      <w:r w:rsidRPr="00AA25A2">
        <w:rPr>
          <w:rFonts w:ascii="Times New Roman" w:hAnsi="Times New Roman" w:cs="Times New Roman"/>
        </w:rPr>
        <w:t>Potassium</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iodide</w:t>
      </w:r>
      <w:proofErr w:type="spellEnd"/>
      <w:r w:rsidRPr="00AA25A2">
        <w:rPr>
          <w:rFonts w:ascii="Times New Roman" w:hAnsi="Times New Roman" w:cs="Times New Roman"/>
        </w:rPr>
        <w:t xml:space="preserve"> G.L. Pharma pirmųjų gyvenimo savaičių kūdikiui dėl jo sveikatos reikia </w:t>
      </w:r>
      <w:r w:rsidRPr="00AA25A2">
        <w:rPr>
          <w:rFonts w:ascii="Times New Roman" w:eastAsia="Calibri" w:hAnsi="Times New Roman" w:cs="Times New Roman"/>
          <w:noProof/>
        </w:rPr>
        <w:t>kaip įmanoma</w:t>
      </w:r>
      <w:r w:rsidRPr="00AA25A2">
        <w:rPr>
          <w:rFonts w:ascii="Times New Roman" w:hAnsi="Times New Roman" w:cs="Times New Roman"/>
        </w:rPr>
        <w:t xml:space="preserve"> greičiau pasitarti su gydytoju, kad būtų galima </w:t>
      </w:r>
      <w:r w:rsidRPr="00AA25A2">
        <w:rPr>
          <w:rFonts w:ascii="Times New Roman" w:eastAsia="Calibri" w:hAnsi="Times New Roman" w:cs="Times New Roman"/>
          <w:noProof/>
        </w:rPr>
        <w:t>reguliariai stebėti</w:t>
      </w:r>
      <w:r w:rsidRPr="00AA25A2">
        <w:rPr>
          <w:rFonts w:ascii="Times New Roman" w:hAnsi="Times New Roman" w:cs="Times New Roman"/>
        </w:rPr>
        <w:t xml:space="preserve"> jo skydliaukės funkciją.</w:t>
      </w:r>
    </w:p>
    <w:p w14:paraId="6E327D96" w14:textId="77777777" w:rsidR="00704B20" w:rsidRPr="00AA25A2" w:rsidRDefault="00704B20" w:rsidP="00704B20">
      <w:pPr>
        <w:tabs>
          <w:tab w:val="left" w:pos="1080"/>
        </w:tabs>
        <w:spacing w:after="0" w:line="240" w:lineRule="auto"/>
        <w:rPr>
          <w:rFonts w:ascii="Times New Roman" w:hAnsi="Times New Roman" w:cs="Times New Roman"/>
        </w:rPr>
      </w:pPr>
    </w:p>
    <w:p w14:paraId="04DB833B" w14:textId="77777777" w:rsidR="00704B20" w:rsidRPr="00AA25A2" w:rsidRDefault="00704B20" w:rsidP="00704B20">
      <w:pPr>
        <w:spacing w:after="0" w:line="220" w:lineRule="exact"/>
        <w:rPr>
          <w:rFonts w:ascii="Times New Roman" w:hAnsi="Times New Roman" w:cs="Times New Roman"/>
        </w:rPr>
      </w:pPr>
      <w:r w:rsidRPr="00AA25A2">
        <w:rPr>
          <w:rFonts w:ascii="Times New Roman" w:eastAsia="Times New Roman" w:hAnsi="Times New Roman" w:cs="Times New Roman"/>
          <w:b/>
          <w:bCs/>
        </w:rPr>
        <w:t>Kiti</w:t>
      </w:r>
      <w:r w:rsidRPr="00AA25A2">
        <w:rPr>
          <w:rFonts w:ascii="Times New Roman" w:hAnsi="Times New Roman" w:cs="Times New Roman"/>
          <w:b/>
        </w:rPr>
        <w:t xml:space="preserve"> vaistai ir </w:t>
      </w:r>
      <w:proofErr w:type="spellStart"/>
      <w:r w:rsidRPr="00AA25A2">
        <w:rPr>
          <w:rFonts w:ascii="Times New Roman" w:hAnsi="Times New Roman" w:cs="Times New Roman"/>
          <w:b/>
        </w:rPr>
        <w:t>Potassium</w:t>
      </w:r>
      <w:proofErr w:type="spellEnd"/>
      <w:r w:rsidRPr="00AA25A2">
        <w:rPr>
          <w:rFonts w:ascii="Times New Roman" w:hAnsi="Times New Roman" w:cs="Times New Roman"/>
          <w:b/>
        </w:rPr>
        <w:t xml:space="preserve"> </w:t>
      </w:r>
      <w:proofErr w:type="spellStart"/>
      <w:r w:rsidRPr="00AA25A2">
        <w:rPr>
          <w:rFonts w:ascii="Times New Roman" w:hAnsi="Times New Roman" w:cs="Times New Roman"/>
          <w:b/>
        </w:rPr>
        <w:t>iodide</w:t>
      </w:r>
      <w:proofErr w:type="spellEnd"/>
      <w:r w:rsidRPr="00AA25A2">
        <w:rPr>
          <w:rFonts w:ascii="Times New Roman" w:hAnsi="Times New Roman" w:cs="Times New Roman"/>
          <w:b/>
        </w:rPr>
        <w:t xml:space="preserve"> G.L. Pharma </w:t>
      </w:r>
    </w:p>
    <w:p w14:paraId="74462474"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Jeigu vartojate arba neseniai vartojote kitų vaistų</w:t>
      </w:r>
      <w:r w:rsidRPr="00AA25A2">
        <w:rPr>
          <w:rFonts w:ascii="Times New Roman" w:eastAsia="Calibri" w:hAnsi="Times New Roman" w:cs="Times New Roman"/>
          <w:noProof/>
        </w:rPr>
        <w:t xml:space="preserve"> arba dėl to nesate tikri, apie tai</w:t>
      </w:r>
      <w:r w:rsidRPr="00AA25A2">
        <w:rPr>
          <w:rFonts w:ascii="Times New Roman" w:hAnsi="Times New Roman" w:cs="Times New Roman"/>
        </w:rPr>
        <w:t xml:space="preserve"> pasakykite gydytojui arba vaistininkui.</w:t>
      </w:r>
    </w:p>
    <w:p w14:paraId="41F174EB"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Prisiminkite, kad ši informacija tinka ir tiems vaistams, kuriuos Jūs neseniai vartojote.</w:t>
      </w:r>
    </w:p>
    <w:p w14:paraId="671F4219"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Pasakykite gydytojui, jeigu vartojate:</w:t>
      </w:r>
    </w:p>
    <w:p w14:paraId="3537940C" w14:textId="77777777" w:rsidR="00704B20" w:rsidRPr="00AA25A2" w:rsidRDefault="00704B20" w:rsidP="00F127A2">
      <w:pPr>
        <w:pStyle w:val="Sraopastraipa"/>
        <w:numPr>
          <w:ilvl w:val="0"/>
          <w:numId w:val="5"/>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 xml:space="preserve">skydliaukės funkciją </w:t>
      </w:r>
      <w:r w:rsidRPr="00AA25A2">
        <w:rPr>
          <w:rFonts w:ascii="Times New Roman" w:eastAsia="Calibri" w:hAnsi="Times New Roman" w:cs="Times New Roman"/>
          <w:noProof/>
        </w:rPr>
        <w:t>slopinančių vaistų</w:t>
      </w:r>
      <w:r w:rsidRPr="00AA25A2">
        <w:rPr>
          <w:rFonts w:ascii="Times New Roman" w:hAnsi="Times New Roman" w:cs="Times New Roman"/>
        </w:rPr>
        <w:t xml:space="preserve">; vartojant kartu su </w:t>
      </w:r>
      <w:proofErr w:type="spellStart"/>
      <w:r w:rsidRPr="00AA25A2">
        <w:rPr>
          <w:rFonts w:ascii="Times New Roman" w:hAnsi="Times New Roman" w:cs="Times New Roman"/>
        </w:rPr>
        <w:t>Potassium</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iodide</w:t>
      </w:r>
      <w:proofErr w:type="spellEnd"/>
      <w:r w:rsidRPr="00AA25A2">
        <w:rPr>
          <w:rFonts w:ascii="Times New Roman" w:hAnsi="Times New Roman" w:cs="Times New Roman"/>
        </w:rPr>
        <w:t xml:space="preserve"> G.L. Pharma Jus būtinai atidžiai turi stebėti gydytojas;</w:t>
      </w:r>
    </w:p>
    <w:p w14:paraId="30375778" w14:textId="1D4F26DF" w:rsidR="00704B20" w:rsidRPr="00AA25A2" w:rsidRDefault="00704B20" w:rsidP="00F127A2">
      <w:pPr>
        <w:pStyle w:val="Sraopastraipa"/>
        <w:numPr>
          <w:ilvl w:val="0"/>
          <w:numId w:val="5"/>
        </w:numPr>
        <w:tabs>
          <w:tab w:val="left" w:pos="1080"/>
        </w:tabs>
        <w:spacing w:after="0" w:line="240" w:lineRule="auto"/>
        <w:ind w:left="567" w:hanging="567"/>
        <w:rPr>
          <w:rFonts w:ascii="Times New Roman" w:hAnsi="Times New Roman" w:cs="Times New Roman"/>
        </w:rPr>
      </w:pPr>
      <w:proofErr w:type="spellStart"/>
      <w:r w:rsidRPr="00AA25A2">
        <w:rPr>
          <w:rFonts w:ascii="Times New Roman" w:hAnsi="Times New Roman" w:cs="Times New Roman"/>
        </w:rPr>
        <w:t>kaptopril</w:t>
      </w:r>
      <w:r w:rsidR="00886436">
        <w:rPr>
          <w:rFonts w:ascii="Times New Roman" w:hAnsi="Times New Roman" w:cs="Times New Roman"/>
        </w:rPr>
        <w:t>io</w:t>
      </w:r>
      <w:proofErr w:type="spellEnd"/>
      <w:r w:rsidRPr="00AA25A2">
        <w:rPr>
          <w:rFonts w:ascii="Times New Roman" w:hAnsi="Times New Roman" w:cs="Times New Roman"/>
        </w:rPr>
        <w:t xml:space="preserve"> arba </w:t>
      </w:r>
      <w:proofErr w:type="spellStart"/>
      <w:r w:rsidRPr="00AA25A2">
        <w:rPr>
          <w:rFonts w:ascii="Times New Roman" w:hAnsi="Times New Roman" w:cs="Times New Roman"/>
        </w:rPr>
        <w:t>enalapril</w:t>
      </w:r>
      <w:r w:rsidR="00886436">
        <w:rPr>
          <w:rFonts w:ascii="Times New Roman" w:hAnsi="Times New Roman" w:cs="Times New Roman"/>
        </w:rPr>
        <w:t>io</w:t>
      </w:r>
      <w:proofErr w:type="spellEnd"/>
      <w:r w:rsidRPr="00AA25A2">
        <w:rPr>
          <w:rFonts w:ascii="Times New Roman" w:hAnsi="Times New Roman" w:cs="Times New Roman"/>
        </w:rPr>
        <w:t>; šie vaistai gali padidinti kalio koncentraciją Jūsų kraujyje;</w:t>
      </w:r>
    </w:p>
    <w:p w14:paraId="56235888" w14:textId="0092F841" w:rsidR="00704B20" w:rsidRPr="00AA25A2" w:rsidRDefault="00704B20" w:rsidP="00F127A2">
      <w:pPr>
        <w:pStyle w:val="Sraopastraipa"/>
        <w:numPr>
          <w:ilvl w:val="0"/>
          <w:numId w:val="5"/>
        </w:numPr>
        <w:tabs>
          <w:tab w:val="left" w:pos="1080"/>
        </w:tabs>
        <w:spacing w:after="0" w:line="240" w:lineRule="auto"/>
        <w:ind w:left="567" w:hanging="567"/>
        <w:rPr>
          <w:rFonts w:ascii="Times New Roman" w:hAnsi="Times New Roman" w:cs="Times New Roman"/>
        </w:rPr>
      </w:pPr>
      <w:proofErr w:type="spellStart"/>
      <w:r w:rsidRPr="00AA25A2">
        <w:rPr>
          <w:rFonts w:ascii="Times New Roman" w:hAnsi="Times New Roman" w:cs="Times New Roman"/>
        </w:rPr>
        <w:t>chinidin</w:t>
      </w:r>
      <w:r w:rsidR="00886436">
        <w:rPr>
          <w:rFonts w:ascii="Times New Roman" w:hAnsi="Times New Roman" w:cs="Times New Roman"/>
        </w:rPr>
        <w:t>o</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Potassium</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iodide</w:t>
      </w:r>
      <w:proofErr w:type="spellEnd"/>
      <w:r w:rsidRPr="00AA25A2">
        <w:rPr>
          <w:rFonts w:ascii="Times New Roman" w:hAnsi="Times New Roman" w:cs="Times New Roman"/>
        </w:rPr>
        <w:t xml:space="preserve"> G.L. Pharma sustiprina </w:t>
      </w:r>
      <w:proofErr w:type="spellStart"/>
      <w:r w:rsidRPr="00AA25A2">
        <w:rPr>
          <w:rFonts w:ascii="Times New Roman" w:hAnsi="Times New Roman" w:cs="Times New Roman"/>
        </w:rPr>
        <w:t>chinidino</w:t>
      </w:r>
      <w:proofErr w:type="spellEnd"/>
      <w:r w:rsidRPr="00AA25A2">
        <w:rPr>
          <w:rFonts w:ascii="Times New Roman" w:hAnsi="Times New Roman" w:cs="Times New Roman"/>
        </w:rPr>
        <w:t xml:space="preserve"> poveikį širdžiai;</w:t>
      </w:r>
    </w:p>
    <w:p w14:paraId="25082D41" w14:textId="4DEAFCDE" w:rsidR="00704B20" w:rsidRPr="00AA25A2" w:rsidRDefault="00704B20" w:rsidP="00F127A2">
      <w:pPr>
        <w:pStyle w:val="Sraopastraipa"/>
        <w:numPr>
          <w:ilvl w:val="0"/>
          <w:numId w:val="5"/>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 xml:space="preserve">kalį </w:t>
      </w:r>
      <w:r w:rsidRPr="00AA25A2">
        <w:rPr>
          <w:rFonts w:ascii="Times New Roman" w:eastAsia="Calibri" w:hAnsi="Times New Roman" w:cs="Times New Roman"/>
          <w:noProof/>
        </w:rPr>
        <w:t>sulaikančių diuretikų</w:t>
      </w:r>
      <w:r w:rsidRPr="00AA25A2">
        <w:rPr>
          <w:rFonts w:ascii="Times New Roman" w:hAnsi="Times New Roman" w:cs="Times New Roman"/>
        </w:rPr>
        <w:t xml:space="preserve"> (skysčio </w:t>
      </w:r>
      <w:r w:rsidR="00886436" w:rsidRPr="00AA25A2">
        <w:rPr>
          <w:rFonts w:ascii="Times New Roman" w:hAnsi="Times New Roman" w:cs="Times New Roman"/>
        </w:rPr>
        <w:t xml:space="preserve">išsiskyrimą </w:t>
      </w:r>
      <w:r w:rsidRPr="00AA25A2">
        <w:rPr>
          <w:rFonts w:ascii="Times New Roman" w:hAnsi="Times New Roman" w:cs="Times New Roman"/>
        </w:rPr>
        <w:t>iš organizm</w:t>
      </w:r>
      <w:r w:rsidR="00886436">
        <w:rPr>
          <w:rFonts w:ascii="Times New Roman" w:hAnsi="Times New Roman" w:cs="Times New Roman"/>
        </w:rPr>
        <w:t>o</w:t>
      </w:r>
      <w:r w:rsidRPr="00AA25A2">
        <w:rPr>
          <w:rFonts w:ascii="Times New Roman" w:hAnsi="Times New Roman" w:cs="Times New Roman"/>
        </w:rPr>
        <w:t xml:space="preserve"> </w:t>
      </w:r>
      <w:r w:rsidRPr="00AA25A2">
        <w:rPr>
          <w:rFonts w:ascii="Times New Roman" w:eastAsia="Calibri" w:hAnsi="Times New Roman" w:cs="Times New Roman"/>
          <w:noProof/>
        </w:rPr>
        <w:t>skatinančių vaistų</w:t>
      </w:r>
      <w:r w:rsidRPr="00AA25A2">
        <w:rPr>
          <w:rFonts w:ascii="Times New Roman" w:hAnsi="Times New Roman" w:cs="Times New Roman"/>
        </w:rPr>
        <w:t xml:space="preserve">) </w:t>
      </w:r>
      <w:proofErr w:type="spellStart"/>
      <w:r w:rsidRPr="00AA25A2">
        <w:rPr>
          <w:rFonts w:ascii="Times New Roman" w:hAnsi="Times New Roman" w:cs="Times New Roman"/>
        </w:rPr>
        <w:t>amilorid</w:t>
      </w:r>
      <w:r w:rsidR="00886436">
        <w:rPr>
          <w:rFonts w:ascii="Times New Roman" w:hAnsi="Times New Roman" w:cs="Times New Roman"/>
        </w:rPr>
        <w:t>o</w:t>
      </w:r>
      <w:proofErr w:type="spellEnd"/>
      <w:r w:rsidRPr="00AA25A2">
        <w:rPr>
          <w:rFonts w:ascii="Times New Roman" w:hAnsi="Times New Roman" w:cs="Times New Roman"/>
        </w:rPr>
        <w:t xml:space="preserve"> arba </w:t>
      </w:r>
      <w:proofErr w:type="spellStart"/>
      <w:r w:rsidRPr="00AA25A2">
        <w:rPr>
          <w:rFonts w:ascii="Times New Roman" w:hAnsi="Times New Roman" w:cs="Times New Roman"/>
        </w:rPr>
        <w:t>triamteren</w:t>
      </w:r>
      <w:r w:rsidR="00886436">
        <w:rPr>
          <w:rFonts w:ascii="Times New Roman" w:hAnsi="Times New Roman" w:cs="Times New Roman"/>
        </w:rPr>
        <w:t>o</w:t>
      </w:r>
      <w:proofErr w:type="spellEnd"/>
      <w:r w:rsidRPr="00AA25A2">
        <w:rPr>
          <w:rFonts w:ascii="Times New Roman" w:hAnsi="Times New Roman" w:cs="Times New Roman"/>
        </w:rPr>
        <w:t>; šie vaistai gali sukelti kalio koncentracijos padidėjimą Jūsų kraujyje.</w:t>
      </w:r>
    </w:p>
    <w:p w14:paraId="45BCD3E8" w14:textId="77777777" w:rsidR="00704B20" w:rsidRPr="00AA25A2" w:rsidRDefault="00704B20" w:rsidP="00704B20">
      <w:pPr>
        <w:tabs>
          <w:tab w:val="left" w:pos="1080"/>
        </w:tabs>
        <w:spacing w:after="0" w:line="240" w:lineRule="auto"/>
        <w:rPr>
          <w:rFonts w:ascii="Times New Roman" w:hAnsi="Times New Roman" w:cs="Times New Roman"/>
        </w:rPr>
      </w:pPr>
    </w:p>
    <w:p w14:paraId="781A3515" w14:textId="77777777" w:rsidR="00704B20" w:rsidRPr="00AA25A2" w:rsidRDefault="00704B20" w:rsidP="00704B20">
      <w:pPr>
        <w:tabs>
          <w:tab w:val="left" w:pos="1080"/>
        </w:tabs>
        <w:spacing w:after="0" w:line="240" w:lineRule="auto"/>
        <w:rPr>
          <w:rFonts w:ascii="Times New Roman" w:hAnsi="Times New Roman" w:cs="Times New Roman"/>
        </w:rPr>
      </w:pPr>
      <w:proofErr w:type="spellStart"/>
      <w:r w:rsidRPr="00AA25A2">
        <w:rPr>
          <w:rFonts w:ascii="Times New Roman" w:hAnsi="Times New Roman" w:cs="Times New Roman"/>
        </w:rPr>
        <w:t>Potassium</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iodide</w:t>
      </w:r>
      <w:proofErr w:type="spellEnd"/>
      <w:r w:rsidRPr="00AA25A2">
        <w:rPr>
          <w:rFonts w:ascii="Times New Roman" w:hAnsi="Times New Roman" w:cs="Times New Roman"/>
        </w:rPr>
        <w:t xml:space="preserve"> G.L. Pharma gali turėti įtakos gydymui radioaktyviuoju jodu ir skydliaukės tyrimų rezultatams.</w:t>
      </w:r>
    </w:p>
    <w:p w14:paraId="2073639D" w14:textId="77777777" w:rsidR="00704B20" w:rsidRPr="00AA25A2" w:rsidRDefault="00704B20" w:rsidP="00704B20">
      <w:pPr>
        <w:tabs>
          <w:tab w:val="left" w:pos="1080"/>
        </w:tabs>
        <w:spacing w:after="0" w:line="240" w:lineRule="auto"/>
        <w:rPr>
          <w:rFonts w:ascii="Times New Roman" w:hAnsi="Times New Roman" w:cs="Times New Roman"/>
        </w:rPr>
      </w:pPr>
    </w:p>
    <w:p w14:paraId="05C1309E" w14:textId="77777777" w:rsidR="00704B20" w:rsidRPr="00AA25A2" w:rsidRDefault="00704B20" w:rsidP="00704B20">
      <w:pPr>
        <w:spacing w:after="0" w:line="220" w:lineRule="exact"/>
        <w:rPr>
          <w:rFonts w:ascii="Times New Roman" w:hAnsi="Times New Roman" w:cs="Times New Roman"/>
        </w:rPr>
      </w:pPr>
      <w:r w:rsidRPr="00AA25A2">
        <w:rPr>
          <w:rFonts w:ascii="Times New Roman" w:hAnsi="Times New Roman" w:cs="Times New Roman"/>
          <w:b/>
        </w:rPr>
        <w:t>Nėštumas ir žindymo laikotarpis</w:t>
      </w:r>
    </w:p>
    <w:p w14:paraId="5F72C1D0"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eastAsia="Calibri" w:hAnsi="Times New Roman" w:cs="Times New Roman"/>
          <w:noProof/>
        </w:rPr>
        <w:t>Jeigu</w:t>
      </w:r>
      <w:r w:rsidRPr="00AA25A2">
        <w:rPr>
          <w:rFonts w:ascii="Times New Roman" w:hAnsi="Times New Roman" w:cs="Times New Roman"/>
        </w:rPr>
        <w:t xml:space="preserve"> esate nėščia</w:t>
      </w:r>
      <w:r w:rsidRPr="00AA25A2">
        <w:rPr>
          <w:rFonts w:ascii="Times New Roman" w:eastAsia="Calibri" w:hAnsi="Times New Roman" w:cs="Times New Roman"/>
          <w:noProof/>
        </w:rPr>
        <w:t>, žindote kūdikį,</w:t>
      </w:r>
      <w:r w:rsidRPr="00AA25A2">
        <w:rPr>
          <w:rFonts w:ascii="Times New Roman" w:hAnsi="Times New Roman" w:cs="Times New Roman"/>
        </w:rPr>
        <w:t xml:space="preserve"> manote, kad </w:t>
      </w:r>
      <w:r w:rsidRPr="00AA25A2">
        <w:rPr>
          <w:rFonts w:ascii="Times New Roman" w:eastAsia="Calibri" w:hAnsi="Times New Roman" w:cs="Times New Roman"/>
          <w:noProof/>
        </w:rPr>
        <w:t xml:space="preserve">galbūt esate nėščia, arba </w:t>
      </w:r>
      <w:r w:rsidRPr="00AA25A2">
        <w:rPr>
          <w:rFonts w:ascii="Times New Roman" w:hAnsi="Times New Roman" w:cs="Times New Roman"/>
        </w:rPr>
        <w:t xml:space="preserve">planuojate pastoti, </w:t>
      </w:r>
      <w:r w:rsidRPr="00AA25A2">
        <w:rPr>
          <w:rFonts w:ascii="Times New Roman" w:eastAsia="Calibri" w:hAnsi="Times New Roman" w:cs="Times New Roman"/>
          <w:noProof/>
        </w:rPr>
        <w:t xml:space="preserve">tai </w:t>
      </w:r>
      <w:r w:rsidRPr="00AA25A2">
        <w:rPr>
          <w:rFonts w:ascii="Times New Roman" w:hAnsi="Times New Roman" w:cs="Times New Roman"/>
        </w:rPr>
        <w:t xml:space="preserve">prieš </w:t>
      </w:r>
      <w:r w:rsidRPr="00AA25A2">
        <w:rPr>
          <w:rFonts w:ascii="Times New Roman" w:eastAsia="Calibri" w:hAnsi="Times New Roman" w:cs="Times New Roman"/>
          <w:noProof/>
        </w:rPr>
        <w:t>vartodama</w:t>
      </w:r>
      <w:r w:rsidRPr="00AA25A2">
        <w:rPr>
          <w:rFonts w:ascii="Times New Roman" w:hAnsi="Times New Roman" w:cs="Times New Roman"/>
        </w:rPr>
        <w:t xml:space="preserve"> šį vaistą</w:t>
      </w:r>
      <w:r w:rsidRPr="00AA25A2">
        <w:rPr>
          <w:rFonts w:ascii="Times New Roman" w:eastAsia="Calibri" w:hAnsi="Times New Roman" w:cs="Times New Roman"/>
          <w:noProof/>
        </w:rPr>
        <w:t>,</w:t>
      </w:r>
      <w:r w:rsidRPr="00AA25A2">
        <w:rPr>
          <w:rFonts w:ascii="Times New Roman" w:hAnsi="Times New Roman" w:cs="Times New Roman"/>
        </w:rPr>
        <w:t xml:space="preserve"> pasitarkite su gydytoju</w:t>
      </w:r>
      <w:r w:rsidRPr="00AA25A2">
        <w:rPr>
          <w:rFonts w:ascii="Times New Roman" w:eastAsia="Calibri" w:hAnsi="Times New Roman" w:cs="Times New Roman"/>
          <w:noProof/>
        </w:rPr>
        <w:t xml:space="preserve"> arba vaistininku</w:t>
      </w:r>
      <w:r w:rsidRPr="00AA25A2">
        <w:rPr>
          <w:rFonts w:ascii="Times New Roman" w:hAnsi="Times New Roman" w:cs="Times New Roman"/>
        </w:rPr>
        <w:t>.</w:t>
      </w:r>
    </w:p>
    <w:p w14:paraId="50822D0A" w14:textId="77777777" w:rsidR="00704B20" w:rsidRPr="00AA25A2" w:rsidRDefault="00704B20" w:rsidP="00704B20">
      <w:pPr>
        <w:tabs>
          <w:tab w:val="left" w:pos="1080"/>
        </w:tabs>
        <w:spacing w:after="0" w:line="240" w:lineRule="auto"/>
        <w:rPr>
          <w:rFonts w:ascii="Times New Roman" w:hAnsi="Times New Roman" w:cs="Times New Roman"/>
        </w:rPr>
      </w:pPr>
    </w:p>
    <w:p w14:paraId="172E404C" w14:textId="75DD74BC" w:rsidR="00F127A2" w:rsidRPr="00EA248E" w:rsidRDefault="00704B20" w:rsidP="00704B20">
      <w:pPr>
        <w:tabs>
          <w:tab w:val="left" w:pos="1080"/>
        </w:tabs>
        <w:spacing w:after="0" w:line="240" w:lineRule="auto"/>
        <w:rPr>
          <w:rFonts w:ascii="Times New Roman" w:hAnsi="Times New Roman" w:cs="Times New Roman"/>
        </w:rPr>
      </w:pPr>
      <w:r w:rsidRPr="00EA248E">
        <w:rPr>
          <w:rFonts w:ascii="Times New Roman" w:hAnsi="Times New Roman" w:cs="Times New Roman"/>
        </w:rPr>
        <w:t xml:space="preserve">Nėščiosios </w:t>
      </w:r>
      <w:r w:rsidR="00CC0BD4" w:rsidRPr="00CC4FF1">
        <w:rPr>
          <w:rFonts w:ascii="Times New Roman" w:hAnsi="Times New Roman" w:cs="Times New Roman"/>
        </w:rPr>
        <w:t>ne</w:t>
      </w:r>
      <w:r w:rsidRPr="00CC4FF1">
        <w:rPr>
          <w:rFonts w:ascii="Times New Roman" w:hAnsi="Times New Roman" w:cs="Times New Roman"/>
        </w:rPr>
        <w:t xml:space="preserve">gali išgerti </w:t>
      </w:r>
      <w:r w:rsidR="00CC0BD4" w:rsidRPr="00CC4FF1">
        <w:rPr>
          <w:rFonts w:ascii="Times New Roman" w:hAnsi="Times New Roman" w:cs="Times New Roman"/>
        </w:rPr>
        <w:t xml:space="preserve">daugiau kaip </w:t>
      </w:r>
      <w:r w:rsidR="00F127A2" w:rsidRPr="00CC4FF1">
        <w:rPr>
          <w:rFonts w:ascii="Times New Roman" w:hAnsi="Times New Roman" w:cs="Times New Roman"/>
        </w:rPr>
        <w:t>vien</w:t>
      </w:r>
      <w:r w:rsidR="00886436">
        <w:rPr>
          <w:rFonts w:ascii="Times New Roman" w:hAnsi="Times New Roman" w:cs="Times New Roman"/>
        </w:rPr>
        <w:t>os</w:t>
      </w:r>
      <w:r w:rsidR="00F127A2" w:rsidRPr="00CC4FF1">
        <w:rPr>
          <w:rFonts w:ascii="Times New Roman" w:hAnsi="Times New Roman" w:cs="Times New Roman"/>
        </w:rPr>
        <w:t xml:space="preserve"> 2 tablečių doz</w:t>
      </w:r>
      <w:r w:rsidR="00886436">
        <w:rPr>
          <w:rFonts w:ascii="Times New Roman" w:hAnsi="Times New Roman" w:cs="Times New Roman"/>
        </w:rPr>
        <w:t>ės</w:t>
      </w:r>
      <w:r w:rsidR="00CC0BD4" w:rsidRPr="00CC4FF1">
        <w:rPr>
          <w:rFonts w:ascii="Times New Roman" w:hAnsi="Times New Roman" w:cs="Times New Roman"/>
        </w:rPr>
        <w:t>.</w:t>
      </w:r>
      <w:r w:rsidRPr="00EA248E">
        <w:rPr>
          <w:rFonts w:ascii="Times New Roman" w:hAnsi="Times New Roman" w:cs="Times New Roman"/>
        </w:rPr>
        <w:t xml:space="preserve"> Jeigu </w:t>
      </w:r>
      <w:proofErr w:type="spellStart"/>
      <w:r w:rsidRPr="00EA248E">
        <w:rPr>
          <w:rFonts w:ascii="Times New Roman" w:hAnsi="Times New Roman" w:cs="Times New Roman"/>
        </w:rPr>
        <w:t>Potassium</w:t>
      </w:r>
      <w:proofErr w:type="spellEnd"/>
      <w:r w:rsidRPr="00EA248E">
        <w:rPr>
          <w:rFonts w:ascii="Times New Roman" w:hAnsi="Times New Roman" w:cs="Times New Roman"/>
        </w:rPr>
        <w:t xml:space="preserve"> </w:t>
      </w:r>
      <w:proofErr w:type="spellStart"/>
      <w:r w:rsidRPr="00EA248E">
        <w:rPr>
          <w:rFonts w:ascii="Times New Roman" w:hAnsi="Times New Roman" w:cs="Times New Roman"/>
        </w:rPr>
        <w:t>iodide</w:t>
      </w:r>
      <w:proofErr w:type="spellEnd"/>
      <w:r w:rsidRPr="00EA248E">
        <w:rPr>
          <w:rFonts w:ascii="Times New Roman" w:hAnsi="Times New Roman" w:cs="Times New Roman"/>
        </w:rPr>
        <w:t xml:space="preserve"> G.L. Pharma geriama vėlyvuoju nėštumo laikotarpiu, rekomenduojama patikrinti naujagimio skydliaukės funkciją. </w:t>
      </w:r>
    </w:p>
    <w:p w14:paraId="3AB88947" w14:textId="77777777" w:rsidR="00927D92" w:rsidRPr="00EA248E" w:rsidRDefault="00927D92" w:rsidP="00704B20">
      <w:pPr>
        <w:tabs>
          <w:tab w:val="left" w:pos="1080"/>
        </w:tabs>
        <w:spacing w:after="0" w:line="240" w:lineRule="auto"/>
        <w:rPr>
          <w:rFonts w:ascii="Times New Roman" w:hAnsi="Times New Roman" w:cs="Times New Roman"/>
        </w:rPr>
      </w:pPr>
    </w:p>
    <w:p w14:paraId="2D06C8BA" w14:textId="0B58E43C" w:rsidR="00704B20" w:rsidRPr="00EA248E" w:rsidRDefault="00704B20" w:rsidP="00704B20">
      <w:pPr>
        <w:tabs>
          <w:tab w:val="left" w:pos="1080"/>
        </w:tabs>
        <w:spacing w:after="0" w:line="240" w:lineRule="auto"/>
        <w:rPr>
          <w:rFonts w:ascii="Times New Roman" w:hAnsi="Times New Roman" w:cs="Times New Roman"/>
          <w:strike/>
        </w:rPr>
      </w:pPr>
      <w:r w:rsidRPr="00CC4FF1">
        <w:rPr>
          <w:rFonts w:ascii="Times New Roman" w:hAnsi="Times New Roman" w:cs="Times New Roman"/>
        </w:rPr>
        <w:t xml:space="preserve">Žindyvės </w:t>
      </w:r>
      <w:r w:rsidR="00CC0BD4" w:rsidRPr="00CC4FF1">
        <w:rPr>
          <w:rFonts w:ascii="Times New Roman" w:hAnsi="Times New Roman" w:cs="Times New Roman"/>
        </w:rPr>
        <w:t>ne</w:t>
      </w:r>
      <w:r w:rsidRPr="00CC4FF1">
        <w:rPr>
          <w:rFonts w:ascii="Times New Roman" w:hAnsi="Times New Roman" w:cs="Times New Roman"/>
        </w:rPr>
        <w:t xml:space="preserve">gali gerti </w:t>
      </w:r>
      <w:r w:rsidR="00CC0BD4" w:rsidRPr="00CC4FF1">
        <w:rPr>
          <w:rFonts w:ascii="Times New Roman" w:hAnsi="Times New Roman" w:cs="Times New Roman"/>
        </w:rPr>
        <w:t xml:space="preserve">daugiau kaip </w:t>
      </w:r>
      <w:r w:rsidR="00F127A2" w:rsidRPr="00CC4FF1">
        <w:rPr>
          <w:rFonts w:ascii="Times New Roman" w:hAnsi="Times New Roman" w:cs="Times New Roman"/>
        </w:rPr>
        <w:t>vien</w:t>
      </w:r>
      <w:r w:rsidR="00CC0BD4" w:rsidRPr="00CC4FF1">
        <w:rPr>
          <w:rFonts w:ascii="Times New Roman" w:hAnsi="Times New Roman" w:cs="Times New Roman"/>
        </w:rPr>
        <w:t>ą</w:t>
      </w:r>
      <w:r w:rsidR="00F127A2" w:rsidRPr="00CC4FF1">
        <w:rPr>
          <w:rFonts w:ascii="Times New Roman" w:hAnsi="Times New Roman" w:cs="Times New Roman"/>
        </w:rPr>
        <w:t xml:space="preserve"> 2 tablečių dozę</w:t>
      </w:r>
      <w:r w:rsidR="00CC0BD4" w:rsidRPr="00CC4FF1">
        <w:rPr>
          <w:rFonts w:ascii="Times New Roman" w:hAnsi="Times New Roman" w:cs="Times New Roman"/>
        </w:rPr>
        <w:t>.</w:t>
      </w:r>
      <w:r w:rsidRPr="00EA248E">
        <w:rPr>
          <w:rFonts w:ascii="Times New Roman" w:hAnsi="Times New Roman" w:cs="Times New Roman"/>
          <w:strike/>
        </w:rPr>
        <w:t xml:space="preserve"> </w:t>
      </w:r>
    </w:p>
    <w:p w14:paraId="784F5737" w14:textId="4FD37ACC" w:rsidR="00704B20" w:rsidRPr="00AA25A2" w:rsidRDefault="00704B20" w:rsidP="00704B20">
      <w:pPr>
        <w:tabs>
          <w:tab w:val="left" w:pos="1080"/>
        </w:tabs>
        <w:spacing w:after="0" w:line="240" w:lineRule="auto"/>
        <w:rPr>
          <w:rFonts w:ascii="Times New Roman" w:hAnsi="Times New Roman" w:cs="Times New Roman"/>
        </w:rPr>
      </w:pPr>
      <w:r w:rsidRPr="00EA248E">
        <w:rPr>
          <w:rFonts w:ascii="Times New Roman" w:hAnsi="Times New Roman" w:cs="Times New Roman"/>
        </w:rPr>
        <w:t xml:space="preserve">Jodas išsiskiria su žindyvės pienu, bet jo kiekio vaiko apsaugai nepakanka. Todėl </w:t>
      </w:r>
      <w:r w:rsidRPr="00CC4FF1">
        <w:rPr>
          <w:rFonts w:ascii="Times New Roman" w:hAnsi="Times New Roman" w:cs="Times New Roman"/>
        </w:rPr>
        <w:t xml:space="preserve">jodo </w:t>
      </w:r>
      <w:r w:rsidR="00EA45E5" w:rsidRPr="00CC4FF1">
        <w:rPr>
          <w:rFonts w:ascii="Times New Roman" w:hAnsi="Times New Roman" w:cs="Times New Roman"/>
        </w:rPr>
        <w:t>tablečių</w:t>
      </w:r>
      <w:r w:rsidR="00EA45E5" w:rsidRPr="00EA248E">
        <w:rPr>
          <w:rFonts w:ascii="Times New Roman" w:hAnsi="Times New Roman" w:cs="Times New Roman"/>
        </w:rPr>
        <w:t xml:space="preserve"> </w:t>
      </w:r>
      <w:r w:rsidRPr="00EA248E">
        <w:rPr>
          <w:rFonts w:ascii="Times New Roman" w:hAnsi="Times New Roman" w:cs="Times New Roman"/>
        </w:rPr>
        <w:t>kūdikiui taip pat reikia duoti (žr. 3 skyrių „Kaip</w:t>
      </w:r>
      <w:r w:rsidRPr="00AA25A2">
        <w:rPr>
          <w:rFonts w:ascii="Times New Roman" w:hAnsi="Times New Roman" w:cs="Times New Roman"/>
        </w:rPr>
        <w:t xml:space="preserve"> vartoti </w:t>
      </w:r>
      <w:proofErr w:type="spellStart"/>
      <w:r w:rsidRPr="00AA25A2">
        <w:rPr>
          <w:rFonts w:ascii="Times New Roman" w:hAnsi="Times New Roman" w:cs="Times New Roman"/>
        </w:rPr>
        <w:t>Potassium</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iodide</w:t>
      </w:r>
      <w:proofErr w:type="spellEnd"/>
      <w:r w:rsidRPr="00AA25A2">
        <w:rPr>
          <w:rFonts w:ascii="Times New Roman" w:hAnsi="Times New Roman" w:cs="Times New Roman"/>
        </w:rPr>
        <w:t xml:space="preserve"> G.L. Pharma“).</w:t>
      </w:r>
    </w:p>
    <w:p w14:paraId="16D1DC68" w14:textId="77777777" w:rsidR="00704B20" w:rsidRPr="00AA25A2" w:rsidRDefault="00704B20" w:rsidP="00704B20">
      <w:pPr>
        <w:tabs>
          <w:tab w:val="left" w:pos="1080"/>
        </w:tabs>
        <w:spacing w:after="0" w:line="240" w:lineRule="auto"/>
        <w:rPr>
          <w:rFonts w:ascii="Times New Roman" w:hAnsi="Times New Roman" w:cs="Times New Roman"/>
        </w:rPr>
      </w:pPr>
    </w:p>
    <w:p w14:paraId="0C014C57" w14:textId="77777777" w:rsidR="00704B20" w:rsidRPr="00AA25A2" w:rsidRDefault="00704B20" w:rsidP="00704B20">
      <w:pPr>
        <w:spacing w:after="0" w:line="220" w:lineRule="exact"/>
        <w:rPr>
          <w:rFonts w:ascii="Times New Roman" w:hAnsi="Times New Roman" w:cs="Times New Roman"/>
        </w:rPr>
      </w:pPr>
      <w:r w:rsidRPr="00AA25A2">
        <w:rPr>
          <w:rFonts w:ascii="Times New Roman" w:hAnsi="Times New Roman" w:cs="Times New Roman"/>
          <w:b/>
        </w:rPr>
        <w:t>Vairavimas ir mechanizmų valdymas</w:t>
      </w:r>
    </w:p>
    <w:p w14:paraId="28DA4ED1"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Kalio jodidas </w:t>
      </w:r>
      <w:r w:rsidRPr="00AA25A2">
        <w:rPr>
          <w:rFonts w:ascii="Times New Roman" w:eastAsia="Calibri" w:hAnsi="Times New Roman" w:cs="Times New Roman"/>
          <w:noProof/>
        </w:rPr>
        <w:t>gebėjimo vairuoti</w:t>
      </w:r>
      <w:r w:rsidRPr="00AA25A2">
        <w:rPr>
          <w:rFonts w:ascii="Times New Roman" w:hAnsi="Times New Roman" w:cs="Times New Roman"/>
        </w:rPr>
        <w:t xml:space="preserve"> ir </w:t>
      </w:r>
      <w:r w:rsidRPr="00AA25A2">
        <w:rPr>
          <w:rFonts w:ascii="Times New Roman" w:eastAsia="Calibri" w:hAnsi="Times New Roman" w:cs="Times New Roman"/>
          <w:noProof/>
        </w:rPr>
        <w:t>valdyti mechanizmus neveikia</w:t>
      </w:r>
      <w:r w:rsidRPr="00AA25A2">
        <w:rPr>
          <w:rFonts w:ascii="Times New Roman" w:hAnsi="Times New Roman" w:cs="Times New Roman"/>
        </w:rPr>
        <w:t>.</w:t>
      </w:r>
    </w:p>
    <w:p w14:paraId="5A0E7E04" w14:textId="77777777" w:rsidR="00704B20" w:rsidRPr="00AA25A2" w:rsidRDefault="00704B20" w:rsidP="00704B20">
      <w:pPr>
        <w:tabs>
          <w:tab w:val="left" w:pos="1080"/>
        </w:tabs>
        <w:spacing w:after="0" w:line="240" w:lineRule="auto"/>
        <w:rPr>
          <w:rFonts w:ascii="Times New Roman" w:hAnsi="Times New Roman" w:cs="Times New Roman"/>
        </w:rPr>
      </w:pPr>
    </w:p>
    <w:p w14:paraId="79055457" w14:textId="77777777" w:rsidR="00704B20" w:rsidRPr="00AA25A2" w:rsidRDefault="00704B20" w:rsidP="00704B20">
      <w:pPr>
        <w:spacing w:after="0" w:line="220" w:lineRule="exact"/>
        <w:rPr>
          <w:rFonts w:ascii="Times New Roman" w:hAnsi="Times New Roman" w:cs="Times New Roman"/>
        </w:rPr>
      </w:pPr>
      <w:proofErr w:type="spellStart"/>
      <w:r w:rsidRPr="00AA25A2">
        <w:rPr>
          <w:rFonts w:ascii="Times New Roman" w:hAnsi="Times New Roman" w:cs="Times New Roman"/>
          <w:b/>
        </w:rPr>
        <w:t>Potassium</w:t>
      </w:r>
      <w:proofErr w:type="spellEnd"/>
      <w:r w:rsidRPr="00AA25A2">
        <w:rPr>
          <w:rFonts w:ascii="Times New Roman" w:hAnsi="Times New Roman" w:cs="Times New Roman"/>
          <w:b/>
        </w:rPr>
        <w:t xml:space="preserve"> </w:t>
      </w:r>
      <w:proofErr w:type="spellStart"/>
      <w:r w:rsidRPr="00AA25A2">
        <w:rPr>
          <w:rFonts w:ascii="Times New Roman" w:hAnsi="Times New Roman" w:cs="Times New Roman"/>
          <w:b/>
        </w:rPr>
        <w:t>iodide</w:t>
      </w:r>
      <w:proofErr w:type="spellEnd"/>
      <w:r w:rsidRPr="00AA25A2">
        <w:rPr>
          <w:rFonts w:ascii="Times New Roman" w:hAnsi="Times New Roman" w:cs="Times New Roman"/>
          <w:b/>
        </w:rPr>
        <w:t xml:space="preserve"> G.L. Pharma </w:t>
      </w:r>
      <w:r w:rsidRPr="00AA25A2">
        <w:rPr>
          <w:rFonts w:ascii="Times New Roman" w:eastAsia="Times New Roman" w:hAnsi="Times New Roman" w:cs="Times New Roman"/>
          <w:b/>
          <w:bCs/>
        </w:rPr>
        <w:t>sudėtyje yra laktozės</w:t>
      </w:r>
    </w:p>
    <w:p w14:paraId="5C81753B" w14:textId="3BA28A58"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Šio </w:t>
      </w:r>
      <w:r w:rsidRPr="00AA25A2">
        <w:rPr>
          <w:rFonts w:ascii="Times New Roman" w:eastAsia="Calibri" w:hAnsi="Times New Roman" w:cs="Times New Roman"/>
          <w:noProof/>
        </w:rPr>
        <w:t>vaisto</w:t>
      </w:r>
      <w:r w:rsidRPr="00AA25A2">
        <w:rPr>
          <w:rFonts w:ascii="Times New Roman" w:hAnsi="Times New Roman" w:cs="Times New Roman"/>
        </w:rPr>
        <w:t xml:space="preserve"> sudėtyje yra laktozės (pieno cukraus). Jeigu </w:t>
      </w:r>
      <w:r w:rsidRPr="00AA25A2">
        <w:rPr>
          <w:rFonts w:ascii="Times New Roman" w:eastAsia="Calibri" w:hAnsi="Times New Roman" w:cs="Times New Roman"/>
          <w:noProof/>
        </w:rPr>
        <w:t>gydytojas Jums yra sakęs, kad</w:t>
      </w:r>
      <w:r w:rsidRPr="00AA25A2">
        <w:rPr>
          <w:rFonts w:ascii="Times New Roman" w:hAnsi="Times New Roman" w:cs="Times New Roman"/>
        </w:rPr>
        <w:t xml:space="preserve"> netoleruojate kokių nors angliavandenių, kreipkitės į </w:t>
      </w:r>
      <w:r w:rsidRPr="00AA25A2">
        <w:rPr>
          <w:rFonts w:ascii="Times New Roman" w:eastAsia="Calibri" w:hAnsi="Times New Roman" w:cs="Times New Roman"/>
          <w:noProof/>
        </w:rPr>
        <w:t>jį</w:t>
      </w:r>
      <w:r w:rsidRPr="00AA25A2">
        <w:rPr>
          <w:rFonts w:ascii="Times New Roman" w:hAnsi="Times New Roman" w:cs="Times New Roman"/>
        </w:rPr>
        <w:t xml:space="preserve"> prieš pradėdami vartoti šį vaistą.</w:t>
      </w:r>
    </w:p>
    <w:p w14:paraId="6D7B3A5D" w14:textId="77777777" w:rsidR="00704B20" w:rsidRPr="00AA25A2" w:rsidRDefault="00704B20" w:rsidP="00704B20">
      <w:pPr>
        <w:tabs>
          <w:tab w:val="left" w:pos="1080"/>
        </w:tabs>
        <w:spacing w:after="0" w:line="240" w:lineRule="auto"/>
        <w:rPr>
          <w:rFonts w:ascii="Times New Roman" w:hAnsi="Times New Roman" w:cs="Times New Roman"/>
        </w:rPr>
      </w:pPr>
    </w:p>
    <w:p w14:paraId="2B7AEB23" w14:textId="77777777" w:rsidR="00704B20" w:rsidRPr="00AA25A2" w:rsidRDefault="00704B20" w:rsidP="00704B20">
      <w:pPr>
        <w:tabs>
          <w:tab w:val="left" w:pos="1080"/>
        </w:tabs>
        <w:spacing w:after="0" w:line="240" w:lineRule="auto"/>
        <w:rPr>
          <w:rFonts w:ascii="Times New Roman" w:hAnsi="Times New Roman" w:cs="Times New Roman"/>
        </w:rPr>
      </w:pPr>
    </w:p>
    <w:p w14:paraId="259B602E" w14:textId="77777777" w:rsidR="00704B20" w:rsidRPr="00AA25A2" w:rsidRDefault="00704B20" w:rsidP="00556BF7">
      <w:pPr>
        <w:keepNext/>
        <w:tabs>
          <w:tab w:val="left" w:pos="567"/>
        </w:tabs>
        <w:spacing w:after="0" w:line="240" w:lineRule="auto"/>
        <w:outlineLvl w:val="1"/>
        <w:rPr>
          <w:rFonts w:ascii="Times New Roman" w:hAnsi="Times New Roman" w:cs="Times New Roman"/>
        </w:rPr>
      </w:pPr>
      <w:bookmarkStart w:id="38" w:name="_Toc129243141"/>
      <w:bookmarkStart w:id="39" w:name="_Toc129243266"/>
      <w:r w:rsidRPr="00AA25A2">
        <w:rPr>
          <w:rFonts w:ascii="Times New Roman" w:hAnsi="Times New Roman" w:cs="Times New Roman"/>
          <w:b/>
        </w:rPr>
        <w:t>3.</w:t>
      </w:r>
      <w:r w:rsidRPr="00AA25A2">
        <w:rPr>
          <w:rFonts w:ascii="Times New Roman" w:hAnsi="Times New Roman" w:cs="Times New Roman"/>
          <w:b/>
        </w:rPr>
        <w:tab/>
        <w:t xml:space="preserve">Kaip vartoti </w:t>
      </w:r>
      <w:bookmarkEnd w:id="38"/>
      <w:bookmarkEnd w:id="39"/>
      <w:proofErr w:type="spellStart"/>
      <w:r w:rsidRPr="00AA25A2">
        <w:rPr>
          <w:rFonts w:ascii="Times New Roman" w:hAnsi="Times New Roman" w:cs="Times New Roman"/>
          <w:b/>
        </w:rPr>
        <w:t>Potassium</w:t>
      </w:r>
      <w:proofErr w:type="spellEnd"/>
      <w:r w:rsidRPr="00AA25A2">
        <w:rPr>
          <w:rFonts w:ascii="Times New Roman" w:hAnsi="Times New Roman" w:cs="Times New Roman"/>
          <w:b/>
        </w:rPr>
        <w:t xml:space="preserve"> </w:t>
      </w:r>
      <w:proofErr w:type="spellStart"/>
      <w:r w:rsidRPr="00AA25A2">
        <w:rPr>
          <w:rFonts w:ascii="Times New Roman" w:hAnsi="Times New Roman" w:cs="Times New Roman"/>
          <w:b/>
        </w:rPr>
        <w:t>iodide</w:t>
      </w:r>
      <w:proofErr w:type="spellEnd"/>
      <w:r w:rsidRPr="00AA25A2">
        <w:rPr>
          <w:rFonts w:ascii="Times New Roman" w:hAnsi="Times New Roman" w:cs="Times New Roman"/>
          <w:b/>
        </w:rPr>
        <w:t xml:space="preserve"> G.L. Pharma </w:t>
      </w:r>
    </w:p>
    <w:p w14:paraId="1F17906D" w14:textId="77777777" w:rsidR="00556BF7" w:rsidRPr="00AA25A2" w:rsidRDefault="00556BF7" w:rsidP="00704B20">
      <w:pPr>
        <w:tabs>
          <w:tab w:val="left" w:pos="1080"/>
        </w:tabs>
        <w:spacing w:after="0" w:line="240" w:lineRule="auto"/>
        <w:rPr>
          <w:rFonts w:ascii="Times New Roman" w:hAnsi="Times New Roman" w:cs="Times New Roman"/>
        </w:rPr>
      </w:pPr>
    </w:p>
    <w:p w14:paraId="374A337B" w14:textId="46A41071"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Jodo tabletes galima vartoti tik po aiškaus vyriausybės kreipimosi, pavyzdžiui, per radiją arba televiziją.</w:t>
      </w:r>
    </w:p>
    <w:p w14:paraId="34A5C21D" w14:textId="77777777" w:rsidR="00704B20" w:rsidRPr="00AA25A2" w:rsidRDefault="00704B20" w:rsidP="00704B20">
      <w:pPr>
        <w:tabs>
          <w:tab w:val="left" w:pos="1080"/>
        </w:tabs>
        <w:spacing w:after="0" w:line="240" w:lineRule="auto"/>
        <w:rPr>
          <w:rFonts w:ascii="Times New Roman" w:hAnsi="Times New Roman" w:cs="Times New Roman"/>
          <w:b/>
        </w:rPr>
      </w:pPr>
      <w:r w:rsidRPr="00AA25A2">
        <w:rPr>
          <w:rFonts w:ascii="Times New Roman" w:hAnsi="Times New Roman" w:cs="Times New Roman"/>
          <w:b/>
        </w:rPr>
        <w:t>Negerkite tablečių savo nuožiūra.</w:t>
      </w:r>
    </w:p>
    <w:p w14:paraId="56149080" w14:textId="77777777" w:rsidR="00704B20" w:rsidRPr="00AA25A2" w:rsidRDefault="00704B20" w:rsidP="00704B20">
      <w:pPr>
        <w:tabs>
          <w:tab w:val="left" w:pos="1080"/>
        </w:tabs>
        <w:spacing w:after="0" w:line="240" w:lineRule="auto"/>
        <w:rPr>
          <w:rFonts w:ascii="Times New Roman" w:hAnsi="Times New Roman" w:cs="Times New Roman"/>
        </w:rPr>
      </w:pPr>
    </w:p>
    <w:p w14:paraId="6DF860A7" w14:textId="77777777" w:rsidR="00704B20" w:rsidRPr="00AA25A2" w:rsidRDefault="00704B20" w:rsidP="00704B20">
      <w:pPr>
        <w:tabs>
          <w:tab w:val="left" w:pos="1080"/>
        </w:tabs>
        <w:spacing w:after="0" w:line="240" w:lineRule="auto"/>
        <w:rPr>
          <w:rFonts w:ascii="Times New Roman" w:hAnsi="Times New Roman" w:cs="Times New Roman"/>
        </w:rPr>
      </w:pPr>
      <w:proofErr w:type="spellStart"/>
      <w:r w:rsidRPr="00AA25A2">
        <w:rPr>
          <w:rFonts w:ascii="Times New Roman" w:hAnsi="Times New Roman" w:cs="Times New Roman"/>
        </w:rPr>
        <w:t>Potassium</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iodide</w:t>
      </w:r>
      <w:proofErr w:type="spellEnd"/>
      <w:r w:rsidRPr="00AA25A2">
        <w:rPr>
          <w:rFonts w:ascii="Times New Roman" w:hAnsi="Times New Roman" w:cs="Times New Roman"/>
        </w:rPr>
        <w:t xml:space="preserve"> G.L. Pharma visada vartokite tiksliai, kaip nurodė gydytojas. Jeigu abejojate, kreipkitės į gydytoją arba vaistininką. </w:t>
      </w:r>
    </w:p>
    <w:p w14:paraId="6CA0E4EB" w14:textId="77777777" w:rsidR="00704B20" w:rsidRPr="00AA25A2" w:rsidRDefault="00704B20" w:rsidP="00704B20">
      <w:pPr>
        <w:tabs>
          <w:tab w:val="left" w:pos="1080"/>
        </w:tabs>
        <w:spacing w:after="0" w:line="240" w:lineRule="auto"/>
        <w:rPr>
          <w:rFonts w:ascii="Times New Roman" w:hAnsi="Times New Roman" w:cs="Times New Roman"/>
        </w:rPr>
      </w:pPr>
    </w:p>
    <w:p w14:paraId="737B0E1E" w14:textId="77FD8804" w:rsidR="00704B20" w:rsidRPr="00EA248E"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Geriausiai, siekiant apsisaugoti, tabletes išgerti kaip </w:t>
      </w:r>
      <w:r w:rsidRPr="00AA25A2">
        <w:rPr>
          <w:rFonts w:ascii="Times New Roman" w:eastAsia="Calibri" w:hAnsi="Times New Roman" w:cs="Times New Roman"/>
          <w:noProof/>
        </w:rPr>
        <w:t>įmanoma</w:t>
      </w:r>
      <w:r w:rsidRPr="00AA25A2">
        <w:rPr>
          <w:rFonts w:ascii="Times New Roman" w:hAnsi="Times New Roman" w:cs="Times New Roman"/>
        </w:rPr>
        <w:t xml:space="preserve"> </w:t>
      </w:r>
      <w:r w:rsidRPr="00EA248E">
        <w:rPr>
          <w:rFonts w:ascii="Times New Roman" w:hAnsi="Times New Roman" w:cs="Times New Roman"/>
        </w:rPr>
        <w:t>anksčiau (</w:t>
      </w:r>
      <w:r w:rsidR="00EA45E5" w:rsidRPr="00CC4FF1">
        <w:rPr>
          <w:rFonts w:ascii="Times New Roman" w:hAnsi="Times New Roman" w:cs="Times New Roman"/>
        </w:rPr>
        <w:t>geriausiai</w:t>
      </w:r>
      <w:r w:rsidR="00EA45E5" w:rsidRPr="00EA248E">
        <w:rPr>
          <w:rFonts w:ascii="Times New Roman" w:hAnsi="Times New Roman" w:cs="Times New Roman"/>
        </w:rPr>
        <w:t xml:space="preserve"> </w:t>
      </w:r>
      <w:r w:rsidRPr="00EA248E">
        <w:rPr>
          <w:rFonts w:ascii="Times New Roman" w:hAnsi="Times New Roman" w:cs="Times New Roman"/>
        </w:rPr>
        <w:t>dviejų valandų laikotarpiu) po pranešimo, kad išsiskyrė radioaktyvusis jodas.</w:t>
      </w:r>
    </w:p>
    <w:p w14:paraId="52D993C0" w14:textId="65A236BF" w:rsidR="00704B20" w:rsidRPr="00EA248E" w:rsidRDefault="00662AE9" w:rsidP="00EA45E5">
      <w:pPr>
        <w:pStyle w:val="HTMLiankstoformatuotas"/>
        <w:shd w:val="clear" w:color="auto" w:fill="F8F9FA"/>
        <w:rPr>
          <w:rFonts w:ascii="Times New Roman" w:hAnsi="Times New Roman" w:cs="Times New Roman"/>
          <w:sz w:val="22"/>
          <w:szCs w:val="22"/>
        </w:rPr>
      </w:pPr>
      <w:r w:rsidRPr="00EA248E">
        <w:rPr>
          <w:rFonts w:ascii="Times New Roman" w:hAnsi="Times New Roman" w:cs="Times New Roman"/>
          <w:sz w:val="22"/>
          <w:szCs w:val="22"/>
        </w:rPr>
        <w:t xml:space="preserve">Tačiau </w:t>
      </w:r>
      <w:r w:rsidR="00EA45E5" w:rsidRPr="00CC4FF1">
        <w:rPr>
          <w:rFonts w:ascii="Times New Roman" w:eastAsia="Times New Roman" w:hAnsi="Times New Roman" w:cs="Times New Roman"/>
          <w:color w:val="222222"/>
          <w:sz w:val="22"/>
          <w:szCs w:val="22"/>
        </w:rPr>
        <w:t xml:space="preserve">vis dar </w:t>
      </w:r>
      <w:r w:rsidR="00CA36EF">
        <w:rPr>
          <w:rFonts w:ascii="Times New Roman" w:eastAsia="Times New Roman" w:hAnsi="Times New Roman" w:cs="Times New Roman"/>
          <w:color w:val="222222"/>
          <w:sz w:val="22"/>
          <w:szCs w:val="22"/>
        </w:rPr>
        <w:t>naudinga</w:t>
      </w:r>
      <w:r w:rsidR="00EA45E5" w:rsidRPr="00CC4FF1">
        <w:rPr>
          <w:rFonts w:ascii="Times New Roman" w:hAnsi="Times New Roman" w:cs="Times New Roman"/>
          <w:sz w:val="22"/>
          <w:szCs w:val="22"/>
        </w:rPr>
        <w:t xml:space="preserve"> </w:t>
      </w:r>
      <w:r w:rsidR="00704B20" w:rsidRPr="00EA248E">
        <w:rPr>
          <w:rFonts w:ascii="Times New Roman" w:hAnsi="Times New Roman" w:cs="Times New Roman"/>
          <w:sz w:val="22"/>
          <w:szCs w:val="22"/>
        </w:rPr>
        <w:t>tablečių išger</w:t>
      </w:r>
      <w:r w:rsidRPr="00EA248E">
        <w:rPr>
          <w:rFonts w:ascii="Times New Roman" w:hAnsi="Times New Roman" w:cs="Times New Roman"/>
          <w:sz w:val="22"/>
          <w:szCs w:val="22"/>
        </w:rPr>
        <w:t>t</w:t>
      </w:r>
      <w:r w:rsidR="00704B20" w:rsidRPr="00EA248E">
        <w:rPr>
          <w:rFonts w:ascii="Times New Roman" w:hAnsi="Times New Roman" w:cs="Times New Roman"/>
          <w:sz w:val="22"/>
          <w:szCs w:val="22"/>
        </w:rPr>
        <w:t xml:space="preserve">i praėjus </w:t>
      </w:r>
      <w:r w:rsidRPr="00EA248E">
        <w:rPr>
          <w:rFonts w:ascii="Times New Roman" w:hAnsi="Times New Roman" w:cs="Times New Roman"/>
          <w:sz w:val="22"/>
          <w:szCs w:val="22"/>
        </w:rPr>
        <w:t>iki 8</w:t>
      </w:r>
      <w:r w:rsidR="00704B20" w:rsidRPr="00EA248E">
        <w:rPr>
          <w:rFonts w:ascii="Times New Roman" w:hAnsi="Times New Roman" w:cs="Times New Roman"/>
          <w:sz w:val="22"/>
          <w:szCs w:val="22"/>
        </w:rPr>
        <w:t xml:space="preserve"> valand</w:t>
      </w:r>
      <w:r w:rsidRPr="00EA248E">
        <w:rPr>
          <w:rFonts w:ascii="Times New Roman" w:hAnsi="Times New Roman" w:cs="Times New Roman"/>
          <w:sz w:val="22"/>
          <w:szCs w:val="22"/>
        </w:rPr>
        <w:t>ų</w:t>
      </w:r>
      <w:r w:rsidR="00704B20" w:rsidRPr="00EA248E">
        <w:rPr>
          <w:rFonts w:ascii="Times New Roman" w:hAnsi="Times New Roman" w:cs="Times New Roman"/>
          <w:sz w:val="22"/>
          <w:szCs w:val="22"/>
        </w:rPr>
        <w:t xml:space="preserve"> po radioaktyviojo jodo ekspozicijos</w:t>
      </w:r>
      <w:r w:rsidRPr="00EA248E">
        <w:rPr>
          <w:rFonts w:ascii="Times New Roman" w:hAnsi="Times New Roman" w:cs="Times New Roman"/>
          <w:sz w:val="22"/>
          <w:szCs w:val="22"/>
        </w:rPr>
        <w:t>.</w:t>
      </w:r>
    </w:p>
    <w:p w14:paraId="00061A86" w14:textId="77777777" w:rsidR="00704B20" w:rsidRPr="00EA248E" w:rsidRDefault="00704B20" w:rsidP="00EA45E5">
      <w:pPr>
        <w:tabs>
          <w:tab w:val="left" w:pos="1080"/>
        </w:tabs>
        <w:spacing w:after="0" w:line="240" w:lineRule="auto"/>
        <w:rPr>
          <w:rFonts w:ascii="Times New Roman" w:hAnsi="Times New Roman" w:cs="Times New Roman"/>
        </w:rPr>
      </w:pPr>
    </w:p>
    <w:p w14:paraId="05343E21" w14:textId="77777777" w:rsidR="00704B20" w:rsidRPr="00AA25A2" w:rsidRDefault="00704B20" w:rsidP="00704B20">
      <w:pPr>
        <w:tabs>
          <w:tab w:val="left" w:pos="1080"/>
        </w:tabs>
        <w:spacing w:after="0" w:line="240" w:lineRule="auto"/>
        <w:rPr>
          <w:rFonts w:ascii="Times New Roman" w:hAnsi="Times New Roman" w:cs="Times New Roman"/>
        </w:rPr>
      </w:pPr>
      <w:r w:rsidRPr="00EA248E">
        <w:rPr>
          <w:rFonts w:ascii="Times New Roman" w:hAnsi="Times New Roman" w:cs="Times New Roman"/>
        </w:rPr>
        <w:t>Tabletę galima sukramtyti arba nuryti nesukramtytą. Kad kūdikiams būtų lengviau vartoti tin</w:t>
      </w:r>
      <w:r w:rsidRPr="00AA25A2">
        <w:rPr>
          <w:rFonts w:ascii="Times New Roman" w:hAnsi="Times New Roman" w:cs="Times New Roman"/>
        </w:rPr>
        <w:t>kamą dozę, tabletę galima sutrinti į miltelius arba ištirpinti vandenyje, sirupe arba panašiame skystyje. Kol tabletės visiškai ištirps gali užtrukti apytikriai iki 6 minučių. Prieš duodami vaisto savo vaikui, įsitikinkite, kad tabletės visiškai ištirpo.</w:t>
      </w:r>
    </w:p>
    <w:p w14:paraId="40403B5A" w14:textId="77777777" w:rsidR="00704B20" w:rsidRPr="00AA25A2" w:rsidRDefault="00704B20" w:rsidP="00704B20">
      <w:pPr>
        <w:tabs>
          <w:tab w:val="left" w:pos="1080"/>
        </w:tabs>
        <w:spacing w:after="0" w:line="240" w:lineRule="auto"/>
        <w:rPr>
          <w:rFonts w:ascii="Times New Roman" w:eastAsia="Calibri" w:hAnsi="Times New Roman" w:cs="Times New Roman"/>
          <w:noProof/>
        </w:rPr>
      </w:pPr>
    </w:p>
    <w:p w14:paraId="7B31B823"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Rekomenduojamos dozės</w:t>
      </w:r>
    </w:p>
    <w:p w14:paraId="3D72198A"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lastRenderedPageBreak/>
        <w:t>Suaugusieji ir vyresni kaip 12 metų vaikai: 2 tabletės.</w:t>
      </w:r>
    </w:p>
    <w:p w14:paraId="5D4AA2AA"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3-12 metų vaikai: 1 tabletė.</w:t>
      </w:r>
    </w:p>
    <w:p w14:paraId="134F444E" w14:textId="5F39FAF3"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1</w:t>
      </w:r>
      <w:r w:rsidRPr="00AA25A2">
        <w:rPr>
          <w:rFonts w:ascii="Times New Roman" w:eastAsia="Calibri" w:hAnsi="Times New Roman" w:cs="Times New Roman"/>
          <w:noProof/>
        </w:rPr>
        <w:t> </w:t>
      </w:r>
      <w:r w:rsidRPr="00AA25A2">
        <w:rPr>
          <w:rFonts w:ascii="Times New Roman" w:hAnsi="Times New Roman" w:cs="Times New Roman"/>
        </w:rPr>
        <w:t>mėn</w:t>
      </w:r>
      <w:r w:rsidRPr="00AA25A2">
        <w:rPr>
          <w:rFonts w:ascii="Times New Roman" w:eastAsia="Calibri" w:hAnsi="Times New Roman" w:cs="Times New Roman"/>
          <w:noProof/>
        </w:rPr>
        <w:t>.- 3 metų vaikai</w:t>
      </w:r>
      <w:r w:rsidRPr="00AA25A2">
        <w:rPr>
          <w:rFonts w:ascii="Times New Roman" w:hAnsi="Times New Roman" w:cs="Times New Roman"/>
        </w:rPr>
        <w:t xml:space="preserve">: </w:t>
      </w:r>
      <w:r w:rsidR="00662AE9" w:rsidRPr="00AA25A2">
        <w:rPr>
          <w:rFonts w:ascii="Times New Roman" w:hAnsi="Times New Roman" w:cs="Times New Roman"/>
        </w:rPr>
        <w:t>1/2</w:t>
      </w:r>
      <w:r w:rsidRPr="00AA25A2">
        <w:rPr>
          <w:rFonts w:ascii="Times New Roman" w:hAnsi="Times New Roman" w:cs="Times New Roman"/>
        </w:rPr>
        <w:t xml:space="preserve"> tabletės.</w:t>
      </w:r>
    </w:p>
    <w:p w14:paraId="62FC1111" w14:textId="4E5D2A59"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Naujagimiai</w:t>
      </w:r>
      <w:r w:rsidRPr="00AA25A2">
        <w:rPr>
          <w:rFonts w:ascii="Times New Roman" w:eastAsia="Calibri" w:hAnsi="Times New Roman" w:cs="Times New Roman"/>
          <w:noProof/>
        </w:rPr>
        <w:t xml:space="preserve"> (iki 1 mėn.):</w:t>
      </w:r>
      <w:r w:rsidRPr="00AA25A2">
        <w:rPr>
          <w:rFonts w:ascii="Times New Roman" w:hAnsi="Times New Roman" w:cs="Times New Roman"/>
        </w:rPr>
        <w:t xml:space="preserve"> </w:t>
      </w:r>
      <w:r w:rsidR="00662AE9" w:rsidRPr="00AA25A2">
        <w:rPr>
          <w:rFonts w:ascii="Times New Roman" w:hAnsi="Times New Roman" w:cs="Times New Roman"/>
        </w:rPr>
        <w:t>1/4</w:t>
      </w:r>
      <w:r w:rsidRPr="00AA25A2">
        <w:rPr>
          <w:rFonts w:ascii="Times New Roman" w:hAnsi="Times New Roman" w:cs="Times New Roman"/>
        </w:rPr>
        <w:t xml:space="preserve"> tabletės.</w:t>
      </w:r>
    </w:p>
    <w:p w14:paraId="7B27A3DF"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Nėščiosios (bet kurio amžiaus): 2 tabletės. Ši dozė gerai apsaugo ir vaisių.</w:t>
      </w:r>
    </w:p>
    <w:p w14:paraId="3AC69507"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Žindyvės (bet kurio amžiaus): 2 tabletės.</w:t>
      </w:r>
    </w:p>
    <w:p w14:paraId="6F50007C" w14:textId="77777777" w:rsidR="00704B20" w:rsidRPr="00AA25A2" w:rsidRDefault="00704B20" w:rsidP="00704B20">
      <w:pPr>
        <w:tabs>
          <w:tab w:val="left" w:pos="1080"/>
        </w:tabs>
        <w:spacing w:after="0" w:line="240" w:lineRule="auto"/>
        <w:rPr>
          <w:rFonts w:ascii="Times New Roman" w:hAnsi="Times New Roman" w:cs="Times New Roman"/>
        </w:rPr>
      </w:pPr>
    </w:p>
    <w:p w14:paraId="6B2F982B" w14:textId="347CB0EF" w:rsidR="00704B20" w:rsidRPr="00EA248E" w:rsidRDefault="00662AE9" w:rsidP="00704B20">
      <w:pPr>
        <w:tabs>
          <w:tab w:val="left" w:pos="1080"/>
        </w:tabs>
        <w:spacing w:after="0" w:line="240" w:lineRule="auto"/>
        <w:rPr>
          <w:rFonts w:ascii="Times New Roman" w:hAnsi="Times New Roman" w:cs="Times New Roman"/>
        </w:rPr>
      </w:pPr>
      <w:r w:rsidRPr="00EA248E">
        <w:rPr>
          <w:rFonts w:ascii="Times New Roman" w:hAnsi="Times New Roman" w:cs="Times New Roman"/>
        </w:rPr>
        <w:t>Naujagimiams ir vyresniems kaip 60 metų žmonėms negalima gerti daugiau kaip vienkartinę dozę.</w:t>
      </w:r>
    </w:p>
    <w:p w14:paraId="7BA51168" w14:textId="4D7B2030" w:rsidR="00704B20" w:rsidRPr="00EA248E" w:rsidRDefault="00704B20" w:rsidP="00704B20">
      <w:pPr>
        <w:tabs>
          <w:tab w:val="left" w:pos="1080"/>
        </w:tabs>
        <w:spacing w:after="0" w:line="240" w:lineRule="auto"/>
        <w:rPr>
          <w:rFonts w:ascii="Times New Roman" w:hAnsi="Times New Roman" w:cs="Times New Roman"/>
          <w:strike/>
        </w:rPr>
      </w:pPr>
    </w:p>
    <w:p w14:paraId="52E31077" w14:textId="036B10A9" w:rsidR="000762CD" w:rsidRPr="00EA248E" w:rsidRDefault="000762CD" w:rsidP="000762CD">
      <w:pPr>
        <w:tabs>
          <w:tab w:val="left" w:pos="1080"/>
        </w:tabs>
        <w:spacing w:after="0" w:line="240" w:lineRule="auto"/>
        <w:rPr>
          <w:rFonts w:ascii="Times New Roman" w:hAnsi="Times New Roman" w:cs="Times New Roman"/>
        </w:rPr>
      </w:pPr>
      <w:proofErr w:type="spellStart"/>
      <w:r w:rsidRPr="00CC4FF1">
        <w:rPr>
          <w:rFonts w:ascii="Times New Roman" w:hAnsi="Times New Roman" w:cs="Times New Roman"/>
        </w:rPr>
        <w:t>Potassium</w:t>
      </w:r>
      <w:proofErr w:type="spellEnd"/>
      <w:r w:rsidRPr="00CC4FF1">
        <w:rPr>
          <w:rFonts w:ascii="Times New Roman" w:hAnsi="Times New Roman" w:cs="Times New Roman"/>
        </w:rPr>
        <w:t xml:space="preserve"> </w:t>
      </w:r>
      <w:proofErr w:type="spellStart"/>
      <w:r w:rsidRPr="00CC4FF1">
        <w:rPr>
          <w:rFonts w:ascii="Times New Roman" w:hAnsi="Times New Roman" w:cs="Times New Roman"/>
        </w:rPr>
        <w:t>iodide</w:t>
      </w:r>
      <w:proofErr w:type="spellEnd"/>
      <w:r w:rsidRPr="00CC4FF1">
        <w:rPr>
          <w:rFonts w:ascii="Times New Roman" w:hAnsi="Times New Roman" w:cs="Times New Roman"/>
        </w:rPr>
        <w:t xml:space="preserve"> G.L. Pharma nerekomenduojama vartoti vyresniems kaip 40 metų asmenims, nes mažiau tikėtina, kad </w:t>
      </w:r>
      <w:r w:rsidR="000A3838" w:rsidRPr="00CC4FF1">
        <w:rPr>
          <w:rFonts w:ascii="Times New Roman" w:hAnsi="Times New Roman" w:cs="Times New Roman"/>
        </w:rPr>
        <w:t xml:space="preserve">jiems </w:t>
      </w:r>
      <w:r w:rsidRPr="00CC4FF1">
        <w:rPr>
          <w:rFonts w:ascii="Times New Roman" w:hAnsi="Times New Roman" w:cs="Times New Roman"/>
        </w:rPr>
        <w:t>gydymas jodo tabletėmis bus naudingas po radioaktyviojo jodo ekspozicijos. Tačiau asmenims, kuriems yra didelių radioaktyviojo jodo dozių ekspozicijos rizika (</w:t>
      </w:r>
      <w:r w:rsidR="00613A67" w:rsidRPr="00CC4FF1">
        <w:rPr>
          <w:rFonts w:ascii="Times New Roman" w:hAnsi="Times New Roman" w:cs="Times New Roman"/>
        </w:rPr>
        <w:t>pvz., gelbėjimo ar valymo operacijose dirbantiems skubios pagalbos darbuotojams</w:t>
      </w:r>
      <w:r w:rsidRPr="00CC4FF1">
        <w:rPr>
          <w:rFonts w:ascii="Times New Roman" w:hAnsi="Times New Roman" w:cs="Times New Roman"/>
        </w:rPr>
        <w:t>), gydymas blokuojant jodu skydliaukę gali būti naudingas.</w:t>
      </w:r>
      <w:r w:rsidRPr="00EA248E">
        <w:rPr>
          <w:rFonts w:ascii="Times New Roman" w:hAnsi="Times New Roman" w:cs="Times New Roman"/>
        </w:rPr>
        <w:t xml:space="preserve"> </w:t>
      </w:r>
    </w:p>
    <w:p w14:paraId="0699C1A4" w14:textId="46CD9820" w:rsidR="00704B20" w:rsidRPr="00EA248E" w:rsidRDefault="00704B20" w:rsidP="00704B20">
      <w:pPr>
        <w:tabs>
          <w:tab w:val="left" w:pos="1080"/>
        </w:tabs>
        <w:spacing w:after="0" w:line="240" w:lineRule="auto"/>
        <w:rPr>
          <w:rFonts w:ascii="Times New Roman" w:hAnsi="Times New Roman" w:cs="Times New Roman"/>
        </w:rPr>
      </w:pPr>
      <w:r w:rsidRPr="00CC4FF1">
        <w:rPr>
          <w:rFonts w:ascii="Times New Roman" w:eastAsia="Calibri" w:hAnsi="Times New Roman" w:cs="Times New Roman"/>
          <w:noProof/>
        </w:rPr>
        <w:t>Anksčiau</w:t>
      </w:r>
      <w:r w:rsidRPr="00CC4FF1">
        <w:rPr>
          <w:rFonts w:ascii="Times New Roman" w:hAnsi="Times New Roman" w:cs="Times New Roman"/>
        </w:rPr>
        <w:t xml:space="preserve"> išvardytos vienkartinės dozės pavartojimas apsaugo nuo radioaktyviojo jodo galimo patekimo</w:t>
      </w:r>
      <w:r w:rsidR="000762CD" w:rsidRPr="00CC4FF1">
        <w:rPr>
          <w:rFonts w:ascii="Times New Roman" w:hAnsi="Times New Roman" w:cs="Times New Roman"/>
        </w:rPr>
        <w:t>.</w:t>
      </w:r>
      <w:r w:rsidRPr="00CC4FF1">
        <w:rPr>
          <w:rFonts w:ascii="Times New Roman" w:hAnsi="Times New Roman" w:cs="Times New Roman"/>
        </w:rPr>
        <w:t xml:space="preserve"> </w:t>
      </w:r>
    </w:p>
    <w:p w14:paraId="53A6519F" w14:textId="77777777" w:rsidR="00704B20" w:rsidRPr="00EA248E" w:rsidRDefault="00704B20" w:rsidP="00704B20">
      <w:pPr>
        <w:tabs>
          <w:tab w:val="left" w:pos="1080"/>
        </w:tabs>
        <w:spacing w:after="0" w:line="240" w:lineRule="auto"/>
        <w:rPr>
          <w:rFonts w:ascii="Times New Roman" w:hAnsi="Times New Roman" w:cs="Times New Roman"/>
        </w:rPr>
      </w:pPr>
    </w:p>
    <w:p w14:paraId="2E961E93" w14:textId="1B1B22FE" w:rsidR="00704B20" w:rsidRPr="00AA25A2" w:rsidRDefault="00704B20" w:rsidP="00704B20">
      <w:pPr>
        <w:tabs>
          <w:tab w:val="left" w:pos="1080"/>
        </w:tabs>
        <w:spacing w:after="0" w:line="240" w:lineRule="auto"/>
        <w:rPr>
          <w:rFonts w:ascii="Times New Roman" w:hAnsi="Times New Roman" w:cs="Times New Roman"/>
        </w:rPr>
      </w:pPr>
      <w:r w:rsidRPr="00CC4FF1">
        <w:rPr>
          <w:rFonts w:ascii="Times New Roman" w:hAnsi="Times New Roman" w:cs="Times New Roman"/>
        </w:rPr>
        <w:t>Jeigu radioaktyviojo jodo išsiskyrimas tęsiasi</w:t>
      </w:r>
      <w:r w:rsidR="000762CD" w:rsidRPr="00CC4FF1">
        <w:rPr>
          <w:rFonts w:ascii="Times New Roman" w:hAnsi="Times New Roman" w:cs="Times New Roman"/>
        </w:rPr>
        <w:t xml:space="preserve"> (&gt;24 val.)</w:t>
      </w:r>
      <w:r w:rsidR="00126FA5">
        <w:rPr>
          <w:rFonts w:ascii="Times New Roman" w:hAnsi="Times New Roman" w:cs="Times New Roman"/>
        </w:rPr>
        <w:t>,</w:t>
      </w:r>
      <w:r w:rsidR="000762CD" w:rsidRPr="00CC4FF1">
        <w:rPr>
          <w:rFonts w:ascii="Times New Roman" w:hAnsi="Times New Roman" w:cs="Times New Roman"/>
        </w:rPr>
        <w:t xml:space="preserve"> </w:t>
      </w:r>
      <w:r w:rsidR="006364E0" w:rsidRPr="00CC4FF1">
        <w:rPr>
          <w:rFonts w:ascii="Times New Roman" w:hAnsi="Times New Roman" w:cs="Times New Roman"/>
        </w:rPr>
        <w:t xml:space="preserve">esant ekspozicijos </w:t>
      </w:r>
      <w:r w:rsidR="000762CD" w:rsidRPr="00CC4FF1">
        <w:rPr>
          <w:rFonts w:ascii="Times New Roman" w:hAnsi="Times New Roman" w:cs="Times New Roman"/>
        </w:rPr>
        <w:t>pa</w:t>
      </w:r>
      <w:r w:rsidR="006364E0" w:rsidRPr="00CC4FF1">
        <w:rPr>
          <w:rFonts w:ascii="Times New Roman" w:hAnsi="Times New Roman" w:cs="Times New Roman"/>
        </w:rPr>
        <w:t>sikartojimui</w:t>
      </w:r>
      <w:r w:rsidR="000762CD" w:rsidRPr="00CC4FF1">
        <w:rPr>
          <w:rFonts w:ascii="Times New Roman" w:hAnsi="Times New Roman" w:cs="Times New Roman"/>
        </w:rPr>
        <w:t xml:space="preserve">, </w:t>
      </w:r>
      <w:r w:rsidR="00BF6EF5" w:rsidRPr="00CC4FF1">
        <w:rPr>
          <w:rFonts w:ascii="Times New Roman" w:hAnsi="Times New Roman" w:cs="Times New Roman"/>
        </w:rPr>
        <w:t>užteršto</w:t>
      </w:r>
      <w:r w:rsidR="006364E0" w:rsidRPr="00CC4FF1">
        <w:rPr>
          <w:rFonts w:ascii="Times New Roman" w:hAnsi="Times New Roman" w:cs="Times New Roman"/>
        </w:rPr>
        <w:t xml:space="preserve"> maisto </w:t>
      </w:r>
      <w:r w:rsidR="000762CD" w:rsidRPr="00CC4FF1">
        <w:rPr>
          <w:rFonts w:ascii="Times New Roman" w:hAnsi="Times New Roman" w:cs="Times New Roman"/>
        </w:rPr>
        <w:t xml:space="preserve">arba </w:t>
      </w:r>
      <w:r w:rsidR="006364E0" w:rsidRPr="00CC4FF1">
        <w:rPr>
          <w:rFonts w:ascii="Times New Roman" w:hAnsi="Times New Roman" w:cs="Times New Roman"/>
        </w:rPr>
        <w:t>geria</w:t>
      </w:r>
      <w:r w:rsidR="000762CD" w:rsidRPr="00CC4FF1">
        <w:rPr>
          <w:rFonts w:ascii="Times New Roman" w:hAnsi="Times New Roman" w:cs="Times New Roman"/>
        </w:rPr>
        <w:t>m</w:t>
      </w:r>
      <w:r w:rsidR="006364E0" w:rsidRPr="00CC4FF1">
        <w:rPr>
          <w:rFonts w:ascii="Times New Roman" w:hAnsi="Times New Roman" w:cs="Times New Roman"/>
        </w:rPr>
        <w:t>ojo</w:t>
      </w:r>
      <w:r w:rsidR="000762CD" w:rsidRPr="00CC4FF1">
        <w:rPr>
          <w:rFonts w:ascii="Times New Roman" w:hAnsi="Times New Roman" w:cs="Times New Roman"/>
        </w:rPr>
        <w:t xml:space="preserve"> vanden</w:t>
      </w:r>
      <w:r w:rsidR="006364E0" w:rsidRPr="00CC4FF1">
        <w:rPr>
          <w:rFonts w:ascii="Times New Roman" w:hAnsi="Times New Roman" w:cs="Times New Roman"/>
        </w:rPr>
        <w:t>s vartojimui</w:t>
      </w:r>
      <w:r w:rsidR="000762CD" w:rsidRPr="00CC4FF1">
        <w:rPr>
          <w:rFonts w:ascii="Times New Roman" w:hAnsi="Times New Roman" w:cs="Times New Roman"/>
        </w:rPr>
        <w:t>, ir jeigu evakuacija ne</w:t>
      </w:r>
      <w:r w:rsidR="006364E0" w:rsidRPr="00CC4FF1">
        <w:rPr>
          <w:rFonts w:ascii="Times New Roman" w:hAnsi="Times New Roman" w:cs="Times New Roman"/>
        </w:rPr>
        <w:t>įmanoma</w:t>
      </w:r>
      <w:r w:rsidRPr="00CC4FF1">
        <w:rPr>
          <w:rFonts w:ascii="Times New Roman" w:hAnsi="Times New Roman" w:cs="Times New Roman"/>
        </w:rPr>
        <w:t>,</w:t>
      </w:r>
      <w:r w:rsidRPr="00EA248E">
        <w:rPr>
          <w:rFonts w:ascii="Times New Roman" w:hAnsi="Times New Roman" w:cs="Times New Roman"/>
        </w:rPr>
        <w:t xml:space="preserve"> </w:t>
      </w:r>
      <w:r w:rsidR="00554BB1" w:rsidRPr="00EA248E">
        <w:rPr>
          <w:rFonts w:ascii="Times New Roman" w:hAnsi="Times New Roman" w:cs="Times New Roman"/>
        </w:rPr>
        <w:t xml:space="preserve">gali būti reikalinga </w:t>
      </w:r>
      <w:r w:rsidR="00CA36EF">
        <w:rPr>
          <w:rFonts w:ascii="Times New Roman" w:hAnsi="Times New Roman" w:cs="Times New Roman"/>
        </w:rPr>
        <w:t xml:space="preserve">vaisto suvartoti </w:t>
      </w:r>
      <w:r w:rsidR="00554BB1" w:rsidRPr="00EA248E">
        <w:rPr>
          <w:rFonts w:ascii="Times New Roman" w:hAnsi="Times New Roman" w:cs="Times New Roman"/>
        </w:rPr>
        <w:t>pakartoti</w:t>
      </w:r>
      <w:r w:rsidR="00CA36EF">
        <w:rPr>
          <w:rFonts w:ascii="Times New Roman" w:hAnsi="Times New Roman" w:cs="Times New Roman"/>
        </w:rPr>
        <w:t>nai</w:t>
      </w:r>
      <w:r w:rsidRPr="00EA248E">
        <w:rPr>
          <w:rFonts w:ascii="Times New Roman" w:hAnsi="Times New Roman" w:cs="Times New Roman"/>
        </w:rPr>
        <w:t>.</w:t>
      </w:r>
    </w:p>
    <w:p w14:paraId="6ACD0DFE"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Tabletę galima padalyti į lygias dozes.</w:t>
      </w:r>
    </w:p>
    <w:p w14:paraId="579EAB5A" w14:textId="77777777" w:rsidR="00704B20" w:rsidRPr="00AA25A2" w:rsidRDefault="00704B20" w:rsidP="00704B20">
      <w:pPr>
        <w:tabs>
          <w:tab w:val="left" w:pos="1080"/>
        </w:tabs>
        <w:spacing w:after="0" w:line="240" w:lineRule="auto"/>
        <w:rPr>
          <w:rFonts w:ascii="Times New Roman" w:hAnsi="Times New Roman" w:cs="Times New Roman"/>
        </w:rPr>
      </w:pPr>
    </w:p>
    <w:p w14:paraId="7D20930D" w14:textId="77777777" w:rsidR="00704B20" w:rsidRPr="00AA25A2" w:rsidRDefault="00704B20" w:rsidP="00704B20">
      <w:pPr>
        <w:spacing w:after="0" w:line="220" w:lineRule="exact"/>
        <w:rPr>
          <w:rFonts w:ascii="Times New Roman" w:hAnsi="Times New Roman" w:cs="Times New Roman"/>
        </w:rPr>
      </w:pPr>
      <w:r w:rsidRPr="00AA25A2">
        <w:rPr>
          <w:rFonts w:ascii="Times New Roman" w:eastAsia="Times New Roman" w:hAnsi="Times New Roman" w:cs="Times New Roman"/>
          <w:b/>
          <w:bCs/>
        </w:rPr>
        <w:t>Ką daryti pavartojus</w:t>
      </w:r>
      <w:r w:rsidRPr="00AA25A2">
        <w:rPr>
          <w:rFonts w:ascii="Times New Roman" w:hAnsi="Times New Roman" w:cs="Times New Roman"/>
        </w:rPr>
        <w:t xml:space="preserve"> </w:t>
      </w:r>
      <w:r w:rsidRPr="00AA25A2">
        <w:rPr>
          <w:rFonts w:ascii="Times New Roman" w:hAnsi="Times New Roman" w:cs="Times New Roman"/>
          <w:b/>
        </w:rPr>
        <w:t xml:space="preserve">per didelę </w:t>
      </w:r>
      <w:proofErr w:type="spellStart"/>
      <w:r w:rsidRPr="00AA25A2">
        <w:rPr>
          <w:rFonts w:ascii="Times New Roman" w:hAnsi="Times New Roman" w:cs="Times New Roman"/>
          <w:b/>
        </w:rPr>
        <w:t>Potassium</w:t>
      </w:r>
      <w:proofErr w:type="spellEnd"/>
      <w:r w:rsidRPr="00AA25A2">
        <w:rPr>
          <w:rFonts w:ascii="Times New Roman" w:hAnsi="Times New Roman" w:cs="Times New Roman"/>
          <w:b/>
        </w:rPr>
        <w:t xml:space="preserve"> </w:t>
      </w:r>
      <w:proofErr w:type="spellStart"/>
      <w:r w:rsidRPr="00AA25A2">
        <w:rPr>
          <w:rFonts w:ascii="Times New Roman" w:hAnsi="Times New Roman" w:cs="Times New Roman"/>
          <w:b/>
        </w:rPr>
        <w:t>iodide</w:t>
      </w:r>
      <w:proofErr w:type="spellEnd"/>
      <w:r w:rsidRPr="00AA25A2">
        <w:rPr>
          <w:rFonts w:ascii="Times New Roman" w:hAnsi="Times New Roman" w:cs="Times New Roman"/>
          <w:b/>
        </w:rPr>
        <w:t xml:space="preserve"> G.L. Pharma dozę</w:t>
      </w:r>
      <w:r w:rsidRPr="00AA25A2">
        <w:rPr>
          <w:rFonts w:ascii="Times New Roman" w:eastAsia="Times New Roman" w:hAnsi="Times New Roman" w:cs="Times New Roman"/>
          <w:b/>
          <w:bCs/>
        </w:rPr>
        <w:t>?</w:t>
      </w:r>
    </w:p>
    <w:p w14:paraId="65B6677C"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Didesnės negu aprašyta </w:t>
      </w:r>
      <w:proofErr w:type="spellStart"/>
      <w:r w:rsidRPr="00AA25A2">
        <w:rPr>
          <w:rFonts w:ascii="Times New Roman" w:hAnsi="Times New Roman" w:cs="Times New Roman"/>
        </w:rPr>
        <w:t>Potassium</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iodide</w:t>
      </w:r>
      <w:proofErr w:type="spellEnd"/>
      <w:r w:rsidRPr="00AA25A2">
        <w:rPr>
          <w:rFonts w:ascii="Times New Roman" w:hAnsi="Times New Roman" w:cs="Times New Roman"/>
        </w:rPr>
        <w:t xml:space="preserve"> G.L. Pharma dozės vartojimas apsauginio poveikio nesustiprina.</w:t>
      </w:r>
    </w:p>
    <w:p w14:paraId="21ACF35D"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Jeigu Jūs pavartojote </w:t>
      </w:r>
      <w:r w:rsidRPr="00AA25A2">
        <w:rPr>
          <w:rFonts w:ascii="Times New Roman" w:eastAsia="Calibri" w:hAnsi="Times New Roman" w:cs="Times New Roman"/>
          <w:noProof/>
        </w:rPr>
        <w:t>per didelę</w:t>
      </w:r>
      <w:r w:rsidRPr="00AA25A2">
        <w:rPr>
          <w:rFonts w:ascii="Times New Roman" w:hAnsi="Times New Roman" w:cs="Times New Roman"/>
        </w:rPr>
        <w:t xml:space="preserve"> </w:t>
      </w:r>
      <w:proofErr w:type="spellStart"/>
      <w:r w:rsidRPr="00AA25A2">
        <w:rPr>
          <w:rFonts w:ascii="Times New Roman" w:hAnsi="Times New Roman" w:cs="Times New Roman"/>
        </w:rPr>
        <w:t>Potassium</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iodide</w:t>
      </w:r>
      <w:proofErr w:type="spellEnd"/>
      <w:r w:rsidRPr="00AA25A2">
        <w:rPr>
          <w:rFonts w:ascii="Times New Roman" w:hAnsi="Times New Roman" w:cs="Times New Roman"/>
        </w:rPr>
        <w:t xml:space="preserve"> G.L. Pharma dozę, gali būti apsinuodijimo jodu požymiai, pasireiškiantys šalutiniu poveikiu kvėpavimo sistemai ir sukeliantys širdies veiklos sutrikimus.</w:t>
      </w:r>
    </w:p>
    <w:p w14:paraId="0300FF2C" w14:textId="77777777" w:rsidR="00704B20" w:rsidRPr="00AA25A2" w:rsidRDefault="00704B20" w:rsidP="00704B20">
      <w:pPr>
        <w:tabs>
          <w:tab w:val="left" w:pos="1080"/>
        </w:tabs>
        <w:spacing w:after="0" w:line="240" w:lineRule="auto"/>
        <w:rPr>
          <w:rFonts w:ascii="Times New Roman" w:eastAsia="Calibri" w:hAnsi="Times New Roman" w:cs="Times New Roman"/>
          <w:noProof/>
        </w:rPr>
      </w:pPr>
      <w:r w:rsidRPr="00AA25A2">
        <w:rPr>
          <w:rFonts w:ascii="Times New Roman" w:eastAsia="Calibri" w:hAnsi="Times New Roman" w:cs="Times New Roman"/>
          <w:noProof/>
        </w:rPr>
        <w:t xml:space="preserve">Jeigu Jūs pavartojote per didelę Potassium iodide G.L. Pharma dozę, nedelsiant kreipkitės į gydytoją. </w:t>
      </w:r>
    </w:p>
    <w:p w14:paraId="5849D9EE" w14:textId="77777777" w:rsidR="00704B20" w:rsidRPr="00AA25A2" w:rsidRDefault="00704B20" w:rsidP="00704B20">
      <w:pPr>
        <w:tabs>
          <w:tab w:val="left" w:pos="1080"/>
        </w:tabs>
        <w:spacing w:after="0" w:line="240" w:lineRule="auto"/>
        <w:rPr>
          <w:rFonts w:ascii="Times New Roman" w:hAnsi="Times New Roman" w:cs="Times New Roman"/>
        </w:rPr>
      </w:pPr>
    </w:p>
    <w:p w14:paraId="243A59FB" w14:textId="77777777" w:rsidR="00704B20" w:rsidRPr="00AA25A2" w:rsidRDefault="00704B20" w:rsidP="00704B20">
      <w:pPr>
        <w:tabs>
          <w:tab w:val="left" w:pos="1080"/>
        </w:tabs>
        <w:spacing w:after="0" w:line="240" w:lineRule="auto"/>
        <w:rPr>
          <w:rFonts w:ascii="Times New Roman" w:hAnsi="Times New Roman" w:cs="Times New Roman"/>
        </w:rPr>
      </w:pPr>
    </w:p>
    <w:p w14:paraId="6D9AA67B" w14:textId="77777777" w:rsidR="00704B20" w:rsidRPr="00AA25A2" w:rsidRDefault="00704B20" w:rsidP="00556BF7">
      <w:pPr>
        <w:keepNext/>
        <w:tabs>
          <w:tab w:val="left" w:pos="567"/>
        </w:tabs>
        <w:spacing w:after="0" w:line="240" w:lineRule="auto"/>
        <w:outlineLvl w:val="1"/>
        <w:rPr>
          <w:rFonts w:ascii="Times New Roman" w:hAnsi="Times New Roman" w:cs="Times New Roman"/>
        </w:rPr>
      </w:pPr>
      <w:bookmarkStart w:id="40" w:name="_Toc129243142"/>
      <w:bookmarkStart w:id="41" w:name="_Toc129243267"/>
      <w:r w:rsidRPr="00AA25A2">
        <w:rPr>
          <w:rFonts w:ascii="Times New Roman" w:hAnsi="Times New Roman" w:cs="Times New Roman"/>
          <w:b/>
        </w:rPr>
        <w:t>4.</w:t>
      </w:r>
      <w:r w:rsidRPr="00AA25A2">
        <w:rPr>
          <w:rFonts w:ascii="Times New Roman" w:hAnsi="Times New Roman" w:cs="Times New Roman"/>
          <w:b/>
        </w:rPr>
        <w:tab/>
        <w:t>Galimas šalutinis poveikis</w:t>
      </w:r>
      <w:bookmarkEnd w:id="40"/>
      <w:bookmarkEnd w:id="41"/>
    </w:p>
    <w:p w14:paraId="60F1B4A4" w14:textId="77777777" w:rsidR="00704B20" w:rsidRPr="00AA25A2" w:rsidRDefault="00704B20" w:rsidP="00704B20">
      <w:pPr>
        <w:tabs>
          <w:tab w:val="left" w:pos="1080"/>
        </w:tabs>
        <w:spacing w:after="0" w:line="240" w:lineRule="auto"/>
        <w:rPr>
          <w:rFonts w:ascii="Times New Roman" w:hAnsi="Times New Roman" w:cs="Times New Roman"/>
        </w:rPr>
      </w:pPr>
    </w:p>
    <w:p w14:paraId="33ABF070" w14:textId="77777777" w:rsidR="00704B20" w:rsidRPr="00AA25A2" w:rsidRDefault="00704B20" w:rsidP="00704B20">
      <w:pPr>
        <w:tabs>
          <w:tab w:val="left" w:pos="1080"/>
        </w:tabs>
        <w:spacing w:after="0" w:line="240" w:lineRule="auto"/>
        <w:rPr>
          <w:rFonts w:ascii="Times New Roman" w:hAnsi="Times New Roman" w:cs="Times New Roman"/>
        </w:rPr>
      </w:pPr>
      <w:proofErr w:type="spellStart"/>
      <w:r w:rsidRPr="00AA25A2">
        <w:rPr>
          <w:rFonts w:ascii="Times New Roman" w:hAnsi="Times New Roman" w:cs="Times New Roman"/>
        </w:rPr>
        <w:t>Potassium</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iodide</w:t>
      </w:r>
      <w:proofErr w:type="spellEnd"/>
      <w:r w:rsidRPr="00AA25A2">
        <w:rPr>
          <w:rFonts w:ascii="Times New Roman" w:hAnsi="Times New Roman" w:cs="Times New Roman"/>
        </w:rPr>
        <w:t xml:space="preserve"> G.L. Pharma, kaip ir visi kiti vaistai, gali sukelti šalutinį poveikį, nors jis pasireiškia ne visiems žmonėms.</w:t>
      </w:r>
    </w:p>
    <w:p w14:paraId="6633D200" w14:textId="77777777" w:rsidR="00704B20" w:rsidRPr="00AA25A2" w:rsidRDefault="00704B20" w:rsidP="00704B20">
      <w:pPr>
        <w:tabs>
          <w:tab w:val="left" w:pos="1080"/>
        </w:tabs>
        <w:spacing w:after="0" w:line="240" w:lineRule="auto"/>
        <w:rPr>
          <w:rFonts w:ascii="Times New Roman" w:hAnsi="Times New Roman" w:cs="Times New Roman"/>
        </w:rPr>
      </w:pPr>
    </w:p>
    <w:p w14:paraId="6D0C379E"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Reti (gali pasireikšti rečiau kaip 1 iš 1000 pacientų)</w:t>
      </w:r>
    </w:p>
    <w:p w14:paraId="08BE9EA4" w14:textId="2ADF9CEF" w:rsidR="00704B20" w:rsidRPr="00AA25A2" w:rsidRDefault="00704B20" w:rsidP="00554BB1">
      <w:pPr>
        <w:pStyle w:val="Sraopastraipa"/>
        <w:numPr>
          <w:ilvl w:val="0"/>
          <w:numId w:val="7"/>
        </w:numPr>
        <w:tabs>
          <w:tab w:val="left" w:pos="567"/>
        </w:tabs>
        <w:spacing w:after="0" w:line="260" w:lineRule="exact"/>
        <w:ind w:left="567" w:hanging="567"/>
        <w:rPr>
          <w:rFonts w:ascii="Times New Roman" w:hAnsi="Times New Roman" w:cs="Times New Roman"/>
        </w:rPr>
      </w:pPr>
      <w:r w:rsidRPr="00AA25A2">
        <w:rPr>
          <w:rFonts w:ascii="Times New Roman" w:hAnsi="Times New Roman" w:cs="Times New Roman"/>
        </w:rPr>
        <w:t xml:space="preserve">Laikinas </w:t>
      </w:r>
      <w:r w:rsidR="00927D92" w:rsidRPr="00AA25A2">
        <w:rPr>
          <w:rFonts w:ascii="Times New Roman" w:hAnsi="Times New Roman" w:cs="Times New Roman"/>
        </w:rPr>
        <w:t xml:space="preserve">odos </w:t>
      </w:r>
      <w:r w:rsidRPr="00AA25A2">
        <w:rPr>
          <w:rFonts w:ascii="Times New Roman" w:eastAsia="Times New Roman" w:hAnsi="Times New Roman" w:cs="Times New Roman"/>
        </w:rPr>
        <w:t>išbėrimas</w:t>
      </w:r>
      <w:r w:rsidRPr="00AA25A2">
        <w:rPr>
          <w:rFonts w:ascii="Times New Roman" w:hAnsi="Times New Roman" w:cs="Times New Roman"/>
        </w:rPr>
        <w:t>.</w:t>
      </w:r>
    </w:p>
    <w:p w14:paraId="13D89EF8" w14:textId="77777777" w:rsidR="00704B20" w:rsidRPr="00AA25A2" w:rsidRDefault="00704B20" w:rsidP="00704B20">
      <w:pPr>
        <w:tabs>
          <w:tab w:val="left" w:pos="1080"/>
        </w:tabs>
        <w:spacing w:after="0" w:line="240" w:lineRule="auto"/>
        <w:rPr>
          <w:rFonts w:ascii="Times New Roman" w:hAnsi="Times New Roman" w:cs="Times New Roman"/>
        </w:rPr>
      </w:pPr>
    </w:p>
    <w:p w14:paraId="78575C11" w14:textId="20A84031"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Dažnis nežinomas (negali būti įvertintas pagal turimus duomenis)</w:t>
      </w:r>
    </w:p>
    <w:p w14:paraId="4E914BD8" w14:textId="1A876F83" w:rsidR="00554BB1" w:rsidRPr="00AA25A2" w:rsidRDefault="00554BB1" w:rsidP="00554BB1">
      <w:pPr>
        <w:pStyle w:val="Sraopastraipa"/>
        <w:numPr>
          <w:ilvl w:val="0"/>
          <w:numId w:val="6"/>
        </w:numPr>
        <w:tabs>
          <w:tab w:val="left" w:pos="567"/>
        </w:tabs>
        <w:spacing w:after="0" w:line="260" w:lineRule="exact"/>
        <w:ind w:left="567" w:hanging="567"/>
        <w:rPr>
          <w:rFonts w:ascii="Times New Roman" w:hAnsi="Times New Roman" w:cs="Times New Roman"/>
        </w:rPr>
      </w:pPr>
      <w:r w:rsidRPr="00AA25A2">
        <w:rPr>
          <w:rFonts w:ascii="Times New Roman" w:hAnsi="Times New Roman" w:cs="Times New Roman"/>
        </w:rPr>
        <w:t>Padidėjusio jautrumo reakcijos: gali būti seilių liaukų patinimas, galvos skausmas, švokštimas arba kosulys, skrandžio veiklos sutrikimas.</w:t>
      </w:r>
    </w:p>
    <w:p w14:paraId="48DDBB16" w14:textId="7B971DC2" w:rsidR="00B6624C" w:rsidRPr="00AA25A2" w:rsidRDefault="00B6624C" w:rsidP="00B6624C">
      <w:pPr>
        <w:pStyle w:val="Sraopastraipa"/>
        <w:numPr>
          <w:ilvl w:val="0"/>
          <w:numId w:val="11"/>
        </w:numPr>
        <w:tabs>
          <w:tab w:val="left" w:pos="1080"/>
        </w:tabs>
        <w:spacing w:after="0" w:line="240" w:lineRule="auto"/>
        <w:ind w:left="567" w:hanging="567"/>
        <w:rPr>
          <w:rFonts w:ascii="Times New Roman" w:hAnsi="Times New Roman" w:cs="Times New Roman"/>
        </w:rPr>
      </w:pPr>
      <w:r w:rsidRPr="00AA25A2">
        <w:rPr>
          <w:rFonts w:ascii="Times New Roman" w:hAnsi="Times New Roman" w:cs="Times New Roman"/>
        </w:rPr>
        <w:t>Jodo sukelti autoimuniniai sutrikimai (</w:t>
      </w:r>
      <w:proofErr w:type="spellStart"/>
      <w:r w:rsidRPr="00AA25A2">
        <w:rPr>
          <w:rFonts w:ascii="Times New Roman" w:hAnsi="Times New Roman" w:cs="Times New Roman"/>
        </w:rPr>
        <w:t>Greivso</w:t>
      </w:r>
      <w:proofErr w:type="spellEnd"/>
      <w:r w:rsidRPr="00AA25A2">
        <w:rPr>
          <w:rFonts w:ascii="Times New Roman" w:hAnsi="Times New Roman" w:cs="Times New Roman"/>
        </w:rPr>
        <w:t xml:space="preserve"> liga, </w:t>
      </w:r>
      <w:proofErr w:type="spellStart"/>
      <w:r w:rsidRPr="00AA25A2">
        <w:rPr>
          <w:rFonts w:ascii="Times New Roman" w:hAnsi="Times New Roman" w:cs="Times New Roman"/>
        </w:rPr>
        <w:t>Hašimoto</w:t>
      </w:r>
      <w:proofErr w:type="spellEnd"/>
      <w:r w:rsidRPr="00AA25A2">
        <w:rPr>
          <w:rFonts w:ascii="Times New Roman" w:hAnsi="Times New Roman" w:cs="Times New Roman"/>
        </w:rPr>
        <w:t xml:space="preserve"> liga</w:t>
      </w:r>
      <w:r w:rsidRPr="00CC4FF1">
        <w:rPr>
          <w:rFonts w:ascii="Times New Roman" w:hAnsi="Times New Roman" w:cs="Times New Roman"/>
          <w:iCs/>
        </w:rPr>
        <w:t>)</w:t>
      </w:r>
      <w:r w:rsidRPr="002A2EA1">
        <w:rPr>
          <w:rFonts w:ascii="Times New Roman" w:hAnsi="Times New Roman" w:cs="Times New Roman"/>
          <w:iCs/>
        </w:rPr>
        <w:t>,</w:t>
      </w:r>
      <w:r w:rsidRPr="00AA25A2">
        <w:rPr>
          <w:rFonts w:ascii="Times New Roman" w:hAnsi="Times New Roman" w:cs="Times New Roman"/>
        </w:rPr>
        <w:t xml:space="preserve"> </w:t>
      </w:r>
      <w:r w:rsidR="0009305E" w:rsidRPr="00AA25A2">
        <w:rPr>
          <w:rFonts w:ascii="Times New Roman" w:hAnsi="Times New Roman" w:cs="Times New Roman"/>
        </w:rPr>
        <w:t>toksinė</w:t>
      </w:r>
      <w:r w:rsidR="00556BF7" w:rsidRPr="00AA25A2">
        <w:rPr>
          <w:rFonts w:ascii="Times New Roman" w:hAnsi="Times New Roman" w:cs="Times New Roman"/>
        </w:rPr>
        <w:t xml:space="preserve"> </w:t>
      </w:r>
      <w:r w:rsidRPr="00AA25A2">
        <w:rPr>
          <w:rFonts w:ascii="Times New Roman" w:hAnsi="Times New Roman" w:cs="Times New Roman"/>
        </w:rPr>
        <w:t xml:space="preserve">mazginė </w:t>
      </w:r>
      <w:proofErr w:type="spellStart"/>
      <w:r w:rsidRPr="00AA25A2">
        <w:rPr>
          <w:rFonts w:ascii="Times New Roman" w:hAnsi="Times New Roman" w:cs="Times New Roman"/>
        </w:rPr>
        <w:t>struma</w:t>
      </w:r>
      <w:proofErr w:type="spellEnd"/>
      <w:r w:rsidRPr="00AA25A2">
        <w:rPr>
          <w:rFonts w:ascii="Times New Roman" w:hAnsi="Times New Roman" w:cs="Times New Roman"/>
        </w:rPr>
        <w:t xml:space="preserve"> ir jodo </w:t>
      </w:r>
      <w:r w:rsidRPr="00AA25A2">
        <w:rPr>
          <w:rFonts w:ascii="Times New Roman" w:eastAsia="Calibri" w:hAnsi="Times New Roman" w:cs="Times New Roman"/>
          <w:noProof/>
        </w:rPr>
        <w:t>sukelta</w:t>
      </w:r>
      <w:r w:rsidRPr="00AA25A2">
        <w:rPr>
          <w:rFonts w:ascii="Times New Roman" w:hAnsi="Times New Roman" w:cs="Times New Roman"/>
        </w:rPr>
        <w:t xml:space="preserve"> laikina padidėjusi arba sumažėjusi </w:t>
      </w:r>
      <w:r w:rsidR="002C18BA">
        <w:rPr>
          <w:rFonts w:ascii="Times New Roman" w:hAnsi="Times New Roman" w:cs="Times New Roman"/>
        </w:rPr>
        <w:t xml:space="preserve">skydliaukės </w:t>
      </w:r>
      <w:r w:rsidRPr="00AA25A2">
        <w:rPr>
          <w:rFonts w:ascii="Times New Roman" w:hAnsi="Times New Roman" w:cs="Times New Roman"/>
        </w:rPr>
        <w:t>funkcija.</w:t>
      </w:r>
    </w:p>
    <w:p w14:paraId="5F1AA6D4" w14:textId="61B706FF" w:rsidR="00704B20" w:rsidRPr="00AA25A2" w:rsidRDefault="00704B20" w:rsidP="009D447D">
      <w:pPr>
        <w:pStyle w:val="Sraopastraipa"/>
        <w:numPr>
          <w:ilvl w:val="0"/>
          <w:numId w:val="12"/>
        </w:numPr>
        <w:tabs>
          <w:tab w:val="left" w:pos="567"/>
        </w:tabs>
        <w:spacing w:after="0" w:line="260" w:lineRule="exact"/>
        <w:ind w:left="567" w:hanging="553"/>
        <w:rPr>
          <w:rFonts w:ascii="Times New Roman" w:hAnsi="Times New Roman" w:cs="Times New Roman"/>
        </w:rPr>
      </w:pPr>
      <w:r w:rsidRPr="00AA25A2">
        <w:rPr>
          <w:rFonts w:ascii="Times New Roman" w:hAnsi="Times New Roman" w:cs="Times New Roman"/>
        </w:rPr>
        <w:t>Padidėjęs skydliaukės aktyvumas (pasireiškiantis svorio mažėjimu, padidėjusiu apetitu, šilumos netoleravimu ir padidėjusiu prakaitavimu)</w:t>
      </w:r>
      <w:r w:rsidR="00CC79B0" w:rsidRPr="00AA25A2">
        <w:rPr>
          <w:rFonts w:ascii="Times New Roman" w:hAnsi="Times New Roman" w:cs="Times New Roman"/>
        </w:rPr>
        <w:t>, skydliaukės uždegimas</w:t>
      </w:r>
      <w:r w:rsidR="009D447D" w:rsidRPr="00AA25A2">
        <w:rPr>
          <w:rFonts w:ascii="Times New Roman" w:hAnsi="Times New Roman" w:cs="Times New Roman"/>
        </w:rPr>
        <w:t>, p</w:t>
      </w:r>
      <w:r w:rsidRPr="00AA25A2">
        <w:rPr>
          <w:rFonts w:ascii="Times New Roman" w:hAnsi="Times New Roman" w:cs="Times New Roman"/>
        </w:rPr>
        <w:t xml:space="preserve">adidėjusi skydliaukė su </w:t>
      </w:r>
      <w:proofErr w:type="spellStart"/>
      <w:r w:rsidRPr="00AA25A2">
        <w:rPr>
          <w:rFonts w:ascii="Times New Roman" w:hAnsi="Times New Roman" w:cs="Times New Roman"/>
        </w:rPr>
        <w:t>miksedemos</w:t>
      </w:r>
      <w:proofErr w:type="spellEnd"/>
      <w:r w:rsidRPr="00AA25A2">
        <w:rPr>
          <w:rFonts w:ascii="Times New Roman" w:hAnsi="Times New Roman" w:cs="Times New Roman"/>
        </w:rPr>
        <w:t xml:space="preserve"> </w:t>
      </w:r>
      <w:r w:rsidRPr="00AA25A2">
        <w:rPr>
          <w:rFonts w:ascii="Times New Roman" w:eastAsia="Times New Roman" w:hAnsi="Times New Roman" w:cs="Times New Roman"/>
        </w:rPr>
        <w:t>požymiais</w:t>
      </w:r>
      <w:r w:rsidRPr="00AA25A2">
        <w:rPr>
          <w:rFonts w:ascii="Times New Roman" w:hAnsi="Times New Roman" w:cs="Times New Roman"/>
        </w:rPr>
        <w:t xml:space="preserve"> (būklė, kurios metu sustorėja oda, audiniai, labiausiai pokyčiai pasireiškia veide</w:t>
      </w:r>
      <w:r w:rsidRPr="00AA25A2">
        <w:rPr>
          <w:rFonts w:ascii="Times New Roman" w:eastAsia="Times New Roman" w:hAnsi="Times New Roman" w:cs="Times New Roman"/>
        </w:rPr>
        <w:t>) arba be jų.</w:t>
      </w:r>
    </w:p>
    <w:p w14:paraId="513B48E1" w14:textId="30B01A7D" w:rsidR="00CC79B0" w:rsidRPr="00AA25A2" w:rsidRDefault="00CC79B0" w:rsidP="00B9453F">
      <w:pPr>
        <w:pStyle w:val="Sraopastraipa"/>
        <w:numPr>
          <w:ilvl w:val="0"/>
          <w:numId w:val="12"/>
        </w:numPr>
        <w:tabs>
          <w:tab w:val="left" w:pos="567"/>
        </w:tabs>
        <w:spacing w:after="0" w:line="260" w:lineRule="exact"/>
        <w:ind w:left="567" w:hanging="553"/>
        <w:rPr>
          <w:rFonts w:ascii="Times New Roman" w:hAnsi="Times New Roman" w:cs="Times New Roman"/>
        </w:rPr>
      </w:pPr>
      <w:r w:rsidRPr="00AA25A2">
        <w:rPr>
          <w:rFonts w:ascii="Times New Roman" w:eastAsia="Times New Roman" w:hAnsi="Times New Roman" w:cs="Times New Roman"/>
        </w:rPr>
        <w:t>Depresija, nervingumas, impotencija ir mieguistumas</w:t>
      </w:r>
      <w:r w:rsidR="009D447D" w:rsidRPr="00AA25A2">
        <w:rPr>
          <w:rFonts w:ascii="Times New Roman" w:eastAsia="Times New Roman" w:hAnsi="Times New Roman" w:cs="Times New Roman"/>
        </w:rPr>
        <w:t xml:space="preserve"> </w:t>
      </w:r>
      <w:r w:rsidRPr="00AA25A2">
        <w:rPr>
          <w:rFonts w:ascii="Times New Roman" w:eastAsia="Times New Roman" w:hAnsi="Times New Roman" w:cs="Times New Roman"/>
        </w:rPr>
        <w:t>(po tęstinio vartojimo).</w:t>
      </w:r>
    </w:p>
    <w:p w14:paraId="4A2913BE" w14:textId="4DDFCF3F" w:rsidR="00CC79B0" w:rsidRPr="00AA25A2" w:rsidRDefault="00CC79B0" w:rsidP="00B9453F">
      <w:pPr>
        <w:pStyle w:val="Sraopastraipa"/>
        <w:numPr>
          <w:ilvl w:val="0"/>
          <w:numId w:val="12"/>
        </w:numPr>
        <w:tabs>
          <w:tab w:val="left" w:pos="567"/>
        </w:tabs>
        <w:spacing w:after="0" w:line="260" w:lineRule="exact"/>
        <w:ind w:left="567" w:hanging="553"/>
        <w:rPr>
          <w:rFonts w:ascii="Times New Roman" w:hAnsi="Times New Roman" w:cs="Times New Roman"/>
        </w:rPr>
      </w:pPr>
      <w:r w:rsidRPr="00AA25A2">
        <w:rPr>
          <w:rFonts w:ascii="Times New Roman" w:eastAsia="Times New Roman" w:hAnsi="Times New Roman" w:cs="Times New Roman"/>
        </w:rPr>
        <w:t>Seilių liaukų uždegimas, virškinimo trakto sutrikimai.</w:t>
      </w:r>
    </w:p>
    <w:p w14:paraId="4CBBBA72" w14:textId="77777777" w:rsidR="00704B20" w:rsidRPr="00AA25A2" w:rsidRDefault="00704B20" w:rsidP="00704B20">
      <w:pPr>
        <w:tabs>
          <w:tab w:val="left" w:pos="1080"/>
        </w:tabs>
        <w:spacing w:after="0" w:line="240" w:lineRule="auto"/>
        <w:rPr>
          <w:rFonts w:ascii="Times New Roman" w:hAnsi="Times New Roman" w:cs="Times New Roman"/>
        </w:rPr>
      </w:pPr>
    </w:p>
    <w:p w14:paraId="58EC81C7" w14:textId="77777777" w:rsidR="00704B20" w:rsidRPr="00AA25A2" w:rsidRDefault="00704B20" w:rsidP="00704B20">
      <w:pPr>
        <w:tabs>
          <w:tab w:val="left" w:pos="567"/>
        </w:tabs>
        <w:spacing w:after="0" w:line="240" w:lineRule="auto"/>
        <w:rPr>
          <w:rFonts w:ascii="Times New Roman" w:eastAsia="Times New Roman" w:hAnsi="Times New Roman" w:cs="Times New Roman"/>
        </w:rPr>
      </w:pPr>
      <w:r w:rsidRPr="00AA25A2">
        <w:rPr>
          <w:rFonts w:ascii="Times New Roman" w:hAnsi="Times New Roman" w:cs="Times New Roman"/>
          <w:b/>
        </w:rPr>
        <w:t>Pranešimas apie šalutinį poveikį</w:t>
      </w:r>
    </w:p>
    <w:p w14:paraId="043B8B62" w14:textId="2578A3DE" w:rsidR="00704B20" w:rsidRPr="00AA25A2" w:rsidRDefault="00704B20" w:rsidP="00704B20">
      <w:pPr>
        <w:tabs>
          <w:tab w:val="left" w:pos="567"/>
        </w:tabs>
        <w:spacing w:after="0" w:line="260" w:lineRule="exact"/>
        <w:ind w:right="-449"/>
        <w:rPr>
          <w:rFonts w:ascii="Times New Roman" w:eastAsia="Times New Roman" w:hAnsi="Times New Roman" w:cs="Times New Roman"/>
        </w:rPr>
      </w:pPr>
      <w:r w:rsidRPr="00AA25A2">
        <w:rPr>
          <w:rFonts w:ascii="Times New Roman" w:hAnsi="Times New Roman" w:cs="Times New Roman"/>
        </w:rPr>
        <w:t xml:space="preserve">Jeigu pasireiškė šalutinis poveikis, įskaitant šiame lapelyje nenurodytą, pasakykite gydytojui arba vaistininkui. </w:t>
      </w:r>
      <w:r w:rsidR="00E27025" w:rsidRPr="00E27025">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E27025" w:rsidRPr="00E27025">
        <w:rPr>
          <w:rFonts w:ascii="Times New Roman" w:eastAsia="Times New Roman" w:hAnsi="Times New Roman" w:cs="Times New Roman"/>
          <w:color w:val="0000EE"/>
          <w:u w:val="single"/>
          <w:lang w:eastAsia="lt-LT"/>
        </w:rPr>
        <w:t>https://vvkt.lrv.lt/lt/</w:t>
      </w:r>
      <w:r w:rsidR="00E27025" w:rsidRPr="00E27025">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AA25A2">
        <w:rPr>
          <w:rFonts w:ascii="Times New Roman" w:hAnsi="Times New Roman" w:cs="Times New Roman"/>
        </w:rPr>
        <w:t>.</w:t>
      </w:r>
    </w:p>
    <w:p w14:paraId="7B5EEB24" w14:textId="77777777" w:rsidR="00704B20" w:rsidRPr="00AA25A2" w:rsidRDefault="00704B20" w:rsidP="00704B20">
      <w:pPr>
        <w:tabs>
          <w:tab w:val="left" w:pos="1080"/>
        </w:tabs>
        <w:spacing w:after="0" w:line="240" w:lineRule="auto"/>
        <w:rPr>
          <w:rFonts w:ascii="Times New Roman" w:hAnsi="Times New Roman" w:cs="Times New Roman"/>
        </w:rPr>
      </w:pPr>
    </w:p>
    <w:p w14:paraId="036FBB4B" w14:textId="77777777" w:rsidR="00704B20" w:rsidRPr="00AA25A2" w:rsidRDefault="00704B20" w:rsidP="00556BF7">
      <w:pPr>
        <w:tabs>
          <w:tab w:val="left" w:pos="567"/>
        </w:tabs>
        <w:spacing w:after="0" w:line="240" w:lineRule="auto"/>
        <w:rPr>
          <w:rFonts w:ascii="Times New Roman" w:hAnsi="Times New Roman" w:cs="Times New Roman"/>
        </w:rPr>
      </w:pPr>
    </w:p>
    <w:p w14:paraId="7070DF6B" w14:textId="77777777" w:rsidR="00704B20" w:rsidRPr="00AA25A2" w:rsidRDefault="00704B20" w:rsidP="00556BF7">
      <w:pPr>
        <w:keepNext/>
        <w:tabs>
          <w:tab w:val="left" w:pos="567"/>
        </w:tabs>
        <w:spacing w:after="0" w:line="240" w:lineRule="auto"/>
        <w:outlineLvl w:val="1"/>
        <w:rPr>
          <w:rFonts w:ascii="Times New Roman" w:hAnsi="Times New Roman" w:cs="Times New Roman"/>
        </w:rPr>
      </w:pPr>
      <w:bookmarkStart w:id="42" w:name="_Toc129243143"/>
      <w:bookmarkStart w:id="43" w:name="_Toc129243268"/>
      <w:r w:rsidRPr="00AA25A2">
        <w:rPr>
          <w:rFonts w:ascii="Times New Roman" w:hAnsi="Times New Roman" w:cs="Times New Roman"/>
          <w:b/>
        </w:rPr>
        <w:t>5.</w:t>
      </w:r>
      <w:r w:rsidRPr="00AA25A2">
        <w:rPr>
          <w:rFonts w:ascii="Times New Roman" w:hAnsi="Times New Roman" w:cs="Times New Roman"/>
          <w:b/>
        </w:rPr>
        <w:tab/>
        <w:t xml:space="preserve">Kaip laikyti </w:t>
      </w:r>
      <w:bookmarkEnd w:id="42"/>
      <w:bookmarkEnd w:id="43"/>
      <w:proofErr w:type="spellStart"/>
      <w:r w:rsidRPr="00AA25A2">
        <w:rPr>
          <w:rFonts w:ascii="Times New Roman" w:hAnsi="Times New Roman" w:cs="Times New Roman"/>
          <w:b/>
        </w:rPr>
        <w:t>Potassium</w:t>
      </w:r>
      <w:proofErr w:type="spellEnd"/>
      <w:r w:rsidRPr="00AA25A2">
        <w:rPr>
          <w:rFonts w:ascii="Times New Roman" w:hAnsi="Times New Roman" w:cs="Times New Roman"/>
          <w:b/>
        </w:rPr>
        <w:t xml:space="preserve"> </w:t>
      </w:r>
      <w:proofErr w:type="spellStart"/>
      <w:r w:rsidRPr="00AA25A2">
        <w:rPr>
          <w:rFonts w:ascii="Times New Roman" w:hAnsi="Times New Roman" w:cs="Times New Roman"/>
          <w:b/>
        </w:rPr>
        <w:t>iodide</w:t>
      </w:r>
      <w:proofErr w:type="spellEnd"/>
      <w:r w:rsidRPr="00AA25A2">
        <w:rPr>
          <w:rFonts w:ascii="Times New Roman" w:hAnsi="Times New Roman" w:cs="Times New Roman"/>
          <w:b/>
        </w:rPr>
        <w:t xml:space="preserve"> G.L. Pharma</w:t>
      </w:r>
    </w:p>
    <w:p w14:paraId="35380E66" w14:textId="77777777" w:rsidR="00704B20" w:rsidRPr="00AA25A2" w:rsidRDefault="00704B20" w:rsidP="00704B20">
      <w:pPr>
        <w:tabs>
          <w:tab w:val="left" w:pos="1080"/>
        </w:tabs>
        <w:spacing w:after="0" w:line="240" w:lineRule="auto"/>
        <w:rPr>
          <w:rFonts w:ascii="Times New Roman" w:hAnsi="Times New Roman" w:cs="Times New Roman"/>
        </w:rPr>
      </w:pPr>
    </w:p>
    <w:p w14:paraId="428D22B7" w14:textId="77777777" w:rsidR="00704B20" w:rsidRPr="00AA25A2" w:rsidRDefault="00704B20" w:rsidP="00704B20">
      <w:pPr>
        <w:numPr>
          <w:ilvl w:val="12"/>
          <w:numId w:val="0"/>
        </w:numPr>
        <w:tabs>
          <w:tab w:val="left" w:pos="567"/>
        </w:tabs>
        <w:spacing w:after="0" w:line="260" w:lineRule="exact"/>
        <w:ind w:right="-2"/>
        <w:rPr>
          <w:rFonts w:ascii="Times New Roman" w:eastAsia="Times New Roman" w:hAnsi="Times New Roman" w:cs="Times New Roman"/>
        </w:rPr>
      </w:pPr>
      <w:r w:rsidRPr="00AA25A2">
        <w:rPr>
          <w:rFonts w:ascii="Times New Roman" w:hAnsi="Times New Roman" w:cs="Times New Roman"/>
        </w:rPr>
        <w:t>Šį vaistą laikykite vaikams nepastebimoje ir nepasiekiamoje vietoje.</w:t>
      </w:r>
    </w:p>
    <w:p w14:paraId="3B79A125" w14:textId="77777777" w:rsidR="00704B20" w:rsidRPr="00AA25A2" w:rsidRDefault="00704B20" w:rsidP="00704B20">
      <w:pPr>
        <w:tabs>
          <w:tab w:val="left" w:pos="1080"/>
        </w:tabs>
        <w:spacing w:after="0" w:line="240" w:lineRule="auto"/>
        <w:rPr>
          <w:rFonts w:ascii="Times New Roman" w:hAnsi="Times New Roman" w:cs="Times New Roman"/>
        </w:rPr>
      </w:pPr>
    </w:p>
    <w:p w14:paraId="4427DA0A" w14:textId="6EF0B7E6"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Laikyti ne aukštesnėje kaip 25</w:t>
      </w:r>
      <w:r w:rsidR="00CC79B0" w:rsidRPr="00AA25A2">
        <w:rPr>
          <w:rFonts w:ascii="Times New Roman" w:hAnsi="Times New Roman" w:cs="Times New Roman"/>
        </w:rPr>
        <w:t> </w:t>
      </w:r>
      <w:r w:rsidRPr="00AA25A2">
        <w:rPr>
          <w:rFonts w:ascii="Times New Roman" w:hAnsi="Times New Roman" w:cs="Times New Roman"/>
        </w:rPr>
        <w:t>°C temperatūroje.</w:t>
      </w:r>
    </w:p>
    <w:p w14:paraId="47E4840E"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Laikyti gamintojo pakuotėje, kad </w:t>
      </w:r>
      <w:r w:rsidRPr="00AA25A2">
        <w:rPr>
          <w:rFonts w:ascii="Times New Roman" w:eastAsia="Calibri" w:hAnsi="Times New Roman" w:cs="Times New Roman"/>
          <w:noProof/>
        </w:rPr>
        <w:t>vaistas</w:t>
      </w:r>
      <w:r w:rsidRPr="00AA25A2">
        <w:rPr>
          <w:rFonts w:ascii="Times New Roman" w:hAnsi="Times New Roman" w:cs="Times New Roman"/>
        </w:rPr>
        <w:t xml:space="preserve"> būtų apsaugotas nuo šviesos ir drėgmės.</w:t>
      </w:r>
    </w:p>
    <w:p w14:paraId="24AADF6F" w14:textId="77777777" w:rsidR="00704B20" w:rsidRPr="00AA25A2" w:rsidRDefault="00704B20" w:rsidP="00704B20">
      <w:pPr>
        <w:tabs>
          <w:tab w:val="left" w:pos="1080"/>
        </w:tabs>
        <w:spacing w:after="0" w:line="240" w:lineRule="auto"/>
        <w:rPr>
          <w:rFonts w:ascii="Times New Roman" w:hAnsi="Times New Roman" w:cs="Times New Roman"/>
        </w:rPr>
      </w:pPr>
    </w:p>
    <w:p w14:paraId="4A4A70B4"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Ant lizdinės plokštelės ir dėžutės po „Tinka iki/EXP“ nurodytam tinkamumo laikui pasibaigus, šio vaisto vartoti negalima. Vaistas tinkamas vartoti iki paskutinės nurodyto mėnesio dienos.</w:t>
      </w:r>
    </w:p>
    <w:p w14:paraId="24D278E4" w14:textId="77777777" w:rsidR="00704B20" w:rsidRPr="00AA25A2" w:rsidRDefault="00704B20" w:rsidP="00704B20">
      <w:pPr>
        <w:tabs>
          <w:tab w:val="left" w:pos="1080"/>
        </w:tabs>
        <w:spacing w:after="0" w:line="240" w:lineRule="auto"/>
        <w:rPr>
          <w:rFonts w:ascii="Times New Roman" w:hAnsi="Times New Roman" w:cs="Times New Roman"/>
        </w:rPr>
      </w:pPr>
    </w:p>
    <w:p w14:paraId="397491F4"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Vaistų negalima išmesti į kanalizaciją arba su buitinėmis atliekomis. Kaip išmesti nereikalingus vaistus, klauskite vaistininko. Šios priemonės padės apsaugoti aplinką.</w:t>
      </w:r>
    </w:p>
    <w:p w14:paraId="48101049" w14:textId="77777777" w:rsidR="00704B20" w:rsidRPr="00AA25A2" w:rsidRDefault="00704B20" w:rsidP="00704B20">
      <w:pPr>
        <w:tabs>
          <w:tab w:val="left" w:pos="1080"/>
        </w:tabs>
        <w:spacing w:after="0" w:line="240" w:lineRule="auto"/>
        <w:rPr>
          <w:rFonts w:ascii="Times New Roman" w:hAnsi="Times New Roman" w:cs="Times New Roman"/>
        </w:rPr>
      </w:pPr>
    </w:p>
    <w:p w14:paraId="2B4DA7C6" w14:textId="77777777" w:rsidR="00704B20" w:rsidRPr="00AA25A2" w:rsidRDefault="00704B20" w:rsidP="00704B20">
      <w:pPr>
        <w:tabs>
          <w:tab w:val="left" w:pos="1080"/>
        </w:tabs>
        <w:spacing w:after="0" w:line="240" w:lineRule="auto"/>
        <w:rPr>
          <w:rFonts w:ascii="Times New Roman" w:hAnsi="Times New Roman" w:cs="Times New Roman"/>
        </w:rPr>
      </w:pPr>
    </w:p>
    <w:p w14:paraId="5D2A15F1" w14:textId="77777777" w:rsidR="00704B20" w:rsidRPr="00AA25A2" w:rsidRDefault="00704B20" w:rsidP="00556BF7">
      <w:pPr>
        <w:keepNext/>
        <w:tabs>
          <w:tab w:val="left" w:pos="567"/>
        </w:tabs>
        <w:spacing w:after="0" w:line="240" w:lineRule="auto"/>
        <w:ind w:firstLine="14"/>
        <w:outlineLvl w:val="1"/>
        <w:rPr>
          <w:rFonts w:ascii="Times New Roman" w:hAnsi="Times New Roman" w:cs="Times New Roman"/>
        </w:rPr>
      </w:pPr>
      <w:bookmarkStart w:id="44" w:name="_Toc129243144"/>
      <w:bookmarkStart w:id="45" w:name="_Toc129243269"/>
      <w:r w:rsidRPr="00AA25A2">
        <w:rPr>
          <w:rFonts w:ascii="Times New Roman" w:hAnsi="Times New Roman" w:cs="Times New Roman"/>
          <w:b/>
        </w:rPr>
        <w:t>6.</w:t>
      </w:r>
      <w:r w:rsidRPr="00AA25A2">
        <w:rPr>
          <w:rFonts w:ascii="Times New Roman" w:hAnsi="Times New Roman" w:cs="Times New Roman"/>
          <w:b/>
        </w:rPr>
        <w:tab/>
        <w:t>Pakuotės turinys ir kita informacija</w:t>
      </w:r>
      <w:bookmarkEnd w:id="44"/>
      <w:bookmarkEnd w:id="45"/>
    </w:p>
    <w:p w14:paraId="3298B58A" w14:textId="77777777" w:rsidR="00704B20" w:rsidRPr="00AA25A2" w:rsidRDefault="00704B20" w:rsidP="00704B20">
      <w:pPr>
        <w:tabs>
          <w:tab w:val="left" w:pos="1080"/>
        </w:tabs>
        <w:spacing w:after="0" w:line="240" w:lineRule="auto"/>
        <w:rPr>
          <w:rFonts w:ascii="Times New Roman" w:hAnsi="Times New Roman" w:cs="Times New Roman"/>
        </w:rPr>
      </w:pPr>
    </w:p>
    <w:p w14:paraId="277933B2" w14:textId="77777777" w:rsidR="00704B20" w:rsidRPr="00AA25A2" w:rsidRDefault="00704B20" w:rsidP="00704B20">
      <w:pPr>
        <w:spacing w:after="0" w:line="220" w:lineRule="exact"/>
        <w:rPr>
          <w:rFonts w:ascii="Times New Roman" w:hAnsi="Times New Roman" w:cs="Times New Roman"/>
        </w:rPr>
      </w:pPr>
      <w:proofErr w:type="spellStart"/>
      <w:r w:rsidRPr="00AA25A2">
        <w:rPr>
          <w:rFonts w:ascii="Times New Roman" w:hAnsi="Times New Roman" w:cs="Times New Roman"/>
          <w:b/>
        </w:rPr>
        <w:t>Potassium</w:t>
      </w:r>
      <w:proofErr w:type="spellEnd"/>
      <w:r w:rsidRPr="00AA25A2">
        <w:rPr>
          <w:rFonts w:ascii="Times New Roman" w:hAnsi="Times New Roman" w:cs="Times New Roman"/>
          <w:b/>
        </w:rPr>
        <w:t xml:space="preserve"> </w:t>
      </w:r>
      <w:proofErr w:type="spellStart"/>
      <w:r w:rsidRPr="00AA25A2">
        <w:rPr>
          <w:rFonts w:ascii="Times New Roman" w:hAnsi="Times New Roman" w:cs="Times New Roman"/>
          <w:b/>
        </w:rPr>
        <w:t>iodide</w:t>
      </w:r>
      <w:proofErr w:type="spellEnd"/>
      <w:r w:rsidRPr="00AA25A2">
        <w:rPr>
          <w:rFonts w:ascii="Times New Roman" w:hAnsi="Times New Roman" w:cs="Times New Roman"/>
          <w:b/>
        </w:rPr>
        <w:t xml:space="preserve"> G.L. Pharma sudėtis</w:t>
      </w:r>
    </w:p>
    <w:p w14:paraId="6FC0EEDB" w14:textId="77777777" w:rsidR="00704B20" w:rsidRPr="00AA25A2" w:rsidRDefault="00704B20" w:rsidP="00704B20">
      <w:pPr>
        <w:tabs>
          <w:tab w:val="left" w:pos="1080"/>
        </w:tabs>
        <w:spacing w:after="0" w:line="240" w:lineRule="auto"/>
        <w:rPr>
          <w:rFonts w:ascii="Times New Roman" w:hAnsi="Times New Roman" w:cs="Times New Roman"/>
        </w:rPr>
      </w:pPr>
    </w:p>
    <w:p w14:paraId="5798346E" w14:textId="5ECFE6AD" w:rsidR="00704B20" w:rsidRPr="00AA25A2" w:rsidRDefault="00704B20" w:rsidP="00704B20">
      <w:pPr>
        <w:tabs>
          <w:tab w:val="num" w:pos="360"/>
          <w:tab w:val="left" w:pos="1080"/>
        </w:tabs>
        <w:spacing w:after="0" w:line="240" w:lineRule="auto"/>
        <w:rPr>
          <w:rFonts w:ascii="Times New Roman" w:hAnsi="Times New Roman" w:cs="Times New Roman"/>
        </w:rPr>
      </w:pPr>
      <w:r w:rsidRPr="00AA25A2">
        <w:rPr>
          <w:rFonts w:ascii="Times New Roman" w:hAnsi="Times New Roman" w:cs="Times New Roman"/>
        </w:rPr>
        <w:t xml:space="preserve">Veiklioji medžiaga yra kalio jodidas. </w:t>
      </w:r>
      <w:r w:rsidR="009D447D" w:rsidRPr="00AA25A2">
        <w:rPr>
          <w:rFonts w:ascii="Times New Roman" w:eastAsia="Calibri" w:hAnsi="Times New Roman" w:cs="Times New Roman"/>
          <w:noProof/>
        </w:rPr>
        <w:t>V</w:t>
      </w:r>
      <w:r w:rsidRPr="00AA25A2">
        <w:rPr>
          <w:rFonts w:ascii="Times New Roman" w:eastAsia="Calibri" w:hAnsi="Times New Roman" w:cs="Times New Roman"/>
          <w:noProof/>
        </w:rPr>
        <w:t>ienoje</w:t>
      </w:r>
      <w:r w:rsidRPr="00AA25A2">
        <w:rPr>
          <w:rFonts w:ascii="Times New Roman" w:hAnsi="Times New Roman" w:cs="Times New Roman"/>
        </w:rPr>
        <w:t xml:space="preserve"> tabletėje yra 65 mg kalio jodido, atitinkančio 50 mg jodo.</w:t>
      </w:r>
    </w:p>
    <w:p w14:paraId="052036F5" w14:textId="77777777" w:rsidR="00704B20" w:rsidRPr="00AA25A2" w:rsidRDefault="00704B20" w:rsidP="00704B20">
      <w:pPr>
        <w:tabs>
          <w:tab w:val="num" w:pos="360"/>
          <w:tab w:val="left" w:pos="1080"/>
        </w:tabs>
        <w:spacing w:after="0" w:line="240" w:lineRule="auto"/>
        <w:rPr>
          <w:rFonts w:ascii="Times New Roman" w:hAnsi="Times New Roman" w:cs="Times New Roman"/>
        </w:rPr>
      </w:pPr>
      <w:r w:rsidRPr="00AA25A2">
        <w:rPr>
          <w:rFonts w:ascii="Times New Roman" w:hAnsi="Times New Roman" w:cs="Times New Roman"/>
        </w:rPr>
        <w:t xml:space="preserve">Pagalbinės medžiagos yra kukurūzų krakmolas, laktozė </w:t>
      </w:r>
      <w:proofErr w:type="spellStart"/>
      <w:r w:rsidRPr="00AA25A2">
        <w:rPr>
          <w:rFonts w:ascii="Times New Roman" w:hAnsi="Times New Roman" w:cs="Times New Roman"/>
        </w:rPr>
        <w:t>monohidratas</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mikrokristalinė</w:t>
      </w:r>
      <w:proofErr w:type="spellEnd"/>
      <w:r w:rsidRPr="00AA25A2">
        <w:rPr>
          <w:rFonts w:ascii="Times New Roman" w:hAnsi="Times New Roman" w:cs="Times New Roman"/>
        </w:rPr>
        <w:t xml:space="preserve"> celiuliozė (E</w:t>
      </w:r>
      <w:r w:rsidRPr="00AA25A2">
        <w:rPr>
          <w:rFonts w:ascii="Times New Roman" w:eastAsia="Calibri" w:hAnsi="Times New Roman" w:cs="Times New Roman"/>
          <w:noProof/>
        </w:rPr>
        <w:t> </w:t>
      </w:r>
      <w:r w:rsidRPr="00AA25A2">
        <w:rPr>
          <w:rFonts w:ascii="Times New Roman" w:hAnsi="Times New Roman" w:cs="Times New Roman"/>
        </w:rPr>
        <w:t xml:space="preserve">460), bazinis </w:t>
      </w:r>
      <w:proofErr w:type="spellStart"/>
      <w:r w:rsidRPr="00AA25A2">
        <w:rPr>
          <w:rFonts w:ascii="Times New Roman" w:hAnsi="Times New Roman" w:cs="Times New Roman"/>
        </w:rPr>
        <w:t>butilintas</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metakrilato</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kopolimeras</w:t>
      </w:r>
      <w:proofErr w:type="spellEnd"/>
      <w:r w:rsidRPr="00AA25A2">
        <w:rPr>
          <w:rFonts w:ascii="Times New Roman" w:hAnsi="Times New Roman" w:cs="Times New Roman"/>
        </w:rPr>
        <w:t xml:space="preserve">, magnio </w:t>
      </w:r>
      <w:proofErr w:type="spellStart"/>
      <w:r w:rsidRPr="00AA25A2">
        <w:rPr>
          <w:rFonts w:ascii="Times New Roman" w:hAnsi="Times New Roman" w:cs="Times New Roman"/>
        </w:rPr>
        <w:t>stearatas</w:t>
      </w:r>
      <w:proofErr w:type="spellEnd"/>
      <w:r w:rsidRPr="00AA25A2">
        <w:rPr>
          <w:rFonts w:ascii="Times New Roman" w:hAnsi="Times New Roman" w:cs="Times New Roman"/>
        </w:rPr>
        <w:t xml:space="preserve"> (E</w:t>
      </w:r>
      <w:r w:rsidRPr="00AA25A2">
        <w:rPr>
          <w:rFonts w:ascii="Times New Roman" w:eastAsia="Calibri" w:hAnsi="Times New Roman" w:cs="Times New Roman"/>
          <w:noProof/>
        </w:rPr>
        <w:t> </w:t>
      </w:r>
      <w:r w:rsidRPr="00AA25A2">
        <w:rPr>
          <w:rFonts w:ascii="Times New Roman" w:hAnsi="Times New Roman" w:cs="Times New Roman"/>
        </w:rPr>
        <w:t>572).</w:t>
      </w:r>
    </w:p>
    <w:p w14:paraId="3FE9040F" w14:textId="77777777" w:rsidR="00704B20" w:rsidRPr="00AA25A2" w:rsidRDefault="00704B20" w:rsidP="00704B20">
      <w:pPr>
        <w:tabs>
          <w:tab w:val="left" w:pos="1080"/>
        </w:tabs>
        <w:spacing w:after="0" w:line="240" w:lineRule="auto"/>
        <w:rPr>
          <w:rFonts w:ascii="Times New Roman" w:hAnsi="Times New Roman" w:cs="Times New Roman"/>
        </w:rPr>
      </w:pPr>
    </w:p>
    <w:p w14:paraId="694D8FFC" w14:textId="77777777" w:rsidR="00704B20" w:rsidRPr="00AA25A2" w:rsidRDefault="00704B20" w:rsidP="00704B20">
      <w:pPr>
        <w:spacing w:after="0" w:line="220" w:lineRule="exact"/>
        <w:rPr>
          <w:rFonts w:ascii="Times New Roman" w:hAnsi="Times New Roman" w:cs="Times New Roman"/>
        </w:rPr>
      </w:pPr>
      <w:proofErr w:type="spellStart"/>
      <w:r w:rsidRPr="00AA25A2">
        <w:rPr>
          <w:rFonts w:ascii="Times New Roman" w:hAnsi="Times New Roman" w:cs="Times New Roman"/>
          <w:b/>
        </w:rPr>
        <w:t>Potassium</w:t>
      </w:r>
      <w:proofErr w:type="spellEnd"/>
      <w:r w:rsidRPr="00AA25A2">
        <w:rPr>
          <w:rFonts w:ascii="Times New Roman" w:hAnsi="Times New Roman" w:cs="Times New Roman"/>
          <w:b/>
        </w:rPr>
        <w:t xml:space="preserve"> </w:t>
      </w:r>
      <w:proofErr w:type="spellStart"/>
      <w:r w:rsidRPr="00AA25A2">
        <w:rPr>
          <w:rFonts w:ascii="Times New Roman" w:hAnsi="Times New Roman" w:cs="Times New Roman"/>
          <w:b/>
        </w:rPr>
        <w:t>iodide</w:t>
      </w:r>
      <w:proofErr w:type="spellEnd"/>
      <w:r w:rsidRPr="00AA25A2">
        <w:rPr>
          <w:rFonts w:ascii="Times New Roman" w:hAnsi="Times New Roman" w:cs="Times New Roman"/>
          <w:b/>
        </w:rPr>
        <w:t xml:space="preserve"> G.L. Pharma išvaizda ir kiekis pakuotėje</w:t>
      </w:r>
    </w:p>
    <w:p w14:paraId="5F999CE6" w14:textId="77777777" w:rsidR="00704B20" w:rsidRPr="00AA25A2" w:rsidRDefault="00704B20" w:rsidP="00704B20">
      <w:pPr>
        <w:tabs>
          <w:tab w:val="left" w:pos="1080"/>
        </w:tabs>
        <w:spacing w:after="0" w:line="240" w:lineRule="auto"/>
        <w:rPr>
          <w:rFonts w:ascii="Times New Roman" w:hAnsi="Times New Roman" w:cs="Times New Roman"/>
        </w:rPr>
      </w:pPr>
    </w:p>
    <w:p w14:paraId="2325020B"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Baltos arba rusvai baltos</w:t>
      </w:r>
      <w:r w:rsidRPr="00AA25A2">
        <w:rPr>
          <w:rFonts w:ascii="Times New Roman" w:eastAsia="Calibri" w:hAnsi="Times New Roman" w:cs="Times New Roman"/>
          <w:noProof/>
        </w:rPr>
        <w:t>,</w:t>
      </w:r>
      <w:r w:rsidRPr="00AA25A2">
        <w:rPr>
          <w:rFonts w:ascii="Times New Roman" w:hAnsi="Times New Roman" w:cs="Times New Roman"/>
        </w:rPr>
        <w:t xml:space="preserve"> apvalios</w:t>
      </w:r>
      <w:r w:rsidRPr="00AA25A2">
        <w:rPr>
          <w:rFonts w:ascii="Times New Roman" w:eastAsia="Calibri" w:hAnsi="Times New Roman" w:cs="Times New Roman"/>
          <w:noProof/>
        </w:rPr>
        <w:t>,</w:t>
      </w:r>
      <w:r w:rsidRPr="00AA25A2">
        <w:rPr>
          <w:rFonts w:ascii="Times New Roman" w:hAnsi="Times New Roman" w:cs="Times New Roman"/>
        </w:rPr>
        <w:t xml:space="preserve"> išlenktos tabletės su kryžmine perlaužimo vagele </w:t>
      </w:r>
      <w:r w:rsidRPr="00AA25A2">
        <w:rPr>
          <w:rFonts w:ascii="Times New Roman" w:eastAsia="Calibri" w:hAnsi="Times New Roman" w:cs="Times New Roman"/>
          <w:noProof/>
        </w:rPr>
        <w:t>vidinėje</w:t>
      </w:r>
      <w:r w:rsidRPr="00AA25A2">
        <w:rPr>
          <w:rFonts w:ascii="Times New Roman" w:hAnsi="Times New Roman" w:cs="Times New Roman"/>
        </w:rPr>
        <w:t xml:space="preserve"> pusėje ir </w:t>
      </w:r>
      <w:proofErr w:type="spellStart"/>
      <w:r w:rsidRPr="00AA25A2">
        <w:rPr>
          <w:rFonts w:ascii="Times New Roman" w:hAnsi="Times New Roman" w:cs="Times New Roman"/>
        </w:rPr>
        <w:t>ranteliais</w:t>
      </w:r>
      <w:proofErr w:type="spellEnd"/>
      <w:r w:rsidRPr="00AA25A2">
        <w:rPr>
          <w:rFonts w:ascii="Times New Roman" w:hAnsi="Times New Roman" w:cs="Times New Roman"/>
        </w:rPr>
        <w:t xml:space="preserve"> </w:t>
      </w:r>
      <w:r w:rsidRPr="00AA25A2">
        <w:rPr>
          <w:rFonts w:ascii="Times New Roman" w:eastAsia="Calibri" w:hAnsi="Times New Roman" w:cs="Times New Roman"/>
          <w:noProof/>
        </w:rPr>
        <w:t>šonuose</w:t>
      </w:r>
      <w:r w:rsidRPr="00AA25A2">
        <w:rPr>
          <w:rFonts w:ascii="Times New Roman" w:hAnsi="Times New Roman" w:cs="Times New Roman"/>
        </w:rPr>
        <w:t>.</w:t>
      </w:r>
    </w:p>
    <w:p w14:paraId="5DCC1558" w14:textId="77777777" w:rsidR="00704B20" w:rsidRPr="00AA25A2" w:rsidRDefault="00704B20" w:rsidP="00704B20">
      <w:pPr>
        <w:tabs>
          <w:tab w:val="left" w:pos="1080"/>
        </w:tabs>
        <w:spacing w:after="0" w:line="240" w:lineRule="auto"/>
        <w:rPr>
          <w:rFonts w:ascii="Times New Roman" w:hAnsi="Times New Roman" w:cs="Times New Roman"/>
        </w:rPr>
      </w:pPr>
    </w:p>
    <w:p w14:paraId="795BB764" w14:textId="2DCF6015"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Lizdinėje plokštelėje yra 2, </w:t>
      </w:r>
      <w:r w:rsidR="003C50F8">
        <w:rPr>
          <w:rFonts w:ascii="Times New Roman" w:hAnsi="Times New Roman" w:cs="Times New Roman"/>
        </w:rPr>
        <w:t xml:space="preserve">4, </w:t>
      </w:r>
      <w:r w:rsidRPr="00AA25A2">
        <w:rPr>
          <w:rFonts w:ascii="Times New Roman" w:hAnsi="Times New Roman" w:cs="Times New Roman"/>
        </w:rPr>
        <w:t>6, 10 arba 20</w:t>
      </w:r>
      <w:r w:rsidR="009A7829">
        <w:rPr>
          <w:rFonts w:ascii="Times New Roman" w:hAnsi="Times New Roman" w:cs="Times New Roman"/>
        </w:rPr>
        <w:t xml:space="preserve"> </w:t>
      </w:r>
      <w:r w:rsidRPr="00AA25A2">
        <w:rPr>
          <w:rFonts w:ascii="Times New Roman" w:hAnsi="Times New Roman" w:cs="Times New Roman"/>
        </w:rPr>
        <w:t>tablečių.</w:t>
      </w:r>
    </w:p>
    <w:p w14:paraId="4E978325" w14:textId="77777777" w:rsidR="00704B20" w:rsidRPr="00AA25A2" w:rsidRDefault="00704B20" w:rsidP="00704B20">
      <w:pPr>
        <w:tabs>
          <w:tab w:val="left" w:pos="1080"/>
        </w:tabs>
        <w:spacing w:after="0" w:line="240" w:lineRule="auto"/>
        <w:rPr>
          <w:rFonts w:ascii="Times New Roman" w:hAnsi="Times New Roman" w:cs="Times New Roman"/>
        </w:rPr>
      </w:pPr>
    </w:p>
    <w:p w14:paraId="258EFA2F"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Gali būti tiekiamos ne visų dydžių pakuotės.</w:t>
      </w:r>
    </w:p>
    <w:p w14:paraId="7920AB72" w14:textId="77777777" w:rsidR="00704B20" w:rsidRPr="00AA25A2" w:rsidRDefault="00704B20" w:rsidP="00704B20">
      <w:pPr>
        <w:tabs>
          <w:tab w:val="left" w:pos="1080"/>
        </w:tabs>
        <w:spacing w:after="0" w:line="240" w:lineRule="auto"/>
        <w:rPr>
          <w:rFonts w:ascii="Times New Roman" w:hAnsi="Times New Roman" w:cs="Times New Roman"/>
        </w:rPr>
      </w:pPr>
    </w:p>
    <w:p w14:paraId="755E3477" w14:textId="77777777" w:rsidR="00704B20" w:rsidRPr="00AA25A2" w:rsidRDefault="00704B20" w:rsidP="00704B20">
      <w:pPr>
        <w:spacing w:after="0" w:line="220" w:lineRule="exact"/>
        <w:rPr>
          <w:rFonts w:ascii="Times New Roman" w:hAnsi="Times New Roman" w:cs="Times New Roman"/>
        </w:rPr>
      </w:pPr>
      <w:r w:rsidRPr="00AA25A2">
        <w:rPr>
          <w:rFonts w:ascii="Times New Roman" w:hAnsi="Times New Roman" w:cs="Times New Roman"/>
          <w:b/>
        </w:rPr>
        <w:t>Registruotojas ir gamintojas</w:t>
      </w:r>
    </w:p>
    <w:p w14:paraId="3A0FA368" w14:textId="77777777" w:rsidR="00704B20" w:rsidRPr="00AA25A2" w:rsidRDefault="00704B20" w:rsidP="00704B20">
      <w:pPr>
        <w:tabs>
          <w:tab w:val="left" w:pos="1080"/>
        </w:tabs>
        <w:spacing w:after="0" w:line="240" w:lineRule="auto"/>
        <w:rPr>
          <w:rFonts w:ascii="Times New Roman" w:hAnsi="Times New Roman" w:cs="Times New Roman"/>
        </w:rPr>
      </w:pPr>
    </w:p>
    <w:p w14:paraId="04FC8F19"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G.L. Pharma </w:t>
      </w:r>
      <w:proofErr w:type="spellStart"/>
      <w:r w:rsidRPr="00AA25A2">
        <w:rPr>
          <w:rFonts w:ascii="Times New Roman" w:hAnsi="Times New Roman" w:cs="Times New Roman"/>
        </w:rPr>
        <w:t>GmbH</w:t>
      </w:r>
      <w:proofErr w:type="spellEnd"/>
    </w:p>
    <w:p w14:paraId="680A5C0A" w14:textId="77777777" w:rsidR="00704B20" w:rsidRPr="00AA25A2" w:rsidRDefault="00704B20" w:rsidP="00704B20">
      <w:pPr>
        <w:tabs>
          <w:tab w:val="left" w:pos="1080"/>
        </w:tabs>
        <w:spacing w:after="0" w:line="240" w:lineRule="auto"/>
        <w:rPr>
          <w:rFonts w:ascii="Times New Roman" w:hAnsi="Times New Roman" w:cs="Times New Roman"/>
        </w:rPr>
      </w:pPr>
      <w:proofErr w:type="spellStart"/>
      <w:r w:rsidRPr="00AA25A2">
        <w:rPr>
          <w:rFonts w:ascii="Times New Roman" w:hAnsi="Times New Roman" w:cs="Times New Roman"/>
        </w:rPr>
        <w:t>Schlossplatz</w:t>
      </w:r>
      <w:proofErr w:type="spellEnd"/>
      <w:r w:rsidRPr="00AA25A2">
        <w:rPr>
          <w:rFonts w:ascii="Times New Roman" w:hAnsi="Times New Roman" w:cs="Times New Roman"/>
        </w:rPr>
        <w:t xml:space="preserve"> 1</w:t>
      </w:r>
    </w:p>
    <w:p w14:paraId="7079E10B"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8502 </w:t>
      </w:r>
      <w:proofErr w:type="spellStart"/>
      <w:r w:rsidRPr="00AA25A2">
        <w:rPr>
          <w:rFonts w:ascii="Times New Roman" w:hAnsi="Times New Roman" w:cs="Times New Roman"/>
        </w:rPr>
        <w:t>Lannach</w:t>
      </w:r>
      <w:proofErr w:type="spellEnd"/>
    </w:p>
    <w:p w14:paraId="0EBB550A"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Austrija</w:t>
      </w:r>
    </w:p>
    <w:p w14:paraId="43BA25CB" w14:textId="77777777" w:rsidR="00704B20" w:rsidRPr="00AA25A2" w:rsidRDefault="00704B20" w:rsidP="00704B20">
      <w:pPr>
        <w:tabs>
          <w:tab w:val="left" w:pos="1080"/>
        </w:tabs>
        <w:spacing w:after="0" w:line="240" w:lineRule="auto"/>
        <w:rPr>
          <w:rFonts w:ascii="Times New Roman" w:hAnsi="Times New Roman" w:cs="Times New Roman"/>
        </w:rPr>
      </w:pPr>
    </w:p>
    <w:p w14:paraId="5748A952"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Jeigu apie šį vaistą norite sužinoti daugiau, kreipkitės į vietinį registruotojo atstovą.</w:t>
      </w:r>
    </w:p>
    <w:p w14:paraId="1994A10F" w14:textId="77777777" w:rsidR="00704B20" w:rsidRPr="00AA25A2" w:rsidRDefault="00704B20" w:rsidP="00704B20">
      <w:pPr>
        <w:tabs>
          <w:tab w:val="left" w:pos="1080"/>
        </w:tabs>
        <w:spacing w:after="0" w:line="240" w:lineRule="auto"/>
        <w:rPr>
          <w:rFonts w:ascii="Times New Roman" w:hAnsi="Times New Roman" w:cs="Times New Roman"/>
        </w:rPr>
      </w:pPr>
    </w:p>
    <w:tbl>
      <w:tblPr>
        <w:tblW w:w="8506" w:type="dxa"/>
        <w:tblInd w:w="-34" w:type="dxa"/>
        <w:tblLayout w:type="fixed"/>
        <w:tblLook w:val="0000" w:firstRow="0" w:lastRow="0" w:firstColumn="0" w:lastColumn="0" w:noHBand="0" w:noVBand="0"/>
      </w:tblPr>
      <w:tblGrid>
        <w:gridCol w:w="8506"/>
      </w:tblGrid>
      <w:tr w:rsidR="00704B20" w:rsidRPr="00AA25A2" w14:paraId="25686EAE" w14:textId="77777777" w:rsidTr="00704B20">
        <w:tc>
          <w:tcPr>
            <w:tcW w:w="8506" w:type="dxa"/>
          </w:tcPr>
          <w:tbl>
            <w:tblPr>
              <w:tblW w:w="9356" w:type="dxa"/>
              <w:tblLayout w:type="fixed"/>
              <w:tblLook w:val="0000" w:firstRow="0" w:lastRow="0" w:firstColumn="0" w:lastColumn="0" w:noHBand="0" w:noVBand="0"/>
            </w:tblPr>
            <w:tblGrid>
              <w:gridCol w:w="9356"/>
            </w:tblGrid>
            <w:tr w:rsidR="00704B20" w:rsidRPr="00AA25A2" w14:paraId="61B53286" w14:textId="77777777" w:rsidTr="00704B20">
              <w:tc>
                <w:tcPr>
                  <w:tcW w:w="4678" w:type="dxa"/>
                </w:tcPr>
                <w:p w14:paraId="75F36FFF"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UAB „GL Pharma Vilnius“</w:t>
                  </w:r>
                </w:p>
                <w:p w14:paraId="3CB2D0EC" w14:textId="0B0FCEB1"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 </w:t>
                  </w:r>
                </w:p>
                <w:p w14:paraId="3305C34E"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Tel. + 370 5 2610705</w:t>
                  </w:r>
                </w:p>
                <w:p w14:paraId="7F224B71"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El. paštas: office@gl-pharma.lt</w:t>
                  </w:r>
                </w:p>
              </w:tc>
            </w:tr>
          </w:tbl>
          <w:p w14:paraId="7F601DE9" w14:textId="77777777" w:rsidR="00704B20" w:rsidRPr="00AA25A2" w:rsidRDefault="00704B20" w:rsidP="00704B20">
            <w:pPr>
              <w:tabs>
                <w:tab w:val="left" w:pos="567"/>
              </w:tabs>
              <w:spacing w:after="0" w:line="260" w:lineRule="exact"/>
              <w:rPr>
                <w:rFonts w:ascii="Times New Roman" w:hAnsi="Times New Roman" w:cs="Times New Roman"/>
              </w:rPr>
            </w:pPr>
          </w:p>
        </w:tc>
      </w:tr>
    </w:tbl>
    <w:p w14:paraId="326AC694" w14:textId="77777777" w:rsidR="00704B20" w:rsidRPr="00AA25A2" w:rsidRDefault="00704B20" w:rsidP="00704B20">
      <w:pPr>
        <w:tabs>
          <w:tab w:val="left" w:pos="1080"/>
        </w:tabs>
        <w:spacing w:after="0" w:line="240" w:lineRule="auto"/>
        <w:rPr>
          <w:rFonts w:ascii="Times New Roman" w:hAnsi="Times New Roman" w:cs="Times New Roman"/>
        </w:rPr>
      </w:pPr>
    </w:p>
    <w:p w14:paraId="4550EC8A" w14:textId="3AB6FE3D" w:rsidR="00704B20" w:rsidRPr="00AA25A2" w:rsidRDefault="00704B20" w:rsidP="00704B20">
      <w:pPr>
        <w:numPr>
          <w:ilvl w:val="12"/>
          <w:numId w:val="0"/>
        </w:numPr>
        <w:tabs>
          <w:tab w:val="left" w:pos="567"/>
        </w:tabs>
        <w:spacing w:after="0" w:line="260" w:lineRule="exact"/>
        <w:ind w:right="-2"/>
        <w:rPr>
          <w:rFonts w:ascii="Times New Roman" w:eastAsia="Times New Roman" w:hAnsi="Times New Roman" w:cs="Times New Roman"/>
        </w:rPr>
      </w:pPr>
      <w:r w:rsidRPr="00AA25A2">
        <w:rPr>
          <w:rFonts w:ascii="Times New Roman" w:hAnsi="Times New Roman" w:cs="Times New Roman"/>
          <w:b/>
        </w:rPr>
        <w:t>Šis vaistas E</w:t>
      </w:r>
      <w:r w:rsidR="00AB55FA">
        <w:rPr>
          <w:rFonts w:ascii="Times New Roman" w:hAnsi="Times New Roman" w:cs="Times New Roman"/>
          <w:b/>
        </w:rPr>
        <w:t>uropos ekonominės e</w:t>
      </w:r>
      <w:r w:rsidR="00E27025">
        <w:rPr>
          <w:rFonts w:ascii="Times New Roman" w:hAnsi="Times New Roman" w:cs="Times New Roman"/>
          <w:b/>
        </w:rPr>
        <w:t>rdvės</w:t>
      </w:r>
      <w:r w:rsidRPr="00AA25A2">
        <w:rPr>
          <w:rFonts w:ascii="Times New Roman" w:hAnsi="Times New Roman" w:cs="Times New Roman"/>
          <w:b/>
        </w:rPr>
        <w:t xml:space="preserve"> valstybėse narėse registruotas tokiais pavadinimais</w:t>
      </w:r>
      <w:r w:rsidRPr="00AA25A2">
        <w:rPr>
          <w:rFonts w:ascii="Times New Roman" w:hAnsi="Times New Roman" w:cs="Times New Roman"/>
        </w:rPr>
        <w:t>:</w:t>
      </w:r>
    </w:p>
    <w:p w14:paraId="4C8F3CA1" w14:textId="68D15D8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Airija, Estija, Jungtinė Karalystė, Latvija, Malta: </w:t>
      </w:r>
      <w:proofErr w:type="spellStart"/>
      <w:r w:rsidRPr="00AA25A2">
        <w:rPr>
          <w:rFonts w:ascii="Times New Roman" w:hAnsi="Times New Roman" w:cs="Times New Roman"/>
        </w:rPr>
        <w:t>Potassium</w:t>
      </w:r>
      <w:proofErr w:type="spellEnd"/>
      <w:r w:rsidRPr="00AA25A2">
        <w:rPr>
          <w:rFonts w:ascii="Times New Roman" w:hAnsi="Times New Roman" w:cs="Times New Roman"/>
        </w:rPr>
        <w:t xml:space="preserve"> jodide </w:t>
      </w:r>
      <w:proofErr w:type="spellStart"/>
      <w:r w:rsidRPr="00AA25A2">
        <w:rPr>
          <w:rFonts w:ascii="Times New Roman" w:hAnsi="Times New Roman" w:cs="Times New Roman"/>
        </w:rPr>
        <w:t>G.L.Pharma</w:t>
      </w:r>
      <w:proofErr w:type="spellEnd"/>
      <w:r w:rsidRPr="00AA25A2">
        <w:rPr>
          <w:rFonts w:ascii="Times New Roman" w:hAnsi="Times New Roman" w:cs="Times New Roman"/>
        </w:rPr>
        <w:t xml:space="preserve"> 65</w:t>
      </w:r>
      <w:r w:rsidR="00CC79B0" w:rsidRPr="00AA25A2">
        <w:rPr>
          <w:rFonts w:ascii="Times New Roman" w:hAnsi="Times New Roman" w:cs="Times New Roman"/>
        </w:rPr>
        <w:t> </w:t>
      </w:r>
      <w:r w:rsidRPr="00AA25A2">
        <w:rPr>
          <w:rFonts w:ascii="Times New Roman" w:hAnsi="Times New Roman" w:cs="Times New Roman"/>
        </w:rPr>
        <w:t>mg</w:t>
      </w:r>
    </w:p>
    <w:p w14:paraId="2E15C5CE" w14:textId="42FDE659"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Bulgarija: </w:t>
      </w:r>
      <w:proofErr w:type="spellStart"/>
      <w:r w:rsidRPr="00AA25A2">
        <w:rPr>
          <w:rFonts w:ascii="Times New Roman" w:hAnsi="Times New Roman" w:cs="Times New Roman"/>
        </w:rPr>
        <w:t>калиев</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йодид</w:t>
      </w:r>
      <w:proofErr w:type="spellEnd"/>
      <w:r w:rsidRPr="00AA25A2">
        <w:rPr>
          <w:rFonts w:ascii="Times New Roman" w:hAnsi="Times New Roman" w:cs="Times New Roman"/>
        </w:rPr>
        <w:t xml:space="preserve"> G.L. Pharma 65</w:t>
      </w:r>
      <w:r w:rsidR="00CC79B0" w:rsidRPr="00AA25A2">
        <w:rPr>
          <w:rFonts w:ascii="Times New Roman" w:hAnsi="Times New Roman" w:cs="Times New Roman"/>
        </w:rPr>
        <w:t> </w:t>
      </w:r>
      <w:r w:rsidRPr="00AA25A2">
        <w:rPr>
          <w:rFonts w:ascii="Times New Roman" w:hAnsi="Times New Roman" w:cs="Times New Roman"/>
        </w:rPr>
        <w:t xml:space="preserve">mg </w:t>
      </w:r>
      <w:proofErr w:type="spellStart"/>
      <w:r w:rsidRPr="00AA25A2">
        <w:rPr>
          <w:rFonts w:ascii="Times New Roman" w:hAnsi="Times New Roman" w:cs="Times New Roman"/>
        </w:rPr>
        <w:t>таблетки</w:t>
      </w:r>
      <w:proofErr w:type="spellEnd"/>
    </w:p>
    <w:p w14:paraId="14523719" w14:textId="217ACA29"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Čekija: </w:t>
      </w:r>
      <w:proofErr w:type="spellStart"/>
      <w:r w:rsidRPr="00AA25A2">
        <w:rPr>
          <w:rFonts w:ascii="Times New Roman" w:hAnsi="Times New Roman" w:cs="Times New Roman"/>
        </w:rPr>
        <w:t>Jodid</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draselný</w:t>
      </w:r>
      <w:proofErr w:type="spellEnd"/>
      <w:r w:rsidRPr="00AA25A2">
        <w:rPr>
          <w:rFonts w:ascii="Times New Roman" w:hAnsi="Times New Roman" w:cs="Times New Roman"/>
        </w:rPr>
        <w:t xml:space="preserve"> G.L. Pharma 65</w:t>
      </w:r>
      <w:r w:rsidR="00CC79B0" w:rsidRPr="00AA25A2">
        <w:rPr>
          <w:rFonts w:ascii="Times New Roman" w:hAnsi="Times New Roman" w:cs="Times New Roman"/>
        </w:rPr>
        <w:t> </w:t>
      </w:r>
      <w:r w:rsidRPr="00AA25A2">
        <w:rPr>
          <w:rFonts w:ascii="Times New Roman" w:hAnsi="Times New Roman" w:cs="Times New Roman"/>
        </w:rPr>
        <w:t xml:space="preserve">mg </w:t>
      </w:r>
      <w:proofErr w:type="spellStart"/>
      <w:r w:rsidRPr="00AA25A2">
        <w:rPr>
          <w:rFonts w:ascii="Times New Roman" w:hAnsi="Times New Roman" w:cs="Times New Roman"/>
        </w:rPr>
        <w:t>tablety</w:t>
      </w:r>
      <w:proofErr w:type="spellEnd"/>
    </w:p>
    <w:p w14:paraId="31186398" w14:textId="7EAA5AF6"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Islandija: </w:t>
      </w:r>
      <w:proofErr w:type="spellStart"/>
      <w:r w:rsidRPr="00AA25A2">
        <w:rPr>
          <w:rFonts w:ascii="Times New Roman" w:hAnsi="Times New Roman" w:cs="Times New Roman"/>
        </w:rPr>
        <w:t>Kalíumjoðíði</w:t>
      </w:r>
      <w:proofErr w:type="spellEnd"/>
      <w:r w:rsidRPr="00AA25A2">
        <w:rPr>
          <w:rFonts w:ascii="Times New Roman" w:hAnsi="Times New Roman" w:cs="Times New Roman"/>
        </w:rPr>
        <w:t xml:space="preserve"> G.L. Pharma 65</w:t>
      </w:r>
      <w:r w:rsidR="00CC79B0" w:rsidRPr="00AA25A2">
        <w:rPr>
          <w:rFonts w:ascii="Times New Roman" w:hAnsi="Times New Roman" w:cs="Times New Roman"/>
        </w:rPr>
        <w:t> </w:t>
      </w:r>
      <w:r w:rsidRPr="00AA25A2">
        <w:rPr>
          <w:rFonts w:ascii="Times New Roman" w:hAnsi="Times New Roman" w:cs="Times New Roman"/>
        </w:rPr>
        <w:t xml:space="preserve">mg </w:t>
      </w:r>
      <w:proofErr w:type="spellStart"/>
      <w:r w:rsidRPr="00AA25A2">
        <w:rPr>
          <w:rFonts w:ascii="Times New Roman" w:hAnsi="Times New Roman" w:cs="Times New Roman"/>
        </w:rPr>
        <w:t>töflur</w:t>
      </w:r>
      <w:proofErr w:type="spellEnd"/>
    </w:p>
    <w:p w14:paraId="0FB189D3" w14:textId="687087ED"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Kipras: </w:t>
      </w:r>
      <w:proofErr w:type="spellStart"/>
      <w:r w:rsidRPr="00AA25A2">
        <w:rPr>
          <w:rFonts w:ascii="Times New Roman" w:hAnsi="Times New Roman" w:cs="Times New Roman"/>
        </w:rPr>
        <w:t>ιωδιούχο</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κάλιο</w:t>
      </w:r>
      <w:proofErr w:type="spellEnd"/>
      <w:r w:rsidRPr="00AA25A2">
        <w:rPr>
          <w:rFonts w:ascii="Times New Roman" w:hAnsi="Times New Roman" w:cs="Times New Roman"/>
        </w:rPr>
        <w:t xml:space="preserve"> G.L. Pharma 65</w:t>
      </w:r>
      <w:r w:rsidR="00CC79B0" w:rsidRPr="00AA25A2">
        <w:rPr>
          <w:rFonts w:ascii="Times New Roman" w:hAnsi="Times New Roman" w:cs="Times New Roman"/>
        </w:rPr>
        <w:t> </w:t>
      </w:r>
      <w:r w:rsidRPr="00AA25A2">
        <w:rPr>
          <w:rFonts w:ascii="Times New Roman" w:hAnsi="Times New Roman" w:cs="Times New Roman"/>
        </w:rPr>
        <w:t xml:space="preserve">mg </w:t>
      </w:r>
      <w:proofErr w:type="spellStart"/>
      <w:r w:rsidRPr="00AA25A2">
        <w:rPr>
          <w:rFonts w:ascii="Times New Roman" w:hAnsi="Times New Roman" w:cs="Times New Roman"/>
        </w:rPr>
        <w:t>δισκί</w:t>
      </w:r>
      <w:proofErr w:type="spellEnd"/>
      <w:r w:rsidRPr="00AA25A2">
        <w:rPr>
          <w:rFonts w:ascii="Times New Roman" w:hAnsi="Times New Roman" w:cs="Times New Roman"/>
        </w:rPr>
        <w:t>α</w:t>
      </w:r>
    </w:p>
    <w:p w14:paraId="290121B2" w14:textId="7777777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Lenkija: </w:t>
      </w:r>
      <w:proofErr w:type="spellStart"/>
      <w:r w:rsidRPr="00AA25A2">
        <w:rPr>
          <w:rFonts w:ascii="Times New Roman" w:hAnsi="Times New Roman" w:cs="Times New Roman"/>
        </w:rPr>
        <w:t>Jodek</w:t>
      </w:r>
      <w:proofErr w:type="spellEnd"/>
      <w:r w:rsidRPr="00AA25A2">
        <w:rPr>
          <w:rFonts w:ascii="Times New Roman" w:hAnsi="Times New Roman" w:cs="Times New Roman"/>
        </w:rPr>
        <w:t xml:space="preserve"> potašu G.L. Pharma</w:t>
      </w:r>
    </w:p>
    <w:p w14:paraId="2B766C6D" w14:textId="7816BF87"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Nyderlandai: </w:t>
      </w:r>
      <w:proofErr w:type="spellStart"/>
      <w:r w:rsidRPr="00AA25A2">
        <w:rPr>
          <w:rFonts w:ascii="Times New Roman" w:hAnsi="Times New Roman" w:cs="Times New Roman"/>
        </w:rPr>
        <w:t>Kajodan</w:t>
      </w:r>
      <w:proofErr w:type="spellEnd"/>
      <w:r w:rsidRPr="00AA25A2">
        <w:rPr>
          <w:rFonts w:ascii="Times New Roman" w:hAnsi="Times New Roman" w:cs="Times New Roman"/>
        </w:rPr>
        <w:t xml:space="preserve"> 65</w:t>
      </w:r>
      <w:r w:rsidR="00CC79B0" w:rsidRPr="00AA25A2">
        <w:rPr>
          <w:rFonts w:ascii="Times New Roman" w:hAnsi="Times New Roman" w:cs="Times New Roman"/>
        </w:rPr>
        <w:t> </w:t>
      </w:r>
      <w:r w:rsidRPr="00AA25A2">
        <w:rPr>
          <w:rFonts w:ascii="Times New Roman" w:hAnsi="Times New Roman" w:cs="Times New Roman"/>
        </w:rPr>
        <w:t xml:space="preserve">mg </w:t>
      </w:r>
      <w:proofErr w:type="spellStart"/>
      <w:r w:rsidRPr="00AA25A2">
        <w:rPr>
          <w:rFonts w:ascii="Times New Roman" w:hAnsi="Times New Roman" w:cs="Times New Roman"/>
        </w:rPr>
        <w:t>tabletten</w:t>
      </w:r>
      <w:proofErr w:type="spellEnd"/>
    </w:p>
    <w:p w14:paraId="792A655D" w14:textId="1BBE8EAA"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Portugalija: </w:t>
      </w:r>
      <w:proofErr w:type="spellStart"/>
      <w:r w:rsidRPr="00AA25A2">
        <w:rPr>
          <w:rFonts w:ascii="Times New Roman" w:hAnsi="Times New Roman" w:cs="Times New Roman"/>
        </w:rPr>
        <w:t>Iodeto</w:t>
      </w:r>
      <w:proofErr w:type="spellEnd"/>
      <w:r w:rsidRPr="00AA25A2">
        <w:rPr>
          <w:rFonts w:ascii="Times New Roman" w:hAnsi="Times New Roman" w:cs="Times New Roman"/>
        </w:rPr>
        <w:t xml:space="preserve"> de </w:t>
      </w:r>
      <w:proofErr w:type="spellStart"/>
      <w:r w:rsidRPr="00AA25A2">
        <w:rPr>
          <w:rFonts w:ascii="Times New Roman" w:hAnsi="Times New Roman" w:cs="Times New Roman"/>
        </w:rPr>
        <w:t>potássio</w:t>
      </w:r>
      <w:proofErr w:type="spellEnd"/>
      <w:r w:rsidRPr="00AA25A2">
        <w:rPr>
          <w:rFonts w:ascii="Times New Roman" w:hAnsi="Times New Roman" w:cs="Times New Roman"/>
        </w:rPr>
        <w:t xml:space="preserve"> G.L. Pharma 65</w:t>
      </w:r>
      <w:r w:rsidR="00CC79B0" w:rsidRPr="00AA25A2">
        <w:rPr>
          <w:rFonts w:ascii="Times New Roman" w:hAnsi="Times New Roman" w:cs="Times New Roman"/>
        </w:rPr>
        <w:t> </w:t>
      </w:r>
      <w:r w:rsidRPr="00AA25A2">
        <w:rPr>
          <w:rFonts w:ascii="Times New Roman" w:hAnsi="Times New Roman" w:cs="Times New Roman"/>
        </w:rPr>
        <w:t xml:space="preserve">mg </w:t>
      </w:r>
      <w:proofErr w:type="spellStart"/>
      <w:r w:rsidRPr="00AA25A2">
        <w:rPr>
          <w:rFonts w:ascii="Times New Roman" w:hAnsi="Times New Roman" w:cs="Times New Roman"/>
        </w:rPr>
        <w:t>comprimidos</w:t>
      </w:r>
      <w:proofErr w:type="spellEnd"/>
    </w:p>
    <w:p w14:paraId="6A7FA3D5" w14:textId="7873C388"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lastRenderedPageBreak/>
        <w:t xml:space="preserve">Rumunija: </w:t>
      </w:r>
      <w:proofErr w:type="spellStart"/>
      <w:r w:rsidRPr="00AA25A2">
        <w:rPr>
          <w:rFonts w:ascii="Times New Roman" w:hAnsi="Times New Roman" w:cs="Times New Roman"/>
        </w:rPr>
        <w:t>Iodură</w:t>
      </w:r>
      <w:proofErr w:type="spellEnd"/>
      <w:r w:rsidRPr="00AA25A2">
        <w:rPr>
          <w:rFonts w:ascii="Times New Roman" w:hAnsi="Times New Roman" w:cs="Times New Roman"/>
        </w:rPr>
        <w:t xml:space="preserve"> de </w:t>
      </w:r>
      <w:proofErr w:type="spellStart"/>
      <w:r w:rsidRPr="00AA25A2">
        <w:rPr>
          <w:rFonts w:ascii="Times New Roman" w:hAnsi="Times New Roman" w:cs="Times New Roman"/>
        </w:rPr>
        <w:t>potasiu</w:t>
      </w:r>
      <w:proofErr w:type="spellEnd"/>
      <w:r w:rsidRPr="00AA25A2">
        <w:rPr>
          <w:rFonts w:ascii="Times New Roman" w:hAnsi="Times New Roman" w:cs="Times New Roman"/>
        </w:rPr>
        <w:t xml:space="preserve"> G.L. Pharma 65</w:t>
      </w:r>
      <w:r w:rsidR="00CC79B0" w:rsidRPr="00AA25A2">
        <w:rPr>
          <w:rFonts w:ascii="Times New Roman" w:hAnsi="Times New Roman" w:cs="Times New Roman"/>
        </w:rPr>
        <w:t> </w:t>
      </w:r>
      <w:r w:rsidRPr="00AA25A2">
        <w:rPr>
          <w:rFonts w:ascii="Times New Roman" w:hAnsi="Times New Roman" w:cs="Times New Roman"/>
        </w:rPr>
        <w:t xml:space="preserve">mg </w:t>
      </w:r>
      <w:proofErr w:type="spellStart"/>
      <w:r w:rsidRPr="00AA25A2">
        <w:rPr>
          <w:rFonts w:ascii="Times New Roman" w:hAnsi="Times New Roman" w:cs="Times New Roman"/>
        </w:rPr>
        <w:t>comprimate</w:t>
      </w:r>
      <w:proofErr w:type="spellEnd"/>
    </w:p>
    <w:p w14:paraId="3DBD16BE" w14:textId="0C2125F4"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Slovakija: </w:t>
      </w:r>
      <w:proofErr w:type="spellStart"/>
      <w:r w:rsidRPr="00AA25A2">
        <w:rPr>
          <w:rFonts w:ascii="Times New Roman" w:hAnsi="Times New Roman" w:cs="Times New Roman"/>
        </w:rPr>
        <w:t>Jodid</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draselný</w:t>
      </w:r>
      <w:proofErr w:type="spellEnd"/>
      <w:r w:rsidRPr="00AA25A2">
        <w:rPr>
          <w:rFonts w:ascii="Times New Roman" w:hAnsi="Times New Roman" w:cs="Times New Roman"/>
        </w:rPr>
        <w:t xml:space="preserve"> G.L. Pharma 65</w:t>
      </w:r>
      <w:r w:rsidR="00CC79B0" w:rsidRPr="00AA25A2">
        <w:rPr>
          <w:rFonts w:ascii="Times New Roman" w:hAnsi="Times New Roman" w:cs="Times New Roman"/>
        </w:rPr>
        <w:t> </w:t>
      </w:r>
      <w:r w:rsidRPr="00AA25A2">
        <w:rPr>
          <w:rFonts w:ascii="Times New Roman" w:hAnsi="Times New Roman" w:cs="Times New Roman"/>
        </w:rPr>
        <w:t xml:space="preserve">mg </w:t>
      </w:r>
      <w:proofErr w:type="spellStart"/>
      <w:r w:rsidRPr="00AA25A2">
        <w:rPr>
          <w:rFonts w:ascii="Times New Roman" w:hAnsi="Times New Roman" w:cs="Times New Roman"/>
        </w:rPr>
        <w:t>tablet</w:t>
      </w:r>
      <w:proofErr w:type="spellEnd"/>
    </w:p>
    <w:p w14:paraId="1A1E543D" w14:textId="6EB9CA8B"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Slovėnija: </w:t>
      </w:r>
      <w:proofErr w:type="spellStart"/>
      <w:r w:rsidRPr="00AA25A2">
        <w:rPr>
          <w:rFonts w:ascii="Times New Roman" w:hAnsi="Times New Roman" w:cs="Times New Roman"/>
        </w:rPr>
        <w:t>Kalijev</w:t>
      </w:r>
      <w:proofErr w:type="spellEnd"/>
      <w:r w:rsidRPr="00AA25A2">
        <w:rPr>
          <w:rFonts w:ascii="Times New Roman" w:hAnsi="Times New Roman" w:cs="Times New Roman"/>
        </w:rPr>
        <w:t xml:space="preserve"> </w:t>
      </w:r>
      <w:proofErr w:type="spellStart"/>
      <w:r w:rsidRPr="00AA25A2">
        <w:rPr>
          <w:rFonts w:ascii="Times New Roman" w:hAnsi="Times New Roman" w:cs="Times New Roman"/>
        </w:rPr>
        <w:t>jodid</w:t>
      </w:r>
      <w:proofErr w:type="spellEnd"/>
      <w:r w:rsidRPr="00AA25A2">
        <w:rPr>
          <w:rFonts w:ascii="Times New Roman" w:hAnsi="Times New Roman" w:cs="Times New Roman"/>
        </w:rPr>
        <w:t xml:space="preserve"> G.L. Pharma 65</w:t>
      </w:r>
      <w:r w:rsidR="00CC79B0" w:rsidRPr="00AA25A2">
        <w:rPr>
          <w:rFonts w:ascii="Times New Roman" w:hAnsi="Times New Roman" w:cs="Times New Roman"/>
        </w:rPr>
        <w:t> </w:t>
      </w:r>
      <w:r w:rsidRPr="00AA25A2">
        <w:rPr>
          <w:rFonts w:ascii="Times New Roman" w:hAnsi="Times New Roman" w:cs="Times New Roman"/>
        </w:rPr>
        <w:t>mg tablete</w:t>
      </w:r>
    </w:p>
    <w:p w14:paraId="18925A24" w14:textId="689C2C95"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Suomija: </w:t>
      </w:r>
      <w:proofErr w:type="spellStart"/>
      <w:r w:rsidRPr="00AA25A2">
        <w:rPr>
          <w:rFonts w:ascii="Times New Roman" w:hAnsi="Times New Roman" w:cs="Times New Roman"/>
        </w:rPr>
        <w:t>Kaliumjodidi</w:t>
      </w:r>
      <w:proofErr w:type="spellEnd"/>
      <w:r w:rsidRPr="00AA25A2">
        <w:rPr>
          <w:rFonts w:ascii="Times New Roman" w:hAnsi="Times New Roman" w:cs="Times New Roman"/>
        </w:rPr>
        <w:t xml:space="preserve"> G.L. Pharma 65</w:t>
      </w:r>
      <w:r w:rsidR="00CC79B0" w:rsidRPr="00AA25A2">
        <w:rPr>
          <w:rFonts w:ascii="Times New Roman" w:hAnsi="Times New Roman" w:cs="Times New Roman"/>
        </w:rPr>
        <w:t> </w:t>
      </w:r>
      <w:r w:rsidRPr="00AA25A2">
        <w:rPr>
          <w:rFonts w:ascii="Times New Roman" w:hAnsi="Times New Roman" w:cs="Times New Roman"/>
        </w:rPr>
        <w:t xml:space="preserve">mg </w:t>
      </w:r>
      <w:proofErr w:type="spellStart"/>
      <w:r w:rsidRPr="00AA25A2">
        <w:rPr>
          <w:rFonts w:ascii="Times New Roman" w:hAnsi="Times New Roman" w:cs="Times New Roman"/>
        </w:rPr>
        <w:t>tablettia</w:t>
      </w:r>
      <w:proofErr w:type="spellEnd"/>
    </w:p>
    <w:p w14:paraId="4198D079" w14:textId="4A673428" w:rsidR="00704B20" w:rsidRPr="00AA25A2" w:rsidRDefault="00704B20" w:rsidP="00704B20">
      <w:pPr>
        <w:tabs>
          <w:tab w:val="left" w:pos="1080"/>
        </w:tabs>
        <w:spacing w:after="0" w:line="240" w:lineRule="auto"/>
        <w:rPr>
          <w:rFonts w:ascii="Times New Roman" w:hAnsi="Times New Roman" w:cs="Times New Roman"/>
        </w:rPr>
      </w:pPr>
      <w:r w:rsidRPr="00AA25A2">
        <w:rPr>
          <w:rFonts w:ascii="Times New Roman" w:hAnsi="Times New Roman" w:cs="Times New Roman"/>
        </w:rPr>
        <w:t xml:space="preserve">Švedija: </w:t>
      </w:r>
      <w:proofErr w:type="spellStart"/>
      <w:r w:rsidRPr="00AA25A2">
        <w:rPr>
          <w:rFonts w:ascii="Times New Roman" w:hAnsi="Times New Roman" w:cs="Times New Roman"/>
        </w:rPr>
        <w:t>Kaliumjodid</w:t>
      </w:r>
      <w:proofErr w:type="spellEnd"/>
      <w:r w:rsidRPr="00AA25A2">
        <w:rPr>
          <w:rFonts w:ascii="Times New Roman" w:hAnsi="Times New Roman" w:cs="Times New Roman"/>
        </w:rPr>
        <w:t xml:space="preserve"> G.L. Pharma 65</w:t>
      </w:r>
      <w:r w:rsidR="00CC79B0" w:rsidRPr="00AA25A2">
        <w:rPr>
          <w:rFonts w:ascii="Times New Roman" w:hAnsi="Times New Roman" w:cs="Times New Roman"/>
        </w:rPr>
        <w:t> </w:t>
      </w:r>
      <w:r w:rsidRPr="00AA25A2">
        <w:rPr>
          <w:rFonts w:ascii="Times New Roman" w:hAnsi="Times New Roman" w:cs="Times New Roman"/>
        </w:rPr>
        <w:t xml:space="preserve">mg </w:t>
      </w:r>
      <w:proofErr w:type="spellStart"/>
      <w:r w:rsidRPr="00AA25A2">
        <w:rPr>
          <w:rFonts w:ascii="Times New Roman" w:hAnsi="Times New Roman" w:cs="Times New Roman"/>
        </w:rPr>
        <w:t>tabletter</w:t>
      </w:r>
      <w:proofErr w:type="spellEnd"/>
    </w:p>
    <w:p w14:paraId="1E82910B" w14:textId="77777777" w:rsidR="00704B20" w:rsidRPr="00AA25A2" w:rsidRDefault="00704B20" w:rsidP="00704B20">
      <w:pPr>
        <w:tabs>
          <w:tab w:val="left" w:pos="1080"/>
        </w:tabs>
        <w:spacing w:after="0" w:line="240" w:lineRule="auto"/>
        <w:rPr>
          <w:rFonts w:ascii="Times New Roman" w:hAnsi="Times New Roman" w:cs="Times New Roman"/>
        </w:rPr>
      </w:pPr>
    </w:p>
    <w:p w14:paraId="120319BB" w14:textId="77777777" w:rsidR="00704B20" w:rsidRPr="00AA25A2" w:rsidRDefault="00704B20" w:rsidP="00704B20">
      <w:pPr>
        <w:tabs>
          <w:tab w:val="left" w:pos="1080"/>
        </w:tabs>
        <w:spacing w:after="0" w:line="240" w:lineRule="auto"/>
        <w:rPr>
          <w:rFonts w:ascii="Times New Roman" w:hAnsi="Times New Roman" w:cs="Times New Roman"/>
        </w:rPr>
      </w:pPr>
    </w:p>
    <w:p w14:paraId="1BF344C8" w14:textId="19443D68" w:rsidR="00704B20" w:rsidRPr="00AA25A2" w:rsidRDefault="00704B20" w:rsidP="000D31FF">
      <w:pPr>
        <w:tabs>
          <w:tab w:val="left" w:pos="1080"/>
        </w:tabs>
        <w:spacing w:after="0" w:line="240" w:lineRule="auto"/>
        <w:rPr>
          <w:rFonts w:ascii="Times New Roman" w:hAnsi="Times New Roman" w:cs="Times New Roman"/>
        </w:rPr>
      </w:pPr>
      <w:r w:rsidRPr="00AA25A2">
        <w:rPr>
          <w:rFonts w:ascii="Times New Roman" w:hAnsi="Times New Roman" w:cs="Times New Roman"/>
          <w:b/>
        </w:rPr>
        <w:t>Šis pakuotės lapelis paskutinį kartą peržiūrėtas</w:t>
      </w:r>
      <w:r w:rsidR="00DE62D3">
        <w:rPr>
          <w:rFonts w:ascii="Times New Roman" w:hAnsi="Times New Roman" w:cs="Times New Roman"/>
          <w:b/>
        </w:rPr>
        <w:t xml:space="preserve"> 202</w:t>
      </w:r>
      <w:r w:rsidR="004A4711">
        <w:rPr>
          <w:rFonts w:ascii="Times New Roman" w:hAnsi="Times New Roman" w:cs="Times New Roman"/>
          <w:b/>
        </w:rPr>
        <w:t>4-09-20</w:t>
      </w:r>
      <w:r w:rsidR="000D31FF">
        <w:rPr>
          <w:rFonts w:ascii="Times New Roman" w:hAnsi="Times New Roman" w:cs="Times New Roman"/>
          <w:b/>
        </w:rPr>
        <w:t>.</w:t>
      </w:r>
    </w:p>
    <w:p w14:paraId="5EA26813" w14:textId="77777777" w:rsidR="00704B20" w:rsidRPr="00AA25A2" w:rsidRDefault="00704B20" w:rsidP="00704B20">
      <w:pPr>
        <w:tabs>
          <w:tab w:val="left" w:pos="567"/>
        </w:tabs>
        <w:spacing w:after="0" w:line="260" w:lineRule="exact"/>
        <w:rPr>
          <w:rFonts w:ascii="Times New Roman" w:hAnsi="Times New Roman" w:cs="Times New Roman"/>
        </w:rPr>
      </w:pPr>
    </w:p>
    <w:p w14:paraId="177F7C51" w14:textId="69F4910D" w:rsidR="00704B20" w:rsidRPr="00AA25A2" w:rsidRDefault="00704B20" w:rsidP="00704B20">
      <w:pPr>
        <w:tabs>
          <w:tab w:val="left" w:pos="5954"/>
          <w:tab w:val="left" w:pos="6237"/>
          <w:tab w:val="left" w:pos="6663"/>
          <w:tab w:val="left" w:pos="6946"/>
        </w:tabs>
        <w:spacing w:after="0" w:line="240" w:lineRule="auto"/>
        <w:rPr>
          <w:rFonts w:ascii="Times New Roman" w:hAnsi="Times New Roman" w:cs="Times New Roman"/>
        </w:rPr>
      </w:pPr>
      <w:r w:rsidRPr="00AA25A2">
        <w:rPr>
          <w:rFonts w:ascii="Times New Roman" w:hAnsi="Times New Roman" w:cs="Times New Roman"/>
        </w:rPr>
        <w:t>Išsami informacija apie šį vaistą pateikiama Valstybinės vaistų kontrolės tarnybos prie Lietuvos Respublikos sveikatos apsaugos ministerijos tinklalapyje</w:t>
      </w:r>
      <w:r w:rsidRPr="00AA25A2">
        <w:rPr>
          <w:rFonts w:ascii="Times New Roman" w:hAnsi="Times New Roman" w:cs="Times New Roman"/>
          <w:i/>
        </w:rPr>
        <w:t xml:space="preserve"> </w:t>
      </w:r>
      <w:r w:rsidR="00AB55FA" w:rsidRPr="00AB55FA">
        <w:rPr>
          <w:rFonts w:ascii="Times New Roman" w:eastAsia="Times New Roman" w:hAnsi="Times New Roman" w:cs="Times New Roman"/>
          <w:color w:val="0000EE"/>
          <w:u w:val="single"/>
          <w:lang w:eastAsia="lt-LT"/>
        </w:rPr>
        <w:t>https://vvkt.lrv.lt/lt/</w:t>
      </w:r>
      <w:r w:rsidR="00AB55FA" w:rsidRPr="00AB55FA">
        <w:rPr>
          <w:rFonts w:ascii="Times New Roman" w:eastAsia="Times New Roman" w:hAnsi="Times New Roman" w:cs="Times New Roman"/>
          <w:lang w:eastAsia="lt-LT"/>
        </w:rPr>
        <w:t>.</w:t>
      </w:r>
    </w:p>
    <w:p w14:paraId="10D0F9FC" w14:textId="77777777" w:rsidR="00704B20" w:rsidRPr="00AA25A2" w:rsidRDefault="00704B20" w:rsidP="00704B20">
      <w:pPr>
        <w:tabs>
          <w:tab w:val="left" w:pos="567"/>
        </w:tabs>
        <w:spacing w:after="0" w:line="260" w:lineRule="exact"/>
        <w:rPr>
          <w:rFonts w:ascii="Times New Roman" w:hAnsi="Times New Roman" w:cs="Times New Roman"/>
        </w:rPr>
      </w:pPr>
    </w:p>
    <w:p w14:paraId="3C12E1C2" w14:textId="77777777" w:rsidR="00704B20" w:rsidRPr="00AA25A2" w:rsidRDefault="00704B20" w:rsidP="00704B20">
      <w:pPr>
        <w:rPr>
          <w:rFonts w:ascii="Times New Roman" w:hAnsi="Times New Roman" w:cs="Times New Roman"/>
        </w:rPr>
      </w:pPr>
    </w:p>
    <w:p w14:paraId="3B6BA592" w14:textId="77777777" w:rsidR="00EA13F3" w:rsidRPr="00AA25A2" w:rsidRDefault="00EA13F3">
      <w:pPr>
        <w:rPr>
          <w:rFonts w:ascii="Times New Roman" w:hAnsi="Times New Roman" w:cs="Times New Roman"/>
        </w:rPr>
      </w:pPr>
    </w:p>
    <w:sectPr w:rsidR="00EA13F3" w:rsidRPr="00AA25A2" w:rsidSect="00AE0757">
      <w:headerReference w:type="default" r:id="rId9"/>
      <w:footerReference w:type="default" r:id="rId10"/>
      <w:footerReference w:type="first" r:id="rId11"/>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E847E" w14:textId="77777777" w:rsidR="00D165FE" w:rsidRDefault="00D165FE">
      <w:pPr>
        <w:spacing w:after="0" w:line="240" w:lineRule="auto"/>
      </w:pPr>
      <w:r>
        <w:separator/>
      </w:r>
    </w:p>
  </w:endnote>
  <w:endnote w:type="continuationSeparator" w:id="0">
    <w:p w14:paraId="2F461A36" w14:textId="77777777" w:rsidR="00D165FE" w:rsidRDefault="00D165FE">
      <w:pPr>
        <w:spacing w:after="0" w:line="240" w:lineRule="auto"/>
      </w:pPr>
      <w:r>
        <w:continuationSeparator/>
      </w:r>
    </w:p>
  </w:endnote>
  <w:endnote w:type="continuationNotice" w:id="1">
    <w:p w14:paraId="4E192696" w14:textId="77777777" w:rsidR="00D165FE" w:rsidRDefault="00D165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8942" w14:textId="6B40DE89" w:rsidR="00B85662" w:rsidRDefault="00B85662" w:rsidP="00704B20">
    <w:pPr>
      <w:pStyle w:val="Porat"/>
      <w:tabs>
        <w:tab w:val="right" w:pos="8931"/>
      </w:tabs>
      <w:ind w:right="96"/>
      <w:jc w:val="right"/>
    </w:pPr>
    <w:r>
      <w:fldChar w:fldCharType="begin"/>
    </w:r>
    <w:r>
      <w:instrText xml:space="preserve"> EQ </w:instrText>
    </w:r>
    <w:r>
      <w:fldChar w:fldCharType="end"/>
    </w:r>
    <w:r w:rsidRPr="00F81705">
      <w:rPr>
        <w:rStyle w:val="Puslapionumeris"/>
        <w:rFonts w:ascii="Times New Roman" w:hAnsi="Times New Roman"/>
      </w:rPr>
      <w:fldChar w:fldCharType="begin"/>
    </w:r>
    <w:r w:rsidRPr="00DB5BBC">
      <w:rPr>
        <w:rStyle w:val="Puslapionumeris"/>
        <w:rFonts w:ascii="Times New Roman" w:hAnsi="Times New Roman"/>
      </w:rPr>
      <w:instrText xml:space="preserve">PAGE  </w:instrText>
    </w:r>
    <w:r w:rsidRPr="00F81705">
      <w:rPr>
        <w:rStyle w:val="Puslapionumeris"/>
        <w:rFonts w:ascii="Times New Roman" w:hAnsi="Times New Roman"/>
      </w:rPr>
      <w:fldChar w:fldCharType="separate"/>
    </w:r>
    <w:r w:rsidR="00D83C4A">
      <w:rPr>
        <w:rStyle w:val="Puslapionumeris"/>
        <w:rFonts w:ascii="Times New Roman" w:hAnsi="Times New Roman"/>
        <w:noProof/>
      </w:rPr>
      <w:t>8</w:t>
    </w:r>
    <w:r w:rsidRPr="00F81705">
      <w:rPr>
        <w:rStyle w:val="Puslapionumeris"/>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480D6" w14:textId="7A339DC2" w:rsidR="00B85662" w:rsidRDefault="00B85662" w:rsidP="00704B20">
    <w:pPr>
      <w:pStyle w:val="Porat"/>
      <w:tabs>
        <w:tab w:val="right" w:pos="8931"/>
      </w:tabs>
      <w:ind w:right="96"/>
      <w:jc w:val="right"/>
    </w:pPr>
    <w:r>
      <w:fldChar w:fldCharType="begin"/>
    </w:r>
    <w:r>
      <w:instrText xml:space="preserve"> EQ </w:instrText>
    </w:r>
    <w:r>
      <w:fldChar w:fldCharType="end"/>
    </w:r>
    <w:r w:rsidRPr="00F81705">
      <w:rPr>
        <w:rStyle w:val="Puslapionumeris"/>
        <w:rFonts w:ascii="Times New Roman" w:hAnsi="Times New Roman"/>
      </w:rPr>
      <w:fldChar w:fldCharType="begin"/>
    </w:r>
    <w:r w:rsidRPr="00F81705">
      <w:rPr>
        <w:rStyle w:val="Puslapionumeris"/>
        <w:rFonts w:ascii="Times New Roman" w:hAnsi="Times New Roman"/>
      </w:rPr>
      <w:instrText xml:space="preserve">PAGE  </w:instrText>
    </w:r>
    <w:r w:rsidRPr="00F81705">
      <w:rPr>
        <w:rStyle w:val="Puslapionumeris"/>
        <w:rFonts w:ascii="Times New Roman" w:hAnsi="Times New Roman"/>
      </w:rPr>
      <w:fldChar w:fldCharType="separate"/>
    </w:r>
    <w:r w:rsidR="00D83C4A">
      <w:rPr>
        <w:rStyle w:val="Puslapionumeris"/>
        <w:rFonts w:ascii="Times New Roman" w:hAnsi="Times New Roman"/>
        <w:noProof/>
      </w:rPr>
      <w:t>1</w:t>
    </w:r>
    <w:r w:rsidRPr="00F81705">
      <w:rPr>
        <w:rStyle w:val="Puslapionumeris"/>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BD598" w14:textId="77777777" w:rsidR="00D165FE" w:rsidRDefault="00D165FE">
      <w:pPr>
        <w:spacing w:after="0" w:line="240" w:lineRule="auto"/>
      </w:pPr>
      <w:r>
        <w:separator/>
      </w:r>
    </w:p>
  </w:footnote>
  <w:footnote w:type="continuationSeparator" w:id="0">
    <w:p w14:paraId="6C30E911" w14:textId="77777777" w:rsidR="00D165FE" w:rsidRDefault="00D165FE">
      <w:pPr>
        <w:spacing w:after="0" w:line="240" w:lineRule="auto"/>
      </w:pPr>
      <w:r>
        <w:continuationSeparator/>
      </w:r>
    </w:p>
  </w:footnote>
  <w:footnote w:type="continuationNotice" w:id="1">
    <w:p w14:paraId="20C1ECEC" w14:textId="77777777" w:rsidR="00D165FE" w:rsidRDefault="00D165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DAB5" w14:textId="77777777" w:rsidR="00B85662" w:rsidRDefault="00B856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20B0C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19835B52"/>
    <w:multiLevelType w:val="hybridMultilevel"/>
    <w:tmpl w:val="6B006324"/>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B517F7"/>
    <w:multiLevelType w:val="hybridMultilevel"/>
    <w:tmpl w:val="0A76915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D083A6A"/>
    <w:multiLevelType w:val="hybridMultilevel"/>
    <w:tmpl w:val="E6EEBEF6"/>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6A2E30"/>
    <w:multiLevelType w:val="hybridMultilevel"/>
    <w:tmpl w:val="59E4108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E812E4B"/>
    <w:multiLevelType w:val="hybridMultilevel"/>
    <w:tmpl w:val="91F616E6"/>
    <w:lvl w:ilvl="0" w:tplc="67BE8460">
      <w:numFmt w:val="bullet"/>
      <w:lvlText w:val="˗"/>
      <w:lvlJc w:val="left"/>
      <w:pPr>
        <w:ind w:left="360" w:hanging="360"/>
      </w:pPr>
      <w:rPr>
        <w:rFonts w:ascii="Times New Roman" w:hAnsi="Times New Roman" w:cs="Times New Roman" w:hint="default"/>
        <w:sz w:val="2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6E9521B2"/>
    <w:multiLevelType w:val="hybridMultilevel"/>
    <w:tmpl w:val="A43C329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0941C7A"/>
    <w:multiLevelType w:val="hybridMultilevel"/>
    <w:tmpl w:val="6F2A1218"/>
    <w:lvl w:ilvl="0" w:tplc="22EC00FE">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1396548"/>
    <w:multiLevelType w:val="hybridMultilevel"/>
    <w:tmpl w:val="90B272B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5242486">
    <w:abstractNumId w:val="8"/>
  </w:num>
  <w:num w:numId="2" w16cid:durableId="1810513064">
    <w:abstractNumId w:val="1"/>
    <w:lvlOverride w:ilvl="0">
      <w:lvl w:ilvl="0">
        <w:start w:val="1"/>
        <w:numFmt w:val="bullet"/>
        <w:lvlText w:val="-"/>
        <w:lvlJc w:val="left"/>
        <w:pPr>
          <w:ind w:left="360" w:hanging="360"/>
        </w:pPr>
      </w:lvl>
    </w:lvlOverride>
  </w:num>
  <w:num w:numId="3" w16cid:durableId="15934950">
    <w:abstractNumId w:val="9"/>
  </w:num>
  <w:num w:numId="4" w16cid:durableId="2070227375">
    <w:abstractNumId w:val="6"/>
  </w:num>
  <w:num w:numId="5" w16cid:durableId="198588663">
    <w:abstractNumId w:val="3"/>
  </w:num>
  <w:num w:numId="6" w16cid:durableId="2095543265">
    <w:abstractNumId w:val="4"/>
  </w:num>
  <w:num w:numId="7" w16cid:durableId="1027675935">
    <w:abstractNumId w:val="7"/>
  </w:num>
  <w:num w:numId="8" w16cid:durableId="2127462137">
    <w:abstractNumId w:val="10"/>
  </w:num>
  <w:num w:numId="9" w16cid:durableId="1916209003">
    <w:abstractNumId w:val="5"/>
  </w:num>
  <w:num w:numId="10" w16cid:durableId="1272474227">
    <w:abstractNumId w:val="0"/>
  </w:num>
  <w:num w:numId="11" w16cid:durableId="1906253942">
    <w:abstractNumId w:val="11"/>
  </w:num>
  <w:num w:numId="12" w16cid:durableId="5984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D1B"/>
    <w:rsid w:val="00003006"/>
    <w:rsid w:val="0003605D"/>
    <w:rsid w:val="00054B1D"/>
    <w:rsid w:val="00055ECA"/>
    <w:rsid w:val="00061C0A"/>
    <w:rsid w:val="00061EAD"/>
    <w:rsid w:val="00062A91"/>
    <w:rsid w:val="000762CD"/>
    <w:rsid w:val="00080DB9"/>
    <w:rsid w:val="00091F85"/>
    <w:rsid w:val="0009305E"/>
    <w:rsid w:val="000A1D1B"/>
    <w:rsid w:val="000A2C57"/>
    <w:rsid w:val="000A3838"/>
    <w:rsid w:val="000A4AB1"/>
    <w:rsid w:val="000B26AD"/>
    <w:rsid w:val="000B60D9"/>
    <w:rsid w:val="000D31FF"/>
    <w:rsid w:val="000D5626"/>
    <w:rsid w:val="000F5E01"/>
    <w:rsid w:val="000F79CD"/>
    <w:rsid w:val="0012136A"/>
    <w:rsid w:val="00122A60"/>
    <w:rsid w:val="00126FA5"/>
    <w:rsid w:val="001415BB"/>
    <w:rsid w:val="00143AB8"/>
    <w:rsid w:val="001635C2"/>
    <w:rsid w:val="00174B83"/>
    <w:rsid w:val="001750D9"/>
    <w:rsid w:val="00182761"/>
    <w:rsid w:val="00192391"/>
    <w:rsid w:val="001A288C"/>
    <w:rsid w:val="001C7B64"/>
    <w:rsid w:val="00226B71"/>
    <w:rsid w:val="00237F8B"/>
    <w:rsid w:val="00241E89"/>
    <w:rsid w:val="00244DE2"/>
    <w:rsid w:val="0025003A"/>
    <w:rsid w:val="002A1B09"/>
    <w:rsid w:val="002A2EA1"/>
    <w:rsid w:val="002B1F08"/>
    <w:rsid w:val="002B791E"/>
    <w:rsid w:val="002C18BA"/>
    <w:rsid w:val="002D36BC"/>
    <w:rsid w:val="002D5755"/>
    <w:rsid w:val="002D5988"/>
    <w:rsid w:val="002E07A1"/>
    <w:rsid w:val="002F197C"/>
    <w:rsid w:val="002F5062"/>
    <w:rsid w:val="002F6A8C"/>
    <w:rsid w:val="002F7BCE"/>
    <w:rsid w:val="003248EC"/>
    <w:rsid w:val="00337F88"/>
    <w:rsid w:val="0037017E"/>
    <w:rsid w:val="00376614"/>
    <w:rsid w:val="00397D2D"/>
    <w:rsid w:val="003A13ED"/>
    <w:rsid w:val="003C50F8"/>
    <w:rsid w:val="003F47DA"/>
    <w:rsid w:val="003F5B36"/>
    <w:rsid w:val="003F65B2"/>
    <w:rsid w:val="004130E3"/>
    <w:rsid w:val="00420D58"/>
    <w:rsid w:val="0043251C"/>
    <w:rsid w:val="00470C01"/>
    <w:rsid w:val="004934E6"/>
    <w:rsid w:val="00494D13"/>
    <w:rsid w:val="004A4711"/>
    <w:rsid w:val="004A6AA9"/>
    <w:rsid w:val="004C401C"/>
    <w:rsid w:val="004C49C4"/>
    <w:rsid w:val="004D4923"/>
    <w:rsid w:val="00500A53"/>
    <w:rsid w:val="00507324"/>
    <w:rsid w:val="00523F76"/>
    <w:rsid w:val="00532CDE"/>
    <w:rsid w:val="00554BB1"/>
    <w:rsid w:val="00554CED"/>
    <w:rsid w:val="00556BF7"/>
    <w:rsid w:val="005725E0"/>
    <w:rsid w:val="00597E72"/>
    <w:rsid w:val="005A0A58"/>
    <w:rsid w:val="005D0E20"/>
    <w:rsid w:val="005F2EC3"/>
    <w:rsid w:val="00613968"/>
    <w:rsid w:val="00613A67"/>
    <w:rsid w:val="006319A0"/>
    <w:rsid w:val="006364E0"/>
    <w:rsid w:val="00662AE9"/>
    <w:rsid w:val="006D12E6"/>
    <w:rsid w:val="006D2D80"/>
    <w:rsid w:val="006D35D8"/>
    <w:rsid w:val="006D7A1E"/>
    <w:rsid w:val="006E57A2"/>
    <w:rsid w:val="006F4881"/>
    <w:rsid w:val="006F7DF3"/>
    <w:rsid w:val="00704B20"/>
    <w:rsid w:val="00722430"/>
    <w:rsid w:val="00724B0D"/>
    <w:rsid w:val="00726B8A"/>
    <w:rsid w:val="007346ED"/>
    <w:rsid w:val="00742554"/>
    <w:rsid w:val="00764074"/>
    <w:rsid w:val="007744B1"/>
    <w:rsid w:val="0077769D"/>
    <w:rsid w:val="007879C2"/>
    <w:rsid w:val="007A5E88"/>
    <w:rsid w:val="007D4074"/>
    <w:rsid w:val="007D5B8E"/>
    <w:rsid w:val="007E22AF"/>
    <w:rsid w:val="007E412C"/>
    <w:rsid w:val="00813345"/>
    <w:rsid w:val="00830352"/>
    <w:rsid w:val="008775F9"/>
    <w:rsid w:val="00882320"/>
    <w:rsid w:val="00886436"/>
    <w:rsid w:val="008B3CFA"/>
    <w:rsid w:val="008C5D3E"/>
    <w:rsid w:val="008D2B76"/>
    <w:rsid w:val="008F2B2B"/>
    <w:rsid w:val="008F5B25"/>
    <w:rsid w:val="008F6379"/>
    <w:rsid w:val="009031D2"/>
    <w:rsid w:val="009134DD"/>
    <w:rsid w:val="009240E9"/>
    <w:rsid w:val="00927D92"/>
    <w:rsid w:val="00941164"/>
    <w:rsid w:val="00996343"/>
    <w:rsid w:val="009A7829"/>
    <w:rsid w:val="009D089E"/>
    <w:rsid w:val="009D19A8"/>
    <w:rsid w:val="009D447D"/>
    <w:rsid w:val="009D4E96"/>
    <w:rsid w:val="009D5756"/>
    <w:rsid w:val="009F3D4F"/>
    <w:rsid w:val="00A05EDF"/>
    <w:rsid w:val="00A247B0"/>
    <w:rsid w:val="00A445A7"/>
    <w:rsid w:val="00A91083"/>
    <w:rsid w:val="00AA25A2"/>
    <w:rsid w:val="00AA4C65"/>
    <w:rsid w:val="00AB10F4"/>
    <w:rsid w:val="00AB467E"/>
    <w:rsid w:val="00AB55FA"/>
    <w:rsid w:val="00AD6449"/>
    <w:rsid w:val="00AE0757"/>
    <w:rsid w:val="00B25ABF"/>
    <w:rsid w:val="00B43625"/>
    <w:rsid w:val="00B6022F"/>
    <w:rsid w:val="00B61CA7"/>
    <w:rsid w:val="00B6624C"/>
    <w:rsid w:val="00B85662"/>
    <w:rsid w:val="00B9453F"/>
    <w:rsid w:val="00BA4A2C"/>
    <w:rsid w:val="00BC688B"/>
    <w:rsid w:val="00BE1248"/>
    <w:rsid w:val="00BF0025"/>
    <w:rsid w:val="00BF6EF5"/>
    <w:rsid w:val="00C07960"/>
    <w:rsid w:val="00C11505"/>
    <w:rsid w:val="00C26B9B"/>
    <w:rsid w:val="00C339F9"/>
    <w:rsid w:val="00C57913"/>
    <w:rsid w:val="00C85EAF"/>
    <w:rsid w:val="00CA36EF"/>
    <w:rsid w:val="00CA437F"/>
    <w:rsid w:val="00CB0EA3"/>
    <w:rsid w:val="00CC0BD4"/>
    <w:rsid w:val="00CC4FF1"/>
    <w:rsid w:val="00CC79B0"/>
    <w:rsid w:val="00CE55DF"/>
    <w:rsid w:val="00CF2E42"/>
    <w:rsid w:val="00CF7F54"/>
    <w:rsid w:val="00D02D38"/>
    <w:rsid w:val="00D117C4"/>
    <w:rsid w:val="00D12967"/>
    <w:rsid w:val="00D165FE"/>
    <w:rsid w:val="00D20C1C"/>
    <w:rsid w:val="00D657E6"/>
    <w:rsid w:val="00D71C46"/>
    <w:rsid w:val="00D83C4A"/>
    <w:rsid w:val="00DA43A5"/>
    <w:rsid w:val="00DC4909"/>
    <w:rsid w:val="00DD62BA"/>
    <w:rsid w:val="00DE0E8B"/>
    <w:rsid w:val="00DE62D3"/>
    <w:rsid w:val="00DF16DC"/>
    <w:rsid w:val="00E26E6E"/>
    <w:rsid w:val="00E27025"/>
    <w:rsid w:val="00E46FDE"/>
    <w:rsid w:val="00E470D9"/>
    <w:rsid w:val="00E608FA"/>
    <w:rsid w:val="00E61041"/>
    <w:rsid w:val="00E72E58"/>
    <w:rsid w:val="00EA13F3"/>
    <w:rsid w:val="00EA248E"/>
    <w:rsid w:val="00EA45E5"/>
    <w:rsid w:val="00EB1FEE"/>
    <w:rsid w:val="00EB56C5"/>
    <w:rsid w:val="00ED3AAE"/>
    <w:rsid w:val="00F127A2"/>
    <w:rsid w:val="00F26024"/>
    <w:rsid w:val="00F34664"/>
    <w:rsid w:val="00F46EF2"/>
    <w:rsid w:val="00F73504"/>
    <w:rsid w:val="00F86980"/>
    <w:rsid w:val="00F87854"/>
    <w:rsid w:val="00F906C9"/>
    <w:rsid w:val="00F95C37"/>
    <w:rsid w:val="00FA6D4E"/>
    <w:rsid w:val="00FC2D13"/>
    <w:rsid w:val="00FE4E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B3145"/>
  <w15:docId w15:val="{279E89E3-3CD8-4E08-8F11-B38BAC525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B20"/>
  </w:style>
  <w:style w:type="paragraph" w:styleId="Antrat1">
    <w:name w:val="heading 1"/>
    <w:basedOn w:val="prastasis"/>
    <w:next w:val="prastasis"/>
    <w:link w:val="Antrat1Diagrama"/>
    <w:uiPriority w:val="9"/>
    <w:qFormat/>
    <w:rsid w:val="00704B20"/>
    <w:pPr>
      <w:keepNext/>
      <w:keepLines/>
      <w:tabs>
        <w:tab w:val="left" w:pos="567"/>
      </w:tabs>
      <w:spacing w:before="240" w:after="0" w:line="260" w:lineRule="exact"/>
      <w:outlineLvl w:val="0"/>
    </w:pPr>
    <w:rPr>
      <w:rFonts w:asciiTheme="majorHAnsi" w:eastAsiaTheme="majorEastAsia" w:hAnsiTheme="majorHAnsi" w:cstheme="majorBidi"/>
      <w:color w:val="2E74B5" w:themeColor="accent1" w:themeShade="BF"/>
      <w:sz w:val="32"/>
      <w:szCs w:val="32"/>
      <w:lang w:val="en-GB"/>
    </w:rPr>
  </w:style>
  <w:style w:type="paragraph" w:styleId="Antrat2">
    <w:name w:val="heading 2"/>
    <w:basedOn w:val="prastasis"/>
    <w:next w:val="prastasis"/>
    <w:link w:val="Antrat2Diagrama"/>
    <w:uiPriority w:val="9"/>
    <w:semiHidden/>
    <w:unhideWhenUsed/>
    <w:qFormat/>
    <w:rsid w:val="00704B20"/>
    <w:pPr>
      <w:keepNext/>
      <w:keepLines/>
      <w:tabs>
        <w:tab w:val="left" w:pos="567"/>
      </w:tabs>
      <w:spacing w:before="40" w:after="0" w:line="260" w:lineRule="exact"/>
      <w:outlineLvl w:val="1"/>
    </w:pPr>
    <w:rPr>
      <w:rFonts w:asciiTheme="majorHAnsi" w:eastAsiaTheme="majorEastAsia" w:hAnsiTheme="majorHAnsi" w:cstheme="majorBidi"/>
      <w:color w:val="2E74B5" w:themeColor="accent1" w:themeShade="BF"/>
      <w:sz w:val="26"/>
      <w:szCs w:val="26"/>
      <w:lang w:val="en-GB"/>
    </w:rPr>
  </w:style>
  <w:style w:type="paragraph" w:styleId="Antrat3">
    <w:name w:val="heading 3"/>
    <w:basedOn w:val="prastasis"/>
    <w:next w:val="prastasis"/>
    <w:link w:val="Antrat3Diagrama"/>
    <w:uiPriority w:val="9"/>
    <w:semiHidden/>
    <w:unhideWhenUsed/>
    <w:qFormat/>
    <w:rsid w:val="00704B20"/>
    <w:pPr>
      <w:keepNext/>
      <w:keepLines/>
      <w:tabs>
        <w:tab w:val="left" w:pos="567"/>
      </w:tabs>
      <w:spacing w:before="40" w:after="0" w:line="260" w:lineRule="exact"/>
      <w:outlineLvl w:val="2"/>
    </w:pPr>
    <w:rPr>
      <w:rFonts w:asciiTheme="majorHAnsi" w:eastAsiaTheme="majorEastAsia" w:hAnsiTheme="majorHAnsi" w:cstheme="majorBidi"/>
      <w:color w:val="1F4D78" w:themeColor="accent1" w:themeShade="7F"/>
      <w:sz w:val="24"/>
      <w:szCs w:val="24"/>
      <w:lang w:val="en-GB"/>
    </w:rPr>
  </w:style>
  <w:style w:type="paragraph" w:styleId="Antrat4">
    <w:name w:val="heading 4"/>
    <w:basedOn w:val="prastasis"/>
    <w:next w:val="prastasis"/>
    <w:link w:val="Antrat4Diagrama"/>
    <w:uiPriority w:val="9"/>
    <w:semiHidden/>
    <w:unhideWhenUsed/>
    <w:qFormat/>
    <w:rsid w:val="002D575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4B20"/>
    <w:rPr>
      <w:rFonts w:asciiTheme="majorHAnsi" w:eastAsiaTheme="majorEastAsia" w:hAnsiTheme="majorHAnsi" w:cstheme="majorBidi"/>
      <w:color w:val="2E74B5" w:themeColor="accent1" w:themeShade="BF"/>
      <w:sz w:val="32"/>
      <w:szCs w:val="32"/>
      <w:lang w:val="en-GB"/>
    </w:rPr>
  </w:style>
  <w:style w:type="character" w:customStyle="1" w:styleId="Antrat2Diagrama">
    <w:name w:val="Antraštė 2 Diagrama"/>
    <w:basedOn w:val="Numatytasispastraiposriftas"/>
    <w:link w:val="Antrat2"/>
    <w:uiPriority w:val="9"/>
    <w:semiHidden/>
    <w:rsid w:val="00704B20"/>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basedOn w:val="Numatytasispastraiposriftas"/>
    <w:link w:val="Antrat3"/>
    <w:uiPriority w:val="9"/>
    <w:semiHidden/>
    <w:rsid w:val="00704B20"/>
    <w:rPr>
      <w:rFonts w:asciiTheme="majorHAnsi" w:eastAsiaTheme="majorEastAsia" w:hAnsiTheme="majorHAnsi" w:cstheme="majorBidi"/>
      <w:color w:val="1F4D78" w:themeColor="accent1" w:themeShade="7F"/>
      <w:sz w:val="24"/>
      <w:szCs w:val="24"/>
      <w:lang w:val="en-GB"/>
    </w:rPr>
  </w:style>
  <w:style w:type="paragraph" w:styleId="Porat">
    <w:name w:val="footer"/>
    <w:basedOn w:val="prastasis"/>
    <w:link w:val="PoratDiagrama"/>
    <w:uiPriority w:val="99"/>
    <w:unhideWhenUsed/>
    <w:rsid w:val="00704B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04B20"/>
  </w:style>
  <w:style w:type="character" w:styleId="Puslapionumeris">
    <w:name w:val="page number"/>
    <w:uiPriority w:val="99"/>
    <w:rsid w:val="00704B20"/>
    <w:rPr>
      <w:rFonts w:cs="Times New Roman"/>
    </w:rPr>
  </w:style>
  <w:style w:type="paragraph" w:styleId="Debesliotekstas">
    <w:name w:val="Balloon Text"/>
    <w:basedOn w:val="prastasis"/>
    <w:link w:val="DebesliotekstasDiagrama"/>
    <w:uiPriority w:val="99"/>
    <w:semiHidden/>
    <w:unhideWhenUsed/>
    <w:rsid w:val="00704B2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B20"/>
    <w:rPr>
      <w:rFonts w:ascii="Segoe UI" w:hAnsi="Segoe UI" w:cs="Segoe UI"/>
      <w:sz w:val="18"/>
      <w:szCs w:val="18"/>
    </w:rPr>
  </w:style>
  <w:style w:type="character" w:styleId="Hipersaitas">
    <w:name w:val="Hyperlink"/>
    <w:basedOn w:val="Numatytasispastraiposriftas"/>
    <w:uiPriority w:val="99"/>
    <w:unhideWhenUsed/>
    <w:rsid w:val="00704B20"/>
    <w:rPr>
      <w:color w:val="0563C1" w:themeColor="hyperlink"/>
      <w:u w:val="single"/>
    </w:rPr>
  </w:style>
  <w:style w:type="paragraph" w:styleId="Sraopastraipa">
    <w:name w:val="List Paragraph"/>
    <w:basedOn w:val="prastasis"/>
    <w:uiPriority w:val="34"/>
    <w:qFormat/>
    <w:rsid w:val="00704B20"/>
    <w:pPr>
      <w:ind w:left="720"/>
      <w:contextualSpacing/>
    </w:pPr>
  </w:style>
  <w:style w:type="paragraph" w:customStyle="1" w:styleId="BTEMEASMCA">
    <w:name w:val="BT EMEA_SMCA"/>
    <w:basedOn w:val="prastasis"/>
    <w:link w:val="BTEMEASMCAChar"/>
    <w:autoRedefine/>
    <w:uiPriority w:val="99"/>
    <w:rsid w:val="00704B20"/>
    <w:pPr>
      <w:tabs>
        <w:tab w:val="left" w:pos="1080"/>
      </w:tabs>
      <w:spacing w:after="0" w:line="240" w:lineRule="auto"/>
    </w:pPr>
    <w:rPr>
      <w:rFonts w:ascii="Times New Roman" w:eastAsia="Calibri" w:hAnsi="Times New Roman" w:cs="Times New Roman"/>
      <w:noProof/>
      <w:szCs w:val="20"/>
      <w:lang w:val="en-GB"/>
    </w:rPr>
  </w:style>
  <w:style w:type="character" w:customStyle="1" w:styleId="BTEMEASMCAChar">
    <w:name w:val="BT EMEA_SMCA Char"/>
    <w:link w:val="BTEMEASMCA"/>
    <w:uiPriority w:val="99"/>
    <w:locked/>
    <w:rsid w:val="00704B20"/>
    <w:rPr>
      <w:rFonts w:ascii="Times New Roman" w:eastAsia="Calibri" w:hAnsi="Times New Roman" w:cs="Times New Roman"/>
      <w:noProof/>
      <w:szCs w:val="20"/>
      <w:lang w:val="en-GB"/>
    </w:rPr>
  </w:style>
  <w:style w:type="character" w:styleId="Emfaz">
    <w:name w:val="Emphasis"/>
    <w:uiPriority w:val="99"/>
    <w:qFormat/>
    <w:rsid w:val="00704B20"/>
    <w:rPr>
      <w:rFonts w:cs="Times New Roman"/>
      <w:b/>
    </w:rPr>
  </w:style>
  <w:style w:type="paragraph" w:styleId="Pagrindinistekstas">
    <w:name w:val="Body Text"/>
    <w:basedOn w:val="prastasis"/>
    <w:link w:val="PagrindinistekstasDiagrama"/>
    <w:uiPriority w:val="99"/>
    <w:rsid w:val="00704B20"/>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704B20"/>
    <w:rPr>
      <w:rFonts w:ascii="Times New Roman" w:eastAsia="Times New Roman" w:hAnsi="Times New Roman" w:cs="Times New Roman"/>
      <w:i/>
      <w:color w:val="008000"/>
      <w:szCs w:val="20"/>
      <w:lang w:val="en-GB"/>
    </w:rPr>
  </w:style>
  <w:style w:type="paragraph" w:customStyle="1" w:styleId="PI-2EMEASMCA">
    <w:name w:val="PI-2 EMEA_SMCA"/>
    <w:basedOn w:val="Antrat3"/>
    <w:autoRedefine/>
    <w:uiPriority w:val="99"/>
    <w:rsid w:val="00704B20"/>
    <w:pPr>
      <w:spacing w:before="0" w:line="240" w:lineRule="auto"/>
      <w:ind w:left="567" w:hanging="567"/>
    </w:pPr>
    <w:rPr>
      <w:rFonts w:ascii="Times New Roman" w:eastAsia="Times New Roman" w:hAnsi="Times New Roman" w:cs="Times New Roman"/>
      <w:b/>
      <w:noProof/>
      <w:color w:val="auto"/>
      <w:kern w:val="28"/>
      <w:sz w:val="22"/>
      <w:szCs w:val="22"/>
      <w:lang w:val="lt-LT"/>
    </w:rPr>
  </w:style>
  <w:style w:type="paragraph" w:customStyle="1" w:styleId="PI-1EMEASMCA">
    <w:name w:val="PI-1 EMEA_SMCA"/>
    <w:basedOn w:val="Antrat2"/>
    <w:autoRedefine/>
    <w:uiPriority w:val="99"/>
    <w:rsid w:val="00704B20"/>
    <w:pPr>
      <w:keepLines w:val="0"/>
      <w:spacing w:before="0" w:line="240" w:lineRule="auto"/>
      <w:ind w:left="567" w:hanging="567"/>
    </w:pPr>
    <w:rPr>
      <w:rFonts w:ascii="Times New Roman" w:eastAsia="Times New Roman" w:hAnsi="Times New Roman" w:cs="Times New Roman"/>
      <w:b/>
      <w:color w:val="auto"/>
      <w:sz w:val="22"/>
      <w:szCs w:val="22"/>
      <w:lang w:val="lt-LT"/>
    </w:rPr>
  </w:style>
  <w:style w:type="paragraph" w:customStyle="1" w:styleId="TTEMEASMCA">
    <w:name w:val="TT EMEA_SMCA"/>
    <w:basedOn w:val="Antrat1"/>
    <w:link w:val="TTEMEASMCAChar"/>
    <w:autoRedefine/>
    <w:uiPriority w:val="99"/>
    <w:rsid w:val="00704B20"/>
    <w:pPr>
      <w:keepNext w:val="0"/>
      <w:keepLines w:val="0"/>
      <w:spacing w:before="0"/>
      <w:ind w:left="567" w:hanging="567"/>
      <w:jc w:val="center"/>
    </w:pPr>
    <w:rPr>
      <w:rFonts w:ascii="Times New Roman" w:eastAsia="Calibri" w:hAnsi="Times New Roman" w:cs="Times New Roman"/>
      <w:b/>
      <w:caps/>
      <w:color w:val="auto"/>
      <w:sz w:val="22"/>
      <w:szCs w:val="20"/>
      <w:lang w:val="en-US"/>
    </w:rPr>
  </w:style>
  <w:style w:type="character" w:customStyle="1" w:styleId="TTEMEASMCAChar">
    <w:name w:val="TT EMEA_SMCA Char"/>
    <w:link w:val="TTEMEASMCA"/>
    <w:uiPriority w:val="99"/>
    <w:locked/>
    <w:rsid w:val="00704B20"/>
    <w:rPr>
      <w:rFonts w:ascii="Times New Roman" w:eastAsia="Calibri" w:hAnsi="Times New Roman" w:cs="Times New Roman"/>
      <w:b/>
      <w:caps/>
      <w:szCs w:val="20"/>
      <w:lang w:val="en-US"/>
    </w:rPr>
  </w:style>
  <w:style w:type="paragraph" w:customStyle="1" w:styleId="BT-EMEASMCA">
    <w:name w:val="BT- EMEA_SMCA"/>
    <w:basedOn w:val="BTEMEASMCA"/>
    <w:autoRedefine/>
    <w:uiPriority w:val="99"/>
    <w:rsid w:val="00704B20"/>
    <w:pPr>
      <w:numPr>
        <w:numId w:val="9"/>
      </w:numPr>
      <w:tabs>
        <w:tab w:val="clear" w:pos="720"/>
        <w:tab w:val="num" w:pos="360"/>
      </w:tabs>
    </w:pPr>
    <w:rPr>
      <w:lang w:val="lt-LT"/>
    </w:rPr>
  </w:style>
  <w:style w:type="paragraph" w:customStyle="1" w:styleId="PI-3EMEASMCA">
    <w:name w:val="PI-3 EMEA_SMCA"/>
    <w:basedOn w:val="prastasis"/>
    <w:autoRedefine/>
    <w:uiPriority w:val="99"/>
    <w:rsid w:val="00704B20"/>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uiPriority w:val="99"/>
    <w:rsid w:val="00704B20"/>
    <w:rPr>
      <w:b/>
      <w:lang w:val="lt-LT"/>
    </w:rPr>
  </w:style>
  <w:style w:type="paragraph" w:customStyle="1" w:styleId="BTbeEMEASMCA">
    <w:name w:val="BT(be) EMEA_SMCA"/>
    <w:basedOn w:val="BTEMEASMCA"/>
    <w:autoRedefine/>
    <w:uiPriority w:val="99"/>
    <w:rsid w:val="00704B20"/>
    <w:pPr>
      <w:jc w:val="center"/>
    </w:pPr>
    <w:rPr>
      <w:b/>
      <w:lang w:val="lt-LT"/>
    </w:rPr>
  </w:style>
  <w:style w:type="paragraph" w:customStyle="1" w:styleId="BTeEMEASMCA">
    <w:name w:val="BT(e) EMEA_SMCA"/>
    <w:basedOn w:val="BTEMEASMCA"/>
    <w:autoRedefine/>
    <w:uiPriority w:val="99"/>
    <w:rsid w:val="00704B20"/>
    <w:pPr>
      <w:jc w:val="center"/>
    </w:pPr>
    <w:rPr>
      <w:lang w:val="lt-LT"/>
    </w:rPr>
  </w:style>
  <w:style w:type="paragraph" w:customStyle="1" w:styleId="PI-1labEMEASMCA">
    <w:name w:val="PI-1_lab EMEA_SMCA"/>
    <w:basedOn w:val="prastasis"/>
    <w:link w:val="PI-1labEMEASMCAChar"/>
    <w:autoRedefine/>
    <w:uiPriority w:val="99"/>
    <w:rsid w:val="00704B2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Batang" w:hAnsi="Times New Roman" w:cs="Times New Roman"/>
      <w:b/>
      <w:noProof/>
      <w:szCs w:val="20"/>
      <w:lang w:val="x-none"/>
    </w:rPr>
  </w:style>
  <w:style w:type="character" w:customStyle="1" w:styleId="PI-1labEMEASMCAChar">
    <w:name w:val="PI-1_lab EMEA_SMCA Char"/>
    <w:link w:val="PI-1labEMEASMCA"/>
    <w:uiPriority w:val="99"/>
    <w:locked/>
    <w:rsid w:val="00704B20"/>
    <w:rPr>
      <w:rFonts w:ascii="Times New Roman" w:eastAsia="Batang" w:hAnsi="Times New Roman" w:cs="Times New Roman"/>
      <w:b/>
      <w:noProof/>
      <w:szCs w:val="20"/>
      <w:lang w:val="x-none"/>
    </w:rPr>
  </w:style>
  <w:style w:type="paragraph" w:customStyle="1" w:styleId="BTAnIIEMEASMCA">
    <w:name w:val="BT(AnII) EMEA_SMCA"/>
    <w:basedOn w:val="Debesliotekstas"/>
    <w:autoRedefine/>
    <w:uiPriority w:val="99"/>
    <w:rsid w:val="00704B20"/>
    <w:pPr>
      <w:tabs>
        <w:tab w:val="left" w:pos="1701"/>
      </w:tabs>
      <w:ind w:left="1701" w:hanging="567"/>
    </w:pPr>
    <w:rPr>
      <w:rFonts w:ascii="Times New Roman" w:eastAsia="Calibri" w:hAnsi="Times New Roman" w:cs="Tahoma"/>
      <w:b/>
      <w:sz w:val="22"/>
      <w:szCs w:val="22"/>
      <w:lang w:val="en-GB" w:eastAsia="x-none"/>
    </w:rPr>
  </w:style>
  <w:style w:type="paragraph" w:customStyle="1" w:styleId="BTuEMEASMCA">
    <w:name w:val="BT(u) EMEA_SMCA"/>
    <w:basedOn w:val="BTEMEASMCA"/>
    <w:autoRedefine/>
    <w:uiPriority w:val="99"/>
    <w:rsid w:val="00704B20"/>
    <w:rPr>
      <w:rFonts w:eastAsia="Batang"/>
      <w:u w:val="single"/>
      <w:lang w:val="lt-LT"/>
    </w:rPr>
  </w:style>
  <w:style w:type="paragraph" w:styleId="Sraassuenkleliais">
    <w:name w:val="List Bullet"/>
    <w:basedOn w:val="prastasis"/>
    <w:uiPriority w:val="99"/>
    <w:rsid w:val="00704B20"/>
    <w:pPr>
      <w:numPr>
        <w:numId w:val="10"/>
      </w:numPr>
      <w:tabs>
        <w:tab w:val="left" w:pos="567"/>
      </w:tabs>
      <w:spacing w:after="0" w:line="260" w:lineRule="exact"/>
    </w:pPr>
    <w:rPr>
      <w:rFonts w:ascii="Times New Roman" w:eastAsia="Times New Roman" w:hAnsi="Times New Roman" w:cs="Times New Roman"/>
      <w:szCs w:val="20"/>
      <w:lang w:val="en-GB"/>
    </w:rPr>
  </w:style>
  <w:style w:type="paragraph" w:styleId="Antrats">
    <w:name w:val="header"/>
    <w:basedOn w:val="prastasis"/>
    <w:link w:val="AntratsDiagrama"/>
    <w:uiPriority w:val="99"/>
    <w:unhideWhenUsed/>
    <w:rsid w:val="00704B2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04B20"/>
  </w:style>
  <w:style w:type="character" w:styleId="Komentaronuoroda">
    <w:name w:val="annotation reference"/>
    <w:basedOn w:val="Numatytasispastraiposriftas"/>
    <w:uiPriority w:val="99"/>
    <w:semiHidden/>
    <w:unhideWhenUsed/>
    <w:rsid w:val="00AA4C65"/>
    <w:rPr>
      <w:sz w:val="16"/>
      <w:szCs w:val="16"/>
    </w:rPr>
  </w:style>
  <w:style w:type="paragraph" w:styleId="Komentarotekstas">
    <w:name w:val="annotation text"/>
    <w:basedOn w:val="prastasis"/>
    <w:link w:val="KomentarotekstasDiagrama"/>
    <w:uiPriority w:val="99"/>
    <w:semiHidden/>
    <w:unhideWhenUsed/>
    <w:rsid w:val="00AA4C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A4C65"/>
    <w:rPr>
      <w:sz w:val="20"/>
      <w:szCs w:val="20"/>
    </w:rPr>
  </w:style>
  <w:style w:type="paragraph" w:styleId="Komentarotema">
    <w:name w:val="annotation subject"/>
    <w:basedOn w:val="Komentarotekstas"/>
    <w:next w:val="Komentarotekstas"/>
    <w:link w:val="KomentarotemaDiagrama"/>
    <w:uiPriority w:val="99"/>
    <w:semiHidden/>
    <w:unhideWhenUsed/>
    <w:rsid w:val="00AA4C65"/>
    <w:rPr>
      <w:b/>
      <w:bCs/>
    </w:rPr>
  </w:style>
  <w:style w:type="character" w:customStyle="1" w:styleId="KomentarotemaDiagrama">
    <w:name w:val="Komentaro tema Diagrama"/>
    <w:basedOn w:val="KomentarotekstasDiagrama"/>
    <w:link w:val="Komentarotema"/>
    <w:uiPriority w:val="99"/>
    <w:semiHidden/>
    <w:rsid w:val="00AA4C65"/>
    <w:rPr>
      <w:b/>
      <w:bCs/>
      <w:sz w:val="20"/>
      <w:szCs w:val="20"/>
    </w:rPr>
  </w:style>
  <w:style w:type="character" w:customStyle="1" w:styleId="Antrat4Diagrama">
    <w:name w:val="Antraštė 4 Diagrama"/>
    <w:basedOn w:val="Numatytasispastraiposriftas"/>
    <w:link w:val="Antrat4"/>
    <w:uiPriority w:val="9"/>
    <w:semiHidden/>
    <w:rsid w:val="002D5755"/>
    <w:rPr>
      <w:rFonts w:asciiTheme="majorHAnsi" w:eastAsiaTheme="majorEastAsia" w:hAnsiTheme="majorHAnsi" w:cstheme="majorBidi"/>
      <w:i/>
      <w:iCs/>
      <w:color w:val="2E74B5" w:themeColor="accent1" w:themeShade="BF"/>
    </w:rPr>
  </w:style>
  <w:style w:type="paragraph" w:styleId="Pataisymai">
    <w:name w:val="Revision"/>
    <w:hidden/>
    <w:uiPriority w:val="99"/>
    <w:semiHidden/>
    <w:rsid w:val="00CC79B0"/>
    <w:pPr>
      <w:spacing w:after="0" w:line="240" w:lineRule="auto"/>
    </w:pPr>
  </w:style>
  <w:style w:type="paragraph" w:styleId="HTMLiankstoformatuotas">
    <w:name w:val="HTML Preformatted"/>
    <w:basedOn w:val="prastasis"/>
    <w:link w:val="HTMLiankstoformatuotasDiagrama"/>
    <w:uiPriority w:val="99"/>
    <w:unhideWhenUsed/>
    <w:rsid w:val="00EA45E5"/>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EA45E5"/>
    <w:rPr>
      <w:rFonts w:ascii="Consolas" w:hAnsi="Consolas"/>
      <w:sz w:val="20"/>
      <w:szCs w:val="20"/>
    </w:rPr>
  </w:style>
  <w:style w:type="table" w:styleId="Lentelstinklelis">
    <w:name w:val="Table Grid"/>
    <w:basedOn w:val="prastojilentel"/>
    <w:uiPriority w:val="59"/>
    <w:rsid w:val="00DE0E8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9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811C3-C26F-4658-B485-A5953B226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21519</Words>
  <Characters>12267</Characters>
  <Application>Microsoft Office Word</Application>
  <DocSecurity>4</DocSecurity>
  <Lines>102</Lines>
  <Paragraphs>67</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VVKT_9</dc:creator>
  <cp:lastModifiedBy>Albina Burkauskaitė</cp:lastModifiedBy>
  <cp:revision>2</cp:revision>
  <dcterms:created xsi:type="dcterms:W3CDTF">2025-11-24T11:40:00Z</dcterms:created>
  <dcterms:modified xsi:type="dcterms:W3CDTF">2025-11-24T11:40:00Z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d8a568-8360-4891-a6ec-a5768dfc9195_Enabled">
    <vt:lpwstr>true</vt:lpwstr>
  </property>
  <property fmtid="{D5CDD505-2E9C-101B-9397-08002B2CF9AE}" pid="3" name="MSIP_Label_11d8a568-8360-4891-a6ec-a5768dfc9195_SetDate">
    <vt:lpwstr>2023-11-13T13:39:45Z</vt:lpwstr>
  </property>
  <property fmtid="{D5CDD505-2E9C-101B-9397-08002B2CF9AE}" pid="4" name="MSIP_Label_11d8a568-8360-4891-a6ec-a5768dfc9195_Method">
    <vt:lpwstr>Standard</vt:lpwstr>
  </property>
  <property fmtid="{D5CDD505-2E9C-101B-9397-08002B2CF9AE}" pid="5" name="MSIP_Label_11d8a568-8360-4891-a6ec-a5768dfc9195_Name">
    <vt:lpwstr>Intern</vt:lpwstr>
  </property>
  <property fmtid="{D5CDD505-2E9C-101B-9397-08002B2CF9AE}" pid="6" name="MSIP_Label_11d8a568-8360-4891-a6ec-a5768dfc9195_SiteId">
    <vt:lpwstr>6bdc6215-bc43-4892-b83b-772704344107</vt:lpwstr>
  </property>
  <property fmtid="{D5CDD505-2E9C-101B-9397-08002B2CF9AE}" pid="7" name="MSIP_Label_11d8a568-8360-4891-a6ec-a5768dfc9195_ActionId">
    <vt:lpwstr>8c8c968d-e203-4b0c-b7ca-bcc92a55b7ec</vt:lpwstr>
  </property>
  <property fmtid="{D5CDD505-2E9C-101B-9397-08002B2CF9AE}" pid="8" name="MSIP_Label_11d8a568-8360-4891-a6ec-a5768dfc9195_ContentBits">
    <vt:lpwstr>0</vt:lpwstr>
  </property>
</Properties>
</file>