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9D6AD" w14:textId="77777777" w:rsidR="00415BFA" w:rsidRPr="00751FDB" w:rsidRDefault="00415BFA" w:rsidP="00415BFA">
      <w:pPr>
        <w:spacing w:after="0" w:line="240" w:lineRule="auto"/>
        <w:rPr>
          <w:rFonts w:ascii="Times New Roman" w:eastAsia="Times New Roman" w:hAnsi="Times New Roman"/>
        </w:rPr>
      </w:pPr>
      <w:bookmarkStart w:id="0" w:name="_Toc129243098"/>
      <w:bookmarkEnd w:id="0"/>
    </w:p>
    <w:p w14:paraId="530D6BA9" w14:textId="77777777" w:rsidR="00415BFA" w:rsidRPr="00751FDB" w:rsidRDefault="00415BFA" w:rsidP="00415BFA">
      <w:pPr>
        <w:spacing w:after="0" w:line="240" w:lineRule="auto"/>
        <w:rPr>
          <w:rFonts w:ascii="Times New Roman" w:eastAsia="Times New Roman" w:hAnsi="Times New Roman"/>
        </w:rPr>
      </w:pPr>
    </w:p>
    <w:p w14:paraId="44E810CE" w14:textId="77777777" w:rsidR="00415BFA" w:rsidRPr="00751FDB" w:rsidRDefault="00415BFA" w:rsidP="00415BFA">
      <w:pPr>
        <w:spacing w:after="0" w:line="240" w:lineRule="auto"/>
        <w:rPr>
          <w:rFonts w:ascii="Times New Roman" w:eastAsia="Times New Roman" w:hAnsi="Times New Roman"/>
        </w:rPr>
      </w:pPr>
    </w:p>
    <w:p w14:paraId="15D98395" w14:textId="77777777" w:rsidR="00415BFA" w:rsidRPr="00751FDB" w:rsidRDefault="00415BFA" w:rsidP="00415BFA">
      <w:pPr>
        <w:spacing w:after="0" w:line="240" w:lineRule="auto"/>
        <w:rPr>
          <w:rFonts w:ascii="Times New Roman" w:eastAsia="Times New Roman" w:hAnsi="Times New Roman"/>
        </w:rPr>
      </w:pPr>
    </w:p>
    <w:p w14:paraId="5499AF50" w14:textId="77777777" w:rsidR="00415BFA" w:rsidRPr="00751FDB" w:rsidRDefault="00415BFA" w:rsidP="00415BFA">
      <w:pPr>
        <w:spacing w:after="0" w:line="240" w:lineRule="auto"/>
        <w:rPr>
          <w:rFonts w:ascii="Times New Roman" w:eastAsia="Times New Roman" w:hAnsi="Times New Roman"/>
        </w:rPr>
      </w:pPr>
    </w:p>
    <w:p w14:paraId="26E77525" w14:textId="77777777" w:rsidR="00415BFA" w:rsidRPr="00751FDB" w:rsidRDefault="00415BFA" w:rsidP="00415BFA">
      <w:pPr>
        <w:spacing w:after="0" w:line="240" w:lineRule="auto"/>
        <w:rPr>
          <w:rFonts w:ascii="Times New Roman" w:eastAsia="Times New Roman" w:hAnsi="Times New Roman"/>
        </w:rPr>
      </w:pPr>
    </w:p>
    <w:p w14:paraId="1885C132" w14:textId="77777777" w:rsidR="00415BFA" w:rsidRPr="00751FDB" w:rsidRDefault="00415BFA" w:rsidP="00415BFA">
      <w:pPr>
        <w:spacing w:after="0" w:line="240" w:lineRule="auto"/>
        <w:rPr>
          <w:rFonts w:ascii="Times New Roman" w:eastAsia="Times New Roman" w:hAnsi="Times New Roman"/>
        </w:rPr>
      </w:pPr>
    </w:p>
    <w:p w14:paraId="5E5149D8" w14:textId="77777777" w:rsidR="00415BFA" w:rsidRPr="00751FDB" w:rsidRDefault="00415BFA" w:rsidP="00415BFA">
      <w:pPr>
        <w:spacing w:after="0" w:line="240" w:lineRule="auto"/>
        <w:rPr>
          <w:rFonts w:ascii="Times New Roman" w:eastAsia="Times New Roman" w:hAnsi="Times New Roman"/>
        </w:rPr>
      </w:pPr>
    </w:p>
    <w:p w14:paraId="6F8AC386" w14:textId="77777777" w:rsidR="00415BFA" w:rsidRPr="00751FDB" w:rsidRDefault="00415BFA" w:rsidP="00415BFA">
      <w:pPr>
        <w:spacing w:after="0" w:line="240" w:lineRule="auto"/>
        <w:rPr>
          <w:rFonts w:ascii="Times New Roman" w:eastAsia="Times New Roman" w:hAnsi="Times New Roman"/>
        </w:rPr>
      </w:pPr>
    </w:p>
    <w:p w14:paraId="397BE6A3" w14:textId="77777777" w:rsidR="00415BFA" w:rsidRPr="00751FDB" w:rsidRDefault="00415BFA" w:rsidP="00415BFA">
      <w:pPr>
        <w:spacing w:after="0" w:line="240" w:lineRule="auto"/>
        <w:rPr>
          <w:rFonts w:ascii="Times New Roman" w:eastAsia="Times New Roman" w:hAnsi="Times New Roman"/>
        </w:rPr>
      </w:pPr>
    </w:p>
    <w:p w14:paraId="614BD7E6" w14:textId="77777777" w:rsidR="00415BFA" w:rsidRPr="00751FDB" w:rsidRDefault="00415BFA" w:rsidP="00415BFA">
      <w:pPr>
        <w:spacing w:after="0" w:line="240" w:lineRule="auto"/>
        <w:rPr>
          <w:rFonts w:ascii="Times New Roman" w:eastAsia="Times New Roman" w:hAnsi="Times New Roman"/>
        </w:rPr>
      </w:pPr>
    </w:p>
    <w:p w14:paraId="35A686D8" w14:textId="77777777" w:rsidR="00415BFA" w:rsidRPr="00751FDB" w:rsidRDefault="00415BFA" w:rsidP="00415BFA">
      <w:pPr>
        <w:spacing w:after="0" w:line="240" w:lineRule="auto"/>
        <w:rPr>
          <w:rFonts w:ascii="Times New Roman" w:eastAsia="Times New Roman" w:hAnsi="Times New Roman"/>
        </w:rPr>
      </w:pPr>
    </w:p>
    <w:p w14:paraId="508FE2B6" w14:textId="77777777" w:rsidR="00415BFA" w:rsidRPr="00751FDB" w:rsidRDefault="00415BFA" w:rsidP="00415BFA">
      <w:pPr>
        <w:spacing w:after="0" w:line="240" w:lineRule="auto"/>
        <w:rPr>
          <w:rFonts w:ascii="Times New Roman" w:eastAsia="Times New Roman" w:hAnsi="Times New Roman"/>
        </w:rPr>
      </w:pPr>
    </w:p>
    <w:p w14:paraId="3AF93C94" w14:textId="77777777" w:rsidR="00415BFA" w:rsidRPr="00751FDB" w:rsidRDefault="00415BFA" w:rsidP="00415BFA">
      <w:pPr>
        <w:spacing w:after="0" w:line="240" w:lineRule="auto"/>
        <w:rPr>
          <w:rFonts w:ascii="Times New Roman" w:eastAsia="Times New Roman" w:hAnsi="Times New Roman"/>
        </w:rPr>
      </w:pPr>
    </w:p>
    <w:p w14:paraId="0695D927" w14:textId="77777777" w:rsidR="00415BFA" w:rsidRPr="00751FDB" w:rsidRDefault="00415BFA" w:rsidP="00415BFA">
      <w:pPr>
        <w:spacing w:after="0" w:line="240" w:lineRule="auto"/>
        <w:rPr>
          <w:rFonts w:ascii="Times New Roman" w:eastAsia="Times New Roman" w:hAnsi="Times New Roman"/>
        </w:rPr>
      </w:pPr>
    </w:p>
    <w:p w14:paraId="3DB86969" w14:textId="77777777" w:rsidR="00415BFA" w:rsidRPr="00751FDB" w:rsidRDefault="00415BFA" w:rsidP="00415BFA">
      <w:pPr>
        <w:spacing w:after="0" w:line="240" w:lineRule="auto"/>
        <w:rPr>
          <w:rFonts w:ascii="Times New Roman" w:eastAsia="Times New Roman" w:hAnsi="Times New Roman"/>
        </w:rPr>
      </w:pPr>
    </w:p>
    <w:p w14:paraId="66B0BC7B" w14:textId="77777777" w:rsidR="00415BFA" w:rsidRPr="00751FDB" w:rsidRDefault="00415BFA" w:rsidP="00415BFA">
      <w:pPr>
        <w:spacing w:after="0" w:line="240" w:lineRule="auto"/>
        <w:rPr>
          <w:rFonts w:ascii="Times New Roman" w:eastAsia="Times New Roman" w:hAnsi="Times New Roman"/>
        </w:rPr>
      </w:pPr>
    </w:p>
    <w:p w14:paraId="253BA4A2" w14:textId="77777777" w:rsidR="00415BFA" w:rsidRPr="00751FDB" w:rsidRDefault="00415BFA" w:rsidP="00415BFA">
      <w:pPr>
        <w:spacing w:after="0" w:line="240" w:lineRule="auto"/>
        <w:rPr>
          <w:rFonts w:ascii="Times New Roman" w:eastAsia="Times New Roman" w:hAnsi="Times New Roman"/>
        </w:rPr>
      </w:pPr>
    </w:p>
    <w:p w14:paraId="7C27AE8B" w14:textId="77777777" w:rsidR="00415BFA" w:rsidRPr="00751FDB" w:rsidRDefault="00415BFA" w:rsidP="00415BFA">
      <w:pPr>
        <w:spacing w:after="0" w:line="240" w:lineRule="auto"/>
        <w:rPr>
          <w:rFonts w:ascii="Times New Roman" w:eastAsia="Times New Roman" w:hAnsi="Times New Roman"/>
        </w:rPr>
      </w:pPr>
    </w:p>
    <w:p w14:paraId="19600694" w14:textId="77777777" w:rsidR="00415BFA" w:rsidRPr="00751FDB" w:rsidRDefault="00415BFA" w:rsidP="00415BFA">
      <w:pPr>
        <w:spacing w:after="0" w:line="240" w:lineRule="auto"/>
        <w:rPr>
          <w:rFonts w:ascii="Times New Roman" w:eastAsia="Times New Roman" w:hAnsi="Times New Roman"/>
        </w:rPr>
      </w:pPr>
    </w:p>
    <w:p w14:paraId="13E92DD1" w14:textId="77777777" w:rsidR="00415BFA" w:rsidRPr="00751FDB" w:rsidRDefault="00415BFA" w:rsidP="00415BFA">
      <w:pPr>
        <w:spacing w:after="0" w:line="240" w:lineRule="auto"/>
        <w:rPr>
          <w:rFonts w:ascii="Times New Roman" w:eastAsia="Times New Roman" w:hAnsi="Times New Roman"/>
        </w:rPr>
      </w:pPr>
    </w:p>
    <w:p w14:paraId="738F5A6D" w14:textId="77777777" w:rsidR="00415BFA" w:rsidRPr="00751FDB" w:rsidRDefault="00415BFA" w:rsidP="00415BFA">
      <w:pPr>
        <w:spacing w:after="0" w:line="240" w:lineRule="auto"/>
        <w:rPr>
          <w:rFonts w:ascii="Times New Roman" w:eastAsia="Times New Roman" w:hAnsi="Times New Roman"/>
        </w:rPr>
      </w:pPr>
    </w:p>
    <w:p w14:paraId="5D8D0DF1" w14:textId="77777777" w:rsidR="00415BFA" w:rsidRPr="00751FDB" w:rsidRDefault="00415BFA" w:rsidP="00415BFA">
      <w:pPr>
        <w:spacing w:after="0" w:line="240" w:lineRule="auto"/>
        <w:rPr>
          <w:rFonts w:ascii="Times New Roman" w:eastAsia="Times New Roman" w:hAnsi="Times New Roman"/>
        </w:rPr>
      </w:pPr>
    </w:p>
    <w:p w14:paraId="075CCA9E" w14:textId="77777777" w:rsidR="00415BFA" w:rsidRPr="00751FDB" w:rsidRDefault="00415BFA" w:rsidP="00415BFA">
      <w:pPr>
        <w:spacing w:after="0" w:line="240" w:lineRule="auto"/>
        <w:jc w:val="center"/>
        <w:rPr>
          <w:rFonts w:ascii="Times New Roman" w:eastAsia="Times New Roman" w:hAnsi="Times New Roman"/>
          <w:b/>
        </w:rPr>
      </w:pPr>
      <w:bookmarkStart w:id="1" w:name="_Toc129243221"/>
      <w:bookmarkStart w:id="2" w:name="_Toc129243096"/>
      <w:bookmarkEnd w:id="1"/>
      <w:r w:rsidRPr="00751FDB">
        <w:rPr>
          <w:rFonts w:ascii="Times New Roman" w:eastAsia="Times New Roman" w:hAnsi="Times New Roman"/>
          <w:b/>
        </w:rPr>
        <w:t>I PRIEDAS</w:t>
      </w:r>
      <w:bookmarkEnd w:id="2"/>
    </w:p>
    <w:p w14:paraId="0DD5D0BD" w14:textId="77777777" w:rsidR="00415BFA" w:rsidRPr="00751FDB" w:rsidRDefault="00415BFA" w:rsidP="00415BFA">
      <w:pPr>
        <w:spacing w:after="0" w:line="240" w:lineRule="auto"/>
        <w:jc w:val="center"/>
        <w:rPr>
          <w:rFonts w:ascii="Times New Roman" w:eastAsia="Times New Roman" w:hAnsi="Times New Roman"/>
          <w:b/>
        </w:rPr>
      </w:pPr>
    </w:p>
    <w:p w14:paraId="5EB5A51F" w14:textId="77777777" w:rsidR="00415BFA" w:rsidRPr="00751FDB" w:rsidRDefault="00415BFA" w:rsidP="00415BFA">
      <w:pPr>
        <w:spacing w:after="0" w:line="240" w:lineRule="auto"/>
        <w:jc w:val="center"/>
        <w:rPr>
          <w:rFonts w:ascii="Times New Roman" w:eastAsia="Times New Roman" w:hAnsi="Times New Roman"/>
          <w:b/>
        </w:rPr>
      </w:pPr>
      <w:bookmarkStart w:id="3" w:name="_Toc129243222"/>
      <w:bookmarkStart w:id="4" w:name="_Toc129243097"/>
      <w:bookmarkEnd w:id="3"/>
      <w:r w:rsidRPr="00751FDB">
        <w:rPr>
          <w:rFonts w:ascii="Times New Roman" w:eastAsia="Times New Roman" w:hAnsi="Times New Roman"/>
          <w:b/>
        </w:rPr>
        <w:t>PREPARATO CHARAKTERISTIKŲ SANTRAUKA</w:t>
      </w:r>
      <w:bookmarkEnd w:id="4"/>
    </w:p>
    <w:p w14:paraId="798C7485" w14:textId="77777777" w:rsidR="00415BFA" w:rsidRPr="00751FDB" w:rsidRDefault="00415BFA" w:rsidP="00415BFA">
      <w:pPr>
        <w:tabs>
          <w:tab w:val="left" w:pos="567"/>
        </w:tabs>
        <w:spacing w:after="0" w:line="240" w:lineRule="auto"/>
        <w:rPr>
          <w:rFonts w:ascii="Times New Roman" w:eastAsia="Times New Roman" w:hAnsi="Times New Roman"/>
          <w:b/>
        </w:rPr>
      </w:pPr>
      <w:r w:rsidRPr="00751FDB">
        <w:rPr>
          <w:rFonts w:ascii="Times New Roman" w:eastAsia="Times New Roman" w:hAnsi="Times New Roman"/>
          <w:b/>
        </w:rPr>
        <w:br w:type="page"/>
      </w:r>
      <w:r w:rsidRPr="00751FDB">
        <w:rPr>
          <w:rFonts w:ascii="Times New Roman" w:eastAsia="Times New Roman" w:hAnsi="Times New Roman"/>
          <w:b/>
        </w:rPr>
        <w:lastRenderedPageBreak/>
        <w:t>1.</w:t>
      </w:r>
      <w:r w:rsidRPr="00751FDB">
        <w:rPr>
          <w:rFonts w:ascii="Times New Roman" w:eastAsia="Times New Roman" w:hAnsi="Times New Roman"/>
          <w:b/>
        </w:rPr>
        <w:tab/>
        <w:t>VAISTINIO PREPARATO PAVADINIMAS</w:t>
      </w:r>
    </w:p>
    <w:p w14:paraId="1C5EFF7D" w14:textId="77777777" w:rsidR="00415BFA" w:rsidRPr="00751FDB" w:rsidRDefault="00415BFA" w:rsidP="00415BFA">
      <w:pPr>
        <w:spacing w:after="0" w:line="240" w:lineRule="auto"/>
        <w:rPr>
          <w:rFonts w:ascii="Times New Roman" w:eastAsia="Times New Roman" w:hAnsi="Times New Roman"/>
        </w:rPr>
      </w:pPr>
    </w:p>
    <w:p w14:paraId="037C2AEA"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20 mg skrandyje neirios kietosios kapsulės</w:t>
      </w:r>
    </w:p>
    <w:p w14:paraId="4D8717F1" w14:textId="77777777" w:rsidR="00415BFA" w:rsidRPr="00751FDB" w:rsidRDefault="00415BFA" w:rsidP="00415BFA">
      <w:pPr>
        <w:spacing w:after="0" w:line="240" w:lineRule="auto"/>
        <w:rPr>
          <w:rFonts w:ascii="Times New Roman" w:eastAsia="Times New Roman" w:hAnsi="Times New Roman"/>
        </w:rPr>
      </w:pPr>
    </w:p>
    <w:p w14:paraId="52AE5696" w14:textId="77777777" w:rsidR="00415BFA" w:rsidRPr="00751FDB" w:rsidRDefault="00415BFA" w:rsidP="00415BFA">
      <w:pPr>
        <w:tabs>
          <w:tab w:val="left" w:pos="567"/>
        </w:tabs>
        <w:spacing w:after="0" w:line="240" w:lineRule="auto"/>
        <w:rPr>
          <w:rFonts w:ascii="Times New Roman" w:eastAsia="Times New Roman" w:hAnsi="Times New Roman"/>
        </w:rPr>
      </w:pPr>
    </w:p>
    <w:p w14:paraId="053C90C3" w14:textId="77777777" w:rsidR="00415BFA" w:rsidRPr="00751FDB" w:rsidRDefault="00415BFA" w:rsidP="00415BFA">
      <w:pPr>
        <w:spacing w:after="0" w:line="240" w:lineRule="auto"/>
        <w:ind w:left="540" w:hanging="540"/>
        <w:rPr>
          <w:rFonts w:ascii="Times New Roman" w:eastAsia="Times New Roman" w:hAnsi="Times New Roman"/>
          <w:b/>
        </w:rPr>
      </w:pPr>
      <w:bookmarkStart w:id="5" w:name="_Toc129243224"/>
      <w:bookmarkStart w:id="6" w:name="_Toc129243099"/>
      <w:bookmarkEnd w:id="5"/>
      <w:r w:rsidRPr="00751FDB">
        <w:rPr>
          <w:rFonts w:ascii="Times New Roman" w:eastAsia="Times New Roman" w:hAnsi="Times New Roman"/>
          <w:b/>
        </w:rPr>
        <w:t>2.</w:t>
      </w:r>
      <w:r w:rsidRPr="00751FDB">
        <w:rPr>
          <w:rFonts w:ascii="Times New Roman" w:eastAsia="Times New Roman" w:hAnsi="Times New Roman"/>
          <w:b/>
        </w:rPr>
        <w:tab/>
        <w:t>KOKYBINĖ IR KIEKYBINĖ SUDĖTIS</w:t>
      </w:r>
      <w:bookmarkEnd w:id="6"/>
    </w:p>
    <w:p w14:paraId="7F8A3B43" w14:textId="77777777" w:rsidR="00415BFA" w:rsidRPr="00751FDB" w:rsidRDefault="00415BFA" w:rsidP="00415BFA">
      <w:pPr>
        <w:spacing w:after="0" w:line="240" w:lineRule="auto"/>
        <w:rPr>
          <w:rFonts w:ascii="Times New Roman" w:eastAsia="Times New Roman" w:hAnsi="Times New Roman"/>
        </w:rPr>
      </w:pPr>
    </w:p>
    <w:p w14:paraId="751082E8"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Kiekvienoje skrandyje neirioje kietojoje kapsulėje yra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w:t>
      </w:r>
    </w:p>
    <w:p w14:paraId="157AEB01" w14:textId="77777777" w:rsidR="00415BFA" w:rsidRPr="00751FDB" w:rsidRDefault="00415BFA" w:rsidP="00415BFA">
      <w:pPr>
        <w:spacing w:after="0" w:line="240" w:lineRule="auto"/>
        <w:rPr>
          <w:rFonts w:ascii="Times New Roman" w:eastAsia="Times New Roman" w:hAnsi="Times New Roman"/>
        </w:rPr>
      </w:pPr>
    </w:p>
    <w:p w14:paraId="27964E6C" w14:textId="0328DD48"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u w:val="single"/>
        </w:rPr>
        <w:t>Pagalbinė medžiaga, kurios poveikis žinomas</w:t>
      </w:r>
    </w:p>
    <w:p w14:paraId="4C4B3C88" w14:textId="51BDB240" w:rsidR="00415BFA" w:rsidRPr="00751FDB" w:rsidRDefault="00415BFA" w:rsidP="00415BFA">
      <w:pPr>
        <w:widowControl w:val="0"/>
        <w:tabs>
          <w:tab w:val="left" w:pos="-1440"/>
          <w:tab w:val="left" w:pos="-720"/>
        </w:tabs>
        <w:spacing w:after="0" w:line="240" w:lineRule="auto"/>
        <w:rPr>
          <w:rFonts w:ascii="Times New Roman" w:eastAsia="Times New Roman" w:hAnsi="Times New Roman"/>
        </w:rPr>
      </w:pPr>
      <w:r w:rsidRPr="00751FDB">
        <w:rPr>
          <w:rFonts w:ascii="Times New Roman" w:eastAsia="Times New Roman" w:hAnsi="Times New Roman"/>
        </w:rPr>
        <w:t>Kiekvienoje skrandyje neirioje kietojoje kapsulėje yra 102</w:t>
      </w:r>
      <w:r w:rsidR="00E638A1">
        <w:rPr>
          <w:rFonts w:ascii="Times New Roman" w:eastAsia="Times New Roman" w:hAnsi="Times New Roman"/>
        </w:rPr>
        <w:t>–</w:t>
      </w:r>
      <w:r w:rsidRPr="00751FDB">
        <w:rPr>
          <w:rFonts w:ascii="Times New Roman" w:eastAsia="Times New Roman" w:hAnsi="Times New Roman"/>
        </w:rPr>
        <w:t>116 mg sacharozės.</w:t>
      </w:r>
    </w:p>
    <w:p w14:paraId="7D5E0931" w14:textId="77777777" w:rsidR="00415BFA" w:rsidRPr="00751FDB" w:rsidRDefault="00415BFA" w:rsidP="00415BFA">
      <w:pPr>
        <w:spacing w:after="0" w:line="240" w:lineRule="auto"/>
        <w:rPr>
          <w:rFonts w:ascii="Times New Roman" w:eastAsia="Times New Roman" w:hAnsi="Times New Roman"/>
        </w:rPr>
      </w:pPr>
    </w:p>
    <w:p w14:paraId="1B938A33"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Visos pagalbinės medžiagos išvardytos 6.1 skyriuje.</w:t>
      </w:r>
    </w:p>
    <w:p w14:paraId="06298180" w14:textId="77777777" w:rsidR="00415BFA" w:rsidRPr="00751FDB" w:rsidRDefault="00415BFA" w:rsidP="00415BFA">
      <w:pPr>
        <w:spacing w:after="0" w:line="240" w:lineRule="auto"/>
        <w:rPr>
          <w:rFonts w:ascii="Times New Roman" w:eastAsia="Times New Roman" w:hAnsi="Times New Roman"/>
        </w:rPr>
      </w:pPr>
    </w:p>
    <w:p w14:paraId="0159BD1B" w14:textId="77777777" w:rsidR="00415BFA" w:rsidRPr="00751FDB" w:rsidRDefault="00415BFA" w:rsidP="00415BFA">
      <w:pPr>
        <w:spacing w:after="0" w:line="240" w:lineRule="auto"/>
        <w:rPr>
          <w:rFonts w:ascii="Times New Roman" w:eastAsia="Times New Roman" w:hAnsi="Times New Roman"/>
        </w:rPr>
      </w:pPr>
    </w:p>
    <w:p w14:paraId="6AB871B9" w14:textId="77777777" w:rsidR="00415BFA" w:rsidRPr="00751FDB" w:rsidRDefault="00415BFA" w:rsidP="00415BFA">
      <w:pPr>
        <w:spacing w:after="0" w:line="240" w:lineRule="auto"/>
        <w:ind w:left="540" w:hanging="540"/>
        <w:rPr>
          <w:rFonts w:ascii="Times New Roman" w:eastAsia="Times New Roman" w:hAnsi="Times New Roman"/>
          <w:b/>
        </w:rPr>
      </w:pPr>
      <w:bookmarkStart w:id="7" w:name="_Toc129243225"/>
      <w:bookmarkStart w:id="8" w:name="_Toc129243100"/>
      <w:bookmarkEnd w:id="7"/>
      <w:r w:rsidRPr="00751FDB">
        <w:rPr>
          <w:rFonts w:ascii="Times New Roman" w:eastAsia="Times New Roman" w:hAnsi="Times New Roman"/>
          <w:b/>
        </w:rPr>
        <w:t>3.</w:t>
      </w:r>
      <w:r w:rsidRPr="00751FDB">
        <w:rPr>
          <w:rFonts w:ascii="Times New Roman" w:eastAsia="Times New Roman" w:hAnsi="Times New Roman"/>
          <w:b/>
        </w:rPr>
        <w:tab/>
        <w:t>FARMACINĖ FORMA</w:t>
      </w:r>
      <w:bookmarkEnd w:id="8"/>
    </w:p>
    <w:p w14:paraId="40EFB9E6" w14:textId="77777777" w:rsidR="00415BFA" w:rsidRPr="00751FDB" w:rsidRDefault="00415BFA" w:rsidP="00415BFA">
      <w:pPr>
        <w:spacing w:after="0" w:line="240" w:lineRule="auto"/>
        <w:rPr>
          <w:rFonts w:ascii="Times New Roman" w:eastAsia="Times New Roman" w:hAnsi="Times New Roman"/>
        </w:rPr>
      </w:pPr>
    </w:p>
    <w:p w14:paraId="47BB7CE1"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Skrandyje neiri kietoji kapsulė.</w:t>
      </w:r>
    </w:p>
    <w:p w14:paraId="7EB292C9" w14:textId="77777777" w:rsidR="00415BFA" w:rsidRPr="00751FDB" w:rsidRDefault="00415BFA" w:rsidP="00415BFA">
      <w:pPr>
        <w:spacing w:after="0" w:line="240" w:lineRule="auto"/>
        <w:outlineLvl w:val="0"/>
        <w:rPr>
          <w:rFonts w:ascii="Times New Roman" w:eastAsia="Times New Roman" w:hAnsi="Times New Roman"/>
        </w:rPr>
      </w:pPr>
    </w:p>
    <w:p w14:paraId="23B61B10"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Nepermatomos geltonos 2 Nr. kapsulės, kuriose yra beveik baltų ar kreminio atspalvio rutulio pavidalo </w:t>
      </w:r>
      <w:proofErr w:type="spellStart"/>
      <w:r w:rsidRPr="00751FDB">
        <w:rPr>
          <w:rFonts w:ascii="Times New Roman" w:eastAsia="Times New Roman" w:hAnsi="Times New Roman"/>
        </w:rPr>
        <w:t>mikrogranulių</w:t>
      </w:r>
      <w:proofErr w:type="spellEnd"/>
      <w:r w:rsidRPr="00751FDB">
        <w:rPr>
          <w:rFonts w:ascii="Times New Roman" w:eastAsia="Times New Roman" w:hAnsi="Times New Roman"/>
        </w:rPr>
        <w:t>.</w:t>
      </w:r>
    </w:p>
    <w:p w14:paraId="1C38F9F9" w14:textId="77777777" w:rsidR="00415BFA" w:rsidRPr="00751FDB" w:rsidRDefault="00415BFA" w:rsidP="00415BFA">
      <w:pPr>
        <w:spacing w:after="0" w:line="240" w:lineRule="auto"/>
        <w:rPr>
          <w:rFonts w:ascii="Times New Roman" w:eastAsia="Times New Roman" w:hAnsi="Times New Roman"/>
        </w:rPr>
      </w:pPr>
    </w:p>
    <w:p w14:paraId="50DA9208" w14:textId="77777777" w:rsidR="00415BFA" w:rsidRPr="00751FDB" w:rsidRDefault="00415BFA" w:rsidP="00415BFA">
      <w:pPr>
        <w:spacing w:after="0" w:line="240" w:lineRule="auto"/>
        <w:rPr>
          <w:rFonts w:ascii="Times New Roman" w:eastAsia="Times New Roman" w:hAnsi="Times New Roman"/>
        </w:rPr>
      </w:pPr>
    </w:p>
    <w:p w14:paraId="6C212F2B" w14:textId="77777777" w:rsidR="00415BFA" w:rsidRPr="00751FDB" w:rsidRDefault="00415BFA" w:rsidP="00415BFA">
      <w:pPr>
        <w:spacing w:after="0" w:line="240" w:lineRule="auto"/>
        <w:ind w:left="540" w:hanging="540"/>
        <w:rPr>
          <w:rFonts w:ascii="Times New Roman" w:eastAsia="Times New Roman" w:hAnsi="Times New Roman"/>
          <w:b/>
        </w:rPr>
      </w:pPr>
      <w:bookmarkStart w:id="9" w:name="_Toc129243226"/>
      <w:bookmarkStart w:id="10" w:name="_Toc129243101"/>
      <w:bookmarkEnd w:id="9"/>
      <w:r w:rsidRPr="00751FDB">
        <w:rPr>
          <w:rFonts w:ascii="Times New Roman" w:eastAsia="Times New Roman" w:hAnsi="Times New Roman"/>
          <w:b/>
        </w:rPr>
        <w:t>4.</w:t>
      </w:r>
      <w:r w:rsidRPr="00751FDB">
        <w:rPr>
          <w:rFonts w:ascii="Times New Roman" w:eastAsia="Times New Roman" w:hAnsi="Times New Roman"/>
          <w:b/>
        </w:rPr>
        <w:tab/>
        <w:t>KLINIKINĖ INFORMACIJA</w:t>
      </w:r>
      <w:bookmarkEnd w:id="10"/>
    </w:p>
    <w:p w14:paraId="501B84E6" w14:textId="77777777" w:rsidR="00415BFA" w:rsidRPr="00751FDB" w:rsidRDefault="00415BFA" w:rsidP="00415BFA">
      <w:pPr>
        <w:spacing w:after="0" w:line="240" w:lineRule="auto"/>
        <w:rPr>
          <w:rFonts w:ascii="Times New Roman" w:eastAsia="Times New Roman" w:hAnsi="Times New Roman"/>
        </w:rPr>
      </w:pPr>
    </w:p>
    <w:p w14:paraId="4AC64432" w14:textId="77777777" w:rsidR="00415BFA" w:rsidRPr="00751FDB" w:rsidRDefault="00415BFA" w:rsidP="00415BFA">
      <w:pPr>
        <w:spacing w:after="0" w:line="240" w:lineRule="auto"/>
        <w:ind w:left="540" w:hanging="540"/>
        <w:rPr>
          <w:rFonts w:ascii="Times New Roman" w:eastAsia="Times New Roman" w:hAnsi="Times New Roman"/>
          <w:b/>
        </w:rPr>
      </w:pPr>
      <w:bookmarkStart w:id="11" w:name="_Toc129243227"/>
      <w:bookmarkStart w:id="12" w:name="_Toc129243102"/>
      <w:bookmarkEnd w:id="11"/>
      <w:r w:rsidRPr="00751FDB">
        <w:rPr>
          <w:rFonts w:ascii="Times New Roman" w:eastAsia="Times New Roman" w:hAnsi="Times New Roman"/>
          <w:b/>
        </w:rPr>
        <w:t>4.1</w:t>
      </w:r>
      <w:r w:rsidRPr="00751FDB">
        <w:rPr>
          <w:rFonts w:ascii="Times New Roman" w:eastAsia="Times New Roman" w:hAnsi="Times New Roman"/>
          <w:b/>
        </w:rPr>
        <w:tab/>
        <w:t>Terapinės indikacijos</w:t>
      </w:r>
      <w:bookmarkEnd w:id="12"/>
    </w:p>
    <w:p w14:paraId="3333076F" w14:textId="77777777" w:rsidR="00415BFA" w:rsidRPr="00751FDB" w:rsidRDefault="00415BFA" w:rsidP="00415BFA">
      <w:pPr>
        <w:spacing w:after="0" w:line="240" w:lineRule="auto"/>
        <w:rPr>
          <w:rFonts w:ascii="Times New Roman" w:eastAsia="Times New Roman" w:hAnsi="Times New Roman"/>
          <w:u w:val="single"/>
        </w:rPr>
      </w:pPr>
    </w:p>
    <w:p w14:paraId="47B0FBED" w14:textId="77777777" w:rsidR="00415BFA" w:rsidRPr="00751FDB" w:rsidRDefault="00415BFA" w:rsidP="00415BFA">
      <w:pPr>
        <w:spacing w:after="0" w:line="240" w:lineRule="auto"/>
        <w:rPr>
          <w:rFonts w:ascii="Times New Roman" w:eastAsia="Times New Roman" w:hAnsi="Times New Roman"/>
          <w:i/>
          <w:u w:val="single"/>
        </w:rPr>
      </w:pPr>
      <w:r w:rsidRPr="00751FDB">
        <w:rPr>
          <w:rFonts w:ascii="Times New Roman" w:eastAsia="Times New Roman" w:hAnsi="Times New Roman"/>
          <w:i/>
          <w:u w:val="single"/>
        </w:rPr>
        <w:t>Suaugusieji</w:t>
      </w:r>
    </w:p>
    <w:p w14:paraId="6BBD7B54" w14:textId="77777777" w:rsidR="00415BFA" w:rsidRPr="00751FDB" w:rsidRDefault="00415BFA" w:rsidP="00415BFA">
      <w:pPr>
        <w:numPr>
          <w:ilvl w:val="0"/>
          <w:numId w:val="4"/>
        </w:numPr>
        <w:tabs>
          <w:tab w:val="num" w:pos="567"/>
        </w:tabs>
        <w:spacing w:after="0" w:line="240" w:lineRule="auto"/>
        <w:ind w:left="567" w:hanging="567"/>
        <w:rPr>
          <w:rFonts w:ascii="Times New Roman" w:eastAsia="Times New Roman" w:hAnsi="Times New Roman"/>
        </w:rPr>
      </w:pPr>
      <w:r w:rsidRPr="00751FDB">
        <w:rPr>
          <w:rFonts w:ascii="Times New Roman" w:eastAsia="Times New Roman" w:hAnsi="Times New Roman"/>
        </w:rPr>
        <w:t>Dvylikapirštės žarnos opų gydymas.</w:t>
      </w:r>
    </w:p>
    <w:p w14:paraId="5F312340" w14:textId="77777777" w:rsidR="00415BFA" w:rsidRPr="00751FDB" w:rsidRDefault="00415BFA" w:rsidP="00415BFA">
      <w:pPr>
        <w:numPr>
          <w:ilvl w:val="0"/>
          <w:numId w:val="4"/>
        </w:numPr>
        <w:tabs>
          <w:tab w:val="num" w:pos="567"/>
        </w:tabs>
        <w:spacing w:after="0" w:line="240" w:lineRule="auto"/>
        <w:ind w:left="567" w:hanging="567"/>
        <w:rPr>
          <w:rFonts w:ascii="Times New Roman" w:eastAsia="Times New Roman" w:hAnsi="Times New Roman"/>
        </w:rPr>
      </w:pPr>
      <w:r w:rsidRPr="00751FDB">
        <w:rPr>
          <w:rFonts w:ascii="Times New Roman" w:eastAsia="Times New Roman" w:hAnsi="Times New Roman"/>
        </w:rPr>
        <w:t>Dvylikapirštės žarnos opų atkryčio profilaktika.</w:t>
      </w:r>
    </w:p>
    <w:p w14:paraId="7B223114" w14:textId="77777777" w:rsidR="00415BFA" w:rsidRPr="00751FDB" w:rsidRDefault="00415BFA" w:rsidP="00415BFA">
      <w:pPr>
        <w:numPr>
          <w:ilvl w:val="0"/>
          <w:numId w:val="4"/>
        </w:numPr>
        <w:tabs>
          <w:tab w:val="num" w:pos="567"/>
        </w:tabs>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Skrandžio opų gydymas. </w:t>
      </w:r>
    </w:p>
    <w:p w14:paraId="69C1BC82" w14:textId="77777777" w:rsidR="00415BFA" w:rsidRPr="00751FDB" w:rsidRDefault="00415BFA" w:rsidP="00415BFA">
      <w:pPr>
        <w:numPr>
          <w:ilvl w:val="0"/>
          <w:numId w:val="4"/>
        </w:numPr>
        <w:tabs>
          <w:tab w:val="num" w:pos="567"/>
        </w:tabs>
        <w:spacing w:after="0" w:line="240" w:lineRule="auto"/>
        <w:ind w:left="567" w:hanging="567"/>
        <w:rPr>
          <w:rFonts w:ascii="Times New Roman" w:eastAsia="Times New Roman" w:hAnsi="Times New Roman"/>
        </w:rPr>
      </w:pPr>
      <w:r w:rsidRPr="00751FDB">
        <w:rPr>
          <w:rFonts w:ascii="Times New Roman" w:eastAsia="Times New Roman" w:hAnsi="Times New Roman"/>
        </w:rPr>
        <w:t>Skrandžio opų atkryčio profilaktika.</w:t>
      </w:r>
    </w:p>
    <w:p w14:paraId="4869A4F6" w14:textId="77777777" w:rsidR="00415BFA" w:rsidRPr="00751FDB" w:rsidRDefault="00415BFA" w:rsidP="00415BFA">
      <w:pPr>
        <w:numPr>
          <w:ilvl w:val="0"/>
          <w:numId w:val="4"/>
        </w:numPr>
        <w:tabs>
          <w:tab w:val="num" w:pos="567"/>
        </w:tabs>
        <w:autoSpaceDE w:val="0"/>
        <w:autoSpaceDN w:val="0"/>
        <w:adjustRightInd w:val="0"/>
        <w:spacing w:after="0" w:line="240" w:lineRule="auto"/>
        <w:ind w:left="567" w:hanging="567"/>
        <w:rPr>
          <w:rFonts w:ascii="Times New Roman" w:eastAsia="Times New Roman" w:hAnsi="Times New Roman"/>
        </w:rPr>
      </w:pP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išnaikinimas pacientams, sergantiems pepsine opa, vartojant kartu su tinkamais antibiotikais.</w:t>
      </w:r>
    </w:p>
    <w:p w14:paraId="17EA5420" w14:textId="77777777" w:rsidR="00415BFA" w:rsidRPr="00751FDB" w:rsidRDefault="00415BFA" w:rsidP="00415BFA">
      <w:pPr>
        <w:numPr>
          <w:ilvl w:val="0"/>
          <w:numId w:val="4"/>
        </w:numPr>
        <w:tabs>
          <w:tab w:val="num"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Su nesteroidinių vaistinių preparatų nuo uždegimo vartojimu susijusių skrandžio ir dvylikapirštės žarnos opų gydymas.</w:t>
      </w:r>
    </w:p>
    <w:p w14:paraId="13AA128A" w14:textId="77777777" w:rsidR="00415BFA" w:rsidRPr="00751FDB" w:rsidRDefault="00415BFA" w:rsidP="00415BFA">
      <w:pPr>
        <w:numPr>
          <w:ilvl w:val="0"/>
          <w:numId w:val="4"/>
        </w:numPr>
        <w:tabs>
          <w:tab w:val="num"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Su nesteroidinių vaistinių preparatų nuo uždegimo vartojimu susijusių skrandžio ir dvylikapirštės žarnos opų profilaktika pacientams, kuriems yra jų atsiradimo rizika.</w:t>
      </w:r>
    </w:p>
    <w:p w14:paraId="7E95F379" w14:textId="77777777" w:rsidR="00415BFA" w:rsidRPr="00751FDB" w:rsidRDefault="00415BFA" w:rsidP="00415BFA">
      <w:pPr>
        <w:numPr>
          <w:ilvl w:val="0"/>
          <w:numId w:val="4"/>
        </w:numPr>
        <w:tabs>
          <w:tab w:val="num" w:pos="567"/>
        </w:tabs>
        <w:autoSpaceDE w:val="0"/>
        <w:autoSpaceDN w:val="0"/>
        <w:adjustRightInd w:val="0"/>
        <w:spacing w:after="0" w:line="240" w:lineRule="auto"/>
        <w:ind w:left="567" w:hanging="567"/>
        <w:rPr>
          <w:rFonts w:ascii="Times New Roman" w:eastAsia="Times New Roman" w:hAnsi="Times New Roman"/>
        </w:rPr>
      </w:pPr>
      <w:proofErr w:type="spellStart"/>
      <w:r w:rsidRPr="00751FDB">
        <w:rPr>
          <w:rFonts w:ascii="Times New Roman" w:eastAsia="Times New Roman" w:hAnsi="Times New Roman"/>
        </w:rPr>
        <w:t>Refliuksinio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ezofagito</w:t>
      </w:r>
      <w:proofErr w:type="spellEnd"/>
      <w:r w:rsidRPr="00751FDB">
        <w:rPr>
          <w:rFonts w:ascii="Times New Roman" w:eastAsia="Times New Roman" w:hAnsi="Times New Roman"/>
        </w:rPr>
        <w:t xml:space="preserve"> gydymas.</w:t>
      </w:r>
    </w:p>
    <w:p w14:paraId="59AA63C3" w14:textId="77777777" w:rsidR="00415BFA" w:rsidRPr="00751FDB" w:rsidRDefault="00415BFA" w:rsidP="00415BFA">
      <w:pPr>
        <w:widowControl w:val="0"/>
        <w:numPr>
          <w:ilvl w:val="0"/>
          <w:numId w:val="4"/>
        </w:numPr>
        <w:tabs>
          <w:tab w:val="num" w:pos="567"/>
        </w:tabs>
        <w:autoSpaceDE w:val="0"/>
        <w:autoSpaceDN w:val="0"/>
        <w:adjustRightInd w:val="0"/>
        <w:spacing w:after="0" w:line="240" w:lineRule="auto"/>
        <w:ind w:left="567" w:hanging="567"/>
        <w:rPr>
          <w:rFonts w:ascii="Times New Roman" w:eastAsia="Times New Roman" w:hAnsi="Times New Roman"/>
          <w:color w:val="000000"/>
        </w:rPr>
      </w:pPr>
      <w:r w:rsidRPr="00751FDB">
        <w:rPr>
          <w:rFonts w:ascii="Times New Roman" w:eastAsia="Times New Roman" w:hAnsi="Times New Roman"/>
          <w:color w:val="000000"/>
        </w:rPr>
        <w:t xml:space="preserve">Ilgalaikis palaikomasis gydymas pacientams, išgijusiems nuo </w:t>
      </w:r>
      <w:proofErr w:type="spellStart"/>
      <w:r w:rsidRPr="00751FDB">
        <w:rPr>
          <w:rFonts w:ascii="Times New Roman" w:eastAsia="Times New Roman" w:hAnsi="Times New Roman"/>
          <w:color w:val="000000"/>
        </w:rPr>
        <w:t>refliuksinio</w:t>
      </w:r>
      <w:proofErr w:type="spellEnd"/>
      <w:r w:rsidRPr="00751FDB">
        <w:rPr>
          <w:rFonts w:ascii="Times New Roman" w:eastAsia="Times New Roman" w:hAnsi="Times New Roman"/>
          <w:color w:val="000000"/>
        </w:rPr>
        <w:t xml:space="preserve"> </w:t>
      </w:r>
      <w:proofErr w:type="spellStart"/>
      <w:r w:rsidRPr="00751FDB">
        <w:rPr>
          <w:rFonts w:ascii="Times New Roman" w:eastAsia="Times New Roman" w:hAnsi="Times New Roman"/>
          <w:color w:val="000000"/>
        </w:rPr>
        <w:t>ezofagito</w:t>
      </w:r>
      <w:proofErr w:type="spellEnd"/>
      <w:r w:rsidRPr="00751FDB">
        <w:rPr>
          <w:rFonts w:ascii="Times New Roman" w:eastAsia="Times New Roman" w:hAnsi="Times New Roman"/>
          <w:color w:val="000000"/>
        </w:rPr>
        <w:t>.</w:t>
      </w:r>
    </w:p>
    <w:p w14:paraId="78C224F3" w14:textId="77777777" w:rsidR="00415BFA" w:rsidRPr="00751FDB" w:rsidRDefault="00415BFA" w:rsidP="00415BFA">
      <w:pPr>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Simptominis </w:t>
      </w:r>
      <w:bookmarkStart w:id="13" w:name="OLE_LINK2"/>
      <w:bookmarkStart w:id="14" w:name="OLE_LINK3"/>
      <w:proofErr w:type="spellStart"/>
      <w:r w:rsidRPr="00751FDB">
        <w:rPr>
          <w:rFonts w:ascii="Times New Roman" w:eastAsia="Times New Roman" w:hAnsi="Times New Roman"/>
        </w:rPr>
        <w:t>gastroezofaginio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w:t>
      </w:r>
      <w:bookmarkEnd w:id="13"/>
      <w:bookmarkEnd w:id="14"/>
      <w:r w:rsidRPr="00751FDB">
        <w:rPr>
          <w:rFonts w:ascii="Times New Roman" w:eastAsia="Times New Roman" w:hAnsi="Times New Roman"/>
        </w:rPr>
        <w:t>ligos gydymas.</w:t>
      </w:r>
    </w:p>
    <w:p w14:paraId="4B107ACF" w14:textId="77777777" w:rsidR="00415BFA" w:rsidRPr="00751FDB" w:rsidRDefault="00415BFA" w:rsidP="00415BFA">
      <w:pPr>
        <w:numPr>
          <w:ilvl w:val="0"/>
          <w:numId w:val="5"/>
        </w:numPr>
        <w:tabs>
          <w:tab w:val="num" w:pos="567"/>
        </w:tabs>
        <w:autoSpaceDE w:val="0"/>
        <w:autoSpaceDN w:val="0"/>
        <w:adjustRightInd w:val="0"/>
        <w:spacing w:after="0" w:line="240" w:lineRule="auto"/>
        <w:ind w:left="567" w:hanging="567"/>
        <w:rPr>
          <w:rFonts w:ascii="Times New Roman" w:eastAsia="Times New Roman" w:hAnsi="Times New Roman"/>
        </w:rPr>
      </w:pPr>
      <w:proofErr w:type="spellStart"/>
      <w:r w:rsidRPr="00751FDB">
        <w:rPr>
          <w:rFonts w:ascii="Times New Roman" w:eastAsia="Times New Roman" w:hAnsi="Times New Roman"/>
          <w:i/>
        </w:rPr>
        <w:t>Zollinger-Ellison</w:t>
      </w:r>
      <w:proofErr w:type="spellEnd"/>
      <w:r w:rsidRPr="00751FDB">
        <w:rPr>
          <w:rFonts w:ascii="Times New Roman" w:eastAsia="Times New Roman" w:hAnsi="Times New Roman"/>
        </w:rPr>
        <w:t xml:space="preserve"> sindromo gydymas.</w:t>
      </w:r>
    </w:p>
    <w:p w14:paraId="52442CD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C79258D" w14:textId="77777777" w:rsidR="00415BFA" w:rsidRPr="00751FDB" w:rsidRDefault="00415BFA" w:rsidP="00415BFA">
      <w:pPr>
        <w:autoSpaceDE w:val="0"/>
        <w:autoSpaceDN w:val="0"/>
        <w:adjustRightInd w:val="0"/>
        <w:spacing w:after="0" w:line="240" w:lineRule="auto"/>
        <w:rPr>
          <w:rFonts w:ascii="Times New Roman" w:eastAsia="Times New Roman" w:hAnsi="Times New Roman"/>
          <w:i/>
          <w:u w:val="single"/>
          <w:lang w:eastAsia="lt-LT"/>
        </w:rPr>
      </w:pPr>
      <w:r w:rsidRPr="00751FDB">
        <w:rPr>
          <w:rFonts w:ascii="Times New Roman" w:eastAsia="Times New Roman" w:hAnsi="Times New Roman"/>
          <w:i/>
          <w:u w:val="single"/>
          <w:lang w:eastAsia="lt-LT"/>
        </w:rPr>
        <w:t>Vaikų populiacija</w:t>
      </w:r>
    </w:p>
    <w:p w14:paraId="6EA245D9" w14:textId="49ED6E71"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iCs/>
          <w:lang w:eastAsia="lt-LT"/>
        </w:rPr>
        <w:t>Vyresni</w:t>
      </w:r>
      <w:r w:rsidRPr="00751FDB">
        <w:rPr>
          <w:rFonts w:ascii="Times New Roman" w:eastAsia="Times New Roman" w:hAnsi="Times New Roman"/>
          <w:i/>
        </w:rPr>
        <w:t xml:space="preserve"> kaip 2 metų </w:t>
      </w:r>
      <w:r w:rsidRPr="00751FDB">
        <w:rPr>
          <w:rFonts w:ascii="Times New Roman" w:eastAsia="Times New Roman" w:hAnsi="Times New Roman"/>
          <w:i/>
          <w:iCs/>
          <w:lang w:eastAsia="lt-LT"/>
        </w:rPr>
        <w:t>vaikai</w:t>
      </w:r>
      <w:r w:rsidRPr="00751FDB">
        <w:rPr>
          <w:rFonts w:ascii="Times New Roman" w:eastAsia="Times New Roman" w:hAnsi="Times New Roman"/>
          <w:i/>
        </w:rPr>
        <w:t>, kurių svoris &gt;</w:t>
      </w:r>
      <w:r w:rsidR="00182F70">
        <w:rPr>
          <w:rFonts w:ascii="Times New Roman" w:eastAsia="Times New Roman" w:hAnsi="Times New Roman"/>
          <w:i/>
        </w:rPr>
        <w:t> </w:t>
      </w:r>
      <w:r w:rsidRPr="00751FDB">
        <w:rPr>
          <w:rFonts w:ascii="Times New Roman" w:eastAsia="Times New Roman" w:hAnsi="Times New Roman"/>
          <w:i/>
        </w:rPr>
        <w:t>20 kg.</w:t>
      </w:r>
    </w:p>
    <w:p w14:paraId="625E7570" w14:textId="77777777" w:rsidR="00415BFA" w:rsidRPr="00751FDB" w:rsidRDefault="00415BFA" w:rsidP="00415BFA">
      <w:pPr>
        <w:numPr>
          <w:ilvl w:val="0"/>
          <w:numId w:val="6"/>
        </w:numPr>
        <w:tabs>
          <w:tab w:val="num" w:pos="567"/>
        </w:tabs>
        <w:autoSpaceDE w:val="0"/>
        <w:autoSpaceDN w:val="0"/>
        <w:adjustRightInd w:val="0"/>
        <w:spacing w:after="0" w:line="240" w:lineRule="auto"/>
        <w:ind w:left="567" w:hanging="567"/>
        <w:rPr>
          <w:rFonts w:ascii="Times New Roman" w:eastAsia="Times New Roman" w:hAnsi="Times New Roman"/>
        </w:rPr>
      </w:pPr>
      <w:proofErr w:type="spellStart"/>
      <w:r w:rsidRPr="00751FDB">
        <w:rPr>
          <w:rFonts w:ascii="Times New Roman" w:eastAsia="Times New Roman" w:hAnsi="Times New Roman"/>
        </w:rPr>
        <w:t>Refliuksinio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ezofagito</w:t>
      </w:r>
      <w:proofErr w:type="spellEnd"/>
      <w:r w:rsidRPr="00751FDB">
        <w:rPr>
          <w:rFonts w:ascii="Times New Roman" w:eastAsia="Times New Roman" w:hAnsi="Times New Roman"/>
        </w:rPr>
        <w:t xml:space="preserve"> gydymas.</w:t>
      </w:r>
    </w:p>
    <w:p w14:paraId="5CCC4132" w14:textId="77777777" w:rsidR="00415BFA" w:rsidRPr="00751FDB" w:rsidRDefault="00415BFA" w:rsidP="00415BFA">
      <w:pPr>
        <w:numPr>
          <w:ilvl w:val="0"/>
          <w:numId w:val="6"/>
        </w:numPr>
        <w:tabs>
          <w:tab w:val="num"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Rėmens ir rūgšties </w:t>
      </w:r>
      <w:proofErr w:type="spellStart"/>
      <w:r w:rsidRPr="00751FDB">
        <w:rPr>
          <w:rFonts w:ascii="Times New Roman" w:eastAsia="Times New Roman" w:hAnsi="Times New Roman"/>
        </w:rPr>
        <w:t>regurgitacijos</w:t>
      </w:r>
      <w:proofErr w:type="spellEnd"/>
      <w:r w:rsidRPr="00751FDB">
        <w:rPr>
          <w:rFonts w:ascii="Times New Roman" w:eastAsia="Times New Roman" w:hAnsi="Times New Roman"/>
        </w:rPr>
        <w:t xml:space="preserve"> simptominis gydymas sergant </w:t>
      </w:r>
      <w:proofErr w:type="spellStart"/>
      <w:r w:rsidRPr="00751FDB">
        <w:rPr>
          <w:rFonts w:ascii="Times New Roman" w:eastAsia="Times New Roman" w:hAnsi="Times New Roman"/>
        </w:rPr>
        <w:t>gastroezofaginio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liga.</w:t>
      </w:r>
    </w:p>
    <w:p w14:paraId="22EE1081"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21FBE993"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Vyresni kaip 4 metų vaikai ir paaugliai</w:t>
      </w:r>
    </w:p>
    <w:p w14:paraId="583C7588" w14:textId="77777777" w:rsidR="00415BFA" w:rsidRPr="00751FDB" w:rsidRDefault="00415BFA" w:rsidP="007404B2">
      <w:pPr>
        <w:widowControl w:val="0"/>
        <w:numPr>
          <w:ilvl w:val="0"/>
          <w:numId w:val="7"/>
        </w:numPr>
        <w:autoSpaceDE w:val="0"/>
        <w:autoSpaceDN w:val="0"/>
        <w:adjustRightInd w:val="0"/>
        <w:spacing w:after="0" w:line="240" w:lineRule="auto"/>
        <w:ind w:left="567" w:hanging="567"/>
        <w:rPr>
          <w:rFonts w:ascii="Times New Roman" w:eastAsia="Times New Roman" w:hAnsi="Times New Roman"/>
          <w:b/>
        </w:rPr>
      </w:pP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xml:space="preserve"> sukeltos dvylikapirštės žarnos opos gydymas, vartojant kartu su antibiotikais.</w:t>
      </w:r>
    </w:p>
    <w:p w14:paraId="2275C709" w14:textId="77777777" w:rsidR="00415BFA" w:rsidRPr="00751FDB" w:rsidRDefault="00415BFA" w:rsidP="00415BFA">
      <w:pPr>
        <w:spacing w:after="0" w:line="240" w:lineRule="auto"/>
        <w:rPr>
          <w:rFonts w:ascii="Times New Roman" w:eastAsia="Times New Roman" w:hAnsi="Times New Roman"/>
        </w:rPr>
      </w:pPr>
    </w:p>
    <w:p w14:paraId="1B617BF0" w14:textId="77777777" w:rsidR="00415BFA" w:rsidRPr="00751FDB" w:rsidRDefault="00415BFA" w:rsidP="007404B2">
      <w:pPr>
        <w:keepNext/>
        <w:keepLines/>
        <w:spacing w:after="0" w:line="240" w:lineRule="auto"/>
        <w:ind w:left="540" w:hanging="540"/>
        <w:rPr>
          <w:rFonts w:ascii="Times New Roman" w:eastAsia="Times New Roman" w:hAnsi="Times New Roman"/>
          <w:b/>
        </w:rPr>
      </w:pPr>
      <w:bookmarkStart w:id="15" w:name="_Toc129243228"/>
      <w:bookmarkStart w:id="16" w:name="_Toc129243103"/>
      <w:bookmarkEnd w:id="15"/>
      <w:r w:rsidRPr="00751FDB">
        <w:rPr>
          <w:rFonts w:ascii="Times New Roman" w:eastAsia="Times New Roman" w:hAnsi="Times New Roman"/>
          <w:b/>
        </w:rPr>
        <w:lastRenderedPageBreak/>
        <w:t>4.2</w:t>
      </w:r>
      <w:r w:rsidRPr="00751FDB">
        <w:rPr>
          <w:rFonts w:ascii="Times New Roman" w:eastAsia="Times New Roman" w:hAnsi="Times New Roman"/>
          <w:b/>
        </w:rPr>
        <w:tab/>
        <w:t>Dozavimas ir vartojimo metodas</w:t>
      </w:r>
      <w:bookmarkEnd w:id="16"/>
    </w:p>
    <w:p w14:paraId="05DC6D99" w14:textId="77777777" w:rsidR="00415BFA" w:rsidRPr="00751FDB" w:rsidRDefault="00415BFA" w:rsidP="007404B2">
      <w:pPr>
        <w:keepNext/>
        <w:keepLines/>
        <w:spacing w:after="0" w:line="240" w:lineRule="auto"/>
        <w:rPr>
          <w:rFonts w:ascii="Times New Roman" w:eastAsia="Times New Roman" w:hAnsi="Times New Roman"/>
        </w:rPr>
      </w:pPr>
    </w:p>
    <w:p w14:paraId="74653E07" w14:textId="77777777" w:rsidR="00415BFA" w:rsidRPr="00751FDB" w:rsidRDefault="00415BFA" w:rsidP="007404B2">
      <w:pPr>
        <w:keepNext/>
        <w:keepLines/>
        <w:spacing w:after="0" w:line="240" w:lineRule="auto"/>
        <w:rPr>
          <w:rFonts w:ascii="Times New Roman" w:eastAsia="Times New Roman" w:hAnsi="Times New Roman"/>
          <w:u w:val="single"/>
        </w:rPr>
      </w:pPr>
      <w:r w:rsidRPr="00751FDB">
        <w:rPr>
          <w:rFonts w:ascii="Times New Roman" w:eastAsia="Times New Roman" w:hAnsi="Times New Roman"/>
          <w:u w:val="single"/>
        </w:rPr>
        <w:t xml:space="preserve">Dozavimas </w:t>
      </w:r>
    </w:p>
    <w:p w14:paraId="6B097C44" w14:textId="77777777" w:rsidR="00415BFA" w:rsidRPr="00751FDB" w:rsidRDefault="00415BFA" w:rsidP="007404B2">
      <w:pPr>
        <w:keepNext/>
        <w:keepLines/>
        <w:spacing w:after="0" w:line="240" w:lineRule="auto"/>
        <w:rPr>
          <w:rFonts w:ascii="Times New Roman" w:eastAsia="Times New Roman" w:hAnsi="Times New Roman"/>
          <w:u w:val="single"/>
        </w:rPr>
      </w:pPr>
    </w:p>
    <w:p w14:paraId="65F121EE" w14:textId="77777777" w:rsidR="00415BFA" w:rsidRPr="00751FDB" w:rsidRDefault="00415BFA" w:rsidP="007404B2">
      <w:pPr>
        <w:keepNext/>
        <w:keepLines/>
        <w:spacing w:after="0" w:line="240" w:lineRule="auto"/>
        <w:rPr>
          <w:rFonts w:ascii="Times New Roman" w:eastAsia="Times New Roman" w:hAnsi="Times New Roman"/>
          <w:i/>
          <w:u w:val="single"/>
        </w:rPr>
      </w:pPr>
      <w:r w:rsidRPr="00751FDB">
        <w:rPr>
          <w:rFonts w:ascii="Times New Roman" w:eastAsia="Times New Roman" w:hAnsi="Times New Roman"/>
          <w:i/>
          <w:u w:val="single"/>
        </w:rPr>
        <w:t>Suaugusiems žmonėms</w:t>
      </w:r>
    </w:p>
    <w:p w14:paraId="6EAF9095" w14:textId="77777777" w:rsidR="00415BFA" w:rsidRPr="00751FDB" w:rsidRDefault="00415BFA" w:rsidP="007404B2">
      <w:pPr>
        <w:keepNext/>
        <w:keepLines/>
        <w:spacing w:after="0" w:line="240" w:lineRule="auto"/>
        <w:rPr>
          <w:rFonts w:ascii="Times New Roman" w:eastAsia="Times New Roman" w:hAnsi="Times New Roman"/>
          <w:b/>
          <w:u w:val="single"/>
        </w:rPr>
      </w:pPr>
    </w:p>
    <w:p w14:paraId="604A9E43" w14:textId="77777777" w:rsidR="00415BFA" w:rsidRPr="00751FDB" w:rsidRDefault="00415BFA" w:rsidP="007404B2">
      <w:pPr>
        <w:keepNext/>
        <w:keepLines/>
        <w:spacing w:after="0" w:line="240" w:lineRule="auto"/>
        <w:rPr>
          <w:rFonts w:ascii="Times New Roman" w:eastAsia="Times New Roman" w:hAnsi="Times New Roman"/>
          <w:b/>
          <w:i/>
        </w:rPr>
      </w:pPr>
      <w:r w:rsidRPr="00751FDB">
        <w:rPr>
          <w:rFonts w:ascii="Times New Roman" w:eastAsia="Times New Roman" w:hAnsi="Times New Roman"/>
          <w:i/>
        </w:rPr>
        <w:t>Dvylikapirštės žarnos opų gydymas</w:t>
      </w:r>
    </w:p>
    <w:p w14:paraId="29A64D2D"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Pacientams, sergantiems aktyvia dvylikapirštės žarnos opa, rekomenduojama vartoti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kartą per parą. Dauguma pacientų pasveiksta per dvi savaites. Jei pradinio gydymo kurso metu opa užgijo ne visai, paprastai ji užgyja per dvi tolesnio gydymo savaites. Pacientams, kurių dvylikapirštės žarnos opa gyja sunkiai, rekomenduojama vartoti 40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Taip gydomi pacientai dažniausiai pasveiksta per 4 savaites.</w:t>
      </w:r>
    </w:p>
    <w:p w14:paraId="6BEB9335"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477B4C9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Dvylikapirštės žarnos opų atsinaujinimo profilaktika</w:t>
      </w:r>
    </w:p>
    <w:p w14:paraId="603726A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Dvylikapirštės žarnos opos atsinaujinimo profilaktikai pacientams, kuriems nebuvo diagnozuota </w:t>
      </w:r>
      <w:r w:rsidRPr="00751FDB">
        <w:rPr>
          <w:rFonts w:ascii="Times New Roman" w:eastAsia="Times New Roman" w:hAnsi="Times New Roman"/>
          <w:i/>
        </w:rPr>
        <w:t>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xml:space="preserve"> infekcija, arba jeigu neįmanoma šių bakterijų išnaikinti, rekomenduojama vartoti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Jei gydymas nesėkmingas, paros dozę galima padidinti iki 40 mg.</w:t>
      </w:r>
    </w:p>
    <w:p w14:paraId="3ED3E6E2"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624D47BD"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Skrandžio opų gydymas</w:t>
      </w:r>
    </w:p>
    <w:p w14:paraId="49C5FD1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Rekomenduojama vartoti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Dauguma pacientų pasveiksta per 4 savaites. Jei pradinio gydymo kurso metu opa užgijo ne visai, paprastai ji užgyja per keturias tolesnio gydymo savaites. Pacientams, kurių skrandžio opa gyja sunkiai, rekomenduojama vartoti 40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Taip gydomi pacientai dažniausiai pasveiksta per 8 savaites.</w:t>
      </w:r>
    </w:p>
    <w:p w14:paraId="4B8C517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611E662C"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Skrandžio opų atsinaujinimo profilaktika</w:t>
      </w:r>
    </w:p>
    <w:p w14:paraId="6642904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Sunkiai gyjančios skrandžio opos atsinaujinimo profilaktikai rekomenduojama vartoti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prireikus – 40 mg vieną kartą per parą.</w:t>
      </w:r>
    </w:p>
    <w:p w14:paraId="22A6F6E0"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A59B07C"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išnaikinimas sergant pepsine opa </w:t>
      </w:r>
    </w:p>
    <w:p w14:paraId="5DD47F5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Antibiotikus, </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išnaikinti, reikia parinkti atsižvelgiant į individualų vaistinių preparatų toleravimą, remiantis nacionaliniais, regioniniais ir lokaliais bakterijų atsparumo duomenimis bei gydymo rekomendacijomis.</w:t>
      </w:r>
    </w:p>
    <w:p w14:paraId="3C25A424" w14:textId="77777777" w:rsidR="00415BFA" w:rsidRPr="00751FDB" w:rsidRDefault="00415BFA" w:rsidP="001E4011">
      <w:pPr>
        <w:tabs>
          <w:tab w:val="left"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 xml:space="preserve">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500 mg </w:t>
      </w:r>
      <w:proofErr w:type="spellStart"/>
      <w:r w:rsidRPr="00751FDB">
        <w:rPr>
          <w:rFonts w:ascii="Times New Roman" w:eastAsia="Times New Roman" w:hAnsi="Times New Roman"/>
        </w:rPr>
        <w:t>klaritromicino</w:t>
      </w:r>
      <w:proofErr w:type="spellEnd"/>
      <w:r w:rsidRPr="00751FDB">
        <w:rPr>
          <w:rFonts w:ascii="Times New Roman" w:eastAsia="Times New Roman" w:hAnsi="Times New Roman"/>
        </w:rPr>
        <w:t xml:space="preserve">, 1 g </w:t>
      </w:r>
      <w:proofErr w:type="spellStart"/>
      <w:r w:rsidRPr="00751FDB">
        <w:rPr>
          <w:rFonts w:ascii="Times New Roman" w:eastAsia="Times New Roman" w:hAnsi="Times New Roman"/>
        </w:rPr>
        <w:t>amoksicilino</w:t>
      </w:r>
      <w:proofErr w:type="spellEnd"/>
      <w:r w:rsidRPr="00751FDB">
        <w:rPr>
          <w:rFonts w:ascii="Times New Roman" w:eastAsia="Times New Roman" w:hAnsi="Times New Roman"/>
        </w:rPr>
        <w:t xml:space="preserve"> (kiekvieno jų du kartus per parą, vieną savaitę) </w:t>
      </w:r>
    </w:p>
    <w:p w14:paraId="0B16BEC4"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arba</w:t>
      </w:r>
    </w:p>
    <w:p w14:paraId="02A115D6" w14:textId="77777777" w:rsidR="00415BFA" w:rsidRPr="00751FDB" w:rsidRDefault="00415BFA" w:rsidP="001E4011">
      <w:pPr>
        <w:tabs>
          <w:tab w:val="left"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 xml:space="preserve">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250 mg arba 500 mg </w:t>
      </w:r>
      <w:proofErr w:type="spellStart"/>
      <w:r w:rsidRPr="00751FDB">
        <w:rPr>
          <w:rFonts w:ascii="Times New Roman" w:eastAsia="Times New Roman" w:hAnsi="Times New Roman"/>
        </w:rPr>
        <w:t>klaritromicino</w:t>
      </w:r>
      <w:proofErr w:type="spellEnd"/>
      <w:r w:rsidRPr="00751FDB">
        <w:rPr>
          <w:rFonts w:ascii="Times New Roman" w:eastAsia="Times New Roman" w:hAnsi="Times New Roman"/>
        </w:rPr>
        <w:t xml:space="preserve">, 400 mg arba 500 mg </w:t>
      </w:r>
      <w:proofErr w:type="spellStart"/>
      <w:r w:rsidRPr="00751FDB">
        <w:rPr>
          <w:rFonts w:ascii="Times New Roman" w:eastAsia="Times New Roman" w:hAnsi="Times New Roman"/>
        </w:rPr>
        <w:t>metronidazolo</w:t>
      </w:r>
      <w:proofErr w:type="spellEnd"/>
      <w:r w:rsidRPr="00751FDB">
        <w:rPr>
          <w:rFonts w:ascii="Times New Roman" w:eastAsia="Times New Roman" w:hAnsi="Times New Roman"/>
        </w:rPr>
        <w:t xml:space="preserve"> arba 500 mg </w:t>
      </w:r>
      <w:proofErr w:type="spellStart"/>
      <w:r w:rsidRPr="00751FDB">
        <w:rPr>
          <w:rFonts w:ascii="Times New Roman" w:eastAsia="Times New Roman" w:hAnsi="Times New Roman"/>
        </w:rPr>
        <w:t>tinidazolo</w:t>
      </w:r>
      <w:proofErr w:type="spellEnd"/>
      <w:r w:rsidRPr="00751FDB">
        <w:rPr>
          <w:rFonts w:ascii="Times New Roman" w:eastAsia="Times New Roman" w:hAnsi="Times New Roman"/>
        </w:rPr>
        <w:t xml:space="preserve"> (kiekvieno jų du kartus per parą, vieną savaitę)</w:t>
      </w:r>
    </w:p>
    <w:p w14:paraId="78CF61CB" w14:textId="77777777" w:rsidR="00415BFA" w:rsidRPr="00751FDB" w:rsidRDefault="00415BFA" w:rsidP="00415BFA">
      <w:pPr>
        <w:tabs>
          <w:tab w:val="left" w:pos="567"/>
        </w:tabs>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arba</w:t>
      </w:r>
    </w:p>
    <w:p w14:paraId="46E7ABA6" w14:textId="77777777" w:rsidR="00415BFA" w:rsidRPr="00751FDB" w:rsidRDefault="00415BFA" w:rsidP="001E4011">
      <w:pPr>
        <w:tabs>
          <w:tab w:val="left" w:pos="567"/>
        </w:tabs>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r>
      <w:r w:rsidRPr="00751FDB">
        <w:rPr>
          <w:rFonts w:ascii="Times New Roman" w:hAnsi="Times New Roman"/>
        </w:rPr>
        <w:t xml:space="preserve">40 mg </w:t>
      </w:r>
      <w:proofErr w:type="spellStart"/>
      <w:r w:rsidRPr="00751FDB">
        <w:rPr>
          <w:rFonts w:ascii="Times New Roman" w:hAnsi="Times New Roman"/>
        </w:rPr>
        <w:t>omeprazolo</w:t>
      </w:r>
      <w:proofErr w:type="spellEnd"/>
      <w:r w:rsidRPr="00751FDB">
        <w:rPr>
          <w:rFonts w:ascii="Times New Roman" w:hAnsi="Times New Roman"/>
        </w:rPr>
        <w:t xml:space="preserve"> vieną kartą per parą, po 500 mg </w:t>
      </w:r>
      <w:proofErr w:type="spellStart"/>
      <w:r w:rsidRPr="00751FDB">
        <w:rPr>
          <w:rFonts w:ascii="Times New Roman" w:hAnsi="Times New Roman"/>
        </w:rPr>
        <w:t>amoksicilino</w:t>
      </w:r>
      <w:proofErr w:type="spellEnd"/>
      <w:r w:rsidRPr="00751FDB">
        <w:rPr>
          <w:rFonts w:ascii="Times New Roman" w:hAnsi="Times New Roman"/>
        </w:rPr>
        <w:t xml:space="preserve"> tris kartus per parą, po 400 mg arba 500 mg </w:t>
      </w:r>
      <w:proofErr w:type="spellStart"/>
      <w:r w:rsidRPr="00751FDB">
        <w:rPr>
          <w:rFonts w:ascii="Times New Roman" w:hAnsi="Times New Roman"/>
        </w:rPr>
        <w:t>metronidazolo</w:t>
      </w:r>
      <w:proofErr w:type="spellEnd"/>
      <w:r w:rsidRPr="00751FDB">
        <w:rPr>
          <w:rFonts w:ascii="Times New Roman" w:hAnsi="Times New Roman"/>
        </w:rPr>
        <w:t xml:space="preserve"> arba po 500 mg </w:t>
      </w:r>
      <w:proofErr w:type="spellStart"/>
      <w:r w:rsidRPr="00751FDB">
        <w:rPr>
          <w:rFonts w:ascii="Times New Roman" w:hAnsi="Times New Roman"/>
        </w:rPr>
        <w:t>tinidazolo</w:t>
      </w:r>
      <w:proofErr w:type="spellEnd"/>
      <w:r w:rsidRPr="00751FDB">
        <w:rPr>
          <w:rFonts w:ascii="Times New Roman" w:hAnsi="Times New Roman"/>
        </w:rPr>
        <w:t xml:space="preserve"> tris kartus per parą (vieną savaitę).</w:t>
      </w:r>
    </w:p>
    <w:p w14:paraId="40B0D64C" w14:textId="77777777" w:rsidR="00415BFA" w:rsidRPr="00751FDB" w:rsidRDefault="00415BFA" w:rsidP="00415BFA">
      <w:pPr>
        <w:tabs>
          <w:tab w:val="left" w:pos="567"/>
        </w:tabs>
        <w:autoSpaceDE w:val="0"/>
        <w:autoSpaceDN w:val="0"/>
        <w:adjustRightInd w:val="0"/>
        <w:spacing w:after="0" w:line="240" w:lineRule="auto"/>
        <w:rPr>
          <w:rFonts w:ascii="Times New Roman" w:eastAsia="Times New Roman" w:hAnsi="Times New Roman"/>
        </w:rPr>
      </w:pPr>
    </w:p>
    <w:p w14:paraId="5B19F70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po gydymo kurso ir toliau nustatoma </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gydymą galima kartoti.</w:t>
      </w:r>
    </w:p>
    <w:p w14:paraId="0E26A415"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B71799D"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Su nesteroidiniais vaistiniais preparatais nuo uždegimo susijusių skrandžio ir dvylikapirštės žarnos opų gydymas</w:t>
      </w:r>
    </w:p>
    <w:p w14:paraId="4B5380E2" w14:textId="756C29B3"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Su nesteroidiniais vaistiniais preparatais nuo uždegimo susijusioms skrandžio ir dvylikapirštės žarnos opoms gydyti rekomenduojama vartoti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vieną kartą per parą. Dauguma pacientų pasveiksta per 4</w:t>
      </w:r>
      <w:r w:rsidR="00DB419E">
        <w:rPr>
          <w:rFonts w:ascii="Times New Roman" w:eastAsia="Times New Roman" w:hAnsi="Times New Roman"/>
        </w:rPr>
        <w:t> </w:t>
      </w:r>
      <w:r w:rsidRPr="00751FDB">
        <w:rPr>
          <w:rFonts w:ascii="Times New Roman" w:eastAsia="Times New Roman" w:hAnsi="Times New Roman"/>
        </w:rPr>
        <w:t>savaites.</w:t>
      </w:r>
    </w:p>
    <w:p w14:paraId="5D8439E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Jei pradinio gydymo kurso metu opos užgijo ne visai, jos dažniausiai užgyja per keturias tolesnio gydymo savaites.</w:t>
      </w:r>
    </w:p>
    <w:p w14:paraId="34ADA6DC"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04E72742"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lastRenderedPageBreak/>
        <w:t xml:space="preserve">Su nesteroidiniais vaistiniais preparatais nuo uždegimo susijusių skrandžio ir dvylikapirštės žarnos opų profilaktika </w:t>
      </w:r>
    </w:p>
    <w:p w14:paraId="32D9C095"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Su nesteroidiniais vaistiniais preparatais nuo uždegimo susijusių skrandžio ir dvylikapirštės žarnos opų profilaktikai pacientams, kuriems yra jų atsiradimo rizika (pacientai, kurie yra vyresni kaip 60 metų, kuriems buvo skrandžio ar dvylikapirštės žarnos opų ar kuriems yra buvęs kraujavimas iš viršutinės virškinimo trakto dalies), rekomenduojama vartoti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vieną kartą per parą.</w:t>
      </w:r>
    </w:p>
    <w:p w14:paraId="66BDD10B"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1B0986B0"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Refliuksinio</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ezofagito</w:t>
      </w:r>
      <w:proofErr w:type="spellEnd"/>
      <w:r w:rsidRPr="00751FDB">
        <w:rPr>
          <w:rFonts w:ascii="Times New Roman" w:eastAsia="Times New Roman" w:hAnsi="Times New Roman"/>
          <w:i/>
        </w:rPr>
        <w:t xml:space="preserve"> gydymas</w:t>
      </w:r>
    </w:p>
    <w:p w14:paraId="5780D2C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Rekomenduojama vartoti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vieną kartą per parą. Dauguma pacientų pasveiksta per 4 savaites. Jei pradinio gydymo kurso metu stemplė užgijo ne visai, ji dažniausiai užgyja per 4 tolesnio gydymo savaites. Pacientams, sergantiems sunkiu </w:t>
      </w:r>
      <w:proofErr w:type="spellStart"/>
      <w:r w:rsidRPr="00751FDB">
        <w:rPr>
          <w:rFonts w:ascii="Times New Roman" w:eastAsia="Times New Roman" w:hAnsi="Times New Roman"/>
        </w:rPr>
        <w:t>ezofagitu</w:t>
      </w:r>
      <w:proofErr w:type="spellEnd"/>
      <w:r w:rsidRPr="00751FDB">
        <w:rPr>
          <w:rFonts w:ascii="Times New Roman" w:eastAsia="Times New Roman" w:hAnsi="Times New Roman"/>
        </w:rPr>
        <w:t xml:space="preserve">, rekomenduojama skirti 40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paros dozę. Jie paprastai pasveiksta per 8 savaites.</w:t>
      </w:r>
    </w:p>
    <w:p w14:paraId="0423B32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689DA1BB"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Ilgalaikė profilaktika pacientams, pasveikusiems po </w:t>
      </w:r>
      <w:proofErr w:type="spellStart"/>
      <w:r w:rsidRPr="00751FDB">
        <w:rPr>
          <w:rFonts w:ascii="Times New Roman" w:eastAsia="Times New Roman" w:hAnsi="Times New Roman"/>
          <w:i/>
        </w:rPr>
        <w:t>refliuksinio</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ezofagito</w:t>
      </w:r>
      <w:proofErr w:type="spellEnd"/>
    </w:p>
    <w:p w14:paraId="025281B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Ilgalaikiam vartojimui pacientams, kurie pasveiko po </w:t>
      </w:r>
      <w:proofErr w:type="spellStart"/>
      <w:r w:rsidRPr="00751FDB">
        <w:rPr>
          <w:rFonts w:ascii="Times New Roman" w:eastAsia="Times New Roman" w:hAnsi="Times New Roman"/>
        </w:rPr>
        <w:t>refliuksinio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ezofagito</w:t>
      </w:r>
      <w:proofErr w:type="spellEnd"/>
      <w:r w:rsidRPr="00751FDB">
        <w:rPr>
          <w:rFonts w:ascii="Times New Roman" w:eastAsia="Times New Roman" w:hAnsi="Times New Roman"/>
        </w:rPr>
        <w:t xml:space="preserve">, rekomenduojama skirti 10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w:t>
      </w:r>
      <w:r w:rsidRPr="00751FDB">
        <w:rPr>
          <w:rFonts w:ascii="Times New Roman" w:hAnsi="Times New Roman"/>
        </w:rPr>
        <w:t xml:space="preserve">(tokiu atveju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 xml:space="preserve"> vaistinio preparato)</w:t>
      </w:r>
      <w:r w:rsidRPr="00751FDB">
        <w:rPr>
          <w:rFonts w:ascii="Times New Roman" w:eastAsia="Times New Roman" w:hAnsi="Times New Roman"/>
        </w:rPr>
        <w:t>, prireikus – 20</w:t>
      </w:r>
      <w:r w:rsidRPr="00751FDB">
        <w:rPr>
          <w:rFonts w:ascii="Times New Roman" w:eastAsia="Times New Roman" w:hAnsi="Times New Roman"/>
        </w:rPr>
        <w:sym w:font="Symbol" w:char="F02D"/>
      </w:r>
      <w:r w:rsidRPr="00751FDB">
        <w:rPr>
          <w:rFonts w:ascii="Times New Roman" w:eastAsia="Times New Roman" w:hAnsi="Times New Roman"/>
        </w:rPr>
        <w:t xml:space="preserve">40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w:t>
      </w:r>
    </w:p>
    <w:p w14:paraId="324709D8"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6A517E6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Simptominis </w:t>
      </w:r>
      <w:proofErr w:type="spellStart"/>
      <w:r w:rsidRPr="00751FDB">
        <w:rPr>
          <w:rFonts w:ascii="Times New Roman" w:eastAsia="Times New Roman" w:hAnsi="Times New Roman"/>
          <w:i/>
        </w:rPr>
        <w:t>gastroezofaginio</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refliukso</w:t>
      </w:r>
      <w:proofErr w:type="spellEnd"/>
      <w:r w:rsidRPr="00751FDB">
        <w:rPr>
          <w:rFonts w:ascii="Times New Roman" w:eastAsia="Times New Roman" w:hAnsi="Times New Roman"/>
          <w:i/>
        </w:rPr>
        <w:t xml:space="preserve"> gydymas</w:t>
      </w:r>
    </w:p>
    <w:p w14:paraId="536C466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Rekomenduojama vartoti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kartą per parą. Vis dėlto reikiamą atsaką gali sukelti ir 10 mg paros dozė, todėl svarstytinas individualaus dozės parinkimo tikslingumas, </w:t>
      </w:r>
      <w:r w:rsidRPr="00751FDB">
        <w:rPr>
          <w:rFonts w:ascii="Times New Roman" w:hAnsi="Times New Roman"/>
        </w:rPr>
        <w:t xml:space="preserve">tačiau tokiu atveju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 xml:space="preserve"> vaistinio preparato</w:t>
      </w:r>
      <w:r w:rsidRPr="00751FDB">
        <w:rPr>
          <w:rFonts w:ascii="Times New Roman" w:eastAsia="Times New Roman" w:hAnsi="Times New Roman"/>
        </w:rPr>
        <w:t xml:space="preserve">. Jeigu vartojant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per parą simptomai per 4 savaites nepraeina, pacientą rekomenduojama ištirti papildomai.</w:t>
      </w:r>
    </w:p>
    <w:p w14:paraId="7BD6EF8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FB1159D"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Zollinger-Ellison</w:t>
      </w:r>
      <w:proofErr w:type="spellEnd"/>
      <w:r w:rsidRPr="00751FDB">
        <w:rPr>
          <w:rFonts w:ascii="Times New Roman" w:eastAsia="Times New Roman" w:hAnsi="Times New Roman"/>
          <w:i/>
        </w:rPr>
        <w:t xml:space="preserve"> sindromo gydymas</w:t>
      </w:r>
    </w:p>
    <w:p w14:paraId="4797322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Zollinger-Ellison</w:t>
      </w:r>
      <w:proofErr w:type="spellEnd"/>
      <w:r w:rsidRPr="00751FDB">
        <w:rPr>
          <w:rFonts w:ascii="Times New Roman" w:eastAsia="Times New Roman" w:hAnsi="Times New Roman"/>
        </w:rPr>
        <w:t xml:space="preserve"> sindromu sergantiems pacientams dozė turi būti parenkama individualiai, o gydymas tęsiamas kiek reikia, atsižvelgiant į klinikinį poreikį. Iš pradžių rekomenduojama vartoti 60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paros dozę. Veiksmingas terapinis poveikis pasireiškė visiems sunkia ligos forma sergantiems pacientams, kuriems kitoks gydymas reikiamo poveikio nesukėlė. Daugiau kaip 90 % pacientų gydomasis poveikis palaikomas vartojant 20</w:t>
      </w:r>
      <w:r w:rsidRPr="00751FDB">
        <w:rPr>
          <w:rFonts w:ascii="Times New Roman" w:eastAsia="Times New Roman" w:hAnsi="Times New Roman"/>
        </w:rPr>
        <w:sym w:font="Symbol" w:char="F02D"/>
      </w:r>
      <w:r w:rsidRPr="00751FDB">
        <w:rPr>
          <w:rFonts w:ascii="Times New Roman" w:eastAsia="Times New Roman" w:hAnsi="Times New Roman"/>
        </w:rPr>
        <w:t xml:space="preserve">120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paros dozę. Didesnė kaip 80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paros dozė turi būti padalijama ir suvartojama per du kartus.</w:t>
      </w:r>
    </w:p>
    <w:p w14:paraId="0E6AECD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70CA735"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u w:val="single"/>
        </w:rPr>
        <w:t>Vaikų populiacija</w:t>
      </w:r>
    </w:p>
    <w:p w14:paraId="7B777172"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p>
    <w:p w14:paraId="30481069" w14:textId="32AB0189" w:rsidR="00415BFA" w:rsidRPr="00751FDB" w:rsidRDefault="00415BFA" w:rsidP="00415BFA">
      <w:pPr>
        <w:autoSpaceDE w:val="0"/>
        <w:autoSpaceDN w:val="0"/>
        <w:adjustRightInd w:val="0"/>
        <w:spacing w:after="0" w:line="240" w:lineRule="auto"/>
        <w:rPr>
          <w:rFonts w:ascii="Times New Roman" w:eastAsia="Times New Roman" w:hAnsi="Times New Roman"/>
          <w:i/>
          <w:u w:val="single"/>
        </w:rPr>
      </w:pPr>
      <w:r w:rsidRPr="00751FDB">
        <w:rPr>
          <w:rFonts w:ascii="Times New Roman" w:eastAsia="Times New Roman" w:hAnsi="Times New Roman"/>
          <w:i/>
          <w:u w:val="single"/>
        </w:rPr>
        <w:t>Vyresniems kaip 2 metų vaikams, kurių svoris &gt;</w:t>
      </w:r>
      <w:r w:rsidR="0085398A">
        <w:rPr>
          <w:rFonts w:ascii="Times New Roman" w:eastAsia="Times New Roman" w:hAnsi="Times New Roman"/>
          <w:i/>
          <w:u w:val="single"/>
        </w:rPr>
        <w:t> </w:t>
      </w:r>
      <w:r w:rsidRPr="00751FDB">
        <w:rPr>
          <w:rFonts w:ascii="Times New Roman" w:eastAsia="Times New Roman" w:hAnsi="Times New Roman"/>
          <w:i/>
          <w:u w:val="single"/>
        </w:rPr>
        <w:t>20 kg</w:t>
      </w:r>
    </w:p>
    <w:p w14:paraId="57AA587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Refliuksinio</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ezofagito</w:t>
      </w:r>
      <w:proofErr w:type="spellEnd"/>
      <w:r w:rsidRPr="00751FDB">
        <w:rPr>
          <w:rFonts w:ascii="Times New Roman" w:eastAsia="Times New Roman" w:hAnsi="Times New Roman"/>
          <w:i/>
        </w:rPr>
        <w:t xml:space="preserve"> gydymas</w:t>
      </w:r>
    </w:p>
    <w:p w14:paraId="3D11DD7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Simptominis rėmens ir atpylimo gydymas, sergant </w:t>
      </w:r>
      <w:proofErr w:type="spellStart"/>
      <w:r w:rsidRPr="00751FDB">
        <w:rPr>
          <w:rFonts w:ascii="Times New Roman" w:eastAsia="Times New Roman" w:hAnsi="Times New Roman"/>
          <w:i/>
        </w:rPr>
        <w:t>gastroezofaginio</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refliukso</w:t>
      </w:r>
      <w:proofErr w:type="spellEnd"/>
      <w:r w:rsidRPr="00751FDB">
        <w:rPr>
          <w:rFonts w:ascii="Times New Roman" w:eastAsia="Times New Roman" w:hAnsi="Times New Roman"/>
          <w:i/>
        </w:rPr>
        <w:t xml:space="preserve"> liga</w:t>
      </w:r>
    </w:p>
    <w:p w14:paraId="716B376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939B50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Dozavimo rekomendacijos pateikiamos </w:t>
      </w:r>
      <w:r w:rsidRPr="00751FDB">
        <w:rPr>
          <w:rFonts w:ascii="Times New Roman" w:eastAsia="Times New Roman" w:hAnsi="Times New Roman"/>
          <w:lang w:eastAsia="lt-LT"/>
        </w:rPr>
        <w:t>toliau</w:t>
      </w:r>
      <w:r w:rsidRPr="00751FDB">
        <w:rPr>
          <w:rFonts w:ascii="Times New Roman" w:eastAsia="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5957"/>
      </w:tblGrid>
      <w:tr w:rsidR="00415BFA" w:rsidRPr="00751FDB" w14:paraId="336378A9" w14:textId="77777777" w:rsidTr="00F3316F">
        <w:tc>
          <w:tcPr>
            <w:tcW w:w="1368" w:type="dxa"/>
          </w:tcPr>
          <w:p w14:paraId="75E28703"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Amžius</w:t>
            </w:r>
          </w:p>
        </w:tc>
        <w:tc>
          <w:tcPr>
            <w:tcW w:w="1440" w:type="dxa"/>
          </w:tcPr>
          <w:p w14:paraId="0E626425"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Svoris</w:t>
            </w:r>
          </w:p>
        </w:tc>
        <w:tc>
          <w:tcPr>
            <w:tcW w:w="5957" w:type="dxa"/>
          </w:tcPr>
          <w:p w14:paraId="6FA8A233"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Dozavimas</w:t>
            </w:r>
          </w:p>
        </w:tc>
      </w:tr>
      <w:tr w:rsidR="00415BFA" w:rsidRPr="00751FDB" w14:paraId="47207DF5" w14:textId="77777777" w:rsidTr="00F3316F">
        <w:tc>
          <w:tcPr>
            <w:tcW w:w="1368" w:type="dxa"/>
          </w:tcPr>
          <w:p w14:paraId="0A18C83C"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2 metai</w:t>
            </w:r>
          </w:p>
        </w:tc>
        <w:tc>
          <w:tcPr>
            <w:tcW w:w="1440" w:type="dxa"/>
          </w:tcPr>
          <w:p w14:paraId="73C65B4B"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&gt; 20 kg</w:t>
            </w:r>
          </w:p>
        </w:tc>
        <w:tc>
          <w:tcPr>
            <w:tcW w:w="5957" w:type="dxa"/>
          </w:tcPr>
          <w:p w14:paraId="1BA9409D"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20 mg vieną kartą per parą, prireikus – 40 mg vieną kartą per parą.</w:t>
            </w:r>
          </w:p>
        </w:tc>
      </w:tr>
    </w:tbl>
    <w:p w14:paraId="448CFF50"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702B7BB2"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i/>
        </w:rPr>
        <w:t>Refliuksinis</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ezofagitas</w:t>
      </w:r>
      <w:proofErr w:type="spellEnd"/>
      <w:r w:rsidRPr="00751FDB">
        <w:rPr>
          <w:rFonts w:ascii="Times New Roman" w:eastAsia="Times New Roman" w:hAnsi="Times New Roman"/>
          <w:i/>
        </w:rPr>
        <w:t xml:space="preserve">. </w:t>
      </w:r>
      <w:r w:rsidRPr="00751FDB">
        <w:rPr>
          <w:rFonts w:ascii="Times New Roman" w:eastAsia="Times New Roman" w:hAnsi="Times New Roman"/>
        </w:rPr>
        <w:t>Gydymas trunka 4</w:t>
      </w:r>
      <w:r w:rsidRPr="00751FDB">
        <w:rPr>
          <w:rFonts w:ascii="Times New Roman" w:eastAsia="Times New Roman" w:hAnsi="Times New Roman"/>
        </w:rPr>
        <w:sym w:font="Symbol" w:char="F02D"/>
      </w:r>
      <w:r w:rsidRPr="00751FDB">
        <w:rPr>
          <w:rFonts w:ascii="Times New Roman" w:eastAsia="Times New Roman" w:hAnsi="Times New Roman"/>
        </w:rPr>
        <w:t>8 savaites.</w:t>
      </w:r>
    </w:p>
    <w:p w14:paraId="4F35617C"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4DE9BBC5"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Simptominis rėmens ir atpylimo gydymas, sergant </w:t>
      </w:r>
      <w:proofErr w:type="spellStart"/>
      <w:r w:rsidRPr="00751FDB">
        <w:rPr>
          <w:rFonts w:ascii="Times New Roman" w:eastAsia="Times New Roman" w:hAnsi="Times New Roman"/>
          <w:i/>
        </w:rPr>
        <w:t>gastroezofaginio</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refliukso</w:t>
      </w:r>
      <w:proofErr w:type="spellEnd"/>
      <w:r w:rsidRPr="00751FDB">
        <w:rPr>
          <w:rFonts w:ascii="Times New Roman" w:eastAsia="Times New Roman" w:hAnsi="Times New Roman"/>
          <w:i/>
        </w:rPr>
        <w:t xml:space="preserve"> liga. </w:t>
      </w:r>
    </w:p>
    <w:p w14:paraId="1AD559B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Gydymas trunka 2</w:t>
      </w:r>
      <w:r w:rsidRPr="00751FDB">
        <w:rPr>
          <w:rFonts w:ascii="Times New Roman" w:eastAsia="Times New Roman" w:hAnsi="Times New Roman"/>
        </w:rPr>
        <w:sym w:font="Symbol" w:char="F02D"/>
      </w:r>
      <w:r w:rsidRPr="00751FDB">
        <w:rPr>
          <w:rFonts w:ascii="Times New Roman" w:eastAsia="Times New Roman" w:hAnsi="Times New Roman"/>
        </w:rPr>
        <w:t>4 savaites. Jeigu per 2</w:t>
      </w:r>
      <w:r w:rsidRPr="00751FDB">
        <w:rPr>
          <w:rFonts w:ascii="Times New Roman" w:eastAsia="Times New Roman" w:hAnsi="Times New Roman"/>
        </w:rPr>
        <w:sym w:font="Symbol" w:char="F02D"/>
      </w:r>
      <w:r w:rsidRPr="00751FDB">
        <w:rPr>
          <w:rFonts w:ascii="Times New Roman" w:eastAsia="Times New Roman" w:hAnsi="Times New Roman"/>
        </w:rPr>
        <w:t>4 gydymo savaites simptomai nepraeina, pacientą reikia ištirti papildomai.</w:t>
      </w:r>
    </w:p>
    <w:p w14:paraId="05DFC9E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75525A04"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i/>
          <w:u w:val="single"/>
        </w:rPr>
      </w:pPr>
      <w:r w:rsidRPr="00751FDB">
        <w:rPr>
          <w:rFonts w:ascii="Times New Roman" w:eastAsia="Times New Roman" w:hAnsi="Times New Roman"/>
          <w:i/>
          <w:u w:val="single"/>
        </w:rPr>
        <w:lastRenderedPageBreak/>
        <w:t>Vyresniems kaip 4 metų vaikams ir paaugliams</w:t>
      </w:r>
    </w:p>
    <w:p w14:paraId="7354523F"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sukeltos dvylikapirštės žarnos opos gydymas</w:t>
      </w:r>
    </w:p>
    <w:p w14:paraId="04E43267"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Kombinuotą gydymą reikia parinkti atsižvelgiant į oficialias nacionalines, regionines ir lokalias rekomendacijas dėl bakterijų atsparumo, gydymo trukmės (dažniausiai rekomenduojama gydyti 7 paras, bet kartais – iki 14 parų) ir tinkamo antibakterinių vaistinių preparatų vartojimo.</w:t>
      </w:r>
    </w:p>
    <w:p w14:paraId="416E421B"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DEAD17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Gydymą turi prižiūrėti specialistas.</w:t>
      </w:r>
    </w:p>
    <w:p w14:paraId="74736D6B" w14:textId="77777777" w:rsidR="00415BFA" w:rsidRPr="00751FDB" w:rsidRDefault="00415BFA" w:rsidP="00415BFA">
      <w:pPr>
        <w:spacing w:after="0" w:line="240" w:lineRule="auto"/>
        <w:rPr>
          <w:rFonts w:ascii="Times New Roman" w:eastAsia="Times New Roman" w:hAnsi="Times New Roman"/>
        </w:rPr>
      </w:pPr>
    </w:p>
    <w:p w14:paraId="0B3986E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Dozavimo rekomendacijos pateikiamos </w:t>
      </w:r>
      <w:r w:rsidRPr="00751FDB">
        <w:rPr>
          <w:rFonts w:ascii="Times New Roman" w:eastAsia="Times New Roman" w:hAnsi="Times New Roman"/>
          <w:lang w:eastAsia="lt-LT"/>
        </w:rPr>
        <w:t>toliau</w:t>
      </w:r>
      <w:r w:rsidRPr="00751FDB">
        <w:rPr>
          <w:rFonts w:ascii="Times New Roman" w:eastAsia="Times New Roman" w:hAnsi="Times New Roman"/>
        </w:rPr>
        <w:t>.</w:t>
      </w:r>
    </w:p>
    <w:p w14:paraId="38F81385"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217"/>
      </w:tblGrid>
      <w:tr w:rsidR="00415BFA" w:rsidRPr="00751FDB" w14:paraId="6995D408" w14:textId="77777777" w:rsidTr="00F3316F">
        <w:tc>
          <w:tcPr>
            <w:tcW w:w="1548" w:type="dxa"/>
          </w:tcPr>
          <w:p w14:paraId="2011AE7C" w14:textId="77777777" w:rsidR="00415BFA" w:rsidRPr="00751FDB" w:rsidRDefault="00415BFA" w:rsidP="00F3316F">
            <w:pPr>
              <w:spacing w:after="0" w:line="240" w:lineRule="auto"/>
              <w:rPr>
                <w:rFonts w:ascii="Times New Roman" w:eastAsia="Times New Roman" w:hAnsi="Times New Roman"/>
                <w:b/>
              </w:rPr>
            </w:pPr>
          </w:p>
          <w:p w14:paraId="615F845E" w14:textId="77777777" w:rsidR="00415BFA" w:rsidRPr="00751FDB" w:rsidRDefault="00415BFA" w:rsidP="00F3316F">
            <w:pPr>
              <w:spacing w:after="0" w:line="240" w:lineRule="auto"/>
              <w:rPr>
                <w:rFonts w:ascii="Times New Roman" w:eastAsia="Times New Roman" w:hAnsi="Times New Roman"/>
                <w:b/>
              </w:rPr>
            </w:pPr>
            <w:r w:rsidRPr="00751FDB">
              <w:rPr>
                <w:rFonts w:ascii="Times New Roman" w:eastAsia="Times New Roman" w:hAnsi="Times New Roman"/>
                <w:b/>
              </w:rPr>
              <w:t>Svoris</w:t>
            </w:r>
          </w:p>
        </w:tc>
        <w:tc>
          <w:tcPr>
            <w:tcW w:w="7217" w:type="dxa"/>
          </w:tcPr>
          <w:p w14:paraId="2865E244" w14:textId="77777777" w:rsidR="00415BFA" w:rsidRPr="00751FDB" w:rsidRDefault="00415BFA" w:rsidP="00F3316F">
            <w:pPr>
              <w:spacing w:after="0" w:line="240" w:lineRule="auto"/>
              <w:rPr>
                <w:rFonts w:ascii="Times New Roman" w:eastAsia="Times New Roman" w:hAnsi="Times New Roman"/>
                <w:b/>
              </w:rPr>
            </w:pPr>
          </w:p>
          <w:p w14:paraId="67A6158E" w14:textId="77777777" w:rsidR="00415BFA" w:rsidRPr="00751FDB" w:rsidRDefault="00415BFA" w:rsidP="00F3316F">
            <w:pPr>
              <w:spacing w:after="0" w:line="240" w:lineRule="auto"/>
              <w:rPr>
                <w:rFonts w:ascii="Times New Roman" w:eastAsia="Times New Roman" w:hAnsi="Times New Roman"/>
                <w:b/>
              </w:rPr>
            </w:pPr>
            <w:r w:rsidRPr="00751FDB">
              <w:rPr>
                <w:rFonts w:ascii="Times New Roman" w:eastAsia="Times New Roman" w:hAnsi="Times New Roman"/>
                <w:b/>
              </w:rPr>
              <w:t>Dozavimas</w:t>
            </w:r>
          </w:p>
        </w:tc>
      </w:tr>
      <w:tr w:rsidR="00415BFA" w:rsidRPr="00751FDB" w14:paraId="48E3CF61" w14:textId="77777777" w:rsidTr="00F3316F">
        <w:tc>
          <w:tcPr>
            <w:tcW w:w="1548" w:type="dxa"/>
          </w:tcPr>
          <w:p w14:paraId="33F422E1"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rPr>
              <w:t>31–40 kg</w:t>
            </w:r>
          </w:p>
        </w:tc>
        <w:tc>
          <w:tcPr>
            <w:tcW w:w="7217" w:type="dxa"/>
          </w:tcPr>
          <w:p w14:paraId="37EAE1C3"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rPr>
              <w:t xml:space="preserve">Dviejų antibiotikų derinys: kartu skiriama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750 mg </w:t>
            </w:r>
            <w:proofErr w:type="spellStart"/>
            <w:r w:rsidRPr="00751FDB">
              <w:rPr>
                <w:rFonts w:ascii="Times New Roman" w:eastAsia="Times New Roman" w:hAnsi="Times New Roman"/>
              </w:rPr>
              <w:t>amoksicilino</w:t>
            </w:r>
            <w:proofErr w:type="spellEnd"/>
            <w:r w:rsidRPr="00751FDB">
              <w:rPr>
                <w:rFonts w:ascii="Times New Roman" w:eastAsia="Times New Roman" w:hAnsi="Times New Roman"/>
              </w:rPr>
              <w:t xml:space="preserve"> ir 7,5 mg/kg kūno svorio </w:t>
            </w:r>
            <w:proofErr w:type="spellStart"/>
            <w:r w:rsidRPr="00751FDB">
              <w:rPr>
                <w:rFonts w:ascii="Times New Roman" w:eastAsia="Times New Roman" w:hAnsi="Times New Roman"/>
              </w:rPr>
              <w:t>klaritromicino</w:t>
            </w:r>
            <w:proofErr w:type="spellEnd"/>
            <w:r w:rsidRPr="00751FDB">
              <w:rPr>
                <w:rFonts w:ascii="Times New Roman" w:eastAsia="Times New Roman" w:hAnsi="Times New Roman"/>
              </w:rPr>
              <w:t xml:space="preserve"> (kiekvieno jų du kartus per parą, vieną savaitę).</w:t>
            </w:r>
          </w:p>
        </w:tc>
      </w:tr>
      <w:tr w:rsidR="00415BFA" w:rsidRPr="00751FDB" w14:paraId="0418F931" w14:textId="77777777" w:rsidTr="00F3316F">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000" w:firstRow="0" w:lastRow="0" w:firstColumn="0" w:lastColumn="0" w:noHBand="0" w:noVBand="0"/>
        </w:tblPrEx>
        <w:trPr>
          <w:trHeight w:val="543"/>
        </w:trPr>
        <w:tc>
          <w:tcPr>
            <w:tcW w:w="1548" w:type="dxa"/>
            <w:tcBorders>
              <w:top w:val="single" w:sz="8" w:space="0" w:color="000000"/>
              <w:bottom w:val="single" w:sz="8" w:space="0" w:color="000000"/>
              <w:right w:val="single" w:sz="8" w:space="0" w:color="000000"/>
            </w:tcBorders>
          </w:tcPr>
          <w:p w14:paraId="66979866"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&gt; 40 kg</w:t>
            </w:r>
          </w:p>
        </w:tc>
        <w:tc>
          <w:tcPr>
            <w:tcW w:w="7217" w:type="dxa"/>
            <w:tcBorders>
              <w:top w:val="single" w:sz="8" w:space="0" w:color="000000"/>
              <w:left w:val="single" w:sz="8" w:space="0" w:color="000000"/>
              <w:bottom w:val="single" w:sz="8" w:space="0" w:color="000000"/>
            </w:tcBorders>
          </w:tcPr>
          <w:p w14:paraId="60BE6AED" w14:textId="77777777" w:rsidR="00415BFA" w:rsidRPr="00751FDB" w:rsidRDefault="00415BFA" w:rsidP="00F3316F">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Dviejų antibiotikų derinys: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1 g </w:t>
            </w:r>
            <w:proofErr w:type="spellStart"/>
            <w:r w:rsidRPr="00751FDB">
              <w:rPr>
                <w:rFonts w:ascii="Times New Roman" w:eastAsia="Times New Roman" w:hAnsi="Times New Roman"/>
              </w:rPr>
              <w:t>amoksicilino</w:t>
            </w:r>
            <w:proofErr w:type="spellEnd"/>
            <w:r w:rsidRPr="00751FDB">
              <w:rPr>
                <w:rFonts w:ascii="Times New Roman" w:eastAsia="Times New Roman" w:hAnsi="Times New Roman"/>
              </w:rPr>
              <w:t xml:space="preserve"> ir 500 mg </w:t>
            </w:r>
            <w:proofErr w:type="spellStart"/>
            <w:r w:rsidRPr="00751FDB">
              <w:rPr>
                <w:rFonts w:ascii="Times New Roman" w:eastAsia="Times New Roman" w:hAnsi="Times New Roman"/>
              </w:rPr>
              <w:t>klaritromicino</w:t>
            </w:r>
            <w:proofErr w:type="spellEnd"/>
            <w:r w:rsidRPr="00751FDB">
              <w:rPr>
                <w:rFonts w:ascii="Times New Roman" w:eastAsia="Times New Roman" w:hAnsi="Times New Roman"/>
              </w:rPr>
              <w:t>, kiekvieną vaistinį preparatą vartojant du kartus per parą vieną savaitę.</w:t>
            </w:r>
          </w:p>
        </w:tc>
      </w:tr>
    </w:tbl>
    <w:p w14:paraId="4D1C8047" w14:textId="77777777" w:rsidR="00415BFA" w:rsidRPr="00751FDB" w:rsidRDefault="00415BFA" w:rsidP="00415BFA">
      <w:pPr>
        <w:spacing w:after="0" w:line="240" w:lineRule="auto"/>
        <w:rPr>
          <w:rFonts w:ascii="Times New Roman" w:eastAsia="Times New Roman" w:hAnsi="Times New Roman"/>
        </w:rPr>
      </w:pPr>
    </w:p>
    <w:p w14:paraId="5971F577" w14:textId="5188B0D0" w:rsidR="00415BFA" w:rsidRPr="00751FDB" w:rsidRDefault="00415BFA" w:rsidP="00415BFA">
      <w:pPr>
        <w:spacing w:after="0" w:line="240" w:lineRule="auto"/>
        <w:rPr>
          <w:rFonts w:ascii="Times New Roman" w:hAnsi="Times New Roman"/>
          <w:i/>
        </w:rPr>
      </w:pPr>
      <w:r w:rsidRPr="00751FDB">
        <w:rPr>
          <w:rFonts w:ascii="Times New Roman" w:hAnsi="Times New Roman"/>
          <w:i/>
        </w:rPr>
        <w:t>Jaunesniems kaip 2</w:t>
      </w:r>
      <w:r w:rsidR="0085398A">
        <w:rPr>
          <w:rFonts w:ascii="Times New Roman" w:hAnsi="Times New Roman"/>
          <w:i/>
        </w:rPr>
        <w:t> </w:t>
      </w:r>
      <w:r w:rsidRPr="00751FDB">
        <w:rPr>
          <w:rFonts w:ascii="Times New Roman" w:hAnsi="Times New Roman"/>
          <w:i/>
        </w:rPr>
        <w:t>metų vaikams</w:t>
      </w:r>
    </w:p>
    <w:p w14:paraId="03E2AFA0"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saugumas vaikams iki 2 metų neištirtas.</w:t>
      </w:r>
    </w:p>
    <w:p w14:paraId="2A7834FD" w14:textId="77777777" w:rsidR="00415BFA" w:rsidRPr="00751FDB" w:rsidRDefault="00415BFA" w:rsidP="00415BFA">
      <w:pPr>
        <w:spacing w:after="0" w:line="240" w:lineRule="auto"/>
        <w:rPr>
          <w:rFonts w:ascii="Times New Roman" w:eastAsia="Times New Roman" w:hAnsi="Times New Roman"/>
        </w:rPr>
      </w:pPr>
    </w:p>
    <w:p w14:paraId="609599A9"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r w:rsidRPr="00751FDB">
        <w:rPr>
          <w:rFonts w:ascii="Times New Roman" w:eastAsia="Times New Roman" w:hAnsi="Times New Roman"/>
          <w:u w:val="single"/>
          <w:lang w:eastAsia="lt-LT"/>
        </w:rPr>
        <w:t>Ypatingos pacientų populiacijos</w:t>
      </w:r>
    </w:p>
    <w:p w14:paraId="6634DABC" w14:textId="77777777" w:rsidR="00415BFA" w:rsidRPr="00751FDB" w:rsidRDefault="00415BFA" w:rsidP="00415BFA">
      <w:pPr>
        <w:autoSpaceDE w:val="0"/>
        <w:autoSpaceDN w:val="0"/>
        <w:adjustRightInd w:val="0"/>
        <w:spacing w:after="0" w:line="240" w:lineRule="auto"/>
        <w:rPr>
          <w:rFonts w:ascii="Times New Roman" w:eastAsia="Times New Roman" w:hAnsi="Times New Roman"/>
          <w:i/>
          <w:iCs/>
          <w:lang w:eastAsia="lt-LT"/>
        </w:rPr>
      </w:pPr>
      <w:r w:rsidRPr="00751FDB">
        <w:rPr>
          <w:rFonts w:ascii="Times New Roman" w:eastAsia="Times New Roman" w:hAnsi="Times New Roman"/>
          <w:i/>
          <w:iCs/>
          <w:lang w:eastAsia="lt-LT"/>
        </w:rPr>
        <w:t>Pacientams, kurių inkstų funkcija sutrikusi</w:t>
      </w:r>
    </w:p>
    <w:p w14:paraId="14B83F2F" w14:textId="03F3EDEA"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Pacientams, kurių inkstų funkcija sutrikusi, dozės koreguoti nereikia (žr. 5.2</w:t>
      </w:r>
      <w:r w:rsidR="009214B8">
        <w:rPr>
          <w:rFonts w:ascii="Times New Roman" w:eastAsia="Times New Roman" w:hAnsi="Times New Roman"/>
        </w:rPr>
        <w:t> </w:t>
      </w:r>
      <w:r w:rsidRPr="00751FDB">
        <w:rPr>
          <w:rFonts w:ascii="Times New Roman" w:eastAsia="Times New Roman" w:hAnsi="Times New Roman"/>
        </w:rPr>
        <w:t>skyrių).</w:t>
      </w:r>
    </w:p>
    <w:p w14:paraId="7B5C9C3A"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2AE25914" w14:textId="77777777" w:rsidR="00415BFA" w:rsidRPr="00751FDB" w:rsidRDefault="00415BFA" w:rsidP="00415BFA">
      <w:pPr>
        <w:autoSpaceDE w:val="0"/>
        <w:autoSpaceDN w:val="0"/>
        <w:adjustRightInd w:val="0"/>
        <w:spacing w:after="0" w:line="240" w:lineRule="auto"/>
        <w:rPr>
          <w:rFonts w:ascii="Times New Roman" w:eastAsia="Times New Roman" w:hAnsi="Times New Roman"/>
          <w:i/>
          <w:iCs/>
          <w:lang w:eastAsia="lt-LT"/>
        </w:rPr>
      </w:pPr>
      <w:r w:rsidRPr="00751FDB">
        <w:rPr>
          <w:rFonts w:ascii="Times New Roman" w:eastAsia="Times New Roman" w:hAnsi="Times New Roman"/>
          <w:i/>
          <w:iCs/>
          <w:lang w:eastAsia="lt-LT"/>
        </w:rPr>
        <w:t>Pacientams, kurių kepenų funkcija sutrikusi</w:t>
      </w:r>
    </w:p>
    <w:p w14:paraId="48801F6B" w14:textId="3FFACF06"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Pacientams, kurių kepenų funkcija sutrikusi, gali pakakti 10</w:t>
      </w:r>
      <w:r w:rsidRPr="00751FDB">
        <w:rPr>
          <w:rFonts w:ascii="Times New Roman" w:eastAsia="Times New Roman" w:hAnsi="Times New Roman"/>
        </w:rPr>
        <w:sym w:font="Symbol" w:char="F02D"/>
      </w:r>
      <w:r w:rsidRPr="00751FDB">
        <w:rPr>
          <w:rFonts w:ascii="Times New Roman" w:eastAsia="Times New Roman" w:hAnsi="Times New Roman"/>
        </w:rPr>
        <w:t xml:space="preserve">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per parą (žr.</w:t>
      </w:r>
      <w:r w:rsidR="009214B8">
        <w:rPr>
          <w:rFonts w:ascii="Times New Roman" w:eastAsia="Times New Roman" w:hAnsi="Times New Roman"/>
        </w:rPr>
        <w:t xml:space="preserve"> </w:t>
      </w:r>
      <w:r w:rsidRPr="00751FDB">
        <w:rPr>
          <w:rFonts w:ascii="Times New Roman" w:eastAsia="Times New Roman" w:hAnsi="Times New Roman"/>
        </w:rPr>
        <w:t>5.2</w:t>
      </w:r>
      <w:r w:rsidR="009214B8">
        <w:rPr>
          <w:rFonts w:ascii="Times New Roman" w:eastAsia="Times New Roman" w:hAnsi="Times New Roman"/>
        </w:rPr>
        <w:t> </w:t>
      </w:r>
      <w:r w:rsidRPr="00751FDB">
        <w:rPr>
          <w:rFonts w:ascii="Times New Roman" w:eastAsia="Times New Roman" w:hAnsi="Times New Roman"/>
        </w:rPr>
        <w:t xml:space="preserve">skyrių). </w:t>
      </w:r>
      <w:r w:rsidRPr="00751FDB">
        <w:rPr>
          <w:rFonts w:ascii="Times New Roman" w:hAnsi="Times New Roman"/>
        </w:rPr>
        <w:t xml:space="preserve">Jei būtina vartoti mažesniąją dozę,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 xml:space="preserve"> vaistinio preparato.</w:t>
      </w:r>
    </w:p>
    <w:p w14:paraId="76422CD3"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63BE9C80" w14:textId="13E4E8AE"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iCs/>
          <w:lang w:eastAsia="lt-LT"/>
        </w:rPr>
        <w:t>Senyviems (vyresniems</w:t>
      </w:r>
      <w:r w:rsidRPr="00751FDB">
        <w:rPr>
          <w:rFonts w:ascii="Times New Roman" w:eastAsia="Times New Roman" w:hAnsi="Times New Roman"/>
          <w:i/>
        </w:rPr>
        <w:t xml:space="preserve"> kaip 65</w:t>
      </w:r>
      <w:r w:rsidR="009214B8">
        <w:rPr>
          <w:rFonts w:ascii="Times New Roman" w:eastAsia="Times New Roman" w:hAnsi="Times New Roman"/>
          <w:i/>
        </w:rPr>
        <w:t> </w:t>
      </w:r>
      <w:r w:rsidRPr="00751FDB">
        <w:rPr>
          <w:rFonts w:ascii="Times New Roman" w:eastAsia="Times New Roman" w:hAnsi="Times New Roman"/>
          <w:i/>
        </w:rPr>
        <w:t xml:space="preserve">metų) </w:t>
      </w:r>
      <w:r w:rsidRPr="00751FDB">
        <w:rPr>
          <w:rFonts w:ascii="Times New Roman" w:eastAsia="Times New Roman" w:hAnsi="Times New Roman"/>
          <w:i/>
          <w:iCs/>
          <w:lang w:eastAsia="lt-LT"/>
        </w:rPr>
        <w:t>pacientams</w:t>
      </w:r>
    </w:p>
    <w:p w14:paraId="2286D276" w14:textId="4FBF2A56"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Senyviems pacientams dozės koreguoti nereikia (žr.</w:t>
      </w:r>
      <w:r w:rsidR="009214B8">
        <w:rPr>
          <w:rFonts w:ascii="Times New Roman" w:eastAsia="Times New Roman" w:hAnsi="Times New Roman"/>
        </w:rPr>
        <w:t xml:space="preserve"> </w:t>
      </w:r>
      <w:r w:rsidRPr="00751FDB">
        <w:rPr>
          <w:rFonts w:ascii="Times New Roman" w:eastAsia="Times New Roman" w:hAnsi="Times New Roman"/>
        </w:rPr>
        <w:t>5.2</w:t>
      </w:r>
      <w:r w:rsidR="009214B8">
        <w:rPr>
          <w:rFonts w:ascii="Times New Roman" w:eastAsia="Times New Roman" w:hAnsi="Times New Roman"/>
        </w:rPr>
        <w:t> </w:t>
      </w:r>
      <w:r w:rsidRPr="00751FDB">
        <w:rPr>
          <w:rFonts w:ascii="Times New Roman" w:eastAsia="Times New Roman" w:hAnsi="Times New Roman"/>
        </w:rPr>
        <w:t>skyrių).</w:t>
      </w:r>
    </w:p>
    <w:p w14:paraId="2944CB4A"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F37A83A"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u w:val="single"/>
        </w:rPr>
        <w:t>Vartojimo metodas</w:t>
      </w:r>
    </w:p>
    <w:p w14:paraId="253DAAD0" w14:textId="77777777" w:rsidR="00415BFA" w:rsidRPr="00751FDB" w:rsidRDefault="00415BFA" w:rsidP="00415BFA">
      <w:pPr>
        <w:tabs>
          <w:tab w:val="num" w:pos="567"/>
        </w:tabs>
        <w:spacing w:after="0" w:line="240" w:lineRule="auto"/>
        <w:rPr>
          <w:rFonts w:ascii="Times New Roman" w:eastAsia="Times New Roman" w:hAnsi="Times New Roman"/>
        </w:rPr>
      </w:pPr>
      <w:r w:rsidRPr="00751FDB">
        <w:rPr>
          <w:rFonts w:ascii="Times New Roman" w:eastAsia="Times New Roman" w:hAnsi="Times New Roman"/>
        </w:rPr>
        <w:t>Skrandyje neirias kietąsias kapsules rekomenduojama nuryti nepažeistas, ryte, geriau ne valgymo metu, užsigeriant puse stiklinės vandens. Jų kramtyti ar traiškyti negalima.</w:t>
      </w:r>
    </w:p>
    <w:p w14:paraId="49CEBD10"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1B37DDF0" w14:textId="77777777" w:rsidR="00415BFA" w:rsidRPr="00751FDB" w:rsidRDefault="00415BFA" w:rsidP="00415BFA">
      <w:pPr>
        <w:spacing w:after="0" w:line="240" w:lineRule="auto"/>
        <w:rPr>
          <w:rFonts w:ascii="Times New Roman" w:eastAsia="Times New Roman" w:hAnsi="Times New Roman"/>
          <w:i/>
        </w:rPr>
      </w:pPr>
      <w:r w:rsidRPr="00751FDB">
        <w:rPr>
          <w:rFonts w:ascii="Times New Roman" w:eastAsia="Times New Roman" w:hAnsi="Times New Roman"/>
          <w:i/>
        </w:rPr>
        <w:t>Pacientams, kuriems kapsulę nuryti sunku ir vaikams, kurie gali gerti ar praryti pusiau kietą maistą</w:t>
      </w:r>
    </w:p>
    <w:p w14:paraId="494A12D5"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Pacientai gali atverti skrandyje neirią kietąją kapsulę ir jos turinį nuryti užsigeriant puse stiklinės vandens ar išmaišius silpnai rūgščios reakcijos skystyje, pvz., vaisių </w:t>
      </w:r>
      <w:proofErr w:type="spellStart"/>
      <w:r w:rsidRPr="00751FDB">
        <w:rPr>
          <w:rFonts w:ascii="Times New Roman" w:eastAsia="Times New Roman" w:hAnsi="Times New Roman"/>
        </w:rPr>
        <w:t>sultyse</w:t>
      </w:r>
      <w:proofErr w:type="spellEnd"/>
      <w:r w:rsidRPr="00751FDB">
        <w:rPr>
          <w:rFonts w:ascii="Times New Roman" w:eastAsia="Times New Roman" w:hAnsi="Times New Roman"/>
        </w:rPr>
        <w:t>, obuolių kompote ar angliarūgštės neprisotintame vandenyje. Pacientas turi būti informuotas, kad dispersiją reikia išgerti nedelsiant (arba 30 minučių laikotarpiu) ir prieš pat geriant visada išmaišyti bei užsigerti puse stiklinės vandens.</w:t>
      </w:r>
    </w:p>
    <w:p w14:paraId="39C15CA1" w14:textId="77777777" w:rsidR="00415BFA" w:rsidRPr="00751FDB" w:rsidRDefault="00415BFA" w:rsidP="00415BFA">
      <w:pPr>
        <w:spacing w:after="0" w:line="240" w:lineRule="auto"/>
        <w:rPr>
          <w:rFonts w:ascii="Times New Roman" w:eastAsia="Times New Roman" w:hAnsi="Times New Roman"/>
        </w:rPr>
      </w:pPr>
    </w:p>
    <w:p w14:paraId="4A0B71DE"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Pacientai gali išsiurbti skrandyje neirios kietosios kapsulės turinį ir granules nuryti užsigeriant puse stiklinės vandens. Skrandyje neiriu sluoksniu padengtų granulių kramtyti negalima.</w:t>
      </w:r>
    </w:p>
    <w:p w14:paraId="341C2246" w14:textId="77777777" w:rsidR="00415BFA" w:rsidRPr="00751FDB" w:rsidRDefault="00415BFA" w:rsidP="00415BFA">
      <w:pPr>
        <w:spacing w:after="0" w:line="240" w:lineRule="auto"/>
        <w:rPr>
          <w:rFonts w:ascii="Times New Roman" w:eastAsia="Times New Roman" w:hAnsi="Times New Roman"/>
        </w:rPr>
      </w:pPr>
    </w:p>
    <w:p w14:paraId="365B9BFD" w14:textId="77777777" w:rsidR="00415BFA" w:rsidRPr="00751FDB" w:rsidRDefault="00415BFA" w:rsidP="00415BFA">
      <w:pPr>
        <w:spacing w:after="0" w:line="240" w:lineRule="auto"/>
        <w:ind w:left="540" w:hanging="540"/>
        <w:rPr>
          <w:rFonts w:ascii="Times New Roman" w:eastAsia="Times New Roman" w:hAnsi="Times New Roman"/>
          <w:b/>
        </w:rPr>
      </w:pPr>
      <w:bookmarkStart w:id="17" w:name="_Toc129243229"/>
      <w:bookmarkStart w:id="18" w:name="_Toc129243104"/>
      <w:bookmarkEnd w:id="17"/>
      <w:r w:rsidRPr="00751FDB">
        <w:rPr>
          <w:rFonts w:ascii="Times New Roman" w:eastAsia="Times New Roman" w:hAnsi="Times New Roman"/>
          <w:b/>
        </w:rPr>
        <w:t>4.3</w:t>
      </w:r>
      <w:r w:rsidRPr="00751FDB">
        <w:rPr>
          <w:rFonts w:ascii="Times New Roman" w:eastAsia="Times New Roman" w:hAnsi="Times New Roman"/>
          <w:b/>
        </w:rPr>
        <w:tab/>
        <w:t>Kontraindikacijos</w:t>
      </w:r>
      <w:bookmarkEnd w:id="18"/>
    </w:p>
    <w:p w14:paraId="737C1A77" w14:textId="77777777" w:rsidR="00415BFA" w:rsidRPr="00751FDB" w:rsidRDefault="00415BFA" w:rsidP="00415BFA">
      <w:pPr>
        <w:spacing w:after="0" w:line="240" w:lineRule="auto"/>
        <w:rPr>
          <w:rFonts w:ascii="Times New Roman" w:eastAsia="Times New Roman" w:hAnsi="Times New Roman"/>
        </w:rPr>
      </w:pPr>
    </w:p>
    <w:p w14:paraId="7B103419" w14:textId="73C7F7E3"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Padidėjęs jautrumas </w:t>
      </w:r>
      <w:r w:rsidRPr="00751FDB">
        <w:rPr>
          <w:rFonts w:ascii="Times New Roman" w:eastAsia="Times New Roman" w:hAnsi="Times New Roman"/>
          <w:lang w:eastAsia="lt-LT"/>
        </w:rPr>
        <w:t>veikliajai,</w:t>
      </w:r>
      <w:r w:rsidRPr="00751FDB">
        <w:rPr>
          <w:rFonts w:ascii="Times New Roman" w:eastAsia="Times New Roman" w:hAnsi="Times New Roman"/>
        </w:rPr>
        <w:t xml:space="preserve"> bet kuriai </w:t>
      </w:r>
      <w:r w:rsidRPr="00751FDB">
        <w:rPr>
          <w:rFonts w:ascii="Times New Roman" w:eastAsia="Times New Roman" w:hAnsi="Times New Roman"/>
          <w:lang w:eastAsia="lt-LT"/>
        </w:rPr>
        <w:t>6.1</w:t>
      </w:r>
      <w:r w:rsidR="009214B8">
        <w:rPr>
          <w:rFonts w:ascii="Times New Roman" w:eastAsia="Times New Roman" w:hAnsi="Times New Roman"/>
          <w:lang w:eastAsia="lt-LT"/>
        </w:rPr>
        <w:t> </w:t>
      </w:r>
      <w:r w:rsidRPr="00751FDB">
        <w:rPr>
          <w:rFonts w:ascii="Times New Roman" w:eastAsia="Times New Roman" w:hAnsi="Times New Roman"/>
          <w:lang w:eastAsia="lt-LT"/>
        </w:rPr>
        <w:t xml:space="preserve">skyriuje nurodytai </w:t>
      </w:r>
      <w:r w:rsidRPr="00751FDB">
        <w:rPr>
          <w:rFonts w:ascii="Times New Roman" w:eastAsia="Times New Roman" w:hAnsi="Times New Roman"/>
        </w:rPr>
        <w:t xml:space="preserve">pagalbinei medžiagai </w:t>
      </w:r>
      <w:r w:rsidRPr="00751FDB">
        <w:rPr>
          <w:rFonts w:ascii="Times New Roman" w:hAnsi="Times New Roman"/>
        </w:rPr>
        <w:t xml:space="preserve">arba modifikuotiems </w:t>
      </w:r>
      <w:proofErr w:type="spellStart"/>
      <w:r w:rsidRPr="00751FDB">
        <w:rPr>
          <w:rFonts w:ascii="Times New Roman" w:hAnsi="Times New Roman"/>
        </w:rPr>
        <w:t>benzimidazolams</w:t>
      </w:r>
      <w:proofErr w:type="spellEnd"/>
      <w:r w:rsidRPr="00751FDB">
        <w:rPr>
          <w:rFonts w:ascii="Times New Roman" w:eastAsia="Times New Roman" w:hAnsi="Times New Roman"/>
        </w:rPr>
        <w:t>.</w:t>
      </w:r>
    </w:p>
    <w:p w14:paraId="37ABA070" w14:textId="77777777" w:rsidR="00415BFA" w:rsidRPr="00751FDB" w:rsidRDefault="00415BFA" w:rsidP="00415BFA">
      <w:pPr>
        <w:spacing w:after="0" w:line="240" w:lineRule="auto"/>
        <w:rPr>
          <w:rFonts w:ascii="Times New Roman" w:eastAsia="Times New Roman" w:hAnsi="Times New Roman"/>
        </w:rPr>
      </w:pPr>
    </w:p>
    <w:p w14:paraId="4E36BE2E" w14:textId="597DA6B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lastRenderedPageBreak/>
        <w:t>Omeprazolo</w:t>
      </w:r>
      <w:proofErr w:type="spellEnd"/>
      <w:r w:rsidRPr="00751FDB">
        <w:rPr>
          <w:rFonts w:ascii="Times New Roman" w:eastAsia="Times New Roman" w:hAnsi="Times New Roman"/>
        </w:rPr>
        <w:t xml:space="preserve">, kaip ir kitų protonų siurblio inhibitorių (PSI), negalima vartoti kartu su </w:t>
      </w:r>
      <w:proofErr w:type="spellStart"/>
      <w:r w:rsidRPr="00751FDB">
        <w:rPr>
          <w:rFonts w:ascii="Times New Roman" w:eastAsia="Times New Roman" w:hAnsi="Times New Roman"/>
        </w:rPr>
        <w:t>nelfinaviru</w:t>
      </w:r>
      <w:proofErr w:type="spellEnd"/>
      <w:r w:rsidRPr="00751FDB">
        <w:rPr>
          <w:rFonts w:ascii="Times New Roman" w:eastAsia="Times New Roman" w:hAnsi="Times New Roman"/>
        </w:rPr>
        <w:t xml:space="preserve"> (žr. 4.5</w:t>
      </w:r>
      <w:r w:rsidR="00794FE0">
        <w:rPr>
          <w:rFonts w:ascii="Times New Roman" w:eastAsia="Times New Roman" w:hAnsi="Times New Roman"/>
        </w:rPr>
        <w:t> </w:t>
      </w:r>
      <w:r w:rsidRPr="00751FDB">
        <w:rPr>
          <w:rFonts w:ascii="Times New Roman" w:eastAsia="Times New Roman" w:hAnsi="Times New Roman"/>
        </w:rPr>
        <w:t>skyrių).</w:t>
      </w:r>
    </w:p>
    <w:p w14:paraId="252ACE38" w14:textId="77777777" w:rsidR="00415BFA" w:rsidRPr="00751FDB" w:rsidRDefault="00415BFA" w:rsidP="00415BFA">
      <w:pPr>
        <w:spacing w:after="0" w:line="240" w:lineRule="auto"/>
        <w:rPr>
          <w:rFonts w:ascii="Times New Roman" w:eastAsia="Times New Roman" w:hAnsi="Times New Roman"/>
        </w:rPr>
      </w:pPr>
    </w:p>
    <w:p w14:paraId="7635F635" w14:textId="77777777" w:rsidR="00415BFA" w:rsidRPr="00751FDB" w:rsidRDefault="00415BFA" w:rsidP="00415BFA">
      <w:pPr>
        <w:spacing w:after="0" w:line="240" w:lineRule="auto"/>
        <w:ind w:left="540" w:hanging="540"/>
        <w:rPr>
          <w:rFonts w:ascii="Times New Roman" w:eastAsia="Times New Roman" w:hAnsi="Times New Roman"/>
          <w:b/>
        </w:rPr>
      </w:pPr>
      <w:bookmarkStart w:id="19" w:name="_Toc129243230"/>
      <w:bookmarkStart w:id="20" w:name="_Toc129243105"/>
      <w:bookmarkEnd w:id="19"/>
      <w:r w:rsidRPr="00751FDB">
        <w:rPr>
          <w:rFonts w:ascii="Times New Roman" w:eastAsia="Times New Roman" w:hAnsi="Times New Roman"/>
          <w:b/>
        </w:rPr>
        <w:t>4.4</w:t>
      </w:r>
      <w:r w:rsidRPr="00751FDB">
        <w:rPr>
          <w:rFonts w:ascii="Times New Roman" w:eastAsia="Times New Roman" w:hAnsi="Times New Roman"/>
          <w:b/>
        </w:rPr>
        <w:tab/>
        <w:t>Specialūs įspėjimai ir atsargumo priemonės</w:t>
      </w:r>
      <w:bookmarkEnd w:id="20"/>
    </w:p>
    <w:p w14:paraId="0F33547B" w14:textId="77777777" w:rsidR="00415BFA" w:rsidRPr="00751FDB" w:rsidRDefault="00415BFA" w:rsidP="00415BFA">
      <w:pPr>
        <w:spacing w:after="0" w:line="240" w:lineRule="auto"/>
        <w:rPr>
          <w:rFonts w:ascii="Times New Roman" w:eastAsia="Times New Roman" w:hAnsi="Times New Roman"/>
        </w:rPr>
      </w:pPr>
    </w:p>
    <w:p w14:paraId="3F3CA4A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yra bent vienas įtartinas simptomas (pvz., nesistengiant labai sumažėja kūno masė, kartojasi vėmimas, pasireiškia rijimo sutrikimas, vėmimas krauju ar </w:t>
      </w:r>
      <w:proofErr w:type="spellStart"/>
      <w:r w:rsidRPr="00751FDB">
        <w:rPr>
          <w:rFonts w:ascii="Times New Roman" w:eastAsia="Times New Roman" w:hAnsi="Times New Roman"/>
        </w:rPr>
        <w:t>melena</w:t>
      </w:r>
      <w:proofErr w:type="spellEnd"/>
      <w:r w:rsidRPr="00751FDB">
        <w:rPr>
          <w:rFonts w:ascii="Times New Roman" w:eastAsia="Times New Roman" w:hAnsi="Times New Roman"/>
        </w:rPr>
        <w:t>) arba jeigu yra įtariama ar nustatyta skrandžio opa, reikia ištirti, ar nėra piktybinio proceso, nes gydymas šiuo vaistiniu preparatu gali palengvinti jo simptomus ir uždelsti diagnozės nustatymą.</w:t>
      </w:r>
    </w:p>
    <w:p w14:paraId="1485C72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6B360240" w14:textId="4471A002"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nerekomenduojama vartoti kartu su protonų siurblio inhibitoriais (žr.</w:t>
      </w:r>
      <w:r w:rsidR="00794FE0">
        <w:rPr>
          <w:rFonts w:ascii="Times New Roman" w:eastAsia="Times New Roman" w:hAnsi="Times New Roman"/>
        </w:rPr>
        <w:t xml:space="preserve"> </w:t>
      </w:r>
      <w:r w:rsidRPr="00751FDB">
        <w:rPr>
          <w:rFonts w:ascii="Times New Roman" w:eastAsia="Times New Roman" w:hAnsi="Times New Roman"/>
        </w:rPr>
        <w:t>4.5</w:t>
      </w:r>
      <w:r w:rsidR="00794FE0">
        <w:rPr>
          <w:rFonts w:ascii="Times New Roman" w:eastAsia="Times New Roman" w:hAnsi="Times New Roman"/>
        </w:rPr>
        <w:t> </w:t>
      </w:r>
      <w:r w:rsidRPr="00751FDB">
        <w:rPr>
          <w:rFonts w:ascii="Times New Roman" w:eastAsia="Times New Roman" w:hAnsi="Times New Roman"/>
        </w:rPr>
        <w:t xml:space="preserve">skyrių). Jeigu vis dėlto manoma, kad minėtų vaistinių preparatų vartoti kartu neišvengiama, būtina atidžiai stebėti tokį derinį vartojančio paciento klinikinę būklę (pvz., </w:t>
      </w:r>
      <w:proofErr w:type="spellStart"/>
      <w:r w:rsidRPr="00751FDB">
        <w:rPr>
          <w:rFonts w:ascii="Times New Roman" w:eastAsia="Times New Roman" w:hAnsi="Times New Roman"/>
        </w:rPr>
        <w:t>viremiją</w:t>
      </w:r>
      <w:proofErr w:type="spellEnd"/>
      <w:r w:rsidRPr="00751FDB">
        <w:rPr>
          <w:rFonts w:ascii="Times New Roman" w:eastAsia="Times New Roman" w:hAnsi="Times New Roman"/>
        </w:rPr>
        <w:t xml:space="preserve">), padidinti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dozę iki 400 mg (kartu vartojant 100 mg </w:t>
      </w:r>
      <w:proofErr w:type="spellStart"/>
      <w:r w:rsidRPr="00751FDB">
        <w:rPr>
          <w:rFonts w:ascii="Times New Roman" w:eastAsia="Times New Roman" w:hAnsi="Times New Roman"/>
        </w:rPr>
        <w:t>ritonaviro</w:t>
      </w:r>
      <w:proofErr w:type="spellEnd"/>
      <w:r w:rsidRPr="00751FDB">
        <w:rPr>
          <w:rFonts w:ascii="Times New Roman" w:eastAsia="Times New Roman" w:hAnsi="Times New Roman"/>
        </w:rPr>
        <w:t xml:space="preserve">) ir neviršyti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dozės.</w:t>
      </w:r>
    </w:p>
    <w:p w14:paraId="12013E5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54C1A1CA"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(kaip ir visi kiti rūgštingumą mažinantys vaistiniai preparatai) dėl sukeliamos </w:t>
      </w:r>
      <w:proofErr w:type="spellStart"/>
      <w:r w:rsidRPr="00751FDB">
        <w:rPr>
          <w:rFonts w:ascii="Times New Roman" w:eastAsia="Times New Roman" w:hAnsi="Times New Roman"/>
        </w:rPr>
        <w:t>hipochlorhidrijos</w:t>
      </w:r>
      <w:proofErr w:type="spellEnd"/>
      <w:r w:rsidRPr="00751FDB">
        <w:rPr>
          <w:rFonts w:ascii="Times New Roman" w:eastAsia="Times New Roman" w:hAnsi="Times New Roman"/>
        </w:rPr>
        <w:t xml:space="preserve"> ar </w:t>
      </w:r>
      <w:proofErr w:type="spellStart"/>
      <w:r w:rsidRPr="00751FDB">
        <w:rPr>
          <w:rFonts w:ascii="Times New Roman" w:eastAsia="Times New Roman" w:hAnsi="Times New Roman"/>
        </w:rPr>
        <w:t>achlorhidrijos</w:t>
      </w:r>
      <w:proofErr w:type="spellEnd"/>
      <w:r w:rsidRPr="00751FDB">
        <w:rPr>
          <w:rFonts w:ascii="Times New Roman" w:eastAsia="Times New Roman" w:hAnsi="Times New Roman"/>
        </w:rPr>
        <w:t xml:space="preserve"> gali sumažinti vitamino B12 (</w:t>
      </w:r>
      <w:proofErr w:type="spellStart"/>
      <w:r w:rsidRPr="00751FDB">
        <w:rPr>
          <w:rFonts w:ascii="Times New Roman" w:eastAsia="Times New Roman" w:hAnsi="Times New Roman"/>
        </w:rPr>
        <w:t>cianokobalamino</w:t>
      </w:r>
      <w:proofErr w:type="spellEnd"/>
      <w:r w:rsidRPr="00751FDB">
        <w:rPr>
          <w:rFonts w:ascii="Times New Roman" w:eastAsia="Times New Roman" w:hAnsi="Times New Roman"/>
        </w:rPr>
        <w:t xml:space="preserve">) absorbciją. Į tai reikia atsižvelgti, jeigu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ilgai vartojamas esant sumažėjusioms vitamino B12 atsargoms organizme arba jeigu yra jo absorbcijos sumažėjimo rizikos veiksnių.</w:t>
      </w:r>
    </w:p>
    <w:p w14:paraId="2368AAD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16E8F2A" w14:textId="56144B49"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yra CYP2C19 inhibitorius. Pradedant ir baigiant gydymą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reikia atsižvelgti į sąveikos su CYP2C19 </w:t>
      </w:r>
      <w:proofErr w:type="spellStart"/>
      <w:r w:rsidRPr="00751FDB">
        <w:rPr>
          <w:rFonts w:ascii="Times New Roman" w:eastAsia="Times New Roman" w:hAnsi="Times New Roman"/>
        </w:rPr>
        <w:t>metabolizuojamais</w:t>
      </w:r>
      <w:proofErr w:type="spellEnd"/>
      <w:r w:rsidRPr="00751FDB">
        <w:rPr>
          <w:rFonts w:ascii="Times New Roman" w:eastAsia="Times New Roman" w:hAnsi="Times New Roman"/>
        </w:rPr>
        <w:t xml:space="preserve"> vaistiniais preparatais galimybę. Pastebėta sąveika tarp </w:t>
      </w:r>
      <w:proofErr w:type="spellStart"/>
      <w:r w:rsidRPr="00751FDB">
        <w:rPr>
          <w:rFonts w:ascii="Times New Roman" w:eastAsia="Times New Roman" w:hAnsi="Times New Roman"/>
        </w:rPr>
        <w:t>klopidogrelio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(žr.</w:t>
      </w:r>
      <w:r w:rsidR="00794FE0">
        <w:rPr>
          <w:rFonts w:ascii="Times New Roman" w:eastAsia="Times New Roman" w:hAnsi="Times New Roman"/>
        </w:rPr>
        <w:t xml:space="preserve"> </w:t>
      </w:r>
      <w:r w:rsidRPr="00751FDB">
        <w:rPr>
          <w:rFonts w:ascii="Times New Roman" w:eastAsia="Times New Roman" w:hAnsi="Times New Roman"/>
        </w:rPr>
        <w:t>4.5</w:t>
      </w:r>
      <w:r w:rsidR="00794FE0">
        <w:rPr>
          <w:rFonts w:ascii="Times New Roman" w:eastAsia="Times New Roman" w:hAnsi="Times New Roman"/>
        </w:rPr>
        <w:t> </w:t>
      </w:r>
      <w:r w:rsidRPr="00751FDB">
        <w:rPr>
          <w:rFonts w:ascii="Times New Roman" w:eastAsia="Times New Roman" w:hAnsi="Times New Roman"/>
        </w:rPr>
        <w:t xml:space="preserve">skyrių), kurios klinikinė reikšmė nežinoma. Atsargumo dėlei,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vartojimas kartu su </w:t>
      </w:r>
      <w:proofErr w:type="spellStart"/>
      <w:r w:rsidRPr="00751FDB">
        <w:rPr>
          <w:rFonts w:ascii="Times New Roman" w:eastAsia="Times New Roman" w:hAnsi="Times New Roman"/>
        </w:rPr>
        <w:t>klopidogreliu</w:t>
      </w:r>
      <w:proofErr w:type="spellEnd"/>
      <w:r w:rsidRPr="00751FDB">
        <w:rPr>
          <w:rFonts w:ascii="Times New Roman" w:eastAsia="Times New Roman" w:hAnsi="Times New Roman"/>
        </w:rPr>
        <w:t xml:space="preserve"> turėtų būti ribojamas.</w:t>
      </w:r>
    </w:p>
    <w:p w14:paraId="0976F350" w14:textId="77777777" w:rsidR="00415BFA" w:rsidRPr="00751FDB" w:rsidRDefault="00415BFA" w:rsidP="00415BFA">
      <w:pPr>
        <w:widowControl w:val="0"/>
        <w:autoSpaceDE w:val="0"/>
        <w:autoSpaceDN w:val="0"/>
        <w:adjustRightInd w:val="0"/>
        <w:spacing w:after="0" w:line="240" w:lineRule="auto"/>
        <w:rPr>
          <w:rFonts w:ascii="Times New Roman" w:eastAsia="Times New Roman" w:hAnsi="Times New Roman"/>
          <w:i/>
          <w:color w:val="000000"/>
        </w:rPr>
      </w:pPr>
    </w:p>
    <w:p w14:paraId="3360E841"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color w:val="000000"/>
        </w:rPr>
        <w:t xml:space="preserve">Pranešta apie sunkios </w:t>
      </w:r>
      <w:proofErr w:type="spellStart"/>
      <w:r w:rsidRPr="00751FDB">
        <w:rPr>
          <w:rFonts w:ascii="Times New Roman" w:eastAsia="Times New Roman" w:hAnsi="Times New Roman"/>
          <w:color w:val="000000"/>
        </w:rPr>
        <w:t>hipomagnezemijos</w:t>
      </w:r>
      <w:proofErr w:type="spellEnd"/>
      <w:r w:rsidRPr="00751FDB">
        <w:rPr>
          <w:rFonts w:ascii="Times New Roman" w:eastAsia="Times New Roman" w:hAnsi="Times New Roman"/>
          <w:color w:val="000000"/>
        </w:rPr>
        <w:t xml:space="preserve"> atvejus pacientams, protonų siurblio inhibitoriais (PSI), tokiais kaip </w:t>
      </w:r>
      <w:proofErr w:type="spellStart"/>
      <w:r w:rsidRPr="00751FDB">
        <w:rPr>
          <w:rFonts w:ascii="Times New Roman" w:eastAsia="Times New Roman" w:hAnsi="Times New Roman"/>
          <w:color w:val="000000"/>
        </w:rPr>
        <w:t>omeprazolas</w:t>
      </w:r>
      <w:proofErr w:type="spellEnd"/>
      <w:r w:rsidRPr="00751FDB">
        <w:rPr>
          <w:rFonts w:ascii="Times New Roman" w:eastAsia="Times New Roman" w:hAnsi="Times New Roman"/>
          <w:color w:val="000000"/>
        </w:rPr>
        <w:t xml:space="preserve">, gydytiems mažiausiai tris mėnesius (dažniausiai – metus). </w:t>
      </w:r>
      <w:proofErr w:type="spellStart"/>
      <w:r w:rsidRPr="00751FDB">
        <w:rPr>
          <w:rFonts w:ascii="Times New Roman" w:eastAsia="Times New Roman" w:hAnsi="Times New Roman"/>
          <w:color w:val="000000"/>
        </w:rPr>
        <w:t>Hipomagnezemija</w:t>
      </w:r>
      <w:proofErr w:type="spellEnd"/>
      <w:r w:rsidRPr="00751FDB">
        <w:rPr>
          <w:rFonts w:ascii="Times New Roman" w:eastAsia="Times New Roman" w:hAnsi="Times New Roman"/>
          <w:color w:val="000000"/>
        </w:rPr>
        <w:t xml:space="preserve"> gali pasireikšti sunkiais simptomais, tokiais kaip nuovargis, </w:t>
      </w:r>
      <w:proofErr w:type="spellStart"/>
      <w:r w:rsidRPr="00751FDB">
        <w:rPr>
          <w:rFonts w:ascii="Times New Roman" w:eastAsia="Times New Roman" w:hAnsi="Times New Roman"/>
          <w:color w:val="000000"/>
        </w:rPr>
        <w:t>tetanija</w:t>
      </w:r>
      <w:proofErr w:type="spellEnd"/>
      <w:r w:rsidRPr="00751FDB">
        <w:rPr>
          <w:rFonts w:ascii="Times New Roman" w:eastAsia="Times New Roman" w:hAnsi="Times New Roman"/>
          <w:color w:val="000000"/>
        </w:rPr>
        <w:t xml:space="preserve">, </w:t>
      </w:r>
      <w:proofErr w:type="spellStart"/>
      <w:r w:rsidRPr="00751FDB">
        <w:rPr>
          <w:rFonts w:ascii="Times New Roman" w:eastAsia="Times New Roman" w:hAnsi="Times New Roman"/>
          <w:color w:val="000000"/>
        </w:rPr>
        <w:t>delyras</w:t>
      </w:r>
      <w:proofErr w:type="spellEnd"/>
      <w:r w:rsidRPr="00751FDB">
        <w:rPr>
          <w:rFonts w:ascii="Times New Roman" w:eastAsia="Times New Roman" w:hAnsi="Times New Roman"/>
          <w:color w:val="000000"/>
        </w:rPr>
        <w:t xml:space="preserve">, traukuliai, svaigulys ir </w:t>
      </w:r>
      <w:proofErr w:type="spellStart"/>
      <w:r w:rsidRPr="00751FDB">
        <w:rPr>
          <w:rFonts w:ascii="Times New Roman" w:eastAsia="Times New Roman" w:hAnsi="Times New Roman"/>
          <w:color w:val="000000"/>
        </w:rPr>
        <w:t>skilvelinė</w:t>
      </w:r>
      <w:proofErr w:type="spellEnd"/>
      <w:r w:rsidRPr="00751FDB">
        <w:rPr>
          <w:rFonts w:ascii="Times New Roman" w:eastAsia="Times New Roman" w:hAnsi="Times New Roman"/>
          <w:color w:val="000000"/>
        </w:rPr>
        <w:t xml:space="preserve"> aritmija, tačiau jie gali prasidėti netikėtai ir būti nepastebėti. </w:t>
      </w:r>
      <w:r w:rsidRPr="00751FDB">
        <w:rPr>
          <w:rFonts w:ascii="Times New Roman" w:eastAsia="Times New Roman" w:hAnsi="Times New Roman"/>
        </w:rPr>
        <w:t xml:space="preserve">Daugumai paveiktų pacientų </w:t>
      </w:r>
      <w:proofErr w:type="spellStart"/>
      <w:r w:rsidRPr="00751FDB">
        <w:rPr>
          <w:rFonts w:ascii="Times New Roman" w:eastAsia="Times New Roman" w:hAnsi="Times New Roman"/>
        </w:rPr>
        <w:t>hipomagnezemija</w:t>
      </w:r>
      <w:proofErr w:type="spellEnd"/>
      <w:r w:rsidRPr="00751FDB">
        <w:rPr>
          <w:rFonts w:ascii="Times New Roman" w:eastAsia="Times New Roman" w:hAnsi="Times New Roman"/>
        </w:rPr>
        <w:t xml:space="preserve"> išgydoma paskyrus magnio pakaitinę terapiją ir nutraukus protonų siurblio inhibitorių vartojimą.</w:t>
      </w:r>
    </w:p>
    <w:p w14:paraId="27BAE0B1" w14:textId="77777777" w:rsidR="00415BFA" w:rsidRPr="00751FDB" w:rsidRDefault="00415BFA" w:rsidP="00415BFA">
      <w:pPr>
        <w:spacing w:after="0" w:line="240" w:lineRule="auto"/>
        <w:rPr>
          <w:rFonts w:ascii="Times New Roman" w:eastAsia="Times New Roman" w:hAnsi="Times New Roman"/>
        </w:rPr>
      </w:pPr>
    </w:p>
    <w:p w14:paraId="474AA4AE"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Pacientams, kurie tikėtinai bus gydomi ilgą laiką ar kurie vartos protonų siurblio inhibitorių kartu su </w:t>
      </w:r>
      <w:proofErr w:type="spellStart"/>
      <w:r w:rsidRPr="00751FDB">
        <w:rPr>
          <w:rFonts w:ascii="Times New Roman" w:eastAsia="Times New Roman" w:hAnsi="Times New Roman"/>
        </w:rPr>
        <w:t>digoksinu</w:t>
      </w:r>
      <w:proofErr w:type="spellEnd"/>
      <w:r w:rsidRPr="00751FDB">
        <w:rPr>
          <w:rFonts w:ascii="Times New Roman" w:eastAsia="Times New Roman" w:hAnsi="Times New Roman"/>
        </w:rPr>
        <w:t xml:space="preserve">, ar vaistinių preparatų, kurie gali sąlygoti </w:t>
      </w:r>
      <w:proofErr w:type="spellStart"/>
      <w:r w:rsidRPr="00751FDB">
        <w:rPr>
          <w:rFonts w:ascii="Times New Roman" w:eastAsia="Times New Roman" w:hAnsi="Times New Roman"/>
        </w:rPr>
        <w:t>hipomagnezemiją</w:t>
      </w:r>
      <w:proofErr w:type="spellEnd"/>
      <w:r w:rsidRPr="00751FDB">
        <w:rPr>
          <w:rFonts w:ascii="Times New Roman" w:eastAsia="Times New Roman" w:hAnsi="Times New Roman"/>
        </w:rPr>
        <w:t xml:space="preserve"> (pvz., diuretikų), sveikatos priežiūros specialistai prieš protonų siurblio inhibitorių skyrimą turi išmatuoti magnio kiekį kraujyje ir periodiškai jį matuoti gydymo metu.</w:t>
      </w:r>
    </w:p>
    <w:p w14:paraId="159C7627" w14:textId="77777777" w:rsidR="00415BFA" w:rsidRPr="00751FDB" w:rsidRDefault="00415BFA" w:rsidP="00415BFA">
      <w:pPr>
        <w:spacing w:after="0" w:line="240" w:lineRule="auto"/>
        <w:rPr>
          <w:rFonts w:ascii="Times New Roman" w:eastAsia="Times New Roman" w:hAnsi="Times New Roman"/>
        </w:rPr>
      </w:pPr>
    </w:p>
    <w:p w14:paraId="2E6D642D" w14:textId="63991233" w:rsidR="00415BFA" w:rsidRPr="00751FDB" w:rsidRDefault="00415BFA" w:rsidP="00415BFA">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Protonų siurblio inhibitoriai, ypač vartojami didelėmis dozėmis ar ilgai (&gt;</w:t>
      </w:r>
      <w:r w:rsidR="00794FE0">
        <w:rPr>
          <w:rFonts w:ascii="Times New Roman" w:eastAsia="Times New Roman" w:hAnsi="Times New Roman"/>
          <w:bCs/>
          <w:color w:val="000000"/>
        </w:rPr>
        <w:t> </w:t>
      </w:r>
      <w:r w:rsidRPr="00751FDB">
        <w:rPr>
          <w:rFonts w:ascii="Times New Roman" w:eastAsia="Times New Roman" w:hAnsi="Times New Roman"/>
          <w:bCs/>
          <w:color w:val="000000"/>
        </w:rPr>
        <w:t>1</w:t>
      </w:r>
      <w:r w:rsidR="00794FE0">
        <w:rPr>
          <w:rFonts w:ascii="Times New Roman" w:eastAsia="Times New Roman" w:hAnsi="Times New Roman"/>
          <w:bCs/>
          <w:color w:val="000000"/>
        </w:rPr>
        <w:t> </w:t>
      </w:r>
      <w:r w:rsidRPr="00751FDB">
        <w:rPr>
          <w:rFonts w:ascii="Times New Roman" w:eastAsia="Times New Roman" w:hAnsi="Times New Roman"/>
          <w:bCs/>
          <w:color w:val="000000"/>
        </w:rPr>
        <w:t>metų), gali šiek tiek didinti šlaunikaulio, riešo ar stuburo lūžimo riziką, ypač senyviems žmonėms bei tuo atveju, jei yra kitų pripažintų rizikos veiksnių. Stebėjimo tyrimų duomenys rodo, kad protonų siurblio inhibitoriai bendrąją lūžimų riziką gali didinti 10–40 %. Su tokiu padidėjimu gali būti susiję ir kiti rizikos veiksniai. Pacientai, kuriems yra osteoporozės atsiradimo rizika, turi būti prižiūrimi vadovaujantis galiojančiomis klinikinėmis rekomendacijomis, be to, būtina tinkamomis dozėmis vartoti vitamino D ir kalcio.</w:t>
      </w:r>
    </w:p>
    <w:p w14:paraId="35A8DA0E" w14:textId="77777777" w:rsidR="00415BFA" w:rsidRPr="00751FDB" w:rsidRDefault="00415BFA" w:rsidP="00415BFA">
      <w:pPr>
        <w:autoSpaceDE w:val="0"/>
        <w:autoSpaceDN w:val="0"/>
        <w:adjustRightInd w:val="0"/>
        <w:spacing w:after="0" w:line="240" w:lineRule="auto"/>
        <w:rPr>
          <w:rFonts w:ascii="Times New Roman" w:eastAsia="Times New Roman" w:hAnsi="Times New Roman"/>
          <w:lang w:eastAsia="lt-LT"/>
        </w:rPr>
      </w:pPr>
    </w:p>
    <w:p w14:paraId="29C21E68" w14:textId="77777777" w:rsidR="00415BFA" w:rsidRPr="00751FDB" w:rsidRDefault="00415BFA" w:rsidP="00415BFA">
      <w:pPr>
        <w:spacing w:after="0" w:line="240" w:lineRule="auto"/>
        <w:rPr>
          <w:rFonts w:ascii="Times New Roman" w:eastAsia="Times New Roman" w:hAnsi="Times New Roman"/>
          <w:i/>
          <w:u w:val="single"/>
        </w:rPr>
      </w:pPr>
      <w:bookmarkStart w:id="21" w:name="_Hlk510206043"/>
      <w:r w:rsidRPr="00751FDB">
        <w:rPr>
          <w:rFonts w:ascii="Times New Roman" w:eastAsia="Times New Roman" w:hAnsi="Times New Roman"/>
          <w:i/>
          <w:u w:val="single"/>
        </w:rPr>
        <w:t>Poveikis laboratorinių tyrimų rezultatams</w:t>
      </w:r>
    </w:p>
    <w:p w14:paraId="17155506" w14:textId="20FEA135"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Dėl padidėjusios </w:t>
      </w:r>
      <w:proofErr w:type="spellStart"/>
      <w:r w:rsidRPr="00751FDB">
        <w:rPr>
          <w:rFonts w:ascii="Times New Roman" w:eastAsia="Times New Roman" w:hAnsi="Times New Roman"/>
        </w:rPr>
        <w:t>chromogranino</w:t>
      </w:r>
      <w:proofErr w:type="spellEnd"/>
      <w:r w:rsidRPr="00751FDB">
        <w:rPr>
          <w:rFonts w:ascii="Times New Roman" w:eastAsia="Times New Roman" w:hAnsi="Times New Roman"/>
        </w:rPr>
        <w:t xml:space="preserve"> A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koncentracijos gali būti sunkiau atlikti </w:t>
      </w:r>
      <w:proofErr w:type="spellStart"/>
      <w:r w:rsidRPr="00751FDB">
        <w:rPr>
          <w:rFonts w:ascii="Times New Roman" w:eastAsia="Times New Roman" w:hAnsi="Times New Roman"/>
        </w:rPr>
        <w:t>neuroendokrininių</w:t>
      </w:r>
      <w:proofErr w:type="spellEnd"/>
      <w:r w:rsidRPr="00751FDB">
        <w:rPr>
          <w:rFonts w:ascii="Times New Roman" w:eastAsia="Times New Roman" w:hAnsi="Times New Roman"/>
        </w:rPr>
        <w:t xml:space="preserve"> navikų tyrimus. Siekiant išvengti tokio poveikio, gydymą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reikia nutraukti likus ne mažiau kaip 5</w:t>
      </w:r>
      <w:r w:rsidR="00794FE0">
        <w:rPr>
          <w:rFonts w:ascii="Times New Roman" w:eastAsia="Times New Roman" w:hAnsi="Times New Roman"/>
        </w:rPr>
        <w:t> </w:t>
      </w:r>
      <w:r w:rsidRPr="00751FDB">
        <w:rPr>
          <w:rFonts w:ascii="Times New Roman" w:eastAsia="Times New Roman" w:hAnsi="Times New Roman"/>
        </w:rPr>
        <w:t xml:space="preserve">dienoms iki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tyrimų (žr. 5.1 skyrių). Jeigu po pirminio tyrimo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gastrino</w:t>
      </w:r>
      <w:proofErr w:type="spellEnd"/>
      <w:r w:rsidRPr="00751FDB">
        <w:rPr>
          <w:rFonts w:ascii="Times New Roman" w:eastAsia="Times New Roman" w:hAnsi="Times New Roman"/>
        </w:rPr>
        <w:t xml:space="preserve"> koncentracija nesumažėjo iki standartinės koncentracijos intervalo, tyrimus reikia pakartoti praėjus 14</w:t>
      </w:r>
      <w:r w:rsidR="00794FE0">
        <w:rPr>
          <w:rFonts w:ascii="Times New Roman" w:eastAsia="Times New Roman" w:hAnsi="Times New Roman"/>
        </w:rPr>
        <w:t> </w:t>
      </w:r>
      <w:r w:rsidRPr="00751FDB">
        <w:rPr>
          <w:rFonts w:ascii="Times New Roman" w:eastAsia="Times New Roman" w:hAnsi="Times New Roman"/>
        </w:rPr>
        <w:t>dienų po gydymo protonų siurblio inhibitoriais nutraukimo.</w:t>
      </w:r>
    </w:p>
    <w:bookmarkEnd w:id="21"/>
    <w:p w14:paraId="286B8778" w14:textId="77777777" w:rsidR="00415BFA" w:rsidRPr="00751FDB" w:rsidRDefault="00415BFA" w:rsidP="00415BFA">
      <w:pPr>
        <w:autoSpaceDE w:val="0"/>
        <w:autoSpaceDN w:val="0"/>
        <w:adjustRightInd w:val="0"/>
        <w:spacing w:after="0" w:line="240" w:lineRule="auto"/>
        <w:rPr>
          <w:rFonts w:ascii="Times New Roman" w:eastAsia="Times New Roman" w:hAnsi="Times New Roman"/>
          <w:lang w:eastAsia="lt-LT"/>
        </w:rPr>
      </w:pPr>
    </w:p>
    <w:p w14:paraId="4038DA9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Kai kuriems vaikams, sergantiems lėtinėmis ligomis, gali būti reikalingas ilgalaikis gydymas šiuo vaistiniu preparatu, nors jis yra nerekomenduojamas.</w:t>
      </w:r>
    </w:p>
    <w:p w14:paraId="60269E15"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48B738E" w14:textId="371F3921"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Gydymas protonų siurblio inhibitoriais gali šiek tiek padidinti virškinimo trakto infekcijų, tokių, kaip </w:t>
      </w:r>
      <w:proofErr w:type="spellStart"/>
      <w:r w:rsidRPr="00751FDB">
        <w:rPr>
          <w:rFonts w:ascii="Times New Roman" w:eastAsia="Times New Roman" w:hAnsi="Times New Roman"/>
          <w:i/>
        </w:rPr>
        <w:t>Salmonella</w:t>
      </w:r>
      <w:proofErr w:type="spellEnd"/>
      <w:r w:rsidRPr="00751FDB">
        <w:rPr>
          <w:rFonts w:ascii="Times New Roman" w:eastAsia="Times New Roman" w:hAnsi="Times New Roman"/>
          <w:i/>
        </w:rPr>
        <w:t xml:space="preserve"> </w:t>
      </w:r>
      <w:r w:rsidRPr="00751FDB">
        <w:rPr>
          <w:rFonts w:ascii="Times New Roman" w:eastAsia="Times New Roman" w:hAnsi="Times New Roman"/>
        </w:rPr>
        <w:t xml:space="preserve">ar </w:t>
      </w:r>
      <w:proofErr w:type="spellStart"/>
      <w:r w:rsidRPr="00751FDB">
        <w:rPr>
          <w:rFonts w:ascii="Times New Roman" w:eastAsia="Times New Roman" w:hAnsi="Times New Roman"/>
          <w:i/>
        </w:rPr>
        <w:t>Campylobacter</w:t>
      </w:r>
      <w:proofErr w:type="spellEnd"/>
      <w:r w:rsidRPr="00751FDB">
        <w:rPr>
          <w:rFonts w:ascii="Times New Roman" w:eastAsia="Times New Roman" w:hAnsi="Times New Roman"/>
          <w:i/>
        </w:rPr>
        <w:t xml:space="preserve">, </w:t>
      </w:r>
      <w:r w:rsidRPr="00751FDB">
        <w:rPr>
          <w:rFonts w:ascii="Times New Roman" w:eastAsia="Times New Roman" w:hAnsi="Times New Roman"/>
        </w:rPr>
        <w:t>riziką (žr.</w:t>
      </w:r>
      <w:r w:rsidR="00794FE0">
        <w:rPr>
          <w:rFonts w:ascii="Times New Roman" w:eastAsia="Times New Roman" w:hAnsi="Times New Roman"/>
        </w:rPr>
        <w:t xml:space="preserve"> </w:t>
      </w:r>
      <w:r w:rsidRPr="00751FDB">
        <w:rPr>
          <w:rFonts w:ascii="Times New Roman" w:eastAsia="Times New Roman" w:hAnsi="Times New Roman"/>
        </w:rPr>
        <w:t>5.1</w:t>
      </w:r>
      <w:r w:rsidR="00794FE0">
        <w:rPr>
          <w:rFonts w:ascii="Times New Roman" w:eastAsia="Times New Roman" w:hAnsi="Times New Roman"/>
        </w:rPr>
        <w:t> </w:t>
      </w:r>
      <w:r w:rsidRPr="00751FDB">
        <w:rPr>
          <w:rFonts w:ascii="Times New Roman" w:eastAsia="Times New Roman" w:hAnsi="Times New Roman"/>
        </w:rPr>
        <w:t>skyrių).</w:t>
      </w:r>
    </w:p>
    <w:p w14:paraId="34DCE5F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96E938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Kaip ir visais ilgalaikio gydymo atvejais, ypač jei gydymo trukmė viršija vienerius metus, turi būti reguliariai tikrinama pacientų būklė.</w:t>
      </w:r>
    </w:p>
    <w:p w14:paraId="421EDD10" w14:textId="77777777" w:rsidR="00415BFA" w:rsidRPr="00751FDB" w:rsidRDefault="00415BFA" w:rsidP="00415BFA">
      <w:pPr>
        <w:spacing w:after="0" w:line="240" w:lineRule="auto"/>
        <w:rPr>
          <w:rFonts w:ascii="Times New Roman" w:eastAsia="Times New Roman" w:hAnsi="Times New Roman"/>
        </w:rPr>
      </w:pPr>
      <w:bookmarkStart w:id="22" w:name="_Hlk510205700"/>
    </w:p>
    <w:p w14:paraId="3513970A" w14:textId="77777777" w:rsidR="00415BFA" w:rsidRPr="00751FDB" w:rsidRDefault="00415BFA" w:rsidP="00415BFA">
      <w:pPr>
        <w:spacing w:after="0" w:line="240" w:lineRule="auto"/>
        <w:rPr>
          <w:rFonts w:ascii="Times New Roman" w:eastAsia="Times New Roman" w:hAnsi="Times New Roman"/>
          <w:i/>
          <w:u w:val="single"/>
        </w:rPr>
      </w:pPr>
      <w:proofErr w:type="spellStart"/>
      <w:r w:rsidRPr="00751FDB">
        <w:rPr>
          <w:rFonts w:ascii="Times New Roman" w:eastAsia="Times New Roman" w:hAnsi="Times New Roman"/>
          <w:i/>
          <w:u w:val="single"/>
        </w:rPr>
        <w:t>Poūmė</w:t>
      </w:r>
      <w:proofErr w:type="spellEnd"/>
      <w:r w:rsidRPr="00751FDB">
        <w:rPr>
          <w:rFonts w:ascii="Times New Roman" w:eastAsia="Times New Roman" w:hAnsi="Times New Roman"/>
          <w:i/>
          <w:u w:val="single"/>
        </w:rPr>
        <w:t xml:space="preserve"> odos raudonoji vilkligė (PORV)</w:t>
      </w:r>
    </w:p>
    <w:p w14:paraId="4B96278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Protonų siurblio inhibitoriai siejami su labai retais PORV atvejais. Atsiradus pažeidimams, ypač saulės apšviestose odos vietose, ir kartu pasireiškus </w:t>
      </w:r>
      <w:proofErr w:type="spellStart"/>
      <w:r w:rsidRPr="00751FDB">
        <w:rPr>
          <w:rFonts w:ascii="Times New Roman" w:eastAsia="Times New Roman" w:hAnsi="Times New Roman"/>
        </w:rPr>
        <w:t>artralgijai</w:t>
      </w:r>
      <w:proofErr w:type="spellEnd"/>
      <w:r w:rsidRPr="00751FDB">
        <w:rPr>
          <w:rFonts w:ascii="Times New Roman" w:eastAsia="Times New Roman" w:hAnsi="Times New Roman"/>
        </w:rPr>
        <w:t xml:space="preserve">, pacientas turi nedelsdamas kreiptis medicininės pagalbos, o sveikatos priežiūros specialistai turi apsvarstyti galimybę nutraukti gydymą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Jeigu po ankstesnio gydymo protonų siurblio inhibitoriumi pacientui išsivystė PORV, PORV pavojus vartojant kitus protonų siurblio inhibitorius gali būti didesnis.</w:t>
      </w:r>
    </w:p>
    <w:p w14:paraId="52EAAA82" w14:textId="77777777" w:rsidR="00751FDB" w:rsidRDefault="00751FDB" w:rsidP="00415BFA">
      <w:pPr>
        <w:spacing w:after="0" w:line="240" w:lineRule="auto"/>
        <w:rPr>
          <w:rFonts w:ascii="Times New Roman" w:eastAsia="Times New Roman" w:hAnsi="Times New Roman"/>
        </w:rPr>
      </w:pPr>
    </w:p>
    <w:p w14:paraId="66110EDD" w14:textId="43DF79B6" w:rsidR="00F316A1" w:rsidRPr="00F8302B" w:rsidRDefault="00A66DC4" w:rsidP="00F316A1">
      <w:pPr>
        <w:autoSpaceDE w:val="0"/>
        <w:autoSpaceDN w:val="0"/>
        <w:adjustRightInd w:val="0"/>
        <w:spacing w:after="0" w:line="240" w:lineRule="auto"/>
        <w:rPr>
          <w:rFonts w:ascii="Times New Roman" w:eastAsiaTheme="minorHAnsi" w:hAnsi="Times New Roman"/>
          <w:i/>
          <w:iCs/>
          <w:color w:val="000000"/>
          <w:u w:val="single"/>
        </w:rPr>
      </w:pPr>
      <w:r w:rsidRPr="001E4011">
        <w:rPr>
          <w:rFonts w:ascii="Times New Roman" w:eastAsia="Times New Roman" w:hAnsi="Times New Roman"/>
          <w:i/>
          <w:iCs/>
          <w:u w:val="single"/>
        </w:rPr>
        <w:t>Sutrikusi inkstų funkcija</w:t>
      </w:r>
    </w:p>
    <w:p w14:paraId="377434A3" w14:textId="77777777" w:rsidR="00F316A1" w:rsidRPr="00C6781E" w:rsidRDefault="00F316A1" w:rsidP="00F316A1">
      <w:pPr>
        <w:autoSpaceDE w:val="0"/>
        <w:autoSpaceDN w:val="0"/>
        <w:adjustRightInd w:val="0"/>
        <w:spacing w:after="0" w:line="240" w:lineRule="auto"/>
        <w:rPr>
          <w:rFonts w:ascii="Times New Roman" w:eastAsiaTheme="minorHAnsi" w:hAnsi="Times New Roman"/>
          <w:color w:val="000000"/>
        </w:rPr>
      </w:pPr>
      <w:r w:rsidRPr="005D1BE2">
        <w:rPr>
          <w:rFonts w:ascii="Times New Roman" w:eastAsiaTheme="minorHAnsi" w:hAnsi="Times New Roman"/>
          <w:color w:val="000000"/>
        </w:rPr>
        <w:t xml:space="preserve">Pacientams, vartojantiems </w:t>
      </w:r>
      <w:proofErr w:type="spellStart"/>
      <w:r w:rsidRPr="005D1BE2">
        <w:rPr>
          <w:rFonts w:ascii="Times New Roman" w:eastAsiaTheme="minorHAnsi" w:hAnsi="Times New Roman"/>
          <w:color w:val="000000"/>
        </w:rPr>
        <w:t>omeprazolą</w:t>
      </w:r>
      <w:proofErr w:type="spellEnd"/>
      <w:r w:rsidRPr="005D1BE2">
        <w:rPr>
          <w:rFonts w:ascii="Times New Roman" w:eastAsiaTheme="minorHAnsi" w:hAnsi="Times New Roman"/>
          <w:color w:val="000000"/>
        </w:rPr>
        <w:t xml:space="preserve">, buvo stebėtas ūminis kanalėlių ir </w:t>
      </w:r>
      <w:proofErr w:type="spellStart"/>
      <w:r w:rsidRPr="005D1BE2">
        <w:rPr>
          <w:rFonts w:ascii="Times New Roman" w:eastAsiaTheme="minorHAnsi" w:hAnsi="Times New Roman"/>
          <w:color w:val="000000"/>
        </w:rPr>
        <w:t>intersticinio</w:t>
      </w:r>
      <w:proofErr w:type="spellEnd"/>
      <w:r w:rsidRPr="005D1BE2">
        <w:rPr>
          <w:rFonts w:ascii="Times New Roman" w:eastAsiaTheme="minorHAnsi" w:hAnsi="Times New Roman"/>
          <w:color w:val="000000"/>
        </w:rPr>
        <w:t xml:space="preserve"> audinio (angl. </w:t>
      </w:r>
      <w:proofErr w:type="spellStart"/>
      <w:r w:rsidRPr="005D1BE2">
        <w:rPr>
          <w:rFonts w:ascii="Times New Roman" w:eastAsiaTheme="minorHAnsi" w:hAnsi="Times New Roman"/>
          <w:i/>
          <w:iCs/>
          <w:color w:val="000000"/>
        </w:rPr>
        <w:t>tubulointerstitial</w:t>
      </w:r>
      <w:proofErr w:type="spellEnd"/>
      <w:r w:rsidRPr="005D1BE2">
        <w:rPr>
          <w:rFonts w:ascii="Times New Roman" w:eastAsiaTheme="minorHAnsi" w:hAnsi="Times New Roman"/>
          <w:color w:val="000000"/>
        </w:rPr>
        <w:t xml:space="preserve">) nefritas (TIN), galintis pasireikšti bet kuriuo gydymo </w:t>
      </w:r>
      <w:proofErr w:type="spellStart"/>
      <w:r w:rsidRPr="005D1BE2">
        <w:rPr>
          <w:rFonts w:ascii="Times New Roman" w:eastAsiaTheme="minorHAnsi" w:hAnsi="Times New Roman"/>
          <w:color w:val="000000"/>
        </w:rPr>
        <w:t>omeprazolu</w:t>
      </w:r>
      <w:proofErr w:type="spellEnd"/>
      <w:r w:rsidRPr="005D1BE2">
        <w:rPr>
          <w:rFonts w:ascii="Times New Roman" w:eastAsiaTheme="minorHAnsi" w:hAnsi="Times New Roman"/>
          <w:color w:val="000000"/>
        </w:rPr>
        <w:t xml:space="preserve"> metu (žr. 4.8</w:t>
      </w:r>
      <w:r>
        <w:rPr>
          <w:rFonts w:ascii="Times New Roman" w:eastAsiaTheme="minorHAnsi" w:hAnsi="Times New Roman"/>
          <w:color w:val="000000"/>
        </w:rPr>
        <w:t> </w:t>
      </w:r>
      <w:r w:rsidRPr="005D1BE2">
        <w:rPr>
          <w:rFonts w:ascii="Times New Roman" w:eastAsiaTheme="minorHAnsi" w:hAnsi="Times New Roman"/>
          <w:color w:val="000000"/>
        </w:rPr>
        <w:t xml:space="preserve">skyrių). Ūminis kanalėlių ir </w:t>
      </w:r>
      <w:proofErr w:type="spellStart"/>
      <w:r w:rsidRPr="005D1BE2">
        <w:rPr>
          <w:rFonts w:ascii="Times New Roman" w:eastAsiaTheme="minorHAnsi" w:hAnsi="Times New Roman"/>
          <w:color w:val="000000"/>
        </w:rPr>
        <w:t>intersticinio</w:t>
      </w:r>
      <w:proofErr w:type="spellEnd"/>
      <w:r w:rsidRPr="005D1BE2">
        <w:rPr>
          <w:rFonts w:ascii="Times New Roman" w:eastAsiaTheme="minorHAnsi" w:hAnsi="Times New Roman"/>
          <w:color w:val="000000"/>
        </w:rPr>
        <w:t xml:space="preserve"> audinio nefritas gali progresuoti iki inkstų nepakankamumo. </w:t>
      </w:r>
    </w:p>
    <w:p w14:paraId="001430D4" w14:textId="77777777" w:rsidR="00F316A1" w:rsidRPr="00C6781E" w:rsidRDefault="00F316A1" w:rsidP="00F316A1">
      <w:pPr>
        <w:spacing w:after="0" w:line="240" w:lineRule="auto"/>
        <w:rPr>
          <w:rFonts w:ascii="Times New Roman" w:eastAsia="Times New Roman" w:hAnsi="Times New Roman"/>
        </w:rPr>
      </w:pPr>
      <w:r w:rsidRPr="005D1BE2">
        <w:rPr>
          <w:rFonts w:ascii="Times New Roman" w:eastAsiaTheme="minorHAnsi" w:hAnsi="Times New Roman"/>
          <w:color w:val="000000"/>
        </w:rPr>
        <w:t xml:space="preserve">Pacientams, kuriems įtariamas TIN, gydymą </w:t>
      </w:r>
      <w:proofErr w:type="spellStart"/>
      <w:r w:rsidRPr="005D1BE2">
        <w:rPr>
          <w:rFonts w:ascii="Times New Roman" w:eastAsiaTheme="minorHAnsi" w:hAnsi="Times New Roman"/>
          <w:color w:val="000000"/>
        </w:rPr>
        <w:t>omeprazolu</w:t>
      </w:r>
      <w:proofErr w:type="spellEnd"/>
      <w:r w:rsidRPr="005D1BE2">
        <w:rPr>
          <w:rFonts w:ascii="Times New Roman" w:eastAsiaTheme="minorHAnsi" w:hAnsi="Times New Roman"/>
          <w:color w:val="000000"/>
        </w:rPr>
        <w:t xml:space="preserve"> reikia nutraukti ir </w:t>
      </w:r>
      <w:r w:rsidRPr="00C6781E">
        <w:rPr>
          <w:rFonts w:ascii="Times New Roman" w:eastAsiaTheme="minorHAnsi" w:hAnsi="Times New Roman"/>
          <w:color w:val="000000"/>
        </w:rPr>
        <w:t xml:space="preserve">nedelsiant </w:t>
      </w:r>
      <w:r w:rsidRPr="005D1BE2">
        <w:rPr>
          <w:rFonts w:ascii="Times New Roman" w:eastAsiaTheme="minorHAnsi" w:hAnsi="Times New Roman"/>
          <w:color w:val="000000"/>
        </w:rPr>
        <w:t>pradėti tinkamą gydymą.</w:t>
      </w:r>
    </w:p>
    <w:p w14:paraId="10229D8D" w14:textId="77777777" w:rsidR="00F316A1" w:rsidRDefault="00F316A1" w:rsidP="00415BFA">
      <w:pPr>
        <w:spacing w:after="0" w:line="240" w:lineRule="auto"/>
        <w:rPr>
          <w:rFonts w:ascii="Times New Roman" w:eastAsia="Times New Roman" w:hAnsi="Times New Roman"/>
        </w:rPr>
      </w:pPr>
    </w:p>
    <w:p w14:paraId="5A768E00" w14:textId="29EF4236" w:rsidR="00415BFA" w:rsidRPr="007404B2" w:rsidRDefault="00CB6BB9" w:rsidP="00415BFA">
      <w:pPr>
        <w:spacing w:after="0" w:line="240" w:lineRule="auto"/>
        <w:rPr>
          <w:rFonts w:ascii="Times New Roman" w:eastAsia="Times New Roman" w:hAnsi="Times New Roman"/>
          <w:u w:val="single"/>
        </w:rPr>
      </w:pPr>
      <w:r w:rsidRPr="007404B2">
        <w:rPr>
          <w:rFonts w:ascii="Times New Roman" w:eastAsia="Times New Roman" w:hAnsi="Times New Roman"/>
          <w:u w:val="single"/>
        </w:rPr>
        <w:t>Pagalbinės medžiagos</w:t>
      </w:r>
    </w:p>
    <w:p w14:paraId="73A647E7" w14:textId="77777777" w:rsidR="00751FDB" w:rsidRPr="007404B2" w:rsidRDefault="00751FDB" w:rsidP="00415BFA">
      <w:pPr>
        <w:spacing w:after="0" w:line="240" w:lineRule="auto"/>
        <w:rPr>
          <w:rFonts w:ascii="Times New Roman" w:eastAsia="Times New Roman" w:hAnsi="Times New Roman"/>
          <w:i/>
          <w:u w:val="single"/>
        </w:rPr>
      </w:pPr>
    </w:p>
    <w:p w14:paraId="113285CC" w14:textId="0F9C20E2" w:rsidR="00CB6BB9" w:rsidRPr="007404B2" w:rsidRDefault="00CB6BB9" w:rsidP="00415BFA">
      <w:pPr>
        <w:spacing w:after="0" w:line="240" w:lineRule="auto"/>
        <w:rPr>
          <w:rFonts w:ascii="Times New Roman" w:eastAsia="Times New Roman" w:hAnsi="Times New Roman"/>
          <w:i/>
        </w:rPr>
      </w:pPr>
      <w:r w:rsidRPr="007404B2">
        <w:rPr>
          <w:rFonts w:ascii="Times New Roman" w:eastAsia="Times New Roman" w:hAnsi="Times New Roman"/>
          <w:i/>
        </w:rPr>
        <w:t>Sacharozė</w:t>
      </w:r>
    </w:p>
    <w:bookmarkEnd w:id="22"/>
    <w:p w14:paraId="5A4396E2" w14:textId="17BBE55B" w:rsidR="00CB6BB9" w:rsidRPr="00751FDB" w:rsidRDefault="00F3316F" w:rsidP="00415BFA">
      <w:pPr>
        <w:autoSpaceDE w:val="0"/>
        <w:autoSpaceDN w:val="0"/>
        <w:adjustRightInd w:val="0"/>
        <w:spacing w:after="0" w:line="240" w:lineRule="auto"/>
        <w:rPr>
          <w:rFonts w:ascii="Times New Roman" w:eastAsia="Times New Roman" w:hAnsi="Times New Roman"/>
        </w:rPr>
      </w:pPr>
      <w:proofErr w:type="spellStart"/>
      <w:r w:rsidRPr="00A8460F">
        <w:rPr>
          <w:rFonts w:ascii="Times New Roman" w:eastAsia="Times New Roman" w:hAnsi="Times New Roman"/>
        </w:rPr>
        <w:t>Omeprazole</w:t>
      </w:r>
      <w:proofErr w:type="spellEnd"/>
      <w:r w:rsidRPr="00A8460F">
        <w:rPr>
          <w:rFonts w:ascii="Times New Roman" w:eastAsia="Times New Roman" w:hAnsi="Times New Roman"/>
        </w:rPr>
        <w:t xml:space="preserve"> </w:t>
      </w:r>
      <w:proofErr w:type="spellStart"/>
      <w:r w:rsidRPr="00A8460F">
        <w:rPr>
          <w:rFonts w:ascii="Times New Roman" w:eastAsia="Times New Roman" w:hAnsi="Times New Roman"/>
        </w:rPr>
        <w:t>Inteli</w:t>
      </w:r>
      <w:proofErr w:type="spellEnd"/>
      <w:r w:rsidRPr="00A8460F">
        <w:rPr>
          <w:rFonts w:ascii="Times New Roman" w:eastAsia="Times New Roman" w:hAnsi="Times New Roman"/>
        </w:rPr>
        <w:t xml:space="preserve"> sudėtyje yra sacharozės. </w:t>
      </w:r>
      <w:r w:rsidR="00CB6BB9" w:rsidRPr="00751FDB">
        <w:rPr>
          <w:rFonts w:ascii="Times New Roman" w:eastAsia="Times New Roman" w:hAnsi="Times New Roman"/>
        </w:rPr>
        <w:t xml:space="preserve">Šio vaistinio preparato negalima vartoti pacientams, kuriems nustatytas retas paveldimas sutrikimas – fruktozės </w:t>
      </w:r>
      <w:proofErr w:type="spellStart"/>
      <w:r w:rsidR="00CB6BB9" w:rsidRPr="00751FDB">
        <w:rPr>
          <w:rFonts w:ascii="Times New Roman" w:eastAsia="Times New Roman" w:hAnsi="Times New Roman"/>
        </w:rPr>
        <w:t>netoleravimas</w:t>
      </w:r>
      <w:proofErr w:type="spellEnd"/>
      <w:r w:rsidR="00CB6BB9" w:rsidRPr="00751FDB">
        <w:rPr>
          <w:rFonts w:ascii="Times New Roman" w:eastAsia="Times New Roman" w:hAnsi="Times New Roman"/>
        </w:rPr>
        <w:t xml:space="preserve">, gliukozės ir </w:t>
      </w:r>
      <w:proofErr w:type="spellStart"/>
      <w:r w:rsidR="00CB6BB9" w:rsidRPr="00751FDB">
        <w:rPr>
          <w:rFonts w:ascii="Times New Roman" w:eastAsia="Times New Roman" w:hAnsi="Times New Roman"/>
        </w:rPr>
        <w:t>galaktozės</w:t>
      </w:r>
      <w:proofErr w:type="spellEnd"/>
      <w:r w:rsidR="00CB6BB9" w:rsidRPr="00751FDB">
        <w:rPr>
          <w:rFonts w:ascii="Times New Roman" w:eastAsia="Times New Roman" w:hAnsi="Times New Roman"/>
        </w:rPr>
        <w:t xml:space="preserve"> </w:t>
      </w:r>
      <w:proofErr w:type="spellStart"/>
      <w:r w:rsidR="00CB6BB9" w:rsidRPr="00751FDB">
        <w:rPr>
          <w:rFonts w:ascii="Times New Roman" w:eastAsia="Times New Roman" w:hAnsi="Times New Roman"/>
        </w:rPr>
        <w:t>malabsorbcija</w:t>
      </w:r>
      <w:proofErr w:type="spellEnd"/>
      <w:r w:rsidR="00CB6BB9" w:rsidRPr="00751FDB">
        <w:rPr>
          <w:rFonts w:ascii="Times New Roman" w:eastAsia="Times New Roman" w:hAnsi="Times New Roman"/>
        </w:rPr>
        <w:t xml:space="preserve"> arba </w:t>
      </w:r>
      <w:proofErr w:type="spellStart"/>
      <w:r w:rsidR="00CB6BB9" w:rsidRPr="00751FDB">
        <w:rPr>
          <w:rFonts w:ascii="Times New Roman" w:eastAsia="Times New Roman" w:hAnsi="Times New Roman"/>
        </w:rPr>
        <w:t>sacharazės</w:t>
      </w:r>
      <w:proofErr w:type="spellEnd"/>
      <w:r w:rsidR="00CB6BB9" w:rsidRPr="00751FDB">
        <w:rPr>
          <w:rFonts w:ascii="Times New Roman" w:eastAsia="Times New Roman" w:hAnsi="Times New Roman"/>
        </w:rPr>
        <w:t xml:space="preserve"> ir </w:t>
      </w:r>
      <w:proofErr w:type="spellStart"/>
      <w:r w:rsidR="00CB6BB9" w:rsidRPr="00751FDB">
        <w:rPr>
          <w:rFonts w:ascii="Times New Roman" w:eastAsia="Times New Roman" w:hAnsi="Times New Roman"/>
        </w:rPr>
        <w:t>izomaltazės</w:t>
      </w:r>
      <w:proofErr w:type="spellEnd"/>
      <w:r w:rsidR="00CB6BB9" w:rsidRPr="00751FDB">
        <w:rPr>
          <w:rFonts w:ascii="Times New Roman" w:eastAsia="Times New Roman" w:hAnsi="Times New Roman"/>
        </w:rPr>
        <w:t xml:space="preserve"> stygius.</w:t>
      </w:r>
    </w:p>
    <w:p w14:paraId="154F017F" w14:textId="77777777" w:rsidR="00751FDB" w:rsidRDefault="00751FDB" w:rsidP="00CB6BB9">
      <w:pPr>
        <w:autoSpaceDE w:val="0"/>
        <w:autoSpaceDN w:val="0"/>
        <w:adjustRightInd w:val="0"/>
        <w:spacing w:after="0" w:line="240" w:lineRule="auto"/>
        <w:rPr>
          <w:rFonts w:ascii="Times New Roman" w:eastAsia="Times New Roman" w:hAnsi="Times New Roman"/>
          <w:i/>
        </w:rPr>
      </w:pPr>
    </w:p>
    <w:p w14:paraId="6E0049A5" w14:textId="39C9881A" w:rsidR="00CB6BB9" w:rsidRPr="00751FDB" w:rsidRDefault="00CB6BB9" w:rsidP="00CB6BB9">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Natris</w:t>
      </w:r>
    </w:p>
    <w:p w14:paraId="1C162E36" w14:textId="02ECEA11" w:rsidR="00CB6BB9" w:rsidRPr="00751FDB" w:rsidRDefault="00CB6BB9" w:rsidP="00CB6BB9">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Kiekvienoje šio vaistinio preparato kapsulėje yra mažiau kaip 1</w:t>
      </w:r>
      <w:r w:rsidR="00751FDB">
        <w:rPr>
          <w:rFonts w:ascii="Times New Roman" w:eastAsia="Times New Roman" w:hAnsi="Times New Roman"/>
        </w:rPr>
        <w:t> </w:t>
      </w:r>
      <w:proofErr w:type="spellStart"/>
      <w:r w:rsidRPr="00751FDB">
        <w:rPr>
          <w:rFonts w:ascii="Times New Roman" w:eastAsia="Times New Roman" w:hAnsi="Times New Roman"/>
        </w:rPr>
        <w:t>mmol</w:t>
      </w:r>
      <w:proofErr w:type="spellEnd"/>
      <w:r w:rsidRPr="00751FDB">
        <w:rPr>
          <w:rFonts w:ascii="Times New Roman" w:eastAsia="Times New Roman" w:hAnsi="Times New Roman"/>
        </w:rPr>
        <w:t xml:space="preserve"> (23</w:t>
      </w:r>
      <w:r w:rsidR="00751FDB">
        <w:rPr>
          <w:rFonts w:ascii="Times New Roman" w:eastAsia="Times New Roman" w:hAnsi="Times New Roman"/>
        </w:rPr>
        <w:t> </w:t>
      </w:r>
      <w:r w:rsidRPr="00751FDB">
        <w:rPr>
          <w:rFonts w:ascii="Times New Roman" w:eastAsia="Times New Roman" w:hAnsi="Times New Roman"/>
        </w:rPr>
        <w:t>mg) natrio, t.</w:t>
      </w:r>
      <w:r w:rsidR="00751FDB">
        <w:rPr>
          <w:rFonts w:ascii="Times New Roman" w:eastAsia="Times New Roman" w:hAnsi="Times New Roman"/>
        </w:rPr>
        <w:t> </w:t>
      </w:r>
      <w:r w:rsidRPr="00751FDB">
        <w:rPr>
          <w:rFonts w:ascii="Times New Roman" w:eastAsia="Times New Roman" w:hAnsi="Times New Roman"/>
        </w:rPr>
        <w:t>y. jis beveik neturi reikšmės.</w:t>
      </w:r>
    </w:p>
    <w:p w14:paraId="19F79D6B" w14:textId="77777777" w:rsidR="00CB6BB9" w:rsidRPr="00751FDB" w:rsidRDefault="00CB6BB9" w:rsidP="00415BFA">
      <w:pPr>
        <w:autoSpaceDE w:val="0"/>
        <w:autoSpaceDN w:val="0"/>
        <w:adjustRightInd w:val="0"/>
        <w:spacing w:after="0" w:line="240" w:lineRule="auto"/>
        <w:rPr>
          <w:rFonts w:ascii="Times New Roman" w:eastAsia="Times New Roman" w:hAnsi="Times New Roman"/>
        </w:rPr>
      </w:pPr>
    </w:p>
    <w:p w14:paraId="1057FB64" w14:textId="77777777" w:rsidR="00415BFA" w:rsidRPr="00751FDB" w:rsidRDefault="00415BFA" w:rsidP="00415BFA">
      <w:pPr>
        <w:spacing w:after="0" w:line="240" w:lineRule="auto"/>
        <w:ind w:left="540" w:hanging="540"/>
        <w:rPr>
          <w:rFonts w:ascii="Times New Roman" w:eastAsia="Times New Roman" w:hAnsi="Times New Roman"/>
          <w:b/>
        </w:rPr>
      </w:pPr>
      <w:bookmarkStart w:id="23" w:name="_Toc129243231"/>
      <w:bookmarkStart w:id="24" w:name="_Toc129243106"/>
      <w:bookmarkEnd w:id="23"/>
      <w:r w:rsidRPr="00751FDB">
        <w:rPr>
          <w:rFonts w:ascii="Times New Roman" w:eastAsia="Times New Roman" w:hAnsi="Times New Roman"/>
          <w:b/>
        </w:rPr>
        <w:t>4.5</w:t>
      </w:r>
      <w:r w:rsidRPr="00751FDB">
        <w:rPr>
          <w:rFonts w:ascii="Times New Roman" w:eastAsia="Times New Roman" w:hAnsi="Times New Roman"/>
          <w:b/>
        </w:rPr>
        <w:tab/>
        <w:t>Sąveika su kitais vaistiniais preparatais ir kitokia sąveika</w:t>
      </w:r>
      <w:bookmarkEnd w:id="24"/>
    </w:p>
    <w:p w14:paraId="1A53EDB8" w14:textId="77777777" w:rsidR="00415BFA" w:rsidRPr="00751FDB" w:rsidRDefault="00415BFA" w:rsidP="00415BFA">
      <w:pPr>
        <w:spacing w:after="0" w:line="240" w:lineRule="auto"/>
        <w:rPr>
          <w:rFonts w:ascii="Times New Roman" w:eastAsia="Times New Roman" w:hAnsi="Times New Roman"/>
        </w:rPr>
      </w:pPr>
    </w:p>
    <w:p w14:paraId="20D35CC6"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proofErr w:type="spellStart"/>
      <w:r w:rsidRPr="00751FDB">
        <w:rPr>
          <w:rFonts w:ascii="Times New Roman" w:eastAsia="Times New Roman" w:hAnsi="Times New Roman"/>
          <w:u w:val="single"/>
        </w:rPr>
        <w:t>Omeprazolo</w:t>
      </w:r>
      <w:proofErr w:type="spellEnd"/>
      <w:r w:rsidRPr="00751FDB">
        <w:rPr>
          <w:rFonts w:ascii="Times New Roman" w:eastAsia="Times New Roman" w:hAnsi="Times New Roman"/>
          <w:u w:val="single"/>
        </w:rPr>
        <w:t xml:space="preserve"> poveikis kitų veikliųjų medžiagų </w:t>
      </w:r>
      <w:proofErr w:type="spellStart"/>
      <w:r w:rsidRPr="00751FDB">
        <w:rPr>
          <w:rFonts w:ascii="Times New Roman" w:eastAsia="Times New Roman" w:hAnsi="Times New Roman"/>
          <w:u w:val="single"/>
        </w:rPr>
        <w:t>farmakokinetikai</w:t>
      </w:r>
      <w:proofErr w:type="spellEnd"/>
    </w:p>
    <w:p w14:paraId="679AE2DB"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3BFDDDFA" w14:textId="77777777" w:rsidR="00415BFA" w:rsidRPr="00751FDB" w:rsidRDefault="00415BFA" w:rsidP="00415BFA">
      <w:pPr>
        <w:autoSpaceDE w:val="0"/>
        <w:autoSpaceDN w:val="0"/>
        <w:adjustRightInd w:val="0"/>
        <w:spacing w:after="0" w:line="240" w:lineRule="auto"/>
        <w:rPr>
          <w:rFonts w:ascii="Times New Roman" w:eastAsia="Times New Roman" w:hAnsi="Times New Roman"/>
          <w:i/>
          <w:u w:val="single"/>
        </w:rPr>
      </w:pPr>
      <w:r w:rsidRPr="00751FDB">
        <w:rPr>
          <w:rFonts w:ascii="Times New Roman" w:eastAsia="Times New Roman" w:hAnsi="Times New Roman"/>
          <w:i/>
          <w:u w:val="single"/>
        </w:rPr>
        <w:t>Veikliosios medžiagos, kurių absorbcija priklauso nuo pH</w:t>
      </w:r>
    </w:p>
    <w:p w14:paraId="15398150"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Dėl vartojant </w:t>
      </w:r>
      <w:proofErr w:type="spellStart"/>
      <w:r w:rsidRPr="00751FDB">
        <w:rPr>
          <w:rFonts w:ascii="Times New Roman" w:eastAsia="Times New Roman" w:hAnsi="Times New Roman"/>
        </w:rPr>
        <w:t>omeprazolą</w:t>
      </w:r>
      <w:proofErr w:type="spellEnd"/>
      <w:r w:rsidRPr="00751FDB">
        <w:rPr>
          <w:rFonts w:ascii="Times New Roman" w:eastAsia="Times New Roman" w:hAnsi="Times New Roman"/>
        </w:rPr>
        <w:t xml:space="preserve"> sumažėjusio vidinio skrandžio rūgštingumo gali padidėti ar sumažėti absorbuojamas veikliųjų medžiagų, kurių absorbcija priklauso nuo skrandžio pH, kiekis.</w:t>
      </w:r>
    </w:p>
    <w:p w14:paraId="5A22841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932891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Nelfinaviras</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atazanaviras</w:t>
      </w:r>
      <w:proofErr w:type="spellEnd"/>
    </w:p>
    <w:p w14:paraId="22C2720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Vartojamų kartu su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kiekis kraujo plazmoje būna sumažėjęs.</w:t>
      </w:r>
    </w:p>
    <w:p w14:paraId="189C55D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09541BD" w14:textId="77C3FE0A"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Kartu vartoti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rPr>
        <w:t xml:space="preserve"> negalima (žr. 4.3</w:t>
      </w:r>
      <w:r w:rsidR="005D68C7">
        <w:t> </w:t>
      </w:r>
      <w:r w:rsidRPr="00751FDB">
        <w:rPr>
          <w:rFonts w:ascii="Times New Roman" w:eastAsia="Times New Roman" w:hAnsi="Times New Roman"/>
        </w:rPr>
        <w:t xml:space="preserve">skyrių). Kartu vartojant 40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rPr>
        <w:t xml:space="preserve"> vidutinė ekspozicija sumažėjo maždaug 40 %, o farmakologiškai aktyvaus jo metabolito M8 – maždaug 75–90 %. Ši sąveika taip pat gali būti susijusi su CYP2C19 slopinimu.</w:t>
      </w:r>
    </w:p>
    <w:p w14:paraId="3907D17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7BFAB776" w14:textId="34F5C024"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Kartu vartoti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nerekomenduojama (žr. 4.4</w:t>
      </w:r>
      <w:r w:rsidR="005D68C7">
        <w:rPr>
          <w:rFonts w:ascii="Times New Roman" w:eastAsia="Times New Roman" w:hAnsi="Times New Roman"/>
        </w:rPr>
        <w:t> </w:t>
      </w:r>
      <w:r w:rsidRPr="00751FDB">
        <w:rPr>
          <w:rFonts w:ascii="Times New Roman" w:eastAsia="Times New Roman" w:hAnsi="Times New Roman"/>
        </w:rPr>
        <w:t xml:space="preserve">skyrių). Sveikiems savanoriams kartu su 40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vartojant 300 mg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ir 100 mg </w:t>
      </w:r>
      <w:proofErr w:type="spellStart"/>
      <w:r w:rsidRPr="00751FDB">
        <w:rPr>
          <w:rFonts w:ascii="Times New Roman" w:eastAsia="Times New Roman" w:hAnsi="Times New Roman"/>
        </w:rPr>
        <w:t>ritonaviro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ekspozicija sumažėjo 75 %.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dozės padidinimas iki 400 mg nekompensavo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įtakos </w:t>
      </w:r>
      <w:proofErr w:type="spellStart"/>
      <w:r w:rsidRPr="00751FDB">
        <w:rPr>
          <w:rFonts w:ascii="Times New Roman" w:eastAsia="Times New Roman" w:hAnsi="Times New Roman"/>
        </w:rPr>
        <w:t>antazanaviro</w:t>
      </w:r>
      <w:proofErr w:type="spellEnd"/>
      <w:r w:rsidRPr="00751FDB">
        <w:rPr>
          <w:rFonts w:ascii="Times New Roman" w:eastAsia="Times New Roman" w:hAnsi="Times New Roman"/>
        </w:rPr>
        <w:t xml:space="preserve"> ekspozicijai. Sveikiems savanoriams kartu su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vartojant 400 mg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ir 100 mg </w:t>
      </w:r>
      <w:proofErr w:type="spellStart"/>
      <w:r w:rsidRPr="00751FDB">
        <w:rPr>
          <w:rFonts w:ascii="Times New Roman" w:eastAsia="Times New Roman" w:hAnsi="Times New Roman"/>
        </w:rPr>
        <w:t>ritonaviro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ekspozicija buvo maždaug 30 % mažesnė, negu vartojant vien 300 mg </w:t>
      </w: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ir 100 mg </w:t>
      </w:r>
      <w:proofErr w:type="spellStart"/>
      <w:r w:rsidRPr="00751FDB">
        <w:rPr>
          <w:rFonts w:ascii="Times New Roman" w:eastAsia="Times New Roman" w:hAnsi="Times New Roman"/>
        </w:rPr>
        <w:t>ritonaviro</w:t>
      </w:r>
      <w:proofErr w:type="spellEnd"/>
      <w:r w:rsidRPr="00751FDB">
        <w:rPr>
          <w:rFonts w:ascii="Times New Roman" w:eastAsia="Times New Roman" w:hAnsi="Times New Roman"/>
        </w:rPr>
        <w:t xml:space="preserve"> vieną kartą per parą.</w:t>
      </w:r>
    </w:p>
    <w:p w14:paraId="5C5D1AC8"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AD960AA"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Digoksinas</w:t>
      </w:r>
      <w:proofErr w:type="spellEnd"/>
    </w:p>
    <w:p w14:paraId="005E5D30"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Kartu vartojant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per parą, </w:t>
      </w:r>
      <w:proofErr w:type="spellStart"/>
      <w:r w:rsidRPr="00751FDB">
        <w:rPr>
          <w:rFonts w:ascii="Times New Roman" w:eastAsia="Times New Roman" w:hAnsi="Times New Roman"/>
        </w:rPr>
        <w:t>digoksino</w:t>
      </w:r>
      <w:proofErr w:type="spellEnd"/>
      <w:r w:rsidRPr="00751FDB">
        <w:rPr>
          <w:rFonts w:ascii="Times New Roman" w:eastAsia="Times New Roman" w:hAnsi="Times New Roman"/>
        </w:rPr>
        <w:t xml:space="preserve"> biologinis prieinamumas sveikiems savanoriams padidėjo 10 %. Mažai gauta pranešimų apie </w:t>
      </w:r>
      <w:proofErr w:type="spellStart"/>
      <w:r w:rsidRPr="00751FDB">
        <w:rPr>
          <w:rFonts w:ascii="Times New Roman" w:eastAsia="Times New Roman" w:hAnsi="Times New Roman"/>
        </w:rPr>
        <w:t>digoksino</w:t>
      </w:r>
      <w:proofErr w:type="spellEnd"/>
      <w:r w:rsidRPr="00751FDB">
        <w:rPr>
          <w:rFonts w:ascii="Times New Roman" w:eastAsia="Times New Roman" w:hAnsi="Times New Roman"/>
        </w:rPr>
        <w:t xml:space="preserve"> toksinį poveikį. Vis dėlto, jei </w:t>
      </w:r>
      <w:proofErr w:type="spellStart"/>
      <w:r w:rsidRPr="00751FDB">
        <w:rPr>
          <w:rFonts w:ascii="Times New Roman" w:eastAsia="Times New Roman" w:hAnsi="Times New Roman"/>
        </w:rPr>
        <w:t>omeprazolą</w:t>
      </w:r>
      <w:proofErr w:type="spellEnd"/>
      <w:r w:rsidRPr="00751FDB">
        <w:rPr>
          <w:rFonts w:ascii="Times New Roman" w:eastAsia="Times New Roman" w:hAnsi="Times New Roman"/>
        </w:rPr>
        <w:t xml:space="preserve"> didelėmis dozėmis vartoja senyvas pacientas, reikia laikytis atsargumo priemonių. Turi būti atidžiau stebimas gydomasis </w:t>
      </w:r>
      <w:proofErr w:type="spellStart"/>
      <w:r w:rsidRPr="00751FDB">
        <w:rPr>
          <w:rFonts w:ascii="Times New Roman" w:eastAsia="Times New Roman" w:hAnsi="Times New Roman"/>
        </w:rPr>
        <w:t>digoksino</w:t>
      </w:r>
      <w:proofErr w:type="spellEnd"/>
      <w:r w:rsidRPr="00751FDB">
        <w:rPr>
          <w:rFonts w:ascii="Times New Roman" w:eastAsia="Times New Roman" w:hAnsi="Times New Roman"/>
        </w:rPr>
        <w:t xml:space="preserve"> poveikis.</w:t>
      </w:r>
    </w:p>
    <w:p w14:paraId="3F299EA1"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3AB75610"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Klopidogrelis</w:t>
      </w:r>
      <w:proofErr w:type="spellEnd"/>
    </w:p>
    <w:p w14:paraId="266D884B" w14:textId="77777777" w:rsidR="00415BFA" w:rsidRPr="00751FDB" w:rsidRDefault="00415BFA" w:rsidP="007404B2">
      <w:pPr>
        <w:keepNext/>
        <w:keepLines/>
        <w:spacing w:after="0" w:line="240" w:lineRule="auto"/>
        <w:rPr>
          <w:rFonts w:ascii="Times New Roman" w:eastAsia="Times New Roman" w:hAnsi="Times New Roman"/>
        </w:rPr>
      </w:pPr>
      <w:r w:rsidRPr="00751FDB">
        <w:rPr>
          <w:rFonts w:ascii="Times New Roman" w:eastAsia="Times New Roman" w:hAnsi="Times New Roman"/>
        </w:rPr>
        <w:t xml:space="preserve">Tyrimo atlikto su sveikais tiriamaisiais rezultatai rodo </w:t>
      </w:r>
      <w:proofErr w:type="spellStart"/>
      <w:r w:rsidRPr="00751FDB">
        <w:rPr>
          <w:rFonts w:ascii="Times New Roman" w:eastAsia="Times New Roman" w:hAnsi="Times New Roman"/>
        </w:rPr>
        <w:t>klopidogrelio</w:t>
      </w:r>
      <w:proofErr w:type="spellEnd"/>
      <w:r w:rsidRPr="00751FDB">
        <w:rPr>
          <w:rFonts w:ascii="Times New Roman" w:eastAsia="Times New Roman" w:hAnsi="Times New Roman"/>
        </w:rPr>
        <w:t xml:space="preserve"> (300 mg įsotinimo dozė, paskui 75 mg per parą) ir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(80 mg geriamoji dozė per parą) </w:t>
      </w:r>
      <w:proofErr w:type="spellStart"/>
      <w:r w:rsidRPr="00751FDB">
        <w:rPr>
          <w:rFonts w:ascii="Times New Roman" w:eastAsia="Times New Roman" w:hAnsi="Times New Roman"/>
        </w:rPr>
        <w:t>farmakokinetinę</w:t>
      </w:r>
      <w:proofErr w:type="spellEnd"/>
      <w:r w:rsidRPr="00751FDB">
        <w:rPr>
          <w:rFonts w:ascii="Times New Roman" w:eastAsia="Times New Roman" w:hAnsi="Times New Roman"/>
        </w:rPr>
        <w:t>/</w:t>
      </w:r>
      <w:proofErr w:type="spellStart"/>
      <w:r w:rsidRPr="00751FDB">
        <w:rPr>
          <w:rFonts w:ascii="Times New Roman" w:eastAsia="Times New Roman" w:hAnsi="Times New Roman"/>
        </w:rPr>
        <w:t>farmakodinaminę</w:t>
      </w:r>
      <w:proofErr w:type="spellEnd"/>
      <w:r w:rsidRPr="00751FDB">
        <w:rPr>
          <w:rFonts w:ascii="Times New Roman" w:eastAsia="Times New Roman" w:hAnsi="Times New Roman"/>
        </w:rPr>
        <w:t xml:space="preserve"> sąveiką pasireiškiančia vidutiniškai 46 % sumažėjusia aktyvaus </w:t>
      </w:r>
      <w:proofErr w:type="spellStart"/>
      <w:r w:rsidRPr="00751FDB">
        <w:rPr>
          <w:rFonts w:ascii="Times New Roman" w:eastAsia="Times New Roman" w:hAnsi="Times New Roman"/>
        </w:rPr>
        <w:t>klopidogrelio</w:t>
      </w:r>
      <w:proofErr w:type="spellEnd"/>
      <w:r w:rsidRPr="00751FDB">
        <w:rPr>
          <w:rFonts w:ascii="Times New Roman" w:eastAsia="Times New Roman" w:hAnsi="Times New Roman"/>
        </w:rPr>
        <w:t xml:space="preserve"> metabolito ekspozicija ir vidutiniškai 16 % sumažėjusiu trombocitų </w:t>
      </w:r>
      <w:proofErr w:type="spellStart"/>
      <w:r w:rsidRPr="00751FDB">
        <w:rPr>
          <w:rFonts w:ascii="Times New Roman" w:eastAsia="Times New Roman" w:hAnsi="Times New Roman"/>
        </w:rPr>
        <w:t>agregacijos</w:t>
      </w:r>
      <w:proofErr w:type="spellEnd"/>
      <w:r w:rsidRPr="00751FDB">
        <w:rPr>
          <w:rFonts w:ascii="Times New Roman" w:eastAsia="Times New Roman" w:hAnsi="Times New Roman"/>
        </w:rPr>
        <w:t xml:space="preserve"> (susijusios su ADF) slopinimu.</w:t>
      </w:r>
    </w:p>
    <w:p w14:paraId="53126EFA" w14:textId="77777777" w:rsidR="00415BFA" w:rsidRPr="00751FDB" w:rsidRDefault="00415BFA" w:rsidP="00415BFA">
      <w:pPr>
        <w:spacing w:after="0" w:line="240" w:lineRule="auto"/>
        <w:rPr>
          <w:rFonts w:ascii="Times New Roman" w:eastAsia="Times New Roman" w:hAnsi="Times New Roman"/>
        </w:rPr>
      </w:pPr>
    </w:p>
    <w:p w14:paraId="05383C79" w14:textId="52D8FE51"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Iš stebėjimo ir klinikinių tyrimų gauti duomenys apie šios </w:t>
      </w:r>
      <w:proofErr w:type="spellStart"/>
      <w:r w:rsidRPr="00751FDB">
        <w:rPr>
          <w:rFonts w:ascii="Times New Roman" w:eastAsia="Times New Roman" w:hAnsi="Times New Roman"/>
        </w:rPr>
        <w:t>farmakokinetinės</w:t>
      </w:r>
      <w:proofErr w:type="spellEnd"/>
      <w:r w:rsidRPr="00751FDB">
        <w:rPr>
          <w:rFonts w:ascii="Times New Roman" w:eastAsia="Times New Roman" w:hAnsi="Times New Roman"/>
        </w:rPr>
        <w:t>/</w:t>
      </w:r>
      <w:proofErr w:type="spellStart"/>
      <w:r w:rsidRPr="00751FDB">
        <w:rPr>
          <w:rFonts w:ascii="Times New Roman" w:eastAsia="Times New Roman" w:hAnsi="Times New Roman"/>
        </w:rPr>
        <w:t>farmakodinaminės</w:t>
      </w:r>
      <w:proofErr w:type="spellEnd"/>
      <w:r w:rsidRPr="00751FDB">
        <w:rPr>
          <w:rFonts w:ascii="Times New Roman" w:eastAsia="Times New Roman" w:hAnsi="Times New Roman"/>
        </w:rPr>
        <w:t xml:space="preserve"> sąveikos reikšmę sunkių kardiovaskulinių reiškinių pasireiškimui yra prieštaringi. Atsargumo dėlei,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vartojimas kartu su </w:t>
      </w:r>
      <w:proofErr w:type="spellStart"/>
      <w:r w:rsidRPr="00751FDB">
        <w:rPr>
          <w:rFonts w:ascii="Times New Roman" w:eastAsia="Times New Roman" w:hAnsi="Times New Roman"/>
        </w:rPr>
        <w:t>klopidogreliu</w:t>
      </w:r>
      <w:proofErr w:type="spellEnd"/>
      <w:r w:rsidRPr="00751FDB">
        <w:rPr>
          <w:rFonts w:ascii="Times New Roman" w:eastAsia="Times New Roman" w:hAnsi="Times New Roman"/>
        </w:rPr>
        <w:t xml:space="preserve"> turėtų būti ribojamas (žr. 4.4</w:t>
      </w:r>
      <w:r w:rsidR="005D68C7">
        <w:rPr>
          <w:rFonts w:ascii="Times New Roman" w:eastAsia="Times New Roman" w:hAnsi="Times New Roman"/>
        </w:rPr>
        <w:t> </w:t>
      </w:r>
      <w:r w:rsidRPr="00751FDB">
        <w:rPr>
          <w:rFonts w:ascii="Times New Roman" w:eastAsia="Times New Roman" w:hAnsi="Times New Roman"/>
        </w:rPr>
        <w:t>skyrių).</w:t>
      </w:r>
    </w:p>
    <w:p w14:paraId="5974A4A7"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6ADD8B6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Kitos veikliosios medžiagos</w:t>
      </w:r>
    </w:p>
    <w:p w14:paraId="503B095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Pozakonazolo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erlotinibo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ketokonazolo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itrakonazolo</w:t>
      </w:r>
      <w:proofErr w:type="spellEnd"/>
      <w:r w:rsidRPr="00751FDB">
        <w:rPr>
          <w:rFonts w:ascii="Times New Roman" w:eastAsia="Times New Roman" w:hAnsi="Times New Roman"/>
        </w:rPr>
        <w:t xml:space="preserve"> absorbuojama reikšmingai mažiau, todėl jų klinikinis veiksmingumas gali sumažėti. </w:t>
      </w:r>
      <w:proofErr w:type="spellStart"/>
      <w:r w:rsidRPr="00751FDB">
        <w:rPr>
          <w:rFonts w:ascii="Times New Roman" w:eastAsia="Times New Roman" w:hAnsi="Times New Roman"/>
        </w:rPr>
        <w:t>Pozakonazolo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erlotinibo</w:t>
      </w:r>
      <w:proofErr w:type="spellEnd"/>
      <w:r w:rsidRPr="00751FDB">
        <w:rPr>
          <w:rFonts w:ascii="Times New Roman" w:eastAsia="Times New Roman" w:hAnsi="Times New Roman"/>
        </w:rPr>
        <w:t xml:space="preserve"> vartoti kartu su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reikia vengti.</w:t>
      </w:r>
    </w:p>
    <w:p w14:paraId="03E1937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FE3F02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u w:val="single"/>
        </w:rPr>
      </w:pPr>
      <w:r w:rsidRPr="00751FDB">
        <w:rPr>
          <w:rFonts w:ascii="Times New Roman" w:eastAsia="Times New Roman" w:hAnsi="Times New Roman"/>
          <w:i/>
          <w:u w:val="single"/>
        </w:rPr>
        <w:t xml:space="preserve">Veikliosios medžiagos, kurias </w:t>
      </w:r>
      <w:proofErr w:type="spellStart"/>
      <w:r w:rsidRPr="00751FDB">
        <w:rPr>
          <w:rFonts w:ascii="Times New Roman" w:eastAsia="Times New Roman" w:hAnsi="Times New Roman"/>
          <w:i/>
          <w:u w:val="single"/>
        </w:rPr>
        <w:t>metabolizuoja</w:t>
      </w:r>
      <w:proofErr w:type="spellEnd"/>
      <w:r w:rsidRPr="00751FDB">
        <w:rPr>
          <w:rFonts w:ascii="Times New Roman" w:eastAsia="Times New Roman" w:hAnsi="Times New Roman"/>
          <w:i/>
          <w:u w:val="single"/>
        </w:rPr>
        <w:t xml:space="preserve"> CYP2C19</w:t>
      </w:r>
    </w:p>
    <w:p w14:paraId="668229B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vidutiniškai slopina pagrindinį jį </w:t>
      </w:r>
      <w:proofErr w:type="spellStart"/>
      <w:r w:rsidRPr="00751FDB">
        <w:rPr>
          <w:rFonts w:ascii="Times New Roman" w:eastAsia="Times New Roman" w:hAnsi="Times New Roman"/>
        </w:rPr>
        <w:t>metabolizuojantį</w:t>
      </w:r>
      <w:proofErr w:type="spellEnd"/>
      <w:r w:rsidRPr="00751FDB">
        <w:rPr>
          <w:rFonts w:ascii="Times New Roman" w:eastAsia="Times New Roman" w:hAnsi="Times New Roman"/>
        </w:rPr>
        <w:t xml:space="preserve"> fermentą CYP2C19, todėl gali lėtėti kartu vartojamų veikliųjų medžiagų, kurias taip pat </w:t>
      </w:r>
      <w:proofErr w:type="spellStart"/>
      <w:r w:rsidRPr="00751FDB">
        <w:rPr>
          <w:rFonts w:ascii="Times New Roman" w:eastAsia="Times New Roman" w:hAnsi="Times New Roman"/>
        </w:rPr>
        <w:t>metabolizuoja</w:t>
      </w:r>
      <w:proofErr w:type="spellEnd"/>
      <w:r w:rsidRPr="00751FDB">
        <w:rPr>
          <w:rFonts w:ascii="Times New Roman" w:eastAsia="Times New Roman" w:hAnsi="Times New Roman"/>
        </w:rPr>
        <w:t xml:space="preserve"> CYP2C19, metabolizmas ir padidėti jų sisteminė ekspozicija. Tokių vaistinių preparatų pavyzdžiai yra R-</w:t>
      </w:r>
      <w:proofErr w:type="spellStart"/>
      <w:r w:rsidRPr="00751FDB">
        <w:rPr>
          <w:rFonts w:ascii="Times New Roman" w:eastAsia="Times New Roman" w:hAnsi="Times New Roman"/>
        </w:rPr>
        <w:t>varfarinas</w:t>
      </w:r>
      <w:proofErr w:type="spellEnd"/>
      <w:r w:rsidRPr="00751FDB">
        <w:rPr>
          <w:rFonts w:ascii="Times New Roman" w:eastAsia="Times New Roman" w:hAnsi="Times New Roman"/>
        </w:rPr>
        <w:t xml:space="preserve"> ir kiti vitamino K antagonistai, </w:t>
      </w:r>
      <w:proofErr w:type="spellStart"/>
      <w:r w:rsidRPr="00751FDB">
        <w:rPr>
          <w:rFonts w:ascii="Times New Roman" w:eastAsia="Times New Roman" w:hAnsi="Times New Roman"/>
        </w:rPr>
        <w:t>cilostazolas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diazepamas</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fenitoinas</w:t>
      </w:r>
      <w:proofErr w:type="spellEnd"/>
      <w:r w:rsidRPr="00751FDB">
        <w:rPr>
          <w:rFonts w:ascii="Times New Roman" w:eastAsia="Times New Roman" w:hAnsi="Times New Roman"/>
        </w:rPr>
        <w:t>.</w:t>
      </w:r>
    </w:p>
    <w:p w14:paraId="2A8842C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48779813"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Cilostazolas</w:t>
      </w:r>
      <w:proofErr w:type="spellEnd"/>
    </w:p>
    <w:p w14:paraId="2F11F66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kryžminio tyrimo metu duotas sveikiems žmonėms 40 mg dozėmis padidino </w:t>
      </w:r>
      <w:proofErr w:type="spellStart"/>
      <w:r w:rsidRPr="00751FDB">
        <w:rPr>
          <w:rFonts w:ascii="Times New Roman" w:eastAsia="Times New Roman" w:hAnsi="Times New Roman"/>
        </w:rPr>
        <w:t>cilostazolo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C</w:t>
      </w:r>
      <w:r w:rsidRPr="00751FDB">
        <w:rPr>
          <w:rFonts w:ascii="Times New Roman" w:eastAsia="Times New Roman" w:hAnsi="Times New Roman"/>
          <w:vertAlign w:val="subscript"/>
        </w:rPr>
        <w:t>max</w:t>
      </w:r>
      <w:proofErr w:type="spellEnd"/>
      <w:r w:rsidRPr="00751FDB">
        <w:rPr>
          <w:rFonts w:ascii="Times New Roman" w:eastAsia="Times New Roman" w:hAnsi="Times New Roman"/>
        </w:rPr>
        <w:t xml:space="preserve"> ir AUC atitinkamai 18 % ir 26 %, o vieno iš jo aktyvių metabolitų – atitinkamai 29 % ir 69 %.</w:t>
      </w:r>
    </w:p>
    <w:p w14:paraId="5F27B885"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11DEA900"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Fenitoinas</w:t>
      </w:r>
      <w:proofErr w:type="spellEnd"/>
    </w:p>
    <w:p w14:paraId="260620F2"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Pradėjus gydymą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pirmąsias dvi savaites rekomenduojama matuoti </w:t>
      </w:r>
      <w:proofErr w:type="spellStart"/>
      <w:r w:rsidRPr="00751FDB">
        <w:rPr>
          <w:rFonts w:ascii="Times New Roman" w:eastAsia="Times New Roman" w:hAnsi="Times New Roman"/>
        </w:rPr>
        <w:t>fenitoino</w:t>
      </w:r>
      <w:proofErr w:type="spellEnd"/>
      <w:r w:rsidRPr="00751FDB">
        <w:rPr>
          <w:rFonts w:ascii="Times New Roman" w:eastAsia="Times New Roman" w:hAnsi="Times New Roman"/>
        </w:rPr>
        <w:t xml:space="preserve"> koncentraciją plazmoje. Jeigu </w:t>
      </w:r>
      <w:proofErr w:type="spellStart"/>
      <w:r w:rsidRPr="00751FDB">
        <w:rPr>
          <w:rFonts w:ascii="Times New Roman" w:eastAsia="Times New Roman" w:hAnsi="Times New Roman"/>
        </w:rPr>
        <w:t>fenitoino</w:t>
      </w:r>
      <w:proofErr w:type="spellEnd"/>
      <w:r w:rsidRPr="00751FDB">
        <w:rPr>
          <w:rFonts w:ascii="Times New Roman" w:eastAsia="Times New Roman" w:hAnsi="Times New Roman"/>
        </w:rPr>
        <w:t xml:space="preserve"> dozė koreguojama, tai baigus gydymą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reikia vėl matuoti </w:t>
      </w:r>
      <w:proofErr w:type="spellStart"/>
      <w:r w:rsidRPr="00751FDB">
        <w:rPr>
          <w:rFonts w:ascii="Times New Roman" w:eastAsia="Times New Roman" w:hAnsi="Times New Roman"/>
        </w:rPr>
        <w:t>fenitoino</w:t>
      </w:r>
      <w:proofErr w:type="spellEnd"/>
      <w:r w:rsidRPr="00751FDB">
        <w:rPr>
          <w:rFonts w:ascii="Times New Roman" w:eastAsia="Times New Roman" w:hAnsi="Times New Roman"/>
        </w:rPr>
        <w:t xml:space="preserve"> koncentraciją ir koreguoti jo dozę. </w:t>
      </w:r>
    </w:p>
    <w:p w14:paraId="542AA36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2CA9450"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u w:val="single"/>
        </w:rPr>
        <w:t>Mechanizmas nežinomas</w:t>
      </w:r>
    </w:p>
    <w:p w14:paraId="30A86CE6"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486670F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Sakvinaviras</w:t>
      </w:r>
      <w:proofErr w:type="spellEnd"/>
    </w:p>
    <w:p w14:paraId="1D09D562"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Kartu su </w:t>
      </w:r>
      <w:proofErr w:type="spellStart"/>
      <w:r w:rsidRPr="00751FDB">
        <w:rPr>
          <w:rFonts w:ascii="Times New Roman" w:eastAsia="Times New Roman" w:hAnsi="Times New Roman"/>
        </w:rPr>
        <w:t>sakvinaviro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ritonaviro</w:t>
      </w:r>
      <w:proofErr w:type="spellEnd"/>
      <w:r w:rsidRPr="00751FDB">
        <w:rPr>
          <w:rFonts w:ascii="Times New Roman" w:eastAsia="Times New Roman" w:hAnsi="Times New Roman"/>
        </w:rPr>
        <w:t xml:space="preserve"> deriniu vartotas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padidino </w:t>
      </w:r>
      <w:proofErr w:type="spellStart"/>
      <w:r w:rsidRPr="00751FDB">
        <w:rPr>
          <w:rFonts w:ascii="Times New Roman" w:eastAsia="Times New Roman" w:hAnsi="Times New Roman"/>
        </w:rPr>
        <w:t>sakvinaviro</w:t>
      </w:r>
      <w:proofErr w:type="spellEnd"/>
      <w:r w:rsidRPr="00751FDB">
        <w:rPr>
          <w:rFonts w:ascii="Times New Roman" w:eastAsia="Times New Roman" w:hAnsi="Times New Roman"/>
        </w:rPr>
        <w:t xml:space="preserve"> kiekį plazmoje maždaug 70 %, tačiau ŽIV infekuoti pacientai šį pokytį toleravo gerai.</w:t>
      </w:r>
    </w:p>
    <w:p w14:paraId="1D4BD5EA"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015A262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Takrolimuzas</w:t>
      </w:r>
      <w:proofErr w:type="spellEnd"/>
    </w:p>
    <w:p w14:paraId="7A76B68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Gauta pranešimų apie padidėjusį </w:t>
      </w:r>
      <w:proofErr w:type="spellStart"/>
      <w:r w:rsidRPr="00751FDB">
        <w:rPr>
          <w:rFonts w:ascii="Times New Roman" w:eastAsia="Times New Roman" w:hAnsi="Times New Roman"/>
        </w:rPr>
        <w:t>takrolimuzo</w:t>
      </w:r>
      <w:proofErr w:type="spellEnd"/>
      <w:r w:rsidRPr="00751FDB">
        <w:rPr>
          <w:rFonts w:ascii="Times New Roman" w:eastAsia="Times New Roman" w:hAnsi="Times New Roman"/>
        </w:rPr>
        <w:t xml:space="preserve"> kiekį serume kartu vartojant </w:t>
      </w:r>
      <w:proofErr w:type="spellStart"/>
      <w:r w:rsidRPr="00751FDB">
        <w:rPr>
          <w:rFonts w:ascii="Times New Roman" w:eastAsia="Times New Roman" w:hAnsi="Times New Roman"/>
        </w:rPr>
        <w:t>omeprazolą</w:t>
      </w:r>
      <w:proofErr w:type="spellEnd"/>
      <w:r w:rsidRPr="00751FDB">
        <w:rPr>
          <w:rFonts w:ascii="Times New Roman" w:eastAsia="Times New Roman" w:hAnsi="Times New Roman"/>
        </w:rPr>
        <w:t xml:space="preserve">. Reikia atidžiai sekti </w:t>
      </w:r>
      <w:proofErr w:type="spellStart"/>
      <w:r w:rsidRPr="00751FDB">
        <w:rPr>
          <w:rFonts w:ascii="Times New Roman" w:eastAsia="Times New Roman" w:hAnsi="Times New Roman"/>
        </w:rPr>
        <w:t>takrolimuzo</w:t>
      </w:r>
      <w:proofErr w:type="spellEnd"/>
      <w:r w:rsidRPr="00751FDB">
        <w:rPr>
          <w:rFonts w:ascii="Times New Roman" w:eastAsia="Times New Roman" w:hAnsi="Times New Roman"/>
        </w:rPr>
        <w:t xml:space="preserve"> koncentraciją serume ir inkstų funkciją (</w:t>
      </w:r>
      <w:proofErr w:type="spellStart"/>
      <w:r w:rsidRPr="00751FDB">
        <w:rPr>
          <w:rFonts w:ascii="Times New Roman" w:eastAsia="Times New Roman" w:hAnsi="Times New Roman"/>
        </w:rPr>
        <w:t>kreatinino</w:t>
      </w:r>
      <w:proofErr w:type="spellEnd"/>
      <w:r w:rsidRPr="00751FDB">
        <w:rPr>
          <w:rFonts w:ascii="Times New Roman" w:eastAsia="Times New Roman" w:hAnsi="Times New Roman"/>
        </w:rPr>
        <w:t xml:space="preserve"> klirensą) bei prireikus koreguoti </w:t>
      </w:r>
      <w:proofErr w:type="spellStart"/>
      <w:r w:rsidRPr="00751FDB">
        <w:rPr>
          <w:rFonts w:ascii="Times New Roman" w:eastAsia="Times New Roman" w:hAnsi="Times New Roman"/>
        </w:rPr>
        <w:t>takrolimuzo</w:t>
      </w:r>
      <w:proofErr w:type="spellEnd"/>
      <w:r w:rsidRPr="00751FDB">
        <w:rPr>
          <w:rFonts w:ascii="Times New Roman" w:eastAsia="Times New Roman" w:hAnsi="Times New Roman"/>
        </w:rPr>
        <w:t xml:space="preserve"> dozę.</w:t>
      </w:r>
    </w:p>
    <w:p w14:paraId="37464040"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D1BB463" w14:textId="77777777" w:rsidR="00415BFA" w:rsidRPr="00751FDB" w:rsidRDefault="00415BFA" w:rsidP="00415BFA">
      <w:pPr>
        <w:autoSpaceDE w:val="0"/>
        <w:autoSpaceDN w:val="0"/>
        <w:adjustRightInd w:val="0"/>
        <w:spacing w:after="0" w:line="240" w:lineRule="auto"/>
        <w:rPr>
          <w:rFonts w:ascii="Times New Roman" w:eastAsia="Times New Roman" w:hAnsi="Times New Roman"/>
          <w:i/>
          <w:lang w:eastAsia="lt-LT"/>
        </w:rPr>
      </w:pPr>
      <w:proofErr w:type="spellStart"/>
      <w:r w:rsidRPr="00751FDB">
        <w:rPr>
          <w:rFonts w:ascii="Times New Roman" w:eastAsia="Times New Roman" w:hAnsi="Times New Roman"/>
          <w:i/>
        </w:rPr>
        <w:t>Metotreksatas</w:t>
      </w:r>
      <w:proofErr w:type="spellEnd"/>
    </w:p>
    <w:p w14:paraId="4AE40B56"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Buvo pranešta apie kartu su protonų siurblio inhibitoriais vartojamo </w:t>
      </w:r>
      <w:proofErr w:type="spellStart"/>
      <w:r w:rsidRPr="00751FDB">
        <w:rPr>
          <w:rFonts w:ascii="Times New Roman" w:eastAsia="Times New Roman" w:hAnsi="Times New Roman"/>
        </w:rPr>
        <w:t>metotreksato</w:t>
      </w:r>
      <w:proofErr w:type="spellEnd"/>
      <w:r w:rsidRPr="00751FDB">
        <w:rPr>
          <w:rFonts w:ascii="Times New Roman" w:eastAsia="Times New Roman" w:hAnsi="Times New Roman"/>
        </w:rPr>
        <w:t xml:space="preserve"> kiekio padidėjimą kai kurių pacientų kraujyje. Gydant didele </w:t>
      </w:r>
      <w:proofErr w:type="spellStart"/>
      <w:r w:rsidRPr="00751FDB">
        <w:rPr>
          <w:rFonts w:ascii="Times New Roman" w:eastAsia="Times New Roman" w:hAnsi="Times New Roman"/>
        </w:rPr>
        <w:t>metotreksato</w:t>
      </w:r>
      <w:proofErr w:type="spellEnd"/>
      <w:r w:rsidRPr="00751FDB">
        <w:rPr>
          <w:rFonts w:ascii="Times New Roman" w:eastAsia="Times New Roman" w:hAnsi="Times New Roman"/>
        </w:rPr>
        <w:t xml:space="preserve"> doze,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vartojimą gali reikėti laikinai nutraukti.</w:t>
      </w:r>
    </w:p>
    <w:p w14:paraId="2993C620" w14:textId="77777777" w:rsidR="00415BFA" w:rsidRPr="00751FDB" w:rsidRDefault="00415BFA" w:rsidP="00415BFA">
      <w:pPr>
        <w:autoSpaceDE w:val="0"/>
        <w:autoSpaceDN w:val="0"/>
        <w:adjustRightInd w:val="0"/>
        <w:spacing w:after="0" w:line="240" w:lineRule="auto"/>
        <w:rPr>
          <w:rFonts w:ascii="Times New Roman" w:eastAsia="Times New Roman" w:hAnsi="Times New Roman"/>
          <w:lang w:eastAsia="lt-LT"/>
        </w:rPr>
      </w:pPr>
    </w:p>
    <w:p w14:paraId="252471F9"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u w:val="single"/>
        </w:rPr>
        <w:lastRenderedPageBreak/>
        <w:t xml:space="preserve">Kitų veikliųjų medžiagų poveikis </w:t>
      </w:r>
      <w:proofErr w:type="spellStart"/>
      <w:r w:rsidRPr="00751FDB">
        <w:rPr>
          <w:rFonts w:ascii="Times New Roman" w:eastAsia="Times New Roman" w:hAnsi="Times New Roman"/>
          <w:u w:val="single"/>
        </w:rPr>
        <w:t>omeprazolo</w:t>
      </w:r>
      <w:proofErr w:type="spellEnd"/>
      <w:r w:rsidRPr="00751FDB">
        <w:rPr>
          <w:rFonts w:ascii="Times New Roman" w:eastAsia="Times New Roman" w:hAnsi="Times New Roman"/>
          <w:u w:val="single"/>
        </w:rPr>
        <w:t xml:space="preserve"> </w:t>
      </w:r>
      <w:proofErr w:type="spellStart"/>
      <w:r w:rsidRPr="00751FDB">
        <w:rPr>
          <w:rFonts w:ascii="Times New Roman" w:eastAsia="Times New Roman" w:hAnsi="Times New Roman"/>
          <w:u w:val="single"/>
        </w:rPr>
        <w:t>farmakokinetikai</w:t>
      </w:r>
      <w:proofErr w:type="spellEnd"/>
    </w:p>
    <w:p w14:paraId="023527B7"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4C414B2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CYP2C19 ir (arba) CYP3A4 inhibitoriai</w:t>
      </w:r>
    </w:p>
    <w:p w14:paraId="7FEE0A4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Omeprazolą</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metabolizuoja</w:t>
      </w:r>
      <w:proofErr w:type="spellEnd"/>
      <w:r w:rsidRPr="00751FDB">
        <w:rPr>
          <w:rFonts w:ascii="Times New Roman" w:eastAsia="Times New Roman" w:hAnsi="Times New Roman"/>
        </w:rPr>
        <w:t xml:space="preserve"> CYP2C19 ir CYP3A4, todėl CYP2C19 arba CYP3A4 slopinančios veikliosios medžiagos (pvz., </w:t>
      </w:r>
      <w:proofErr w:type="spellStart"/>
      <w:r w:rsidRPr="00751FDB">
        <w:rPr>
          <w:rFonts w:ascii="Times New Roman" w:eastAsia="Times New Roman" w:hAnsi="Times New Roman"/>
        </w:rPr>
        <w:t>klaritromicinas</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vorikonazolas</w:t>
      </w:r>
      <w:proofErr w:type="spellEnd"/>
      <w:r w:rsidRPr="00751FDB">
        <w:rPr>
          <w:rFonts w:ascii="Times New Roman" w:eastAsia="Times New Roman" w:hAnsi="Times New Roman"/>
        </w:rPr>
        <w:t xml:space="preserve">) gali didinti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koncentraciją serume ir lėtinti jo metabolizmą. Kartu vartotas </w:t>
      </w:r>
      <w:proofErr w:type="spellStart"/>
      <w:r w:rsidRPr="00751FDB">
        <w:rPr>
          <w:rFonts w:ascii="Times New Roman" w:eastAsia="Times New Roman" w:hAnsi="Times New Roman"/>
        </w:rPr>
        <w:t>vorikonazolas</w:t>
      </w:r>
      <w:proofErr w:type="spellEnd"/>
      <w:r w:rsidRPr="00751FDB">
        <w:rPr>
          <w:rFonts w:ascii="Times New Roman" w:eastAsia="Times New Roman" w:hAnsi="Times New Roman"/>
        </w:rPr>
        <w:t xml:space="preserve"> daugiau kaip dvigubai padidino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ekspoziciją. Kadangi didelės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dozės toleruojamos gerai, todėl koreguoti jo dozės dažniausiai nereikia. Tačiau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dozės koregavimo tikslingumas svarstytinas tada, kai pacientui, kuriam yra sunkus kepenų pakenkimas, reikalingas ilgalaikis gydymas.</w:t>
      </w:r>
    </w:p>
    <w:p w14:paraId="6A0D9CE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2749835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CYP2C19 ir (arba) CYP3A4 </w:t>
      </w:r>
      <w:proofErr w:type="spellStart"/>
      <w:r w:rsidRPr="00751FDB">
        <w:rPr>
          <w:rFonts w:ascii="Times New Roman" w:eastAsia="Times New Roman" w:hAnsi="Times New Roman"/>
          <w:i/>
        </w:rPr>
        <w:t>induktoriai</w:t>
      </w:r>
      <w:proofErr w:type="spellEnd"/>
    </w:p>
    <w:p w14:paraId="4A417621" w14:textId="77777777" w:rsidR="00415BFA" w:rsidRPr="00751FDB" w:rsidRDefault="00415BFA" w:rsidP="00415BFA">
      <w:pPr>
        <w:autoSpaceDE w:val="0"/>
        <w:autoSpaceDN w:val="0"/>
        <w:adjustRightInd w:val="0"/>
        <w:spacing w:after="0" w:line="240" w:lineRule="auto"/>
        <w:rPr>
          <w:rFonts w:ascii="Times New Roman" w:eastAsia="Times New Roman" w:hAnsi="Times New Roman"/>
          <w:b/>
          <w:i/>
        </w:rPr>
      </w:pPr>
      <w:r w:rsidRPr="00751FDB">
        <w:rPr>
          <w:rFonts w:ascii="Times New Roman" w:eastAsia="Times New Roman" w:hAnsi="Times New Roman"/>
        </w:rPr>
        <w:t xml:space="preserve">Veikliosios medžiagos, kurios indukuoja CYP2C19 ar CYP3A4 (tokios, kaip </w:t>
      </w:r>
      <w:proofErr w:type="spellStart"/>
      <w:r w:rsidRPr="00751FDB">
        <w:rPr>
          <w:rFonts w:ascii="Times New Roman" w:eastAsia="Times New Roman" w:hAnsi="Times New Roman"/>
        </w:rPr>
        <w:t>rifampicinas</w:t>
      </w:r>
      <w:proofErr w:type="spellEnd"/>
      <w:r w:rsidRPr="00751FDB">
        <w:rPr>
          <w:rFonts w:ascii="Times New Roman" w:eastAsia="Times New Roman" w:hAnsi="Times New Roman"/>
        </w:rPr>
        <w:t xml:space="preserve">, jonažolė), didindamos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metabolizmo greitį gali sumažinti jo kiekį serume.</w:t>
      </w:r>
    </w:p>
    <w:p w14:paraId="4C5DA6AE" w14:textId="77777777" w:rsidR="00415BFA" w:rsidRPr="00751FDB" w:rsidRDefault="00415BFA" w:rsidP="00415BFA">
      <w:pPr>
        <w:spacing w:after="0" w:line="240" w:lineRule="auto"/>
        <w:rPr>
          <w:rFonts w:ascii="Times New Roman" w:eastAsia="Times New Roman" w:hAnsi="Times New Roman"/>
        </w:rPr>
      </w:pPr>
    </w:p>
    <w:p w14:paraId="3FD0411F" w14:textId="77777777" w:rsidR="00415BFA" w:rsidRPr="00751FDB" w:rsidRDefault="00415BFA" w:rsidP="00415BFA">
      <w:pPr>
        <w:spacing w:after="0" w:line="240" w:lineRule="auto"/>
        <w:ind w:left="540" w:hanging="540"/>
        <w:rPr>
          <w:rFonts w:ascii="Times New Roman" w:eastAsia="Times New Roman" w:hAnsi="Times New Roman"/>
          <w:b/>
        </w:rPr>
      </w:pPr>
      <w:bookmarkStart w:id="25" w:name="_Toc129243232"/>
      <w:bookmarkStart w:id="26" w:name="_Toc129243107"/>
      <w:bookmarkEnd w:id="25"/>
      <w:r w:rsidRPr="00751FDB">
        <w:rPr>
          <w:rFonts w:ascii="Times New Roman" w:eastAsia="Times New Roman" w:hAnsi="Times New Roman"/>
          <w:b/>
        </w:rPr>
        <w:t>4.6</w:t>
      </w:r>
      <w:r w:rsidRPr="00751FDB">
        <w:rPr>
          <w:rFonts w:ascii="Times New Roman" w:eastAsia="Times New Roman" w:hAnsi="Times New Roman"/>
          <w:b/>
        </w:rPr>
        <w:tab/>
        <w:t>Vaisingumas, nėštumo ir žindymo laikotarpis</w:t>
      </w:r>
      <w:bookmarkEnd w:id="26"/>
    </w:p>
    <w:p w14:paraId="335F08EC" w14:textId="77777777" w:rsidR="00415BFA" w:rsidRPr="00751FDB" w:rsidRDefault="00415BFA" w:rsidP="00415BFA">
      <w:pPr>
        <w:spacing w:after="0" w:line="240" w:lineRule="auto"/>
        <w:rPr>
          <w:rFonts w:ascii="Times New Roman" w:eastAsia="Times New Roman" w:hAnsi="Times New Roman"/>
        </w:rPr>
      </w:pPr>
    </w:p>
    <w:p w14:paraId="5FE60439"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bookmarkStart w:id="27" w:name="_Hlk482007673"/>
      <w:r w:rsidRPr="00751FDB">
        <w:rPr>
          <w:rFonts w:ascii="Times New Roman" w:eastAsia="Times New Roman" w:hAnsi="Times New Roman"/>
          <w:u w:val="single"/>
        </w:rPr>
        <w:t>Nėštumas</w:t>
      </w:r>
    </w:p>
    <w:bookmarkEnd w:id="27"/>
    <w:p w14:paraId="163CEB4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Trijų </w:t>
      </w:r>
      <w:r w:rsidRPr="00751FDB">
        <w:rPr>
          <w:rFonts w:ascii="Times New Roman" w:eastAsia="Times New Roman" w:hAnsi="Times New Roman"/>
          <w:lang w:eastAsia="lt-LT"/>
        </w:rPr>
        <w:t>perspektyviųjų</w:t>
      </w:r>
      <w:r w:rsidRPr="00751FDB">
        <w:rPr>
          <w:rFonts w:ascii="Times New Roman" w:eastAsia="Times New Roman" w:hAnsi="Times New Roman"/>
        </w:rPr>
        <w:t xml:space="preserve"> epidemiologinių tyrimų (daugiau kaip 1 000 ekspozicijų rezultatai) duomenys nepalankaus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poveikio nėštumo eigai, vaisiaus ar naujagimio sveikatai nerodo. Nėštumo laikotarpiu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vartoti galima.</w:t>
      </w:r>
    </w:p>
    <w:p w14:paraId="3A1AE433" w14:textId="77777777" w:rsidR="00415BFA" w:rsidRPr="00751FDB" w:rsidRDefault="00415BFA" w:rsidP="00415BFA">
      <w:pPr>
        <w:autoSpaceDE w:val="0"/>
        <w:autoSpaceDN w:val="0"/>
        <w:adjustRightInd w:val="0"/>
        <w:spacing w:after="0" w:line="240" w:lineRule="auto"/>
        <w:rPr>
          <w:rFonts w:ascii="Times New Roman" w:eastAsia="Times New Roman" w:hAnsi="Times New Roman"/>
          <w:lang w:eastAsia="lt-LT"/>
        </w:rPr>
      </w:pPr>
    </w:p>
    <w:p w14:paraId="34B15776"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bookmarkStart w:id="28" w:name="_Hlk482007692"/>
      <w:r w:rsidRPr="00751FDB">
        <w:rPr>
          <w:rFonts w:ascii="Times New Roman" w:eastAsia="Times New Roman" w:hAnsi="Times New Roman"/>
          <w:u w:val="single"/>
          <w:lang w:eastAsia="lt-LT"/>
        </w:rPr>
        <w:t>Žindymas</w:t>
      </w:r>
    </w:p>
    <w:bookmarkEnd w:id="28"/>
    <w:p w14:paraId="12752907"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išsiskiria į motinos pieną, tačiau nepanašu, kad jis darytų įtaką kūdikiui, jeigu yra vartojamas gydomosiomis dozėmis.</w:t>
      </w:r>
    </w:p>
    <w:p w14:paraId="33B3BF3F" w14:textId="77777777" w:rsidR="00415BFA" w:rsidRPr="00751FDB" w:rsidRDefault="00415BFA" w:rsidP="00415BFA">
      <w:pPr>
        <w:spacing w:after="0" w:line="240" w:lineRule="auto"/>
        <w:rPr>
          <w:rFonts w:ascii="Times New Roman" w:eastAsia="Times New Roman" w:hAnsi="Times New Roman"/>
        </w:rPr>
      </w:pPr>
    </w:p>
    <w:p w14:paraId="11BC953A"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bookmarkStart w:id="29" w:name="_Hlk482007700"/>
      <w:r w:rsidRPr="00751FDB">
        <w:rPr>
          <w:rFonts w:ascii="Times New Roman" w:eastAsia="Times New Roman" w:hAnsi="Times New Roman"/>
          <w:u w:val="single"/>
          <w:lang w:eastAsia="lt-LT"/>
        </w:rPr>
        <w:t>Vaisingumas</w:t>
      </w:r>
    </w:p>
    <w:p w14:paraId="0AB59489"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Tyrimai su gyvūnais, kuriems buvo duodamas gerti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raceminis</w:t>
      </w:r>
      <w:proofErr w:type="spellEnd"/>
      <w:r w:rsidRPr="00751FDB">
        <w:rPr>
          <w:rFonts w:ascii="Times New Roman" w:eastAsia="Times New Roman" w:hAnsi="Times New Roman"/>
        </w:rPr>
        <w:t xml:space="preserve"> mišinys, poveikio vaisingumui nerodo.</w:t>
      </w:r>
    </w:p>
    <w:bookmarkEnd w:id="29"/>
    <w:p w14:paraId="731003AA" w14:textId="77777777" w:rsidR="00415BFA" w:rsidRPr="00751FDB" w:rsidRDefault="00415BFA" w:rsidP="00415BFA">
      <w:pPr>
        <w:spacing w:after="0" w:line="240" w:lineRule="auto"/>
        <w:rPr>
          <w:rFonts w:ascii="Times New Roman" w:eastAsia="Times New Roman" w:hAnsi="Times New Roman"/>
        </w:rPr>
      </w:pPr>
    </w:p>
    <w:p w14:paraId="48697DEE" w14:textId="77777777" w:rsidR="00415BFA" w:rsidRPr="00751FDB" w:rsidRDefault="00415BFA" w:rsidP="00415BFA">
      <w:pPr>
        <w:spacing w:after="0" w:line="240" w:lineRule="auto"/>
        <w:ind w:left="540" w:hanging="540"/>
        <w:rPr>
          <w:rFonts w:ascii="Times New Roman" w:eastAsia="Times New Roman" w:hAnsi="Times New Roman"/>
          <w:b/>
        </w:rPr>
      </w:pPr>
      <w:bookmarkStart w:id="30" w:name="_Toc129243233"/>
      <w:bookmarkStart w:id="31" w:name="_Toc129243108"/>
      <w:bookmarkEnd w:id="30"/>
      <w:r w:rsidRPr="00751FDB">
        <w:rPr>
          <w:rFonts w:ascii="Times New Roman" w:eastAsia="Times New Roman" w:hAnsi="Times New Roman"/>
          <w:b/>
        </w:rPr>
        <w:t>4.7</w:t>
      </w:r>
      <w:r w:rsidRPr="00751FDB">
        <w:rPr>
          <w:rFonts w:ascii="Times New Roman" w:eastAsia="Times New Roman" w:hAnsi="Times New Roman"/>
          <w:b/>
        </w:rPr>
        <w:tab/>
        <w:t>Poveikis gebėjimui vairuoti ir valdyti mechanizmus</w:t>
      </w:r>
      <w:bookmarkEnd w:id="31"/>
    </w:p>
    <w:p w14:paraId="1210DFF7" w14:textId="77777777" w:rsidR="00415BFA" w:rsidRPr="00751FDB" w:rsidRDefault="00415BFA" w:rsidP="00415BFA">
      <w:pPr>
        <w:spacing w:after="0" w:line="240" w:lineRule="auto"/>
        <w:rPr>
          <w:rFonts w:ascii="Times New Roman" w:eastAsia="Times New Roman" w:hAnsi="Times New Roman"/>
        </w:rPr>
      </w:pPr>
    </w:p>
    <w:p w14:paraId="2C6CCBAB" w14:textId="69A15013"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Nesitikima, kad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veiktų gebėjimą vairuoti ir valdyti mechanizmus. Galimos tokios nepageidaujamos reakcijos į vaistinį preparatą, kaip galvos svaigimas ir regos sutrikimai (žr. 4.8</w:t>
      </w:r>
      <w:r w:rsidR="005D68C7">
        <w:rPr>
          <w:rFonts w:ascii="Times New Roman" w:eastAsia="Times New Roman" w:hAnsi="Times New Roman"/>
        </w:rPr>
        <w:t> </w:t>
      </w:r>
      <w:r w:rsidRPr="00751FDB">
        <w:rPr>
          <w:rFonts w:ascii="Times New Roman" w:eastAsia="Times New Roman" w:hAnsi="Times New Roman"/>
        </w:rPr>
        <w:t>skyrių). Jeigu jų pasireiškia, pacientas turi atsisakyti vairuoti ir valdyti mechanizmus.</w:t>
      </w:r>
    </w:p>
    <w:p w14:paraId="64CE16CA" w14:textId="77777777" w:rsidR="00415BFA" w:rsidRPr="00751FDB" w:rsidRDefault="00415BFA" w:rsidP="00415BFA">
      <w:pPr>
        <w:spacing w:after="0" w:line="240" w:lineRule="auto"/>
        <w:rPr>
          <w:rFonts w:ascii="Times New Roman" w:eastAsia="Times New Roman" w:hAnsi="Times New Roman"/>
        </w:rPr>
      </w:pPr>
    </w:p>
    <w:p w14:paraId="514D4203" w14:textId="77777777" w:rsidR="00415BFA" w:rsidRPr="00751FDB" w:rsidRDefault="00415BFA" w:rsidP="00415BFA">
      <w:pPr>
        <w:spacing w:after="0" w:line="240" w:lineRule="auto"/>
        <w:ind w:left="540" w:hanging="540"/>
        <w:rPr>
          <w:rFonts w:ascii="Times New Roman" w:eastAsia="Times New Roman" w:hAnsi="Times New Roman"/>
          <w:b/>
        </w:rPr>
      </w:pPr>
      <w:bookmarkStart w:id="32" w:name="_Toc129243234"/>
      <w:bookmarkStart w:id="33" w:name="_Toc129243109"/>
      <w:bookmarkEnd w:id="32"/>
      <w:r w:rsidRPr="00751FDB">
        <w:rPr>
          <w:rFonts w:ascii="Times New Roman" w:eastAsia="Times New Roman" w:hAnsi="Times New Roman"/>
          <w:b/>
        </w:rPr>
        <w:t>4.8</w:t>
      </w:r>
      <w:r w:rsidRPr="00751FDB">
        <w:rPr>
          <w:rFonts w:ascii="Times New Roman" w:eastAsia="Times New Roman" w:hAnsi="Times New Roman"/>
          <w:b/>
        </w:rPr>
        <w:tab/>
        <w:t>Nepageidaujamas poveikis</w:t>
      </w:r>
      <w:bookmarkEnd w:id="33"/>
    </w:p>
    <w:p w14:paraId="1BEA45E2" w14:textId="77777777" w:rsidR="00415BFA" w:rsidRPr="00751FDB" w:rsidRDefault="00415BFA" w:rsidP="00415BFA">
      <w:pPr>
        <w:spacing w:after="0" w:line="240" w:lineRule="auto"/>
        <w:rPr>
          <w:rFonts w:ascii="Times New Roman" w:eastAsia="Times New Roman" w:hAnsi="Times New Roman"/>
        </w:rPr>
      </w:pPr>
    </w:p>
    <w:p w14:paraId="0587ABF2" w14:textId="37E7D3CD"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Dažniausias nepageidaujamas poveikis (pasireiškia 1</w:t>
      </w:r>
      <w:r w:rsidRPr="00751FDB">
        <w:rPr>
          <w:rFonts w:ascii="Times New Roman" w:eastAsia="Times New Roman" w:hAnsi="Times New Roman"/>
        </w:rPr>
        <w:sym w:font="Symbol" w:char="F02D"/>
      </w:r>
      <w:r w:rsidRPr="00751FDB">
        <w:rPr>
          <w:rFonts w:ascii="Times New Roman" w:eastAsia="Times New Roman" w:hAnsi="Times New Roman"/>
        </w:rPr>
        <w:t>10</w:t>
      </w:r>
      <w:r w:rsidR="005D68C7">
        <w:rPr>
          <w:rFonts w:ascii="Times New Roman" w:eastAsia="Times New Roman" w:hAnsi="Times New Roman"/>
        </w:rPr>
        <w:t> </w:t>
      </w:r>
      <w:r w:rsidRPr="00751FDB">
        <w:rPr>
          <w:rFonts w:ascii="Times New Roman" w:eastAsia="Times New Roman" w:hAnsi="Times New Roman"/>
        </w:rPr>
        <w:t>% pacientų) yra galvos skausmas, pilvo skausmas, vidurių užkietėjimas, viduriavimas, dujų susikaupimas žarnyne ir pykinimas/vėmimas.</w:t>
      </w:r>
    </w:p>
    <w:p w14:paraId="40DC294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59282B69" w14:textId="4A87C083"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lang w:eastAsia="lt-LT"/>
        </w:rPr>
        <w:t>Toliau</w:t>
      </w:r>
      <w:r w:rsidRPr="00751FDB">
        <w:rPr>
          <w:rFonts w:ascii="Times New Roman" w:eastAsia="Times New Roman" w:hAnsi="Times New Roman"/>
        </w:rPr>
        <w:t xml:space="preserve"> išvardytos nepageidaujamos reakcijos į vaistinį preparatą buvo nustatytos arba įtartos atliekant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klinikinius tyrimus ir po to, kai vaistinis preparatas pateko į rinką. Nė vienos iš jų sąsajų su doze neaptikta. Toliau išvardyti nepageidaujamų reakcijų atvejai yra sugrupuoti pagal dažnį ir organų sistemų klases. </w:t>
      </w:r>
      <w:r w:rsidR="00243DB1" w:rsidRPr="00E20D6E">
        <w:rPr>
          <w:rFonts w:ascii="Times New Roman" w:eastAsia="Times New Roman" w:hAnsi="Times New Roman"/>
        </w:rPr>
        <w:t xml:space="preserve">Nepageidaujamo poveikio </w:t>
      </w:r>
      <w:r w:rsidR="00243DB1">
        <w:rPr>
          <w:rFonts w:ascii="Times New Roman" w:eastAsia="Times New Roman" w:hAnsi="Times New Roman"/>
        </w:rPr>
        <w:t>d</w:t>
      </w:r>
      <w:r w:rsidRPr="00751FDB">
        <w:rPr>
          <w:rFonts w:ascii="Times New Roman" w:eastAsia="Times New Roman" w:hAnsi="Times New Roman"/>
        </w:rPr>
        <w:t>ažnis apibūdinamas taip: labai dažn</w:t>
      </w:r>
      <w:r w:rsidR="00243DB1">
        <w:rPr>
          <w:rFonts w:ascii="Times New Roman" w:eastAsia="Times New Roman" w:hAnsi="Times New Roman"/>
        </w:rPr>
        <w:t>as</w:t>
      </w:r>
      <w:r w:rsidRPr="00751FDB">
        <w:rPr>
          <w:rFonts w:ascii="Times New Roman" w:eastAsia="Times New Roman" w:hAnsi="Times New Roman"/>
        </w:rPr>
        <w:t xml:space="preserve"> (≥ 1/10), dažn</w:t>
      </w:r>
      <w:r w:rsidR="00243DB1">
        <w:rPr>
          <w:rFonts w:ascii="Times New Roman" w:eastAsia="Times New Roman" w:hAnsi="Times New Roman"/>
        </w:rPr>
        <w:t>as</w:t>
      </w:r>
      <w:r w:rsidRPr="00751FDB">
        <w:rPr>
          <w:rFonts w:ascii="Times New Roman" w:eastAsia="Times New Roman" w:hAnsi="Times New Roman"/>
        </w:rPr>
        <w:t xml:space="preserve"> (nuo ≥ 1/100 iki &lt; 1/10), nedažn</w:t>
      </w:r>
      <w:r w:rsidR="00243DB1">
        <w:rPr>
          <w:rFonts w:ascii="Times New Roman" w:eastAsia="Times New Roman" w:hAnsi="Times New Roman"/>
        </w:rPr>
        <w:t>as</w:t>
      </w:r>
      <w:r w:rsidRPr="00751FDB">
        <w:rPr>
          <w:rFonts w:ascii="Times New Roman" w:eastAsia="Times New Roman" w:hAnsi="Times New Roman"/>
        </w:rPr>
        <w:t xml:space="preserve"> (nuo ≥ 1/1 000 iki &lt; 1/100), ret</w:t>
      </w:r>
      <w:r w:rsidR="00243DB1">
        <w:rPr>
          <w:rFonts w:ascii="Times New Roman" w:eastAsia="Times New Roman" w:hAnsi="Times New Roman"/>
        </w:rPr>
        <w:t>as</w:t>
      </w:r>
      <w:r w:rsidRPr="00751FDB">
        <w:rPr>
          <w:rFonts w:ascii="Times New Roman" w:eastAsia="Times New Roman" w:hAnsi="Times New Roman"/>
        </w:rPr>
        <w:t xml:space="preserve"> (nuo ≥ 1/10 000 iki &lt; 1/1 000), labai ret</w:t>
      </w:r>
      <w:r w:rsidR="00243DB1">
        <w:rPr>
          <w:rFonts w:ascii="Times New Roman" w:eastAsia="Times New Roman" w:hAnsi="Times New Roman"/>
        </w:rPr>
        <w:t>as</w:t>
      </w:r>
      <w:r w:rsidRPr="00751FDB">
        <w:rPr>
          <w:rFonts w:ascii="Times New Roman" w:eastAsia="Times New Roman" w:hAnsi="Times New Roman"/>
        </w:rPr>
        <w:t xml:space="preserve"> (&lt; 1/10 000)</w:t>
      </w:r>
      <w:r w:rsidR="00243DB1">
        <w:rPr>
          <w:rFonts w:ascii="Times New Roman" w:eastAsia="Times New Roman" w:hAnsi="Times New Roman"/>
        </w:rPr>
        <w:t xml:space="preserve"> ir</w:t>
      </w:r>
      <w:r w:rsidRPr="00751FDB">
        <w:rPr>
          <w:rFonts w:ascii="Times New Roman" w:eastAsia="Times New Roman" w:hAnsi="Times New Roman"/>
        </w:rPr>
        <w:t xml:space="preserve"> nežinomas (negali būti </w:t>
      </w:r>
      <w:r w:rsidR="00FF321D" w:rsidRPr="00152C72">
        <w:rPr>
          <w:rFonts w:ascii="Times New Roman" w:eastAsia="Times New Roman" w:hAnsi="Times New Roman"/>
        </w:rPr>
        <w:t>apskaičiuotas</w:t>
      </w:r>
      <w:r w:rsidRPr="00751FDB">
        <w:rPr>
          <w:rFonts w:ascii="Times New Roman" w:eastAsia="Times New Roman" w:hAnsi="Times New Roman"/>
        </w:rPr>
        <w:t xml:space="preserve"> pagal turimus duomenis).</w:t>
      </w:r>
    </w:p>
    <w:p w14:paraId="751631D5" w14:textId="77777777" w:rsidR="00415BFA" w:rsidRPr="00751FDB" w:rsidRDefault="00415BFA" w:rsidP="00415BFA">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6294"/>
      </w:tblGrid>
      <w:tr w:rsidR="00415BFA" w:rsidRPr="00751FDB" w14:paraId="6A2FFC14" w14:textId="77777777" w:rsidTr="00F3316F">
        <w:tc>
          <w:tcPr>
            <w:tcW w:w="3168" w:type="dxa"/>
          </w:tcPr>
          <w:p w14:paraId="6F82BEA6"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b/>
              </w:rPr>
              <w:t>Organų sistemų klasė ir dažnis</w:t>
            </w:r>
          </w:p>
        </w:tc>
        <w:tc>
          <w:tcPr>
            <w:tcW w:w="6452" w:type="dxa"/>
          </w:tcPr>
          <w:p w14:paraId="05D8D354" w14:textId="77777777" w:rsidR="00415BFA" w:rsidRPr="00751FDB" w:rsidRDefault="00415BFA" w:rsidP="00F3316F">
            <w:pPr>
              <w:spacing w:after="0" w:line="240" w:lineRule="auto"/>
              <w:jc w:val="both"/>
              <w:rPr>
                <w:rFonts w:ascii="Times New Roman" w:eastAsia="Times New Roman" w:hAnsi="Times New Roman"/>
                <w:b/>
              </w:rPr>
            </w:pPr>
            <w:r w:rsidRPr="00751FDB">
              <w:rPr>
                <w:rFonts w:ascii="Times New Roman" w:eastAsia="Times New Roman" w:hAnsi="Times New Roman"/>
                <w:b/>
              </w:rPr>
              <w:t>Nepageidaujama reakcija</w:t>
            </w:r>
          </w:p>
        </w:tc>
      </w:tr>
      <w:tr w:rsidR="00415BFA" w:rsidRPr="00751FDB" w14:paraId="1E9B8220" w14:textId="77777777" w:rsidTr="00F3316F">
        <w:tc>
          <w:tcPr>
            <w:tcW w:w="9620" w:type="dxa"/>
            <w:gridSpan w:val="2"/>
          </w:tcPr>
          <w:p w14:paraId="4DE67ECE"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Kraujo ir limfinės sistemos sutrikimai</w:t>
            </w:r>
          </w:p>
        </w:tc>
      </w:tr>
      <w:tr w:rsidR="00415BFA" w:rsidRPr="00751FDB" w14:paraId="067B464F" w14:textId="77777777" w:rsidTr="00F3316F">
        <w:tc>
          <w:tcPr>
            <w:tcW w:w="3168" w:type="dxa"/>
          </w:tcPr>
          <w:p w14:paraId="4EDBBE92"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5F2AC2AD"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Leukopenija</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trombocitopenija</w:t>
            </w:r>
            <w:proofErr w:type="spellEnd"/>
          </w:p>
        </w:tc>
      </w:tr>
      <w:tr w:rsidR="00415BFA" w:rsidRPr="00751FDB" w14:paraId="498A7E3F" w14:textId="77777777" w:rsidTr="00F3316F">
        <w:tc>
          <w:tcPr>
            <w:tcW w:w="3168" w:type="dxa"/>
          </w:tcPr>
          <w:p w14:paraId="424507E9"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Labai reti</w:t>
            </w:r>
          </w:p>
        </w:tc>
        <w:tc>
          <w:tcPr>
            <w:tcW w:w="6452" w:type="dxa"/>
          </w:tcPr>
          <w:p w14:paraId="6D4D4CDC"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Agranulocitozė</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pancitopenija</w:t>
            </w:r>
            <w:proofErr w:type="spellEnd"/>
          </w:p>
        </w:tc>
      </w:tr>
      <w:tr w:rsidR="00415BFA" w:rsidRPr="00751FDB" w14:paraId="3E9091CC" w14:textId="77777777" w:rsidTr="00F3316F">
        <w:tc>
          <w:tcPr>
            <w:tcW w:w="9620" w:type="dxa"/>
            <w:gridSpan w:val="2"/>
          </w:tcPr>
          <w:p w14:paraId="611A0722"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lastRenderedPageBreak/>
              <w:t>Imuninės sistemos sutrikimai</w:t>
            </w:r>
          </w:p>
        </w:tc>
      </w:tr>
      <w:tr w:rsidR="00415BFA" w:rsidRPr="00751FDB" w14:paraId="772B1D51" w14:textId="77777777" w:rsidTr="00F3316F">
        <w:tc>
          <w:tcPr>
            <w:tcW w:w="3168" w:type="dxa"/>
          </w:tcPr>
          <w:p w14:paraId="4B360EE8"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73E6C547"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rPr>
              <w:t xml:space="preserve">Padidėjusio jautrumo reakcijos (pvz., karščiavimas, </w:t>
            </w:r>
            <w:proofErr w:type="spellStart"/>
            <w:r w:rsidRPr="00751FDB">
              <w:rPr>
                <w:rFonts w:ascii="Times New Roman" w:eastAsia="Times New Roman" w:hAnsi="Times New Roman"/>
              </w:rPr>
              <w:t>angioneurozinė</w:t>
            </w:r>
            <w:proofErr w:type="spellEnd"/>
            <w:r w:rsidRPr="00751FDB">
              <w:rPr>
                <w:rFonts w:ascii="Times New Roman" w:eastAsia="Times New Roman" w:hAnsi="Times New Roman"/>
              </w:rPr>
              <w:t xml:space="preserve"> edema ir anafilaksinė reakcija ar šokas)</w:t>
            </w:r>
          </w:p>
        </w:tc>
      </w:tr>
      <w:tr w:rsidR="00415BFA" w:rsidRPr="00751FDB" w14:paraId="333A9696" w14:textId="77777777" w:rsidTr="00F3316F">
        <w:tc>
          <w:tcPr>
            <w:tcW w:w="9620" w:type="dxa"/>
            <w:gridSpan w:val="2"/>
          </w:tcPr>
          <w:p w14:paraId="4C109540"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Metabolizmo ir mitybos sutrikimai</w:t>
            </w:r>
          </w:p>
        </w:tc>
      </w:tr>
      <w:tr w:rsidR="00415BFA" w:rsidRPr="00751FDB" w14:paraId="5B4BDA37" w14:textId="77777777" w:rsidTr="00F3316F">
        <w:tc>
          <w:tcPr>
            <w:tcW w:w="3168" w:type="dxa"/>
          </w:tcPr>
          <w:p w14:paraId="69AFC644"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17560D60"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Hiponatremija</w:t>
            </w:r>
            <w:proofErr w:type="spellEnd"/>
          </w:p>
        </w:tc>
      </w:tr>
      <w:tr w:rsidR="00415BFA" w:rsidRPr="00751FDB" w14:paraId="560E05C2" w14:textId="77777777" w:rsidTr="00F3316F">
        <w:tc>
          <w:tcPr>
            <w:tcW w:w="3168" w:type="dxa"/>
          </w:tcPr>
          <w:p w14:paraId="07FF4E9E"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 xml:space="preserve">Dažnis </w:t>
            </w:r>
            <w:r w:rsidRPr="00751FDB">
              <w:rPr>
                <w:rFonts w:ascii="Times New Roman" w:eastAsia="Times New Roman" w:hAnsi="Times New Roman"/>
                <w:lang w:eastAsia="lt-LT"/>
              </w:rPr>
              <w:t>nežinomas</w:t>
            </w:r>
          </w:p>
        </w:tc>
        <w:tc>
          <w:tcPr>
            <w:tcW w:w="6452" w:type="dxa"/>
          </w:tcPr>
          <w:p w14:paraId="6877C6AF" w14:textId="77777777" w:rsidR="00415BFA" w:rsidRPr="00751FDB" w:rsidRDefault="00415BFA" w:rsidP="00F3316F">
            <w:pPr>
              <w:spacing w:after="0" w:line="240" w:lineRule="auto"/>
              <w:rPr>
                <w:rFonts w:ascii="Times New Roman" w:eastAsia="Times New Roman" w:hAnsi="Times New Roman"/>
              </w:rPr>
            </w:pPr>
            <w:proofErr w:type="spellStart"/>
            <w:r w:rsidRPr="00751FDB">
              <w:rPr>
                <w:rFonts w:ascii="Times New Roman" w:eastAsia="Times New Roman" w:hAnsi="Times New Roman"/>
              </w:rPr>
              <w:t>Hipomagnezemija</w:t>
            </w:r>
            <w:proofErr w:type="spellEnd"/>
            <w:r w:rsidRPr="00751FDB">
              <w:rPr>
                <w:rFonts w:ascii="Times New Roman" w:eastAsia="Times New Roman" w:hAnsi="Times New Roman"/>
              </w:rPr>
              <w:t xml:space="preserve">; ženkli </w:t>
            </w:r>
            <w:proofErr w:type="spellStart"/>
            <w:r w:rsidRPr="00751FDB">
              <w:rPr>
                <w:rFonts w:ascii="Times New Roman" w:eastAsia="Times New Roman" w:hAnsi="Times New Roman"/>
              </w:rPr>
              <w:t>hipomagnezemija</w:t>
            </w:r>
            <w:proofErr w:type="spellEnd"/>
            <w:r w:rsidRPr="00751FDB">
              <w:rPr>
                <w:rFonts w:ascii="Times New Roman" w:eastAsia="Times New Roman" w:hAnsi="Times New Roman"/>
              </w:rPr>
              <w:t xml:space="preserve"> gali lemti </w:t>
            </w:r>
            <w:proofErr w:type="spellStart"/>
            <w:r w:rsidRPr="00751FDB">
              <w:rPr>
                <w:rFonts w:ascii="Times New Roman" w:eastAsia="Times New Roman" w:hAnsi="Times New Roman"/>
              </w:rPr>
              <w:t>hipokalcemiją</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hipomagnezemija</w:t>
            </w:r>
            <w:proofErr w:type="spellEnd"/>
            <w:r w:rsidRPr="00751FDB">
              <w:rPr>
                <w:rFonts w:ascii="Times New Roman" w:eastAsia="Times New Roman" w:hAnsi="Times New Roman"/>
              </w:rPr>
              <w:t xml:space="preserve"> taip pat gali būti susijusi su </w:t>
            </w:r>
            <w:proofErr w:type="spellStart"/>
            <w:r w:rsidRPr="00751FDB">
              <w:rPr>
                <w:rFonts w:ascii="Times New Roman" w:eastAsia="Times New Roman" w:hAnsi="Times New Roman"/>
              </w:rPr>
              <w:t>hipokalemija</w:t>
            </w:r>
            <w:proofErr w:type="spellEnd"/>
            <w:r w:rsidRPr="00751FDB">
              <w:rPr>
                <w:rFonts w:ascii="Times New Roman" w:eastAsia="Times New Roman" w:hAnsi="Times New Roman"/>
              </w:rPr>
              <w:t>.</w:t>
            </w:r>
          </w:p>
        </w:tc>
      </w:tr>
      <w:tr w:rsidR="00415BFA" w:rsidRPr="00751FDB" w14:paraId="59E8E8C2" w14:textId="77777777" w:rsidTr="00F3316F">
        <w:tc>
          <w:tcPr>
            <w:tcW w:w="9620" w:type="dxa"/>
            <w:gridSpan w:val="2"/>
          </w:tcPr>
          <w:p w14:paraId="72FFC9AD"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Psichikos sutrikimai</w:t>
            </w:r>
          </w:p>
        </w:tc>
      </w:tr>
      <w:tr w:rsidR="00415BFA" w:rsidRPr="00751FDB" w14:paraId="06DAAE9B" w14:textId="77777777" w:rsidTr="00F3316F">
        <w:tc>
          <w:tcPr>
            <w:tcW w:w="3168" w:type="dxa"/>
          </w:tcPr>
          <w:p w14:paraId="57363E81"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Nedažni</w:t>
            </w:r>
          </w:p>
        </w:tc>
        <w:tc>
          <w:tcPr>
            <w:tcW w:w="6452" w:type="dxa"/>
          </w:tcPr>
          <w:p w14:paraId="5708C782"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Nemiga</w:t>
            </w:r>
          </w:p>
        </w:tc>
      </w:tr>
      <w:tr w:rsidR="00415BFA" w:rsidRPr="00751FDB" w14:paraId="7F576B44" w14:textId="77777777" w:rsidTr="00F3316F">
        <w:tc>
          <w:tcPr>
            <w:tcW w:w="3168" w:type="dxa"/>
          </w:tcPr>
          <w:p w14:paraId="0E6924C3"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72B40602"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Psichomotorinis</w:t>
            </w:r>
            <w:proofErr w:type="spellEnd"/>
            <w:r w:rsidRPr="00751FDB">
              <w:rPr>
                <w:rFonts w:ascii="Times New Roman" w:eastAsia="Times New Roman" w:hAnsi="Times New Roman"/>
              </w:rPr>
              <w:t xml:space="preserve"> sujaudinimas, sumišimas, depresija</w:t>
            </w:r>
          </w:p>
        </w:tc>
      </w:tr>
      <w:tr w:rsidR="00415BFA" w:rsidRPr="00751FDB" w14:paraId="5058CB86" w14:textId="77777777" w:rsidTr="00F3316F">
        <w:tc>
          <w:tcPr>
            <w:tcW w:w="3168" w:type="dxa"/>
          </w:tcPr>
          <w:p w14:paraId="57BB0950"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Labai reti</w:t>
            </w:r>
          </w:p>
        </w:tc>
        <w:tc>
          <w:tcPr>
            <w:tcW w:w="6452" w:type="dxa"/>
          </w:tcPr>
          <w:p w14:paraId="3D611469"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Agresyvumas, haliucinacijos</w:t>
            </w:r>
          </w:p>
        </w:tc>
      </w:tr>
      <w:tr w:rsidR="00415BFA" w:rsidRPr="00751FDB" w14:paraId="5061E663" w14:textId="77777777" w:rsidTr="00F3316F">
        <w:tc>
          <w:tcPr>
            <w:tcW w:w="3168" w:type="dxa"/>
          </w:tcPr>
          <w:p w14:paraId="7984A32D"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Nervų sistemos sutrikimai</w:t>
            </w:r>
          </w:p>
        </w:tc>
        <w:tc>
          <w:tcPr>
            <w:tcW w:w="6452" w:type="dxa"/>
          </w:tcPr>
          <w:p w14:paraId="7074EAD5" w14:textId="77777777" w:rsidR="00415BFA" w:rsidRPr="00751FDB" w:rsidRDefault="00415BFA" w:rsidP="00F3316F">
            <w:pPr>
              <w:spacing w:after="0" w:line="240" w:lineRule="auto"/>
              <w:jc w:val="both"/>
              <w:rPr>
                <w:rFonts w:ascii="Times New Roman" w:eastAsia="Times New Roman" w:hAnsi="Times New Roman"/>
              </w:rPr>
            </w:pPr>
          </w:p>
        </w:tc>
      </w:tr>
      <w:tr w:rsidR="00415BFA" w:rsidRPr="00751FDB" w14:paraId="692A9DEF" w14:textId="77777777" w:rsidTr="00F3316F">
        <w:tc>
          <w:tcPr>
            <w:tcW w:w="3168" w:type="dxa"/>
          </w:tcPr>
          <w:p w14:paraId="56D04B4A"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Dažni</w:t>
            </w:r>
          </w:p>
        </w:tc>
        <w:tc>
          <w:tcPr>
            <w:tcW w:w="6452" w:type="dxa"/>
          </w:tcPr>
          <w:p w14:paraId="0FE5423B"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Galvos skausmas</w:t>
            </w:r>
          </w:p>
        </w:tc>
      </w:tr>
      <w:tr w:rsidR="00415BFA" w:rsidRPr="00751FDB" w14:paraId="61737FE0" w14:textId="77777777" w:rsidTr="00F3316F">
        <w:tc>
          <w:tcPr>
            <w:tcW w:w="3168" w:type="dxa"/>
          </w:tcPr>
          <w:p w14:paraId="22F9C520"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Nedažni</w:t>
            </w:r>
          </w:p>
        </w:tc>
        <w:tc>
          <w:tcPr>
            <w:tcW w:w="6452" w:type="dxa"/>
          </w:tcPr>
          <w:p w14:paraId="630C144B"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 xml:space="preserve">Galvos svaigimas, </w:t>
            </w:r>
            <w:proofErr w:type="spellStart"/>
            <w:r w:rsidRPr="00751FDB">
              <w:rPr>
                <w:rFonts w:ascii="Times New Roman" w:eastAsia="Times New Roman" w:hAnsi="Times New Roman"/>
              </w:rPr>
              <w:t>parestezija</w:t>
            </w:r>
            <w:proofErr w:type="spellEnd"/>
            <w:r w:rsidRPr="00751FDB">
              <w:rPr>
                <w:rFonts w:ascii="Times New Roman" w:eastAsia="Times New Roman" w:hAnsi="Times New Roman"/>
              </w:rPr>
              <w:t>, mieguistumas</w:t>
            </w:r>
          </w:p>
        </w:tc>
      </w:tr>
      <w:tr w:rsidR="00415BFA" w:rsidRPr="00751FDB" w14:paraId="4B170696" w14:textId="77777777" w:rsidTr="00F3316F">
        <w:tc>
          <w:tcPr>
            <w:tcW w:w="3168" w:type="dxa"/>
          </w:tcPr>
          <w:p w14:paraId="26FD8D2B"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681D6776"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Skonio receptorių sutrikimas</w:t>
            </w:r>
          </w:p>
        </w:tc>
      </w:tr>
      <w:tr w:rsidR="00415BFA" w:rsidRPr="00751FDB" w14:paraId="2721C370" w14:textId="77777777" w:rsidTr="00F3316F">
        <w:tc>
          <w:tcPr>
            <w:tcW w:w="9620" w:type="dxa"/>
            <w:gridSpan w:val="2"/>
          </w:tcPr>
          <w:p w14:paraId="4D6497D6"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Akių sutrikimai</w:t>
            </w:r>
          </w:p>
        </w:tc>
      </w:tr>
      <w:tr w:rsidR="00415BFA" w:rsidRPr="00751FDB" w14:paraId="1B445BFF" w14:textId="77777777" w:rsidTr="00F3316F">
        <w:tc>
          <w:tcPr>
            <w:tcW w:w="3168" w:type="dxa"/>
          </w:tcPr>
          <w:p w14:paraId="5553593B"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79931973"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Miglotas matymas</w:t>
            </w:r>
          </w:p>
        </w:tc>
      </w:tr>
      <w:tr w:rsidR="00415BFA" w:rsidRPr="00751FDB" w14:paraId="52FAFE9E" w14:textId="77777777" w:rsidTr="00F3316F">
        <w:tc>
          <w:tcPr>
            <w:tcW w:w="9620" w:type="dxa"/>
            <w:gridSpan w:val="2"/>
          </w:tcPr>
          <w:p w14:paraId="288A0BFF" w14:textId="39295D7C"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 xml:space="preserve">Ausų </w:t>
            </w:r>
            <w:r w:rsidR="00FF321D">
              <w:rPr>
                <w:rFonts w:ascii="Times New Roman" w:eastAsia="Times New Roman" w:hAnsi="Times New Roman"/>
                <w:b/>
              </w:rPr>
              <w:t xml:space="preserve">ir </w:t>
            </w:r>
            <w:r w:rsidRPr="00751FDB">
              <w:rPr>
                <w:rFonts w:ascii="Times New Roman" w:eastAsia="Times New Roman" w:hAnsi="Times New Roman"/>
                <w:b/>
              </w:rPr>
              <w:t>labirintų sutrikimai</w:t>
            </w:r>
          </w:p>
        </w:tc>
      </w:tr>
      <w:tr w:rsidR="00415BFA" w:rsidRPr="00751FDB" w14:paraId="2CA75B5D" w14:textId="77777777" w:rsidTr="00F3316F">
        <w:tc>
          <w:tcPr>
            <w:tcW w:w="3168" w:type="dxa"/>
          </w:tcPr>
          <w:p w14:paraId="0206CA18"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Nedažni</w:t>
            </w:r>
          </w:p>
        </w:tc>
        <w:tc>
          <w:tcPr>
            <w:tcW w:w="6452" w:type="dxa"/>
          </w:tcPr>
          <w:p w14:paraId="5983B443"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Galvos sukimasis</w:t>
            </w:r>
          </w:p>
        </w:tc>
      </w:tr>
      <w:tr w:rsidR="00415BFA" w:rsidRPr="00751FDB" w14:paraId="6FA48B4C" w14:textId="77777777" w:rsidTr="00F3316F">
        <w:tc>
          <w:tcPr>
            <w:tcW w:w="9620" w:type="dxa"/>
            <w:gridSpan w:val="2"/>
          </w:tcPr>
          <w:p w14:paraId="2B68D448"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Kvėpavimo sistemos, krūtinės ląstos ir tarpuplaučio sutrikimai</w:t>
            </w:r>
          </w:p>
        </w:tc>
      </w:tr>
      <w:tr w:rsidR="00415BFA" w:rsidRPr="00751FDB" w14:paraId="23A79DCB" w14:textId="77777777" w:rsidTr="00F3316F">
        <w:tc>
          <w:tcPr>
            <w:tcW w:w="3168" w:type="dxa"/>
          </w:tcPr>
          <w:p w14:paraId="1680C4D8"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650C4B0A"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Bronchų spazmas</w:t>
            </w:r>
          </w:p>
        </w:tc>
      </w:tr>
      <w:tr w:rsidR="00415BFA" w:rsidRPr="00751FDB" w14:paraId="44CAF71D" w14:textId="77777777" w:rsidTr="00F3316F">
        <w:tc>
          <w:tcPr>
            <w:tcW w:w="9620" w:type="dxa"/>
            <w:gridSpan w:val="2"/>
          </w:tcPr>
          <w:p w14:paraId="705D4272" w14:textId="54F14385"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Virškin</w:t>
            </w:r>
            <w:r w:rsidR="00FF321D">
              <w:rPr>
                <w:rFonts w:ascii="Times New Roman" w:eastAsia="Times New Roman" w:hAnsi="Times New Roman"/>
                <w:b/>
              </w:rPr>
              <w:t>im</w:t>
            </w:r>
            <w:r w:rsidRPr="00751FDB">
              <w:rPr>
                <w:rFonts w:ascii="Times New Roman" w:eastAsia="Times New Roman" w:hAnsi="Times New Roman"/>
                <w:b/>
              </w:rPr>
              <w:t>o trakto sutrikimai</w:t>
            </w:r>
          </w:p>
        </w:tc>
      </w:tr>
      <w:tr w:rsidR="00415BFA" w:rsidRPr="00751FDB" w14:paraId="63178761" w14:textId="77777777" w:rsidTr="00F3316F">
        <w:tc>
          <w:tcPr>
            <w:tcW w:w="3168" w:type="dxa"/>
          </w:tcPr>
          <w:p w14:paraId="3976FC5C"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Dažni</w:t>
            </w:r>
          </w:p>
        </w:tc>
        <w:tc>
          <w:tcPr>
            <w:tcW w:w="6452" w:type="dxa"/>
          </w:tcPr>
          <w:p w14:paraId="24BC33AF"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rPr>
              <w:t>Pilvo skausmas, skrandžio dugno liaukų polipai (gerybiniai), vidurių užkietėjimas, viduriavimas, dujų kaupimasis virškinimo trakte, pykinimas ar vėmimas</w:t>
            </w:r>
          </w:p>
        </w:tc>
      </w:tr>
      <w:tr w:rsidR="00415BFA" w:rsidRPr="00751FDB" w14:paraId="2DEC7C2B" w14:textId="77777777" w:rsidTr="00F3316F">
        <w:tc>
          <w:tcPr>
            <w:tcW w:w="3168" w:type="dxa"/>
          </w:tcPr>
          <w:p w14:paraId="18B18708"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6D95FBDF"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Burnos džiūvimas, stomatitas, virškinimo trakto kandidamikozė</w:t>
            </w:r>
          </w:p>
        </w:tc>
      </w:tr>
      <w:tr w:rsidR="00415BFA" w:rsidRPr="00751FDB" w14:paraId="759F6925" w14:textId="77777777" w:rsidTr="00F3316F">
        <w:tc>
          <w:tcPr>
            <w:tcW w:w="3168" w:type="dxa"/>
          </w:tcPr>
          <w:p w14:paraId="646455A9"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Dažnis nežinomas</w:t>
            </w:r>
          </w:p>
        </w:tc>
        <w:tc>
          <w:tcPr>
            <w:tcW w:w="6452" w:type="dxa"/>
          </w:tcPr>
          <w:p w14:paraId="78371EA4"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lang w:eastAsia="lt-LT"/>
              </w:rPr>
              <w:t>Mikroskopinis kolitas</w:t>
            </w:r>
          </w:p>
        </w:tc>
      </w:tr>
      <w:tr w:rsidR="00415BFA" w:rsidRPr="00751FDB" w14:paraId="101EDF20" w14:textId="77777777" w:rsidTr="00F3316F">
        <w:tc>
          <w:tcPr>
            <w:tcW w:w="9620" w:type="dxa"/>
            <w:gridSpan w:val="2"/>
          </w:tcPr>
          <w:p w14:paraId="7F919C1C"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Kepenų, tulžies pūslės ir latakų sutrikimai</w:t>
            </w:r>
          </w:p>
        </w:tc>
      </w:tr>
      <w:tr w:rsidR="00415BFA" w:rsidRPr="00751FDB" w14:paraId="1CE41F65" w14:textId="77777777" w:rsidTr="00F3316F">
        <w:tc>
          <w:tcPr>
            <w:tcW w:w="3168" w:type="dxa"/>
          </w:tcPr>
          <w:p w14:paraId="0B629955"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Nedažni</w:t>
            </w:r>
          </w:p>
        </w:tc>
        <w:tc>
          <w:tcPr>
            <w:tcW w:w="6452" w:type="dxa"/>
          </w:tcPr>
          <w:p w14:paraId="60A10906"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Padidėjęs kepenų fermentų aktyvumas</w:t>
            </w:r>
          </w:p>
        </w:tc>
      </w:tr>
      <w:tr w:rsidR="00415BFA" w:rsidRPr="00751FDB" w14:paraId="729A8425" w14:textId="77777777" w:rsidTr="00F3316F">
        <w:tc>
          <w:tcPr>
            <w:tcW w:w="3168" w:type="dxa"/>
          </w:tcPr>
          <w:p w14:paraId="769534F6"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551DC850"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Hepatitas su gelta ar be jos</w:t>
            </w:r>
          </w:p>
        </w:tc>
      </w:tr>
      <w:tr w:rsidR="00415BFA" w:rsidRPr="00751FDB" w14:paraId="19991C4F" w14:textId="77777777" w:rsidTr="00F3316F">
        <w:tc>
          <w:tcPr>
            <w:tcW w:w="3168" w:type="dxa"/>
          </w:tcPr>
          <w:p w14:paraId="2CCC6C8A"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Labai reti</w:t>
            </w:r>
          </w:p>
        </w:tc>
        <w:tc>
          <w:tcPr>
            <w:tcW w:w="6452" w:type="dxa"/>
          </w:tcPr>
          <w:p w14:paraId="396CAF98"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rPr>
              <w:t xml:space="preserve">Kepenų nepakankamumas, </w:t>
            </w:r>
            <w:proofErr w:type="spellStart"/>
            <w:r w:rsidRPr="00751FDB">
              <w:rPr>
                <w:rFonts w:ascii="Times New Roman" w:eastAsia="Times New Roman" w:hAnsi="Times New Roman"/>
              </w:rPr>
              <w:t>encefalopatija</w:t>
            </w:r>
            <w:proofErr w:type="spellEnd"/>
            <w:r w:rsidRPr="00751FDB">
              <w:rPr>
                <w:rFonts w:ascii="Times New Roman" w:eastAsia="Times New Roman" w:hAnsi="Times New Roman"/>
              </w:rPr>
              <w:t xml:space="preserve"> pacientams, kurie prieš pradedant gydymą sirgo kepenų liga</w:t>
            </w:r>
          </w:p>
        </w:tc>
      </w:tr>
      <w:tr w:rsidR="00415BFA" w:rsidRPr="00751FDB" w14:paraId="1F8D6050" w14:textId="77777777" w:rsidTr="00F3316F">
        <w:tc>
          <w:tcPr>
            <w:tcW w:w="9620" w:type="dxa"/>
            <w:gridSpan w:val="2"/>
          </w:tcPr>
          <w:p w14:paraId="21DFBE1F"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Odos ir poodinio audinio sutrikimai</w:t>
            </w:r>
          </w:p>
        </w:tc>
      </w:tr>
      <w:tr w:rsidR="00415BFA" w:rsidRPr="00751FDB" w14:paraId="1CFD518D" w14:textId="77777777" w:rsidTr="00F3316F">
        <w:tc>
          <w:tcPr>
            <w:tcW w:w="3168" w:type="dxa"/>
          </w:tcPr>
          <w:p w14:paraId="0DB4A79F"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Nedažni</w:t>
            </w:r>
          </w:p>
        </w:tc>
        <w:tc>
          <w:tcPr>
            <w:tcW w:w="6452" w:type="dxa"/>
          </w:tcPr>
          <w:p w14:paraId="668F27F8"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Dermatitas, niežulys, išbėrimas, dilgėlinė</w:t>
            </w:r>
          </w:p>
        </w:tc>
      </w:tr>
      <w:tr w:rsidR="00415BFA" w:rsidRPr="00751FDB" w14:paraId="0A7F9BF3" w14:textId="77777777" w:rsidTr="00F3316F">
        <w:tc>
          <w:tcPr>
            <w:tcW w:w="3168" w:type="dxa"/>
          </w:tcPr>
          <w:p w14:paraId="3D2E5CBF"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36A8F303"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Alopecija</w:t>
            </w:r>
            <w:proofErr w:type="spellEnd"/>
            <w:r w:rsidRPr="00751FDB">
              <w:rPr>
                <w:rFonts w:ascii="Times New Roman" w:eastAsia="Times New Roman" w:hAnsi="Times New Roman"/>
              </w:rPr>
              <w:t>, padidėjęs jautrumas šviesai</w:t>
            </w:r>
          </w:p>
        </w:tc>
      </w:tr>
      <w:tr w:rsidR="00415BFA" w:rsidRPr="00751FDB" w14:paraId="2C4C94F2" w14:textId="77777777" w:rsidTr="00F3316F">
        <w:tc>
          <w:tcPr>
            <w:tcW w:w="3168" w:type="dxa"/>
          </w:tcPr>
          <w:p w14:paraId="5C8E754B"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Labai reti</w:t>
            </w:r>
          </w:p>
        </w:tc>
        <w:tc>
          <w:tcPr>
            <w:tcW w:w="6452" w:type="dxa"/>
          </w:tcPr>
          <w:p w14:paraId="6036AB0A" w14:textId="77777777" w:rsidR="00415BFA" w:rsidRPr="00751FDB" w:rsidRDefault="00415BFA" w:rsidP="00F3316F">
            <w:pPr>
              <w:spacing w:after="0" w:line="240" w:lineRule="auto"/>
              <w:rPr>
                <w:rFonts w:ascii="Times New Roman" w:eastAsia="Times New Roman" w:hAnsi="Times New Roman"/>
              </w:rPr>
            </w:pPr>
            <w:r w:rsidRPr="00751FDB">
              <w:rPr>
                <w:rFonts w:ascii="Times New Roman" w:eastAsia="Times New Roman" w:hAnsi="Times New Roman"/>
              </w:rPr>
              <w:t xml:space="preserve">Daugiaformė </w:t>
            </w:r>
            <w:proofErr w:type="spellStart"/>
            <w:r w:rsidRPr="00751FDB">
              <w:rPr>
                <w:rFonts w:ascii="Times New Roman" w:eastAsia="Times New Roman" w:hAnsi="Times New Roman"/>
              </w:rPr>
              <w:t>eritema</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i/>
              </w:rPr>
              <w:t>Stevens-Johnson</w:t>
            </w:r>
            <w:proofErr w:type="spellEnd"/>
            <w:r w:rsidRPr="00751FDB">
              <w:rPr>
                <w:rFonts w:ascii="Times New Roman" w:eastAsia="Times New Roman" w:hAnsi="Times New Roman"/>
              </w:rPr>
              <w:t xml:space="preserve"> sindromas, toksinė epidermio </w:t>
            </w:r>
            <w:proofErr w:type="spellStart"/>
            <w:r w:rsidRPr="00751FDB">
              <w:rPr>
                <w:rFonts w:ascii="Times New Roman" w:eastAsia="Times New Roman" w:hAnsi="Times New Roman"/>
              </w:rPr>
              <w:t>nekrolizė</w:t>
            </w:r>
            <w:proofErr w:type="spellEnd"/>
          </w:p>
        </w:tc>
      </w:tr>
      <w:tr w:rsidR="00415BFA" w:rsidRPr="00751FDB" w14:paraId="4ECC2B04" w14:textId="77777777" w:rsidTr="00F3316F">
        <w:tc>
          <w:tcPr>
            <w:tcW w:w="3168" w:type="dxa"/>
          </w:tcPr>
          <w:p w14:paraId="10FADA7D" w14:textId="77777777" w:rsidR="00415BFA" w:rsidRPr="00751FDB" w:rsidRDefault="00415BFA" w:rsidP="00F3316F">
            <w:pPr>
              <w:spacing w:after="0" w:line="240" w:lineRule="auto"/>
              <w:jc w:val="both"/>
              <w:rPr>
                <w:rFonts w:ascii="Times New Roman" w:eastAsia="Times New Roman" w:hAnsi="Times New Roman"/>
              </w:rPr>
            </w:pPr>
            <w:bookmarkStart w:id="34" w:name="_Hlk510205729"/>
            <w:r w:rsidRPr="00751FDB">
              <w:rPr>
                <w:rFonts w:ascii="Times New Roman" w:eastAsia="Times New Roman" w:hAnsi="Times New Roman"/>
              </w:rPr>
              <w:t>Dažnis nežinomas</w:t>
            </w:r>
          </w:p>
        </w:tc>
        <w:tc>
          <w:tcPr>
            <w:tcW w:w="6452" w:type="dxa"/>
          </w:tcPr>
          <w:p w14:paraId="029CA755" w14:textId="46B82EAA" w:rsidR="00415BFA" w:rsidRPr="00751FDB" w:rsidRDefault="00415BFA" w:rsidP="00F3316F">
            <w:pPr>
              <w:spacing w:after="0" w:line="240" w:lineRule="auto"/>
              <w:rPr>
                <w:rFonts w:ascii="Times New Roman" w:eastAsia="Times New Roman" w:hAnsi="Times New Roman"/>
              </w:rPr>
            </w:pPr>
            <w:proofErr w:type="spellStart"/>
            <w:r w:rsidRPr="00751FDB">
              <w:rPr>
                <w:rFonts w:ascii="Times New Roman" w:eastAsia="Times New Roman" w:hAnsi="Times New Roman"/>
              </w:rPr>
              <w:t>Poūmė</w:t>
            </w:r>
            <w:proofErr w:type="spellEnd"/>
            <w:r w:rsidRPr="00751FDB">
              <w:rPr>
                <w:rFonts w:ascii="Times New Roman" w:eastAsia="Times New Roman" w:hAnsi="Times New Roman"/>
              </w:rPr>
              <w:t xml:space="preserve"> odos raudonoji vilkligė (žr. 4.4</w:t>
            </w:r>
            <w:r w:rsidR="00CF1582">
              <w:rPr>
                <w:rFonts w:ascii="Times New Roman" w:eastAsia="Times New Roman" w:hAnsi="Times New Roman"/>
              </w:rPr>
              <w:t> </w:t>
            </w:r>
            <w:r w:rsidRPr="00751FDB">
              <w:rPr>
                <w:rFonts w:ascii="Times New Roman" w:eastAsia="Times New Roman" w:hAnsi="Times New Roman"/>
              </w:rPr>
              <w:t>skyrių)</w:t>
            </w:r>
          </w:p>
        </w:tc>
      </w:tr>
      <w:bookmarkEnd w:id="34"/>
      <w:tr w:rsidR="00415BFA" w:rsidRPr="00751FDB" w14:paraId="1BA9C07A" w14:textId="77777777" w:rsidTr="00F3316F">
        <w:tc>
          <w:tcPr>
            <w:tcW w:w="9620" w:type="dxa"/>
            <w:gridSpan w:val="2"/>
          </w:tcPr>
          <w:p w14:paraId="099B08B5"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Skeleto, raumenų ir jungiamojo audinio sutrikimai</w:t>
            </w:r>
          </w:p>
        </w:tc>
      </w:tr>
      <w:tr w:rsidR="00415BFA" w:rsidRPr="00751FDB" w14:paraId="7742E9F1" w14:textId="77777777" w:rsidTr="00F3316F">
        <w:tc>
          <w:tcPr>
            <w:tcW w:w="3168" w:type="dxa"/>
          </w:tcPr>
          <w:p w14:paraId="5A49CF0D" w14:textId="77777777" w:rsidR="00415BFA" w:rsidRPr="00751FDB" w:rsidRDefault="00415BFA" w:rsidP="00F3316F">
            <w:pPr>
              <w:spacing w:after="0" w:line="240" w:lineRule="auto"/>
              <w:jc w:val="both"/>
              <w:rPr>
                <w:rFonts w:ascii="Times New Roman" w:eastAsia="Times New Roman" w:hAnsi="Times New Roman"/>
                <w:lang w:eastAsia="lt-LT"/>
              </w:rPr>
            </w:pPr>
            <w:r w:rsidRPr="00751FDB">
              <w:rPr>
                <w:rFonts w:ascii="Times New Roman" w:eastAsia="Times New Roman" w:hAnsi="Times New Roman"/>
                <w:lang w:eastAsia="lt-LT"/>
              </w:rPr>
              <w:t>Nedažni</w:t>
            </w:r>
          </w:p>
        </w:tc>
        <w:tc>
          <w:tcPr>
            <w:tcW w:w="6452" w:type="dxa"/>
          </w:tcPr>
          <w:p w14:paraId="5C99118B" w14:textId="77777777" w:rsidR="00415BFA" w:rsidRPr="00751FDB" w:rsidRDefault="00415BFA" w:rsidP="00F3316F">
            <w:pPr>
              <w:spacing w:after="0" w:line="240" w:lineRule="auto"/>
              <w:jc w:val="both"/>
              <w:rPr>
                <w:rFonts w:ascii="Times New Roman" w:eastAsia="Times New Roman" w:hAnsi="Times New Roman"/>
                <w:lang w:eastAsia="lt-LT"/>
              </w:rPr>
            </w:pPr>
            <w:r w:rsidRPr="00751FDB">
              <w:rPr>
                <w:rFonts w:ascii="Times New Roman" w:eastAsia="Times New Roman" w:hAnsi="Times New Roman"/>
                <w:lang w:eastAsia="lt-LT"/>
              </w:rPr>
              <w:t xml:space="preserve">Šlaunikaulio, riešo ar stuburo lūžis </w:t>
            </w:r>
          </w:p>
        </w:tc>
      </w:tr>
      <w:tr w:rsidR="00415BFA" w:rsidRPr="00751FDB" w14:paraId="38DCABB1" w14:textId="77777777" w:rsidTr="00F3316F">
        <w:tc>
          <w:tcPr>
            <w:tcW w:w="3168" w:type="dxa"/>
          </w:tcPr>
          <w:p w14:paraId="5D15CAB2"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280DEA27"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Artralgija</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mialgija</w:t>
            </w:r>
            <w:proofErr w:type="spellEnd"/>
          </w:p>
        </w:tc>
      </w:tr>
      <w:tr w:rsidR="00415BFA" w:rsidRPr="00751FDB" w14:paraId="66AD8921" w14:textId="77777777" w:rsidTr="00F3316F">
        <w:tc>
          <w:tcPr>
            <w:tcW w:w="3168" w:type="dxa"/>
          </w:tcPr>
          <w:p w14:paraId="04B370C2"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Labai reti</w:t>
            </w:r>
          </w:p>
        </w:tc>
        <w:tc>
          <w:tcPr>
            <w:tcW w:w="6452" w:type="dxa"/>
          </w:tcPr>
          <w:p w14:paraId="72F97294"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Raumenų silpnumas</w:t>
            </w:r>
          </w:p>
        </w:tc>
      </w:tr>
      <w:tr w:rsidR="00415BFA" w:rsidRPr="00751FDB" w14:paraId="0CE7F01E" w14:textId="77777777" w:rsidTr="00F3316F">
        <w:tc>
          <w:tcPr>
            <w:tcW w:w="9620" w:type="dxa"/>
            <w:gridSpan w:val="2"/>
          </w:tcPr>
          <w:p w14:paraId="2A72B073"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Inkstų ir šlapimo takų sutrikimai</w:t>
            </w:r>
          </w:p>
        </w:tc>
      </w:tr>
      <w:tr w:rsidR="00415BFA" w:rsidRPr="00751FDB" w14:paraId="31C4DD7E" w14:textId="77777777" w:rsidTr="00F3316F">
        <w:tc>
          <w:tcPr>
            <w:tcW w:w="3168" w:type="dxa"/>
          </w:tcPr>
          <w:p w14:paraId="38F35530"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6A17E54E" w14:textId="063CFBD1" w:rsidR="00415BFA" w:rsidRPr="00751FDB" w:rsidRDefault="004E4861" w:rsidP="00F3316F">
            <w:pPr>
              <w:spacing w:after="0" w:line="240" w:lineRule="auto"/>
              <w:jc w:val="both"/>
              <w:rPr>
                <w:rFonts w:ascii="Times New Roman" w:eastAsia="Times New Roman" w:hAnsi="Times New Roman"/>
              </w:rPr>
            </w:pPr>
            <w:r w:rsidRPr="00E7071E">
              <w:rPr>
                <w:rFonts w:ascii="Times New Roman" w:eastAsia="Times New Roman" w:hAnsi="Times New Roman"/>
              </w:rPr>
              <w:t xml:space="preserve">Kanalėlių ir </w:t>
            </w:r>
            <w:proofErr w:type="spellStart"/>
            <w:r w:rsidRPr="00E7071E">
              <w:rPr>
                <w:rFonts w:ascii="Times New Roman" w:eastAsia="Times New Roman" w:hAnsi="Times New Roman"/>
              </w:rPr>
              <w:t>intersticinio</w:t>
            </w:r>
            <w:proofErr w:type="spellEnd"/>
            <w:r w:rsidRPr="00E7071E">
              <w:rPr>
                <w:rFonts w:ascii="Times New Roman" w:eastAsia="Times New Roman" w:hAnsi="Times New Roman"/>
              </w:rPr>
              <w:t xml:space="preserve"> audinio nefritas (galintis progresuoti iki inkstų nepakankamumo)</w:t>
            </w:r>
          </w:p>
        </w:tc>
      </w:tr>
      <w:tr w:rsidR="00415BFA" w:rsidRPr="00751FDB" w14:paraId="79082E20" w14:textId="77777777" w:rsidTr="00F3316F">
        <w:tc>
          <w:tcPr>
            <w:tcW w:w="9620" w:type="dxa"/>
            <w:gridSpan w:val="2"/>
          </w:tcPr>
          <w:p w14:paraId="687203C9"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Lytinės sistemos ir krūties sutrikimai</w:t>
            </w:r>
          </w:p>
        </w:tc>
      </w:tr>
      <w:tr w:rsidR="00415BFA" w:rsidRPr="00751FDB" w14:paraId="1681BC8F" w14:textId="77777777" w:rsidTr="00F3316F">
        <w:tc>
          <w:tcPr>
            <w:tcW w:w="3168" w:type="dxa"/>
          </w:tcPr>
          <w:p w14:paraId="49DE8859"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Labai reti</w:t>
            </w:r>
          </w:p>
        </w:tc>
        <w:tc>
          <w:tcPr>
            <w:tcW w:w="6452" w:type="dxa"/>
          </w:tcPr>
          <w:p w14:paraId="79218895" w14:textId="77777777" w:rsidR="00415BFA" w:rsidRPr="00751FDB" w:rsidRDefault="00415BFA" w:rsidP="00F3316F">
            <w:pPr>
              <w:spacing w:after="0" w:line="240" w:lineRule="auto"/>
              <w:jc w:val="both"/>
              <w:rPr>
                <w:rFonts w:ascii="Times New Roman" w:eastAsia="Times New Roman" w:hAnsi="Times New Roman"/>
              </w:rPr>
            </w:pPr>
            <w:proofErr w:type="spellStart"/>
            <w:r w:rsidRPr="00751FDB">
              <w:rPr>
                <w:rFonts w:ascii="Times New Roman" w:eastAsia="Times New Roman" w:hAnsi="Times New Roman"/>
              </w:rPr>
              <w:t>Ginekomastija</w:t>
            </w:r>
            <w:proofErr w:type="spellEnd"/>
          </w:p>
        </w:tc>
      </w:tr>
      <w:tr w:rsidR="00415BFA" w:rsidRPr="00751FDB" w14:paraId="41002A07" w14:textId="77777777" w:rsidTr="00F3316F">
        <w:tc>
          <w:tcPr>
            <w:tcW w:w="9620" w:type="dxa"/>
            <w:gridSpan w:val="2"/>
          </w:tcPr>
          <w:p w14:paraId="0A2B7A51"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b/>
              </w:rPr>
              <w:t>Bendrieji sutrikimai ir vartojimo vietos pažeidimai</w:t>
            </w:r>
          </w:p>
        </w:tc>
      </w:tr>
      <w:tr w:rsidR="00415BFA" w:rsidRPr="00751FDB" w14:paraId="77003326" w14:textId="77777777" w:rsidTr="00F3316F">
        <w:tc>
          <w:tcPr>
            <w:tcW w:w="3168" w:type="dxa"/>
          </w:tcPr>
          <w:p w14:paraId="3E5915A6"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Nedažni</w:t>
            </w:r>
          </w:p>
        </w:tc>
        <w:tc>
          <w:tcPr>
            <w:tcW w:w="6452" w:type="dxa"/>
          </w:tcPr>
          <w:p w14:paraId="7AA0699A"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Bendrasis negalavimas, periferinė edema</w:t>
            </w:r>
          </w:p>
        </w:tc>
      </w:tr>
      <w:tr w:rsidR="00415BFA" w:rsidRPr="00751FDB" w14:paraId="1E9642E2" w14:textId="77777777" w:rsidTr="00F3316F">
        <w:tc>
          <w:tcPr>
            <w:tcW w:w="3168" w:type="dxa"/>
          </w:tcPr>
          <w:p w14:paraId="5DB742E5"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Reti</w:t>
            </w:r>
          </w:p>
        </w:tc>
        <w:tc>
          <w:tcPr>
            <w:tcW w:w="6452" w:type="dxa"/>
          </w:tcPr>
          <w:p w14:paraId="5A8E4267" w14:textId="77777777" w:rsidR="00415BFA" w:rsidRPr="00751FDB" w:rsidRDefault="00415BFA" w:rsidP="00F3316F">
            <w:pPr>
              <w:spacing w:after="0" w:line="240" w:lineRule="auto"/>
              <w:jc w:val="both"/>
              <w:rPr>
                <w:rFonts w:ascii="Times New Roman" w:eastAsia="Times New Roman" w:hAnsi="Times New Roman"/>
              </w:rPr>
            </w:pPr>
            <w:r w:rsidRPr="00751FDB">
              <w:rPr>
                <w:rFonts w:ascii="Times New Roman" w:eastAsia="Times New Roman" w:hAnsi="Times New Roman"/>
              </w:rPr>
              <w:t>Sustiprėjęs prakaitavimas</w:t>
            </w:r>
          </w:p>
        </w:tc>
      </w:tr>
    </w:tbl>
    <w:p w14:paraId="0590AD4D"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p>
    <w:p w14:paraId="1A55043E"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r w:rsidRPr="00751FDB">
        <w:rPr>
          <w:rFonts w:ascii="Times New Roman" w:eastAsia="Times New Roman" w:hAnsi="Times New Roman"/>
          <w:u w:val="single"/>
          <w:lang w:eastAsia="lt-LT"/>
        </w:rPr>
        <w:t>Vaikų populiacija</w:t>
      </w:r>
    </w:p>
    <w:p w14:paraId="4A908AE0"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saugumas buvo įvertintas tiriant poveikį 310 vaikų (nuo 0 iki 16 metų amžiaus), sergančių su skrandžio rūgštimi susijusia liga. Taip pat yra nedaug ilgalaikio saugumo duomenų, gautų stebint sunkiu </w:t>
      </w:r>
      <w:proofErr w:type="spellStart"/>
      <w:r w:rsidRPr="00751FDB">
        <w:rPr>
          <w:rFonts w:ascii="Times New Roman" w:eastAsia="Times New Roman" w:hAnsi="Times New Roman"/>
        </w:rPr>
        <w:t>eroziniu</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ezofagitu</w:t>
      </w:r>
      <w:proofErr w:type="spellEnd"/>
      <w:r w:rsidRPr="00751FDB">
        <w:rPr>
          <w:rFonts w:ascii="Times New Roman" w:eastAsia="Times New Roman" w:hAnsi="Times New Roman"/>
        </w:rPr>
        <w:t xml:space="preserve"> sergančius 46 vaikus, kuriems ne ilgiau kaip 749 paras buvo taikomas palaikomasis gydymas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Nepageidaujamų reiškinių pobūdis tiek trumpalaikio, tiek ilgalaikio gydymo metu iš esmės buvo toks pats kaip suaugusiems pacientams. Ilgalaikių duomenų apie gydymo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įtaką brendimui ir augimui nėra.</w:t>
      </w:r>
      <w:bookmarkStart w:id="35" w:name="OLE_LINK1"/>
      <w:bookmarkStart w:id="36" w:name="_Toc129243235"/>
      <w:bookmarkStart w:id="37" w:name="_Toc129243110"/>
      <w:bookmarkEnd w:id="35"/>
      <w:bookmarkEnd w:id="36"/>
    </w:p>
    <w:p w14:paraId="262C90BD" w14:textId="77777777" w:rsidR="00415BFA" w:rsidRPr="00751FDB" w:rsidRDefault="00415BFA" w:rsidP="00415BFA">
      <w:pPr>
        <w:spacing w:after="0" w:line="240" w:lineRule="auto"/>
        <w:rPr>
          <w:rFonts w:ascii="Times New Roman" w:eastAsia="Times New Roman" w:hAnsi="Times New Roman"/>
          <w:b/>
        </w:rPr>
      </w:pPr>
    </w:p>
    <w:p w14:paraId="16B96294" w14:textId="77777777" w:rsidR="00415BFA" w:rsidRPr="00751FDB" w:rsidRDefault="00415BFA" w:rsidP="007404B2">
      <w:pPr>
        <w:keepNext/>
        <w:keepLines/>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751FDB">
        <w:rPr>
          <w:rFonts w:ascii="Times New Roman" w:eastAsia="Times New Roman" w:hAnsi="Times New Roman"/>
          <w:noProof/>
          <w:snapToGrid w:val="0"/>
          <w:u w:val="single"/>
        </w:rPr>
        <w:t>Pranešimas apie įtariamas nepageidaujamas reakcijas</w:t>
      </w:r>
    </w:p>
    <w:p w14:paraId="610778EB" w14:textId="5AA44E6A" w:rsidR="00415BFA" w:rsidRPr="00751FDB" w:rsidRDefault="00415BFA" w:rsidP="007404B2">
      <w:pPr>
        <w:keepNext/>
        <w:keepLines/>
        <w:tabs>
          <w:tab w:val="left" w:pos="567"/>
        </w:tabs>
        <w:autoSpaceDE w:val="0"/>
        <w:autoSpaceDN w:val="0"/>
        <w:adjustRightInd w:val="0"/>
        <w:spacing w:after="0" w:line="240" w:lineRule="auto"/>
        <w:rPr>
          <w:rFonts w:ascii="Times New Roman" w:eastAsia="Times New Roman" w:hAnsi="Times New Roman"/>
          <w:noProof/>
          <w:snapToGrid w:val="0"/>
        </w:rPr>
      </w:pPr>
      <w:r w:rsidRPr="00751FDB">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751FDB">
        <w:rPr>
          <w:rFonts w:ascii="Times New Roman" w:eastAsia="Times New Roman" w:hAnsi="Times New Roman"/>
          <w:snapToGrid w:val="0"/>
        </w:rPr>
        <w:t xml:space="preserve"> </w:t>
      </w:r>
      <w:r w:rsidR="003D4630" w:rsidRPr="00CD08A2">
        <w:rPr>
          <w:rFonts w:ascii="Times New Roman" w:hAnsi="Times New Roman"/>
        </w:rPr>
        <w:t xml:space="preserve">Sveikatos priežiūros </w:t>
      </w:r>
      <w:r w:rsidR="003D4630" w:rsidRPr="00CD08A2">
        <w:rPr>
          <w:rFonts w:ascii="Times New Roman" w:hAnsi="Times New Roman"/>
          <w:szCs w:val="24"/>
        </w:rPr>
        <w:t xml:space="preserve">ar farmacijos </w:t>
      </w:r>
      <w:r w:rsidR="003D4630" w:rsidRPr="00CD08A2">
        <w:rPr>
          <w:rFonts w:ascii="Times New Roman" w:hAnsi="Times New Roman"/>
        </w:rPr>
        <w:t xml:space="preserve">specialistai turi pranešti apie bet kokias įtariamas nepageidaujamas reakcijas, </w:t>
      </w:r>
      <w:r w:rsidR="003D4630" w:rsidRPr="00CD08A2">
        <w:rPr>
          <w:rFonts w:ascii="Times New Roman" w:hAnsi="Times New Roman"/>
          <w:szCs w:val="24"/>
        </w:rPr>
        <w:t xml:space="preserve">tiesiogiai </w:t>
      </w:r>
      <w:r w:rsidR="003D4630" w:rsidRPr="00CD08A2">
        <w:rPr>
          <w:rFonts w:ascii="Times New Roman" w:hAnsi="Times New Roman"/>
        </w:rPr>
        <w:t xml:space="preserve">užpildę </w:t>
      </w:r>
      <w:r w:rsidR="003D4630" w:rsidRPr="00CD08A2">
        <w:rPr>
          <w:rFonts w:ascii="Times New Roman" w:hAnsi="Times New Roman"/>
          <w:szCs w:val="24"/>
        </w:rPr>
        <w:t>pranešimo</w:t>
      </w:r>
      <w:r w:rsidR="003D4630" w:rsidRPr="00CD08A2">
        <w:rPr>
          <w:rFonts w:ascii="Times New Roman" w:hAnsi="Times New Roman"/>
        </w:rPr>
        <w:t xml:space="preserve"> formą</w:t>
      </w:r>
      <w:r w:rsidR="003D4630" w:rsidRPr="00CD08A2">
        <w:rPr>
          <w:rFonts w:ascii="Times New Roman" w:hAnsi="Times New Roman"/>
          <w:szCs w:val="24"/>
        </w:rPr>
        <w:t xml:space="preserve"> internetu Tarnybos Vaistinių preparatų informacinėje sistemoje </w:t>
      </w:r>
      <w:r w:rsidR="003D4630" w:rsidRPr="00CD08A2">
        <w:rPr>
          <w:rFonts w:ascii="Times New Roman" w:hAnsi="Times New Roman"/>
          <w:color w:val="0000FF"/>
          <w:szCs w:val="24"/>
          <w:u w:val="single"/>
        </w:rPr>
        <w:t>https://vapris.vvkt.lt/vvkt-web/public/nrvSpecialist</w:t>
      </w:r>
      <w:r w:rsidR="003D4630" w:rsidRPr="00CD08A2">
        <w:rPr>
          <w:rFonts w:ascii="Times New Roman" w:hAnsi="Times New Roman"/>
          <w:szCs w:val="24"/>
        </w:rPr>
        <w:t xml:space="preserve"> arba užpildę Sveikatos priežiūros ar farmacijos specialisto pranešimo apie įtariamą nepageidaujamą reakciją (ĮNR) formą, kuri skelbiama </w:t>
      </w:r>
      <w:r w:rsidR="003D4630" w:rsidRPr="00CD08A2">
        <w:rPr>
          <w:rFonts w:ascii="Times New Roman" w:hAnsi="Times New Roman"/>
          <w:color w:val="0000FF"/>
          <w:szCs w:val="24"/>
          <w:u w:val="single"/>
        </w:rPr>
        <w:t>https://www.vvkt.lt/index.php?1399030386</w:t>
      </w:r>
      <w:r w:rsidR="003D4630" w:rsidRPr="00CD08A2">
        <w:rPr>
          <w:rFonts w:ascii="Times New Roman" w:hAnsi="Times New Roman"/>
        </w:rPr>
        <w:t xml:space="preserve">, ir </w:t>
      </w:r>
      <w:r w:rsidR="003D4630" w:rsidRPr="00CD08A2">
        <w:rPr>
          <w:rFonts w:ascii="Times New Roman" w:hAnsi="Times New Roman"/>
          <w:szCs w:val="24"/>
        </w:rPr>
        <w:t>atsiųsti</w:t>
      </w:r>
      <w:r w:rsidR="003D4630" w:rsidRPr="00CD08A2">
        <w:rPr>
          <w:rFonts w:ascii="Times New Roman" w:hAnsi="Times New Roman"/>
        </w:rPr>
        <w:t xml:space="preserve"> elektroniniu paštu (adresu </w:t>
      </w:r>
      <w:proofErr w:type="spellStart"/>
      <w:r w:rsidR="003D4630" w:rsidRPr="00CD08A2">
        <w:rPr>
          <w:rFonts w:ascii="Times New Roman" w:hAnsi="Times New Roman"/>
          <w:szCs w:val="24"/>
        </w:rPr>
        <w:t>NepageidaujamaR@vvkt.lt</w:t>
      </w:r>
      <w:proofErr w:type="spellEnd"/>
      <w:r w:rsidR="003D4630" w:rsidRPr="00CD08A2">
        <w:rPr>
          <w:rFonts w:ascii="Times New Roman" w:hAnsi="Times New Roman"/>
          <w:szCs w:val="24"/>
        </w:rPr>
        <w:t>).</w:t>
      </w:r>
    </w:p>
    <w:p w14:paraId="76B6AF34" w14:textId="77777777" w:rsidR="00415BFA" w:rsidRPr="00751FDB" w:rsidRDefault="00415BFA" w:rsidP="00415BFA">
      <w:pPr>
        <w:spacing w:after="0" w:line="240" w:lineRule="auto"/>
        <w:rPr>
          <w:rFonts w:ascii="Times New Roman" w:eastAsia="Times New Roman" w:hAnsi="Times New Roman"/>
          <w:b/>
          <w:bCs/>
          <w:lang w:eastAsia="lt-LT"/>
        </w:rPr>
      </w:pPr>
    </w:p>
    <w:p w14:paraId="596C43F1" w14:textId="77777777" w:rsidR="00415BFA" w:rsidRPr="00751FDB" w:rsidRDefault="00415BFA" w:rsidP="00415BFA">
      <w:pPr>
        <w:spacing w:after="0" w:line="240" w:lineRule="auto"/>
        <w:ind w:left="540" w:hanging="540"/>
        <w:rPr>
          <w:rFonts w:ascii="Times New Roman" w:eastAsia="Times New Roman" w:hAnsi="Times New Roman"/>
          <w:b/>
        </w:rPr>
      </w:pPr>
      <w:r w:rsidRPr="00751FDB">
        <w:rPr>
          <w:rFonts w:ascii="Times New Roman" w:eastAsia="Times New Roman" w:hAnsi="Times New Roman"/>
          <w:b/>
        </w:rPr>
        <w:t>4.9</w:t>
      </w:r>
      <w:r w:rsidRPr="00751FDB">
        <w:rPr>
          <w:rFonts w:ascii="Times New Roman" w:eastAsia="Times New Roman" w:hAnsi="Times New Roman"/>
          <w:b/>
        </w:rPr>
        <w:tab/>
        <w:t>Perdozavimas</w:t>
      </w:r>
      <w:bookmarkEnd w:id="37"/>
    </w:p>
    <w:p w14:paraId="29775DAD" w14:textId="77777777" w:rsidR="00415BFA" w:rsidRPr="00751FDB" w:rsidRDefault="00415BFA" w:rsidP="00415BFA">
      <w:pPr>
        <w:spacing w:after="0" w:line="240" w:lineRule="auto"/>
        <w:rPr>
          <w:rFonts w:ascii="Times New Roman" w:eastAsia="Times New Roman" w:hAnsi="Times New Roman"/>
        </w:rPr>
      </w:pPr>
    </w:p>
    <w:p w14:paraId="6351899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Informacijos apie per didelės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dozės poveikį žmonėms yra nedaug. Literatūroje aprašytos pavartotos iki 560 mg dozės ir buvo pavienių pranešimų apie išgertas vienkartines iki 2400 mg (120 didesnes už rekomenduojamą klinikinę)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dozes. Gauta pranešimų apie pykinimą, vėmimą, galvos svaigimą, pilvo skausmą, viduriavimą ir galvos skausmą. Be to, aprašyti pavieniai apatijos, depresijos ir orientacijos sutrikimo atvejai.</w:t>
      </w:r>
    </w:p>
    <w:p w14:paraId="4A194F1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7FBCCEB"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Aprašyti simptomai buvo trumpalaikiai, pranešimų apie sunkias pasekmes negauta. Kai dozė didesnė, eliminacijos greitis nepakinta (kinetika išlieka tiesinė, t. y. pirmosios eilės). Prireikus gydoma simptomiškai. </w:t>
      </w:r>
    </w:p>
    <w:p w14:paraId="21F1299E" w14:textId="77777777" w:rsidR="00415BFA" w:rsidRPr="00751FDB" w:rsidRDefault="00415BFA" w:rsidP="00415BFA">
      <w:pPr>
        <w:spacing w:after="0" w:line="240" w:lineRule="auto"/>
        <w:rPr>
          <w:rFonts w:ascii="Times New Roman" w:eastAsia="Times New Roman" w:hAnsi="Times New Roman"/>
        </w:rPr>
      </w:pPr>
    </w:p>
    <w:p w14:paraId="3BD6487F" w14:textId="77777777" w:rsidR="00415BFA" w:rsidRPr="00751FDB" w:rsidRDefault="00415BFA" w:rsidP="00415BFA">
      <w:pPr>
        <w:spacing w:after="0" w:line="240" w:lineRule="auto"/>
        <w:rPr>
          <w:rFonts w:ascii="Times New Roman" w:eastAsia="Times New Roman" w:hAnsi="Times New Roman"/>
        </w:rPr>
      </w:pPr>
    </w:p>
    <w:p w14:paraId="26A80F86" w14:textId="77777777" w:rsidR="00415BFA" w:rsidRPr="00751FDB" w:rsidRDefault="00415BFA" w:rsidP="00415BFA">
      <w:pPr>
        <w:spacing w:after="0" w:line="240" w:lineRule="auto"/>
        <w:ind w:left="540" w:hanging="540"/>
        <w:rPr>
          <w:rFonts w:ascii="Times New Roman" w:eastAsia="Times New Roman" w:hAnsi="Times New Roman"/>
          <w:b/>
        </w:rPr>
      </w:pPr>
      <w:bookmarkStart w:id="38" w:name="_Toc129243236"/>
      <w:bookmarkStart w:id="39" w:name="_Toc129243111"/>
      <w:bookmarkEnd w:id="38"/>
      <w:r w:rsidRPr="00751FDB">
        <w:rPr>
          <w:rFonts w:ascii="Times New Roman" w:eastAsia="Times New Roman" w:hAnsi="Times New Roman"/>
          <w:b/>
        </w:rPr>
        <w:t>5.</w:t>
      </w:r>
      <w:r w:rsidRPr="00751FDB">
        <w:rPr>
          <w:rFonts w:ascii="Times New Roman" w:eastAsia="Times New Roman" w:hAnsi="Times New Roman"/>
          <w:b/>
        </w:rPr>
        <w:tab/>
        <w:t>FARMAKOLOGINĖS SAVYBĖS</w:t>
      </w:r>
      <w:bookmarkEnd w:id="39"/>
    </w:p>
    <w:p w14:paraId="186843ED" w14:textId="77777777" w:rsidR="00415BFA" w:rsidRPr="00751FDB" w:rsidRDefault="00415BFA" w:rsidP="00415BFA">
      <w:pPr>
        <w:spacing w:after="0" w:line="240" w:lineRule="auto"/>
        <w:rPr>
          <w:rFonts w:ascii="Times New Roman" w:eastAsia="Times New Roman" w:hAnsi="Times New Roman"/>
        </w:rPr>
      </w:pPr>
    </w:p>
    <w:p w14:paraId="73029012" w14:textId="77777777" w:rsidR="00415BFA" w:rsidRPr="00751FDB" w:rsidRDefault="00415BFA" w:rsidP="00415BFA">
      <w:pPr>
        <w:spacing w:after="0" w:line="240" w:lineRule="auto"/>
        <w:ind w:left="540" w:hanging="540"/>
        <w:rPr>
          <w:rFonts w:ascii="Times New Roman" w:eastAsia="Times New Roman" w:hAnsi="Times New Roman"/>
          <w:b/>
        </w:rPr>
      </w:pPr>
      <w:bookmarkStart w:id="40" w:name="_Toc129243237"/>
      <w:bookmarkStart w:id="41" w:name="_Toc129243112"/>
      <w:bookmarkEnd w:id="40"/>
      <w:r w:rsidRPr="00751FDB">
        <w:rPr>
          <w:rFonts w:ascii="Times New Roman" w:eastAsia="Times New Roman" w:hAnsi="Times New Roman"/>
          <w:b/>
        </w:rPr>
        <w:t>5.1</w:t>
      </w:r>
      <w:r w:rsidRPr="00751FDB">
        <w:rPr>
          <w:rFonts w:ascii="Times New Roman" w:eastAsia="Times New Roman" w:hAnsi="Times New Roman"/>
          <w:b/>
        </w:rPr>
        <w:tab/>
      </w:r>
      <w:proofErr w:type="spellStart"/>
      <w:r w:rsidRPr="00751FDB">
        <w:rPr>
          <w:rFonts w:ascii="Times New Roman" w:eastAsia="Times New Roman" w:hAnsi="Times New Roman"/>
          <w:b/>
        </w:rPr>
        <w:t>Farmakodinaminės</w:t>
      </w:r>
      <w:proofErr w:type="spellEnd"/>
      <w:r w:rsidRPr="00751FDB">
        <w:rPr>
          <w:rFonts w:ascii="Times New Roman" w:eastAsia="Times New Roman" w:hAnsi="Times New Roman"/>
          <w:b/>
        </w:rPr>
        <w:t xml:space="preserve"> savybės</w:t>
      </w:r>
      <w:bookmarkEnd w:id="41"/>
    </w:p>
    <w:p w14:paraId="445DEC7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62464B4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Farmakoterapinė</w:t>
      </w:r>
      <w:proofErr w:type="spellEnd"/>
      <w:r w:rsidRPr="00751FDB">
        <w:rPr>
          <w:rFonts w:ascii="Times New Roman" w:eastAsia="Times New Roman" w:hAnsi="Times New Roman"/>
        </w:rPr>
        <w:t xml:space="preserve"> grupė – protonų siurblio inhibitoriai, ATC kodas – A02BC01.</w:t>
      </w:r>
    </w:p>
    <w:p w14:paraId="3DC1E045"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51C580DF"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u w:val="single"/>
        </w:rPr>
        <w:t>Veikimo mechanizmas</w:t>
      </w:r>
    </w:p>
    <w:p w14:paraId="20EDC1A2"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yra dviejų </w:t>
      </w:r>
      <w:proofErr w:type="spellStart"/>
      <w:r w:rsidRPr="00751FDB">
        <w:rPr>
          <w:rFonts w:ascii="Times New Roman" w:eastAsia="Times New Roman" w:hAnsi="Times New Roman"/>
        </w:rPr>
        <w:t>enantiomerų</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raceminis</w:t>
      </w:r>
      <w:proofErr w:type="spellEnd"/>
      <w:r w:rsidRPr="00751FDB">
        <w:rPr>
          <w:rFonts w:ascii="Times New Roman" w:eastAsia="Times New Roman" w:hAnsi="Times New Roman"/>
        </w:rPr>
        <w:t xml:space="preserve"> mišinys, kuris tiksliai nukreiptu mechanizmu (specifiškai slopina </w:t>
      </w:r>
      <w:proofErr w:type="spellStart"/>
      <w:r w:rsidRPr="00751FDB">
        <w:rPr>
          <w:rFonts w:ascii="Times New Roman" w:eastAsia="Times New Roman" w:hAnsi="Times New Roman"/>
        </w:rPr>
        <w:t>parietalinių</w:t>
      </w:r>
      <w:proofErr w:type="spellEnd"/>
      <w:r w:rsidRPr="00751FDB">
        <w:rPr>
          <w:rFonts w:ascii="Times New Roman" w:eastAsia="Times New Roman" w:hAnsi="Times New Roman"/>
        </w:rPr>
        <w:t xml:space="preserve"> ląstelių rūgšties siurblį) mažina skrandžio rūgšties sekreciją. Jis veikia greitai ir, vartojamas kartą per parą, dėl laikino slopinimo leidžia valdyti skrandžio rūgšties sekreciją.</w:t>
      </w:r>
    </w:p>
    <w:p w14:paraId="5C2A166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55AB44B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yra silpna bazė, kuri koncentruojama labai rūgščioje </w:t>
      </w:r>
      <w:proofErr w:type="spellStart"/>
      <w:r w:rsidRPr="00751FDB">
        <w:rPr>
          <w:rFonts w:ascii="Times New Roman" w:eastAsia="Times New Roman" w:hAnsi="Times New Roman"/>
        </w:rPr>
        <w:t>parietalinių</w:t>
      </w:r>
      <w:proofErr w:type="spellEnd"/>
      <w:r w:rsidRPr="00751FDB">
        <w:rPr>
          <w:rFonts w:ascii="Times New Roman" w:eastAsia="Times New Roman" w:hAnsi="Times New Roman"/>
        </w:rPr>
        <w:t xml:space="preserve"> ląstelių </w:t>
      </w:r>
      <w:proofErr w:type="spellStart"/>
      <w:r w:rsidRPr="00751FDB">
        <w:rPr>
          <w:rFonts w:ascii="Times New Roman" w:eastAsia="Times New Roman" w:hAnsi="Times New Roman"/>
        </w:rPr>
        <w:t>intraląstelinių</w:t>
      </w:r>
      <w:proofErr w:type="spellEnd"/>
      <w:r w:rsidRPr="00751FDB">
        <w:rPr>
          <w:rFonts w:ascii="Times New Roman" w:eastAsia="Times New Roman" w:hAnsi="Times New Roman"/>
        </w:rPr>
        <w:t xml:space="preserve"> kanalėlių terpėje, ten virsta aktyvia forma bei slopina fermentą vandenilio ir kalio </w:t>
      </w:r>
      <w:proofErr w:type="spellStart"/>
      <w:r w:rsidRPr="00751FDB">
        <w:rPr>
          <w:rFonts w:ascii="Times New Roman" w:eastAsia="Times New Roman" w:hAnsi="Times New Roman"/>
        </w:rPr>
        <w:t>adenozintrifosfatazę</w:t>
      </w:r>
      <w:proofErr w:type="spellEnd"/>
      <w:r w:rsidRPr="00751FDB">
        <w:rPr>
          <w:rFonts w:ascii="Times New Roman" w:eastAsia="Times New Roman" w:hAnsi="Times New Roman"/>
        </w:rPr>
        <w:t xml:space="preserve"> (protonų siurblį). Šis poveikis galutiniam skrandžio rūgšties susidarymo etapui priklauso nuo dozės, dėl jo labai efektyviai slopinama bazinė bei stimuliuojamoji rūgšties sekrecija, nepriklausomai nuo stimulo.</w:t>
      </w:r>
    </w:p>
    <w:p w14:paraId="2678EB2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7E18DD0" w14:textId="164265D6"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proofErr w:type="spellStart"/>
      <w:r w:rsidRPr="00751FDB">
        <w:rPr>
          <w:rFonts w:ascii="Times New Roman" w:eastAsia="Times New Roman" w:hAnsi="Times New Roman"/>
          <w:u w:val="single"/>
        </w:rPr>
        <w:t>Farmakodinamini</w:t>
      </w:r>
      <w:r w:rsidR="003D4630">
        <w:rPr>
          <w:rFonts w:ascii="Times New Roman" w:eastAsia="Times New Roman" w:hAnsi="Times New Roman"/>
          <w:u w:val="single"/>
        </w:rPr>
        <w:t>s</w:t>
      </w:r>
      <w:proofErr w:type="spellEnd"/>
      <w:r w:rsidRPr="00751FDB">
        <w:rPr>
          <w:rFonts w:ascii="Times New Roman" w:eastAsia="Times New Roman" w:hAnsi="Times New Roman"/>
          <w:u w:val="single"/>
        </w:rPr>
        <w:t xml:space="preserve"> poveiki</w:t>
      </w:r>
      <w:r w:rsidR="003D4630">
        <w:rPr>
          <w:rFonts w:ascii="Times New Roman" w:eastAsia="Times New Roman" w:hAnsi="Times New Roman"/>
          <w:u w:val="single"/>
        </w:rPr>
        <w:t>s</w:t>
      </w:r>
    </w:p>
    <w:p w14:paraId="730A0DD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Visus pastebėtus </w:t>
      </w:r>
      <w:proofErr w:type="spellStart"/>
      <w:r w:rsidRPr="00751FDB">
        <w:rPr>
          <w:rFonts w:ascii="Times New Roman" w:eastAsia="Times New Roman" w:hAnsi="Times New Roman"/>
        </w:rPr>
        <w:t>farmakodinaminius</w:t>
      </w:r>
      <w:proofErr w:type="spellEnd"/>
      <w:r w:rsidRPr="00751FDB">
        <w:rPr>
          <w:rFonts w:ascii="Times New Roman" w:eastAsia="Times New Roman" w:hAnsi="Times New Roman"/>
        </w:rPr>
        <w:t xml:space="preserve"> efektus galima paaiškinti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poveikiu rūgšties sekrecijai.</w:t>
      </w:r>
    </w:p>
    <w:p w14:paraId="63C21AE4"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288E8DBF" w14:textId="77777777" w:rsidR="00415BFA" w:rsidRPr="00751FDB" w:rsidRDefault="00415BFA" w:rsidP="001E4011">
      <w:pPr>
        <w:keepNext/>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lastRenderedPageBreak/>
        <w:t>Poveikis skrandžio rūgšties sekrecijai</w:t>
      </w:r>
    </w:p>
    <w:p w14:paraId="7FE0A7F5" w14:textId="77777777" w:rsidR="00415BFA" w:rsidRPr="00751FDB" w:rsidRDefault="00415BFA" w:rsidP="001E4011">
      <w:pPr>
        <w:keepNext/>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Vieną kartą per parą išgertas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greitai ir veiksmingai slopina skrandžio rūgšties dienos ir nakties sekreciją. Stipriausias poveikis pasireiškia per keturias gydymo paras. Dvylikapirštės žarnos opalige sergančių pacientų, vartojančių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20 mg dozę, vidutinis paros skrandžio rūgštingumas būna sumažėjęs bent 80 %, o didžiausia (stimuliuota </w:t>
      </w:r>
      <w:proofErr w:type="spellStart"/>
      <w:r w:rsidRPr="00751FDB">
        <w:rPr>
          <w:rFonts w:ascii="Times New Roman" w:eastAsia="Times New Roman" w:hAnsi="Times New Roman"/>
        </w:rPr>
        <w:t>pentagastrinu</w:t>
      </w:r>
      <w:proofErr w:type="spellEnd"/>
      <w:r w:rsidRPr="00751FDB">
        <w:rPr>
          <w:rFonts w:ascii="Times New Roman" w:eastAsia="Times New Roman" w:hAnsi="Times New Roman"/>
        </w:rPr>
        <w:t>) rūgšties sekrecija praėjus 24 val. po vaistinio preparato vartojimo – vidutiniškai apie 70 %.</w:t>
      </w:r>
    </w:p>
    <w:p w14:paraId="68985E75"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86CA37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Dvylikapirštės žarnos opalige sergančių pacientų, vartojančių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vidinė skrandžio pH ≥ 3 būna vidutiniškai 17 val. per parą.</w:t>
      </w:r>
    </w:p>
    <w:p w14:paraId="3AC7FAD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24EE4E64" w14:textId="77777777" w:rsidR="00415BFA" w:rsidRPr="00751FDB" w:rsidRDefault="00415BFA" w:rsidP="007404B2">
      <w:pPr>
        <w:keepNext/>
        <w:keepLines/>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mažina rūgšties sekreciją ir skrandžio rūgštingumą, todėl (priklausomai nuo dozės) sumažina ar normalizuoja </w:t>
      </w: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iš skrandžio į stemplę liga sergančių pacientų stemplės ekspoziciją skrandžio rūgštimi. Rūgšties sekrecijos slopinimas susijęs su plotu po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koncentracijos kreive (AUC) ir nepriklauso nuo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koncentracijos plazmoje tam tikru laiku.</w:t>
      </w:r>
    </w:p>
    <w:p w14:paraId="65420EB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23B921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Gydymo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metu </w:t>
      </w:r>
      <w:proofErr w:type="spellStart"/>
      <w:r w:rsidRPr="00751FDB">
        <w:rPr>
          <w:rFonts w:ascii="Times New Roman" w:eastAsia="Times New Roman" w:hAnsi="Times New Roman"/>
        </w:rPr>
        <w:t>tachifilaksijos</w:t>
      </w:r>
      <w:proofErr w:type="spellEnd"/>
      <w:r w:rsidRPr="00751FDB">
        <w:rPr>
          <w:rFonts w:ascii="Times New Roman" w:eastAsia="Times New Roman" w:hAnsi="Times New Roman"/>
        </w:rPr>
        <w:t xml:space="preserve"> nepastebėta.</w:t>
      </w:r>
    </w:p>
    <w:p w14:paraId="32616A9B"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5E4390C0"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Poveikis H. </w:t>
      </w:r>
      <w:proofErr w:type="spellStart"/>
      <w:r w:rsidRPr="00751FDB">
        <w:rPr>
          <w:rFonts w:ascii="Times New Roman" w:eastAsia="Times New Roman" w:hAnsi="Times New Roman"/>
          <w:i/>
        </w:rPr>
        <w:t>pylori</w:t>
      </w:r>
      <w:proofErr w:type="spellEnd"/>
    </w:p>
    <w:p w14:paraId="61150AC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 xml:space="preserve">yra susijusi su pepsine opalige (įskaitant dvylikapirštės žarnos ir skrandžio opaligę). </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 xml:space="preserve">yra pagrindinis veiksnys, dėl kurio pasireiškia gastritas. </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 xml:space="preserve">ir skrandžio rūgštis yra pagrindiniai veiksniai, dėl kurių pasireiškia </w:t>
      </w:r>
      <w:proofErr w:type="spellStart"/>
      <w:r w:rsidRPr="00751FDB">
        <w:rPr>
          <w:rFonts w:ascii="Times New Roman" w:eastAsia="Times New Roman" w:hAnsi="Times New Roman"/>
        </w:rPr>
        <w:t>pepsinė</w:t>
      </w:r>
      <w:proofErr w:type="spellEnd"/>
      <w:r w:rsidRPr="00751FDB">
        <w:rPr>
          <w:rFonts w:ascii="Times New Roman" w:eastAsia="Times New Roman" w:hAnsi="Times New Roman"/>
        </w:rPr>
        <w:t xml:space="preserve"> opaligė. Be to, </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 xml:space="preserve">yra pagrindinis </w:t>
      </w:r>
      <w:proofErr w:type="spellStart"/>
      <w:r w:rsidRPr="00751FDB">
        <w:rPr>
          <w:rFonts w:ascii="Times New Roman" w:eastAsia="Times New Roman" w:hAnsi="Times New Roman"/>
        </w:rPr>
        <w:t>atrofinį</w:t>
      </w:r>
      <w:proofErr w:type="spellEnd"/>
      <w:r w:rsidRPr="00751FDB">
        <w:rPr>
          <w:rFonts w:ascii="Times New Roman" w:eastAsia="Times New Roman" w:hAnsi="Times New Roman"/>
        </w:rPr>
        <w:t xml:space="preserve"> gastritą, susijusį su padidėjusia skrandžio vėžio rizika, sukeliantis veiksnys.</w:t>
      </w:r>
    </w:p>
    <w:p w14:paraId="7F4BB69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6A84BB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ir antimikrobiniais vaistiniais preparatais išnaikinus </w:t>
      </w:r>
      <w:r w:rsidRPr="00751FDB">
        <w:rPr>
          <w:rFonts w:ascii="Times New Roman" w:eastAsia="Times New Roman" w:hAnsi="Times New Roman"/>
          <w:i/>
        </w:rPr>
        <w:t xml:space="preserve">H.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xml:space="preserve">, dažnai užgyja </w:t>
      </w:r>
      <w:proofErr w:type="spellStart"/>
      <w:r w:rsidRPr="00751FDB">
        <w:rPr>
          <w:rFonts w:ascii="Times New Roman" w:eastAsia="Times New Roman" w:hAnsi="Times New Roman"/>
        </w:rPr>
        <w:t>pepsinės</w:t>
      </w:r>
      <w:proofErr w:type="spellEnd"/>
      <w:r w:rsidRPr="00751FDB">
        <w:rPr>
          <w:rFonts w:ascii="Times New Roman" w:eastAsia="Times New Roman" w:hAnsi="Times New Roman"/>
        </w:rPr>
        <w:t xml:space="preserve"> opos, sukeliama ilgalaikė jų remisija.</w:t>
      </w:r>
    </w:p>
    <w:p w14:paraId="516E9B2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B430CE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Ištyrus gydymo dviejų vaistinių preparatų deriniu veiksmingumą nustatyta, kad jis yra mažesnis už gydymo trijų vaistinių preparatų deriniu veiksmingumą. Dviejų vaistinių preparatų derinių vartojimas gali būti svarstomas tais atvejais, kai dėl žinomo padidėjusio organizmo jautrumo negalima vartoti jokio trijų vaistinių preparatų derinio.</w:t>
      </w:r>
    </w:p>
    <w:p w14:paraId="765386D5"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7D68960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Kiti poveikiai, susiję su rūgšties sekrecijos slopinimu</w:t>
      </w:r>
    </w:p>
    <w:p w14:paraId="3051A0E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Pastebėta, kad gydant ilgai šiek tiek dažniau atsiranda skrandžio liaukinių cistų. Šie pokyčiai yra fiziologinė stipraus rūgšties sekrecijos slopinimo pasekmė, yra gerybiniai ir manoma, kad yra laikini.</w:t>
      </w:r>
    </w:p>
    <w:p w14:paraId="4695B31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7803C9D9" w14:textId="0C4971F3"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Dėl bet kurios priežasties (įskaitant protonų siurblio inhibitorių poveikį) sumažėjus skrandžio rūgštingumui, jame padaugėja bakterijų, kurių normaliai būna virškinimo trakte. Rūgštingumą mažinantys vaistiniai preparatai gali šiek tiek padidinti virškinimo trakto infekcijų, sukeliamų, pvz., </w:t>
      </w:r>
      <w:proofErr w:type="spellStart"/>
      <w:r w:rsidRPr="00751FDB">
        <w:rPr>
          <w:rFonts w:ascii="Times New Roman" w:eastAsia="Times New Roman" w:hAnsi="Times New Roman"/>
          <w:i/>
        </w:rPr>
        <w:t>Salmonella</w:t>
      </w:r>
      <w:proofErr w:type="spellEnd"/>
      <w:r w:rsidRPr="00751FDB">
        <w:rPr>
          <w:rFonts w:ascii="Times New Roman" w:eastAsia="Times New Roman" w:hAnsi="Times New Roman"/>
          <w:i/>
        </w:rPr>
        <w:t xml:space="preserve"> </w:t>
      </w:r>
      <w:r w:rsidRPr="00751FDB">
        <w:rPr>
          <w:rFonts w:ascii="Times New Roman" w:eastAsia="Times New Roman" w:hAnsi="Times New Roman"/>
        </w:rPr>
        <w:t xml:space="preserve">ar </w:t>
      </w:r>
      <w:proofErr w:type="spellStart"/>
      <w:r w:rsidRPr="00751FDB">
        <w:rPr>
          <w:rFonts w:ascii="Times New Roman" w:eastAsia="Times New Roman" w:hAnsi="Times New Roman"/>
          <w:i/>
        </w:rPr>
        <w:t>Campylobacter</w:t>
      </w:r>
      <w:bookmarkStart w:id="42" w:name="_Hlk482007840"/>
      <w:proofErr w:type="spellEnd"/>
      <w:r w:rsidRPr="00751FDB">
        <w:rPr>
          <w:rFonts w:ascii="Times New Roman" w:eastAsia="Times New Roman" w:hAnsi="Times New Roman"/>
        </w:rPr>
        <w:t xml:space="preserve">, o hospitalizuotiems </w:t>
      </w:r>
      <w:r w:rsidR="00A70660">
        <w:rPr>
          <w:rFonts w:ascii="Times New Roman" w:eastAsia="Times New Roman" w:hAnsi="Times New Roman"/>
        </w:rPr>
        <w:t>pacient</w:t>
      </w:r>
      <w:r w:rsidRPr="00751FDB">
        <w:rPr>
          <w:rFonts w:ascii="Times New Roman" w:eastAsia="Times New Roman" w:hAnsi="Times New Roman"/>
        </w:rPr>
        <w:t xml:space="preserve">ams ir </w:t>
      </w:r>
      <w:proofErr w:type="spellStart"/>
      <w:r w:rsidRPr="00751FDB">
        <w:rPr>
          <w:rFonts w:ascii="Times New Roman" w:eastAsia="Times New Roman" w:hAnsi="Times New Roman"/>
          <w:i/>
        </w:rPr>
        <w:t>Clostridium</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difficile</w:t>
      </w:r>
      <w:proofErr w:type="spellEnd"/>
      <w:r w:rsidRPr="00751FDB">
        <w:rPr>
          <w:rFonts w:ascii="Times New Roman" w:eastAsia="Times New Roman" w:hAnsi="Times New Roman"/>
        </w:rPr>
        <w:t xml:space="preserve"> </w:t>
      </w:r>
      <w:bookmarkEnd w:id="42"/>
      <w:r w:rsidRPr="00751FDB">
        <w:rPr>
          <w:rFonts w:ascii="Times New Roman" w:eastAsia="Times New Roman" w:hAnsi="Times New Roman"/>
        </w:rPr>
        <w:t>riziką.</w:t>
      </w:r>
    </w:p>
    <w:p w14:paraId="446383E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bookmarkStart w:id="43" w:name="_Hlk482007848"/>
    </w:p>
    <w:p w14:paraId="38C7979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bookmarkStart w:id="44" w:name="_Hlk510206148"/>
      <w:r w:rsidRPr="00751FDB">
        <w:rPr>
          <w:rFonts w:ascii="Times New Roman" w:eastAsia="Times New Roman" w:hAnsi="Times New Roman"/>
        </w:rPr>
        <w:t xml:space="preserve">Vartojant sekreciją slopinančius vaistinius preparatus, reaguojant į sumažėjusį išskiriančios skrandžio rūgšties kiekį, </w:t>
      </w:r>
      <w:proofErr w:type="spellStart"/>
      <w:r w:rsidRPr="00751FDB">
        <w:rPr>
          <w:rFonts w:ascii="Times New Roman" w:eastAsia="Times New Roman" w:hAnsi="Times New Roman"/>
        </w:rPr>
        <w:t>gastrino</w:t>
      </w:r>
      <w:proofErr w:type="spellEnd"/>
      <w:r w:rsidRPr="00751FDB">
        <w:rPr>
          <w:rFonts w:ascii="Times New Roman" w:eastAsia="Times New Roman" w:hAnsi="Times New Roman"/>
        </w:rPr>
        <w:t xml:space="preserve"> kiekis kraujo serume padidėja. Dėl sumažėjusio skrandžio rūgštingumo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koncentracija taip pat padidėja. Dėl padidėjusios </w:t>
      </w:r>
      <w:proofErr w:type="spellStart"/>
      <w:r w:rsidRPr="00751FDB">
        <w:rPr>
          <w:rFonts w:ascii="Times New Roman" w:eastAsia="Times New Roman" w:hAnsi="Times New Roman"/>
        </w:rPr>
        <w:t>chromogranino</w:t>
      </w:r>
      <w:proofErr w:type="spellEnd"/>
      <w:r w:rsidRPr="00751FDB">
        <w:rPr>
          <w:rFonts w:ascii="Times New Roman" w:eastAsia="Times New Roman" w:hAnsi="Times New Roman"/>
        </w:rPr>
        <w:t xml:space="preserve"> A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koncentracijos gali būti sunkiau atlikti </w:t>
      </w:r>
      <w:proofErr w:type="spellStart"/>
      <w:r w:rsidRPr="00751FDB">
        <w:rPr>
          <w:rFonts w:ascii="Times New Roman" w:eastAsia="Times New Roman" w:hAnsi="Times New Roman"/>
        </w:rPr>
        <w:t>neuroendokrininių</w:t>
      </w:r>
      <w:proofErr w:type="spellEnd"/>
      <w:r w:rsidRPr="00751FDB">
        <w:rPr>
          <w:rFonts w:ascii="Times New Roman" w:eastAsia="Times New Roman" w:hAnsi="Times New Roman"/>
        </w:rPr>
        <w:t xml:space="preserve"> navikų tyrimus.</w:t>
      </w:r>
    </w:p>
    <w:p w14:paraId="5C1087C6" w14:textId="237D810E"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rPr>
        <w:t>Remiantis turimais literatūroje paskelbtais duomenimis, protonų siurblio inhibitorius reikia nustoti vartoti likus nuo 5</w:t>
      </w:r>
      <w:r w:rsidR="00167292">
        <w:rPr>
          <w:rFonts w:ascii="Times New Roman" w:eastAsia="Times New Roman" w:hAnsi="Times New Roman"/>
        </w:rPr>
        <w:t> </w:t>
      </w:r>
      <w:r w:rsidRPr="00751FDB">
        <w:rPr>
          <w:rFonts w:ascii="Times New Roman" w:eastAsia="Times New Roman" w:hAnsi="Times New Roman"/>
        </w:rPr>
        <w:t>dienų iki 2</w:t>
      </w:r>
      <w:r w:rsidR="00167292">
        <w:rPr>
          <w:rFonts w:ascii="Times New Roman" w:eastAsia="Times New Roman" w:hAnsi="Times New Roman"/>
        </w:rPr>
        <w:t> </w:t>
      </w:r>
      <w:r w:rsidRPr="00751FDB">
        <w:rPr>
          <w:rFonts w:ascii="Times New Roman" w:eastAsia="Times New Roman" w:hAnsi="Times New Roman"/>
        </w:rPr>
        <w:t xml:space="preserve">savaičių iki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tyrimų. Šis laikotarpis reikalingas tam, kad </w:t>
      </w:r>
      <w:proofErr w:type="spellStart"/>
      <w:r w:rsidRPr="00751FDB">
        <w:rPr>
          <w:rFonts w:ascii="Times New Roman" w:eastAsia="Times New Roman" w:hAnsi="Times New Roman"/>
        </w:rPr>
        <w:t>CgA</w:t>
      </w:r>
      <w:proofErr w:type="spellEnd"/>
      <w:r w:rsidRPr="00751FDB">
        <w:rPr>
          <w:rFonts w:ascii="Times New Roman" w:eastAsia="Times New Roman" w:hAnsi="Times New Roman"/>
        </w:rPr>
        <w:t xml:space="preserve"> koncentracija, kuri po gydymo PSI gali būti apgaulingai padidėjusi, vėl sumažėtų iki standartinės koncentracijos intervalo.</w:t>
      </w:r>
      <w:bookmarkEnd w:id="44"/>
    </w:p>
    <w:p w14:paraId="0135AF0B"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388F2FF" w14:textId="20CCB4CE"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Ilgalaikio gydymo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metu kai kuriems </w:t>
      </w:r>
      <w:r w:rsidR="00A70660">
        <w:rPr>
          <w:rFonts w:ascii="Times New Roman" w:eastAsia="Times New Roman" w:hAnsi="Times New Roman"/>
        </w:rPr>
        <w:t>pacient</w:t>
      </w:r>
      <w:r w:rsidRPr="00751FDB">
        <w:rPr>
          <w:rFonts w:ascii="Times New Roman" w:eastAsia="Times New Roman" w:hAnsi="Times New Roman"/>
        </w:rPr>
        <w:t>ams (tiek vaikams, tiek suaugusie</w:t>
      </w:r>
      <w:r w:rsidR="00A70660">
        <w:rPr>
          <w:rFonts w:ascii="Times New Roman" w:eastAsia="Times New Roman" w:hAnsi="Times New Roman"/>
        </w:rPr>
        <w:t>sie</w:t>
      </w:r>
      <w:r w:rsidRPr="00751FDB">
        <w:rPr>
          <w:rFonts w:ascii="Times New Roman" w:eastAsia="Times New Roman" w:hAnsi="Times New Roman"/>
        </w:rPr>
        <w:t xml:space="preserve">ms) pastebėtas į </w:t>
      </w:r>
      <w:proofErr w:type="spellStart"/>
      <w:r w:rsidRPr="00751FDB">
        <w:rPr>
          <w:rFonts w:ascii="Times New Roman" w:eastAsia="Times New Roman" w:hAnsi="Times New Roman"/>
        </w:rPr>
        <w:t>enterochromafiną</w:t>
      </w:r>
      <w:proofErr w:type="spellEnd"/>
      <w:r w:rsidRPr="00751FDB">
        <w:rPr>
          <w:rFonts w:ascii="Times New Roman" w:eastAsia="Times New Roman" w:hAnsi="Times New Roman"/>
        </w:rPr>
        <w:t xml:space="preserve"> panašių ląstelių kiekio padidėjimas, galimai susijęs su </w:t>
      </w:r>
      <w:proofErr w:type="spellStart"/>
      <w:r w:rsidRPr="00751FDB">
        <w:rPr>
          <w:rFonts w:ascii="Times New Roman" w:eastAsia="Times New Roman" w:hAnsi="Times New Roman"/>
        </w:rPr>
        <w:t>gastrino</w:t>
      </w:r>
      <w:proofErr w:type="spellEnd"/>
      <w:r w:rsidRPr="00751FDB">
        <w:rPr>
          <w:rFonts w:ascii="Times New Roman" w:eastAsia="Times New Roman" w:hAnsi="Times New Roman"/>
        </w:rPr>
        <w:t xml:space="preserve"> kiekio padidėjimu kraujo serume. Manoma, kad tai nėra kliniškai reikšminga.</w:t>
      </w:r>
    </w:p>
    <w:bookmarkEnd w:id="43"/>
    <w:p w14:paraId="37DEC46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782094DC"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r w:rsidRPr="00751FDB">
        <w:rPr>
          <w:rFonts w:ascii="Times New Roman" w:eastAsia="Times New Roman" w:hAnsi="Times New Roman"/>
          <w:u w:val="single"/>
          <w:lang w:eastAsia="lt-LT"/>
        </w:rPr>
        <w:lastRenderedPageBreak/>
        <w:t>Vaikų populiacija</w:t>
      </w:r>
    </w:p>
    <w:p w14:paraId="14FBB1C9" w14:textId="4325E349"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Nekontroliuojamo klinikinio tyrimo, kuriame dalyvavo 1–16 metų vaikai, sergantys sunkiu </w:t>
      </w:r>
      <w:proofErr w:type="spellStart"/>
      <w:r w:rsidRPr="00751FDB">
        <w:rPr>
          <w:rFonts w:ascii="Times New Roman" w:eastAsia="Times New Roman" w:hAnsi="Times New Roman"/>
        </w:rPr>
        <w:t>gastroezofaginio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sukeltu </w:t>
      </w:r>
      <w:proofErr w:type="spellStart"/>
      <w:r w:rsidRPr="00751FDB">
        <w:rPr>
          <w:rFonts w:ascii="Times New Roman" w:eastAsia="Times New Roman" w:hAnsi="Times New Roman"/>
        </w:rPr>
        <w:t>ezofagitu</w:t>
      </w:r>
      <w:proofErr w:type="spellEnd"/>
      <w:r w:rsidRPr="00751FDB">
        <w:rPr>
          <w:rFonts w:ascii="Times New Roman" w:eastAsia="Times New Roman" w:hAnsi="Times New Roman"/>
        </w:rPr>
        <w:t xml:space="preserve">, duomenimis, vartojant 0,7–1,4 mg/kg kūno svorio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dozes, 90 % atvejų nustatytas </w:t>
      </w:r>
      <w:proofErr w:type="spellStart"/>
      <w:r w:rsidRPr="00751FDB">
        <w:rPr>
          <w:rFonts w:ascii="Times New Roman" w:eastAsia="Times New Roman" w:hAnsi="Times New Roman"/>
        </w:rPr>
        <w:t>ezofagito</w:t>
      </w:r>
      <w:proofErr w:type="spellEnd"/>
      <w:r w:rsidRPr="00751FDB">
        <w:rPr>
          <w:rFonts w:ascii="Times New Roman" w:eastAsia="Times New Roman" w:hAnsi="Times New Roman"/>
        </w:rPr>
        <w:t xml:space="preserve"> palengvėjimas ir reikšmingas </w:t>
      </w: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simptomų sumažėjimas. 0</w:t>
      </w:r>
      <w:r w:rsidRPr="00751FDB">
        <w:rPr>
          <w:rFonts w:ascii="Times New Roman" w:eastAsia="Times New Roman" w:hAnsi="Times New Roman"/>
        </w:rPr>
        <w:sym w:font="Symbol" w:char="F02D"/>
      </w:r>
      <w:r w:rsidRPr="00751FDB">
        <w:rPr>
          <w:rFonts w:ascii="Times New Roman" w:eastAsia="Times New Roman" w:hAnsi="Times New Roman"/>
        </w:rPr>
        <w:t xml:space="preserve">24 mėn. amžiaus vaikų, kuriems kliniškai nustatyta </w:t>
      </w:r>
      <w:proofErr w:type="spellStart"/>
      <w:r w:rsidRPr="00751FDB">
        <w:rPr>
          <w:rFonts w:ascii="Times New Roman" w:eastAsia="Times New Roman" w:hAnsi="Times New Roman"/>
        </w:rPr>
        <w:t>gastroezofaginio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liga, klinikinio tyrimo, atlikto viengubu aklu metodu, metu buvo vartojamos 0,5 mg/ kūno svorio, 1 mg/kūno svorio ar 1,5 mg/kg kūno svorio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dozės. Nepriklausomai nuo dozės, po 8</w:t>
      </w:r>
      <w:r w:rsidR="00167292">
        <w:rPr>
          <w:rFonts w:ascii="Times New Roman" w:eastAsia="Times New Roman" w:hAnsi="Times New Roman"/>
        </w:rPr>
        <w:t> </w:t>
      </w:r>
      <w:r w:rsidRPr="00751FDB">
        <w:rPr>
          <w:rFonts w:ascii="Times New Roman" w:eastAsia="Times New Roman" w:hAnsi="Times New Roman"/>
        </w:rPr>
        <w:t>savaičių gydymo vėmimo/rūgšties atpylimo epizodų dažnumas sumažėjo 50</w:t>
      </w:r>
      <w:r w:rsidR="00167292">
        <w:rPr>
          <w:rFonts w:ascii="Times New Roman" w:eastAsia="Times New Roman" w:hAnsi="Times New Roman"/>
        </w:rPr>
        <w:t> </w:t>
      </w:r>
      <w:r w:rsidRPr="00751FDB">
        <w:rPr>
          <w:rFonts w:ascii="Times New Roman" w:eastAsia="Times New Roman" w:hAnsi="Times New Roman"/>
        </w:rPr>
        <w:t>%.</w:t>
      </w:r>
    </w:p>
    <w:p w14:paraId="16E03B39" w14:textId="77777777" w:rsidR="00415BFA" w:rsidRPr="00751FDB" w:rsidRDefault="00415BFA" w:rsidP="00415BFA">
      <w:pPr>
        <w:spacing w:after="0" w:line="240" w:lineRule="auto"/>
        <w:rPr>
          <w:rFonts w:ascii="Times New Roman" w:eastAsia="Times New Roman" w:hAnsi="Times New Roman"/>
        </w:rPr>
      </w:pPr>
    </w:p>
    <w:p w14:paraId="334CACF6" w14:textId="77777777" w:rsidR="00415BFA" w:rsidRPr="00751FDB" w:rsidRDefault="00415BFA" w:rsidP="007404B2">
      <w:pPr>
        <w:keepNext/>
        <w:keepLines/>
        <w:spacing w:after="0" w:line="240" w:lineRule="auto"/>
        <w:rPr>
          <w:rFonts w:ascii="Times New Roman" w:eastAsia="Times New Roman" w:hAnsi="Times New Roman"/>
          <w:u w:val="single"/>
        </w:rPr>
      </w:pPr>
      <w:proofErr w:type="spellStart"/>
      <w:r w:rsidRPr="00751FDB">
        <w:rPr>
          <w:rFonts w:ascii="Times New Roman" w:eastAsia="Times New Roman" w:hAnsi="Times New Roman"/>
          <w:i/>
          <w:u w:val="single"/>
        </w:rPr>
        <w:t>Helicobacter</w:t>
      </w:r>
      <w:proofErr w:type="spellEnd"/>
      <w:r w:rsidRPr="00751FDB">
        <w:rPr>
          <w:rFonts w:ascii="Times New Roman" w:eastAsia="Times New Roman" w:hAnsi="Times New Roman"/>
          <w:i/>
          <w:u w:val="single"/>
        </w:rPr>
        <w:t xml:space="preserve"> </w:t>
      </w:r>
      <w:proofErr w:type="spellStart"/>
      <w:r w:rsidRPr="00751FDB">
        <w:rPr>
          <w:rFonts w:ascii="Times New Roman" w:eastAsia="Times New Roman" w:hAnsi="Times New Roman"/>
          <w:i/>
          <w:u w:val="single"/>
        </w:rPr>
        <w:t>pylori</w:t>
      </w:r>
      <w:proofErr w:type="spellEnd"/>
      <w:r w:rsidRPr="00751FDB">
        <w:rPr>
          <w:rFonts w:ascii="Times New Roman" w:eastAsia="Times New Roman" w:hAnsi="Times New Roman"/>
          <w:u w:val="single"/>
        </w:rPr>
        <w:t xml:space="preserve"> išnaikinimas vaikams</w:t>
      </w:r>
    </w:p>
    <w:p w14:paraId="1F941623" w14:textId="77777777" w:rsidR="00415BFA" w:rsidRPr="00751FDB" w:rsidRDefault="00415BFA" w:rsidP="007404B2">
      <w:pPr>
        <w:keepNext/>
        <w:keepLines/>
        <w:spacing w:after="0" w:line="240" w:lineRule="auto"/>
        <w:rPr>
          <w:rFonts w:ascii="Times New Roman" w:eastAsia="Times New Roman" w:hAnsi="Times New Roman"/>
        </w:rPr>
      </w:pPr>
      <w:r w:rsidRPr="00751FDB">
        <w:rPr>
          <w:rFonts w:ascii="Times New Roman" w:eastAsia="Times New Roman" w:hAnsi="Times New Roman"/>
        </w:rPr>
        <w:t>Remiantis atsitiktinių imčių, dvigubai koduoto klinikinio tyrimo (</w:t>
      </w:r>
      <w:proofErr w:type="spellStart"/>
      <w:r w:rsidRPr="00751FDB">
        <w:rPr>
          <w:rFonts w:ascii="Times New Roman" w:eastAsia="Times New Roman" w:hAnsi="Times New Roman"/>
        </w:rPr>
        <w:t>Heliot</w:t>
      </w:r>
      <w:proofErr w:type="spellEnd"/>
      <w:r w:rsidRPr="00751FDB">
        <w:rPr>
          <w:rFonts w:ascii="Times New Roman" w:eastAsia="Times New Roman" w:hAnsi="Times New Roman"/>
        </w:rPr>
        <w:t xml:space="preserve">) duomenimis, vyresnių negu 4 metų vaikų, sergančių skrandžio uždegimu, </w:t>
      </w: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xml:space="preserve"> infekcijos gydymas </w:t>
      </w:r>
      <w:proofErr w:type="spellStart"/>
      <w:r w:rsidRPr="00751FDB">
        <w:rPr>
          <w:rFonts w:ascii="Times New Roman" w:eastAsia="Times New Roman" w:hAnsi="Times New Roman"/>
        </w:rPr>
        <w:t>omeprazolu</w:t>
      </w:r>
      <w:proofErr w:type="spellEnd"/>
      <w:r w:rsidRPr="00751FDB">
        <w:rPr>
          <w:rFonts w:ascii="Times New Roman" w:eastAsia="Times New Roman" w:hAnsi="Times New Roman"/>
        </w:rPr>
        <w:t xml:space="preserve"> kartu su dviem antibiotikais yra veiksmingas ir saugus.</w:t>
      </w:r>
    </w:p>
    <w:p w14:paraId="0F21FC1C" w14:textId="67518DA9"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 xml:space="preserve"> išnaikinimo dažnis: 74,2 % (23 iš 31</w:t>
      </w:r>
      <w:r w:rsidR="00E4603A">
        <w:rPr>
          <w:rFonts w:ascii="Times New Roman" w:eastAsia="Times New Roman" w:hAnsi="Times New Roman"/>
        </w:rPr>
        <w:t> </w:t>
      </w:r>
      <w:r w:rsidRPr="00751FDB">
        <w:rPr>
          <w:rFonts w:ascii="Times New Roman" w:eastAsia="Times New Roman" w:hAnsi="Times New Roman"/>
        </w:rPr>
        <w:t xml:space="preserve">paciento) vartojant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kartu su </w:t>
      </w:r>
      <w:proofErr w:type="spellStart"/>
      <w:r w:rsidRPr="00751FDB">
        <w:rPr>
          <w:rFonts w:ascii="Times New Roman" w:eastAsia="Times New Roman" w:hAnsi="Times New Roman"/>
        </w:rPr>
        <w:t>amoksicilinu</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klaritromicinu</w:t>
      </w:r>
      <w:proofErr w:type="spellEnd"/>
      <w:r w:rsidRPr="00751FDB">
        <w:rPr>
          <w:rFonts w:ascii="Times New Roman" w:eastAsia="Times New Roman" w:hAnsi="Times New Roman"/>
        </w:rPr>
        <w:t>, palyginti su 9,4 % (3 iš 32</w:t>
      </w:r>
      <w:r w:rsidR="00E4603A">
        <w:rPr>
          <w:rFonts w:ascii="Times New Roman" w:eastAsia="Times New Roman" w:hAnsi="Times New Roman"/>
        </w:rPr>
        <w:t> </w:t>
      </w:r>
      <w:r w:rsidRPr="00751FDB">
        <w:rPr>
          <w:rFonts w:ascii="Times New Roman" w:eastAsia="Times New Roman" w:hAnsi="Times New Roman"/>
        </w:rPr>
        <w:t xml:space="preserve">pacientų) vartojant </w:t>
      </w:r>
      <w:proofErr w:type="spellStart"/>
      <w:r w:rsidRPr="00751FDB">
        <w:rPr>
          <w:rFonts w:ascii="Times New Roman" w:eastAsia="Times New Roman" w:hAnsi="Times New Roman"/>
        </w:rPr>
        <w:t>amoksicilino</w:t>
      </w:r>
      <w:proofErr w:type="spellEnd"/>
      <w:r w:rsidRPr="00751FDB">
        <w:rPr>
          <w:rFonts w:ascii="Times New Roman" w:eastAsia="Times New Roman" w:hAnsi="Times New Roman"/>
        </w:rPr>
        <w:t xml:space="preserve"> kartu su </w:t>
      </w:r>
      <w:proofErr w:type="spellStart"/>
      <w:r w:rsidRPr="00751FDB">
        <w:rPr>
          <w:rFonts w:ascii="Times New Roman" w:eastAsia="Times New Roman" w:hAnsi="Times New Roman"/>
        </w:rPr>
        <w:t>klaritromicinu</w:t>
      </w:r>
      <w:proofErr w:type="spellEnd"/>
      <w:r w:rsidRPr="00751FDB">
        <w:rPr>
          <w:rFonts w:ascii="Times New Roman" w:eastAsia="Times New Roman" w:hAnsi="Times New Roman"/>
        </w:rPr>
        <w:t>. Vis dėlto, klinikinės naudos dispepsijos simptomams požymių nebuvo. Šis tyrimas nepateikia jokios informacijos apie jaunesnius kaip 4</w:t>
      </w:r>
      <w:r w:rsidR="00E4603A">
        <w:rPr>
          <w:rFonts w:ascii="Times New Roman" w:eastAsia="Times New Roman" w:hAnsi="Times New Roman"/>
        </w:rPr>
        <w:t> </w:t>
      </w:r>
      <w:r w:rsidRPr="00751FDB">
        <w:rPr>
          <w:rFonts w:ascii="Times New Roman" w:eastAsia="Times New Roman" w:hAnsi="Times New Roman"/>
        </w:rPr>
        <w:t xml:space="preserve">metų vaikus. </w:t>
      </w:r>
    </w:p>
    <w:p w14:paraId="25D164E9" w14:textId="77777777" w:rsidR="00415BFA" w:rsidRPr="00751FDB" w:rsidRDefault="00415BFA" w:rsidP="00415BFA">
      <w:pPr>
        <w:spacing w:after="0" w:line="240" w:lineRule="auto"/>
        <w:rPr>
          <w:rFonts w:ascii="Times New Roman" w:eastAsia="Times New Roman" w:hAnsi="Times New Roman"/>
        </w:rPr>
      </w:pPr>
    </w:p>
    <w:p w14:paraId="6D1914F6" w14:textId="77777777" w:rsidR="00415BFA" w:rsidRPr="00751FDB" w:rsidRDefault="00415BFA" w:rsidP="00415BFA">
      <w:pPr>
        <w:spacing w:after="0" w:line="240" w:lineRule="auto"/>
        <w:ind w:left="540" w:hanging="540"/>
        <w:rPr>
          <w:rFonts w:ascii="Times New Roman" w:eastAsia="Times New Roman" w:hAnsi="Times New Roman"/>
          <w:b/>
        </w:rPr>
      </w:pPr>
      <w:bookmarkStart w:id="45" w:name="_Toc129243238"/>
      <w:bookmarkStart w:id="46" w:name="_Toc129243113"/>
      <w:bookmarkEnd w:id="45"/>
      <w:r w:rsidRPr="00751FDB">
        <w:rPr>
          <w:rFonts w:ascii="Times New Roman" w:eastAsia="Times New Roman" w:hAnsi="Times New Roman"/>
          <w:b/>
        </w:rPr>
        <w:t>5.2</w:t>
      </w:r>
      <w:r w:rsidRPr="00751FDB">
        <w:rPr>
          <w:rFonts w:ascii="Times New Roman" w:eastAsia="Times New Roman" w:hAnsi="Times New Roman"/>
          <w:b/>
        </w:rPr>
        <w:tab/>
      </w:r>
      <w:proofErr w:type="spellStart"/>
      <w:r w:rsidRPr="00751FDB">
        <w:rPr>
          <w:rFonts w:ascii="Times New Roman" w:eastAsia="Times New Roman" w:hAnsi="Times New Roman"/>
          <w:b/>
        </w:rPr>
        <w:t>Farmakokinetinės</w:t>
      </w:r>
      <w:proofErr w:type="spellEnd"/>
      <w:r w:rsidRPr="00751FDB">
        <w:rPr>
          <w:rFonts w:ascii="Times New Roman" w:eastAsia="Times New Roman" w:hAnsi="Times New Roman"/>
          <w:b/>
        </w:rPr>
        <w:t xml:space="preserve"> savybės</w:t>
      </w:r>
      <w:bookmarkEnd w:id="46"/>
    </w:p>
    <w:p w14:paraId="764604CB" w14:textId="77777777" w:rsidR="00415BFA" w:rsidRPr="00751FDB" w:rsidRDefault="00415BFA" w:rsidP="00415BFA">
      <w:pPr>
        <w:spacing w:after="0" w:line="240" w:lineRule="auto"/>
        <w:rPr>
          <w:rFonts w:ascii="Times New Roman" w:eastAsia="Times New Roman" w:hAnsi="Times New Roman"/>
        </w:rPr>
      </w:pPr>
    </w:p>
    <w:p w14:paraId="7732E172"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u w:val="single"/>
        </w:rPr>
        <w:t>Absorbcija</w:t>
      </w:r>
    </w:p>
    <w:p w14:paraId="75FFBC6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magnio druska yra neatsparūs rūgščiai, todėl yra geriami skrandyje neirių granulių kapsulėse ar tabletėse pavidalu.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absorbuojamas greitai, jo išgėrus didžiausias kiekis kraujo plazmoje būna maždaug po 1–2 val.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rezorbuojamas plonojoje žarnoje ir būna baigta paprastai per 3</w:t>
      </w:r>
      <w:r w:rsidRPr="00751FDB">
        <w:rPr>
          <w:rFonts w:ascii="Times New Roman" w:eastAsia="Times New Roman" w:hAnsi="Times New Roman"/>
        </w:rPr>
        <w:sym w:font="Symbol" w:char="F02D"/>
      </w:r>
      <w:r w:rsidRPr="00751FDB">
        <w:rPr>
          <w:rFonts w:ascii="Times New Roman" w:eastAsia="Times New Roman" w:hAnsi="Times New Roman"/>
        </w:rPr>
        <w:t xml:space="preserve">6 val. Maistas įtakos biologiniam prieinamumui nedaro. Sisteminis prieinamumas (biologinis prieinamumas) pavartojus vieną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dozę per burną, yra maždaug 40 %. Jį kartotinai vartojant vieną kartą per parą, biologinis prieinamumas padidėja iki maždaug 60 %.</w:t>
      </w:r>
    </w:p>
    <w:p w14:paraId="6EECEF6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2AA013E"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rPr>
      </w:pPr>
      <w:r w:rsidRPr="00751FDB">
        <w:rPr>
          <w:rFonts w:ascii="Times New Roman" w:eastAsia="Times New Roman" w:hAnsi="Times New Roman"/>
          <w:u w:val="single"/>
        </w:rPr>
        <w:t>Pasiskirstymas</w:t>
      </w:r>
    </w:p>
    <w:p w14:paraId="1EFE568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Tariamasis pasiskirstymo tūris sveikų žmonių organizme yra apie 0,3 l/kg. Maždaug 97 %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jungiasi su plazmos baltymais.</w:t>
      </w:r>
    </w:p>
    <w:p w14:paraId="1E49686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1382E70"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proofErr w:type="spellStart"/>
      <w:r w:rsidRPr="00751FDB">
        <w:rPr>
          <w:rFonts w:ascii="Times New Roman" w:eastAsia="Times New Roman" w:hAnsi="Times New Roman"/>
          <w:u w:val="single"/>
          <w:lang w:eastAsia="lt-LT"/>
        </w:rPr>
        <w:t>Biotransformacija</w:t>
      </w:r>
      <w:proofErr w:type="spellEnd"/>
    </w:p>
    <w:p w14:paraId="635A366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Omeprazolą</w:t>
      </w:r>
      <w:proofErr w:type="spellEnd"/>
      <w:r w:rsidRPr="00751FDB">
        <w:rPr>
          <w:rFonts w:ascii="Times New Roman" w:eastAsia="Times New Roman" w:hAnsi="Times New Roman"/>
        </w:rPr>
        <w:t xml:space="preserve"> visai </w:t>
      </w:r>
      <w:proofErr w:type="spellStart"/>
      <w:r w:rsidRPr="00751FDB">
        <w:rPr>
          <w:rFonts w:ascii="Times New Roman" w:eastAsia="Times New Roman" w:hAnsi="Times New Roman"/>
        </w:rPr>
        <w:t>metabolizuoja</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citochromo</w:t>
      </w:r>
      <w:proofErr w:type="spellEnd"/>
      <w:r w:rsidRPr="00751FDB">
        <w:rPr>
          <w:rFonts w:ascii="Times New Roman" w:eastAsia="Times New Roman" w:hAnsi="Times New Roman"/>
        </w:rPr>
        <w:t xml:space="preserve"> P450 sistema (CYP). Didžiausia jo metabolizmo dalis priklauso nuo </w:t>
      </w:r>
      <w:proofErr w:type="spellStart"/>
      <w:r w:rsidRPr="00751FDB">
        <w:rPr>
          <w:rFonts w:ascii="Times New Roman" w:eastAsia="Times New Roman" w:hAnsi="Times New Roman"/>
        </w:rPr>
        <w:t>polimorfiškai</w:t>
      </w:r>
      <w:proofErr w:type="spellEnd"/>
      <w:r w:rsidRPr="00751FDB">
        <w:rPr>
          <w:rFonts w:ascii="Times New Roman" w:eastAsia="Times New Roman" w:hAnsi="Times New Roman"/>
        </w:rPr>
        <w:t xml:space="preserve"> išreikšto CYP2C19, </w:t>
      </w:r>
      <w:proofErr w:type="spellStart"/>
      <w:r w:rsidRPr="00751FDB">
        <w:rPr>
          <w:rFonts w:ascii="Times New Roman" w:eastAsia="Times New Roman" w:hAnsi="Times New Roman"/>
        </w:rPr>
        <w:t>katalizuojančio</w:t>
      </w:r>
      <w:proofErr w:type="spellEnd"/>
      <w:r w:rsidRPr="00751FDB">
        <w:rPr>
          <w:rFonts w:ascii="Times New Roman" w:eastAsia="Times New Roman" w:hAnsi="Times New Roman"/>
        </w:rPr>
        <w:t xml:space="preserve"> svarbiausiojo plazmoje aptinkamo metabolito – </w:t>
      </w:r>
      <w:proofErr w:type="spellStart"/>
      <w:r w:rsidRPr="00751FDB">
        <w:rPr>
          <w:rFonts w:ascii="Times New Roman" w:eastAsia="Times New Roman" w:hAnsi="Times New Roman"/>
        </w:rPr>
        <w:t>hidroksiomeprazolo</w:t>
      </w:r>
      <w:proofErr w:type="spellEnd"/>
      <w:r w:rsidRPr="00751FDB">
        <w:rPr>
          <w:rFonts w:ascii="Times New Roman" w:eastAsia="Times New Roman" w:hAnsi="Times New Roman"/>
        </w:rPr>
        <w:t xml:space="preserve"> – susidarymą. Likusios dalies metabolizmas priklauso nuo kitos specifinės </w:t>
      </w:r>
      <w:proofErr w:type="spellStart"/>
      <w:r w:rsidRPr="00751FDB">
        <w:rPr>
          <w:rFonts w:ascii="Times New Roman" w:eastAsia="Times New Roman" w:hAnsi="Times New Roman"/>
        </w:rPr>
        <w:t>izoformos</w:t>
      </w:r>
      <w:proofErr w:type="spellEnd"/>
      <w:r w:rsidRPr="00751FDB">
        <w:rPr>
          <w:rFonts w:ascii="Times New Roman" w:eastAsia="Times New Roman" w:hAnsi="Times New Roman"/>
        </w:rPr>
        <w:t xml:space="preserve"> CYP3A4, </w:t>
      </w:r>
      <w:proofErr w:type="spellStart"/>
      <w:r w:rsidRPr="00751FDB">
        <w:rPr>
          <w:rFonts w:ascii="Times New Roman" w:eastAsia="Times New Roman" w:hAnsi="Times New Roman"/>
        </w:rPr>
        <w:t>katalizuojančios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sulfono</w:t>
      </w:r>
      <w:proofErr w:type="spellEnd"/>
      <w:r w:rsidRPr="00751FDB">
        <w:rPr>
          <w:rFonts w:ascii="Times New Roman" w:eastAsia="Times New Roman" w:hAnsi="Times New Roman"/>
        </w:rPr>
        <w:t xml:space="preserve"> susidarymą. Dėl didelio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afiniteto</w:t>
      </w:r>
      <w:proofErr w:type="spellEnd"/>
      <w:r w:rsidRPr="00751FDB">
        <w:rPr>
          <w:rFonts w:ascii="Times New Roman" w:eastAsia="Times New Roman" w:hAnsi="Times New Roman"/>
        </w:rPr>
        <w:t xml:space="preserve"> CYP2C19 gali pasireikšti konkurencinis slopinimas ir </w:t>
      </w:r>
      <w:proofErr w:type="spellStart"/>
      <w:r w:rsidRPr="00751FDB">
        <w:rPr>
          <w:rFonts w:ascii="Times New Roman" w:eastAsia="Times New Roman" w:hAnsi="Times New Roman"/>
        </w:rPr>
        <w:t>metabolinė</w:t>
      </w:r>
      <w:proofErr w:type="spellEnd"/>
      <w:r w:rsidRPr="00751FDB">
        <w:rPr>
          <w:rFonts w:ascii="Times New Roman" w:eastAsia="Times New Roman" w:hAnsi="Times New Roman"/>
        </w:rPr>
        <w:t xml:space="preserve"> vaistinių preparatų sąveika su kitais CYP2C19 substratais. Tuo tarpu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afinitetas</w:t>
      </w:r>
      <w:proofErr w:type="spellEnd"/>
      <w:r w:rsidRPr="00751FDB">
        <w:rPr>
          <w:rFonts w:ascii="Times New Roman" w:eastAsia="Times New Roman" w:hAnsi="Times New Roman"/>
        </w:rPr>
        <w:t xml:space="preserve"> CYP3A4 yra mažas, todėl minėtas vaistinis preparatas yra nepajėgus slopinti kitų CYP3A4 substratų metabolizmą. Be to,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neslopina pagrindinių CYP fermentų.</w:t>
      </w:r>
    </w:p>
    <w:p w14:paraId="16E71F90"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BB29115"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Maždaug 3 % baltaodžių ir 15</w:t>
      </w:r>
      <w:r w:rsidRPr="00751FDB">
        <w:rPr>
          <w:rFonts w:ascii="Times New Roman" w:eastAsia="Times New Roman" w:hAnsi="Times New Roman"/>
        </w:rPr>
        <w:sym w:font="Symbol" w:char="F02D"/>
      </w:r>
      <w:r w:rsidRPr="00751FDB">
        <w:rPr>
          <w:rFonts w:ascii="Times New Roman" w:eastAsia="Times New Roman" w:hAnsi="Times New Roman"/>
        </w:rPr>
        <w:t xml:space="preserve">20 % azijiečių populiacijos trūksta funkcionuojančio CYP2C19 fermento (jie vadinami lėtaisiais </w:t>
      </w:r>
      <w:proofErr w:type="spellStart"/>
      <w:r w:rsidRPr="00751FDB">
        <w:rPr>
          <w:rFonts w:ascii="Times New Roman" w:eastAsia="Times New Roman" w:hAnsi="Times New Roman"/>
        </w:rPr>
        <w:t>metabolizuotojais</w:t>
      </w:r>
      <w:proofErr w:type="spellEnd"/>
      <w:r w:rsidRPr="00751FDB">
        <w:rPr>
          <w:rFonts w:ascii="Times New Roman" w:eastAsia="Times New Roman" w:hAnsi="Times New Roman"/>
        </w:rPr>
        <w:t xml:space="preserve">). Tikriausiai tokių žmonių organizme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metabolizmą daugiausiai </w:t>
      </w:r>
      <w:proofErr w:type="spellStart"/>
      <w:r w:rsidRPr="00751FDB">
        <w:rPr>
          <w:rFonts w:ascii="Times New Roman" w:eastAsia="Times New Roman" w:hAnsi="Times New Roman"/>
        </w:rPr>
        <w:t>katalizuoja</w:t>
      </w:r>
      <w:proofErr w:type="spellEnd"/>
      <w:r w:rsidRPr="00751FDB">
        <w:rPr>
          <w:rFonts w:ascii="Times New Roman" w:eastAsia="Times New Roman" w:hAnsi="Times New Roman"/>
        </w:rPr>
        <w:t xml:space="preserve"> CYP3A4. Kartotinai vartojusių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vieną kartą per parą, vidutinė AUC buvo 5–10 kartų didesnė asmenims, kurių organizme metabolizmas yra silpnas nei asmenims, kurių CYP2C19 fermento funkcija normali (asmenys, kurių organizme metabolizmas yra stiprus). Vidutinė didžiausia koncentracija jų plazmoje taip pat buvo didesnė (3</w:t>
      </w:r>
      <w:r w:rsidRPr="00751FDB">
        <w:rPr>
          <w:rFonts w:ascii="Times New Roman" w:eastAsia="Times New Roman" w:hAnsi="Times New Roman"/>
        </w:rPr>
        <w:sym w:font="Symbol" w:char="F02D"/>
      </w:r>
      <w:r w:rsidRPr="00751FDB">
        <w:rPr>
          <w:rFonts w:ascii="Times New Roman" w:eastAsia="Times New Roman" w:hAnsi="Times New Roman"/>
        </w:rPr>
        <w:t xml:space="preserve">5 kartus). Šie duomenys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dozavimui yra nereikšmingi.</w:t>
      </w:r>
    </w:p>
    <w:p w14:paraId="4C74AE3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34B664B" w14:textId="77777777" w:rsidR="00415BFA" w:rsidRPr="00751FDB" w:rsidRDefault="00415BFA" w:rsidP="001E4011">
      <w:pPr>
        <w:keepNext/>
        <w:autoSpaceDE w:val="0"/>
        <w:autoSpaceDN w:val="0"/>
        <w:adjustRightInd w:val="0"/>
        <w:spacing w:after="0" w:line="240" w:lineRule="auto"/>
        <w:rPr>
          <w:rFonts w:ascii="Times New Roman" w:eastAsia="Times New Roman" w:hAnsi="Times New Roman"/>
          <w:lang w:eastAsia="lt-LT"/>
        </w:rPr>
      </w:pPr>
      <w:r w:rsidRPr="00751FDB">
        <w:rPr>
          <w:rFonts w:ascii="Times New Roman" w:eastAsia="Times New Roman" w:hAnsi="Times New Roman"/>
          <w:u w:val="single"/>
          <w:lang w:eastAsia="lt-LT"/>
        </w:rPr>
        <w:lastRenderedPageBreak/>
        <w:t>Eliminacija</w:t>
      </w:r>
    </w:p>
    <w:p w14:paraId="6EA01293" w14:textId="77777777" w:rsidR="00415BFA" w:rsidRPr="00751FDB" w:rsidRDefault="00415BFA" w:rsidP="001E4011">
      <w:pPr>
        <w:keepNext/>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pusinės eliminacijos iš plazmos periodas (tiek išgėrus vieną dozę, tiek ją vartojant kartotinai) paprastai būna trumpesnis kaip valanda. Kol išgeriama kita dozė, visas anksčiau pavartotas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eliminuojamas iš plazmos. Vartojamas vieną kartą per parą polinkio akumuliuotis jis neturi. Beveik 80 % išgerto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išskiriama su šlapimu metabolitų pavidalu, likusi dalis šalinama su išmatomis (į jas daugiausia patenka su tulžimi).</w:t>
      </w:r>
    </w:p>
    <w:p w14:paraId="0DF58E9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206CBE3B"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Kartotinai vartojant </w:t>
      </w:r>
      <w:proofErr w:type="spellStart"/>
      <w:r w:rsidRPr="00751FDB">
        <w:rPr>
          <w:rFonts w:ascii="Times New Roman" w:eastAsia="Times New Roman" w:hAnsi="Times New Roman"/>
        </w:rPr>
        <w:t>omeprazolą</w:t>
      </w:r>
      <w:proofErr w:type="spellEnd"/>
      <w:r w:rsidRPr="00751FDB">
        <w:rPr>
          <w:rFonts w:ascii="Times New Roman" w:eastAsia="Times New Roman" w:hAnsi="Times New Roman"/>
        </w:rPr>
        <w:t xml:space="preserve">, jo AUC didėja. Šis didėjimas priklauso nuo dozės ir vartojant kartotinai lemia netiesinį ryšį tarp dozės ir AUC. Priklausomybę nuo laiko ir dozės lemia </w:t>
      </w:r>
      <w:proofErr w:type="spellStart"/>
      <w:r w:rsidRPr="00751FDB">
        <w:rPr>
          <w:rFonts w:ascii="Times New Roman" w:eastAsia="Times New Roman" w:hAnsi="Times New Roman"/>
        </w:rPr>
        <w:t>priešsisteminio</w:t>
      </w:r>
      <w:proofErr w:type="spellEnd"/>
      <w:r w:rsidRPr="00751FDB">
        <w:rPr>
          <w:rFonts w:ascii="Times New Roman" w:eastAsia="Times New Roman" w:hAnsi="Times New Roman"/>
        </w:rPr>
        <w:t xml:space="preserve"> metabolizmo ir sisteminio klirenso sumažėjimas, kurį tikriausiai sąlygoja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ir (arba) jo metabolitų (pvz., </w:t>
      </w:r>
      <w:proofErr w:type="spellStart"/>
      <w:r w:rsidRPr="00751FDB">
        <w:rPr>
          <w:rFonts w:ascii="Times New Roman" w:eastAsia="Times New Roman" w:hAnsi="Times New Roman"/>
        </w:rPr>
        <w:t>sulfono</w:t>
      </w:r>
      <w:proofErr w:type="spellEnd"/>
      <w:r w:rsidRPr="00751FDB">
        <w:rPr>
          <w:rFonts w:ascii="Times New Roman" w:eastAsia="Times New Roman" w:hAnsi="Times New Roman"/>
        </w:rPr>
        <w:t>) sukeliamas fermento CYP2C19 slopinimas. Nė vieno metabolito poveikio skrandžio rūgšties sekrecijai nenustatyta.</w:t>
      </w:r>
    </w:p>
    <w:p w14:paraId="06CAA2D2"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26D50D69" w14:textId="77777777" w:rsidR="00415BFA" w:rsidRPr="00751FDB" w:rsidRDefault="00415BFA" w:rsidP="00415BFA">
      <w:pPr>
        <w:autoSpaceDE w:val="0"/>
        <w:autoSpaceDN w:val="0"/>
        <w:adjustRightInd w:val="0"/>
        <w:spacing w:after="0" w:line="240" w:lineRule="auto"/>
        <w:rPr>
          <w:rFonts w:ascii="Times New Roman" w:eastAsia="Times New Roman" w:hAnsi="Times New Roman"/>
          <w:u w:val="single"/>
          <w:lang w:eastAsia="lt-LT"/>
        </w:rPr>
      </w:pPr>
      <w:r w:rsidRPr="00751FDB">
        <w:rPr>
          <w:rFonts w:ascii="Times New Roman" w:eastAsia="Times New Roman" w:hAnsi="Times New Roman"/>
          <w:u w:val="single"/>
          <w:lang w:eastAsia="lt-LT"/>
        </w:rPr>
        <w:t>Ypatingos populiacijos</w:t>
      </w:r>
    </w:p>
    <w:p w14:paraId="567034A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iCs/>
          <w:lang w:eastAsia="lt-LT"/>
        </w:rPr>
      </w:pPr>
    </w:p>
    <w:p w14:paraId="29A1F89D"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iCs/>
          <w:lang w:eastAsia="lt-LT"/>
        </w:rPr>
        <w:t>Sutrikusi</w:t>
      </w:r>
      <w:r w:rsidRPr="00751FDB">
        <w:rPr>
          <w:rFonts w:ascii="Times New Roman" w:eastAsia="Times New Roman" w:hAnsi="Times New Roman"/>
          <w:i/>
        </w:rPr>
        <w:t xml:space="preserve"> kepenų funkcija</w:t>
      </w:r>
    </w:p>
    <w:p w14:paraId="45CB6D1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Pacientams, kurių kepenų funkcija pakenkta,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metabolizmas būna sutrikęs, todėl padidėja jo AUC. Vieną kartą per parą vartojamo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polinkio akumuliuotis nenustatyta.</w:t>
      </w:r>
    </w:p>
    <w:p w14:paraId="2825AF5A"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48C4E3EA"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iCs/>
          <w:lang w:eastAsia="lt-LT"/>
        </w:rPr>
        <w:t>Sutrikusi</w:t>
      </w:r>
      <w:r w:rsidRPr="00751FDB">
        <w:rPr>
          <w:rFonts w:ascii="Times New Roman" w:eastAsia="Times New Roman" w:hAnsi="Times New Roman"/>
          <w:i/>
        </w:rPr>
        <w:t xml:space="preserve"> inkstų funkcija</w:t>
      </w:r>
    </w:p>
    <w:p w14:paraId="4468682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Susilpnėjusi inkstų funkcija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farmakokinetikai</w:t>
      </w:r>
      <w:proofErr w:type="spellEnd"/>
      <w:r w:rsidRPr="00751FDB">
        <w:rPr>
          <w:rFonts w:ascii="Times New Roman" w:eastAsia="Times New Roman" w:hAnsi="Times New Roman"/>
        </w:rPr>
        <w:t xml:space="preserve">, įskaitant sisteminį biologinį prieinamumą ir eliminacijos greitį, įtakos nedaro. </w:t>
      </w:r>
    </w:p>
    <w:p w14:paraId="747008A3"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
    <w:p w14:paraId="09085412"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Senyvi pacientai</w:t>
      </w:r>
    </w:p>
    <w:p w14:paraId="1F8DFDF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metabolizmas senyvų (75</w:t>
      </w:r>
      <w:r w:rsidRPr="00751FDB">
        <w:rPr>
          <w:rFonts w:ascii="Times New Roman" w:eastAsia="Times New Roman" w:hAnsi="Times New Roman"/>
        </w:rPr>
        <w:sym w:font="Symbol" w:char="F02D"/>
      </w:r>
      <w:r w:rsidRPr="00751FDB">
        <w:rPr>
          <w:rFonts w:ascii="Times New Roman" w:eastAsia="Times New Roman" w:hAnsi="Times New Roman"/>
        </w:rPr>
        <w:t xml:space="preserve">79 metų amžiaus) pacientų organizme yra šiek tiek lėtesnis. </w:t>
      </w:r>
    </w:p>
    <w:p w14:paraId="25540ABA"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242C44EF" w14:textId="77777777" w:rsidR="00415BFA" w:rsidRPr="00751FDB" w:rsidRDefault="00415BFA" w:rsidP="00415BFA">
      <w:pPr>
        <w:autoSpaceDE w:val="0"/>
        <w:autoSpaceDN w:val="0"/>
        <w:adjustRightInd w:val="0"/>
        <w:spacing w:after="0" w:line="240" w:lineRule="auto"/>
        <w:rPr>
          <w:rFonts w:ascii="Times New Roman" w:eastAsia="Times New Roman" w:hAnsi="Times New Roman"/>
          <w:lang w:eastAsia="lt-LT"/>
        </w:rPr>
      </w:pPr>
      <w:r w:rsidRPr="00751FDB">
        <w:rPr>
          <w:rFonts w:ascii="Times New Roman" w:eastAsia="Times New Roman" w:hAnsi="Times New Roman"/>
          <w:i/>
          <w:iCs/>
          <w:lang w:eastAsia="lt-LT"/>
        </w:rPr>
        <w:t>Vaikų populiacija</w:t>
      </w:r>
    </w:p>
    <w:p w14:paraId="515D439D" w14:textId="3EB46F4D"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Rekomenduojamomis dozėmis gydomų vyresnių kaip vienerių metų amžiaus vaikų kraujo plazmoje koncentracijos būna panašios kaip suaugusių žmonių.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klirensas jaunesnių kaip 6</w:t>
      </w:r>
      <w:r w:rsidR="002E44E5">
        <w:rPr>
          <w:rFonts w:ascii="Times New Roman" w:eastAsia="Times New Roman" w:hAnsi="Times New Roman"/>
        </w:rPr>
        <w:t> </w:t>
      </w:r>
      <w:r w:rsidRPr="00751FDB">
        <w:rPr>
          <w:rFonts w:ascii="Times New Roman" w:eastAsia="Times New Roman" w:hAnsi="Times New Roman"/>
        </w:rPr>
        <w:t xml:space="preserve">mėn. vaikų organizme yra mažas dėl menko gebėjimo jį </w:t>
      </w:r>
      <w:proofErr w:type="spellStart"/>
      <w:r w:rsidRPr="00751FDB">
        <w:rPr>
          <w:rFonts w:ascii="Times New Roman" w:eastAsia="Times New Roman" w:hAnsi="Times New Roman"/>
        </w:rPr>
        <w:t>metabolizuoti</w:t>
      </w:r>
      <w:proofErr w:type="spellEnd"/>
      <w:r w:rsidRPr="00751FDB">
        <w:rPr>
          <w:rFonts w:ascii="Times New Roman" w:eastAsia="Times New Roman" w:hAnsi="Times New Roman"/>
        </w:rPr>
        <w:t>.</w:t>
      </w:r>
    </w:p>
    <w:p w14:paraId="01F7C01F" w14:textId="77777777" w:rsidR="00415BFA" w:rsidRPr="00751FDB" w:rsidRDefault="00415BFA" w:rsidP="00415BFA">
      <w:pPr>
        <w:spacing w:after="0" w:line="240" w:lineRule="auto"/>
        <w:rPr>
          <w:rFonts w:ascii="Times New Roman" w:eastAsia="Times New Roman" w:hAnsi="Times New Roman"/>
        </w:rPr>
      </w:pPr>
    </w:p>
    <w:p w14:paraId="18920FD3" w14:textId="77777777" w:rsidR="00415BFA" w:rsidRPr="00751FDB" w:rsidRDefault="00415BFA" w:rsidP="00415BFA">
      <w:pPr>
        <w:spacing w:after="0" w:line="240" w:lineRule="auto"/>
        <w:ind w:left="540" w:hanging="540"/>
        <w:rPr>
          <w:rFonts w:ascii="Times New Roman" w:eastAsia="Times New Roman" w:hAnsi="Times New Roman"/>
          <w:b/>
        </w:rPr>
      </w:pPr>
      <w:bookmarkStart w:id="47" w:name="_Toc129243239"/>
      <w:bookmarkStart w:id="48" w:name="_Toc129243114"/>
      <w:bookmarkEnd w:id="47"/>
      <w:r w:rsidRPr="00751FDB">
        <w:rPr>
          <w:rFonts w:ascii="Times New Roman" w:eastAsia="Times New Roman" w:hAnsi="Times New Roman"/>
          <w:b/>
        </w:rPr>
        <w:t>5.3</w:t>
      </w:r>
      <w:r w:rsidRPr="00751FDB">
        <w:rPr>
          <w:rFonts w:ascii="Times New Roman" w:eastAsia="Times New Roman" w:hAnsi="Times New Roman"/>
          <w:b/>
        </w:rPr>
        <w:tab/>
      </w:r>
      <w:proofErr w:type="spellStart"/>
      <w:r w:rsidRPr="00751FDB">
        <w:rPr>
          <w:rFonts w:ascii="Times New Roman" w:eastAsia="Times New Roman" w:hAnsi="Times New Roman"/>
          <w:b/>
        </w:rPr>
        <w:t>Ikiklinikinių</w:t>
      </w:r>
      <w:proofErr w:type="spellEnd"/>
      <w:r w:rsidRPr="00751FDB">
        <w:rPr>
          <w:rFonts w:ascii="Times New Roman" w:eastAsia="Times New Roman" w:hAnsi="Times New Roman"/>
          <w:b/>
        </w:rPr>
        <w:t xml:space="preserve"> saugumo tyrimų duomenys</w:t>
      </w:r>
      <w:bookmarkEnd w:id="48"/>
    </w:p>
    <w:p w14:paraId="3675CBBA" w14:textId="77777777" w:rsidR="00415BFA" w:rsidRPr="00751FDB" w:rsidRDefault="00415BFA" w:rsidP="00415BFA">
      <w:pPr>
        <w:spacing w:after="0" w:line="240" w:lineRule="auto"/>
        <w:rPr>
          <w:rFonts w:ascii="Times New Roman" w:eastAsia="Times New Roman" w:hAnsi="Times New Roman"/>
        </w:rPr>
      </w:pPr>
    </w:p>
    <w:p w14:paraId="6015604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Tyrimo, kurio metu žiurkėms visą jų gyvenimą buvo duodama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metu tiriamiesiems gyvūnams buvo pastebėta skrandžio </w:t>
      </w:r>
      <w:proofErr w:type="spellStart"/>
      <w:r w:rsidRPr="00751FDB">
        <w:rPr>
          <w:rFonts w:ascii="Times New Roman" w:eastAsia="Times New Roman" w:hAnsi="Times New Roman"/>
        </w:rPr>
        <w:t>enterochromatofininių</w:t>
      </w:r>
      <w:proofErr w:type="spellEnd"/>
      <w:r w:rsidRPr="00751FDB">
        <w:rPr>
          <w:rFonts w:ascii="Times New Roman" w:eastAsia="Times New Roman" w:hAnsi="Times New Roman"/>
        </w:rPr>
        <w:t xml:space="preserve"> ląstelių </w:t>
      </w:r>
      <w:proofErr w:type="spellStart"/>
      <w:r w:rsidRPr="00751FDB">
        <w:rPr>
          <w:rFonts w:ascii="Times New Roman" w:eastAsia="Times New Roman" w:hAnsi="Times New Roman"/>
        </w:rPr>
        <w:t>hiperplazija</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karcinoidų</w:t>
      </w:r>
      <w:proofErr w:type="spellEnd"/>
      <w:r w:rsidRPr="00751FDB">
        <w:rPr>
          <w:rFonts w:ascii="Times New Roman" w:eastAsia="Times New Roman" w:hAnsi="Times New Roman"/>
        </w:rPr>
        <w:t xml:space="preserve">. Šie pokyčiai yra susiję su rūgšties sekrecijos slopinimo sukelta ilgalaike </w:t>
      </w:r>
      <w:proofErr w:type="spellStart"/>
      <w:r w:rsidRPr="00751FDB">
        <w:rPr>
          <w:rFonts w:ascii="Times New Roman" w:eastAsia="Times New Roman" w:hAnsi="Times New Roman"/>
        </w:rPr>
        <w:t>hipergastrinemija</w:t>
      </w:r>
      <w:proofErr w:type="spellEnd"/>
      <w:r w:rsidRPr="00751FDB">
        <w:rPr>
          <w:rFonts w:ascii="Times New Roman" w:eastAsia="Times New Roman" w:hAnsi="Times New Roman"/>
        </w:rPr>
        <w:t>. Panašių pokyčių aptikta po gydymo H</w:t>
      </w:r>
      <w:r w:rsidRPr="00751FDB">
        <w:rPr>
          <w:rFonts w:ascii="Times New Roman" w:eastAsia="Times New Roman" w:hAnsi="Times New Roman"/>
          <w:vertAlign w:val="subscript"/>
        </w:rPr>
        <w:t xml:space="preserve">2 </w:t>
      </w:r>
      <w:r w:rsidRPr="00751FDB">
        <w:rPr>
          <w:rFonts w:ascii="Times New Roman" w:eastAsia="Times New Roman" w:hAnsi="Times New Roman"/>
        </w:rPr>
        <w:t xml:space="preserve">receptorių antagonistais, protonų siurblio inhibitoriais ir atlikus dalinę </w:t>
      </w:r>
      <w:proofErr w:type="spellStart"/>
      <w:r w:rsidRPr="00751FDB">
        <w:rPr>
          <w:rFonts w:ascii="Times New Roman" w:eastAsia="Times New Roman" w:hAnsi="Times New Roman"/>
        </w:rPr>
        <w:t>fundektomiją</w:t>
      </w:r>
      <w:proofErr w:type="spellEnd"/>
      <w:r w:rsidRPr="00751FDB">
        <w:rPr>
          <w:rFonts w:ascii="Times New Roman" w:eastAsia="Times New Roman" w:hAnsi="Times New Roman"/>
        </w:rPr>
        <w:t>. Taigi, minėti pokyčiai nėra kokios nors veikliosios medžiagos tiesioginio poveikio pasekmė.</w:t>
      </w:r>
    </w:p>
    <w:p w14:paraId="2F1B8F76" w14:textId="77777777" w:rsidR="00415BFA" w:rsidRPr="00751FDB" w:rsidRDefault="00415BFA" w:rsidP="00415BFA">
      <w:pPr>
        <w:spacing w:after="0" w:line="240" w:lineRule="auto"/>
        <w:rPr>
          <w:rFonts w:ascii="Times New Roman" w:eastAsia="Times New Roman" w:hAnsi="Times New Roman"/>
        </w:rPr>
      </w:pPr>
    </w:p>
    <w:p w14:paraId="4F5B6B85" w14:textId="77777777" w:rsidR="00415BFA" w:rsidRPr="00751FDB" w:rsidRDefault="00415BFA" w:rsidP="00415BFA">
      <w:pPr>
        <w:spacing w:after="0" w:line="240" w:lineRule="auto"/>
        <w:rPr>
          <w:rFonts w:ascii="Times New Roman" w:eastAsia="Times New Roman" w:hAnsi="Times New Roman"/>
        </w:rPr>
      </w:pPr>
    </w:p>
    <w:p w14:paraId="0138BC5D" w14:textId="77777777" w:rsidR="00415BFA" w:rsidRPr="00751FDB" w:rsidRDefault="00415BFA" w:rsidP="00415BFA">
      <w:pPr>
        <w:spacing w:after="0" w:line="240" w:lineRule="auto"/>
        <w:ind w:left="540" w:hanging="540"/>
        <w:rPr>
          <w:rFonts w:ascii="Times New Roman" w:eastAsia="Times New Roman" w:hAnsi="Times New Roman"/>
          <w:b/>
        </w:rPr>
      </w:pPr>
      <w:bookmarkStart w:id="49" w:name="_Toc129243240"/>
      <w:bookmarkStart w:id="50" w:name="_Toc129243115"/>
      <w:bookmarkEnd w:id="49"/>
      <w:r w:rsidRPr="00751FDB">
        <w:rPr>
          <w:rFonts w:ascii="Times New Roman" w:eastAsia="Times New Roman" w:hAnsi="Times New Roman"/>
          <w:b/>
        </w:rPr>
        <w:t>6.</w:t>
      </w:r>
      <w:r w:rsidRPr="00751FDB">
        <w:rPr>
          <w:rFonts w:ascii="Times New Roman" w:eastAsia="Times New Roman" w:hAnsi="Times New Roman"/>
          <w:b/>
        </w:rPr>
        <w:tab/>
        <w:t>FARMACINĖ INFORMACIJA</w:t>
      </w:r>
      <w:bookmarkEnd w:id="50"/>
    </w:p>
    <w:p w14:paraId="789EF69A" w14:textId="77777777" w:rsidR="00415BFA" w:rsidRPr="00751FDB" w:rsidRDefault="00415BFA" w:rsidP="00415BFA">
      <w:pPr>
        <w:spacing w:after="0" w:line="240" w:lineRule="auto"/>
        <w:rPr>
          <w:rFonts w:ascii="Times New Roman" w:eastAsia="Times New Roman" w:hAnsi="Times New Roman"/>
        </w:rPr>
      </w:pPr>
    </w:p>
    <w:p w14:paraId="05676258" w14:textId="77777777" w:rsidR="00415BFA" w:rsidRPr="00751FDB" w:rsidRDefault="00415BFA" w:rsidP="00415BFA">
      <w:pPr>
        <w:spacing w:after="0" w:line="240" w:lineRule="auto"/>
        <w:ind w:left="540" w:hanging="540"/>
        <w:rPr>
          <w:rFonts w:ascii="Times New Roman" w:eastAsia="Times New Roman" w:hAnsi="Times New Roman"/>
          <w:b/>
        </w:rPr>
      </w:pPr>
      <w:bookmarkStart w:id="51" w:name="_Toc129243241"/>
      <w:bookmarkStart w:id="52" w:name="_Toc129243116"/>
      <w:bookmarkEnd w:id="51"/>
      <w:r w:rsidRPr="00751FDB">
        <w:rPr>
          <w:rFonts w:ascii="Times New Roman" w:eastAsia="Times New Roman" w:hAnsi="Times New Roman"/>
          <w:b/>
        </w:rPr>
        <w:t>6.1</w:t>
      </w:r>
      <w:r w:rsidRPr="00751FDB">
        <w:rPr>
          <w:rFonts w:ascii="Times New Roman" w:eastAsia="Times New Roman" w:hAnsi="Times New Roman"/>
          <w:b/>
        </w:rPr>
        <w:tab/>
        <w:t>Pagalbinių medžiagų sąrašas</w:t>
      </w:r>
      <w:bookmarkEnd w:id="52"/>
    </w:p>
    <w:p w14:paraId="6A34744D" w14:textId="77777777" w:rsidR="00415BFA" w:rsidRPr="00751FDB" w:rsidRDefault="00415BFA" w:rsidP="00415BFA">
      <w:pPr>
        <w:spacing w:after="0" w:line="240" w:lineRule="auto"/>
        <w:rPr>
          <w:rFonts w:ascii="Times New Roman" w:eastAsia="Times New Roman" w:hAnsi="Times New Roman"/>
        </w:rPr>
      </w:pPr>
    </w:p>
    <w:p w14:paraId="795E9FDC" w14:textId="77777777" w:rsidR="00415BFA" w:rsidRPr="00751FDB" w:rsidRDefault="00415BFA" w:rsidP="00415BFA">
      <w:pPr>
        <w:spacing w:after="0" w:line="240" w:lineRule="auto"/>
        <w:outlineLvl w:val="0"/>
        <w:rPr>
          <w:rFonts w:ascii="Times New Roman" w:eastAsia="Times New Roman" w:hAnsi="Times New Roman"/>
          <w:i/>
        </w:rPr>
      </w:pPr>
      <w:r w:rsidRPr="00751FDB">
        <w:rPr>
          <w:rFonts w:ascii="Times New Roman" w:eastAsia="Times New Roman" w:hAnsi="Times New Roman"/>
          <w:i/>
        </w:rPr>
        <w:t>Kapsulės turinys</w:t>
      </w:r>
    </w:p>
    <w:p w14:paraId="3E27BEB9"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Cukriniai branduoliai (kukurūzų krakmolas ir sacharozė)</w:t>
      </w:r>
    </w:p>
    <w:p w14:paraId="15CC862B"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Natrio </w:t>
      </w:r>
      <w:proofErr w:type="spellStart"/>
      <w:r w:rsidRPr="00751FDB">
        <w:rPr>
          <w:rFonts w:ascii="Times New Roman" w:eastAsia="Times New Roman" w:hAnsi="Times New Roman"/>
        </w:rPr>
        <w:t>laurilsulfatas</w:t>
      </w:r>
      <w:proofErr w:type="spellEnd"/>
    </w:p>
    <w:p w14:paraId="6243D39F" w14:textId="30E99FC4" w:rsidR="00415BFA" w:rsidRPr="00751FDB" w:rsidRDefault="00BA2512" w:rsidP="00415BFA">
      <w:pPr>
        <w:spacing w:after="0" w:line="240" w:lineRule="auto"/>
        <w:rPr>
          <w:rFonts w:ascii="Times New Roman" w:eastAsia="Times New Roman" w:hAnsi="Times New Roman"/>
        </w:rPr>
      </w:pPr>
      <w:proofErr w:type="spellStart"/>
      <w:r>
        <w:rPr>
          <w:rFonts w:ascii="Times New Roman" w:eastAsia="Times New Roman" w:hAnsi="Times New Roman"/>
        </w:rPr>
        <w:t>D</w:t>
      </w:r>
      <w:r w:rsidR="00415BFA" w:rsidRPr="00751FDB">
        <w:rPr>
          <w:rFonts w:ascii="Times New Roman" w:eastAsia="Times New Roman" w:hAnsi="Times New Roman"/>
        </w:rPr>
        <w:t>inatrio</w:t>
      </w:r>
      <w:proofErr w:type="spellEnd"/>
      <w:r w:rsidR="00415BFA" w:rsidRPr="00751FDB">
        <w:rPr>
          <w:rFonts w:ascii="Times New Roman" w:eastAsia="Times New Roman" w:hAnsi="Times New Roman"/>
        </w:rPr>
        <w:t xml:space="preserve"> fosfatas</w:t>
      </w:r>
    </w:p>
    <w:p w14:paraId="5F1A56D9"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Manitolis</w:t>
      </w:r>
      <w:proofErr w:type="spellEnd"/>
      <w:r w:rsidRPr="00751FDB">
        <w:rPr>
          <w:rFonts w:ascii="Times New Roman" w:eastAsia="Times New Roman" w:hAnsi="Times New Roman"/>
        </w:rPr>
        <w:t xml:space="preserve"> (E421)</w:t>
      </w:r>
    </w:p>
    <w:p w14:paraId="1082A5BE"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Hipromeliozė</w:t>
      </w:r>
      <w:proofErr w:type="spellEnd"/>
      <w:r w:rsidRPr="00751FDB">
        <w:rPr>
          <w:rFonts w:ascii="Times New Roman" w:eastAsia="Times New Roman" w:hAnsi="Times New Roman"/>
        </w:rPr>
        <w:t xml:space="preserve"> </w:t>
      </w:r>
    </w:p>
    <w:p w14:paraId="7F1D1481"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Makrogolis</w:t>
      </w:r>
      <w:proofErr w:type="spellEnd"/>
      <w:r w:rsidRPr="00751FDB">
        <w:rPr>
          <w:rFonts w:ascii="Times New Roman" w:eastAsia="Times New Roman" w:hAnsi="Times New Roman"/>
        </w:rPr>
        <w:t xml:space="preserve"> 6 000</w:t>
      </w:r>
    </w:p>
    <w:p w14:paraId="19A898B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Talkas</w:t>
      </w:r>
    </w:p>
    <w:p w14:paraId="73F693A4"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Polisorbatas</w:t>
      </w:r>
      <w:proofErr w:type="spellEnd"/>
      <w:r w:rsidRPr="00751FDB">
        <w:rPr>
          <w:rFonts w:ascii="Times New Roman" w:eastAsia="Times New Roman" w:hAnsi="Times New Roman"/>
        </w:rPr>
        <w:t xml:space="preserve"> 80</w:t>
      </w:r>
    </w:p>
    <w:p w14:paraId="558AF68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lastRenderedPageBreak/>
        <w:t>Titano dioksidas (E171)</w:t>
      </w:r>
    </w:p>
    <w:p w14:paraId="4F1FC3D9"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Metakrilo</w:t>
      </w:r>
      <w:proofErr w:type="spellEnd"/>
      <w:r w:rsidRPr="00751FDB">
        <w:rPr>
          <w:rFonts w:ascii="Times New Roman" w:eastAsia="Times New Roman" w:hAnsi="Times New Roman"/>
        </w:rPr>
        <w:t xml:space="preserve"> rūgšties ir </w:t>
      </w:r>
      <w:proofErr w:type="spellStart"/>
      <w:r w:rsidRPr="00751FDB">
        <w:rPr>
          <w:rFonts w:ascii="Times New Roman" w:eastAsia="Times New Roman" w:hAnsi="Times New Roman"/>
        </w:rPr>
        <w:t>etilakrilato</w:t>
      </w:r>
      <w:proofErr w:type="spellEnd"/>
      <w:r w:rsidRPr="00751FDB">
        <w:rPr>
          <w:rFonts w:ascii="Times New Roman" w:eastAsia="Times New Roman" w:hAnsi="Times New Roman"/>
        </w:rPr>
        <w:t xml:space="preserve"> 1:1 </w:t>
      </w:r>
      <w:proofErr w:type="spellStart"/>
      <w:r w:rsidRPr="00751FDB">
        <w:rPr>
          <w:rFonts w:ascii="Times New Roman" w:eastAsia="Times New Roman" w:hAnsi="Times New Roman"/>
        </w:rPr>
        <w:t>kopolimero</w:t>
      </w:r>
      <w:proofErr w:type="spellEnd"/>
      <w:r w:rsidRPr="00751FDB">
        <w:rPr>
          <w:rFonts w:ascii="Times New Roman" w:eastAsia="Times New Roman" w:hAnsi="Times New Roman"/>
        </w:rPr>
        <w:t xml:space="preserve"> 30 % dispersija </w:t>
      </w:r>
    </w:p>
    <w:p w14:paraId="10A947E2" w14:textId="77777777" w:rsidR="00415BFA" w:rsidRPr="00751FDB" w:rsidRDefault="00415BFA" w:rsidP="00415BFA">
      <w:pPr>
        <w:spacing w:after="0" w:line="240" w:lineRule="auto"/>
        <w:rPr>
          <w:rFonts w:ascii="Times New Roman" w:eastAsia="Times New Roman" w:hAnsi="Times New Roman"/>
        </w:rPr>
      </w:pPr>
    </w:p>
    <w:p w14:paraId="6B7A3059" w14:textId="77777777" w:rsidR="00415BFA" w:rsidRPr="00751FDB" w:rsidRDefault="00415BFA" w:rsidP="00415BFA">
      <w:pPr>
        <w:spacing w:after="0" w:line="240" w:lineRule="auto"/>
        <w:outlineLvl w:val="0"/>
        <w:rPr>
          <w:rFonts w:ascii="Times New Roman" w:eastAsia="Times New Roman" w:hAnsi="Times New Roman"/>
          <w:i/>
        </w:rPr>
      </w:pPr>
      <w:r w:rsidRPr="00751FDB">
        <w:rPr>
          <w:rFonts w:ascii="Times New Roman" w:eastAsia="Times New Roman" w:hAnsi="Times New Roman"/>
          <w:i/>
        </w:rPr>
        <w:t>Kapsulės apvalkalas</w:t>
      </w:r>
    </w:p>
    <w:p w14:paraId="499DC93B"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Želatina</w:t>
      </w:r>
    </w:p>
    <w:p w14:paraId="453DC2DC"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Chinolino</w:t>
      </w:r>
      <w:proofErr w:type="spellEnd"/>
      <w:r w:rsidRPr="00751FDB">
        <w:rPr>
          <w:rFonts w:ascii="Times New Roman" w:eastAsia="Times New Roman" w:hAnsi="Times New Roman"/>
        </w:rPr>
        <w:t xml:space="preserve"> geltonasis (E104)</w:t>
      </w:r>
    </w:p>
    <w:p w14:paraId="6D69575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Titano dioksidas (E171)</w:t>
      </w:r>
    </w:p>
    <w:p w14:paraId="7D49D576" w14:textId="77777777" w:rsidR="00415BFA" w:rsidRPr="00751FDB" w:rsidRDefault="00415BFA" w:rsidP="00415BFA">
      <w:pPr>
        <w:spacing w:after="0" w:line="240" w:lineRule="auto"/>
        <w:rPr>
          <w:rFonts w:ascii="Times New Roman" w:eastAsia="Times New Roman" w:hAnsi="Times New Roman"/>
        </w:rPr>
      </w:pPr>
    </w:p>
    <w:p w14:paraId="148F1D1C" w14:textId="77777777" w:rsidR="00415BFA" w:rsidRPr="00751FDB" w:rsidRDefault="00415BFA" w:rsidP="00415BFA">
      <w:pPr>
        <w:spacing w:after="0" w:line="240" w:lineRule="auto"/>
        <w:ind w:left="540" w:hanging="540"/>
        <w:rPr>
          <w:rFonts w:ascii="Times New Roman" w:eastAsia="Times New Roman" w:hAnsi="Times New Roman"/>
          <w:b/>
        </w:rPr>
      </w:pPr>
      <w:r w:rsidRPr="00751FDB">
        <w:rPr>
          <w:rFonts w:ascii="Times New Roman" w:eastAsia="Times New Roman" w:hAnsi="Times New Roman"/>
          <w:b/>
        </w:rPr>
        <w:t>6.2</w:t>
      </w:r>
      <w:r w:rsidRPr="00751FDB">
        <w:rPr>
          <w:rFonts w:ascii="Times New Roman" w:eastAsia="Times New Roman" w:hAnsi="Times New Roman"/>
          <w:b/>
        </w:rPr>
        <w:tab/>
        <w:t>Nesuderinamumas</w:t>
      </w:r>
    </w:p>
    <w:p w14:paraId="515C7DC8" w14:textId="77777777" w:rsidR="00415BFA" w:rsidRPr="00751FDB" w:rsidRDefault="00415BFA" w:rsidP="00415BFA">
      <w:pPr>
        <w:spacing w:after="0" w:line="240" w:lineRule="auto"/>
        <w:rPr>
          <w:rFonts w:ascii="Times New Roman" w:eastAsia="Times New Roman" w:hAnsi="Times New Roman"/>
        </w:rPr>
      </w:pPr>
    </w:p>
    <w:p w14:paraId="64524DD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Duomenys nebūtini.</w:t>
      </w:r>
    </w:p>
    <w:p w14:paraId="44818920" w14:textId="77777777" w:rsidR="00415BFA" w:rsidRPr="00751FDB" w:rsidRDefault="00415BFA" w:rsidP="00415BFA">
      <w:pPr>
        <w:spacing w:after="0" w:line="240" w:lineRule="auto"/>
        <w:ind w:left="540" w:hanging="540"/>
        <w:rPr>
          <w:rFonts w:ascii="Times New Roman" w:eastAsia="Times New Roman" w:hAnsi="Times New Roman"/>
        </w:rPr>
      </w:pPr>
      <w:bookmarkStart w:id="53" w:name="_Toc129243243"/>
      <w:bookmarkStart w:id="54" w:name="_Toc129243118"/>
      <w:bookmarkEnd w:id="53"/>
      <w:bookmarkEnd w:id="54"/>
    </w:p>
    <w:p w14:paraId="38765DCD" w14:textId="77777777" w:rsidR="00415BFA" w:rsidRPr="00751FDB" w:rsidRDefault="00415BFA" w:rsidP="00415BFA">
      <w:pPr>
        <w:spacing w:after="0" w:line="240" w:lineRule="auto"/>
        <w:ind w:left="540" w:hanging="540"/>
        <w:rPr>
          <w:rFonts w:ascii="Times New Roman" w:eastAsia="Times New Roman" w:hAnsi="Times New Roman"/>
          <w:b/>
        </w:rPr>
      </w:pPr>
      <w:r w:rsidRPr="00751FDB">
        <w:rPr>
          <w:rFonts w:ascii="Times New Roman" w:eastAsia="Times New Roman" w:hAnsi="Times New Roman"/>
          <w:b/>
        </w:rPr>
        <w:t>6.3</w:t>
      </w:r>
      <w:r w:rsidRPr="00751FDB">
        <w:rPr>
          <w:rFonts w:ascii="Times New Roman" w:eastAsia="Times New Roman" w:hAnsi="Times New Roman"/>
          <w:b/>
        </w:rPr>
        <w:tab/>
        <w:t>Tinkamumo laikas</w:t>
      </w:r>
    </w:p>
    <w:p w14:paraId="2FF95EC2" w14:textId="77777777" w:rsidR="00415BFA" w:rsidRPr="00751FDB" w:rsidRDefault="00415BFA" w:rsidP="00415BFA">
      <w:pPr>
        <w:spacing w:after="0" w:line="240" w:lineRule="auto"/>
        <w:rPr>
          <w:rFonts w:ascii="Times New Roman" w:eastAsia="Times New Roman" w:hAnsi="Times New Roman"/>
        </w:rPr>
      </w:pPr>
    </w:p>
    <w:p w14:paraId="0CB517C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3 metai.</w:t>
      </w:r>
    </w:p>
    <w:p w14:paraId="1A5E55A9" w14:textId="77777777" w:rsidR="00415BFA" w:rsidRPr="00751FDB" w:rsidRDefault="00415BFA" w:rsidP="00415BFA">
      <w:pPr>
        <w:spacing w:after="0" w:line="240" w:lineRule="auto"/>
        <w:rPr>
          <w:rFonts w:ascii="Times New Roman" w:eastAsia="Times New Roman" w:hAnsi="Times New Roman"/>
        </w:rPr>
      </w:pPr>
    </w:p>
    <w:p w14:paraId="3008ED7E" w14:textId="77777777" w:rsidR="00415BFA" w:rsidRPr="00751FDB" w:rsidRDefault="00415BFA" w:rsidP="00415BFA">
      <w:pPr>
        <w:spacing w:after="0" w:line="240" w:lineRule="auto"/>
        <w:ind w:left="540" w:hanging="540"/>
        <w:rPr>
          <w:rFonts w:ascii="Times New Roman" w:eastAsia="Times New Roman" w:hAnsi="Times New Roman"/>
          <w:b/>
        </w:rPr>
      </w:pPr>
      <w:bookmarkStart w:id="55" w:name="_Toc129243244"/>
      <w:bookmarkStart w:id="56" w:name="_Toc129243119"/>
      <w:bookmarkEnd w:id="55"/>
      <w:r w:rsidRPr="00751FDB">
        <w:rPr>
          <w:rFonts w:ascii="Times New Roman" w:eastAsia="Times New Roman" w:hAnsi="Times New Roman"/>
          <w:b/>
        </w:rPr>
        <w:t>6.4</w:t>
      </w:r>
      <w:r w:rsidRPr="00751FDB">
        <w:rPr>
          <w:rFonts w:ascii="Times New Roman" w:eastAsia="Times New Roman" w:hAnsi="Times New Roman"/>
          <w:b/>
        </w:rPr>
        <w:tab/>
        <w:t>Specialios laikymo sąlygos</w:t>
      </w:r>
      <w:bookmarkEnd w:id="56"/>
    </w:p>
    <w:p w14:paraId="618BBDFB" w14:textId="77777777" w:rsidR="00415BFA" w:rsidRPr="00751FDB" w:rsidRDefault="00415BFA" w:rsidP="00415BFA">
      <w:pPr>
        <w:spacing w:after="0" w:line="240" w:lineRule="auto"/>
        <w:rPr>
          <w:rFonts w:ascii="Times New Roman" w:eastAsia="Times New Roman" w:hAnsi="Times New Roman"/>
        </w:rPr>
      </w:pPr>
    </w:p>
    <w:p w14:paraId="490443C3"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u w:val="single"/>
        </w:rPr>
        <w:t xml:space="preserve">Lizdinė plokštelė </w:t>
      </w:r>
    </w:p>
    <w:p w14:paraId="43A87A2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Laikyti ne aukštesnėje kaip 30 °C temperatūroje.</w:t>
      </w:r>
    </w:p>
    <w:p w14:paraId="31636D6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Laikyti gamintojo pakuotėje, kad vaistinis preparatas būtų apsaugotas nuo drėgmės. </w:t>
      </w:r>
    </w:p>
    <w:p w14:paraId="4E69FC70" w14:textId="77777777" w:rsidR="00415BFA" w:rsidRPr="00751FDB" w:rsidRDefault="00415BFA" w:rsidP="00415BFA">
      <w:pPr>
        <w:spacing w:after="0" w:line="240" w:lineRule="auto"/>
        <w:rPr>
          <w:rFonts w:ascii="Times New Roman" w:eastAsia="Times New Roman" w:hAnsi="Times New Roman"/>
        </w:rPr>
      </w:pPr>
    </w:p>
    <w:p w14:paraId="5306289B" w14:textId="77777777" w:rsidR="00415BFA" w:rsidRPr="00751FDB" w:rsidRDefault="00415BFA" w:rsidP="00415BFA">
      <w:pPr>
        <w:spacing w:after="0" w:line="240" w:lineRule="auto"/>
        <w:outlineLvl w:val="0"/>
        <w:rPr>
          <w:rFonts w:ascii="Times New Roman" w:eastAsia="Times New Roman" w:hAnsi="Times New Roman"/>
          <w:u w:val="single"/>
        </w:rPr>
      </w:pPr>
      <w:r w:rsidRPr="00751FDB">
        <w:rPr>
          <w:rFonts w:ascii="Times New Roman" w:eastAsia="Times New Roman" w:hAnsi="Times New Roman"/>
          <w:u w:val="single"/>
        </w:rPr>
        <w:t xml:space="preserve">DTPE </w:t>
      </w:r>
      <w:proofErr w:type="spellStart"/>
      <w:r w:rsidRPr="00751FDB">
        <w:rPr>
          <w:rFonts w:ascii="Times New Roman" w:eastAsia="Times New Roman" w:hAnsi="Times New Roman"/>
          <w:u w:val="single"/>
        </w:rPr>
        <w:t>talpyklė</w:t>
      </w:r>
      <w:proofErr w:type="spellEnd"/>
    </w:p>
    <w:p w14:paraId="0E0B566B" w14:textId="77777777" w:rsidR="00B3473E" w:rsidRDefault="00415BFA" w:rsidP="00415BFA">
      <w:pPr>
        <w:spacing w:after="0" w:line="240" w:lineRule="auto"/>
        <w:rPr>
          <w:rFonts w:ascii="Times New Roman" w:eastAsia="Times New Roman" w:hAnsi="Times New Roman"/>
        </w:rPr>
      </w:pPr>
      <w:r w:rsidRPr="00751FDB">
        <w:rPr>
          <w:rFonts w:ascii="Times New Roman" w:hAnsi="Times New Roman"/>
        </w:rPr>
        <w:t>Šio vaistinio preparato laikymui specialių temperatūros sąlygų nereikalaujama</w:t>
      </w:r>
      <w:r w:rsidR="00751FDB">
        <w:rPr>
          <w:rFonts w:ascii="Times New Roman" w:eastAsia="Times New Roman" w:hAnsi="Times New Roman"/>
        </w:rPr>
        <w:t xml:space="preserve">. </w:t>
      </w:r>
    </w:p>
    <w:p w14:paraId="2E50ACEF" w14:textId="3D546295" w:rsidR="00415BFA" w:rsidRPr="00751FDB" w:rsidRDefault="0047077E" w:rsidP="00415BFA">
      <w:pPr>
        <w:spacing w:after="0" w:line="240" w:lineRule="auto"/>
        <w:rPr>
          <w:rFonts w:ascii="Times New Roman" w:eastAsia="Times New Roman" w:hAnsi="Times New Roman"/>
        </w:rPr>
      </w:pPr>
      <w:proofErr w:type="spellStart"/>
      <w:r>
        <w:rPr>
          <w:rFonts w:ascii="Times New Roman" w:eastAsia="Times New Roman" w:hAnsi="Times New Roman"/>
        </w:rPr>
        <w:t>T</w:t>
      </w:r>
      <w:r w:rsidR="00415BFA" w:rsidRPr="00751FDB">
        <w:rPr>
          <w:rFonts w:ascii="Times New Roman" w:eastAsia="Times New Roman" w:hAnsi="Times New Roman"/>
        </w:rPr>
        <w:t>alpyklę</w:t>
      </w:r>
      <w:proofErr w:type="spellEnd"/>
      <w:r w:rsidR="00415BFA" w:rsidRPr="00751FDB">
        <w:rPr>
          <w:rFonts w:ascii="Times New Roman" w:eastAsia="Times New Roman" w:hAnsi="Times New Roman"/>
        </w:rPr>
        <w:t xml:space="preserve"> laikyti sandarią, kad vaistinis preparatas būtų apsaugotas nuo drėgmės.</w:t>
      </w:r>
    </w:p>
    <w:p w14:paraId="68071281" w14:textId="77777777" w:rsidR="00415BFA" w:rsidRPr="00751FDB" w:rsidRDefault="00415BFA" w:rsidP="00415BFA">
      <w:pPr>
        <w:spacing w:after="0" w:line="240" w:lineRule="auto"/>
        <w:rPr>
          <w:rFonts w:ascii="Times New Roman" w:eastAsia="Times New Roman" w:hAnsi="Times New Roman"/>
        </w:rPr>
      </w:pPr>
    </w:p>
    <w:p w14:paraId="725DDC37" w14:textId="77777777" w:rsidR="00415BFA" w:rsidRPr="00751FDB" w:rsidRDefault="00415BFA" w:rsidP="00415BFA">
      <w:pPr>
        <w:spacing w:after="0" w:line="240" w:lineRule="auto"/>
        <w:ind w:left="540" w:hanging="540"/>
        <w:rPr>
          <w:rFonts w:ascii="Times New Roman" w:eastAsia="Times New Roman" w:hAnsi="Times New Roman"/>
          <w:b/>
        </w:rPr>
      </w:pPr>
      <w:bookmarkStart w:id="57" w:name="_Toc129243245"/>
      <w:bookmarkStart w:id="58" w:name="_Toc129243120"/>
      <w:bookmarkEnd w:id="57"/>
      <w:r w:rsidRPr="00751FDB">
        <w:rPr>
          <w:rFonts w:ascii="Times New Roman" w:eastAsia="Times New Roman" w:hAnsi="Times New Roman"/>
          <w:b/>
        </w:rPr>
        <w:t>6.5</w:t>
      </w:r>
      <w:r w:rsidRPr="00751FDB">
        <w:rPr>
          <w:rFonts w:ascii="Times New Roman" w:eastAsia="Times New Roman" w:hAnsi="Times New Roman"/>
          <w:b/>
        </w:rPr>
        <w:tab/>
      </w:r>
      <w:proofErr w:type="spellStart"/>
      <w:r w:rsidRPr="00751FDB">
        <w:rPr>
          <w:rFonts w:ascii="Times New Roman" w:eastAsia="Times New Roman" w:hAnsi="Times New Roman"/>
          <w:b/>
          <w:bCs/>
          <w:lang w:eastAsia="lt-LT"/>
        </w:rPr>
        <w:t>Talpyklės</w:t>
      </w:r>
      <w:proofErr w:type="spellEnd"/>
      <w:r w:rsidRPr="00751FDB">
        <w:rPr>
          <w:rFonts w:ascii="Times New Roman" w:eastAsia="Times New Roman" w:hAnsi="Times New Roman"/>
          <w:b/>
          <w:bCs/>
          <w:lang w:eastAsia="lt-LT"/>
        </w:rPr>
        <w:t xml:space="preserve"> pobūdis</w:t>
      </w:r>
      <w:r w:rsidRPr="00751FDB">
        <w:rPr>
          <w:rFonts w:ascii="Times New Roman" w:eastAsia="Times New Roman" w:hAnsi="Times New Roman"/>
          <w:b/>
        </w:rPr>
        <w:t xml:space="preserve"> ir jos turinys</w:t>
      </w:r>
      <w:bookmarkEnd w:id="58"/>
    </w:p>
    <w:p w14:paraId="15D625C4" w14:textId="77777777" w:rsidR="00415BFA" w:rsidRPr="00751FDB" w:rsidRDefault="00415BFA" w:rsidP="00415BFA">
      <w:pPr>
        <w:spacing w:after="0" w:line="240" w:lineRule="auto"/>
        <w:rPr>
          <w:rFonts w:ascii="Times New Roman" w:eastAsia="Times New Roman" w:hAnsi="Times New Roman"/>
        </w:rPr>
      </w:pPr>
    </w:p>
    <w:p w14:paraId="53738660" w14:textId="559FF6F5"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Aliuminio/Aliuminio lizdinės plokštelė</w:t>
      </w:r>
      <w:r w:rsidR="00B55815">
        <w:rPr>
          <w:rFonts w:ascii="Times New Roman" w:eastAsia="Times New Roman" w:hAnsi="Times New Roman"/>
        </w:rPr>
        <w:t>s</w:t>
      </w:r>
      <w:r w:rsidRPr="00751FDB">
        <w:rPr>
          <w:rFonts w:ascii="Times New Roman" w:eastAsia="Times New Roman" w:hAnsi="Times New Roman"/>
        </w:rPr>
        <w:t>:</w:t>
      </w:r>
    </w:p>
    <w:p w14:paraId="11F6F73B" w14:textId="36DEE720"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Kartono dėžutėje yra 28,</w:t>
      </w:r>
      <w:r w:rsidR="00A554DD">
        <w:rPr>
          <w:rFonts w:ascii="Times New Roman" w:eastAsia="Times New Roman" w:hAnsi="Times New Roman"/>
        </w:rPr>
        <w:t xml:space="preserve"> 30, </w:t>
      </w:r>
      <w:r w:rsidRPr="00751FDB">
        <w:rPr>
          <w:rFonts w:ascii="Times New Roman" w:eastAsia="Times New Roman" w:hAnsi="Times New Roman"/>
        </w:rPr>
        <w:t>56 arba 98 skrandyje neirios kietosios kapsulės.</w:t>
      </w:r>
    </w:p>
    <w:p w14:paraId="4A774A8E" w14:textId="77777777" w:rsidR="00415BFA" w:rsidRPr="00751FDB" w:rsidRDefault="00415BFA" w:rsidP="00415BFA">
      <w:pPr>
        <w:spacing w:after="0" w:line="240" w:lineRule="auto"/>
        <w:rPr>
          <w:rFonts w:ascii="Times New Roman" w:eastAsia="Times New Roman" w:hAnsi="Times New Roman"/>
        </w:rPr>
      </w:pPr>
    </w:p>
    <w:p w14:paraId="5D74054C"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DTPE </w:t>
      </w:r>
      <w:proofErr w:type="spellStart"/>
      <w:r w:rsidRPr="00751FDB">
        <w:rPr>
          <w:rFonts w:ascii="Times New Roman" w:eastAsia="Times New Roman" w:hAnsi="Times New Roman"/>
        </w:rPr>
        <w:t>talpyklė</w:t>
      </w:r>
      <w:proofErr w:type="spellEnd"/>
      <w:r w:rsidRPr="00751FDB">
        <w:rPr>
          <w:rFonts w:ascii="Times New Roman" w:eastAsia="Times New Roman" w:hAnsi="Times New Roman"/>
        </w:rPr>
        <w:t xml:space="preserve"> </w:t>
      </w:r>
      <w:bookmarkStart w:id="59" w:name="_Hlk482007978"/>
      <w:r w:rsidRPr="00751FDB">
        <w:rPr>
          <w:rFonts w:ascii="Times New Roman" w:eastAsia="Times New Roman" w:hAnsi="Times New Roman"/>
        </w:rPr>
        <w:t>su polipropileno dangteliu</w:t>
      </w:r>
      <w:bookmarkEnd w:id="59"/>
      <w:r w:rsidRPr="00751FDB">
        <w:rPr>
          <w:rFonts w:ascii="Times New Roman" w:eastAsia="Times New Roman" w:hAnsi="Times New Roman"/>
        </w:rPr>
        <w:t>:</w:t>
      </w:r>
    </w:p>
    <w:p w14:paraId="46FC1B09"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Kartono dėžutėje yra 28 skrandyje neirios kietosios kapsulės.</w:t>
      </w:r>
    </w:p>
    <w:p w14:paraId="50A60DB9" w14:textId="77777777" w:rsidR="00415BFA" w:rsidRPr="00751FDB" w:rsidRDefault="00415BFA" w:rsidP="00415BFA">
      <w:pPr>
        <w:spacing w:after="0" w:line="240" w:lineRule="auto"/>
        <w:rPr>
          <w:rFonts w:ascii="Times New Roman" w:eastAsia="Times New Roman" w:hAnsi="Times New Roman"/>
        </w:rPr>
      </w:pPr>
    </w:p>
    <w:p w14:paraId="0D6949CD"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Gali būti tiekiamos ne visų dydžių pakuotės.</w:t>
      </w:r>
    </w:p>
    <w:p w14:paraId="1B40FDEA" w14:textId="77777777" w:rsidR="00415BFA" w:rsidRPr="00751FDB" w:rsidRDefault="00415BFA" w:rsidP="00415BFA">
      <w:pPr>
        <w:spacing w:after="0" w:line="240" w:lineRule="auto"/>
        <w:rPr>
          <w:rFonts w:ascii="Times New Roman" w:eastAsia="Times New Roman" w:hAnsi="Times New Roman"/>
        </w:rPr>
      </w:pPr>
    </w:p>
    <w:p w14:paraId="2759B594" w14:textId="77777777" w:rsidR="00415BFA" w:rsidRPr="00751FDB" w:rsidRDefault="00415BFA" w:rsidP="00415BFA">
      <w:pPr>
        <w:spacing w:after="0" w:line="240" w:lineRule="auto"/>
        <w:ind w:left="540" w:hanging="540"/>
        <w:rPr>
          <w:rFonts w:ascii="Times New Roman" w:eastAsia="Times New Roman" w:hAnsi="Times New Roman"/>
          <w:b/>
        </w:rPr>
      </w:pPr>
      <w:bookmarkStart w:id="60" w:name="_Toc129243246"/>
      <w:bookmarkStart w:id="61" w:name="_Toc129243121"/>
      <w:bookmarkEnd w:id="60"/>
      <w:r w:rsidRPr="00751FDB">
        <w:rPr>
          <w:rFonts w:ascii="Times New Roman" w:eastAsia="Times New Roman" w:hAnsi="Times New Roman"/>
          <w:b/>
        </w:rPr>
        <w:t>6.6</w:t>
      </w:r>
      <w:r w:rsidRPr="00751FDB">
        <w:rPr>
          <w:rFonts w:ascii="Times New Roman" w:eastAsia="Times New Roman" w:hAnsi="Times New Roman"/>
          <w:b/>
        </w:rPr>
        <w:tab/>
        <w:t xml:space="preserve">Specialūs reikalavimai atliekoms tvarkyti </w:t>
      </w:r>
      <w:bookmarkEnd w:id="61"/>
    </w:p>
    <w:p w14:paraId="3797B1C1" w14:textId="77777777" w:rsidR="00415BFA" w:rsidRPr="00751FDB" w:rsidRDefault="00415BFA" w:rsidP="00415BFA">
      <w:pPr>
        <w:spacing w:after="0" w:line="240" w:lineRule="auto"/>
        <w:rPr>
          <w:rFonts w:ascii="Times New Roman" w:eastAsia="Times New Roman" w:hAnsi="Times New Roman"/>
        </w:rPr>
      </w:pPr>
    </w:p>
    <w:p w14:paraId="518AFB6D"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Specialių reikalavimų nėra.</w:t>
      </w:r>
    </w:p>
    <w:p w14:paraId="5BDC54EB" w14:textId="77777777" w:rsidR="00415BFA" w:rsidRPr="00751FDB" w:rsidRDefault="00415BFA" w:rsidP="00415BFA">
      <w:pPr>
        <w:spacing w:after="0" w:line="240" w:lineRule="auto"/>
        <w:rPr>
          <w:rFonts w:ascii="Times New Roman" w:eastAsia="Times New Roman" w:hAnsi="Times New Roman"/>
        </w:rPr>
      </w:pPr>
    </w:p>
    <w:p w14:paraId="2EB2B0C9" w14:textId="77777777" w:rsidR="00415BFA" w:rsidRPr="00751FDB" w:rsidRDefault="00415BFA" w:rsidP="00415BFA">
      <w:pPr>
        <w:spacing w:after="0" w:line="240" w:lineRule="auto"/>
        <w:rPr>
          <w:rFonts w:ascii="Times New Roman" w:eastAsia="Times New Roman" w:hAnsi="Times New Roman"/>
        </w:rPr>
      </w:pPr>
    </w:p>
    <w:p w14:paraId="1834DAB3" w14:textId="77777777" w:rsidR="00415BFA" w:rsidRPr="00751FDB" w:rsidRDefault="00415BFA" w:rsidP="00415BFA">
      <w:pPr>
        <w:spacing w:after="0" w:line="240" w:lineRule="auto"/>
        <w:ind w:left="540" w:hanging="540"/>
        <w:rPr>
          <w:rFonts w:ascii="Times New Roman" w:eastAsia="Times New Roman" w:hAnsi="Times New Roman"/>
          <w:b/>
        </w:rPr>
      </w:pPr>
      <w:bookmarkStart w:id="62" w:name="_Toc129243247"/>
      <w:bookmarkStart w:id="63" w:name="_Toc129243122"/>
      <w:bookmarkEnd w:id="62"/>
      <w:r w:rsidRPr="00751FDB">
        <w:rPr>
          <w:rFonts w:ascii="Times New Roman" w:eastAsia="Times New Roman" w:hAnsi="Times New Roman"/>
          <w:b/>
        </w:rPr>
        <w:t>7.</w:t>
      </w:r>
      <w:r w:rsidRPr="00751FDB">
        <w:rPr>
          <w:rFonts w:ascii="Times New Roman" w:eastAsia="Times New Roman" w:hAnsi="Times New Roman"/>
          <w:b/>
        </w:rPr>
        <w:tab/>
        <w:t>REGISTRUOTOJAS</w:t>
      </w:r>
      <w:bookmarkEnd w:id="63"/>
    </w:p>
    <w:p w14:paraId="3EB6CA09" w14:textId="77777777" w:rsidR="00415BFA" w:rsidRPr="00751FDB" w:rsidRDefault="00415BFA" w:rsidP="00415BFA">
      <w:pPr>
        <w:spacing w:after="0" w:line="240" w:lineRule="auto"/>
        <w:rPr>
          <w:rFonts w:ascii="Times New Roman" w:eastAsia="Times New Roman" w:hAnsi="Times New Roman"/>
        </w:rPr>
      </w:pPr>
    </w:p>
    <w:p w14:paraId="0571A047"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UAB „INTELI GENERICS NORD“ </w:t>
      </w:r>
    </w:p>
    <w:p w14:paraId="731E719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Šeimyniškių g. 3 </w:t>
      </w:r>
    </w:p>
    <w:p w14:paraId="71F7ED90"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Vilnius, LT-09312 </w:t>
      </w:r>
    </w:p>
    <w:p w14:paraId="4F61B38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Lietuva</w:t>
      </w:r>
    </w:p>
    <w:p w14:paraId="7230685A" w14:textId="77777777" w:rsidR="00415BFA" w:rsidRPr="00751FDB" w:rsidRDefault="00415BFA" w:rsidP="00415BFA">
      <w:pPr>
        <w:spacing w:after="0" w:line="240" w:lineRule="auto"/>
        <w:rPr>
          <w:rFonts w:ascii="Times New Roman" w:eastAsia="Times New Roman" w:hAnsi="Times New Roman"/>
        </w:rPr>
      </w:pPr>
    </w:p>
    <w:p w14:paraId="462034A3" w14:textId="77777777" w:rsidR="00415BFA" w:rsidRPr="00751FDB" w:rsidRDefault="00415BFA" w:rsidP="00415BFA">
      <w:pPr>
        <w:spacing w:after="0" w:line="240" w:lineRule="auto"/>
        <w:rPr>
          <w:rFonts w:ascii="Times New Roman" w:eastAsia="Times New Roman" w:hAnsi="Times New Roman"/>
        </w:rPr>
      </w:pPr>
    </w:p>
    <w:p w14:paraId="5C903970" w14:textId="77777777" w:rsidR="00415BFA" w:rsidRPr="00751FDB" w:rsidRDefault="00415BFA" w:rsidP="00415BFA">
      <w:pPr>
        <w:spacing w:after="0" w:line="240" w:lineRule="auto"/>
        <w:ind w:left="540" w:hanging="540"/>
        <w:rPr>
          <w:rFonts w:ascii="Times New Roman" w:eastAsia="Times New Roman" w:hAnsi="Times New Roman"/>
          <w:b/>
        </w:rPr>
      </w:pPr>
      <w:bookmarkStart w:id="64" w:name="_Toc129243248"/>
      <w:bookmarkStart w:id="65" w:name="_Toc129243123"/>
      <w:bookmarkEnd w:id="64"/>
      <w:r w:rsidRPr="00751FDB">
        <w:rPr>
          <w:rFonts w:ascii="Times New Roman" w:eastAsia="Times New Roman" w:hAnsi="Times New Roman"/>
          <w:b/>
        </w:rPr>
        <w:t>8.</w:t>
      </w:r>
      <w:r w:rsidRPr="00751FDB">
        <w:rPr>
          <w:rFonts w:ascii="Times New Roman" w:eastAsia="Times New Roman" w:hAnsi="Times New Roman"/>
          <w:b/>
        </w:rPr>
        <w:tab/>
        <w:t xml:space="preserve">REGISTRACIJOS </w:t>
      </w:r>
      <w:r w:rsidRPr="00751FDB">
        <w:rPr>
          <w:rFonts w:ascii="Times New Roman" w:eastAsia="Times New Roman" w:hAnsi="Times New Roman"/>
          <w:b/>
          <w:bCs/>
          <w:lang w:eastAsia="lt-LT"/>
        </w:rPr>
        <w:t>PAŽYMĖJIMO</w:t>
      </w:r>
      <w:r w:rsidRPr="00751FDB">
        <w:rPr>
          <w:rFonts w:ascii="Times New Roman" w:eastAsia="Times New Roman" w:hAnsi="Times New Roman"/>
          <w:b/>
        </w:rPr>
        <w:t xml:space="preserve"> NUMERIS</w:t>
      </w:r>
      <w:bookmarkEnd w:id="65"/>
      <w:r w:rsidRPr="00751FDB">
        <w:rPr>
          <w:rFonts w:ascii="Times New Roman" w:eastAsia="Times New Roman" w:hAnsi="Times New Roman"/>
          <w:b/>
        </w:rPr>
        <w:t xml:space="preserve"> (-IAI)</w:t>
      </w:r>
    </w:p>
    <w:p w14:paraId="23F870EE" w14:textId="77777777" w:rsidR="00415BFA" w:rsidRPr="00751FDB" w:rsidRDefault="00415BFA" w:rsidP="00415BFA">
      <w:pPr>
        <w:spacing w:after="0" w:line="240" w:lineRule="auto"/>
        <w:rPr>
          <w:rFonts w:ascii="Times New Roman" w:eastAsia="Times New Roman" w:hAnsi="Times New Roman"/>
        </w:rPr>
      </w:pPr>
    </w:p>
    <w:p w14:paraId="0D111BE0" w14:textId="707BA51A" w:rsidR="00415BFA"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Lizdinė plokštelė, N28 </w:t>
      </w:r>
      <w:r w:rsidR="001D2BC8">
        <w:rPr>
          <w:rFonts w:ascii="Times New Roman" w:eastAsia="Times New Roman" w:hAnsi="Times New Roman"/>
        </w:rPr>
        <w:t>–</w:t>
      </w:r>
      <w:r w:rsidRPr="00751FDB">
        <w:rPr>
          <w:rFonts w:ascii="Times New Roman" w:eastAsia="Times New Roman" w:hAnsi="Times New Roman"/>
        </w:rPr>
        <w:t xml:space="preserve"> LT/1/12/2999/006</w:t>
      </w:r>
    </w:p>
    <w:p w14:paraId="5279D705" w14:textId="0C67E801" w:rsidR="00A554DD" w:rsidRPr="00751FDB" w:rsidRDefault="00A554DD" w:rsidP="00415BFA">
      <w:pPr>
        <w:spacing w:after="0" w:line="240" w:lineRule="auto"/>
        <w:rPr>
          <w:rFonts w:ascii="Times New Roman" w:eastAsia="Times New Roman" w:hAnsi="Times New Roman"/>
        </w:rPr>
      </w:pPr>
      <w:r>
        <w:rPr>
          <w:rFonts w:ascii="Times New Roman" w:eastAsia="Times New Roman" w:hAnsi="Times New Roman"/>
        </w:rPr>
        <w:t>Lizdinė pl</w:t>
      </w:r>
      <w:r w:rsidR="00263879">
        <w:rPr>
          <w:rFonts w:ascii="Times New Roman" w:eastAsia="Times New Roman" w:hAnsi="Times New Roman"/>
        </w:rPr>
        <w:t>o</w:t>
      </w:r>
      <w:bookmarkStart w:id="66" w:name="_GoBack"/>
      <w:bookmarkEnd w:id="66"/>
      <w:r>
        <w:rPr>
          <w:rFonts w:ascii="Times New Roman" w:eastAsia="Times New Roman" w:hAnsi="Times New Roman"/>
        </w:rPr>
        <w:t xml:space="preserve">kštelė, N30 – </w:t>
      </w:r>
      <w:r w:rsidR="00F61472" w:rsidRPr="00F61472">
        <w:rPr>
          <w:rFonts w:ascii="Times New Roman" w:eastAsia="Times New Roman" w:hAnsi="Times New Roman"/>
        </w:rPr>
        <w:t>LT/1/12/2999/011</w:t>
      </w:r>
    </w:p>
    <w:p w14:paraId="646729CE" w14:textId="52FF2AC1"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lastRenderedPageBreak/>
        <w:t xml:space="preserve">Lizdinė plokštelė, N56 </w:t>
      </w:r>
      <w:r w:rsidR="001D2BC8">
        <w:rPr>
          <w:rFonts w:ascii="Times New Roman" w:eastAsia="Times New Roman" w:hAnsi="Times New Roman"/>
        </w:rPr>
        <w:t>–</w:t>
      </w:r>
      <w:r w:rsidRPr="00751FDB">
        <w:rPr>
          <w:rFonts w:ascii="Times New Roman" w:eastAsia="Times New Roman" w:hAnsi="Times New Roman"/>
        </w:rPr>
        <w:t xml:space="preserve"> LT/1/12/2999/009</w:t>
      </w:r>
    </w:p>
    <w:p w14:paraId="64BB9DF9" w14:textId="2218034F"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Lizdinė plokštelė, N98 </w:t>
      </w:r>
      <w:r w:rsidR="001D2BC8">
        <w:rPr>
          <w:rFonts w:ascii="Times New Roman" w:eastAsia="Times New Roman" w:hAnsi="Times New Roman"/>
        </w:rPr>
        <w:t>–</w:t>
      </w:r>
      <w:r w:rsidRPr="00751FDB">
        <w:rPr>
          <w:rFonts w:ascii="Times New Roman" w:eastAsia="Times New Roman" w:hAnsi="Times New Roman"/>
        </w:rPr>
        <w:t xml:space="preserve"> LT/1/12/2999/010</w:t>
      </w:r>
    </w:p>
    <w:p w14:paraId="0CA84701" w14:textId="0E43B556"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Talpyklė</w:t>
      </w:r>
      <w:proofErr w:type="spellEnd"/>
      <w:r w:rsidRPr="00751FDB">
        <w:rPr>
          <w:rFonts w:ascii="Times New Roman" w:eastAsia="Times New Roman" w:hAnsi="Times New Roman"/>
        </w:rPr>
        <w:t xml:space="preserve">, N28 </w:t>
      </w:r>
      <w:r w:rsidR="001D2BC8">
        <w:rPr>
          <w:rFonts w:ascii="Times New Roman" w:eastAsia="Times New Roman" w:hAnsi="Times New Roman"/>
        </w:rPr>
        <w:t>–</w:t>
      </w:r>
      <w:r w:rsidRPr="00751FDB">
        <w:rPr>
          <w:rFonts w:ascii="Times New Roman" w:eastAsia="Times New Roman" w:hAnsi="Times New Roman"/>
        </w:rPr>
        <w:t xml:space="preserve"> LT/1/12/2999/008</w:t>
      </w:r>
    </w:p>
    <w:p w14:paraId="2EB8BA45" w14:textId="77777777" w:rsidR="00415BFA" w:rsidRPr="00751FDB" w:rsidRDefault="00415BFA" w:rsidP="00415BFA">
      <w:pPr>
        <w:spacing w:after="0" w:line="240" w:lineRule="auto"/>
        <w:rPr>
          <w:rFonts w:ascii="Times New Roman" w:eastAsia="Times New Roman" w:hAnsi="Times New Roman"/>
        </w:rPr>
      </w:pPr>
    </w:p>
    <w:p w14:paraId="7FCEB8C9" w14:textId="77777777" w:rsidR="00415BFA" w:rsidRPr="00751FDB" w:rsidRDefault="00415BFA" w:rsidP="00415BFA">
      <w:pPr>
        <w:spacing w:after="0" w:line="240" w:lineRule="auto"/>
        <w:rPr>
          <w:rFonts w:ascii="Times New Roman" w:eastAsia="Times New Roman" w:hAnsi="Times New Roman"/>
        </w:rPr>
      </w:pPr>
    </w:p>
    <w:p w14:paraId="3894016A" w14:textId="77777777" w:rsidR="00415BFA" w:rsidRPr="00751FDB" w:rsidRDefault="00415BFA" w:rsidP="001E4011">
      <w:pPr>
        <w:keepNext/>
        <w:spacing w:after="0" w:line="240" w:lineRule="auto"/>
        <w:ind w:left="540" w:hanging="540"/>
        <w:rPr>
          <w:rFonts w:ascii="Times New Roman" w:eastAsia="Times New Roman" w:hAnsi="Times New Roman"/>
          <w:b/>
        </w:rPr>
      </w:pPr>
      <w:bookmarkStart w:id="67" w:name="_Toc129243249"/>
      <w:bookmarkStart w:id="68" w:name="_Toc129243124"/>
      <w:bookmarkEnd w:id="67"/>
      <w:r w:rsidRPr="00751FDB">
        <w:rPr>
          <w:rFonts w:ascii="Times New Roman" w:eastAsia="Times New Roman" w:hAnsi="Times New Roman"/>
          <w:b/>
        </w:rPr>
        <w:t>9.</w:t>
      </w:r>
      <w:r w:rsidRPr="00751FDB">
        <w:rPr>
          <w:rFonts w:ascii="Times New Roman" w:eastAsia="Times New Roman" w:hAnsi="Times New Roman"/>
          <w:b/>
        </w:rPr>
        <w:tab/>
        <w:t xml:space="preserve">REGISTRAVIMO / PERREGISTRAVIMO </w:t>
      </w:r>
      <w:bookmarkEnd w:id="68"/>
      <w:r w:rsidRPr="00751FDB">
        <w:rPr>
          <w:rFonts w:ascii="Times New Roman" w:eastAsia="Times New Roman" w:hAnsi="Times New Roman"/>
          <w:b/>
        </w:rPr>
        <w:t>DATA</w:t>
      </w:r>
    </w:p>
    <w:p w14:paraId="210705DE" w14:textId="77777777" w:rsidR="00415BFA" w:rsidRPr="00751FDB" w:rsidRDefault="00415BFA" w:rsidP="001E4011">
      <w:pPr>
        <w:keepNext/>
        <w:spacing w:after="0" w:line="240" w:lineRule="auto"/>
        <w:rPr>
          <w:rFonts w:ascii="Times New Roman" w:eastAsia="Times New Roman" w:hAnsi="Times New Roman"/>
        </w:rPr>
      </w:pPr>
    </w:p>
    <w:p w14:paraId="2578DEA1" w14:textId="787C96CB" w:rsidR="00415BFA" w:rsidRPr="00751FDB" w:rsidRDefault="00415BFA" w:rsidP="001E4011">
      <w:pPr>
        <w:keepNext/>
        <w:spacing w:after="0" w:line="240" w:lineRule="auto"/>
        <w:rPr>
          <w:rFonts w:ascii="Times New Roman" w:hAnsi="Times New Roman"/>
          <w:noProof/>
        </w:rPr>
      </w:pPr>
      <w:r w:rsidRPr="00751FDB">
        <w:rPr>
          <w:rFonts w:ascii="Times New Roman" w:eastAsia="Times New Roman" w:hAnsi="Times New Roman"/>
          <w:lang w:eastAsia="lt-LT"/>
        </w:rPr>
        <w:t>Registravimo data 2012</w:t>
      </w:r>
      <w:r w:rsidR="00990161">
        <w:rPr>
          <w:rFonts w:ascii="Times New Roman" w:eastAsia="Times New Roman" w:hAnsi="Times New Roman"/>
          <w:lang w:eastAsia="lt-LT"/>
        </w:rPr>
        <w:t> </w:t>
      </w:r>
      <w:r w:rsidRPr="00751FDB">
        <w:rPr>
          <w:rFonts w:ascii="Times New Roman" w:eastAsia="Times New Roman" w:hAnsi="Times New Roman"/>
          <w:lang w:eastAsia="lt-LT"/>
        </w:rPr>
        <w:t>m. liepos 25</w:t>
      </w:r>
      <w:r w:rsidR="00990161">
        <w:rPr>
          <w:rFonts w:ascii="Times New Roman" w:eastAsia="Times New Roman" w:hAnsi="Times New Roman"/>
          <w:lang w:eastAsia="lt-LT"/>
        </w:rPr>
        <w:t> </w:t>
      </w:r>
      <w:r w:rsidRPr="00751FDB">
        <w:rPr>
          <w:rFonts w:ascii="Times New Roman" w:eastAsia="Times New Roman" w:hAnsi="Times New Roman"/>
          <w:lang w:eastAsia="lt-LT"/>
        </w:rPr>
        <w:t>d.</w:t>
      </w:r>
    </w:p>
    <w:p w14:paraId="29019D2F" w14:textId="66864DC5" w:rsidR="00415BFA" w:rsidRPr="00751FDB" w:rsidRDefault="00415BFA" w:rsidP="00415BFA">
      <w:pPr>
        <w:spacing w:after="0" w:line="240" w:lineRule="auto"/>
        <w:rPr>
          <w:rFonts w:ascii="Times New Roman" w:hAnsi="Times New Roman"/>
          <w:noProof/>
        </w:rPr>
      </w:pPr>
      <w:r w:rsidRPr="00751FDB">
        <w:rPr>
          <w:rFonts w:ascii="Times New Roman" w:hAnsi="Times New Roman"/>
          <w:noProof/>
        </w:rPr>
        <w:t>Paskutinio perregistravimo data 2017</w:t>
      </w:r>
      <w:r w:rsidR="00990161">
        <w:rPr>
          <w:rFonts w:ascii="Times New Roman" w:hAnsi="Times New Roman"/>
          <w:noProof/>
        </w:rPr>
        <w:t> </w:t>
      </w:r>
      <w:r w:rsidRPr="00751FDB">
        <w:rPr>
          <w:rFonts w:ascii="Times New Roman" w:hAnsi="Times New Roman"/>
          <w:noProof/>
        </w:rPr>
        <w:t>m. birželio 30</w:t>
      </w:r>
      <w:r w:rsidR="00990161">
        <w:rPr>
          <w:rFonts w:ascii="Times New Roman" w:hAnsi="Times New Roman"/>
          <w:noProof/>
        </w:rPr>
        <w:t> </w:t>
      </w:r>
      <w:r w:rsidRPr="00751FDB">
        <w:rPr>
          <w:rFonts w:ascii="Times New Roman" w:hAnsi="Times New Roman"/>
          <w:noProof/>
        </w:rPr>
        <w:t>d.</w:t>
      </w:r>
    </w:p>
    <w:p w14:paraId="3DF7CD9F" w14:textId="77777777" w:rsidR="00415BFA" w:rsidRPr="00751FDB" w:rsidRDefault="00415BFA" w:rsidP="00415BFA">
      <w:pPr>
        <w:spacing w:after="0" w:line="240" w:lineRule="auto"/>
        <w:rPr>
          <w:rFonts w:ascii="Times New Roman" w:eastAsia="Times New Roman" w:hAnsi="Times New Roman"/>
        </w:rPr>
      </w:pPr>
    </w:p>
    <w:p w14:paraId="6698136B" w14:textId="77777777" w:rsidR="00415BFA" w:rsidRPr="00751FDB" w:rsidRDefault="00415BFA" w:rsidP="00415BFA">
      <w:pPr>
        <w:spacing w:after="0" w:line="240" w:lineRule="auto"/>
        <w:rPr>
          <w:rFonts w:ascii="Times New Roman" w:eastAsia="Times New Roman" w:hAnsi="Times New Roman"/>
        </w:rPr>
      </w:pPr>
    </w:p>
    <w:p w14:paraId="732DD4B9" w14:textId="77777777" w:rsidR="00415BFA" w:rsidRPr="00751FDB" w:rsidRDefault="00415BFA" w:rsidP="006B47D1">
      <w:pPr>
        <w:keepNext/>
        <w:keepLines/>
        <w:spacing w:after="0" w:line="240" w:lineRule="auto"/>
        <w:ind w:left="540" w:hanging="540"/>
        <w:rPr>
          <w:rFonts w:ascii="Times New Roman" w:eastAsia="Times New Roman" w:hAnsi="Times New Roman"/>
          <w:b/>
        </w:rPr>
      </w:pPr>
      <w:bookmarkStart w:id="69" w:name="_Toc129243250"/>
      <w:bookmarkStart w:id="70" w:name="_Toc129243125"/>
      <w:bookmarkEnd w:id="69"/>
      <w:r w:rsidRPr="00751FDB">
        <w:rPr>
          <w:rFonts w:ascii="Times New Roman" w:eastAsia="Times New Roman" w:hAnsi="Times New Roman"/>
          <w:b/>
        </w:rPr>
        <w:t>10.</w:t>
      </w:r>
      <w:r w:rsidRPr="00751FDB">
        <w:rPr>
          <w:rFonts w:ascii="Times New Roman" w:eastAsia="Times New Roman" w:hAnsi="Times New Roman"/>
          <w:b/>
        </w:rPr>
        <w:tab/>
        <w:t xml:space="preserve">TEKSTO PERŽIŪROS </w:t>
      </w:r>
      <w:bookmarkEnd w:id="70"/>
      <w:r w:rsidRPr="00751FDB">
        <w:rPr>
          <w:rFonts w:ascii="Times New Roman" w:eastAsia="Times New Roman" w:hAnsi="Times New Roman"/>
          <w:b/>
        </w:rPr>
        <w:t>DATA</w:t>
      </w:r>
    </w:p>
    <w:p w14:paraId="4046A9C7" w14:textId="77777777" w:rsidR="00415BFA" w:rsidRPr="00751FDB" w:rsidRDefault="00415BFA" w:rsidP="006B47D1">
      <w:pPr>
        <w:keepNext/>
        <w:keepLines/>
        <w:spacing w:after="0" w:line="240" w:lineRule="auto"/>
        <w:rPr>
          <w:rFonts w:ascii="Times New Roman" w:eastAsia="Times New Roman" w:hAnsi="Times New Roman"/>
        </w:rPr>
      </w:pPr>
    </w:p>
    <w:p w14:paraId="097F49D6" w14:textId="06FB83F5" w:rsidR="00415BFA" w:rsidRPr="00751FDB" w:rsidRDefault="0057354B" w:rsidP="00415BFA">
      <w:pPr>
        <w:spacing w:after="0" w:line="240" w:lineRule="auto"/>
        <w:rPr>
          <w:rFonts w:ascii="Times New Roman" w:eastAsia="Times New Roman" w:hAnsi="Times New Roman"/>
          <w:lang w:eastAsia="lt-LT"/>
        </w:rPr>
      </w:pPr>
      <w:r>
        <w:rPr>
          <w:rFonts w:ascii="Times New Roman" w:eastAsia="Times New Roman" w:hAnsi="Times New Roman"/>
          <w:lang w:eastAsia="lt-LT"/>
        </w:rPr>
        <w:t>2024 m. balandžio 29 d.</w:t>
      </w:r>
    </w:p>
    <w:p w14:paraId="2883D38F" w14:textId="77777777" w:rsidR="009E0D09" w:rsidRDefault="009E0D09" w:rsidP="00415BFA">
      <w:pPr>
        <w:spacing w:after="0" w:line="240" w:lineRule="auto"/>
        <w:rPr>
          <w:rFonts w:ascii="Times New Roman" w:eastAsia="Times New Roman" w:hAnsi="Times New Roman"/>
          <w:lang w:eastAsia="lt-LT"/>
        </w:rPr>
      </w:pPr>
    </w:p>
    <w:p w14:paraId="73404B6A" w14:textId="4EF50313" w:rsidR="00415BFA" w:rsidRPr="00751FDB" w:rsidRDefault="00415BFA" w:rsidP="00415BFA">
      <w:pPr>
        <w:spacing w:after="0" w:line="240" w:lineRule="auto"/>
        <w:rPr>
          <w:rFonts w:ascii="Times New Roman" w:eastAsia="Times New Roman" w:hAnsi="Times New Roman"/>
          <w:lang w:eastAsia="lt-LT"/>
        </w:rPr>
      </w:pPr>
      <w:r w:rsidRPr="00751FDB">
        <w:rPr>
          <w:rFonts w:ascii="Times New Roman" w:eastAsia="Times New Roman" w:hAnsi="Times New Roman"/>
          <w:lang w:eastAsia="lt-LT"/>
        </w:rPr>
        <w:t>Išsami informacija apie šį vaistinį preparatą</w:t>
      </w:r>
      <w:r w:rsidRPr="00751FDB">
        <w:rPr>
          <w:rFonts w:ascii="Times New Roman" w:eastAsia="Times New Roman" w:hAnsi="Times New Roman"/>
        </w:rPr>
        <w:t xml:space="preserve"> pateikiama Valstybinės vaistų kontrolės tarnybos prie Lietuvos Respublikos sveikatos apsaugos ministerijos </w:t>
      </w:r>
      <w:r w:rsidRPr="00751FDB">
        <w:rPr>
          <w:rFonts w:ascii="Times New Roman" w:eastAsia="Times New Roman" w:hAnsi="Times New Roman"/>
          <w:lang w:eastAsia="lt-LT"/>
        </w:rPr>
        <w:t>tinklalapyje</w:t>
      </w:r>
      <w:r w:rsidRPr="00751FDB">
        <w:rPr>
          <w:rFonts w:ascii="Times New Roman" w:eastAsia="Times New Roman" w:hAnsi="Times New Roman"/>
          <w:i/>
        </w:rPr>
        <w:t xml:space="preserve"> </w:t>
      </w:r>
      <w:hyperlink r:id="rId10" w:history="1">
        <w:r w:rsidRPr="00751FDB">
          <w:rPr>
            <w:rFonts w:ascii="Times New Roman" w:eastAsia="Times New Roman" w:hAnsi="Times New Roman"/>
            <w:color w:val="0000FF"/>
            <w:u w:val="single"/>
            <w:lang w:eastAsia="lt-LT"/>
          </w:rPr>
          <w:t>http://www.vvkt.lt</w:t>
        </w:r>
      </w:hyperlink>
    </w:p>
    <w:p w14:paraId="049A15F3" w14:textId="77777777" w:rsidR="00415BFA" w:rsidRPr="00751FDB" w:rsidRDefault="00415BFA" w:rsidP="00415BFA">
      <w:pPr>
        <w:spacing w:after="0" w:line="240" w:lineRule="auto"/>
        <w:rPr>
          <w:rFonts w:ascii="Times New Roman" w:eastAsia="Times New Roman" w:hAnsi="Times New Roman"/>
          <w:lang w:eastAsia="lt-LT"/>
        </w:rPr>
      </w:pPr>
    </w:p>
    <w:p w14:paraId="2648C93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br w:type="page"/>
      </w:r>
    </w:p>
    <w:p w14:paraId="515D31AE" w14:textId="77777777" w:rsidR="00415BFA" w:rsidRPr="00751FDB" w:rsidRDefault="00415BFA" w:rsidP="00415BFA">
      <w:pPr>
        <w:spacing w:after="0" w:line="240" w:lineRule="auto"/>
        <w:rPr>
          <w:rFonts w:ascii="Times New Roman" w:eastAsia="Times New Roman" w:hAnsi="Times New Roman"/>
        </w:rPr>
      </w:pPr>
    </w:p>
    <w:p w14:paraId="7F47B819" w14:textId="77777777" w:rsidR="00415BFA" w:rsidRPr="00751FDB" w:rsidRDefault="00415BFA" w:rsidP="00415BFA">
      <w:pPr>
        <w:spacing w:after="0" w:line="240" w:lineRule="auto"/>
        <w:rPr>
          <w:rFonts w:ascii="Times New Roman" w:eastAsia="Times New Roman" w:hAnsi="Times New Roman"/>
        </w:rPr>
      </w:pPr>
    </w:p>
    <w:p w14:paraId="7D6E99C1" w14:textId="77777777" w:rsidR="00415BFA" w:rsidRPr="00751FDB" w:rsidRDefault="00415BFA" w:rsidP="00415BFA">
      <w:pPr>
        <w:spacing w:after="0" w:line="240" w:lineRule="auto"/>
        <w:rPr>
          <w:rFonts w:ascii="Times New Roman" w:eastAsia="Times New Roman" w:hAnsi="Times New Roman"/>
        </w:rPr>
      </w:pPr>
    </w:p>
    <w:p w14:paraId="170D78ED" w14:textId="77777777" w:rsidR="00415BFA" w:rsidRPr="00751FDB" w:rsidRDefault="00415BFA" w:rsidP="00415BFA">
      <w:pPr>
        <w:spacing w:after="0" w:line="240" w:lineRule="auto"/>
        <w:rPr>
          <w:rFonts w:ascii="Times New Roman" w:eastAsia="Times New Roman" w:hAnsi="Times New Roman"/>
        </w:rPr>
      </w:pPr>
    </w:p>
    <w:p w14:paraId="7AE4E0A7" w14:textId="77777777" w:rsidR="00415BFA" w:rsidRPr="00751FDB" w:rsidRDefault="00415BFA" w:rsidP="00415BFA">
      <w:pPr>
        <w:spacing w:after="0" w:line="240" w:lineRule="auto"/>
        <w:rPr>
          <w:rFonts w:ascii="Times New Roman" w:eastAsia="Times New Roman" w:hAnsi="Times New Roman"/>
        </w:rPr>
      </w:pPr>
    </w:p>
    <w:p w14:paraId="398B6E97" w14:textId="77777777" w:rsidR="00415BFA" w:rsidRPr="00751FDB" w:rsidRDefault="00415BFA" w:rsidP="00415BFA">
      <w:pPr>
        <w:spacing w:after="0" w:line="240" w:lineRule="auto"/>
        <w:rPr>
          <w:rFonts w:ascii="Times New Roman" w:eastAsia="Times New Roman" w:hAnsi="Times New Roman"/>
        </w:rPr>
      </w:pPr>
    </w:p>
    <w:p w14:paraId="351E5D84" w14:textId="77777777" w:rsidR="00415BFA" w:rsidRPr="00751FDB" w:rsidRDefault="00415BFA" w:rsidP="00415BFA">
      <w:pPr>
        <w:spacing w:after="0" w:line="240" w:lineRule="auto"/>
        <w:rPr>
          <w:rFonts w:ascii="Times New Roman" w:eastAsia="Times New Roman" w:hAnsi="Times New Roman"/>
        </w:rPr>
      </w:pPr>
    </w:p>
    <w:p w14:paraId="68F64F71" w14:textId="77777777" w:rsidR="00415BFA" w:rsidRPr="00751FDB" w:rsidRDefault="00415BFA" w:rsidP="00415BFA">
      <w:pPr>
        <w:spacing w:after="0" w:line="240" w:lineRule="auto"/>
        <w:rPr>
          <w:rFonts w:ascii="Times New Roman" w:eastAsia="Times New Roman" w:hAnsi="Times New Roman"/>
        </w:rPr>
      </w:pPr>
    </w:p>
    <w:p w14:paraId="4C528E9F" w14:textId="77777777" w:rsidR="00415BFA" w:rsidRPr="00751FDB" w:rsidRDefault="00415BFA" w:rsidP="00415BFA">
      <w:pPr>
        <w:spacing w:after="0" w:line="240" w:lineRule="auto"/>
        <w:rPr>
          <w:rFonts w:ascii="Times New Roman" w:eastAsia="Times New Roman" w:hAnsi="Times New Roman"/>
        </w:rPr>
      </w:pPr>
    </w:p>
    <w:p w14:paraId="16364B2C" w14:textId="77777777" w:rsidR="00415BFA" w:rsidRPr="00751FDB" w:rsidRDefault="00415BFA" w:rsidP="00415BFA">
      <w:pPr>
        <w:spacing w:after="0" w:line="240" w:lineRule="auto"/>
        <w:rPr>
          <w:rFonts w:ascii="Times New Roman" w:eastAsia="Times New Roman" w:hAnsi="Times New Roman"/>
        </w:rPr>
      </w:pPr>
    </w:p>
    <w:p w14:paraId="3BEE8F8E" w14:textId="77777777" w:rsidR="00415BFA" w:rsidRPr="00751FDB" w:rsidRDefault="00415BFA" w:rsidP="00415BFA">
      <w:pPr>
        <w:spacing w:after="0" w:line="240" w:lineRule="auto"/>
        <w:rPr>
          <w:rFonts w:ascii="Times New Roman" w:eastAsia="Times New Roman" w:hAnsi="Times New Roman"/>
        </w:rPr>
      </w:pPr>
    </w:p>
    <w:p w14:paraId="4A0619BF" w14:textId="77777777" w:rsidR="00415BFA" w:rsidRPr="00751FDB" w:rsidRDefault="00415BFA" w:rsidP="00415BFA">
      <w:pPr>
        <w:spacing w:after="0" w:line="240" w:lineRule="auto"/>
        <w:rPr>
          <w:rFonts w:ascii="Times New Roman" w:eastAsia="Times New Roman" w:hAnsi="Times New Roman"/>
        </w:rPr>
      </w:pPr>
    </w:p>
    <w:p w14:paraId="67168216" w14:textId="77777777" w:rsidR="00415BFA" w:rsidRPr="00751FDB" w:rsidRDefault="00415BFA" w:rsidP="00415BFA">
      <w:pPr>
        <w:spacing w:after="0" w:line="240" w:lineRule="auto"/>
        <w:rPr>
          <w:rFonts w:ascii="Times New Roman" w:eastAsia="Times New Roman" w:hAnsi="Times New Roman"/>
        </w:rPr>
      </w:pPr>
    </w:p>
    <w:p w14:paraId="65896DB1" w14:textId="77777777" w:rsidR="00415BFA" w:rsidRPr="00751FDB" w:rsidRDefault="00415BFA" w:rsidP="00415BFA">
      <w:pPr>
        <w:spacing w:after="0" w:line="240" w:lineRule="auto"/>
        <w:rPr>
          <w:rFonts w:ascii="Times New Roman" w:eastAsia="Times New Roman" w:hAnsi="Times New Roman"/>
        </w:rPr>
      </w:pPr>
    </w:p>
    <w:p w14:paraId="64420820" w14:textId="77777777" w:rsidR="00415BFA" w:rsidRPr="00751FDB" w:rsidRDefault="00415BFA" w:rsidP="00415BFA">
      <w:pPr>
        <w:spacing w:after="0" w:line="240" w:lineRule="auto"/>
        <w:rPr>
          <w:rFonts w:ascii="Times New Roman" w:eastAsia="Times New Roman" w:hAnsi="Times New Roman"/>
        </w:rPr>
      </w:pPr>
    </w:p>
    <w:p w14:paraId="543E91E2" w14:textId="77777777" w:rsidR="00415BFA" w:rsidRPr="00751FDB" w:rsidRDefault="00415BFA" w:rsidP="00415BFA">
      <w:pPr>
        <w:spacing w:after="0" w:line="240" w:lineRule="auto"/>
        <w:rPr>
          <w:rFonts w:ascii="Times New Roman" w:eastAsia="Times New Roman" w:hAnsi="Times New Roman"/>
          <w:b/>
        </w:rPr>
      </w:pPr>
    </w:p>
    <w:p w14:paraId="7F6F7845" w14:textId="77777777" w:rsidR="00415BFA" w:rsidRPr="00751FDB" w:rsidRDefault="00415BFA" w:rsidP="00415BFA">
      <w:pPr>
        <w:spacing w:after="0" w:line="240" w:lineRule="auto"/>
        <w:rPr>
          <w:rFonts w:ascii="Times New Roman" w:eastAsia="Times New Roman" w:hAnsi="Times New Roman"/>
          <w:b/>
        </w:rPr>
      </w:pPr>
    </w:p>
    <w:p w14:paraId="7265E1DB" w14:textId="77777777" w:rsidR="00415BFA" w:rsidRPr="00751FDB" w:rsidRDefault="00415BFA" w:rsidP="00415BFA">
      <w:pPr>
        <w:spacing w:after="0" w:line="240" w:lineRule="auto"/>
        <w:rPr>
          <w:rFonts w:ascii="Times New Roman" w:eastAsia="Times New Roman" w:hAnsi="Times New Roman"/>
          <w:b/>
        </w:rPr>
      </w:pPr>
    </w:p>
    <w:p w14:paraId="499672E3" w14:textId="77777777" w:rsidR="00415BFA" w:rsidRPr="00751FDB" w:rsidRDefault="00415BFA" w:rsidP="00415BFA">
      <w:pPr>
        <w:spacing w:after="0" w:line="240" w:lineRule="auto"/>
        <w:rPr>
          <w:rFonts w:ascii="Times New Roman" w:eastAsia="Times New Roman" w:hAnsi="Times New Roman"/>
          <w:b/>
        </w:rPr>
      </w:pPr>
    </w:p>
    <w:p w14:paraId="2BC250B3" w14:textId="77777777" w:rsidR="00415BFA" w:rsidRPr="00751FDB" w:rsidRDefault="00415BFA" w:rsidP="00415BFA">
      <w:pPr>
        <w:spacing w:after="0" w:line="240" w:lineRule="auto"/>
        <w:rPr>
          <w:rFonts w:ascii="Times New Roman" w:eastAsia="Times New Roman" w:hAnsi="Times New Roman"/>
          <w:b/>
        </w:rPr>
      </w:pPr>
    </w:p>
    <w:p w14:paraId="589E9B86" w14:textId="77777777" w:rsidR="00415BFA" w:rsidRPr="00751FDB" w:rsidRDefault="00415BFA" w:rsidP="00415BFA">
      <w:pPr>
        <w:spacing w:after="0" w:line="240" w:lineRule="auto"/>
        <w:rPr>
          <w:rFonts w:ascii="Times New Roman" w:eastAsia="Times New Roman" w:hAnsi="Times New Roman"/>
          <w:b/>
        </w:rPr>
      </w:pPr>
    </w:p>
    <w:p w14:paraId="57C13BDF" w14:textId="77777777" w:rsidR="00415BFA" w:rsidRPr="00751FDB" w:rsidRDefault="00415BFA" w:rsidP="00415BFA">
      <w:pPr>
        <w:spacing w:after="0" w:line="240" w:lineRule="auto"/>
        <w:rPr>
          <w:rFonts w:ascii="Times New Roman" w:eastAsia="Times New Roman" w:hAnsi="Times New Roman"/>
          <w:b/>
        </w:rPr>
      </w:pPr>
    </w:p>
    <w:p w14:paraId="2B22ABD6" w14:textId="77777777" w:rsidR="00415BFA" w:rsidRPr="00751FDB" w:rsidRDefault="00415BFA" w:rsidP="00415BFA">
      <w:pPr>
        <w:spacing w:after="0" w:line="240" w:lineRule="auto"/>
        <w:rPr>
          <w:rFonts w:ascii="Times New Roman" w:eastAsia="Times New Roman" w:hAnsi="Times New Roman"/>
          <w:b/>
        </w:rPr>
      </w:pPr>
    </w:p>
    <w:p w14:paraId="6C26F1B4" w14:textId="77777777" w:rsidR="00415BFA" w:rsidRPr="00751FDB" w:rsidRDefault="00415BFA" w:rsidP="00415BFA">
      <w:pPr>
        <w:spacing w:after="0" w:line="240" w:lineRule="auto"/>
        <w:jc w:val="center"/>
        <w:rPr>
          <w:rFonts w:ascii="Times New Roman" w:eastAsia="Times New Roman" w:hAnsi="Times New Roman"/>
          <w:b/>
        </w:rPr>
      </w:pPr>
      <w:r w:rsidRPr="00751FDB">
        <w:rPr>
          <w:rFonts w:ascii="Times New Roman" w:eastAsia="Times New Roman" w:hAnsi="Times New Roman"/>
          <w:b/>
        </w:rPr>
        <w:t>II PRIEDAS</w:t>
      </w:r>
    </w:p>
    <w:p w14:paraId="2D1372BD" w14:textId="77777777" w:rsidR="00415BFA" w:rsidRPr="00751FDB" w:rsidRDefault="00415BFA" w:rsidP="00415BFA">
      <w:pPr>
        <w:spacing w:after="0" w:line="240" w:lineRule="auto"/>
        <w:jc w:val="center"/>
        <w:rPr>
          <w:rFonts w:ascii="Times New Roman" w:eastAsia="Times New Roman" w:hAnsi="Times New Roman"/>
          <w:b/>
        </w:rPr>
      </w:pPr>
    </w:p>
    <w:p w14:paraId="5E25894F" w14:textId="77777777" w:rsidR="00415BFA" w:rsidRPr="00751FDB" w:rsidRDefault="00415BFA" w:rsidP="00415BFA">
      <w:pPr>
        <w:spacing w:after="0" w:line="240" w:lineRule="auto"/>
        <w:jc w:val="center"/>
        <w:rPr>
          <w:rFonts w:ascii="Times New Roman" w:eastAsia="Times New Roman" w:hAnsi="Times New Roman"/>
        </w:rPr>
      </w:pPr>
      <w:r w:rsidRPr="00751FDB">
        <w:rPr>
          <w:rFonts w:ascii="Times New Roman" w:eastAsia="Times New Roman" w:hAnsi="Times New Roman"/>
          <w:b/>
        </w:rPr>
        <w:t>REGISTRACIJOS SĄLYGOS</w:t>
      </w:r>
    </w:p>
    <w:p w14:paraId="611194EE" w14:textId="77777777" w:rsidR="00415BFA" w:rsidRPr="00751FDB" w:rsidRDefault="00415BFA" w:rsidP="00415BFA">
      <w:pPr>
        <w:spacing w:after="0" w:line="240" w:lineRule="auto"/>
        <w:ind w:left="1701" w:right="1416" w:hanging="567"/>
        <w:rPr>
          <w:rFonts w:ascii="Times New Roman" w:eastAsia="Times New Roman" w:hAnsi="Times New Roman"/>
          <w:shd w:val="clear" w:color="auto" w:fill="FFFF00"/>
        </w:rPr>
      </w:pPr>
    </w:p>
    <w:p w14:paraId="7A8B6A9D" w14:textId="2EF3C348" w:rsidR="00415BFA" w:rsidRPr="00751FDB" w:rsidRDefault="00415BFA" w:rsidP="001E4011">
      <w:pPr>
        <w:spacing w:after="0" w:line="240" w:lineRule="auto"/>
        <w:ind w:left="1701" w:right="1416" w:hanging="708"/>
        <w:rPr>
          <w:rFonts w:ascii="Times New Roman" w:eastAsia="Times New Roman" w:hAnsi="Times New Roman"/>
          <w:b/>
          <w:shd w:val="clear" w:color="auto" w:fill="FFFF00"/>
        </w:rPr>
      </w:pPr>
      <w:r w:rsidRPr="00751FDB">
        <w:rPr>
          <w:rFonts w:ascii="Times New Roman" w:eastAsia="Times New Roman" w:hAnsi="Times New Roman"/>
          <w:b/>
        </w:rPr>
        <w:t>A.</w:t>
      </w:r>
      <w:r w:rsidRPr="00751FDB">
        <w:rPr>
          <w:rFonts w:ascii="Times New Roman" w:eastAsia="Times New Roman" w:hAnsi="Times New Roman"/>
          <w:b/>
        </w:rPr>
        <w:tab/>
      </w:r>
      <w:r w:rsidRPr="00751FDB">
        <w:rPr>
          <w:rFonts w:ascii="Times New Roman" w:eastAsia="Times New Roman" w:hAnsi="Times New Roman"/>
          <w:b/>
          <w:bCs/>
          <w:lang w:eastAsia="lt-LT"/>
        </w:rPr>
        <w:t>GAMINTOJAS</w:t>
      </w:r>
      <w:r w:rsidR="00C77036">
        <w:rPr>
          <w:rFonts w:ascii="Times New Roman" w:eastAsia="Times New Roman" w:hAnsi="Times New Roman"/>
          <w:b/>
          <w:bCs/>
          <w:lang w:eastAsia="lt-LT"/>
        </w:rPr>
        <w:t xml:space="preserve"> </w:t>
      </w:r>
      <w:r w:rsidR="00C77036" w:rsidRPr="006922A9">
        <w:rPr>
          <w:rFonts w:ascii="Times New Roman" w:hAnsi="Times New Roman"/>
          <w:b/>
        </w:rPr>
        <w:t>(-AI)</w:t>
      </w:r>
      <w:r w:rsidRPr="00751FDB">
        <w:rPr>
          <w:rFonts w:ascii="Times New Roman" w:eastAsia="Times New Roman" w:hAnsi="Times New Roman"/>
          <w:b/>
        </w:rPr>
        <w:t xml:space="preserve">, ATSAKINGAS </w:t>
      </w:r>
      <w:r w:rsidR="00B176A0" w:rsidRPr="006922A9">
        <w:rPr>
          <w:rFonts w:ascii="Times New Roman" w:hAnsi="Times New Roman"/>
          <w:b/>
        </w:rPr>
        <w:t xml:space="preserve">(-I) </w:t>
      </w:r>
      <w:r w:rsidRPr="00751FDB">
        <w:rPr>
          <w:rFonts w:ascii="Times New Roman" w:eastAsia="Times New Roman" w:hAnsi="Times New Roman"/>
          <w:b/>
        </w:rPr>
        <w:t xml:space="preserve">UŽ </w:t>
      </w:r>
      <w:r w:rsidRPr="00751FDB">
        <w:rPr>
          <w:rFonts w:ascii="Times New Roman" w:eastAsia="Times New Roman" w:hAnsi="Times New Roman"/>
          <w:b/>
          <w:bCs/>
          <w:lang w:eastAsia="lt-LT"/>
        </w:rPr>
        <w:t>SERIJŲ</w:t>
      </w:r>
      <w:r w:rsidRPr="00751FDB">
        <w:rPr>
          <w:rFonts w:ascii="Times New Roman" w:eastAsia="Times New Roman" w:hAnsi="Times New Roman"/>
          <w:b/>
        </w:rPr>
        <w:t xml:space="preserve"> IŠLEIDIMĄ</w:t>
      </w:r>
    </w:p>
    <w:p w14:paraId="5186086A" w14:textId="77777777" w:rsidR="00415BFA" w:rsidRPr="00751FDB" w:rsidRDefault="00415BFA" w:rsidP="00415BFA">
      <w:pPr>
        <w:spacing w:after="0" w:line="240" w:lineRule="auto"/>
        <w:ind w:left="567" w:hanging="567"/>
        <w:rPr>
          <w:rFonts w:ascii="Times New Roman" w:eastAsia="Times New Roman" w:hAnsi="Times New Roman"/>
          <w:shd w:val="clear" w:color="auto" w:fill="FFFF00"/>
        </w:rPr>
      </w:pPr>
    </w:p>
    <w:p w14:paraId="1DFD9C42" w14:textId="77777777" w:rsidR="00415BFA" w:rsidRPr="00751FDB" w:rsidRDefault="00415BFA" w:rsidP="00415BFA">
      <w:pPr>
        <w:spacing w:after="0" w:line="240" w:lineRule="auto"/>
        <w:ind w:left="1701" w:right="1416" w:hanging="708"/>
        <w:rPr>
          <w:rFonts w:ascii="Times New Roman" w:eastAsia="Times New Roman" w:hAnsi="Times New Roman"/>
          <w:b/>
        </w:rPr>
      </w:pPr>
      <w:r w:rsidRPr="00751FDB">
        <w:rPr>
          <w:rFonts w:ascii="Times New Roman" w:eastAsia="Times New Roman" w:hAnsi="Times New Roman"/>
          <w:b/>
        </w:rPr>
        <w:t>B.</w:t>
      </w:r>
      <w:r w:rsidRPr="00751FDB">
        <w:rPr>
          <w:rFonts w:ascii="Times New Roman" w:eastAsia="Times New Roman" w:hAnsi="Times New Roman"/>
          <w:b/>
        </w:rPr>
        <w:tab/>
      </w:r>
      <w:r w:rsidRPr="00751FDB">
        <w:rPr>
          <w:rFonts w:ascii="Times New Roman" w:eastAsia="Times New Roman" w:hAnsi="Times New Roman"/>
          <w:b/>
          <w:bCs/>
          <w:lang w:eastAsia="lt-LT"/>
        </w:rPr>
        <w:t>TIEKIMO IR VARTOJIMO</w:t>
      </w:r>
      <w:r w:rsidRPr="00751FDB">
        <w:rPr>
          <w:rFonts w:ascii="Times New Roman" w:eastAsia="Times New Roman" w:hAnsi="Times New Roman"/>
          <w:b/>
        </w:rPr>
        <w:t xml:space="preserve"> SĄLYGOS</w:t>
      </w:r>
      <w:r w:rsidRPr="00751FDB">
        <w:rPr>
          <w:rFonts w:ascii="Times New Roman" w:eastAsia="Times New Roman" w:hAnsi="Times New Roman"/>
          <w:b/>
          <w:bCs/>
          <w:lang w:eastAsia="lt-LT"/>
        </w:rPr>
        <w:t xml:space="preserve"> AR APRIBOJIMAI</w:t>
      </w:r>
    </w:p>
    <w:p w14:paraId="256049F9" w14:textId="77777777" w:rsidR="00415BFA" w:rsidRPr="00751FDB" w:rsidRDefault="00415BFA" w:rsidP="00415BFA">
      <w:pPr>
        <w:spacing w:after="0" w:line="240" w:lineRule="auto"/>
        <w:ind w:left="1701" w:right="1416" w:hanging="708"/>
        <w:rPr>
          <w:rFonts w:ascii="Times New Roman" w:eastAsia="Times New Roman" w:hAnsi="Times New Roman"/>
          <w:b/>
          <w:bCs/>
          <w:lang w:eastAsia="lt-LT"/>
        </w:rPr>
      </w:pPr>
    </w:p>
    <w:p w14:paraId="7A029F8F" w14:textId="77777777" w:rsidR="00415BFA" w:rsidRPr="00751FDB" w:rsidRDefault="00415BFA" w:rsidP="00415BFA">
      <w:pPr>
        <w:spacing w:after="0" w:line="240" w:lineRule="auto"/>
        <w:ind w:left="567" w:hanging="567"/>
        <w:rPr>
          <w:rFonts w:ascii="Times New Roman" w:eastAsia="Times New Roman" w:hAnsi="Times New Roman"/>
          <w:shd w:val="clear" w:color="auto" w:fill="FFFF00"/>
        </w:rPr>
      </w:pPr>
    </w:p>
    <w:p w14:paraId="51B02370" w14:textId="061149B4" w:rsidR="00415BFA" w:rsidRPr="00751FDB" w:rsidRDefault="00415BFA" w:rsidP="00415BFA">
      <w:pPr>
        <w:spacing w:after="0" w:line="240" w:lineRule="auto"/>
        <w:ind w:left="567" w:hanging="567"/>
        <w:rPr>
          <w:rFonts w:ascii="Times New Roman" w:eastAsia="Times New Roman" w:hAnsi="Times New Roman"/>
        </w:rPr>
      </w:pPr>
      <w:r w:rsidRPr="00751FDB">
        <w:rPr>
          <w:rFonts w:ascii="Times New Roman" w:eastAsia="Times New Roman" w:hAnsi="Times New Roman"/>
        </w:rPr>
        <w:br w:type="page"/>
      </w:r>
      <w:r w:rsidRPr="00751FDB">
        <w:rPr>
          <w:rFonts w:ascii="Times New Roman" w:eastAsia="Times New Roman" w:hAnsi="Times New Roman"/>
          <w:b/>
        </w:rPr>
        <w:lastRenderedPageBreak/>
        <w:t>A.</w:t>
      </w:r>
      <w:r w:rsidRPr="00751FDB">
        <w:rPr>
          <w:rFonts w:ascii="Times New Roman" w:eastAsia="Times New Roman" w:hAnsi="Times New Roman"/>
          <w:b/>
        </w:rPr>
        <w:tab/>
      </w:r>
      <w:r w:rsidRPr="00751FDB">
        <w:rPr>
          <w:rFonts w:ascii="Times New Roman" w:eastAsia="Times New Roman" w:hAnsi="Times New Roman"/>
          <w:b/>
          <w:bCs/>
          <w:lang w:eastAsia="lt-LT"/>
        </w:rPr>
        <w:t>GAMINTOJAS</w:t>
      </w:r>
      <w:r w:rsidR="0027642A">
        <w:rPr>
          <w:rFonts w:ascii="Times New Roman" w:eastAsia="Times New Roman" w:hAnsi="Times New Roman"/>
          <w:b/>
          <w:bCs/>
          <w:lang w:eastAsia="lt-LT"/>
        </w:rPr>
        <w:t xml:space="preserve"> </w:t>
      </w:r>
      <w:r w:rsidR="0027642A" w:rsidRPr="006922A9">
        <w:rPr>
          <w:rFonts w:ascii="Times New Roman" w:hAnsi="Times New Roman"/>
          <w:b/>
        </w:rPr>
        <w:t>(-AI)</w:t>
      </w:r>
      <w:r w:rsidRPr="00751FDB">
        <w:rPr>
          <w:rFonts w:ascii="Times New Roman" w:eastAsia="Times New Roman" w:hAnsi="Times New Roman"/>
          <w:b/>
        </w:rPr>
        <w:t xml:space="preserve">, ATSAKINGAS </w:t>
      </w:r>
      <w:r w:rsidR="004A1648" w:rsidRPr="006922A9">
        <w:rPr>
          <w:rFonts w:ascii="Times New Roman" w:hAnsi="Times New Roman"/>
          <w:b/>
        </w:rPr>
        <w:t>(-I)</w:t>
      </w:r>
      <w:r w:rsidR="004A1648">
        <w:rPr>
          <w:rFonts w:ascii="Times New Roman" w:hAnsi="Times New Roman"/>
          <w:b/>
        </w:rPr>
        <w:t xml:space="preserve"> </w:t>
      </w:r>
      <w:r w:rsidRPr="00751FDB">
        <w:rPr>
          <w:rFonts w:ascii="Times New Roman" w:eastAsia="Times New Roman" w:hAnsi="Times New Roman"/>
          <w:b/>
        </w:rPr>
        <w:t xml:space="preserve">UŽ </w:t>
      </w:r>
      <w:r w:rsidRPr="00751FDB">
        <w:rPr>
          <w:rFonts w:ascii="Times New Roman" w:eastAsia="Times New Roman" w:hAnsi="Times New Roman"/>
          <w:b/>
          <w:bCs/>
          <w:lang w:eastAsia="lt-LT"/>
        </w:rPr>
        <w:t>SERIJŲ</w:t>
      </w:r>
      <w:r w:rsidRPr="00751FDB">
        <w:rPr>
          <w:rFonts w:ascii="Times New Roman" w:eastAsia="Times New Roman" w:hAnsi="Times New Roman"/>
          <w:b/>
        </w:rPr>
        <w:t xml:space="preserve"> IŠLEIDIMĄ</w:t>
      </w:r>
    </w:p>
    <w:p w14:paraId="6D4C6E81" w14:textId="77777777" w:rsidR="00415BFA" w:rsidRPr="00751FDB" w:rsidRDefault="00415BFA" w:rsidP="00415BFA">
      <w:pPr>
        <w:spacing w:after="0" w:line="240" w:lineRule="auto"/>
        <w:rPr>
          <w:rFonts w:ascii="Times New Roman" w:eastAsia="Times New Roman" w:hAnsi="Times New Roman"/>
          <w:shd w:val="clear" w:color="auto" w:fill="FFFF00"/>
        </w:rPr>
      </w:pPr>
    </w:p>
    <w:p w14:paraId="28383D81" w14:textId="5A712898"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u w:val="single"/>
        </w:rPr>
        <w:t>Gamintojo, atsakingo už serij</w:t>
      </w:r>
      <w:r w:rsidR="00A20FD4">
        <w:rPr>
          <w:rFonts w:ascii="Times New Roman" w:eastAsia="Times New Roman" w:hAnsi="Times New Roman"/>
          <w:u w:val="single"/>
        </w:rPr>
        <w:t>ų</w:t>
      </w:r>
      <w:r w:rsidRPr="00751FDB">
        <w:rPr>
          <w:rFonts w:ascii="Times New Roman" w:eastAsia="Times New Roman" w:hAnsi="Times New Roman"/>
          <w:u w:val="single"/>
        </w:rPr>
        <w:t xml:space="preserve"> išleidimą, pavadinimas ir adresas</w:t>
      </w:r>
    </w:p>
    <w:p w14:paraId="109C5469" w14:textId="77777777" w:rsidR="00415BFA" w:rsidRPr="00751FDB" w:rsidRDefault="00415BFA" w:rsidP="00415BFA">
      <w:pPr>
        <w:spacing w:after="0" w:line="240" w:lineRule="auto"/>
        <w:ind w:firstLine="1296"/>
        <w:rPr>
          <w:rFonts w:ascii="Times New Roman" w:eastAsia="Times New Roman" w:hAnsi="Times New Roman"/>
          <w:shd w:val="clear" w:color="auto" w:fill="FFFF00"/>
        </w:rPr>
      </w:pPr>
    </w:p>
    <w:p w14:paraId="585EEBC0"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LABORATORIOS LICONSA, S.A.</w:t>
      </w:r>
    </w:p>
    <w:p w14:paraId="4C871A03" w14:textId="77777777" w:rsidR="00415BFA" w:rsidRPr="00751FDB" w:rsidRDefault="00415BFA" w:rsidP="00415BFA">
      <w:pPr>
        <w:spacing w:after="0" w:line="240" w:lineRule="auto"/>
        <w:outlineLvl w:val="0"/>
        <w:rPr>
          <w:rFonts w:ascii="Times New Roman" w:eastAsia="Times New Roman" w:hAnsi="Times New Roman"/>
        </w:rPr>
      </w:pPr>
      <w:proofErr w:type="spellStart"/>
      <w:r w:rsidRPr="00751FDB">
        <w:rPr>
          <w:rFonts w:ascii="Times New Roman" w:eastAsia="Times New Roman" w:hAnsi="Times New Roman"/>
        </w:rPr>
        <w:t>Av</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Miralcampo</w:t>
      </w:r>
      <w:proofErr w:type="spellEnd"/>
      <w:r w:rsidRPr="00751FDB">
        <w:rPr>
          <w:rFonts w:ascii="Times New Roman" w:eastAsia="Times New Roman" w:hAnsi="Times New Roman"/>
        </w:rPr>
        <w:t xml:space="preserve">, Nº 7, </w:t>
      </w:r>
      <w:proofErr w:type="spellStart"/>
      <w:r w:rsidRPr="00751FDB">
        <w:rPr>
          <w:rFonts w:ascii="Times New Roman" w:eastAsia="Times New Roman" w:hAnsi="Times New Roman"/>
        </w:rPr>
        <w:t>Polígono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Industrial</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Miralcampo</w:t>
      </w:r>
      <w:proofErr w:type="spellEnd"/>
    </w:p>
    <w:p w14:paraId="75FDC931"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19200 </w:t>
      </w:r>
      <w:proofErr w:type="spellStart"/>
      <w:r w:rsidRPr="00751FDB">
        <w:rPr>
          <w:rFonts w:ascii="Times New Roman" w:eastAsia="Times New Roman" w:hAnsi="Times New Roman"/>
        </w:rPr>
        <w:t>Azuqueca</w:t>
      </w:r>
      <w:proofErr w:type="spellEnd"/>
      <w:r w:rsidRPr="00751FDB">
        <w:rPr>
          <w:rFonts w:ascii="Times New Roman" w:eastAsia="Times New Roman" w:hAnsi="Times New Roman"/>
        </w:rPr>
        <w:t xml:space="preserve"> de </w:t>
      </w:r>
      <w:proofErr w:type="spellStart"/>
      <w:r w:rsidRPr="00751FDB">
        <w:rPr>
          <w:rFonts w:ascii="Times New Roman" w:eastAsia="Times New Roman" w:hAnsi="Times New Roman"/>
        </w:rPr>
        <w:t>Henares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Guadalajara</w:t>
      </w:r>
      <w:proofErr w:type="spellEnd"/>
      <w:r w:rsidRPr="00751FDB">
        <w:rPr>
          <w:rFonts w:ascii="Times New Roman" w:eastAsia="Times New Roman" w:hAnsi="Times New Roman"/>
        </w:rPr>
        <w:t>)</w:t>
      </w:r>
    </w:p>
    <w:p w14:paraId="241C506B"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Ispanija</w:t>
      </w:r>
    </w:p>
    <w:p w14:paraId="6D45D6D6" w14:textId="77777777" w:rsidR="00415BFA" w:rsidRPr="00751FDB" w:rsidRDefault="00415BFA" w:rsidP="00415BFA">
      <w:pPr>
        <w:spacing w:after="0" w:line="240" w:lineRule="auto"/>
        <w:rPr>
          <w:rFonts w:ascii="Times New Roman" w:eastAsia="Times New Roman" w:hAnsi="Times New Roman"/>
        </w:rPr>
      </w:pPr>
    </w:p>
    <w:p w14:paraId="2B4FB1E6" w14:textId="77777777" w:rsidR="00415BFA" w:rsidRPr="00751FDB" w:rsidRDefault="00415BFA" w:rsidP="00415BFA">
      <w:pPr>
        <w:spacing w:after="0" w:line="240" w:lineRule="auto"/>
        <w:rPr>
          <w:rFonts w:ascii="Times New Roman" w:eastAsia="Times New Roman" w:hAnsi="Times New Roman"/>
          <w:shd w:val="clear" w:color="auto" w:fill="FFFF00"/>
        </w:rPr>
      </w:pPr>
    </w:p>
    <w:p w14:paraId="2B689C99" w14:textId="77777777" w:rsidR="00415BFA" w:rsidRPr="00751FDB" w:rsidRDefault="00415BFA" w:rsidP="00415BFA">
      <w:pPr>
        <w:spacing w:after="0" w:line="240" w:lineRule="auto"/>
        <w:ind w:left="567" w:hanging="567"/>
        <w:rPr>
          <w:rFonts w:ascii="Times New Roman" w:eastAsia="Times New Roman" w:hAnsi="Times New Roman"/>
          <w:b/>
        </w:rPr>
      </w:pPr>
      <w:r w:rsidRPr="00751FDB">
        <w:rPr>
          <w:rFonts w:ascii="Times New Roman" w:eastAsia="Times New Roman" w:hAnsi="Times New Roman"/>
          <w:b/>
        </w:rPr>
        <w:t>B.</w:t>
      </w:r>
      <w:r w:rsidRPr="00751FDB">
        <w:rPr>
          <w:rFonts w:ascii="Times New Roman" w:eastAsia="Times New Roman" w:hAnsi="Times New Roman"/>
          <w:b/>
        </w:rPr>
        <w:tab/>
        <w:t>TIEKIMO IR VARTOJIMO SĄLYGOS AR APRIBOJIMAI</w:t>
      </w:r>
    </w:p>
    <w:p w14:paraId="674C5D77" w14:textId="77777777" w:rsidR="00415BFA" w:rsidRPr="00751FDB" w:rsidRDefault="00415BFA" w:rsidP="00415BFA">
      <w:pPr>
        <w:spacing w:after="0" w:line="240" w:lineRule="auto"/>
        <w:ind w:left="567" w:hanging="567"/>
        <w:rPr>
          <w:rFonts w:ascii="Times New Roman" w:eastAsia="Times New Roman" w:hAnsi="Times New Roman"/>
        </w:rPr>
      </w:pPr>
    </w:p>
    <w:p w14:paraId="77AA8DCC" w14:textId="77777777" w:rsidR="00415BFA" w:rsidRPr="00751FDB" w:rsidRDefault="00415BFA" w:rsidP="00415BFA">
      <w:pPr>
        <w:numPr>
          <w:ilvl w:val="12"/>
          <w:numId w:val="0"/>
        </w:numPr>
        <w:spacing w:after="0" w:line="240" w:lineRule="auto"/>
        <w:rPr>
          <w:rFonts w:ascii="Times New Roman" w:eastAsia="Times New Roman" w:hAnsi="Times New Roman"/>
        </w:rPr>
      </w:pPr>
      <w:r w:rsidRPr="00751FDB">
        <w:rPr>
          <w:rFonts w:ascii="Times New Roman" w:eastAsia="Times New Roman" w:hAnsi="Times New Roman"/>
        </w:rPr>
        <w:t>Receptinis vaistinis preparatas.</w:t>
      </w:r>
    </w:p>
    <w:p w14:paraId="650EB6B4" w14:textId="77777777" w:rsidR="00415BFA" w:rsidRPr="00751FDB" w:rsidRDefault="00415BFA" w:rsidP="00415BFA">
      <w:pPr>
        <w:spacing w:after="0" w:line="240" w:lineRule="auto"/>
        <w:ind w:right="567"/>
        <w:rPr>
          <w:rFonts w:ascii="Times New Roman" w:eastAsia="Times New Roman" w:hAnsi="Times New Roman"/>
        </w:rPr>
      </w:pPr>
    </w:p>
    <w:p w14:paraId="0084114E"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br w:type="page"/>
      </w:r>
    </w:p>
    <w:p w14:paraId="65987EC1" w14:textId="77777777" w:rsidR="00415BFA" w:rsidRPr="00751FDB" w:rsidRDefault="00415BFA" w:rsidP="00415BFA">
      <w:pPr>
        <w:spacing w:after="0" w:line="240" w:lineRule="auto"/>
        <w:rPr>
          <w:rFonts w:ascii="Times New Roman" w:eastAsia="Times New Roman" w:hAnsi="Times New Roman"/>
          <w:b/>
        </w:rPr>
      </w:pPr>
    </w:p>
    <w:p w14:paraId="26438C68" w14:textId="77777777" w:rsidR="00415BFA" w:rsidRPr="00751FDB" w:rsidRDefault="00415BFA" w:rsidP="00415BFA">
      <w:pPr>
        <w:spacing w:after="0" w:line="240" w:lineRule="auto"/>
        <w:rPr>
          <w:rFonts w:ascii="Times New Roman" w:eastAsia="Times New Roman" w:hAnsi="Times New Roman"/>
          <w:b/>
        </w:rPr>
      </w:pPr>
    </w:p>
    <w:p w14:paraId="086E2C01" w14:textId="77777777" w:rsidR="00415BFA" w:rsidRPr="00751FDB" w:rsidRDefault="00415BFA" w:rsidP="00415BFA">
      <w:pPr>
        <w:spacing w:after="0" w:line="240" w:lineRule="auto"/>
        <w:ind w:right="566"/>
        <w:rPr>
          <w:rFonts w:ascii="Times New Roman" w:eastAsia="Times New Roman" w:hAnsi="Times New Roman"/>
          <w:b/>
        </w:rPr>
      </w:pPr>
    </w:p>
    <w:p w14:paraId="059ADB03" w14:textId="77777777" w:rsidR="00415BFA" w:rsidRPr="00751FDB" w:rsidRDefault="00415BFA" w:rsidP="00415BFA">
      <w:pPr>
        <w:spacing w:after="0" w:line="240" w:lineRule="auto"/>
        <w:ind w:right="566"/>
        <w:rPr>
          <w:rFonts w:ascii="Times New Roman" w:eastAsia="Times New Roman" w:hAnsi="Times New Roman"/>
          <w:b/>
        </w:rPr>
      </w:pPr>
    </w:p>
    <w:p w14:paraId="20D0C1DB" w14:textId="77777777" w:rsidR="00415BFA" w:rsidRPr="00751FDB" w:rsidRDefault="00415BFA" w:rsidP="00415BFA">
      <w:pPr>
        <w:spacing w:after="0" w:line="240" w:lineRule="auto"/>
        <w:ind w:right="566"/>
        <w:rPr>
          <w:rFonts w:ascii="Times New Roman" w:eastAsia="Times New Roman" w:hAnsi="Times New Roman"/>
          <w:b/>
        </w:rPr>
      </w:pPr>
    </w:p>
    <w:p w14:paraId="03A9B824" w14:textId="77777777" w:rsidR="00415BFA" w:rsidRPr="00751FDB" w:rsidRDefault="00415BFA" w:rsidP="00415BFA">
      <w:pPr>
        <w:spacing w:after="0" w:line="240" w:lineRule="auto"/>
        <w:ind w:right="566"/>
        <w:rPr>
          <w:rFonts w:ascii="Times New Roman" w:eastAsia="Times New Roman" w:hAnsi="Times New Roman"/>
          <w:b/>
        </w:rPr>
      </w:pPr>
    </w:p>
    <w:p w14:paraId="2109FECB" w14:textId="77777777" w:rsidR="00415BFA" w:rsidRPr="00751FDB" w:rsidRDefault="00415BFA" w:rsidP="00415BFA">
      <w:pPr>
        <w:spacing w:after="0" w:line="240" w:lineRule="auto"/>
        <w:ind w:right="566"/>
        <w:rPr>
          <w:rFonts w:ascii="Times New Roman" w:eastAsia="Times New Roman" w:hAnsi="Times New Roman"/>
          <w:b/>
        </w:rPr>
      </w:pPr>
    </w:p>
    <w:p w14:paraId="178070B0" w14:textId="77777777" w:rsidR="00415BFA" w:rsidRPr="00751FDB" w:rsidRDefault="00415BFA" w:rsidP="00415BFA">
      <w:pPr>
        <w:spacing w:after="0" w:line="240" w:lineRule="auto"/>
        <w:ind w:right="566"/>
        <w:rPr>
          <w:rFonts w:ascii="Times New Roman" w:eastAsia="Times New Roman" w:hAnsi="Times New Roman"/>
          <w:b/>
        </w:rPr>
      </w:pPr>
    </w:p>
    <w:p w14:paraId="356FD998" w14:textId="77777777" w:rsidR="00415BFA" w:rsidRPr="00751FDB" w:rsidRDefault="00415BFA" w:rsidP="00415BFA">
      <w:pPr>
        <w:spacing w:after="0" w:line="240" w:lineRule="auto"/>
        <w:ind w:right="566"/>
        <w:rPr>
          <w:rFonts w:ascii="Times New Roman" w:eastAsia="Times New Roman" w:hAnsi="Times New Roman"/>
          <w:b/>
        </w:rPr>
      </w:pPr>
    </w:p>
    <w:p w14:paraId="1EFB64E7" w14:textId="77777777" w:rsidR="00415BFA" w:rsidRPr="00751FDB" w:rsidRDefault="00415BFA" w:rsidP="00415BFA">
      <w:pPr>
        <w:spacing w:after="0" w:line="240" w:lineRule="auto"/>
        <w:ind w:right="566"/>
        <w:rPr>
          <w:rFonts w:ascii="Times New Roman" w:eastAsia="Times New Roman" w:hAnsi="Times New Roman"/>
          <w:b/>
        </w:rPr>
      </w:pPr>
    </w:p>
    <w:p w14:paraId="2D5AACBD" w14:textId="77777777" w:rsidR="00415BFA" w:rsidRPr="00751FDB" w:rsidRDefault="00415BFA" w:rsidP="00415BFA">
      <w:pPr>
        <w:spacing w:after="0" w:line="240" w:lineRule="auto"/>
        <w:ind w:right="566"/>
        <w:rPr>
          <w:rFonts w:ascii="Times New Roman" w:eastAsia="Times New Roman" w:hAnsi="Times New Roman"/>
          <w:b/>
        </w:rPr>
      </w:pPr>
    </w:p>
    <w:p w14:paraId="0AA198B1" w14:textId="77777777" w:rsidR="00415BFA" w:rsidRPr="00751FDB" w:rsidRDefault="00415BFA" w:rsidP="00415BFA">
      <w:pPr>
        <w:spacing w:after="0" w:line="240" w:lineRule="auto"/>
        <w:ind w:right="566"/>
        <w:rPr>
          <w:rFonts w:ascii="Times New Roman" w:eastAsia="Times New Roman" w:hAnsi="Times New Roman"/>
        </w:rPr>
      </w:pPr>
    </w:p>
    <w:p w14:paraId="746B8375" w14:textId="77777777" w:rsidR="00415BFA" w:rsidRPr="00751FDB" w:rsidRDefault="00415BFA" w:rsidP="00415BFA">
      <w:pPr>
        <w:spacing w:after="0" w:line="240" w:lineRule="auto"/>
        <w:rPr>
          <w:rFonts w:ascii="Times New Roman" w:eastAsia="Times New Roman" w:hAnsi="Times New Roman"/>
        </w:rPr>
      </w:pPr>
    </w:p>
    <w:p w14:paraId="5B9F1271" w14:textId="77777777" w:rsidR="00415BFA" w:rsidRPr="00751FDB" w:rsidRDefault="00415BFA" w:rsidP="00415BFA">
      <w:pPr>
        <w:spacing w:after="0" w:line="240" w:lineRule="auto"/>
        <w:rPr>
          <w:rFonts w:ascii="Times New Roman" w:eastAsia="Times New Roman" w:hAnsi="Times New Roman"/>
        </w:rPr>
      </w:pPr>
    </w:p>
    <w:p w14:paraId="00936B78" w14:textId="77777777" w:rsidR="00415BFA" w:rsidRPr="00751FDB" w:rsidRDefault="00415BFA" w:rsidP="00415BFA">
      <w:pPr>
        <w:spacing w:after="0" w:line="240" w:lineRule="auto"/>
        <w:rPr>
          <w:rFonts w:ascii="Times New Roman" w:eastAsia="Times New Roman" w:hAnsi="Times New Roman"/>
        </w:rPr>
      </w:pPr>
    </w:p>
    <w:p w14:paraId="328E9C15" w14:textId="77777777" w:rsidR="00415BFA" w:rsidRPr="00751FDB" w:rsidRDefault="00415BFA" w:rsidP="00415BFA">
      <w:pPr>
        <w:spacing w:after="0" w:line="240" w:lineRule="auto"/>
        <w:rPr>
          <w:rFonts w:ascii="Times New Roman" w:eastAsia="Times New Roman" w:hAnsi="Times New Roman"/>
        </w:rPr>
      </w:pPr>
    </w:p>
    <w:p w14:paraId="2406A208" w14:textId="77777777" w:rsidR="00415BFA" w:rsidRPr="00751FDB" w:rsidRDefault="00415BFA" w:rsidP="00415BFA">
      <w:pPr>
        <w:spacing w:after="0" w:line="240" w:lineRule="auto"/>
        <w:rPr>
          <w:rFonts w:ascii="Times New Roman" w:eastAsia="Times New Roman" w:hAnsi="Times New Roman"/>
        </w:rPr>
      </w:pPr>
    </w:p>
    <w:p w14:paraId="2D82C810" w14:textId="77777777" w:rsidR="00415BFA" w:rsidRPr="00751FDB" w:rsidRDefault="00415BFA" w:rsidP="00415BFA">
      <w:pPr>
        <w:spacing w:after="0" w:line="240" w:lineRule="auto"/>
        <w:rPr>
          <w:rFonts w:ascii="Times New Roman" w:eastAsia="Times New Roman" w:hAnsi="Times New Roman"/>
        </w:rPr>
      </w:pPr>
    </w:p>
    <w:p w14:paraId="0D41E405" w14:textId="77777777" w:rsidR="00415BFA" w:rsidRPr="00751FDB" w:rsidRDefault="00415BFA" w:rsidP="00415BFA">
      <w:pPr>
        <w:spacing w:after="0" w:line="240" w:lineRule="auto"/>
        <w:rPr>
          <w:rFonts w:ascii="Times New Roman" w:eastAsia="Times New Roman" w:hAnsi="Times New Roman"/>
        </w:rPr>
      </w:pPr>
    </w:p>
    <w:p w14:paraId="33D5599D" w14:textId="77777777" w:rsidR="00415BFA" w:rsidRPr="00751FDB" w:rsidRDefault="00415BFA" w:rsidP="00415BFA">
      <w:pPr>
        <w:spacing w:after="0" w:line="240" w:lineRule="auto"/>
        <w:rPr>
          <w:rFonts w:ascii="Times New Roman" w:eastAsia="Times New Roman" w:hAnsi="Times New Roman"/>
        </w:rPr>
      </w:pPr>
    </w:p>
    <w:p w14:paraId="1ADBAA4D" w14:textId="77777777" w:rsidR="00415BFA" w:rsidRPr="00751FDB" w:rsidRDefault="00415BFA" w:rsidP="00415BFA">
      <w:pPr>
        <w:spacing w:after="0" w:line="240" w:lineRule="auto"/>
        <w:rPr>
          <w:rFonts w:ascii="Times New Roman" w:eastAsia="Times New Roman" w:hAnsi="Times New Roman"/>
        </w:rPr>
      </w:pPr>
    </w:p>
    <w:p w14:paraId="78210806" w14:textId="77777777" w:rsidR="00415BFA" w:rsidRPr="00751FDB" w:rsidRDefault="00415BFA" w:rsidP="00415BFA">
      <w:pPr>
        <w:spacing w:after="0" w:line="240" w:lineRule="auto"/>
        <w:rPr>
          <w:rFonts w:ascii="Times New Roman" w:eastAsia="Times New Roman" w:hAnsi="Times New Roman"/>
        </w:rPr>
      </w:pPr>
    </w:p>
    <w:p w14:paraId="263DD1A5" w14:textId="77777777" w:rsidR="00415BFA" w:rsidRPr="00751FDB" w:rsidRDefault="00415BFA" w:rsidP="00415BFA">
      <w:pPr>
        <w:spacing w:after="0" w:line="240" w:lineRule="auto"/>
        <w:rPr>
          <w:rFonts w:ascii="Times New Roman" w:eastAsia="Times New Roman" w:hAnsi="Times New Roman"/>
        </w:rPr>
      </w:pPr>
    </w:p>
    <w:p w14:paraId="2CA061C3" w14:textId="77777777" w:rsidR="00415BFA" w:rsidRPr="00751FDB" w:rsidRDefault="00415BFA" w:rsidP="00415BFA">
      <w:pPr>
        <w:tabs>
          <w:tab w:val="left" w:pos="567"/>
        </w:tabs>
        <w:spacing w:after="0" w:line="240" w:lineRule="auto"/>
        <w:ind w:left="567" w:hanging="567"/>
        <w:jc w:val="center"/>
        <w:outlineLvl w:val="0"/>
        <w:rPr>
          <w:rFonts w:ascii="Times New Roman" w:eastAsia="Times New Roman" w:hAnsi="Times New Roman"/>
          <w:b/>
          <w:caps/>
        </w:rPr>
      </w:pPr>
      <w:bookmarkStart w:id="71" w:name="_Toc129243134"/>
      <w:bookmarkStart w:id="72" w:name="_Toc129243259"/>
      <w:bookmarkStart w:id="73" w:name="_Toc129243136"/>
      <w:r w:rsidRPr="00751FDB">
        <w:rPr>
          <w:rFonts w:ascii="Times New Roman" w:eastAsia="Times New Roman" w:hAnsi="Times New Roman"/>
          <w:b/>
          <w:caps/>
        </w:rPr>
        <w:t>III PRIEDAS</w:t>
      </w:r>
      <w:bookmarkEnd w:id="71"/>
      <w:bookmarkEnd w:id="72"/>
    </w:p>
    <w:p w14:paraId="1FD33FDF" w14:textId="77777777" w:rsidR="00415BFA" w:rsidRPr="00751FDB" w:rsidRDefault="00415BFA" w:rsidP="00415BFA">
      <w:pPr>
        <w:spacing w:after="0" w:line="240" w:lineRule="auto"/>
        <w:rPr>
          <w:rFonts w:ascii="Times New Roman" w:eastAsia="Times New Roman" w:hAnsi="Times New Roman"/>
        </w:rPr>
      </w:pPr>
    </w:p>
    <w:p w14:paraId="0646132D" w14:textId="77777777" w:rsidR="00415BFA" w:rsidRPr="00751FDB" w:rsidRDefault="00415BFA" w:rsidP="00415BFA">
      <w:pPr>
        <w:tabs>
          <w:tab w:val="left" w:pos="567"/>
        </w:tabs>
        <w:spacing w:after="0" w:line="240" w:lineRule="auto"/>
        <w:ind w:left="567" w:hanging="567"/>
        <w:jc w:val="center"/>
        <w:outlineLvl w:val="0"/>
        <w:rPr>
          <w:rFonts w:ascii="Times New Roman" w:eastAsia="Times New Roman" w:hAnsi="Times New Roman"/>
          <w:b/>
          <w:caps/>
        </w:rPr>
      </w:pPr>
      <w:bookmarkStart w:id="74" w:name="_Toc129243135"/>
      <w:bookmarkStart w:id="75" w:name="_Toc129243260"/>
      <w:r w:rsidRPr="00751FDB">
        <w:rPr>
          <w:rFonts w:ascii="Times New Roman" w:eastAsia="Times New Roman" w:hAnsi="Times New Roman"/>
          <w:b/>
          <w:caps/>
        </w:rPr>
        <w:t>ŽENKLINIMAS IR PAKUOTĖS LAPELIS</w:t>
      </w:r>
      <w:bookmarkEnd w:id="74"/>
      <w:bookmarkEnd w:id="75"/>
    </w:p>
    <w:p w14:paraId="495A4B90" w14:textId="77777777" w:rsidR="00415BFA" w:rsidRPr="00751FDB" w:rsidRDefault="00415BFA" w:rsidP="00415BFA">
      <w:pPr>
        <w:spacing w:after="0" w:line="240" w:lineRule="auto"/>
        <w:jc w:val="center"/>
        <w:rPr>
          <w:rFonts w:ascii="Times New Roman" w:eastAsia="Times New Roman" w:hAnsi="Times New Roman"/>
          <w:b/>
        </w:rPr>
      </w:pPr>
    </w:p>
    <w:p w14:paraId="28119F37" w14:textId="77777777" w:rsidR="00415BFA" w:rsidRPr="00751FDB" w:rsidRDefault="00415BFA" w:rsidP="00415BFA">
      <w:pPr>
        <w:spacing w:after="0" w:line="240" w:lineRule="auto"/>
        <w:jc w:val="center"/>
        <w:rPr>
          <w:rFonts w:ascii="Times New Roman" w:eastAsia="Times New Roman" w:hAnsi="Times New Roman"/>
          <w:b/>
        </w:rPr>
      </w:pPr>
      <w:r w:rsidRPr="00751FDB">
        <w:rPr>
          <w:rFonts w:ascii="Times New Roman" w:eastAsia="Times New Roman" w:hAnsi="Times New Roman"/>
          <w:b/>
        </w:rPr>
        <w:br w:type="page"/>
      </w:r>
    </w:p>
    <w:p w14:paraId="4715DAE5" w14:textId="77777777" w:rsidR="00415BFA" w:rsidRPr="00751FDB" w:rsidRDefault="00415BFA" w:rsidP="00415BFA">
      <w:pPr>
        <w:spacing w:after="0" w:line="240" w:lineRule="auto"/>
        <w:jc w:val="center"/>
        <w:rPr>
          <w:rFonts w:ascii="Times New Roman" w:eastAsia="Times New Roman" w:hAnsi="Times New Roman"/>
          <w:b/>
        </w:rPr>
      </w:pPr>
    </w:p>
    <w:p w14:paraId="2C7B5BD5" w14:textId="77777777" w:rsidR="00415BFA" w:rsidRPr="00751FDB" w:rsidRDefault="00415BFA" w:rsidP="00415BFA">
      <w:pPr>
        <w:spacing w:after="0" w:line="240" w:lineRule="auto"/>
        <w:jc w:val="center"/>
        <w:rPr>
          <w:rFonts w:ascii="Times New Roman" w:eastAsia="Times New Roman" w:hAnsi="Times New Roman"/>
          <w:b/>
        </w:rPr>
      </w:pPr>
    </w:p>
    <w:p w14:paraId="137ECFA6" w14:textId="77777777" w:rsidR="00415BFA" w:rsidRPr="00751FDB" w:rsidRDefault="00415BFA" w:rsidP="00415BFA">
      <w:pPr>
        <w:spacing w:after="0" w:line="240" w:lineRule="auto"/>
        <w:jc w:val="center"/>
        <w:rPr>
          <w:rFonts w:ascii="Times New Roman" w:eastAsia="Times New Roman" w:hAnsi="Times New Roman"/>
          <w:b/>
        </w:rPr>
      </w:pPr>
    </w:p>
    <w:p w14:paraId="02F0E1E9" w14:textId="77777777" w:rsidR="00415BFA" w:rsidRPr="00751FDB" w:rsidRDefault="00415BFA" w:rsidP="00415BFA">
      <w:pPr>
        <w:spacing w:after="0" w:line="240" w:lineRule="auto"/>
        <w:jc w:val="center"/>
        <w:rPr>
          <w:rFonts w:ascii="Times New Roman" w:eastAsia="Times New Roman" w:hAnsi="Times New Roman"/>
          <w:b/>
        </w:rPr>
      </w:pPr>
    </w:p>
    <w:p w14:paraId="6E174982" w14:textId="77777777" w:rsidR="00415BFA" w:rsidRPr="00751FDB" w:rsidRDefault="00415BFA" w:rsidP="00415BFA">
      <w:pPr>
        <w:spacing w:after="0" w:line="240" w:lineRule="auto"/>
        <w:jc w:val="center"/>
        <w:rPr>
          <w:rFonts w:ascii="Times New Roman" w:eastAsia="Times New Roman" w:hAnsi="Times New Roman"/>
          <w:b/>
        </w:rPr>
      </w:pPr>
    </w:p>
    <w:p w14:paraId="0E6C0455" w14:textId="77777777" w:rsidR="00415BFA" w:rsidRPr="00751FDB" w:rsidRDefault="00415BFA" w:rsidP="00415BFA">
      <w:pPr>
        <w:spacing w:after="0" w:line="240" w:lineRule="auto"/>
        <w:jc w:val="center"/>
        <w:rPr>
          <w:rFonts w:ascii="Times New Roman" w:eastAsia="Times New Roman" w:hAnsi="Times New Roman"/>
          <w:b/>
        </w:rPr>
      </w:pPr>
    </w:p>
    <w:p w14:paraId="60EEDDE9" w14:textId="77777777" w:rsidR="00415BFA" w:rsidRPr="00751FDB" w:rsidRDefault="00415BFA" w:rsidP="00415BFA">
      <w:pPr>
        <w:spacing w:after="0" w:line="240" w:lineRule="auto"/>
        <w:jc w:val="center"/>
        <w:rPr>
          <w:rFonts w:ascii="Times New Roman" w:eastAsia="Times New Roman" w:hAnsi="Times New Roman"/>
          <w:b/>
        </w:rPr>
      </w:pPr>
    </w:p>
    <w:p w14:paraId="46C413DA" w14:textId="77777777" w:rsidR="00415BFA" w:rsidRPr="00751FDB" w:rsidRDefault="00415BFA" w:rsidP="00415BFA">
      <w:pPr>
        <w:spacing w:after="0" w:line="240" w:lineRule="auto"/>
        <w:jc w:val="center"/>
        <w:rPr>
          <w:rFonts w:ascii="Times New Roman" w:eastAsia="Times New Roman" w:hAnsi="Times New Roman"/>
          <w:b/>
        </w:rPr>
      </w:pPr>
    </w:p>
    <w:p w14:paraId="6B3A74B9" w14:textId="77777777" w:rsidR="00415BFA" w:rsidRPr="00751FDB" w:rsidRDefault="00415BFA" w:rsidP="00415BFA">
      <w:pPr>
        <w:spacing w:after="0" w:line="240" w:lineRule="auto"/>
        <w:jc w:val="center"/>
        <w:rPr>
          <w:rFonts w:ascii="Times New Roman" w:eastAsia="Times New Roman" w:hAnsi="Times New Roman"/>
          <w:b/>
        </w:rPr>
      </w:pPr>
    </w:p>
    <w:p w14:paraId="3C9CD7F1" w14:textId="77777777" w:rsidR="00415BFA" w:rsidRPr="00751FDB" w:rsidRDefault="00415BFA" w:rsidP="00415BFA">
      <w:pPr>
        <w:spacing w:after="0" w:line="240" w:lineRule="auto"/>
        <w:jc w:val="center"/>
        <w:rPr>
          <w:rFonts w:ascii="Times New Roman" w:eastAsia="Times New Roman" w:hAnsi="Times New Roman"/>
          <w:b/>
        </w:rPr>
      </w:pPr>
    </w:p>
    <w:p w14:paraId="68150068" w14:textId="77777777" w:rsidR="00415BFA" w:rsidRPr="00751FDB" w:rsidRDefault="00415BFA" w:rsidP="00415BFA">
      <w:pPr>
        <w:spacing w:after="0" w:line="240" w:lineRule="auto"/>
        <w:jc w:val="center"/>
        <w:rPr>
          <w:rFonts w:ascii="Times New Roman" w:eastAsia="Times New Roman" w:hAnsi="Times New Roman"/>
          <w:b/>
        </w:rPr>
      </w:pPr>
    </w:p>
    <w:p w14:paraId="08BD770B" w14:textId="77777777" w:rsidR="00415BFA" w:rsidRPr="00751FDB" w:rsidRDefault="00415BFA" w:rsidP="00415BFA">
      <w:pPr>
        <w:spacing w:after="0" w:line="240" w:lineRule="auto"/>
        <w:jc w:val="center"/>
        <w:rPr>
          <w:rFonts w:ascii="Times New Roman" w:eastAsia="Times New Roman" w:hAnsi="Times New Roman"/>
          <w:b/>
        </w:rPr>
      </w:pPr>
    </w:p>
    <w:p w14:paraId="678C8BA1" w14:textId="77777777" w:rsidR="00415BFA" w:rsidRPr="00751FDB" w:rsidRDefault="00415BFA" w:rsidP="00415BFA">
      <w:pPr>
        <w:spacing w:after="0" w:line="240" w:lineRule="auto"/>
        <w:jc w:val="center"/>
        <w:rPr>
          <w:rFonts w:ascii="Times New Roman" w:eastAsia="Times New Roman" w:hAnsi="Times New Roman"/>
          <w:b/>
        </w:rPr>
      </w:pPr>
    </w:p>
    <w:p w14:paraId="15D586E4" w14:textId="77777777" w:rsidR="00415BFA" w:rsidRPr="00751FDB" w:rsidRDefault="00415BFA" w:rsidP="00415BFA">
      <w:pPr>
        <w:spacing w:after="0" w:line="240" w:lineRule="auto"/>
        <w:jc w:val="center"/>
        <w:rPr>
          <w:rFonts w:ascii="Times New Roman" w:eastAsia="Times New Roman" w:hAnsi="Times New Roman"/>
          <w:b/>
        </w:rPr>
      </w:pPr>
    </w:p>
    <w:p w14:paraId="3BA4A5C8" w14:textId="77777777" w:rsidR="00415BFA" w:rsidRPr="00751FDB" w:rsidRDefault="00415BFA" w:rsidP="00415BFA">
      <w:pPr>
        <w:spacing w:after="0" w:line="240" w:lineRule="auto"/>
        <w:jc w:val="center"/>
        <w:rPr>
          <w:rFonts w:ascii="Times New Roman" w:eastAsia="Times New Roman" w:hAnsi="Times New Roman"/>
          <w:b/>
        </w:rPr>
      </w:pPr>
    </w:p>
    <w:p w14:paraId="3678B20A" w14:textId="77777777" w:rsidR="00415BFA" w:rsidRPr="00751FDB" w:rsidRDefault="00415BFA" w:rsidP="00415BFA">
      <w:pPr>
        <w:spacing w:after="0" w:line="240" w:lineRule="auto"/>
        <w:jc w:val="center"/>
        <w:rPr>
          <w:rFonts w:ascii="Times New Roman" w:eastAsia="Times New Roman" w:hAnsi="Times New Roman"/>
          <w:b/>
        </w:rPr>
      </w:pPr>
    </w:p>
    <w:p w14:paraId="4F52EEF1" w14:textId="77777777" w:rsidR="00415BFA" w:rsidRPr="00751FDB" w:rsidRDefault="00415BFA" w:rsidP="00415BFA">
      <w:pPr>
        <w:spacing w:after="0" w:line="240" w:lineRule="auto"/>
        <w:jc w:val="center"/>
        <w:rPr>
          <w:rFonts w:ascii="Times New Roman" w:eastAsia="Times New Roman" w:hAnsi="Times New Roman"/>
          <w:b/>
        </w:rPr>
      </w:pPr>
    </w:p>
    <w:p w14:paraId="3BA56E11" w14:textId="77777777" w:rsidR="00415BFA" w:rsidRPr="00751FDB" w:rsidRDefault="00415BFA" w:rsidP="00415BFA">
      <w:pPr>
        <w:spacing w:after="0" w:line="240" w:lineRule="auto"/>
        <w:jc w:val="center"/>
        <w:rPr>
          <w:rFonts w:ascii="Times New Roman" w:eastAsia="Times New Roman" w:hAnsi="Times New Roman"/>
          <w:b/>
        </w:rPr>
      </w:pPr>
    </w:p>
    <w:p w14:paraId="547C45D6" w14:textId="77777777" w:rsidR="00415BFA" w:rsidRPr="00751FDB" w:rsidRDefault="00415BFA" w:rsidP="00415BFA">
      <w:pPr>
        <w:spacing w:after="0" w:line="240" w:lineRule="auto"/>
        <w:jc w:val="center"/>
        <w:rPr>
          <w:rFonts w:ascii="Times New Roman" w:eastAsia="Times New Roman" w:hAnsi="Times New Roman"/>
          <w:b/>
        </w:rPr>
      </w:pPr>
    </w:p>
    <w:p w14:paraId="3E8FFD68" w14:textId="77777777" w:rsidR="00415BFA" w:rsidRPr="00751FDB" w:rsidRDefault="00415BFA" w:rsidP="00415BFA">
      <w:pPr>
        <w:spacing w:after="0" w:line="240" w:lineRule="auto"/>
        <w:jc w:val="center"/>
        <w:rPr>
          <w:rFonts w:ascii="Times New Roman" w:eastAsia="Times New Roman" w:hAnsi="Times New Roman"/>
          <w:b/>
        </w:rPr>
      </w:pPr>
    </w:p>
    <w:p w14:paraId="34F95061" w14:textId="77777777" w:rsidR="00415BFA" w:rsidRPr="00751FDB" w:rsidRDefault="00415BFA" w:rsidP="00415BFA">
      <w:pPr>
        <w:spacing w:after="0" w:line="240" w:lineRule="auto"/>
        <w:jc w:val="center"/>
        <w:rPr>
          <w:rFonts w:ascii="Times New Roman" w:eastAsia="Times New Roman" w:hAnsi="Times New Roman"/>
          <w:b/>
        </w:rPr>
      </w:pPr>
    </w:p>
    <w:p w14:paraId="5B8D6BA8" w14:textId="77777777" w:rsidR="00415BFA" w:rsidRPr="00751FDB" w:rsidRDefault="00415BFA" w:rsidP="00415BFA">
      <w:pPr>
        <w:spacing w:after="0" w:line="240" w:lineRule="auto"/>
        <w:jc w:val="center"/>
        <w:rPr>
          <w:rFonts w:ascii="Times New Roman" w:eastAsia="Times New Roman" w:hAnsi="Times New Roman"/>
          <w:b/>
        </w:rPr>
      </w:pPr>
    </w:p>
    <w:p w14:paraId="5B6804BD" w14:textId="77777777" w:rsidR="00415BFA" w:rsidRPr="00751FDB" w:rsidRDefault="00415BFA" w:rsidP="00415BFA">
      <w:pPr>
        <w:spacing w:after="0" w:line="240" w:lineRule="auto"/>
        <w:jc w:val="center"/>
        <w:rPr>
          <w:rFonts w:ascii="Times New Roman" w:eastAsia="Times New Roman" w:hAnsi="Times New Roman"/>
          <w:b/>
        </w:rPr>
      </w:pPr>
    </w:p>
    <w:p w14:paraId="408AB867" w14:textId="77777777" w:rsidR="00415BFA" w:rsidRPr="00751FDB" w:rsidRDefault="00415BFA" w:rsidP="00415BFA">
      <w:pPr>
        <w:spacing w:after="0" w:line="240" w:lineRule="auto"/>
        <w:jc w:val="center"/>
        <w:rPr>
          <w:rFonts w:ascii="Times New Roman" w:eastAsia="Times New Roman" w:hAnsi="Times New Roman"/>
          <w:b/>
        </w:rPr>
      </w:pPr>
      <w:r w:rsidRPr="00751FDB">
        <w:rPr>
          <w:rFonts w:ascii="Times New Roman" w:eastAsia="Times New Roman" w:hAnsi="Times New Roman"/>
          <w:b/>
        </w:rPr>
        <w:t>A. ŽENKLINIMAS</w:t>
      </w:r>
      <w:bookmarkEnd w:id="73"/>
    </w:p>
    <w:p w14:paraId="24D116EB"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rPr>
        <w:br w:type="page"/>
      </w:r>
      <w:r w:rsidRPr="00751FDB">
        <w:rPr>
          <w:rFonts w:ascii="Times New Roman" w:eastAsia="Times New Roman" w:hAnsi="Times New Roman"/>
          <w:b/>
        </w:rPr>
        <w:lastRenderedPageBreak/>
        <w:t>INFORMACIJA ANT IŠORINĖS PAKUOTĖS</w:t>
      </w:r>
    </w:p>
    <w:p w14:paraId="04690480"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4BDE4EC8"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b/>
        </w:rPr>
        <w:t>KARTONO DĖŽUTĖ LIZDINEI PLOKŠTELEI</w:t>
      </w:r>
    </w:p>
    <w:p w14:paraId="2A8135E9"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39FDEAA9"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b/>
        </w:rPr>
        <w:t>KARTONO DĖŽUTĖ TALPYKLEI</w:t>
      </w:r>
    </w:p>
    <w:p w14:paraId="5D202604" w14:textId="77777777" w:rsidR="00415BFA" w:rsidRPr="00751FDB" w:rsidRDefault="00415BFA" w:rsidP="00415BFA">
      <w:pPr>
        <w:spacing w:after="0" w:line="240" w:lineRule="auto"/>
        <w:rPr>
          <w:rFonts w:ascii="Times New Roman" w:eastAsia="Times New Roman" w:hAnsi="Times New Roman"/>
        </w:rPr>
      </w:pPr>
    </w:p>
    <w:p w14:paraId="355F5260" w14:textId="77777777" w:rsidR="00415BFA" w:rsidRPr="00751FDB" w:rsidRDefault="00415BFA" w:rsidP="00415BFA">
      <w:pPr>
        <w:spacing w:after="0" w:line="240" w:lineRule="auto"/>
        <w:rPr>
          <w:rFonts w:ascii="Times New Roman" w:eastAsia="Times New Roman" w:hAnsi="Times New Roman"/>
        </w:rPr>
      </w:pPr>
    </w:p>
    <w:p w14:paraId="24E80E6F"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w:t>
      </w:r>
      <w:r w:rsidRPr="00751FDB">
        <w:rPr>
          <w:rFonts w:ascii="Times New Roman" w:eastAsia="Times New Roman" w:hAnsi="Times New Roman"/>
          <w:b/>
        </w:rPr>
        <w:tab/>
        <w:t>VAISTINIO PREPARATO PAVADINIMAS</w:t>
      </w:r>
    </w:p>
    <w:p w14:paraId="757E7ED4" w14:textId="77777777" w:rsidR="00415BFA" w:rsidRPr="00751FDB" w:rsidRDefault="00415BFA" w:rsidP="00415BFA">
      <w:pPr>
        <w:spacing w:after="0" w:line="240" w:lineRule="auto"/>
        <w:rPr>
          <w:rFonts w:ascii="Times New Roman" w:eastAsia="Times New Roman" w:hAnsi="Times New Roman"/>
        </w:rPr>
      </w:pPr>
    </w:p>
    <w:p w14:paraId="10D4884D"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20 mg skrandyje neirios kietosios kapsulės</w:t>
      </w:r>
    </w:p>
    <w:p w14:paraId="447D9A0F" w14:textId="77777777" w:rsidR="00415BFA" w:rsidRPr="00751FDB" w:rsidRDefault="00415BFA" w:rsidP="00415BFA">
      <w:pPr>
        <w:spacing w:after="0" w:line="240" w:lineRule="auto"/>
        <w:rPr>
          <w:rFonts w:ascii="Times New Roman" w:eastAsia="Times New Roman" w:hAnsi="Times New Roman"/>
        </w:rPr>
      </w:pPr>
    </w:p>
    <w:p w14:paraId="0359481F" w14:textId="422F417C" w:rsidR="00752215" w:rsidRPr="004D4BA5" w:rsidRDefault="00627EF5" w:rsidP="00752215">
      <w:pPr>
        <w:spacing w:after="0" w:line="240" w:lineRule="auto"/>
        <w:rPr>
          <w:rFonts w:ascii="Times New Roman" w:eastAsia="Times New Roman" w:hAnsi="Times New Roman"/>
          <w:i/>
          <w:iCs/>
        </w:rPr>
      </w:pPr>
      <w:proofErr w:type="spellStart"/>
      <w:r>
        <w:rPr>
          <w:rFonts w:ascii="Times New Roman" w:eastAsia="Times New Roman" w:hAnsi="Times New Roman"/>
          <w:i/>
          <w:iCs/>
        </w:rPr>
        <w:t>o</w:t>
      </w:r>
      <w:r w:rsidR="00752215" w:rsidRPr="004D4BA5">
        <w:rPr>
          <w:rFonts w:ascii="Times New Roman" w:eastAsia="Times New Roman" w:hAnsi="Times New Roman"/>
          <w:i/>
          <w:iCs/>
        </w:rPr>
        <w:t>meprazolum</w:t>
      </w:r>
      <w:proofErr w:type="spellEnd"/>
    </w:p>
    <w:p w14:paraId="159F7BCA" w14:textId="77777777" w:rsidR="00415BFA" w:rsidRPr="00751FDB" w:rsidRDefault="00415BFA" w:rsidP="00415BFA">
      <w:pPr>
        <w:spacing w:after="0" w:line="240" w:lineRule="auto"/>
        <w:rPr>
          <w:rFonts w:ascii="Times New Roman" w:eastAsia="Times New Roman" w:hAnsi="Times New Roman"/>
        </w:rPr>
      </w:pPr>
    </w:p>
    <w:p w14:paraId="225CB007" w14:textId="77777777" w:rsidR="00415BFA" w:rsidRPr="00751FDB" w:rsidRDefault="00415BFA" w:rsidP="00415BFA">
      <w:pPr>
        <w:spacing w:after="0" w:line="240" w:lineRule="auto"/>
        <w:rPr>
          <w:rFonts w:ascii="Times New Roman" w:eastAsia="Times New Roman" w:hAnsi="Times New Roman"/>
        </w:rPr>
      </w:pPr>
    </w:p>
    <w:p w14:paraId="58D9C67F" w14:textId="6BD67908"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2.</w:t>
      </w:r>
      <w:r w:rsidRPr="00751FDB">
        <w:rPr>
          <w:rFonts w:ascii="Times New Roman" w:eastAsia="Times New Roman" w:hAnsi="Times New Roman"/>
          <w:b/>
        </w:rPr>
        <w:tab/>
        <w:t xml:space="preserve">VEIKLIOJI </w:t>
      </w:r>
      <w:r w:rsidR="002647CF" w:rsidRPr="005E796D">
        <w:rPr>
          <w:rFonts w:ascii="Times New Roman" w:hAnsi="Times New Roman"/>
          <w:b/>
        </w:rPr>
        <w:t>(-IOS)</w:t>
      </w:r>
      <w:r w:rsidR="002647CF">
        <w:rPr>
          <w:rFonts w:ascii="Times New Roman" w:hAnsi="Times New Roman"/>
          <w:b/>
        </w:rPr>
        <w:t xml:space="preserve"> </w:t>
      </w:r>
      <w:r w:rsidRPr="00751FDB">
        <w:rPr>
          <w:rFonts w:ascii="Times New Roman" w:eastAsia="Times New Roman" w:hAnsi="Times New Roman"/>
          <w:b/>
        </w:rPr>
        <w:t xml:space="preserve">MEDŽIAGA </w:t>
      </w:r>
      <w:r w:rsidR="005F629A" w:rsidRPr="005E796D">
        <w:rPr>
          <w:rFonts w:ascii="Times New Roman" w:hAnsi="Times New Roman"/>
          <w:b/>
        </w:rPr>
        <w:t>(-OS)</w:t>
      </w:r>
      <w:r w:rsidR="005F629A">
        <w:rPr>
          <w:rFonts w:ascii="Times New Roman" w:hAnsi="Times New Roman"/>
          <w:b/>
        </w:rPr>
        <w:t xml:space="preserve"> </w:t>
      </w:r>
      <w:r w:rsidRPr="00751FDB">
        <w:rPr>
          <w:rFonts w:ascii="Times New Roman" w:eastAsia="Times New Roman" w:hAnsi="Times New Roman"/>
          <w:b/>
        </w:rPr>
        <w:t xml:space="preserve">IR JOS </w:t>
      </w:r>
      <w:r w:rsidR="00491310" w:rsidRPr="005E796D">
        <w:rPr>
          <w:rFonts w:ascii="Times New Roman" w:hAnsi="Times New Roman"/>
          <w:b/>
        </w:rPr>
        <w:t>(-Ų)</w:t>
      </w:r>
      <w:r w:rsidR="00491310">
        <w:rPr>
          <w:rFonts w:ascii="Times New Roman" w:hAnsi="Times New Roman"/>
          <w:b/>
        </w:rPr>
        <w:t xml:space="preserve"> </w:t>
      </w:r>
      <w:r w:rsidRPr="00751FDB">
        <w:rPr>
          <w:rFonts w:ascii="Times New Roman" w:eastAsia="Times New Roman" w:hAnsi="Times New Roman"/>
          <w:b/>
        </w:rPr>
        <w:t>KIEKIS</w:t>
      </w:r>
      <w:r w:rsidR="00A341CD">
        <w:rPr>
          <w:rFonts w:ascii="Times New Roman" w:eastAsia="Times New Roman" w:hAnsi="Times New Roman"/>
          <w:b/>
        </w:rPr>
        <w:t xml:space="preserve"> </w:t>
      </w:r>
      <w:r w:rsidR="00A341CD" w:rsidRPr="005E796D">
        <w:rPr>
          <w:rFonts w:ascii="Times New Roman" w:hAnsi="Times New Roman"/>
          <w:b/>
        </w:rPr>
        <w:t>(-IAI)</w:t>
      </w:r>
    </w:p>
    <w:p w14:paraId="35A0DAB1" w14:textId="77777777" w:rsidR="00415BFA" w:rsidRPr="00751FDB" w:rsidRDefault="00415BFA" w:rsidP="00415BFA">
      <w:pPr>
        <w:spacing w:after="0" w:line="240" w:lineRule="auto"/>
        <w:rPr>
          <w:rFonts w:ascii="Times New Roman" w:eastAsia="Times New Roman" w:hAnsi="Times New Roman"/>
        </w:rPr>
      </w:pPr>
    </w:p>
    <w:p w14:paraId="76F288F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Kiekvienoje skrandyje neirioje kietojoje kapsulėje yra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w:t>
      </w:r>
    </w:p>
    <w:p w14:paraId="517E9087" w14:textId="77777777" w:rsidR="00415BFA" w:rsidRPr="00751FDB" w:rsidRDefault="00415BFA" w:rsidP="00415BFA">
      <w:pPr>
        <w:spacing w:after="0" w:line="240" w:lineRule="auto"/>
        <w:rPr>
          <w:rFonts w:ascii="Times New Roman" w:eastAsia="Times New Roman" w:hAnsi="Times New Roman"/>
        </w:rPr>
      </w:pPr>
    </w:p>
    <w:p w14:paraId="7F7B687A" w14:textId="77777777" w:rsidR="00415BFA" w:rsidRPr="00751FDB" w:rsidRDefault="00415BFA" w:rsidP="00415BFA">
      <w:pPr>
        <w:spacing w:after="0" w:line="240" w:lineRule="auto"/>
        <w:rPr>
          <w:rFonts w:ascii="Times New Roman" w:eastAsia="Times New Roman" w:hAnsi="Times New Roman"/>
        </w:rPr>
      </w:pPr>
    </w:p>
    <w:p w14:paraId="3C63FD91"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3.</w:t>
      </w:r>
      <w:r w:rsidRPr="00751FDB">
        <w:rPr>
          <w:rFonts w:ascii="Times New Roman" w:eastAsia="Times New Roman" w:hAnsi="Times New Roman"/>
          <w:b/>
        </w:rPr>
        <w:tab/>
        <w:t>PAGALBINIŲ MEDŽIAGŲ SĄRAŠAS</w:t>
      </w:r>
    </w:p>
    <w:p w14:paraId="63037738" w14:textId="77777777" w:rsidR="00415BFA" w:rsidRPr="00751FDB" w:rsidRDefault="00415BFA" w:rsidP="00415BFA">
      <w:pPr>
        <w:spacing w:after="0" w:line="240" w:lineRule="auto"/>
        <w:rPr>
          <w:rFonts w:ascii="Times New Roman" w:eastAsia="Times New Roman" w:hAnsi="Times New Roman"/>
        </w:rPr>
      </w:pPr>
    </w:p>
    <w:p w14:paraId="17018D7E"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Sudėtyje yra sacharozės.</w:t>
      </w:r>
    </w:p>
    <w:p w14:paraId="319DCEB3" w14:textId="77777777" w:rsidR="00415BFA" w:rsidRPr="00751FDB" w:rsidRDefault="00415BFA" w:rsidP="00415BFA">
      <w:pPr>
        <w:spacing w:after="0" w:line="240" w:lineRule="auto"/>
        <w:rPr>
          <w:rFonts w:ascii="Times New Roman" w:eastAsia="Times New Roman" w:hAnsi="Times New Roman"/>
        </w:rPr>
      </w:pPr>
    </w:p>
    <w:p w14:paraId="0E0F7E26"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Išsamią informaciją žr. pakuotės lapelyje.</w:t>
      </w:r>
    </w:p>
    <w:p w14:paraId="03673879" w14:textId="77777777" w:rsidR="00415BFA" w:rsidRPr="00751FDB" w:rsidRDefault="00415BFA" w:rsidP="00415BFA">
      <w:pPr>
        <w:spacing w:after="0" w:line="240" w:lineRule="auto"/>
        <w:rPr>
          <w:rFonts w:ascii="Times New Roman" w:eastAsia="Times New Roman" w:hAnsi="Times New Roman"/>
        </w:rPr>
      </w:pPr>
    </w:p>
    <w:p w14:paraId="29EE2412" w14:textId="77777777" w:rsidR="00415BFA" w:rsidRPr="00751FDB" w:rsidRDefault="00415BFA" w:rsidP="00415BFA">
      <w:pPr>
        <w:spacing w:after="0" w:line="240" w:lineRule="auto"/>
        <w:rPr>
          <w:rFonts w:ascii="Times New Roman" w:eastAsia="Times New Roman" w:hAnsi="Times New Roman"/>
        </w:rPr>
      </w:pPr>
    </w:p>
    <w:p w14:paraId="2FEA7D2A"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4.</w:t>
      </w:r>
      <w:r w:rsidRPr="00751FDB">
        <w:rPr>
          <w:rFonts w:ascii="Times New Roman" w:eastAsia="Times New Roman" w:hAnsi="Times New Roman"/>
          <w:b/>
        </w:rPr>
        <w:tab/>
        <w:t>FARMACINĖ FORMA IR KIEKIS PAKUOTĖJE</w:t>
      </w:r>
    </w:p>
    <w:p w14:paraId="51D077B1" w14:textId="77777777" w:rsidR="00415BFA" w:rsidRPr="00751FDB" w:rsidRDefault="00415BFA" w:rsidP="00415BFA">
      <w:pPr>
        <w:spacing w:after="0" w:line="240" w:lineRule="auto"/>
        <w:rPr>
          <w:rFonts w:ascii="Times New Roman" w:eastAsia="Times New Roman" w:hAnsi="Times New Roman"/>
        </w:rPr>
      </w:pPr>
    </w:p>
    <w:p w14:paraId="458CAD6C" w14:textId="77777777" w:rsidR="00415BFA" w:rsidRPr="00751FDB" w:rsidRDefault="00415BFA" w:rsidP="00415BFA">
      <w:pPr>
        <w:spacing w:after="0" w:line="240" w:lineRule="auto"/>
        <w:rPr>
          <w:rFonts w:ascii="Times New Roman" w:eastAsia="Times New Roman" w:hAnsi="Times New Roman"/>
        </w:rPr>
      </w:pPr>
      <w:r w:rsidRPr="001E4011">
        <w:rPr>
          <w:rFonts w:ascii="Times New Roman" w:eastAsia="Times New Roman" w:hAnsi="Times New Roman"/>
          <w:highlight w:val="lightGray"/>
        </w:rPr>
        <w:t>Skrandyje neiri kietoji kapsulė</w:t>
      </w:r>
    </w:p>
    <w:p w14:paraId="40E5E632" w14:textId="77777777" w:rsidR="00415BFA" w:rsidRPr="00751FDB" w:rsidRDefault="00415BFA" w:rsidP="00415BFA">
      <w:pPr>
        <w:spacing w:after="0" w:line="240" w:lineRule="auto"/>
        <w:rPr>
          <w:rFonts w:ascii="Times New Roman" w:eastAsia="Times New Roman" w:hAnsi="Times New Roman"/>
        </w:rPr>
      </w:pPr>
    </w:p>
    <w:p w14:paraId="4EBCDD76"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highlight w:val="lightGray"/>
          <w:u w:val="single"/>
        </w:rPr>
        <w:t>Lizdinė plokštelė</w:t>
      </w:r>
    </w:p>
    <w:p w14:paraId="32C950BF" w14:textId="77777777" w:rsidR="00A53C98"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28 skrandyje neirios kietosios kapsulės</w:t>
      </w:r>
    </w:p>
    <w:p w14:paraId="0AD93490" w14:textId="6D3C0644" w:rsidR="00A53C98" w:rsidRPr="00751FDB" w:rsidRDefault="00A53C98" w:rsidP="00415BFA">
      <w:pPr>
        <w:spacing w:after="0" w:line="240" w:lineRule="auto"/>
        <w:rPr>
          <w:rFonts w:ascii="Times New Roman" w:eastAsia="Times New Roman" w:hAnsi="Times New Roman"/>
        </w:rPr>
      </w:pPr>
      <w:r w:rsidRPr="00A53C98">
        <w:rPr>
          <w:rFonts w:ascii="Times New Roman" w:eastAsia="Times New Roman" w:hAnsi="Times New Roman"/>
        </w:rPr>
        <w:t>30 skrandyje neirių kietųjų kapsulių</w:t>
      </w:r>
    </w:p>
    <w:p w14:paraId="2257B920" w14:textId="77777777" w:rsidR="00415BFA" w:rsidRPr="00751FDB" w:rsidRDefault="00415BFA" w:rsidP="00415BFA">
      <w:pPr>
        <w:spacing w:after="0" w:line="240" w:lineRule="auto"/>
        <w:rPr>
          <w:rFonts w:ascii="Times New Roman" w:eastAsia="Times New Roman" w:hAnsi="Times New Roman"/>
          <w:highlight w:val="lightGray"/>
        </w:rPr>
      </w:pPr>
      <w:r w:rsidRPr="00751FDB">
        <w:rPr>
          <w:rFonts w:ascii="Times New Roman" w:eastAsia="Times New Roman" w:hAnsi="Times New Roman"/>
          <w:highlight w:val="lightGray"/>
        </w:rPr>
        <w:t>56 skrandyje neirios kietosios kapsulės</w:t>
      </w:r>
    </w:p>
    <w:p w14:paraId="1A65CA8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highlight w:val="lightGray"/>
        </w:rPr>
        <w:t>98 skrandyje neirios kietosios kapsulės</w:t>
      </w:r>
    </w:p>
    <w:p w14:paraId="4E169473" w14:textId="77777777" w:rsidR="00415BFA" w:rsidRPr="00751FDB" w:rsidRDefault="00415BFA" w:rsidP="00415BFA">
      <w:pPr>
        <w:spacing w:after="0" w:line="240" w:lineRule="auto"/>
        <w:rPr>
          <w:rFonts w:ascii="Times New Roman" w:eastAsia="Times New Roman" w:hAnsi="Times New Roman"/>
        </w:rPr>
      </w:pPr>
    </w:p>
    <w:p w14:paraId="5349D498" w14:textId="77777777" w:rsidR="00415BFA" w:rsidRPr="00751FDB" w:rsidRDefault="00415BFA" w:rsidP="00415BFA">
      <w:pPr>
        <w:spacing w:after="0" w:line="240" w:lineRule="auto"/>
        <w:rPr>
          <w:rFonts w:ascii="Times New Roman" w:eastAsia="Times New Roman" w:hAnsi="Times New Roman"/>
          <w:highlight w:val="lightGray"/>
          <w:u w:val="single"/>
        </w:rPr>
      </w:pPr>
      <w:r w:rsidRPr="00751FDB">
        <w:rPr>
          <w:rFonts w:ascii="Times New Roman" w:eastAsia="Times New Roman" w:hAnsi="Times New Roman"/>
          <w:highlight w:val="lightGray"/>
          <w:u w:val="single"/>
        </w:rPr>
        <w:t xml:space="preserve">DTPE </w:t>
      </w:r>
      <w:proofErr w:type="spellStart"/>
      <w:r w:rsidRPr="00751FDB">
        <w:rPr>
          <w:rFonts w:ascii="Times New Roman" w:eastAsia="Times New Roman" w:hAnsi="Times New Roman"/>
          <w:highlight w:val="lightGray"/>
          <w:u w:val="single"/>
        </w:rPr>
        <w:t>talpyklė</w:t>
      </w:r>
      <w:proofErr w:type="spellEnd"/>
    </w:p>
    <w:p w14:paraId="526DBCBC"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highlight w:val="lightGray"/>
        </w:rPr>
        <w:t>28 skrandyje neirios kietosios kapsulės</w:t>
      </w:r>
    </w:p>
    <w:p w14:paraId="56EE5941" w14:textId="77777777" w:rsidR="00415BFA" w:rsidRPr="00751FDB" w:rsidRDefault="00415BFA" w:rsidP="00415BFA">
      <w:pPr>
        <w:spacing w:after="0" w:line="240" w:lineRule="auto"/>
        <w:rPr>
          <w:rFonts w:ascii="Times New Roman" w:eastAsia="Times New Roman" w:hAnsi="Times New Roman"/>
        </w:rPr>
      </w:pPr>
    </w:p>
    <w:p w14:paraId="10E2EE1B" w14:textId="77777777" w:rsidR="00415BFA" w:rsidRPr="00751FDB" w:rsidRDefault="00415BFA" w:rsidP="00415BFA">
      <w:pPr>
        <w:spacing w:after="0" w:line="240" w:lineRule="auto"/>
        <w:rPr>
          <w:rFonts w:ascii="Times New Roman" w:eastAsia="Times New Roman" w:hAnsi="Times New Roman"/>
        </w:rPr>
      </w:pPr>
    </w:p>
    <w:p w14:paraId="6CD52CF7"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5.</w:t>
      </w:r>
      <w:r w:rsidRPr="00751FDB">
        <w:rPr>
          <w:rFonts w:ascii="Times New Roman" w:eastAsia="Times New Roman" w:hAnsi="Times New Roman"/>
          <w:b/>
        </w:rPr>
        <w:tab/>
        <w:t>VARTOJIMO METODAS IR BŪDAS (-AI)</w:t>
      </w:r>
    </w:p>
    <w:p w14:paraId="492AF18C" w14:textId="77777777" w:rsidR="00415BFA" w:rsidRPr="00751FDB" w:rsidRDefault="00415BFA" w:rsidP="00415BFA">
      <w:pPr>
        <w:spacing w:after="0" w:line="240" w:lineRule="auto"/>
        <w:rPr>
          <w:rFonts w:ascii="Times New Roman" w:eastAsia="Times New Roman" w:hAnsi="Times New Roman"/>
        </w:rPr>
      </w:pPr>
    </w:p>
    <w:p w14:paraId="0F815E68"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Prieš vartojimą perskaitykite pakuotės lapelį.</w:t>
      </w:r>
    </w:p>
    <w:p w14:paraId="710F6763"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Vartoti per burną.</w:t>
      </w:r>
    </w:p>
    <w:p w14:paraId="76FE3639" w14:textId="77777777" w:rsidR="00415BFA" w:rsidRPr="00751FDB" w:rsidRDefault="00415BFA" w:rsidP="00415BFA">
      <w:pPr>
        <w:spacing w:after="0" w:line="240" w:lineRule="auto"/>
        <w:rPr>
          <w:rFonts w:ascii="Times New Roman" w:eastAsia="Times New Roman" w:hAnsi="Times New Roman"/>
        </w:rPr>
      </w:pPr>
    </w:p>
    <w:p w14:paraId="11733341" w14:textId="77777777" w:rsidR="00415BFA" w:rsidRPr="00751FDB" w:rsidRDefault="00415BFA" w:rsidP="00415BFA">
      <w:pPr>
        <w:spacing w:after="0" w:line="240" w:lineRule="auto"/>
        <w:rPr>
          <w:rFonts w:ascii="Times New Roman" w:eastAsia="Times New Roman" w:hAnsi="Times New Roman"/>
        </w:rPr>
      </w:pPr>
    </w:p>
    <w:p w14:paraId="0B81F28C"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6.</w:t>
      </w:r>
      <w:r w:rsidRPr="00751FDB">
        <w:rPr>
          <w:rFonts w:ascii="Times New Roman" w:eastAsia="Times New Roman" w:hAnsi="Times New Roman"/>
          <w:b/>
        </w:rPr>
        <w:tab/>
        <w:t xml:space="preserve">SPECIALUS ĮSPĖJIMAS, KAD VAISTINĮ PREPARATĄ BŪTINA LAIKYTI VAIKAMS </w:t>
      </w:r>
      <w:r w:rsidRPr="00751FDB">
        <w:rPr>
          <w:rFonts w:ascii="Times New Roman" w:eastAsia="Times New Roman" w:hAnsi="Times New Roman"/>
          <w:b/>
          <w:lang w:eastAsia="lt-LT"/>
        </w:rPr>
        <w:t xml:space="preserve">NEPASTEBIMOJE IR </w:t>
      </w:r>
      <w:r w:rsidRPr="00751FDB">
        <w:rPr>
          <w:rFonts w:ascii="Times New Roman" w:eastAsia="Times New Roman" w:hAnsi="Times New Roman"/>
          <w:b/>
        </w:rPr>
        <w:t>NEPASIEKIAMOJE VIETOJE</w:t>
      </w:r>
    </w:p>
    <w:p w14:paraId="1342A59A" w14:textId="77777777" w:rsidR="00415BFA" w:rsidRPr="00751FDB" w:rsidRDefault="00415BFA" w:rsidP="00415BFA">
      <w:pPr>
        <w:spacing w:after="0" w:line="240" w:lineRule="auto"/>
        <w:rPr>
          <w:rFonts w:ascii="Times New Roman" w:eastAsia="Times New Roman" w:hAnsi="Times New Roman"/>
        </w:rPr>
      </w:pPr>
    </w:p>
    <w:p w14:paraId="7ED7B605"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Laikyti vaikams </w:t>
      </w:r>
      <w:r w:rsidRPr="00751FDB">
        <w:rPr>
          <w:rFonts w:ascii="Times New Roman" w:eastAsia="Times New Roman" w:hAnsi="Times New Roman"/>
          <w:lang w:eastAsia="lt-LT"/>
        </w:rPr>
        <w:t xml:space="preserve">nepastebimoje ir </w:t>
      </w:r>
      <w:r w:rsidRPr="00751FDB">
        <w:rPr>
          <w:rFonts w:ascii="Times New Roman" w:eastAsia="Times New Roman" w:hAnsi="Times New Roman"/>
        </w:rPr>
        <w:t>nepasiekiamoje vietoje.</w:t>
      </w:r>
    </w:p>
    <w:p w14:paraId="346EDD0C" w14:textId="77777777" w:rsidR="00415BFA" w:rsidRPr="00751FDB" w:rsidRDefault="00415BFA" w:rsidP="00415BFA">
      <w:pPr>
        <w:spacing w:after="0" w:line="240" w:lineRule="auto"/>
        <w:rPr>
          <w:rFonts w:ascii="Times New Roman" w:eastAsia="Times New Roman" w:hAnsi="Times New Roman"/>
        </w:rPr>
      </w:pPr>
    </w:p>
    <w:p w14:paraId="1C22D952" w14:textId="77777777" w:rsidR="00415BFA" w:rsidRPr="00751FDB" w:rsidRDefault="00415BFA" w:rsidP="00415BFA">
      <w:pPr>
        <w:spacing w:after="0" w:line="240" w:lineRule="auto"/>
        <w:rPr>
          <w:rFonts w:ascii="Times New Roman" w:eastAsia="Times New Roman" w:hAnsi="Times New Roman"/>
        </w:rPr>
      </w:pPr>
    </w:p>
    <w:p w14:paraId="7FF7EEF5"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7.</w:t>
      </w:r>
      <w:r w:rsidRPr="00751FDB">
        <w:rPr>
          <w:rFonts w:ascii="Times New Roman" w:eastAsia="Times New Roman" w:hAnsi="Times New Roman"/>
          <w:b/>
        </w:rPr>
        <w:tab/>
        <w:t>KITAS (-I) SPECIALUS (-ŪS) ĮSPĖJIMAS (-AI) (JEI REIKIA)</w:t>
      </w:r>
    </w:p>
    <w:p w14:paraId="65973AD7" w14:textId="77777777" w:rsidR="00415BFA" w:rsidRPr="00751FDB" w:rsidRDefault="00415BFA" w:rsidP="00415BFA">
      <w:pPr>
        <w:spacing w:after="0" w:line="240" w:lineRule="auto"/>
        <w:rPr>
          <w:rFonts w:ascii="Times New Roman" w:eastAsia="Times New Roman" w:hAnsi="Times New Roman"/>
        </w:rPr>
      </w:pPr>
    </w:p>
    <w:p w14:paraId="75B94476" w14:textId="77777777" w:rsidR="00415BFA" w:rsidRPr="00751FDB" w:rsidRDefault="00415BFA" w:rsidP="00415BFA">
      <w:pPr>
        <w:spacing w:after="0" w:line="240" w:lineRule="auto"/>
        <w:rPr>
          <w:rFonts w:ascii="Times New Roman" w:eastAsia="Times New Roman" w:hAnsi="Times New Roman"/>
        </w:rPr>
      </w:pPr>
    </w:p>
    <w:p w14:paraId="5F845475"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8.</w:t>
      </w:r>
      <w:r w:rsidRPr="00751FDB">
        <w:rPr>
          <w:rFonts w:ascii="Times New Roman" w:eastAsia="Times New Roman" w:hAnsi="Times New Roman"/>
          <w:b/>
        </w:rPr>
        <w:tab/>
        <w:t>TINKAMUMO LAIKAS</w:t>
      </w:r>
    </w:p>
    <w:p w14:paraId="72A8F46D" w14:textId="77777777" w:rsidR="00415BFA" w:rsidRPr="00751FDB" w:rsidRDefault="00415BFA" w:rsidP="00415BFA">
      <w:pPr>
        <w:spacing w:after="0" w:line="240" w:lineRule="auto"/>
        <w:rPr>
          <w:rFonts w:ascii="Times New Roman" w:eastAsia="Times New Roman" w:hAnsi="Times New Roman"/>
        </w:rPr>
      </w:pPr>
    </w:p>
    <w:p w14:paraId="56B5F754" w14:textId="449D49DE" w:rsidR="00415BFA" w:rsidRPr="00751FDB" w:rsidRDefault="0047077E" w:rsidP="00415BFA">
      <w:pPr>
        <w:spacing w:after="0" w:line="240" w:lineRule="auto"/>
        <w:rPr>
          <w:rFonts w:ascii="Times New Roman" w:eastAsia="Times New Roman" w:hAnsi="Times New Roman"/>
        </w:rPr>
      </w:pPr>
      <w:r>
        <w:rPr>
          <w:rFonts w:ascii="Times New Roman" w:eastAsia="Times New Roman" w:hAnsi="Times New Roman"/>
        </w:rPr>
        <w:t>EXP</w:t>
      </w:r>
      <w:r w:rsidR="00415BFA" w:rsidRPr="00751FDB">
        <w:rPr>
          <w:rFonts w:ascii="Times New Roman" w:eastAsia="Times New Roman" w:hAnsi="Times New Roman"/>
        </w:rPr>
        <w:t xml:space="preserve">: </w:t>
      </w:r>
      <w:r w:rsidR="00415BFA" w:rsidRPr="001E4011">
        <w:rPr>
          <w:rFonts w:ascii="Times New Roman" w:eastAsia="Times New Roman" w:hAnsi="Times New Roman"/>
          <w:highlight w:val="lightGray"/>
        </w:rPr>
        <w:t>{mm/MMMM}</w:t>
      </w:r>
    </w:p>
    <w:p w14:paraId="1DDE2391" w14:textId="77777777" w:rsidR="00415BFA" w:rsidRPr="00751FDB" w:rsidRDefault="00415BFA" w:rsidP="00415BFA">
      <w:pPr>
        <w:spacing w:after="0" w:line="240" w:lineRule="auto"/>
        <w:rPr>
          <w:rFonts w:ascii="Times New Roman" w:eastAsia="Times New Roman" w:hAnsi="Times New Roman"/>
        </w:rPr>
      </w:pPr>
    </w:p>
    <w:p w14:paraId="6E07212E" w14:textId="77777777" w:rsidR="00415BFA" w:rsidRPr="00751FDB" w:rsidRDefault="00415BFA" w:rsidP="00415BFA">
      <w:pPr>
        <w:spacing w:after="0" w:line="240" w:lineRule="auto"/>
        <w:rPr>
          <w:rFonts w:ascii="Times New Roman" w:eastAsia="Times New Roman" w:hAnsi="Times New Roman"/>
        </w:rPr>
      </w:pPr>
    </w:p>
    <w:p w14:paraId="2290C1B2"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9.</w:t>
      </w:r>
      <w:r w:rsidRPr="00751FDB">
        <w:rPr>
          <w:rFonts w:ascii="Times New Roman" w:eastAsia="Times New Roman" w:hAnsi="Times New Roman"/>
          <w:b/>
        </w:rPr>
        <w:tab/>
        <w:t>SPECIALIOS LAIKYMO SĄLYGOS</w:t>
      </w:r>
    </w:p>
    <w:p w14:paraId="2663975E" w14:textId="77777777" w:rsidR="00415BFA" w:rsidRPr="00751FDB" w:rsidRDefault="00415BFA" w:rsidP="00415BFA">
      <w:pPr>
        <w:spacing w:after="0" w:line="240" w:lineRule="auto"/>
        <w:rPr>
          <w:rFonts w:ascii="Times New Roman" w:eastAsia="Times New Roman" w:hAnsi="Times New Roman"/>
        </w:rPr>
      </w:pPr>
    </w:p>
    <w:p w14:paraId="55B2B27C"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highlight w:val="lightGray"/>
          <w:u w:val="single"/>
        </w:rPr>
        <w:t>Dėžutė lizdinei plokštelei</w:t>
      </w:r>
    </w:p>
    <w:p w14:paraId="437627D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Laikyti ne aukštesnėje kaip 30 </w:t>
      </w:r>
      <w:r w:rsidRPr="00751FDB">
        <w:rPr>
          <w:rFonts w:ascii="Times New Roman" w:eastAsia="Times New Roman" w:hAnsi="Times New Roman"/>
        </w:rPr>
        <w:sym w:font="Symbol" w:char="F0B0"/>
      </w:r>
      <w:r w:rsidRPr="00751FDB">
        <w:rPr>
          <w:rFonts w:ascii="Times New Roman" w:eastAsia="Times New Roman" w:hAnsi="Times New Roman"/>
        </w:rPr>
        <w:t>C temperatūroje.</w:t>
      </w:r>
    </w:p>
    <w:p w14:paraId="26E47446"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Laikyti gamintojo pakuotėje, kad vaistas būtų apsaugotas nuo drėgmės.</w:t>
      </w:r>
    </w:p>
    <w:p w14:paraId="254D683D" w14:textId="77777777" w:rsidR="00415BFA" w:rsidRPr="00751FDB" w:rsidRDefault="00415BFA" w:rsidP="00415BFA">
      <w:pPr>
        <w:spacing w:after="0" w:line="240" w:lineRule="auto"/>
        <w:rPr>
          <w:rFonts w:ascii="Times New Roman" w:eastAsia="Times New Roman" w:hAnsi="Times New Roman"/>
        </w:rPr>
      </w:pPr>
    </w:p>
    <w:p w14:paraId="25A4B897" w14:textId="77777777" w:rsidR="00415BFA" w:rsidRPr="00751FDB" w:rsidRDefault="00415BFA" w:rsidP="00415BFA">
      <w:pPr>
        <w:spacing w:after="0" w:line="240" w:lineRule="auto"/>
        <w:outlineLvl w:val="0"/>
        <w:rPr>
          <w:rFonts w:ascii="Times New Roman" w:eastAsia="Times New Roman" w:hAnsi="Times New Roman"/>
          <w:u w:val="single"/>
        </w:rPr>
      </w:pPr>
      <w:r w:rsidRPr="00751FDB">
        <w:rPr>
          <w:rFonts w:ascii="Times New Roman" w:eastAsia="Times New Roman" w:hAnsi="Times New Roman"/>
          <w:highlight w:val="lightGray"/>
          <w:u w:val="single"/>
        </w:rPr>
        <w:t xml:space="preserve">Dėžutė DTPE </w:t>
      </w:r>
      <w:proofErr w:type="spellStart"/>
      <w:r w:rsidRPr="00751FDB">
        <w:rPr>
          <w:rFonts w:ascii="Times New Roman" w:eastAsia="Times New Roman" w:hAnsi="Times New Roman"/>
          <w:highlight w:val="lightGray"/>
          <w:u w:val="single"/>
        </w:rPr>
        <w:t>talpyklei</w:t>
      </w:r>
      <w:proofErr w:type="spellEnd"/>
    </w:p>
    <w:p w14:paraId="3B4A36D2" w14:textId="77777777" w:rsidR="00415BFA" w:rsidRPr="00751FDB" w:rsidRDefault="00415BFA" w:rsidP="00415BFA">
      <w:pPr>
        <w:spacing w:after="0" w:line="240" w:lineRule="auto"/>
        <w:outlineLvl w:val="0"/>
        <w:rPr>
          <w:rFonts w:ascii="Times New Roman" w:eastAsia="Times New Roman" w:hAnsi="Times New Roman"/>
        </w:rPr>
      </w:pPr>
      <w:proofErr w:type="spellStart"/>
      <w:r w:rsidRPr="00751FDB">
        <w:rPr>
          <w:rFonts w:ascii="Times New Roman" w:eastAsia="Times New Roman" w:hAnsi="Times New Roman"/>
        </w:rPr>
        <w:t>Talpyklę</w:t>
      </w:r>
      <w:proofErr w:type="spellEnd"/>
      <w:r w:rsidRPr="00751FDB">
        <w:rPr>
          <w:rFonts w:ascii="Times New Roman" w:eastAsia="Times New Roman" w:hAnsi="Times New Roman"/>
        </w:rPr>
        <w:t xml:space="preserve"> laikyti sandarią, kad vaistas būtų apsaugotas nuo drėgmės.</w:t>
      </w:r>
    </w:p>
    <w:p w14:paraId="2925F872" w14:textId="77777777" w:rsidR="00415BFA" w:rsidRPr="00751FDB" w:rsidRDefault="00415BFA" w:rsidP="00415BFA">
      <w:pPr>
        <w:spacing w:after="0" w:line="240" w:lineRule="auto"/>
        <w:rPr>
          <w:rFonts w:ascii="Times New Roman" w:eastAsia="Times New Roman" w:hAnsi="Times New Roman"/>
        </w:rPr>
      </w:pPr>
    </w:p>
    <w:p w14:paraId="30B9054E" w14:textId="77777777" w:rsidR="00415BFA" w:rsidRPr="00751FDB" w:rsidRDefault="00415BFA" w:rsidP="00415BFA">
      <w:pPr>
        <w:spacing w:after="0" w:line="240" w:lineRule="auto"/>
        <w:rPr>
          <w:rFonts w:ascii="Times New Roman" w:eastAsia="Times New Roman" w:hAnsi="Times New Roman"/>
        </w:rPr>
      </w:pPr>
    </w:p>
    <w:p w14:paraId="450D5DA6"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10.</w:t>
      </w:r>
      <w:r w:rsidRPr="00751FDB">
        <w:rPr>
          <w:rFonts w:ascii="Times New Roman" w:eastAsia="Times New Roman" w:hAnsi="Times New Roman"/>
          <w:b/>
        </w:rPr>
        <w:tab/>
        <w:t>SPECIALIOS ATSARGUMO PRIEMONĖS DĖL NESUVARTOTO VAISTINIO PREPARATO AR JO ATLIEKŲ TVARKYMO (JEI REIKIA)</w:t>
      </w:r>
    </w:p>
    <w:p w14:paraId="2CCE7AC1" w14:textId="77777777" w:rsidR="00415BFA" w:rsidRPr="00751FDB" w:rsidRDefault="00415BFA" w:rsidP="00415BFA">
      <w:pPr>
        <w:spacing w:after="0" w:line="240" w:lineRule="auto"/>
        <w:rPr>
          <w:rFonts w:ascii="Times New Roman" w:eastAsia="Times New Roman" w:hAnsi="Times New Roman"/>
        </w:rPr>
      </w:pPr>
    </w:p>
    <w:p w14:paraId="0848029A" w14:textId="77777777" w:rsidR="00415BFA" w:rsidRPr="00751FDB" w:rsidRDefault="00415BFA" w:rsidP="00415BFA">
      <w:pPr>
        <w:spacing w:after="0" w:line="240" w:lineRule="auto"/>
        <w:rPr>
          <w:rFonts w:ascii="Times New Roman" w:eastAsia="Times New Roman" w:hAnsi="Times New Roman"/>
        </w:rPr>
      </w:pPr>
    </w:p>
    <w:p w14:paraId="4D98822B"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11.</w:t>
      </w:r>
      <w:r w:rsidRPr="00751FDB">
        <w:rPr>
          <w:rFonts w:ascii="Times New Roman" w:eastAsia="Times New Roman" w:hAnsi="Times New Roman"/>
          <w:b/>
        </w:rPr>
        <w:tab/>
        <w:t>REGISTRUOTOJO PAVADINIMAS IR ADRESAS</w:t>
      </w:r>
    </w:p>
    <w:p w14:paraId="6EC69C9C" w14:textId="77777777" w:rsidR="00415BFA" w:rsidRPr="00751FDB" w:rsidRDefault="00415BFA" w:rsidP="00415BFA">
      <w:pPr>
        <w:spacing w:after="0" w:line="240" w:lineRule="auto"/>
        <w:rPr>
          <w:rFonts w:ascii="Times New Roman" w:eastAsia="Times New Roman" w:hAnsi="Times New Roman"/>
        </w:rPr>
      </w:pPr>
    </w:p>
    <w:p w14:paraId="54730994"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UAB „INTELI GENERICS NORD“ </w:t>
      </w:r>
    </w:p>
    <w:p w14:paraId="5C4344D0"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Šeimyniškių g. 3 </w:t>
      </w:r>
    </w:p>
    <w:p w14:paraId="1BB3B56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Vilnius, LT-09312 </w:t>
      </w:r>
    </w:p>
    <w:p w14:paraId="58441CF1"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Lietuva</w:t>
      </w:r>
    </w:p>
    <w:p w14:paraId="48173D8A" w14:textId="77777777" w:rsidR="00415BFA" w:rsidRPr="00751FDB" w:rsidRDefault="00415BFA" w:rsidP="00415BFA">
      <w:pPr>
        <w:spacing w:after="0" w:line="240" w:lineRule="auto"/>
        <w:rPr>
          <w:rFonts w:ascii="Times New Roman" w:eastAsia="Times New Roman" w:hAnsi="Times New Roman"/>
        </w:rPr>
      </w:pPr>
    </w:p>
    <w:p w14:paraId="3EA0B7DE" w14:textId="77777777" w:rsidR="00415BFA" w:rsidRPr="00751FDB" w:rsidRDefault="00415BFA" w:rsidP="00415BFA">
      <w:pPr>
        <w:spacing w:after="0" w:line="240" w:lineRule="auto"/>
        <w:rPr>
          <w:rFonts w:ascii="Times New Roman" w:eastAsia="Times New Roman" w:hAnsi="Times New Roman"/>
        </w:rPr>
      </w:pPr>
    </w:p>
    <w:p w14:paraId="36BA863B"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12.</w:t>
      </w:r>
      <w:r w:rsidRPr="00751FDB">
        <w:rPr>
          <w:rFonts w:ascii="Times New Roman" w:eastAsia="Times New Roman" w:hAnsi="Times New Roman"/>
          <w:b/>
        </w:rPr>
        <w:tab/>
        <w:t>REGISTRACIJOS PAŽYMĖJIMO NUMERIS (-IAI)</w:t>
      </w:r>
    </w:p>
    <w:p w14:paraId="2CBC6352" w14:textId="77777777" w:rsidR="00415BFA" w:rsidRPr="00751FDB" w:rsidRDefault="00415BFA" w:rsidP="00415BFA">
      <w:pPr>
        <w:spacing w:after="0" w:line="240" w:lineRule="auto"/>
        <w:rPr>
          <w:rFonts w:ascii="Times New Roman" w:eastAsia="Times New Roman" w:hAnsi="Times New Roman"/>
        </w:rPr>
      </w:pPr>
    </w:p>
    <w:p w14:paraId="523B0B1E" w14:textId="29F00BF6" w:rsidR="00415BFA" w:rsidRPr="007E35A1" w:rsidRDefault="00415BFA" w:rsidP="00415BFA">
      <w:pPr>
        <w:spacing w:after="0" w:line="240" w:lineRule="auto"/>
        <w:rPr>
          <w:rFonts w:ascii="Times New Roman" w:eastAsia="Times New Roman" w:hAnsi="Times New Roman"/>
        </w:rPr>
      </w:pPr>
      <w:r w:rsidRPr="0000348C">
        <w:rPr>
          <w:rFonts w:ascii="Times New Roman" w:eastAsia="Times New Roman" w:hAnsi="Times New Roman"/>
        </w:rPr>
        <w:t xml:space="preserve">Lizdinė plokštelė, N28 </w:t>
      </w:r>
      <w:r w:rsidR="005E70CF" w:rsidRPr="0000348C">
        <w:rPr>
          <w:rFonts w:ascii="Times New Roman" w:eastAsia="Times New Roman" w:hAnsi="Times New Roman"/>
        </w:rPr>
        <w:t>–</w:t>
      </w:r>
      <w:r w:rsidRPr="007E35A1">
        <w:rPr>
          <w:rFonts w:ascii="Times New Roman" w:eastAsia="Times New Roman" w:hAnsi="Times New Roman"/>
        </w:rPr>
        <w:t xml:space="preserve"> LT/1/12/2999/006</w:t>
      </w:r>
    </w:p>
    <w:p w14:paraId="3E265EEE" w14:textId="753FDE5C" w:rsidR="00415BFA" w:rsidRPr="0000348C" w:rsidRDefault="00415BFA" w:rsidP="00415BFA">
      <w:pPr>
        <w:spacing w:after="0" w:line="240" w:lineRule="auto"/>
        <w:rPr>
          <w:rFonts w:ascii="Times New Roman" w:eastAsia="Times New Roman" w:hAnsi="Times New Roman"/>
          <w:highlight w:val="lightGray"/>
        </w:rPr>
      </w:pPr>
      <w:proofErr w:type="spellStart"/>
      <w:r w:rsidRPr="00BF0E67">
        <w:rPr>
          <w:rFonts w:ascii="Times New Roman" w:eastAsia="Times New Roman" w:hAnsi="Times New Roman"/>
          <w:highlight w:val="lightGray"/>
        </w:rPr>
        <w:t>Talpyklė</w:t>
      </w:r>
      <w:proofErr w:type="spellEnd"/>
      <w:r w:rsidRPr="00BF0E67">
        <w:rPr>
          <w:rFonts w:ascii="Times New Roman" w:eastAsia="Times New Roman" w:hAnsi="Times New Roman"/>
          <w:highlight w:val="lightGray"/>
        </w:rPr>
        <w:t xml:space="preserve">, N28 </w:t>
      </w:r>
      <w:r w:rsidR="005E70CF" w:rsidRPr="00BF0E67">
        <w:rPr>
          <w:rFonts w:ascii="Times New Roman" w:eastAsia="Times New Roman" w:hAnsi="Times New Roman"/>
          <w:highlight w:val="lightGray"/>
        </w:rPr>
        <w:t>–</w:t>
      </w:r>
      <w:r w:rsidRPr="00BF0E67">
        <w:rPr>
          <w:rFonts w:ascii="Times New Roman" w:eastAsia="Times New Roman" w:hAnsi="Times New Roman"/>
          <w:highlight w:val="lightGray"/>
        </w:rPr>
        <w:t xml:space="preserve"> LT/1/12/2999/008</w:t>
      </w:r>
    </w:p>
    <w:p w14:paraId="62A97541" w14:textId="2AD78B1E" w:rsidR="00737760" w:rsidRPr="00BF0E67" w:rsidRDefault="00737760" w:rsidP="00737760">
      <w:pPr>
        <w:spacing w:after="0" w:line="240" w:lineRule="auto"/>
        <w:rPr>
          <w:rFonts w:ascii="Times New Roman" w:eastAsia="Times New Roman" w:hAnsi="Times New Roman"/>
          <w:highlight w:val="lightGray"/>
        </w:rPr>
      </w:pPr>
      <w:r w:rsidRPr="00BF0E67">
        <w:rPr>
          <w:rFonts w:ascii="Times New Roman" w:eastAsia="Times New Roman" w:hAnsi="Times New Roman"/>
          <w:highlight w:val="lightGray"/>
        </w:rPr>
        <w:t xml:space="preserve">Lizdinė plokštelė, N30 – </w:t>
      </w:r>
      <w:r w:rsidR="00F61472" w:rsidRPr="0000348C">
        <w:rPr>
          <w:rFonts w:ascii="Times New Roman" w:eastAsia="Times New Roman" w:hAnsi="Times New Roman"/>
          <w:highlight w:val="lightGray"/>
        </w:rPr>
        <w:t>LT/1/12/2999/011</w:t>
      </w:r>
    </w:p>
    <w:p w14:paraId="6114B2EA" w14:textId="37B7E2FF" w:rsidR="00415BFA" w:rsidRPr="00BF0E67" w:rsidRDefault="00415BFA" w:rsidP="00415BFA">
      <w:pPr>
        <w:spacing w:after="0" w:line="240" w:lineRule="auto"/>
        <w:rPr>
          <w:rFonts w:ascii="Times New Roman" w:eastAsia="Times New Roman" w:hAnsi="Times New Roman"/>
          <w:highlight w:val="lightGray"/>
        </w:rPr>
      </w:pPr>
      <w:r w:rsidRPr="00BF0E67">
        <w:rPr>
          <w:rFonts w:ascii="Times New Roman" w:eastAsia="Times New Roman" w:hAnsi="Times New Roman"/>
          <w:highlight w:val="lightGray"/>
        </w:rPr>
        <w:t xml:space="preserve">Lizdinė plokštelė, N56 </w:t>
      </w:r>
      <w:r w:rsidR="005E70CF" w:rsidRPr="00BF0E67">
        <w:rPr>
          <w:rFonts w:ascii="Times New Roman" w:eastAsia="Times New Roman" w:hAnsi="Times New Roman"/>
          <w:highlight w:val="lightGray"/>
        </w:rPr>
        <w:t>–</w:t>
      </w:r>
      <w:r w:rsidRPr="00BF0E67">
        <w:rPr>
          <w:rFonts w:ascii="Times New Roman" w:eastAsia="Times New Roman" w:hAnsi="Times New Roman"/>
          <w:highlight w:val="lightGray"/>
        </w:rPr>
        <w:t xml:space="preserve"> LT/1/12/2999/009</w:t>
      </w:r>
    </w:p>
    <w:p w14:paraId="7220AEC5" w14:textId="248C1F63" w:rsidR="00415BFA" w:rsidRPr="00751FDB" w:rsidRDefault="00415BFA" w:rsidP="00415BFA">
      <w:pPr>
        <w:spacing w:after="0" w:line="240" w:lineRule="auto"/>
        <w:rPr>
          <w:rFonts w:ascii="Times New Roman" w:eastAsia="Times New Roman" w:hAnsi="Times New Roman"/>
        </w:rPr>
      </w:pPr>
      <w:r w:rsidRPr="00BF0E67">
        <w:rPr>
          <w:rFonts w:ascii="Times New Roman" w:eastAsia="Times New Roman" w:hAnsi="Times New Roman"/>
          <w:highlight w:val="lightGray"/>
        </w:rPr>
        <w:t xml:space="preserve">Lizdinė plokštelė, N98 </w:t>
      </w:r>
      <w:r w:rsidR="005E70CF" w:rsidRPr="00BF0E67">
        <w:rPr>
          <w:rFonts w:ascii="Times New Roman" w:eastAsia="Times New Roman" w:hAnsi="Times New Roman"/>
          <w:highlight w:val="lightGray"/>
        </w:rPr>
        <w:t>–</w:t>
      </w:r>
      <w:r w:rsidRPr="00BF0E67">
        <w:rPr>
          <w:rFonts w:ascii="Times New Roman" w:eastAsia="Times New Roman" w:hAnsi="Times New Roman"/>
          <w:highlight w:val="lightGray"/>
        </w:rPr>
        <w:t xml:space="preserve"> LT/1/12/2999/010</w:t>
      </w:r>
    </w:p>
    <w:p w14:paraId="6ADDADC1" w14:textId="77777777" w:rsidR="00415BFA" w:rsidRPr="00751FDB" w:rsidRDefault="00415BFA" w:rsidP="00415BFA">
      <w:pPr>
        <w:spacing w:after="0" w:line="240" w:lineRule="auto"/>
        <w:rPr>
          <w:rFonts w:ascii="Times New Roman" w:eastAsia="Times New Roman" w:hAnsi="Times New Roman"/>
        </w:rPr>
      </w:pPr>
    </w:p>
    <w:p w14:paraId="555FBE6C" w14:textId="77777777" w:rsidR="00415BFA" w:rsidRPr="00751FDB" w:rsidRDefault="00415BFA" w:rsidP="00415BFA">
      <w:pPr>
        <w:spacing w:after="0" w:line="240" w:lineRule="auto"/>
        <w:rPr>
          <w:rFonts w:ascii="Times New Roman" w:eastAsia="Times New Roman" w:hAnsi="Times New Roman"/>
        </w:rPr>
      </w:pPr>
    </w:p>
    <w:p w14:paraId="55191212"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13.</w:t>
      </w:r>
      <w:r w:rsidRPr="00751FDB">
        <w:rPr>
          <w:rFonts w:ascii="Times New Roman" w:eastAsia="Times New Roman" w:hAnsi="Times New Roman"/>
          <w:b/>
        </w:rPr>
        <w:tab/>
        <w:t>SERIJOS NUMERIS</w:t>
      </w:r>
    </w:p>
    <w:p w14:paraId="3DD71867" w14:textId="77777777" w:rsidR="00415BFA" w:rsidRPr="00751FDB" w:rsidRDefault="00415BFA" w:rsidP="00415BFA">
      <w:pPr>
        <w:spacing w:after="0" w:line="240" w:lineRule="auto"/>
        <w:rPr>
          <w:rFonts w:ascii="Times New Roman" w:eastAsia="Times New Roman" w:hAnsi="Times New Roman"/>
        </w:rPr>
      </w:pPr>
    </w:p>
    <w:p w14:paraId="7FCFF56A" w14:textId="11920179" w:rsidR="00415BFA" w:rsidRPr="00751FDB" w:rsidRDefault="0047077E" w:rsidP="00415BFA">
      <w:pPr>
        <w:spacing w:after="0" w:line="240" w:lineRule="auto"/>
        <w:rPr>
          <w:rFonts w:ascii="Times New Roman" w:eastAsia="Times New Roman" w:hAnsi="Times New Roman"/>
        </w:rPr>
      </w:pPr>
      <w:proofErr w:type="spellStart"/>
      <w:r>
        <w:rPr>
          <w:rFonts w:ascii="Times New Roman" w:eastAsia="Times New Roman" w:hAnsi="Times New Roman"/>
        </w:rPr>
        <w:t>Lot</w:t>
      </w:r>
      <w:proofErr w:type="spellEnd"/>
      <w:r w:rsidR="00B02D07">
        <w:rPr>
          <w:rFonts w:ascii="Times New Roman" w:eastAsia="Times New Roman" w:hAnsi="Times New Roman"/>
        </w:rPr>
        <w:t xml:space="preserve">: </w:t>
      </w:r>
      <w:r w:rsidR="00B02D07" w:rsidRPr="005E796D">
        <w:rPr>
          <w:rFonts w:ascii="Times New Roman" w:eastAsia="Times New Roman" w:hAnsi="Times New Roman"/>
          <w:highlight w:val="lightGray"/>
        </w:rPr>
        <w:t>{numeris}</w:t>
      </w:r>
    </w:p>
    <w:p w14:paraId="6806E714" w14:textId="77777777" w:rsidR="00415BFA" w:rsidRPr="00751FDB" w:rsidRDefault="00415BFA" w:rsidP="00415BFA">
      <w:pPr>
        <w:spacing w:after="0" w:line="240" w:lineRule="auto"/>
        <w:rPr>
          <w:rFonts w:ascii="Times New Roman" w:eastAsia="Times New Roman" w:hAnsi="Times New Roman"/>
        </w:rPr>
      </w:pPr>
    </w:p>
    <w:p w14:paraId="6BDBE8F8" w14:textId="77777777" w:rsidR="00415BFA" w:rsidRPr="00751FDB" w:rsidRDefault="00415BFA" w:rsidP="00415BFA">
      <w:pPr>
        <w:spacing w:after="0" w:line="240" w:lineRule="auto"/>
        <w:rPr>
          <w:rFonts w:ascii="Times New Roman" w:eastAsia="Times New Roman" w:hAnsi="Times New Roman"/>
        </w:rPr>
      </w:pPr>
    </w:p>
    <w:p w14:paraId="6E8551D9"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14.</w:t>
      </w:r>
      <w:r w:rsidRPr="00751FDB">
        <w:rPr>
          <w:rFonts w:ascii="Times New Roman" w:eastAsia="Times New Roman" w:hAnsi="Times New Roman"/>
          <w:b/>
        </w:rPr>
        <w:tab/>
        <w:t>PARDAVIMO (IŠDAVIMO) TVARKA</w:t>
      </w:r>
    </w:p>
    <w:p w14:paraId="0BA1F76F" w14:textId="77777777" w:rsidR="00415BFA" w:rsidRPr="00751FDB" w:rsidRDefault="00415BFA" w:rsidP="00415BFA">
      <w:pPr>
        <w:spacing w:after="0" w:line="240" w:lineRule="auto"/>
        <w:rPr>
          <w:rFonts w:ascii="Times New Roman" w:eastAsia="Times New Roman" w:hAnsi="Times New Roman"/>
        </w:rPr>
      </w:pPr>
    </w:p>
    <w:p w14:paraId="5F9E0BB4"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Receptinis vaistas.</w:t>
      </w:r>
    </w:p>
    <w:p w14:paraId="4D33E2F0" w14:textId="77777777" w:rsidR="00415BFA" w:rsidRPr="00751FDB" w:rsidRDefault="00415BFA" w:rsidP="00415BFA">
      <w:pPr>
        <w:spacing w:after="0" w:line="240" w:lineRule="auto"/>
        <w:rPr>
          <w:rFonts w:ascii="Times New Roman" w:eastAsia="Times New Roman" w:hAnsi="Times New Roman"/>
        </w:rPr>
      </w:pPr>
    </w:p>
    <w:p w14:paraId="5A95F644" w14:textId="77777777" w:rsidR="00415BFA" w:rsidRPr="00751FDB" w:rsidRDefault="00415BFA" w:rsidP="00415BFA">
      <w:pPr>
        <w:spacing w:after="0" w:line="240" w:lineRule="auto"/>
        <w:rPr>
          <w:rFonts w:ascii="Times New Roman" w:eastAsia="Times New Roman" w:hAnsi="Times New Roman"/>
        </w:rPr>
      </w:pPr>
    </w:p>
    <w:p w14:paraId="461569D1"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lastRenderedPageBreak/>
        <w:t>15.</w:t>
      </w:r>
      <w:r w:rsidRPr="00751FDB">
        <w:rPr>
          <w:rFonts w:ascii="Times New Roman" w:eastAsia="Times New Roman" w:hAnsi="Times New Roman"/>
          <w:b/>
        </w:rPr>
        <w:tab/>
        <w:t>VARTOJIMO INSTRUKCIJA</w:t>
      </w:r>
    </w:p>
    <w:p w14:paraId="3E894BF8" w14:textId="77777777" w:rsidR="00415BFA" w:rsidRPr="00751FDB" w:rsidRDefault="00415BFA" w:rsidP="00415BFA">
      <w:pPr>
        <w:spacing w:after="0" w:line="240" w:lineRule="auto"/>
        <w:rPr>
          <w:rFonts w:ascii="Times New Roman" w:eastAsia="Times New Roman" w:hAnsi="Times New Roman"/>
        </w:rPr>
      </w:pPr>
    </w:p>
    <w:p w14:paraId="34344927" w14:textId="77777777" w:rsidR="00415BFA" w:rsidRPr="00751FDB" w:rsidRDefault="00415BFA" w:rsidP="00415BFA">
      <w:pPr>
        <w:spacing w:after="0" w:line="240" w:lineRule="auto"/>
        <w:rPr>
          <w:rFonts w:ascii="Times New Roman" w:eastAsia="Times New Roman" w:hAnsi="Times New Roman"/>
        </w:rPr>
      </w:pPr>
    </w:p>
    <w:p w14:paraId="54E731C3"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16.</w:t>
      </w:r>
      <w:r w:rsidRPr="00751FDB">
        <w:rPr>
          <w:rFonts w:ascii="Times New Roman" w:eastAsia="Times New Roman" w:hAnsi="Times New Roman"/>
          <w:b/>
        </w:rPr>
        <w:tab/>
        <w:t>INFORMACIJA BRAILIO RAŠTU</w:t>
      </w:r>
    </w:p>
    <w:p w14:paraId="446CE274" w14:textId="77777777" w:rsidR="00415BFA" w:rsidRPr="00751FDB" w:rsidRDefault="00415BFA" w:rsidP="00415BFA">
      <w:pPr>
        <w:spacing w:after="0" w:line="240" w:lineRule="auto"/>
        <w:rPr>
          <w:rFonts w:ascii="Times New Roman" w:eastAsia="Times New Roman" w:hAnsi="Times New Roman"/>
        </w:rPr>
      </w:pPr>
    </w:p>
    <w:p w14:paraId="2038431A"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p>
    <w:p w14:paraId="2972F072" w14:textId="77777777" w:rsidR="00415BFA" w:rsidRPr="00751FDB" w:rsidRDefault="00415BFA" w:rsidP="00415BFA">
      <w:pPr>
        <w:spacing w:after="0" w:line="240" w:lineRule="auto"/>
        <w:rPr>
          <w:rFonts w:ascii="Times New Roman" w:eastAsia="Times New Roman" w:hAnsi="Times New Roman"/>
        </w:rPr>
      </w:pPr>
    </w:p>
    <w:p w14:paraId="397F2180" w14:textId="77777777" w:rsidR="00415BFA" w:rsidRPr="00751FDB" w:rsidRDefault="00415BFA" w:rsidP="00415BFA">
      <w:pPr>
        <w:tabs>
          <w:tab w:val="left" w:pos="567"/>
        </w:tabs>
        <w:spacing w:after="0" w:line="260" w:lineRule="exact"/>
        <w:rPr>
          <w:rFonts w:ascii="Times New Roman" w:eastAsia="Times New Roman" w:hAnsi="Times New Roman"/>
          <w:noProof/>
          <w:shd w:val="clear" w:color="auto" w:fill="CCCCCC"/>
        </w:rPr>
      </w:pPr>
    </w:p>
    <w:p w14:paraId="5D350E67" w14:textId="77777777" w:rsidR="00415BFA" w:rsidRPr="00751FDB" w:rsidRDefault="00415BFA" w:rsidP="00415BF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751FDB">
        <w:rPr>
          <w:rFonts w:ascii="Times New Roman" w:eastAsia="Times New Roman" w:hAnsi="Times New Roman"/>
          <w:b/>
          <w:noProof/>
          <w:snapToGrid w:val="0"/>
          <w:szCs w:val="20"/>
        </w:rPr>
        <w:t>17.</w:t>
      </w:r>
      <w:r w:rsidRPr="00751FDB">
        <w:rPr>
          <w:rFonts w:ascii="Times New Roman" w:eastAsia="Times New Roman" w:hAnsi="Times New Roman"/>
          <w:b/>
          <w:noProof/>
          <w:snapToGrid w:val="0"/>
          <w:szCs w:val="20"/>
        </w:rPr>
        <w:tab/>
        <w:t>UNIKALUS IDENTIFIKATORIUS – 2D BRŪKŠNINIS KODAS</w:t>
      </w:r>
    </w:p>
    <w:p w14:paraId="57767CA1" w14:textId="77777777" w:rsidR="00415BFA" w:rsidRPr="00751FDB" w:rsidRDefault="00415BFA" w:rsidP="00415BFA">
      <w:pPr>
        <w:tabs>
          <w:tab w:val="left" w:pos="567"/>
        </w:tabs>
        <w:spacing w:after="0" w:line="260" w:lineRule="exact"/>
        <w:rPr>
          <w:rFonts w:ascii="Times New Roman" w:eastAsia="Times New Roman" w:hAnsi="Times New Roman"/>
          <w:noProof/>
          <w:snapToGrid w:val="0"/>
          <w:szCs w:val="20"/>
        </w:rPr>
      </w:pPr>
    </w:p>
    <w:p w14:paraId="779805F3" w14:textId="77777777" w:rsidR="00415BFA" w:rsidRPr="00751FDB" w:rsidRDefault="00415BFA" w:rsidP="00415BFA">
      <w:pPr>
        <w:tabs>
          <w:tab w:val="left" w:pos="567"/>
        </w:tabs>
        <w:spacing w:after="0" w:line="260" w:lineRule="exact"/>
        <w:rPr>
          <w:rFonts w:ascii="Times New Roman" w:eastAsia="Times New Roman" w:hAnsi="Times New Roman"/>
          <w:noProof/>
          <w:snapToGrid w:val="0"/>
          <w:shd w:val="clear" w:color="auto" w:fill="CCCCCC"/>
        </w:rPr>
      </w:pPr>
      <w:bookmarkStart w:id="76" w:name="_Hlk510205805"/>
      <w:r w:rsidRPr="00751FDB">
        <w:rPr>
          <w:rFonts w:ascii="Times New Roman" w:eastAsia="Times New Roman" w:hAnsi="Times New Roman"/>
          <w:noProof/>
          <w:snapToGrid w:val="0"/>
          <w:szCs w:val="20"/>
          <w:highlight w:val="lightGray"/>
        </w:rPr>
        <w:t>2D brūkšninis kodas su nurodytu unikaliu identifikatoriumi.</w:t>
      </w:r>
    </w:p>
    <w:bookmarkEnd w:id="76"/>
    <w:p w14:paraId="1E2936D6" w14:textId="77777777" w:rsidR="00415BFA" w:rsidRPr="00751FDB" w:rsidRDefault="00415BFA" w:rsidP="00415BFA">
      <w:pPr>
        <w:tabs>
          <w:tab w:val="left" w:pos="567"/>
        </w:tabs>
        <w:spacing w:after="0" w:line="260" w:lineRule="exact"/>
        <w:rPr>
          <w:rFonts w:ascii="Times New Roman" w:eastAsia="Times New Roman" w:hAnsi="Times New Roman"/>
          <w:noProof/>
          <w:snapToGrid w:val="0"/>
          <w:szCs w:val="20"/>
        </w:rPr>
      </w:pPr>
    </w:p>
    <w:p w14:paraId="2E297773" w14:textId="77777777" w:rsidR="00415BFA" w:rsidRPr="00751FDB" w:rsidRDefault="00415BFA" w:rsidP="00415BFA">
      <w:pPr>
        <w:tabs>
          <w:tab w:val="left" w:pos="567"/>
        </w:tabs>
        <w:spacing w:after="0" w:line="260" w:lineRule="exact"/>
        <w:rPr>
          <w:rFonts w:ascii="Times New Roman" w:eastAsia="Times New Roman" w:hAnsi="Times New Roman"/>
          <w:noProof/>
          <w:snapToGrid w:val="0"/>
          <w:szCs w:val="20"/>
        </w:rPr>
      </w:pPr>
    </w:p>
    <w:p w14:paraId="07D84A1A" w14:textId="77777777" w:rsidR="00415BFA" w:rsidRPr="00751FDB" w:rsidRDefault="00415BFA" w:rsidP="00415BF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751FDB">
        <w:rPr>
          <w:rFonts w:ascii="Times New Roman" w:eastAsia="Times New Roman" w:hAnsi="Times New Roman"/>
          <w:b/>
          <w:noProof/>
          <w:snapToGrid w:val="0"/>
          <w:szCs w:val="20"/>
        </w:rPr>
        <w:t>18.</w:t>
      </w:r>
      <w:r w:rsidRPr="00751FDB">
        <w:rPr>
          <w:rFonts w:ascii="Times New Roman" w:eastAsia="Times New Roman" w:hAnsi="Times New Roman"/>
          <w:b/>
          <w:noProof/>
          <w:snapToGrid w:val="0"/>
          <w:szCs w:val="20"/>
        </w:rPr>
        <w:tab/>
        <w:t>UNIKALUS IDENTIFIKATORIUS – ŽMONĖMS SUPRANTAMI DUOMENYS</w:t>
      </w:r>
    </w:p>
    <w:p w14:paraId="0F9F7A53" w14:textId="77777777" w:rsidR="00415BFA" w:rsidRPr="00751FDB" w:rsidRDefault="00415BFA" w:rsidP="00415BFA">
      <w:pPr>
        <w:tabs>
          <w:tab w:val="left" w:pos="567"/>
        </w:tabs>
        <w:spacing w:after="0" w:line="260" w:lineRule="exact"/>
        <w:rPr>
          <w:rFonts w:ascii="Times New Roman" w:eastAsia="Times New Roman" w:hAnsi="Times New Roman"/>
          <w:noProof/>
          <w:snapToGrid w:val="0"/>
          <w:szCs w:val="20"/>
        </w:rPr>
      </w:pPr>
    </w:p>
    <w:p w14:paraId="74248270" w14:textId="558EC0D8" w:rsidR="00415BFA" w:rsidRPr="001E4011" w:rsidRDefault="00415BFA" w:rsidP="00415BFA">
      <w:pPr>
        <w:tabs>
          <w:tab w:val="left" w:pos="567"/>
        </w:tabs>
        <w:spacing w:after="0" w:line="260" w:lineRule="exact"/>
        <w:rPr>
          <w:rFonts w:ascii="Times New Roman" w:eastAsia="Times New Roman" w:hAnsi="Times New Roman"/>
          <w:snapToGrid w:val="0"/>
          <w:highlight w:val="lightGray"/>
        </w:rPr>
      </w:pPr>
      <w:bookmarkStart w:id="77" w:name="_Hlk510205815"/>
      <w:r w:rsidRPr="00751FDB">
        <w:rPr>
          <w:rFonts w:ascii="Times New Roman" w:eastAsia="Times New Roman" w:hAnsi="Times New Roman"/>
          <w:snapToGrid w:val="0"/>
          <w:szCs w:val="20"/>
          <w:highlight w:val="lightGray"/>
        </w:rPr>
        <w:t>PC: {numeris}</w:t>
      </w:r>
    </w:p>
    <w:p w14:paraId="37ACFD0C" w14:textId="031D8FB1" w:rsidR="00415BFA" w:rsidRPr="00751FDB" w:rsidRDefault="00415BFA" w:rsidP="00415BFA">
      <w:pPr>
        <w:tabs>
          <w:tab w:val="left" w:pos="567"/>
        </w:tabs>
        <w:spacing w:after="0" w:line="260" w:lineRule="exact"/>
        <w:rPr>
          <w:rFonts w:ascii="Times New Roman" w:eastAsia="Times New Roman" w:hAnsi="Times New Roman"/>
          <w:snapToGrid w:val="0"/>
          <w:highlight w:val="lightGray"/>
        </w:rPr>
      </w:pPr>
      <w:r w:rsidRPr="00751FDB">
        <w:rPr>
          <w:rFonts w:ascii="Times New Roman" w:eastAsia="Times New Roman" w:hAnsi="Times New Roman"/>
          <w:snapToGrid w:val="0"/>
          <w:szCs w:val="20"/>
          <w:highlight w:val="lightGray"/>
        </w:rPr>
        <w:t>SN: {numeris}</w:t>
      </w:r>
    </w:p>
    <w:p w14:paraId="027480AB" w14:textId="4169374D" w:rsidR="00415BFA" w:rsidRPr="00751FDB" w:rsidRDefault="00415BFA" w:rsidP="00415BFA">
      <w:pPr>
        <w:tabs>
          <w:tab w:val="left" w:pos="567"/>
        </w:tabs>
        <w:spacing w:after="0" w:line="260" w:lineRule="exact"/>
        <w:rPr>
          <w:rFonts w:ascii="Times New Roman" w:eastAsia="Times New Roman" w:hAnsi="Times New Roman"/>
          <w:snapToGrid w:val="0"/>
        </w:rPr>
      </w:pPr>
      <w:r w:rsidRPr="00751FDB">
        <w:rPr>
          <w:rFonts w:ascii="Times New Roman" w:eastAsia="Times New Roman" w:hAnsi="Times New Roman"/>
          <w:snapToGrid w:val="0"/>
          <w:szCs w:val="20"/>
          <w:highlight w:val="lightGray"/>
        </w:rPr>
        <w:t>NN: {numeris}</w:t>
      </w:r>
    </w:p>
    <w:bookmarkEnd w:id="77"/>
    <w:p w14:paraId="4A78C24A" w14:textId="77777777" w:rsidR="00415BFA" w:rsidRPr="00751FDB" w:rsidRDefault="00415BFA" w:rsidP="00415BFA">
      <w:pPr>
        <w:spacing w:after="0" w:line="240" w:lineRule="auto"/>
        <w:rPr>
          <w:rFonts w:ascii="Times New Roman" w:eastAsia="Times New Roman" w:hAnsi="Times New Roman"/>
        </w:rPr>
      </w:pPr>
    </w:p>
    <w:p w14:paraId="15C26422" w14:textId="77777777" w:rsidR="00415BFA" w:rsidRPr="00751FDB" w:rsidRDefault="00415BFA" w:rsidP="00415BFA">
      <w:pPr>
        <w:spacing w:after="0" w:line="240" w:lineRule="auto"/>
        <w:rPr>
          <w:rFonts w:ascii="Times New Roman" w:eastAsia="Times New Roman" w:hAnsi="Times New Roman"/>
        </w:rPr>
      </w:pPr>
    </w:p>
    <w:p w14:paraId="5D882F43"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br w:type="page"/>
      </w:r>
    </w:p>
    <w:p w14:paraId="4C89FF0C"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b/>
        </w:rPr>
        <w:lastRenderedPageBreak/>
        <w:t>MINIMALI INFORMACIJA ANT LIZDINIŲ PLOKŠTELIŲ ARBA DVISLUOKSNIŲ JUOSTELIŲ</w:t>
      </w:r>
    </w:p>
    <w:p w14:paraId="650A43CD"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55D80482"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b/>
        </w:rPr>
        <w:t>LIZDINĖ PLOKŠTELĖ</w:t>
      </w:r>
    </w:p>
    <w:p w14:paraId="5B31E4CA" w14:textId="77777777" w:rsidR="00415BFA" w:rsidRPr="00751FDB" w:rsidRDefault="00415BFA" w:rsidP="00415BFA">
      <w:pPr>
        <w:spacing w:after="0" w:line="240" w:lineRule="auto"/>
        <w:rPr>
          <w:rFonts w:ascii="Times New Roman" w:eastAsia="Times New Roman" w:hAnsi="Times New Roman"/>
        </w:rPr>
      </w:pPr>
    </w:p>
    <w:p w14:paraId="2422F300" w14:textId="77777777" w:rsidR="00415BFA" w:rsidRPr="00751FDB" w:rsidRDefault="00415BFA" w:rsidP="00415BFA">
      <w:pPr>
        <w:spacing w:after="0" w:line="240" w:lineRule="auto"/>
        <w:rPr>
          <w:rFonts w:ascii="Times New Roman" w:eastAsia="Times New Roman" w:hAnsi="Times New Roman"/>
        </w:rPr>
      </w:pPr>
    </w:p>
    <w:p w14:paraId="6BD103C4"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w:t>
      </w:r>
      <w:r w:rsidRPr="00751FDB">
        <w:rPr>
          <w:rFonts w:ascii="Times New Roman" w:eastAsia="Times New Roman" w:hAnsi="Times New Roman"/>
          <w:b/>
        </w:rPr>
        <w:tab/>
        <w:t>VAISTINIO PREPARATO PAVADINIMAS</w:t>
      </w:r>
    </w:p>
    <w:p w14:paraId="4C8A5BF5" w14:textId="77777777" w:rsidR="00415BFA" w:rsidRPr="00751FDB" w:rsidRDefault="00415BFA" w:rsidP="00415BFA">
      <w:pPr>
        <w:spacing w:after="0" w:line="240" w:lineRule="auto"/>
        <w:rPr>
          <w:rFonts w:ascii="Times New Roman" w:eastAsia="Times New Roman" w:hAnsi="Times New Roman"/>
        </w:rPr>
      </w:pPr>
    </w:p>
    <w:p w14:paraId="72F69341"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20 mg skrandyje neirios kietosios kapsulės</w:t>
      </w:r>
    </w:p>
    <w:p w14:paraId="42775D94" w14:textId="1FBCFDF6" w:rsidR="00752215" w:rsidRPr="004D4BA5" w:rsidRDefault="00284E6D" w:rsidP="00752215">
      <w:pPr>
        <w:spacing w:after="0" w:line="240" w:lineRule="auto"/>
        <w:rPr>
          <w:rFonts w:ascii="Times New Roman" w:eastAsia="Times New Roman" w:hAnsi="Times New Roman"/>
          <w:i/>
          <w:iCs/>
        </w:rPr>
      </w:pPr>
      <w:proofErr w:type="spellStart"/>
      <w:r>
        <w:rPr>
          <w:rFonts w:ascii="Times New Roman" w:eastAsia="Times New Roman" w:hAnsi="Times New Roman"/>
          <w:i/>
          <w:iCs/>
        </w:rPr>
        <w:t>o</w:t>
      </w:r>
      <w:r w:rsidR="00752215" w:rsidRPr="004D4BA5">
        <w:rPr>
          <w:rFonts w:ascii="Times New Roman" w:eastAsia="Times New Roman" w:hAnsi="Times New Roman"/>
          <w:i/>
          <w:iCs/>
        </w:rPr>
        <w:t>meprazolum</w:t>
      </w:r>
      <w:proofErr w:type="spellEnd"/>
    </w:p>
    <w:p w14:paraId="496D07FC" w14:textId="77777777" w:rsidR="00415BFA" w:rsidRPr="00751FDB" w:rsidRDefault="00415BFA" w:rsidP="00415BFA">
      <w:pPr>
        <w:spacing w:after="0" w:line="240" w:lineRule="auto"/>
        <w:rPr>
          <w:rFonts w:ascii="Times New Roman" w:eastAsia="Times New Roman" w:hAnsi="Times New Roman"/>
        </w:rPr>
      </w:pPr>
    </w:p>
    <w:p w14:paraId="76D83891" w14:textId="77777777" w:rsidR="00415BFA" w:rsidRPr="00751FDB" w:rsidRDefault="00415BFA" w:rsidP="00415BFA">
      <w:pPr>
        <w:spacing w:after="0" w:line="240" w:lineRule="auto"/>
        <w:rPr>
          <w:rFonts w:ascii="Times New Roman" w:eastAsia="Times New Roman" w:hAnsi="Times New Roman"/>
        </w:rPr>
      </w:pPr>
    </w:p>
    <w:p w14:paraId="5FFF13B3"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2.</w:t>
      </w:r>
      <w:r w:rsidRPr="00751FDB">
        <w:rPr>
          <w:rFonts w:ascii="Times New Roman" w:eastAsia="Times New Roman" w:hAnsi="Times New Roman"/>
          <w:b/>
        </w:rPr>
        <w:tab/>
        <w:t>REGISTRUOTOJO PAVADINIMAS</w:t>
      </w:r>
    </w:p>
    <w:p w14:paraId="57A3B223" w14:textId="77777777" w:rsidR="00415BFA" w:rsidRPr="00751FDB" w:rsidRDefault="00415BFA" w:rsidP="00415BFA">
      <w:pPr>
        <w:spacing w:after="0" w:line="240" w:lineRule="auto"/>
        <w:rPr>
          <w:rFonts w:ascii="Times New Roman" w:eastAsia="Times New Roman" w:hAnsi="Times New Roman"/>
        </w:rPr>
      </w:pPr>
    </w:p>
    <w:p w14:paraId="3DF5C913"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INTELI GENERICS NORD</w:t>
      </w:r>
    </w:p>
    <w:p w14:paraId="192FA802" w14:textId="77777777" w:rsidR="00415BFA" w:rsidRPr="00751FDB" w:rsidRDefault="00415BFA" w:rsidP="00415BFA">
      <w:pPr>
        <w:spacing w:after="0" w:line="240" w:lineRule="auto"/>
        <w:rPr>
          <w:rFonts w:ascii="Times New Roman" w:eastAsia="Times New Roman" w:hAnsi="Times New Roman"/>
        </w:rPr>
      </w:pPr>
    </w:p>
    <w:p w14:paraId="544D20DA" w14:textId="77777777" w:rsidR="00415BFA" w:rsidRPr="00751FDB" w:rsidRDefault="00415BFA" w:rsidP="00415BFA">
      <w:pPr>
        <w:spacing w:after="0" w:line="240" w:lineRule="auto"/>
        <w:rPr>
          <w:rFonts w:ascii="Times New Roman" w:eastAsia="Times New Roman" w:hAnsi="Times New Roman"/>
        </w:rPr>
      </w:pPr>
    </w:p>
    <w:p w14:paraId="2DF23A04"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3.</w:t>
      </w:r>
      <w:r w:rsidRPr="00751FDB">
        <w:rPr>
          <w:rFonts w:ascii="Times New Roman" w:eastAsia="Times New Roman" w:hAnsi="Times New Roman"/>
          <w:b/>
        </w:rPr>
        <w:tab/>
        <w:t>TINKAMUMO LAIKAS</w:t>
      </w:r>
    </w:p>
    <w:p w14:paraId="40A877BB" w14:textId="77777777" w:rsidR="00415BFA" w:rsidRPr="00751FDB" w:rsidRDefault="00415BFA" w:rsidP="00415BFA">
      <w:pPr>
        <w:spacing w:after="0" w:line="240" w:lineRule="auto"/>
        <w:rPr>
          <w:rFonts w:ascii="Times New Roman" w:eastAsia="Times New Roman" w:hAnsi="Times New Roman"/>
        </w:rPr>
      </w:pPr>
    </w:p>
    <w:p w14:paraId="1A061754" w14:textId="5585F6D1" w:rsidR="00415BFA" w:rsidRPr="00751FDB" w:rsidRDefault="009E1FB7" w:rsidP="00415BFA">
      <w:pPr>
        <w:spacing w:after="0" w:line="240" w:lineRule="auto"/>
        <w:rPr>
          <w:rFonts w:ascii="Times New Roman" w:eastAsia="Times New Roman" w:hAnsi="Times New Roman"/>
        </w:rPr>
      </w:pPr>
      <w:r w:rsidRPr="00751FDB">
        <w:rPr>
          <w:rFonts w:ascii="Times New Roman" w:eastAsia="Times New Roman" w:hAnsi="Times New Roman"/>
        </w:rPr>
        <w:t>EXP:</w:t>
      </w:r>
      <w:r w:rsidR="005723B5">
        <w:rPr>
          <w:rFonts w:ascii="Times New Roman" w:eastAsia="Times New Roman" w:hAnsi="Times New Roman"/>
        </w:rPr>
        <w:t xml:space="preserve"> </w:t>
      </w:r>
      <w:r w:rsidR="00415BFA" w:rsidRPr="001E4011">
        <w:rPr>
          <w:rFonts w:ascii="Times New Roman" w:eastAsia="Times New Roman" w:hAnsi="Times New Roman"/>
          <w:highlight w:val="lightGray"/>
        </w:rPr>
        <w:t>{mm/MMMM}</w:t>
      </w:r>
    </w:p>
    <w:p w14:paraId="76B9B58C" w14:textId="77777777" w:rsidR="00415BFA" w:rsidRPr="00751FDB" w:rsidRDefault="00415BFA" w:rsidP="00415BFA">
      <w:pPr>
        <w:spacing w:after="0" w:line="240" w:lineRule="auto"/>
        <w:rPr>
          <w:rFonts w:ascii="Times New Roman" w:eastAsia="Times New Roman" w:hAnsi="Times New Roman"/>
        </w:rPr>
      </w:pPr>
    </w:p>
    <w:p w14:paraId="4D76B95D" w14:textId="77777777" w:rsidR="00415BFA" w:rsidRPr="00751FDB" w:rsidRDefault="00415BFA" w:rsidP="00415BFA">
      <w:pPr>
        <w:spacing w:after="0" w:line="240" w:lineRule="auto"/>
        <w:rPr>
          <w:rFonts w:ascii="Times New Roman" w:eastAsia="Times New Roman" w:hAnsi="Times New Roman"/>
        </w:rPr>
      </w:pPr>
    </w:p>
    <w:p w14:paraId="5EB20837"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4.</w:t>
      </w:r>
      <w:r w:rsidRPr="00751FDB">
        <w:rPr>
          <w:rFonts w:ascii="Times New Roman" w:eastAsia="Times New Roman" w:hAnsi="Times New Roman"/>
          <w:b/>
        </w:rPr>
        <w:tab/>
        <w:t>SERIJOS NUMERIS</w:t>
      </w:r>
    </w:p>
    <w:p w14:paraId="6EF2013E" w14:textId="77777777" w:rsidR="00415BFA" w:rsidRPr="00751FDB" w:rsidRDefault="00415BFA" w:rsidP="00415BFA">
      <w:pPr>
        <w:spacing w:after="0" w:line="240" w:lineRule="auto"/>
        <w:rPr>
          <w:rFonts w:ascii="Times New Roman" w:eastAsia="Times New Roman" w:hAnsi="Times New Roman"/>
        </w:rPr>
      </w:pPr>
    </w:p>
    <w:p w14:paraId="55268A81" w14:textId="4FBB0767" w:rsidR="009E1FB7" w:rsidRPr="00751FDB" w:rsidRDefault="009E1FB7"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Lot</w:t>
      </w:r>
      <w:proofErr w:type="spellEnd"/>
      <w:r w:rsidR="00B53E57">
        <w:rPr>
          <w:rFonts w:ascii="Times New Roman" w:eastAsia="Times New Roman" w:hAnsi="Times New Roman"/>
        </w:rPr>
        <w:t xml:space="preserve">: </w:t>
      </w:r>
      <w:r w:rsidR="00B53E57" w:rsidRPr="005E796D">
        <w:rPr>
          <w:rFonts w:ascii="Times New Roman" w:eastAsia="Times New Roman" w:hAnsi="Times New Roman"/>
          <w:highlight w:val="lightGray"/>
        </w:rPr>
        <w:t>{numeris}</w:t>
      </w:r>
    </w:p>
    <w:p w14:paraId="429C4EC1" w14:textId="5592B826" w:rsidR="00415BFA" w:rsidRDefault="00415BFA" w:rsidP="00415BFA">
      <w:pPr>
        <w:spacing w:after="0" w:line="240" w:lineRule="auto"/>
        <w:rPr>
          <w:rFonts w:ascii="Times New Roman" w:eastAsia="Times New Roman" w:hAnsi="Times New Roman"/>
        </w:rPr>
      </w:pPr>
    </w:p>
    <w:p w14:paraId="78AF6510" w14:textId="77777777" w:rsidR="005723B5" w:rsidRPr="00751FDB" w:rsidRDefault="005723B5" w:rsidP="00415BFA">
      <w:pPr>
        <w:spacing w:after="0" w:line="240" w:lineRule="auto"/>
        <w:rPr>
          <w:rFonts w:ascii="Times New Roman" w:eastAsia="Times New Roman" w:hAnsi="Times New Roman"/>
        </w:rPr>
      </w:pPr>
    </w:p>
    <w:p w14:paraId="01861E6E"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5.</w:t>
      </w:r>
      <w:r w:rsidRPr="00751FDB">
        <w:rPr>
          <w:rFonts w:ascii="Times New Roman" w:eastAsia="Times New Roman" w:hAnsi="Times New Roman"/>
          <w:b/>
        </w:rPr>
        <w:tab/>
        <w:t>KITA</w:t>
      </w:r>
    </w:p>
    <w:p w14:paraId="114A0D0C" w14:textId="77777777" w:rsidR="00415BFA" w:rsidRPr="00751FDB" w:rsidRDefault="00415BFA" w:rsidP="00415BFA">
      <w:pPr>
        <w:spacing w:after="0" w:line="240" w:lineRule="auto"/>
        <w:rPr>
          <w:rFonts w:ascii="Times New Roman" w:eastAsia="Times New Roman" w:hAnsi="Times New Roman"/>
        </w:rPr>
      </w:pPr>
    </w:p>
    <w:p w14:paraId="60E349D8" w14:textId="77777777" w:rsidR="00415BFA" w:rsidRPr="00751FDB" w:rsidRDefault="00415BFA" w:rsidP="00415BFA">
      <w:pPr>
        <w:spacing w:after="0" w:line="240" w:lineRule="auto"/>
        <w:rPr>
          <w:rFonts w:ascii="Times New Roman" w:eastAsia="Times New Roman" w:hAnsi="Times New Roman"/>
        </w:rPr>
      </w:pPr>
    </w:p>
    <w:p w14:paraId="0A94C990" w14:textId="77777777" w:rsidR="00415BFA" w:rsidRPr="00751FDB" w:rsidRDefault="00415BFA" w:rsidP="00415BFA">
      <w:pPr>
        <w:spacing w:after="200" w:line="240" w:lineRule="auto"/>
        <w:rPr>
          <w:rFonts w:ascii="Times New Roman" w:eastAsia="Times New Roman" w:hAnsi="Times New Roman"/>
        </w:rPr>
      </w:pPr>
      <w:r w:rsidRPr="00751FDB">
        <w:rPr>
          <w:rFonts w:ascii="Times New Roman" w:eastAsia="Times New Roman" w:hAnsi="Times New Roman"/>
        </w:rPr>
        <w:br w:type="page"/>
      </w:r>
    </w:p>
    <w:p w14:paraId="09054C44"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b/>
        </w:rPr>
        <w:lastRenderedPageBreak/>
        <w:t>INFORMACIJA ANT VIDINĖS PAKUOTĖS</w:t>
      </w:r>
    </w:p>
    <w:p w14:paraId="2B4B93F6"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p>
    <w:p w14:paraId="0D78143F"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751FDB">
        <w:rPr>
          <w:rFonts w:ascii="Times New Roman" w:eastAsia="Times New Roman" w:hAnsi="Times New Roman"/>
          <w:b/>
        </w:rPr>
        <w:t>TALPYKLĖS ETIKETĖ</w:t>
      </w:r>
    </w:p>
    <w:p w14:paraId="52AD5A20" w14:textId="77777777" w:rsidR="00415BFA" w:rsidRPr="00751FDB" w:rsidRDefault="00415BFA" w:rsidP="00415BFA">
      <w:pPr>
        <w:spacing w:after="0" w:line="240" w:lineRule="auto"/>
        <w:rPr>
          <w:rFonts w:ascii="Times New Roman" w:eastAsia="Times New Roman" w:hAnsi="Times New Roman"/>
        </w:rPr>
      </w:pPr>
    </w:p>
    <w:p w14:paraId="5F676207" w14:textId="77777777" w:rsidR="00415BFA" w:rsidRPr="00751FDB" w:rsidRDefault="00415BFA" w:rsidP="00415BFA">
      <w:pPr>
        <w:spacing w:after="0" w:line="240" w:lineRule="auto"/>
        <w:rPr>
          <w:rFonts w:ascii="Times New Roman" w:eastAsia="Times New Roman" w:hAnsi="Times New Roman"/>
        </w:rPr>
      </w:pPr>
    </w:p>
    <w:p w14:paraId="1C288FAB"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w:t>
      </w:r>
      <w:r w:rsidRPr="00751FDB">
        <w:rPr>
          <w:rFonts w:ascii="Times New Roman" w:eastAsia="Times New Roman" w:hAnsi="Times New Roman"/>
          <w:b/>
        </w:rPr>
        <w:tab/>
        <w:t>VAISTINIO PREPARATO PAVADINIMAS</w:t>
      </w:r>
    </w:p>
    <w:p w14:paraId="5B1C66E4" w14:textId="77777777" w:rsidR="00415BFA" w:rsidRPr="00751FDB" w:rsidRDefault="00415BFA" w:rsidP="00415BFA">
      <w:pPr>
        <w:spacing w:after="0" w:line="240" w:lineRule="auto"/>
        <w:rPr>
          <w:rFonts w:ascii="Times New Roman" w:eastAsia="Times New Roman" w:hAnsi="Times New Roman"/>
        </w:rPr>
      </w:pPr>
    </w:p>
    <w:p w14:paraId="6BA41583"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20 mg skrandyje neirios kietosios kapsulės</w:t>
      </w:r>
    </w:p>
    <w:p w14:paraId="2EF6B93B" w14:textId="30677C18" w:rsidR="00752215" w:rsidRPr="004D4BA5" w:rsidRDefault="00F62ECF" w:rsidP="00752215">
      <w:pPr>
        <w:spacing w:after="0" w:line="240" w:lineRule="auto"/>
        <w:rPr>
          <w:rFonts w:ascii="Times New Roman" w:eastAsia="Times New Roman" w:hAnsi="Times New Roman"/>
          <w:i/>
          <w:iCs/>
        </w:rPr>
      </w:pPr>
      <w:proofErr w:type="spellStart"/>
      <w:r>
        <w:rPr>
          <w:rFonts w:ascii="Times New Roman" w:eastAsia="Times New Roman" w:hAnsi="Times New Roman"/>
          <w:i/>
          <w:iCs/>
        </w:rPr>
        <w:t>o</w:t>
      </w:r>
      <w:r w:rsidR="00752215" w:rsidRPr="004D4BA5">
        <w:rPr>
          <w:rFonts w:ascii="Times New Roman" w:eastAsia="Times New Roman" w:hAnsi="Times New Roman"/>
          <w:i/>
          <w:iCs/>
        </w:rPr>
        <w:t>meprazolum</w:t>
      </w:r>
      <w:proofErr w:type="spellEnd"/>
    </w:p>
    <w:p w14:paraId="1E782BFC" w14:textId="77777777" w:rsidR="00415BFA" w:rsidRPr="00751FDB" w:rsidRDefault="00415BFA" w:rsidP="00415BFA">
      <w:pPr>
        <w:spacing w:after="0" w:line="240" w:lineRule="auto"/>
        <w:rPr>
          <w:rFonts w:ascii="Times New Roman" w:eastAsia="Times New Roman" w:hAnsi="Times New Roman"/>
        </w:rPr>
      </w:pPr>
    </w:p>
    <w:p w14:paraId="033C18A6" w14:textId="77777777" w:rsidR="00415BFA" w:rsidRPr="00751FDB" w:rsidRDefault="00415BFA" w:rsidP="00415BFA">
      <w:pPr>
        <w:spacing w:after="0" w:line="240" w:lineRule="auto"/>
        <w:rPr>
          <w:rFonts w:ascii="Times New Roman" w:eastAsia="Times New Roman" w:hAnsi="Times New Roman"/>
        </w:rPr>
      </w:pPr>
    </w:p>
    <w:p w14:paraId="338A5154" w14:textId="13259BAA"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2.</w:t>
      </w:r>
      <w:r w:rsidRPr="00751FDB">
        <w:rPr>
          <w:rFonts w:ascii="Times New Roman" w:eastAsia="Times New Roman" w:hAnsi="Times New Roman"/>
          <w:b/>
        </w:rPr>
        <w:tab/>
        <w:t xml:space="preserve">VEIKLIOJI </w:t>
      </w:r>
      <w:r w:rsidR="00551CAE" w:rsidRPr="00C95BB5">
        <w:rPr>
          <w:rFonts w:ascii="Times New Roman" w:eastAsia="Times New Roman" w:hAnsi="Times New Roman"/>
          <w:b/>
        </w:rPr>
        <w:t>(-IOS)</w:t>
      </w:r>
      <w:r w:rsidR="00551CAE">
        <w:rPr>
          <w:rFonts w:ascii="Times New Roman" w:eastAsia="Times New Roman" w:hAnsi="Times New Roman"/>
          <w:b/>
        </w:rPr>
        <w:t xml:space="preserve"> </w:t>
      </w:r>
      <w:r w:rsidRPr="00751FDB">
        <w:rPr>
          <w:rFonts w:ascii="Times New Roman" w:eastAsia="Times New Roman" w:hAnsi="Times New Roman"/>
          <w:b/>
        </w:rPr>
        <w:t xml:space="preserve">MEDŽIAGA </w:t>
      </w:r>
      <w:r w:rsidR="001B4102">
        <w:rPr>
          <w:rFonts w:ascii="Times New Roman" w:eastAsia="Times New Roman" w:hAnsi="Times New Roman"/>
          <w:b/>
        </w:rPr>
        <w:t xml:space="preserve">(-OS) </w:t>
      </w:r>
      <w:r w:rsidRPr="00751FDB">
        <w:rPr>
          <w:rFonts w:ascii="Times New Roman" w:eastAsia="Times New Roman" w:hAnsi="Times New Roman"/>
          <w:b/>
        </w:rPr>
        <w:t xml:space="preserve">IR JOS </w:t>
      </w:r>
      <w:r w:rsidR="00A769CE">
        <w:rPr>
          <w:rFonts w:ascii="Times New Roman" w:eastAsia="Times New Roman" w:hAnsi="Times New Roman"/>
          <w:b/>
        </w:rPr>
        <w:t xml:space="preserve">(-Ų) </w:t>
      </w:r>
      <w:r w:rsidRPr="00751FDB">
        <w:rPr>
          <w:rFonts w:ascii="Times New Roman" w:eastAsia="Times New Roman" w:hAnsi="Times New Roman"/>
          <w:b/>
        </w:rPr>
        <w:t>KIEKIS</w:t>
      </w:r>
      <w:r w:rsidR="00F44A89">
        <w:rPr>
          <w:rFonts w:ascii="Times New Roman" w:eastAsia="Times New Roman" w:hAnsi="Times New Roman"/>
          <w:b/>
        </w:rPr>
        <w:t xml:space="preserve"> (-IAI)</w:t>
      </w:r>
    </w:p>
    <w:p w14:paraId="5C5EBFC2" w14:textId="77777777" w:rsidR="00415BFA" w:rsidRPr="00751FDB" w:rsidRDefault="00415BFA" w:rsidP="00415BFA">
      <w:pPr>
        <w:spacing w:after="0" w:line="240" w:lineRule="auto"/>
        <w:rPr>
          <w:rFonts w:ascii="Times New Roman" w:eastAsia="Times New Roman" w:hAnsi="Times New Roman"/>
        </w:rPr>
      </w:pPr>
    </w:p>
    <w:p w14:paraId="39EF67D1"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Kiekvienoje skrandyje neirioje kietojoje kapsulėje yra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w:t>
      </w:r>
    </w:p>
    <w:p w14:paraId="306E9DCF" w14:textId="77777777" w:rsidR="00415BFA" w:rsidRPr="00751FDB" w:rsidRDefault="00415BFA" w:rsidP="00415BFA">
      <w:pPr>
        <w:spacing w:after="0" w:line="240" w:lineRule="auto"/>
        <w:rPr>
          <w:rFonts w:ascii="Times New Roman" w:eastAsia="Times New Roman" w:hAnsi="Times New Roman"/>
        </w:rPr>
      </w:pPr>
    </w:p>
    <w:p w14:paraId="1EA8E2B8" w14:textId="77777777" w:rsidR="00415BFA" w:rsidRPr="00751FDB" w:rsidRDefault="00415BFA" w:rsidP="00415BFA">
      <w:pPr>
        <w:spacing w:after="0" w:line="240" w:lineRule="auto"/>
        <w:rPr>
          <w:rFonts w:ascii="Times New Roman" w:eastAsia="Times New Roman" w:hAnsi="Times New Roman"/>
        </w:rPr>
      </w:pPr>
    </w:p>
    <w:p w14:paraId="500E827C"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3.</w:t>
      </w:r>
      <w:r w:rsidRPr="00751FDB">
        <w:rPr>
          <w:rFonts w:ascii="Times New Roman" w:eastAsia="Times New Roman" w:hAnsi="Times New Roman"/>
          <w:b/>
        </w:rPr>
        <w:tab/>
        <w:t>PAGALBINIŲ MEDŽIAGŲ SĄRAŠAS</w:t>
      </w:r>
    </w:p>
    <w:p w14:paraId="57B0C07D" w14:textId="77777777" w:rsidR="00415BFA" w:rsidRPr="00751FDB" w:rsidRDefault="00415BFA" w:rsidP="00415BFA">
      <w:pPr>
        <w:spacing w:after="0" w:line="240" w:lineRule="auto"/>
        <w:rPr>
          <w:rFonts w:ascii="Times New Roman" w:eastAsia="Times New Roman" w:hAnsi="Times New Roman"/>
        </w:rPr>
      </w:pPr>
    </w:p>
    <w:p w14:paraId="32D55566"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Sudėtyje yra sacharozės.</w:t>
      </w:r>
    </w:p>
    <w:p w14:paraId="3D3A09AA" w14:textId="77777777" w:rsidR="00415BFA" w:rsidRPr="00751FDB" w:rsidRDefault="00415BFA" w:rsidP="00415BFA">
      <w:pPr>
        <w:spacing w:after="0" w:line="240" w:lineRule="auto"/>
        <w:rPr>
          <w:rFonts w:ascii="Times New Roman" w:eastAsia="Times New Roman" w:hAnsi="Times New Roman"/>
        </w:rPr>
      </w:pPr>
    </w:p>
    <w:p w14:paraId="76918FE7"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Išsamią informaciją žr. pakuotės lapelyje.</w:t>
      </w:r>
    </w:p>
    <w:p w14:paraId="494A8641" w14:textId="77777777" w:rsidR="00415BFA" w:rsidRPr="00751FDB" w:rsidRDefault="00415BFA" w:rsidP="00415BFA">
      <w:pPr>
        <w:spacing w:after="0" w:line="240" w:lineRule="auto"/>
        <w:rPr>
          <w:rFonts w:ascii="Times New Roman" w:eastAsia="Times New Roman" w:hAnsi="Times New Roman"/>
        </w:rPr>
      </w:pPr>
    </w:p>
    <w:p w14:paraId="4B0D56D6" w14:textId="77777777" w:rsidR="00415BFA" w:rsidRPr="00751FDB" w:rsidRDefault="00415BFA" w:rsidP="00415BFA">
      <w:pPr>
        <w:spacing w:after="0" w:line="240" w:lineRule="auto"/>
        <w:rPr>
          <w:rFonts w:ascii="Times New Roman" w:eastAsia="Times New Roman" w:hAnsi="Times New Roman"/>
        </w:rPr>
      </w:pPr>
    </w:p>
    <w:p w14:paraId="59C926CF"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4.</w:t>
      </w:r>
      <w:r w:rsidRPr="00751FDB">
        <w:rPr>
          <w:rFonts w:ascii="Times New Roman" w:eastAsia="Times New Roman" w:hAnsi="Times New Roman"/>
          <w:b/>
        </w:rPr>
        <w:tab/>
        <w:t>FARMACINĖ FORMA IR KIEKIS PAKUOTĖJE</w:t>
      </w:r>
    </w:p>
    <w:p w14:paraId="14E2AF97" w14:textId="77777777" w:rsidR="00415BFA" w:rsidRPr="00751FDB" w:rsidRDefault="00415BFA" w:rsidP="00415BFA">
      <w:pPr>
        <w:spacing w:after="0" w:line="240" w:lineRule="auto"/>
        <w:rPr>
          <w:rFonts w:ascii="Times New Roman" w:eastAsia="Times New Roman" w:hAnsi="Times New Roman"/>
        </w:rPr>
      </w:pPr>
    </w:p>
    <w:p w14:paraId="5776E5E8" w14:textId="77777777" w:rsidR="00415BFA" w:rsidRPr="00751FDB" w:rsidRDefault="00415BFA" w:rsidP="00415BFA">
      <w:pPr>
        <w:spacing w:after="0" w:line="240" w:lineRule="auto"/>
        <w:rPr>
          <w:rFonts w:ascii="Times New Roman" w:eastAsia="Times New Roman" w:hAnsi="Times New Roman"/>
        </w:rPr>
      </w:pPr>
      <w:r w:rsidRPr="001E4011">
        <w:rPr>
          <w:rFonts w:ascii="Times New Roman" w:eastAsia="Times New Roman" w:hAnsi="Times New Roman"/>
          <w:highlight w:val="lightGray"/>
        </w:rPr>
        <w:t>Skrandyje neiri kietoji kapsulė</w:t>
      </w:r>
    </w:p>
    <w:p w14:paraId="075EDC03" w14:textId="77777777" w:rsidR="00415BFA" w:rsidRPr="00751FDB" w:rsidRDefault="00415BFA" w:rsidP="00415BFA">
      <w:pPr>
        <w:spacing w:after="0" w:line="240" w:lineRule="auto"/>
        <w:rPr>
          <w:rFonts w:ascii="Times New Roman" w:eastAsia="Times New Roman" w:hAnsi="Times New Roman"/>
        </w:rPr>
      </w:pPr>
    </w:p>
    <w:p w14:paraId="5D2B13B0"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28 skrandyje neirios kietosios kapsulės</w:t>
      </w:r>
    </w:p>
    <w:p w14:paraId="589F3468" w14:textId="77777777" w:rsidR="00415BFA" w:rsidRPr="00751FDB" w:rsidRDefault="00415BFA" w:rsidP="00415BFA">
      <w:pPr>
        <w:spacing w:after="0" w:line="240" w:lineRule="auto"/>
        <w:rPr>
          <w:rFonts w:ascii="Times New Roman" w:eastAsia="Times New Roman" w:hAnsi="Times New Roman"/>
        </w:rPr>
      </w:pPr>
    </w:p>
    <w:p w14:paraId="6EAA6214" w14:textId="77777777" w:rsidR="00415BFA" w:rsidRPr="00751FDB" w:rsidRDefault="00415BFA" w:rsidP="00415BFA">
      <w:pPr>
        <w:spacing w:after="0" w:line="240" w:lineRule="auto"/>
        <w:rPr>
          <w:rFonts w:ascii="Times New Roman" w:eastAsia="Times New Roman" w:hAnsi="Times New Roman"/>
        </w:rPr>
      </w:pPr>
    </w:p>
    <w:p w14:paraId="1981937A"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5.</w:t>
      </w:r>
      <w:r w:rsidRPr="00751FDB">
        <w:rPr>
          <w:rFonts w:ascii="Times New Roman" w:eastAsia="Times New Roman" w:hAnsi="Times New Roman"/>
          <w:b/>
        </w:rPr>
        <w:tab/>
        <w:t>VARTOJIMO METODAS IR BŪDAS (-AI)</w:t>
      </w:r>
    </w:p>
    <w:p w14:paraId="1B036CB0" w14:textId="77777777" w:rsidR="00415BFA" w:rsidRPr="00751FDB" w:rsidRDefault="00415BFA" w:rsidP="00415BFA">
      <w:pPr>
        <w:spacing w:after="0" w:line="240" w:lineRule="auto"/>
        <w:rPr>
          <w:rFonts w:ascii="Times New Roman" w:eastAsia="Times New Roman" w:hAnsi="Times New Roman"/>
        </w:rPr>
      </w:pPr>
    </w:p>
    <w:p w14:paraId="6D6D6CB5"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Prieš vartojimą perskaitykite pakuotės lapelį.</w:t>
      </w:r>
    </w:p>
    <w:p w14:paraId="19F0549E"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Vartoti per burną.</w:t>
      </w:r>
    </w:p>
    <w:p w14:paraId="33EAE46D" w14:textId="77777777" w:rsidR="00415BFA" w:rsidRPr="00751FDB" w:rsidRDefault="00415BFA" w:rsidP="00415BFA">
      <w:pPr>
        <w:spacing w:after="0" w:line="240" w:lineRule="auto"/>
        <w:rPr>
          <w:rFonts w:ascii="Times New Roman" w:eastAsia="Times New Roman" w:hAnsi="Times New Roman"/>
        </w:rPr>
      </w:pPr>
    </w:p>
    <w:p w14:paraId="5549F7D2" w14:textId="77777777" w:rsidR="00415BFA" w:rsidRPr="00751FDB" w:rsidRDefault="00415BFA" w:rsidP="00415BFA">
      <w:pPr>
        <w:spacing w:after="0" w:line="240" w:lineRule="auto"/>
        <w:rPr>
          <w:rFonts w:ascii="Times New Roman" w:eastAsia="Times New Roman" w:hAnsi="Times New Roman"/>
        </w:rPr>
      </w:pPr>
    </w:p>
    <w:p w14:paraId="11B52568"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6.</w:t>
      </w:r>
      <w:r w:rsidRPr="00751FDB">
        <w:rPr>
          <w:rFonts w:ascii="Times New Roman" w:eastAsia="Times New Roman" w:hAnsi="Times New Roman"/>
          <w:b/>
        </w:rPr>
        <w:tab/>
        <w:t xml:space="preserve">SPECIALUS ĮSPĖJIMAS, KAD VAISTINĮ PREPARATĄ BŪTINA LAIKYTI VAIKAMS </w:t>
      </w:r>
      <w:r w:rsidRPr="00751FDB">
        <w:rPr>
          <w:rFonts w:ascii="Times New Roman" w:eastAsia="Times New Roman" w:hAnsi="Times New Roman"/>
          <w:b/>
          <w:lang w:eastAsia="lt-LT"/>
        </w:rPr>
        <w:t xml:space="preserve">NEPASTEBIMOJE IR </w:t>
      </w:r>
      <w:r w:rsidRPr="00751FDB">
        <w:rPr>
          <w:rFonts w:ascii="Times New Roman" w:eastAsia="Times New Roman" w:hAnsi="Times New Roman"/>
          <w:b/>
        </w:rPr>
        <w:t>NEPASIEKIAMOJE VIETOJE</w:t>
      </w:r>
    </w:p>
    <w:p w14:paraId="6D68D2C2" w14:textId="77777777" w:rsidR="00415BFA" w:rsidRPr="00751FDB" w:rsidRDefault="00415BFA" w:rsidP="00415BFA">
      <w:pPr>
        <w:spacing w:after="0" w:line="240" w:lineRule="auto"/>
        <w:rPr>
          <w:rFonts w:ascii="Times New Roman" w:eastAsia="Times New Roman" w:hAnsi="Times New Roman"/>
        </w:rPr>
      </w:pPr>
    </w:p>
    <w:p w14:paraId="696A3D5B"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Laikyti vaikams </w:t>
      </w:r>
      <w:r w:rsidRPr="00751FDB">
        <w:rPr>
          <w:rFonts w:ascii="Times New Roman" w:eastAsia="Times New Roman" w:hAnsi="Times New Roman"/>
          <w:lang w:eastAsia="lt-LT"/>
        </w:rPr>
        <w:t xml:space="preserve">nepastebimoje ir </w:t>
      </w:r>
      <w:r w:rsidRPr="00751FDB">
        <w:rPr>
          <w:rFonts w:ascii="Times New Roman" w:eastAsia="Times New Roman" w:hAnsi="Times New Roman"/>
        </w:rPr>
        <w:t>nepasiekiamoje vietoje.</w:t>
      </w:r>
    </w:p>
    <w:p w14:paraId="2BC0C704" w14:textId="77777777" w:rsidR="00415BFA" w:rsidRPr="00751FDB" w:rsidRDefault="00415BFA" w:rsidP="00415BFA">
      <w:pPr>
        <w:spacing w:after="0" w:line="240" w:lineRule="auto"/>
        <w:rPr>
          <w:rFonts w:ascii="Times New Roman" w:eastAsia="Times New Roman" w:hAnsi="Times New Roman"/>
        </w:rPr>
      </w:pPr>
    </w:p>
    <w:p w14:paraId="1D9FC111" w14:textId="77777777" w:rsidR="00415BFA" w:rsidRPr="00751FDB" w:rsidRDefault="00415BFA" w:rsidP="00415BFA">
      <w:pPr>
        <w:spacing w:after="0" w:line="240" w:lineRule="auto"/>
        <w:rPr>
          <w:rFonts w:ascii="Times New Roman" w:eastAsia="Times New Roman" w:hAnsi="Times New Roman"/>
        </w:rPr>
      </w:pPr>
    </w:p>
    <w:p w14:paraId="14BE7023"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7.</w:t>
      </w:r>
      <w:r w:rsidRPr="00751FDB">
        <w:rPr>
          <w:rFonts w:ascii="Times New Roman" w:eastAsia="Times New Roman" w:hAnsi="Times New Roman"/>
          <w:b/>
        </w:rPr>
        <w:tab/>
        <w:t>KITAS (-I) SPECIALUS (-ŪS) ĮSPĖJIMAS (-AI) (JEI REIKIA)</w:t>
      </w:r>
    </w:p>
    <w:p w14:paraId="68E0A2B7" w14:textId="77777777" w:rsidR="00415BFA" w:rsidRPr="00751FDB" w:rsidRDefault="00415BFA" w:rsidP="00415BFA">
      <w:pPr>
        <w:spacing w:after="0" w:line="240" w:lineRule="auto"/>
        <w:rPr>
          <w:rFonts w:ascii="Times New Roman" w:eastAsia="Times New Roman" w:hAnsi="Times New Roman"/>
        </w:rPr>
      </w:pPr>
    </w:p>
    <w:p w14:paraId="0CCF2292" w14:textId="77777777" w:rsidR="00415BFA" w:rsidRPr="00751FDB" w:rsidRDefault="00415BFA" w:rsidP="00415BFA">
      <w:pPr>
        <w:spacing w:after="0" w:line="240" w:lineRule="auto"/>
        <w:rPr>
          <w:rFonts w:ascii="Times New Roman" w:eastAsia="Times New Roman" w:hAnsi="Times New Roman"/>
        </w:rPr>
      </w:pPr>
    </w:p>
    <w:p w14:paraId="016DF796"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8.</w:t>
      </w:r>
      <w:r w:rsidRPr="00751FDB">
        <w:rPr>
          <w:rFonts w:ascii="Times New Roman" w:eastAsia="Times New Roman" w:hAnsi="Times New Roman"/>
          <w:b/>
        </w:rPr>
        <w:tab/>
        <w:t>TINKAMUMO LAIKAS</w:t>
      </w:r>
    </w:p>
    <w:p w14:paraId="72BFDFF9" w14:textId="77777777" w:rsidR="00415BFA" w:rsidRPr="00751FDB" w:rsidRDefault="00415BFA" w:rsidP="00415BFA">
      <w:pPr>
        <w:spacing w:after="0" w:line="240" w:lineRule="auto"/>
        <w:rPr>
          <w:rFonts w:ascii="Times New Roman" w:eastAsia="Times New Roman" w:hAnsi="Times New Roman"/>
        </w:rPr>
      </w:pPr>
    </w:p>
    <w:p w14:paraId="46005349" w14:textId="55148EA3" w:rsidR="00415BFA" w:rsidRPr="00751FDB" w:rsidRDefault="00751FDB" w:rsidP="00415BFA">
      <w:pPr>
        <w:spacing w:after="0" w:line="240" w:lineRule="auto"/>
        <w:rPr>
          <w:rFonts w:ascii="Times New Roman" w:eastAsia="Times New Roman" w:hAnsi="Times New Roman"/>
        </w:rPr>
      </w:pPr>
      <w:r>
        <w:rPr>
          <w:rFonts w:ascii="Times New Roman" w:eastAsia="Times New Roman" w:hAnsi="Times New Roman"/>
        </w:rPr>
        <w:t>EXP</w:t>
      </w:r>
      <w:r w:rsidR="0047077E">
        <w:rPr>
          <w:rFonts w:ascii="Times New Roman" w:eastAsia="Times New Roman" w:hAnsi="Times New Roman"/>
        </w:rPr>
        <w:t>:</w:t>
      </w:r>
      <w:r w:rsidR="00415BFA" w:rsidRPr="00751FDB">
        <w:rPr>
          <w:rFonts w:ascii="Times New Roman" w:eastAsia="Times New Roman" w:hAnsi="Times New Roman"/>
        </w:rPr>
        <w:t xml:space="preserve"> </w:t>
      </w:r>
      <w:r w:rsidR="00415BFA" w:rsidRPr="001E4011">
        <w:rPr>
          <w:rFonts w:ascii="Times New Roman" w:eastAsia="Times New Roman" w:hAnsi="Times New Roman"/>
          <w:highlight w:val="lightGray"/>
        </w:rPr>
        <w:t>{mm/MMMM}</w:t>
      </w:r>
    </w:p>
    <w:p w14:paraId="1587F841" w14:textId="77777777" w:rsidR="00415BFA" w:rsidRPr="00751FDB" w:rsidRDefault="00415BFA" w:rsidP="00415BFA">
      <w:pPr>
        <w:spacing w:after="0" w:line="240" w:lineRule="auto"/>
        <w:rPr>
          <w:rFonts w:ascii="Times New Roman" w:eastAsia="Times New Roman" w:hAnsi="Times New Roman"/>
        </w:rPr>
      </w:pPr>
    </w:p>
    <w:p w14:paraId="1C4B9C33" w14:textId="77777777" w:rsidR="00415BFA" w:rsidRPr="00751FDB" w:rsidRDefault="00415BFA" w:rsidP="00415BFA">
      <w:pPr>
        <w:spacing w:after="0" w:line="240" w:lineRule="auto"/>
        <w:rPr>
          <w:rFonts w:ascii="Times New Roman" w:eastAsia="Times New Roman" w:hAnsi="Times New Roman"/>
        </w:rPr>
      </w:pPr>
    </w:p>
    <w:p w14:paraId="1BB4080D" w14:textId="77777777" w:rsidR="00415BFA" w:rsidRPr="00751FDB" w:rsidRDefault="00415BFA" w:rsidP="001E4011">
      <w:pPr>
        <w:keepNext/>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lastRenderedPageBreak/>
        <w:t>9.</w:t>
      </w:r>
      <w:r w:rsidRPr="00751FDB">
        <w:rPr>
          <w:rFonts w:ascii="Times New Roman" w:eastAsia="Times New Roman" w:hAnsi="Times New Roman"/>
          <w:b/>
        </w:rPr>
        <w:tab/>
        <w:t>SPECIALIOS LAIKYMO SĄLYGOS</w:t>
      </w:r>
    </w:p>
    <w:p w14:paraId="64A5A50D" w14:textId="77777777" w:rsidR="00415BFA" w:rsidRPr="00751FDB" w:rsidRDefault="00415BFA" w:rsidP="001E4011">
      <w:pPr>
        <w:keepNext/>
        <w:spacing w:after="0" w:line="240" w:lineRule="auto"/>
        <w:rPr>
          <w:rFonts w:ascii="Times New Roman" w:eastAsia="Times New Roman" w:hAnsi="Times New Roman"/>
        </w:rPr>
      </w:pPr>
    </w:p>
    <w:p w14:paraId="41B9C4C1" w14:textId="77777777" w:rsidR="00415BFA" w:rsidRPr="00751FDB" w:rsidRDefault="00415BFA" w:rsidP="001E4011">
      <w:pPr>
        <w:keepNext/>
        <w:spacing w:after="0" w:line="240" w:lineRule="auto"/>
        <w:outlineLvl w:val="0"/>
        <w:rPr>
          <w:rFonts w:ascii="Times New Roman" w:eastAsia="Times New Roman" w:hAnsi="Times New Roman"/>
        </w:rPr>
      </w:pPr>
      <w:proofErr w:type="spellStart"/>
      <w:r w:rsidRPr="00751FDB">
        <w:rPr>
          <w:rFonts w:ascii="Times New Roman" w:eastAsia="Times New Roman" w:hAnsi="Times New Roman"/>
        </w:rPr>
        <w:t>Talpyklę</w:t>
      </w:r>
      <w:proofErr w:type="spellEnd"/>
      <w:r w:rsidRPr="00751FDB">
        <w:rPr>
          <w:rFonts w:ascii="Times New Roman" w:eastAsia="Times New Roman" w:hAnsi="Times New Roman"/>
        </w:rPr>
        <w:t xml:space="preserve"> laikyti sandarią, kad vaistas būtų apsaugotas nuo drėgmės.</w:t>
      </w:r>
    </w:p>
    <w:p w14:paraId="0EBE0293" w14:textId="77777777" w:rsidR="00415BFA" w:rsidRPr="00751FDB" w:rsidRDefault="00415BFA" w:rsidP="00415BFA">
      <w:pPr>
        <w:spacing w:after="0" w:line="240" w:lineRule="auto"/>
        <w:rPr>
          <w:rFonts w:ascii="Times New Roman" w:eastAsia="Times New Roman" w:hAnsi="Times New Roman"/>
        </w:rPr>
      </w:pPr>
    </w:p>
    <w:p w14:paraId="2A756871" w14:textId="77777777" w:rsidR="00415BFA" w:rsidRPr="00751FDB" w:rsidRDefault="00415BFA" w:rsidP="00415BFA">
      <w:pPr>
        <w:spacing w:after="0" w:line="240" w:lineRule="auto"/>
        <w:rPr>
          <w:rFonts w:ascii="Times New Roman" w:eastAsia="Times New Roman" w:hAnsi="Times New Roman"/>
        </w:rPr>
      </w:pPr>
    </w:p>
    <w:p w14:paraId="753482E0"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10.</w:t>
      </w:r>
      <w:r w:rsidRPr="00751FDB">
        <w:rPr>
          <w:rFonts w:ascii="Times New Roman" w:eastAsia="Times New Roman" w:hAnsi="Times New Roman"/>
          <w:b/>
        </w:rPr>
        <w:tab/>
        <w:t>SPECIALIOS ATSARGUMO PRIEMONĖS DĖL NESUVARTOTO VAISTINIO PREPARATO AR JO ATLIEKŲ TVARKYMO (JEI REIKIA)</w:t>
      </w:r>
    </w:p>
    <w:p w14:paraId="7A8DC4AE" w14:textId="77777777" w:rsidR="00415BFA" w:rsidRPr="00751FDB" w:rsidRDefault="00415BFA" w:rsidP="00415BFA">
      <w:pPr>
        <w:spacing w:after="0" w:line="240" w:lineRule="auto"/>
        <w:rPr>
          <w:rFonts w:ascii="Times New Roman" w:eastAsia="Times New Roman" w:hAnsi="Times New Roman"/>
        </w:rPr>
      </w:pPr>
    </w:p>
    <w:p w14:paraId="2BBF4A69" w14:textId="77777777" w:rsidR="00415BFA" w:rsidRPr="00751FDB" w:rsidRDefault="00415BFA" w:rsidP="00415BFA">
      <w:pPr>
        <w:spacing w:after="0" w:line="240" w:lineRule="auto"/>
        <w:rPr>
          <w:rFonts w:ascii="Times New Roman" w:eastAsia="Times New Roman" w:hAnsi="Times New Roman"/>
        </w:rPr>
      </w:pPr>
    </w:p>
    <w:p w14:paraId="64967A14"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11.</w:t>
      </w:r>
      <w:r w:rsidRPr="00751FDB">
        <w:rPr>
          <w:rFonts w:ascii="Times New Roman" w:eastAsia="Times New Roman" w:hAnsi="Times New Roman"/>
          <w:b/>
        </w:rPr>
        <w:tab/>
        <w:t>REGISTRUOTOJO PAVADINIMAS IR ADRESAS</w:t>
      </w:r>
    </w:p>
    <w:p w14:paraId="7BD64C98" w14:textId="77777777" w:rsidR="00415BFA" w:rsidRPr="00751FDB" w:rsidRDefault="00415BFA" w:rsidP="00415BFA">
      <w:pPr>
        <w:spacing w:after="0" w:line="240" w:lineRule="auto"/>
        <w:rPr>
          <w:rFonts w:ascii="Times New Roman" w:eastAsia="Times New Roman" w:hAnsi="Times New Roman"/>
        </w:rPr>
      </w:pPr>
    </w:p>
    <w:p w14:paraId="674562AB"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UAB „INTELI GENERICS NORD“ </w:t>
      </w:r>
    </w:p>
    <w:p w14:paraId="6BE73946"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Šeimyniškių g. 3 </w:t>
      </w:r>
    </w:p>
    <w:p w14:paraId="208D15A3"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Vilnius, LT-09312 </w:t>
      </w:r>
    </w:p>
    <w:p w14:paraId="5F83D49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Lietuva</w:t>
      </w:r>
    </w:p>
    <w:p w14:paraId="5F7ED462" w14:textId="77777777" w:rsidR="00415BFA" w:rsidRPr="00751FDB" w:rsidRDefault="00415BFA" w:rsidP="00415BFA">
      <w:pPr>
        <w:spacing w:after="0" w:line="240" w:lineRule="auto"/>
        <w:rPr>
          <w:rFonts w:ascii="Times New Roman" w:eastAsia="Times New Roman" w:hAnsi="Times New Roman"/>
        </w:rPr>
      </w:pPr>
    </w:p>
    <w:p w14:paraId="1FA68A4C" w14:textId="77777777" w:rsidR="00415BFA" w:rsidRPr="00751FDB" w:rsidRDefault="00415BFA" w:rsidP="00415BFA">
      <w:pPr>
        <w:spacing w:after="0" w:line="240" w:lineRule="auto"/>
        <w:rPr>
          <w:rFonts w:ascii="Times New Roman" w:eastAsia="Times New Roman" w:hAnsi="Times New Roman"/>
        </w:rPr>
      </w:pPr>
    </w:p>
    <w:p w14:paraId="53143F27"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12.</w:t>
      </w:r>
      <w:r w:rsidRPr="00751FDB">
        <w:rPr>
          <w:rFonts w:ascii="Times New Roman" w:eastAsia="Times New Roman" w:hAnsi="Times New Roman"/>
          <w:b/>
        </w:rPr>
        <w:tab/>
        <w:t xml:space="preserve">REGISTRACIJOS PAŽYMĖJIMO NUMERIS (-IAI) </w:t>
      </w:r>
    </w:p>
    <w:p w14:paraId="4AC7A830" w14:textId="77777777" w:rsidR="00415BFA" w:rsidRPr="00751FDB" w:rsidRDefault="00415BFA" w:rsidP="00415BFA">
      <w:pPr>
        <w:spacing w:after="0" w:line="240" w:lineRule="auto"/>
        <w:rPr>
          <w:rFonts w:ascii="Times New Roman" w:eastAsia="Times New Roman" w:hAnsi="Times New Roman"/>
        </w:rPr>
      </w:pPr>
    </w:p>
    <w:p w14:paraId="688C1E4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LT/1/12/2999/008</w:t>
      </w:r>
    </w:p>
    <w:p w14:paraId="6272E974" w14:textId="77777777" w:rsidR="00415BFA" w:rsidRPr="00751FDB" w:rsidRDefault="00415BFA" w:rsidP="00415BFA">
      <w:pPr>
        <w:spacing w:after="0" w:line="240" w:lineRule="auto"/>
        <w:rPr>
          <w:rFonts w:ascii="Times New Roman" w:eastAsia="Times New Roman" w:hAnsi="Times New Roman"/>
        </w:rPr>
      </w:pPr>
    </w:p>
    <w:p w14:paraId="6D72E88C" w14:textId="77777777" w:rsidR="00415BFA" w:rsidRPr="00751FDB" w:rsidRDefault="00415BFA" w:rsidP="00415BFA">
      <w:pPr>
        <w:spacing w:after="0" w:line="240" w:lineRule="auto"/>
        <w:rPr>
          <w:rFonts w:ascii="Times New Roman" w:eastAsia="Times New Roman" w:hAnsi="Times New Roman"/>
        </w:rPr>
      </w:pPr>
    </w:p>
    <w:p w14:paraId="6C5021CB"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13.</w:t>
      </w:r>
      <w:r w:rsidRPr="00751FDB">
        <w:rPr>
          <w:rFonts w:ascii="Times New Roman" w:eastAsia="Times New Roman" w:hAnsi="Times New Roman"/>
          <w:b/>
        </w:rPr>
        <w:tab/>
        <w:t>SERIJOS NUMERIS</w:t>
      </w:r>
    </w:p>
    <w:p w14:paraId="592D47FB" w14:textId="77777777" w:rsidR="00415BFA" w:rsidRPr="00751FDB" w:rsidRDefault="00415BFA" w:rsidP="00415BFA">
      <w:pPr>
        <w:spacing w:after="0" w:line="240" w:lineRule="auto"/>
        <w:rPr>
          <w:rFonts w:ascii="Times New Roman" w:eastAsia="Times New Roman" w:hAnsi="Times New Roman"/>
        </w:rPr>
      </w:pPr>
    </w:p>
    <w:p w14:paraId="392F3CEE" w14:textId="6508E48E" w:rsidR="00415BFA" w:rsidRPr="00751FDB" w:rsidRDefault="00751FDB" w:rsidP="00415BFA">
      <w:pPr>
        <w:spacing w:after="0" w:line="240" w:lineRule="auto"/>
        <w:rPr>
          <w:rFonts w:ascii="Times New Roman" w:eastAsia="Times New Roman" w:hAnsi="Times New Roman"/>
        </w:rPr>
      </w:pPr>
      <w:proofErr w:type="spellStart"/>
      <w:r>
        <w:rPr>
          <w:rFonts w:ascii="Times New Roman" w:eastAsia="Times New Roman" w:hAnsi="Times New Roman"/>
        </w:rPr>
        <w:t>Lot</w:t>
      </w:r>
      <w:proofErr w:type="spellEnd"/>
      <w:r w:rsidR="0074541B">
        <w:rPr>
          <w:rFonts w:ascii="Times New Roman" w:eastAsia="Times New Roman" w:hAnsi="Times New Roman"/>
        </w:rPr>
        <w:t xml:space="preserve">: </w:t>
      </w:r>
      <w:r w:rsidR="0074541B" w:rsidRPr="005E796D">
        <w:rPr>
          <w:rFonts w:ascii="Times New Roman" w:eastAsia="Times New Roman" w:hAnsi="Times New Roman"/>
          <w:highlight w:val="lightGray"/>
        </w:rPr>
        <w:t>{numeris}</w:t>
      </w:r>
    </w:p>
    <w:p w14:paraId="64413AA5" w14:textId="77777777" w:rsidR="00415BFA" w:rsidRPr="00751FDB" w:rsidRDefault="00415BFA" w:rsidP="00415BFA">
      <w:pPr>
        <w:spacing w:after="0" w:line="240" w:lineRule="auto"/>
        <w:rPr>
          <w:rFonts w:ascii="Times New Roman" w:eastAsia="Times New Roman" w:hAnsi="Times New Roman"/>
        </w:rPr>
      </w:pPr>
    </w:p>
    <w:p w14:paraId="3573B105" w14:textId="77777777" w:rsidR="00415BFA" w:rsidRPr="00751FDB" w:rsidRDefault="00415BFA" w:rsidP="00415BFA">
      <w:pPr>
        <w:spacing w:after="0" w:line="240" w:lineRule="auto"/>
        <w:rPr>
          <w:rFonts w:ascii="Times New Roman" w:eastAsia="Times New Roman" w:hAnsi="Times New Roman"/>
        </w:rPr>
      </w:pPr>
    </w:p>
    <w:p w14:paraId="325AE7EE"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14.</w:t>
      </w:r>
      <w:r w:rsidRPr="00751FDB">
        <w:rPr>
          <w:rFonts w:ascii="Times New Roman" w:eastAsia="Times New Roman" w:hAnsi="Times New Roman"/>
          <w:b/>
        </w:rPr>
        <w:tab/>
        <w:t>PARDAVIMO (IŠDAVIMO) TVARKA</w:t>
      </w:r>
    </w:p>
    <w:p w14:paraId="64806A81" w14:textId="77777777" w:rsidR="00415BFA" w:rsidRPr="00751FDB" w:rsidRDefault="00415BFA" w:rsidP="00415BFA">
      <w:pPr>
        <w:spacing w:after="0" w:line="240" w:lineRule="auto"/>
        <w:rPr>
          <w:rFonts w:ascii="Times New Roman" w:eastAsia="Times New Roman" w:hAnsi="Times New Roman"/>
        </w:rPr>
      </w:pPr>
    </w:p>
    <w:p w14:paraId="2D82B6EC"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Receptinis vaistas.</w:t>
      </w:r>
    </w:p>
    <w:p w14:paraId="0AB05055" w14:textId="77777777" w:rsidR="00415BFA" w:rsidRPr="00751FDB" w:rsidRDefault="00415BFA" w:rsidP="00415BFA">
      <w:pPr>
        <w:spacing w:after="0" w:line="240" w:lineRule="auto"/>
        <w:rPr>
          <w:rFonts w:ascii="Times New Roman" w:eastAsia="Times New Roman" w:hAnsi="Times New Roman"/>
        </w:rPr>
      </w:pPr>
    </w:p>
    <w:p w14:paraId="29068321" w14:textId="77777777" w:rsidR="00415BFA" w:rsidRPr="00751FDB" w:rsidRDefault="00415BFA" w:rsidP="00415BFA">
      <w:pPr>
        <w:spacing w:after="0" w:line="240" w:lineRule="auto"/>
        <w:rPr>
          <w:rFonts w:ascii="Times New Roman" w:eastAsia="Times New Roman" w:hAnsi="Times New Roman"/>
        </w:rPr>
      </w:pPr>
    </w:p>
    <w:p w14:paraId="79E14FF1" w14:textId="77777777" w:rsidR="00415BFA" w:rsidRPr="00751FDB" w:rsidRDefault="00415BFA" w:rsidP="00415BF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rPr>
      </w:pPr>
      <w:r w:rsidRPr="00751FDB">
        <w:rPr>
          <w:rFonts w:ascii="Times New Roman" w:eastAsia="Times New Roman" w:hAnsi="Times New Roman"/>
          <w:b/>
        </w:rPr>
        <w:t>15.</w:t>
      </w:r>
      <w:r w:rsidRPr="00751FDB">
        <w:rPr>
          <w:rFonts w:ascii="Times New Roman" w:eastAsia="Times New Roman" w:hAnsi="Times New Roman"/>
          <w:b/>
        </w:rPr>
        <w:tab/>
        <w:t>VARTOJIMO INSTRUKCIJA</w:t>
      </w:r>
    </w:p>
    <w:p w14:paraId="53C4D147" w14:textId="77777777" w:rsidR="00415BFA" w:rsidRPr="00751FDB" w:rsidRDefault="00415BFA" w:rsidP="00415BFA">
      <w:pPr>
        <w:spacing w:after="0" w:line="240" w:lineRule="auto"/>
        <w:rPr>
          <w:rFonts w:ascii="Times New Roman" w:eastAsia="Times New Roman" w:hAnsi="Times New Roman"/>
        </w:rPr>
      </w:pPr>
    </w:p>
    <w:p w14:paraId="409D6D08" w14:textId="77777777" w:rsidR="00415BFA" w:rsidRPr="00751FDB" w:rsidRDefault="00415BFA" w:rsidP="00415BFA">
      <w:pPr>
        <w:spacing w:after="0" w:line="240" w:lineRule="auto"/>
        <w:rPr>
          <w:rFonts w:ascii="Times New Roman" w:eastAsia="Times New Roman" w:hAnsi="Times New Roman"/>
        </w:rPr>
      </w:pPr>
    </w:p>
    <w:p w14:paraId="726C9662"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br w:type="page"/>
      </w:r>
    </w:p>
    <w:p w14:paraId="4AD21C92" w14:textId="77777777" w:rsidR="00415BFA" w:rsidRPr="00751FDB" w:rsidRDefault="00415BFA" w:rsidP="00415BFA">
      <w:pPr>
        <w:spacing w:after="0" w:line="240" w:lineRule="auto"/>
        <w:rPr>
          <w:rFonts w:ascii="Times New Roman" w:eastAsia="Times New Roman" w:hAnsi="Times New Roman"/>
        </w:rPr>
      </w:pPr>
    </w:p>
    <w:p w14:paraId="799EE753" w14:textId="77777777" w:rsidR="00415BFA" w:rsidRPr="00751FDB" w:rsidRDefault="00415BFA" w:rsidP="00415BFA">
      <w:pPr>
        <w:spacing w:after="0" w:line="240" w:lineRule="auto"/>
        <w:rPr>
          <w:rFonts w:ascii="Times New Roman" w:eastAsia="Times New Roman" w:hAnsi="Times New Roman"/>
        </w:rPr>
      </w:pPr>
    </w:p>
    <w:p w14:paraId="601D56A2" w14:textId="77777777" w:rsidR="00415BFA" w:rsidRPr="00751FDB" w:rsidRDefault="00415BFA" w:rsidP="00415BFA">
      <w:pPr>
        <w:spacing w:after="0" w:line="240" w:lineRule="auto"/>
        <w:rPr>
          <w:rFonts w:ascii="Times New Roman" w:eastAsia="Times New Roman" w:hAnsi="Times New Roman"/>
        </w:rPr>
      </w:pPr>
    </w:p>
    <w:p w14:paraId="60916BE0" w14:textId="77777777" w:rsidR="00415BFA" w:rsidRPr="00751FDB" w:rsidRDefault="00415BFA" w:rsidP="00415BFA">
      <w:pPr>
        <w:spacing w:after="0" w:line="240" w:lineRule="auto"/>
        <w:rPr>
          <w:rFonts w:ascii="Times New Roman" w:eastAsia="Times New Roman" w:hAnsi="Times New Roman"/>
        </w:rPr>
      </w:pPr>
    </w:p>
    <w:p w14:paraId="45E46736" w14:textId="77777777" w:rsidR="00415BFA" w:rsidRPr="00751FDB" w:rsidRDefault="00415BFA" w:rsidP="00415BFA">
      <w:pPr>
        <w:spacing w:after="0" w:line="240" w:lineRule="auto"/>
        <w:rPr>
          <w:rFonts w:ascii="Times New Roman" w:eastAsia="Times New Roman" w:hAnsi="Times New Roman"/>
        </w:rPr>
      </w:pPr>
    </w:p>
    <w:p w14:paraId="66585F9A" w14:textId="77777777" w:rsidR="00415BFA" w:rsidRPr="00751FDB" w:rsidRDefault="00415BFA" w:rsidP="00415BFA">
      <w:pPr>
        <w:spacing w:after="0" w:line="240" w:lineRule="auto"/>
        <w:rPr>
          <w:rFonts w:ascii="Times New Roman" w:eastAsia="Times New Roman" w:hAnsi="Times New Roman"/>
        </w:rPr>
      </w:pPr>
    </w:p>
    <w:p w14:paraId="675880BE" w14:textId="77777777" w:rsidR="00415BFA" w:rsidRPr="00751FDB" w:rsidRDefault="00415BFA" w:rsidP="00415BFA">
      <w:pPr>
        <w:spacing w:after="0" w:line="240" w:lineRule="auto"/>
        <w:rPr>
          <w:rFonts w:ascii="Times New Roman" w:eastAsia="Times New Roman" w:hAnsi="Times New Roman"/>
        </w:rPr>
      </w:pPr>
    </w:p>
    <w:p w14:paraId="494FE525" w14:textId="77777777" w:rsidR="00415BFA" w:rsidRPr="00751FDB" w:rsidRDefault="00415BFA" w:rsidP="00415BFA">
      <w:pPr>
        <w:spacing w:after="0" w:line="240" w:lineRule="auto"/>
        <w:rPr>
          <w:rFonts w:ascii="Times New Roman" w:eastAsia="Times New Roman" w:hAnsi="Times New Roman"/>
        </w:rPr>
      </w:pPr>
    </w:p>
    <w:p w14:paraId="19169A67" w14:textId="77777777" w:rsidR="00415BFA" w:rsidRPr="00751FDB" w:rsidRDefault="00415BFA" w:rsidP="00415BFA">
      <w:pPr>
        <w:spacing w:after="0" w:line="240" w:lineRule="auto"/>
        <w:rPr>
          <w:rFonts w:ascii="Times New Roman" w:eastAsia="Times New Roman" w:hAnsi="Times New Roman"/>
        </w:rPr>
      </w:pPr>
    </w:p>
    <w:p w14:paraId="132E32B8" w14:textId="77777777" w:rsidR="00415BFA" w:rsidRPr="00751FDB" w:rsidRDefault="00415BFA" w:rsidP="00415BFA">
      <w:pPr>
        <w:spacing w:after="0" w:line="240" w:lineRule="auto"/>
        <w:rPr>
          <w:rFonts w:ascii="Times New Roman" w:eastAsia="Times New Roman" w:hAnsi="Times New Roman"/>
        </w:rPr>
      </w:pPr>
    </w:p>
    <w:p w14:paraId="6E5C7364" w14:textId="77777777" w:rsidR="00415BFA" w:rsidRPr="00751FDB" w:rsidRDefault="00415BFA" w:rsidP="00415BFA">
      <w:pPr>
        <w:spacing w:after="0" w:line="240" w:lineRule="auto"/>
        <w:rPr>
          <w:rFonts w:ascii="Times New Roman" w:eastAsia="Times New Roman" w:hAnsi="Times New Roman"/>
          <w:b/>
        </w:rPr>
      </w:pPr>
      <w:bookmarkStart w:id="78" w:name="_Toc129243262"/>
      <w:bookmarkStart w:id="79" w:name="_Toc129243137"/>
      <w:bookmarkEnd w:id="78"/>
    </w:p>
    <w:p w14:paraId="6BC3A628" w14:textId="77777777" w:rsidR="00415BFA" w:rsidRPr="00751FDB" w:rsidRDefault="00415BFA" w:rsidP="00415BFA">
      <w:pPr>
        <w:spacing w:after="0" w:line="240" w:lineRule="auto"/>
        <w:rPr>
          <w:rFonts w:ascii="Times New Roman" w:eastAsia="Times New Roman" w:hAnsi="Times New Roman"/>
          <w:b/>
        </w:rPr>
      </w:pPr>
    </w:p>
    <w:p w14:paraId="4BCA3CD9" w14:textId="77777777" w:rsidR="00415BFA" w:rsidRPr="00751FDB" w:rsidRDefault="00415BFA" w:rsidP="00415BFA">
      <w:pPr>
        <w:spacing w:after="0" w:line="240" w:lineRule="auto"/>
        <w:jc w:val="center"/>
        <w:rPr>
          <w:rFonts w:ascii="Times New Roman" w:eastAsia="Times New Roman" w:hAnsi="Times New Roman"/>
          <w:b/>
        </w:rPr>
      </w:pPr>
    </w:p>
    <w:p w14:paraId="288D3576" w14:textId="77777777" w:rsidR="00415BFA" w:rsidRPr="00751FDB" w:rsidRDefault="00415BFA" w:rsidP="00415BFA">
      <w:pPr>
        <w:spacing w:after="0" w:line="240" w:lineRule="auto"/>
        <w:jc w:val="center"/>
        <w:rPr>
          <w:rFonts w:ascii="Times New Roman" w:eastAsia="Times New Roman" w:hAnsi="Times New Roman"/>
          <w:b/>
        </w:rPr>
      </w:pPr>
    </w:p>
    <w:p w14:paraId="4C48C788" w14:textId="77777777" w:rsidR="00415BFA" w:rsidRPr="00751FDB" w:rsidRDefault="00415BFA" w:rsidP="00415BFA">
      <w:pPr>
        <w:spacing w:after="0" w:line="240" w:lineRule="auto"/>
        <w:jc w:val="center"/>
        <w:rPr>
          <w:rFonts w:ascii="Times New Roman" w:eastAsia="Times New Roman" w:hAnsi="Times New Roman"/>
          <w:b/>
        </w:rPr>
      </w:pPr>
    </w:p>
    <w:p w14:paraId="1F1B9A2E" w14:textId="77777777" w:rsidR="00415BFA" w:rsidRPr="00751FDB" w:rsidRDefault="00415BFA" w:rsidP="00415BFA">
      <w:pPr>
        <w:spacing w:after="0" w:line="240" w:lineRule="auto"/>
        <w:jc w:val="center"/>
        <w:rPr>
          <w:rFonts w:ascii="Times New Roman" w:eastAsia="Times New Roman" w:hAnsi="Times New Roman"/>
          <w:b/>
        </w:rPr>
      </w:pPr>
    </w:p>
    <w:p w14:paraId="00F68E29" w14:textId="77777777" w:rsidR="00415BFA" w:rsidRPr="00751FDB" w:rsidRDefault="00415BFA" w:rsidP="00415BFA">
      <w:pPr>
        <w:spacing w:after="0" w:line="240" w:lineRule="auto"/>
        <w:jc w:val="center"/>
        <w:rPr>
          <w:rFonts w:ascii="Times New Roman" w:eastAsia="Times New Roman" w:hAnsi="Times New Roman"/>
          <w:b/>
        </w:rPr>
      </w:pPr>
    </w:p>
    <w:p w14:paraId="0DB87E42" w14:textId="77777777" w:rsidR="00415BFA" w:rsidRPr="00751FDB" w:rsidRDefault="00415BFA" w:rsidP="00415BFA">
      <w:pPr>
        <w:spacing w:after="0" w:line="240" w:lineRule="auto"/>
        <w:jc w:val="center"/>
        <w:rPr>
          <w:rFonts w:ascii="Times New Roman" w:eastAsia="Times New Roman" w:hAnsi="Times New Roman"/>
          <w:b/>
        </w:rPr>
      </w:pPr>
    </w:p>
    <w:p w14:paraId="79D068C4" w14:textId="77777777" w:rsidR="00415BFA" w:rsidRPr="00751FDB" w:rsidRDefault="00415BFA" w:rsidP="00415BFA">
      <w:pPr>
        <w:spacing w:after="0" w:line="240" w:lineRule="auto"/>
        <w:jc w:val="center"/>
        <w:rPr>
          <w:rFonts w:ascii="Times New Roman" w:eastAsia="Times New Roman" w:hAnsi="Times New Roman"/>
          <w:b/>
        </w:rPr>
      </w:pPr>
    </w:p>
    <w:p w14:paraId="4B5014C9" w14:textId="77777777" w:rsidR="00415BFA" w:rsidRPr="00751FDB" w:rsidRDefault="00415BFA" w:rsidP="00415BFA">
      <w:pPr>
        <w:spacing w:after="0" w:line="240" w:lineRule="auto"/>
        <w:jc w:val="center"/>
        <w:rPr>
          <w:rFonts w:ascii="Times New Roman" w:eastAsia="Times New Roman" w:hAnsi="Times New Roman"/>
          <w:b/>
        </w:rPr>
      </w:pPr>
    </w:p>
    <w:p w14:paraId="5A3A42B4" w14:textId="77777777" w:rsidR="00415BFA" w:rsidRPr="00751FDB" w:rsidRDefault="00415BFA" w:rsidP="00415BFA">
      <w:pPr>
        <w:spacing w:after="0" w:line="240" w:lineRule="auto"/>
        <w:jc w:val="center"/>
        <w:rPr>
          <w:rFonts w:ascii="Times New Roman" w:eastAsia="Times New Roman" w:hAnsi="Times New Roman"/>
          <w:b/>
        </w:rPr>
      </w:pPr>
    </w:p>
    <w:p w14:paraId="081DCB83" w14:textId="77777777" w:rsidR="00415BFA" w:rsidRPr="00751FDB" w:rsidRDefault="00415BFA" w:rsidP="00415BFA">
      <w:pPr>
        <w:spacing w:after="0" w:line="240" w:lineRule="auto"/>
        <w:jc w:val="center"/>
        <w:rPr>
          <w:rFonts w:ascii="Times New Roman" w:eastAsia="Times New Roman" w:hAnsi="Times New Roman"/>
          <w:b/>
        </w:rPr>
      </w:pPr>
    </w:p>
    <w:p w14:paraId="7A150514" w14:textId="77777777" w:rsidR="00415BFA" w:rsidRPr="00751FDB" w:rsidRDefault="00415BFA" w:rsidP="00415BFA">
      <w:pPr>
        <w:spacing w:after="0" w:line="240" w:lineRule="auto"/>
        <w:jc w:val="center"/>
        <w:rPr>
          <w:rFonts w:ascii="Times New Roman" w:eastAsia="Times New Roman" w:hAnsi="Times New Roman"/>
          <w:b/>
        </w:rPr>
      </w:pPr>
    </w:p>
    <w:p w14:paraId="1370BBB7" w14:textId="77777777" w:rsidR="00415BFA" w:rsidRPr="00751FDB" w:rsidRDefault="00415BFA" w:rsidP="00415BFA">
      <w:pPr>
        <w:spacing w:after="0" w:line="240" w:lineRule="auto"/>
        <w:jc w:val="center"/>
        <w:rPr>
          <w:rFonts w:ascii="Times New Roman" w:eastAsia="Times New Roman" w:hAnsi="Times New Roman"/>
          <w:b/>
        </w:rPr>
      </w:pPr>
      <w:r w:rsidRPr="00751FDB">
        <w:rPr>
          <w:rFonts w:ascii="Times New Roman" w:eastAsia="Times New Roman" w:hAnsi="Times New Roman"/>
          <w:b/>
        </w:rPr>
        <w:t>B. PAKUOTĖS LAPELIS</w:t>
      </w:r>
      <w:bookmarkEnd w:id="79"/>
    </w:p>
    <w:p w14:paraId="66DE213D" w14:textId="77777777" w:rsidR="00415BFA" w:rsidRPr="00751FDB" w:rsidRDefault="00415BFA" w:rsidP="00415BFA">
      <w:pPr>
        <w:spacing w:after="0" w:line="240" w:lineRule="auto"/>
        <w:jc w:val="center"/>
        <w:rPr>
          <w:rFonts w:ascii="Times New Roman" w:eastAsia="Times New Roman" w:hAnsi="Times New Roman"/>
          <w:b/>
        </w:rPr>
      </w:pPr>
      <w:r w:rsidRPr="00751FDB">
        <w:rPr>
          <w:rFonts w:ascii="Times New Roman" w:eastAsia="Times New Roman" w:hAnsi="Times New Roman"/>
        </w:rPr>
        <w:br w:type="page"/>
      </w:r>
      <w:bookmarkStart w:id="80" w:name="_Toc129243263"/>
      <w:bookmarkStart w:id="81" w:name="_Toc129243138"/>
      <w:bookmarkEnd w:id="80"/>
      <w:r w:rsidRPr="00751FDB">
        <w:rPr>
          <w:rFonts w:ascii="Times New Roman" w:eastAsia="Times New Roman" w:hAnsi="Times New Roman"/>
          <w:b/>
          <w:bCs/>
          <w:lang w:eastAsia="lt-LT"/>
        </w:rPr>
        <w:lastRenderedPageBreak/>
        <w:t>Pakuotės lapelis: informacija vartotojui</w:t>
      </w:r>
      <w:bookmarkEnd w:id="81"/>
    </w:p>
    <w:p w14:paraId="72ADFF1E" w14:textId="77777777" w:rsidR="00415BFA" w:rsidRPr="00751FDB" w:rsidRDefault="00415BFA" w:rsidP="00415BFA">
      <w:pPr>
        <w:spacing w:after="0" w:line="240" w:lineRule="auto"/>
        <w:jc w:val="center"/>
        <w:rPr>
          <w:rFonts w:ascii="Times New Roman" w:eastAsia="Times New Roman" w:hAnsi="Times New Roman"/>
          <w:b/>
        </w:rPr>
      </w:pPr>
    </w:p>
    <w:p w14:paraId="18211990" w14:textId="77777777" w:rsidR="00415BFA" w:rsidRPr="00751FDB" w:rsidRDefault="00415BFA" w:rsidP="00415BFA">
      <w:pPr>
        <w:spacing w:after="0" w:line="240" w:lineRule="auto"/>
        <w:jc w:val="center"/>
        <w:rPr>
          <w:rFonts w:ascii="Times New Roman" w:eastAsia="Times New Roman" w:hAnsi="Times New Roman"/>
          <w:b/>
          <w:highlight w:val="lightGray"/>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20 mg skrandyje neirios kietosios kapsulės</w:t>
      </w:r>
    </w:p>
    <w:p w14:paraId="48DE5FEF" w14:textId="0D106144" w:rsidR="00415BFA" w:rsidRPr="00751FDB" w:rsidRDefault="00AD53FF" w:rsidP="00415BFA">
      <w:pPr>
        <w:spacing w:after="0" w:line="240" w:lineRule="auto"/>
        <w:jc w:val="center"/>
        <w:rPr>
          <w:rFonts w:ascii="Times New Roman" w:eastAsia="Times New Roman" w:hAnsi="Times New Roman"/>
        </w:rPr>
      </w:pPr>
      <w:proofErr w:type="spellStart"/>
      <w:r>
        <w:rPr>
          <w:rFonts w:ascii="Times New Roman" w:eastAsia="Times New Roman" w:hAnsi="Times New Roman"/>
        </w:rPr>
        <w:t>o</w:t>
      </w:r>
      <w:r w:rsidR="00415BFA" w:rsidRPr="00751FDB">
        <w:rPr>
          <w:rFonts w:ascii="Times New Roman" w:eastAsia="Times New Roman" w:hAnsi="Times New Roman"/>
        </w:rPr>
        <w:t>meprazolas</w:t>
      </w:r>
      <w:proofErr w:type="spellEnd"/>
    </w:p>
    <w:p w14:paraId="16133DA0" w14:textId="77777777" w:rsidR="00415BFA" w:rsidRPr="00751FDB" w:rsidRDefault="00415BFA" w:rsidP="00415BFA">
      <w:pPr>
        <w:spacing w:after="0" w:line="240" w:lineRule="auto"/>
        <w:rPr>
          <w:rFonts w:ascii="Times New Roman" w:eastAsia="Times New Roman" w:hAnsi="Times New Roman"/>
        </w:rPr>
      </w:pPr>
    </w:p>
    <w:p w14:paraId="7B2FE8E1" w14:textId="77777777" w:rsidR="00415BFA" w:rsidRPr="00751FDB" w:rsidRDefault="00415BFA" w:rsidP="00415BFA">
      <w:pPr>
        <w:spacing w:after="0" w:line="240" w:lineRule="auto"/>
        <w:rPr>
          <w:rFonts w:ascii="Times New Roman" w:eastAsia="Times New Roman" w:hAnsi="Times New Roman"/>
          <w:b/>
        </w:rPr>
      </w:pPr>
      <w:r w:rsidRPr="00751FDB">
        <w:rPr>
          <w:rFonts w:ascii="Times New Roman" w:eastAsia="Times New Roman" w:hAnsi="Times New Roman"/>
          <w:b/>
        </w:rPr>
        <w:t>Atidžiai perskaitykite visą šį lapelį, prieš pradėdami vartoti vaistą</w:t>
      </w:r>
      <w:r w:rsidRPr="00751FDB">
        <w:rPr>
          <w:rFonts w:ascii="Times New Roman" w:eastAsia="Times New Roman" w:hAnsi="Times New Roman"/>
          <w:b/>
          <w:bCs/>
          <w:lang w:eastAsia="lt-LT"/>
        </w:rPr>
        <w:t>, nes jame pateikiama Jums svarbi informacija</w:t>
      </w:r>
      <w:r w:rsidRPr="00751FDB">
        <w:rPr>
          <w:rFonts w:ascii="Times New Roman" w:eastAsia="Times New Roman" w:hAnsi="Times New Roman"/>
          <w:b/>
        </w:rPr>
        <w:t>.</w:t>
      </w:r>
    </w:p>
    <w:p w14:paraId="7806040F"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Neišmeskite šio lapelio, nes vėl gali prireikti jį perskaityti.</w:t>
      </w:r>
    </w:p>
    <w:p w14:paraId="19D6AB43"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Jeigu kiltų daugiau klausimų, kreipkitės į gydytoją arba vaistininką.</w:t>
      </w:r>
    </w:p>
    <w:p w14:paraId="5B74EDE6"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 xml:space="preserve">Šis vaistas skirtas </w:t>
      </w:r>
      <w:r w:rsidRPr="00751FDB">
        <w:rPr>
          <w:rFonts w:ascii="Times New Roman" w:eastAsia="Times New Roman" w:hAnsi="Times New Roman"/>
          <w:lang w:eastAsia="lt-LT"/>
        </w:rPr>
        <w:t xml:space="preserve">tik </w:t>
      </w:r>
      <w:r w:rsidRPr="00751FDB">
        <w:rPr>
          <w:rFonts w:ascii="Times New Roman" w:eastAsia="Times New Roman" w:hAnsi="Times New Roman"/>
        </w:rPr>
        <w:t xml:space="preserve">Jums, todėl kitiems žmonėms jo duoti negalima. Vaistas gali jiems pakenkti (net tiems, kurių ligos </w:t>
      </w:r>
      <w:r w:rsidRPr="00751FDB">
        <w:rPr>
          <w:rFonts w:ascii="Times New Roman" w:eastAsia="Times New Roman" w:hAnsi="Times New Roman"/>
          <w:lang w:eastAsia="lt-LT"/>
        </w:rPr>
        <w:t>požymiai</w:t>
      </w:r>
      <w:r w:rsidRPr="00751FDB">
        <w:rPr>
          <w:rFonts w:ascii="Times New Roman" w:eastAsia="Times New Roman" w:hAnsi="Times New Roman"/>
        </w:rPr>
        <w:t xml:space="preserve"> yra tokie patys kaip Jūsų).</w:t>
      </w:r>
    </w:p>
    <w:p w14:paraId="2FD7721D" w14:textId="48701830"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w:t>
      </w:r>
      <w:r w:rsidRPr="00751FDB">
        <w:rPr>
          <w:rFonts w:ascii="Times New Roman" w:eastAsia="Times New Roman" w:hAnsi="Times New Roman"/>
        </w:rPr>
        <w:tab/>
        <w:t xml:space="preserve">Jeigu pasireiškė šalutinis poveikis </w:t>
      </w:r>
      <w:r w:rsidRPr="00751FDB">
        <w:rPr>
          <w:rFonts w:ascii="Times New Roman" w:eastAsia="Times New Roman" w:hAnsi="Times New Roman"/>
          <w:lang w:eastAsia="lt-LT"/>
        </w:rPr>
        <w:t>(net jeigu jis</w:t>
      </w:r>
      <w:r w:rsidRPr="00751FDB">
        <w:rPr>
          <w:rFonts w:ascii="Times New Roman" w:eastAsia="Times New Roman" w:hAnsi="Times New Roman"/>
        </w:rPr>
        <w:t xml:space="preserve"> šiame lapelyje </w:t>
      </w:r>
      <w:r w:rsidRPr="00751FDB">
        <w:rPr>
          <w:rFonts w:ascii="Times New Roman" w:eastAsia="Times New Roman" w:hAnsi="Times New Roman"/>
          <w:lang w:eastAsia="lt-LT"/>
        </w:rPr>
        <w:t>nenurodytas), kreipkitės į gydytoją arba vaistininką. Žr. 4</w:t>
      </w:r>
      <w:r w:rsidR="00AD53FF">
        <w:rPr>
          <w:rFonts w:ascii="Times New Roman" w:eastAsia="Times New Roman" w:hAnsi="Times New Roman"/>
          <w:lang w:eastAsia="lt-LT"/>
        </w:rPr>
        <w:t> </w:t>
      </w:r>
      <w:r w:rsidRPr="00751FDB">
        <w:rPr>
          <w:rFonts w:ascii="Times New Roman" w:eastAsia="Times New Roman" w:hAnsi="Times New Roman"/>
          <w:lang w:eastAsia="lt-LT"/>
        </w:rPr>
        <w:t>skyrių</w:t>
      </w:r>
      <w:r w:rsidRPr="00751FDB">
        <w:rPr>
          <w:rFonts w:ascii="Times New Roman" w:eastAsia="Times New Roman" w:hAnsi="Times New Roman"/>
        </w:rPr>
        <w:t>.</w:t>
      </w:r>
    </w:p>
    <w:p w14:paraId="7741890A" w14:textId="77777777" w:rsidR="00415BFA" w:rsidRPr="00751FDB" w:rsidRDefault="00415BFA" w:rsidP="00415BFA">
      <w:pPr>
        <w:spacing w:after="0" w:line="240" w:lineRule="auto"/>
        <w:rPr>
          <w:rFonts w:ascii="Times New Roman" w:eastAsia="Times New Roman" w:hAnsi="Times New Roman"/>
        </w:rPr>
      </w:pPr>
    </w:p>
    <w:p w14:paraId="283341EA" w14:textId="77777777" w:rsidR="00415BFA" w:rsidRPr="00751FDB" w:rsidRDefault="00415BFA" w:rsidP="00415BFA">
      <w:pPr>
        <w:keepNext/>
        <w:tabs>
          <w:tab w:val="left" w:pos="567"/>
        </w:tabs>
        <w:spacing w:after="0" w:line="240" w:lineRule="auto"/>
        <w:jc w:val="both"/>
        <w:outlineLvl w:val="3"/>
        <w:rPr>
          <w:rFonts w:ascii="Times New Roman" w:eastAsia="Times New Roman" w:hAnsi="Times New Roman"/>
          <w:b/>
          <w:bCs/>
          <w:snapToGrid w:val="0"/>
        </w:rPr>
      </w:pPr>
      <w:r w:rsidRPr="00751FDB">
        <w:rPr>
          <w:rFonts w:ascii="Times New Roman" w:eastAsia="Times New Roman" w:hAnsi="Times New Roman"/>
          <w:b/>
          <w:bCs/>
          <w:snapToGrid w:val="0"/>
        </w:rPr>
        <w:t>Apie ką rašoma šiame lapelyje?</w:t>
      </w:r>
    </w:p>
    <w:p w14:paraId="51747C75" w14:textId="77777777" w:rsidR="00415BFA" w:rsidRPr="00751FDB" w:rsidRDefault="00415BFA" w:rsidP="00415BFA">
      <w:pPr>
        <w:keepNext/>
        <w:tabs>
          <w:tab w:val="left" w:pos="567"/>
        </w:tabs>
        <w:spacing w:after="0" w:line="240" w:lineRule="auto"/>
        <w:jc w:val="both"/>
        <w:outlineLvl w:val="3"/>
        <w:rPr>
          <w:rFonts w:ascii="Times New Roman" w:eastAsia="Times New Roman" w:hAnsi="Times New Roman"/>
          <w:b/>
          <w:bCs/>
          <w:snapToGrid w:val="0"/>
        </w:rPr>
      </w:pPr>
    </w:p>
    <w:p w14:paraId="7CD77528"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1.</w:t>
      </w:r>
      <w:r w:rsidRPr="00751FDB">
        <w:rPr>
          <w:rFonts w:ascii="Times New Roman" w:eastAsia="Times New Roman" w:hAnsi="Times New Roman"/>
        </w:rPr>
        <w:tab/>
        <w:t xml:space="preserve">Kas yra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ir kam jis vartojamas</w:t>
      </w:r>
    </w:p>
    <w:p w14:paraId="70B68BDF"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2.</w:t>
      </w:r>
      <w:r w:rsidRPr="00751FDB">
        <w:rPr>
          <w:rFonts w:ascii="Times New Roman" w:eastAsia="Times New Roman" w:hAnsi="Times New Roman"/>
        </w:rPr>
        <w:tab/>
        <w:t xml:space="preserve">Kas žinotina prieš vartojant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w:t>
      </w:r>
    </w:p>
    <w:p w14:paraId="2620CC18"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3.</w:t>
      </w:r>
      <w:r w:rsidRPr="00751FDB">
        <w:rPr>
          <w:rFonts w:ascii="Times New Roman" w:eastAsia="Times New Roman" w:hAnsi="Times New Roman"/>
        </w:rPr>
        <w:tab/>
        <w:t xml:space="preserve">Kaip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w:t>
      </w:r>
    </w:p>
    <w:p w14:paraId="534285B7"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4.</w:t>
      </w:r>
      <w:r w:rsidRPr="00751FDB">
        <w:rPr>
          <w:rFonts w:ascii="Times New Roman" w:eastAsia="Times New Roman" w:hAnsi="Times New Roman"/>
        </w:rPr>
        <w:tab/>
        <w:t>Galimas šalutinis poveikis</w:t>
      </w:r>
    </w:p>
    <w:p w14:paraId="3A10A4E2"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5.</w:t>
      </w:r>
      <w:r w:rsidRPr="00751FDB">
        <w:rPr>
          <w:rFonts w:ascii="Times New Roman" w:eastAsia="Times New Roman" w:hAnsi="Times New Roman"/>
        </w:rPr>
        <w:tab/>
        <w:t xml:space="preserve">Kaip laikyti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w:t>
      </w:r>
    </w:p>
    <w:p w14:paraId="2B923F0E" w14:textId="77777777" w:rsidR="00415BFA" w:rsidRPr="00751FDB" w:rsidRDefault="00415BFA" w:rsidP="00415BFA">
      <w:pPr>
        <w:spacing w:after="0" w:line="240" w:lineRule="auto"/>
        <w:ind w:left="540" w:hanging="540"/>
        <w:rPr>
          <w:rFonts w:ascii="Times New Roman" w:eastAsia="Times New Roman" w:hAnsi="Times New Roman"/>
        </w:rPr>
      </w:pPr>
      <w:r w:rsidRPr="00751FDB">
        <w:rPr>
          <w:rFonts w:ascii="Times New Roman" w:eastAsia="Times New Roman" w:hAnsi="Times New Roman"/>
        </w:rPr>
        <w:t>6.</w:t>
      </w:r>
      <w:r w:rsidRPr="00751FDB">
        <w:rPr>
          <w:rFonts w:ascii="Times New Roman" w:eastAsia="Times New Roman" w:hAnsi="Times New Roman"/>
        </w:rPr>
        <w:tab/>
      </w:r>
      <w:r w:rsidRPr="00751FDB">
        <w:rPr>
          <w:rFonts w:ascii="Times New Roman" w:eastAsia="Times New Roman" w:hAnsi="Times New Roman"/>
          <w:lang w:eastAsia="lt-LT"/>
        </w:rPr>
        <w:t>Pakuotės turinys ir kita</w:t>
      </w:r>
      <w:r w:rsidRPr="00751FDB">
        <w:rPr>
          <w:rFonts w:ascii="Times New Roman" w:eastAsia="Times New Roman" w:hAnsi="Times New Roman"/>
        </w:rPr>
        <w:t xml:space="preserve"> informacija</w:t>
      </w:r>
    </w:p>
    <w:p w14:paraId="2489C478" w14:textId="77777777" w:rsidR="00415BFA" w:rsidRPr="00751FDB" w:rsidRDefault="00415BFA" w:rsidP="00415BFA">
      <w:pPr>
        <w:spacing w:after="0" w:line="240" w:lineRule="auto"/>
        <w:rPr>
          <w:rFonts w:ascii="Times New Roman" w:eastAsia="Times New Roman" w:hAnsi="Times New Roman"/>
        </w:rPr>
      </w:pPr>
    </w:p>
    <w:p w14:paraId="5442F4E7" w14:textId="77777777" w:rsidR="00415BFA" w:rsidRPr="00751FDB" w:rsidRDefault="00415BFA" w:rsidP="00415BFA">
      <w:pPr>
        <w:spacing w:after="0" w:line="240" w:lineRule="auto"/>
        <w:rPr>
          <w:rFonts w:ascii="Times New Roman" w:eastAsia="Times New Roman" w:hAnsi="Times New Roman"/>
        </w:rPr>
      </w:pPr>
    </w:p>
    <w:p w14:paraId="27BA1C6F" w14:textId="77777777" w:rsidR="00415BFA" w:rsidRPr="00751FDB" w:rsidRDefault="00415BFA" w:rsidP="00415BFA">
      <w:pPr>
        <w:spacing w:after="0" w:line="240" w:lineRule="auto"/>
        <w:ind w:left="540" w:hanging="540"/>
        <w:rPr>
          <w:rFonts w:ascii="Times New Roman" w:eastAsia="Times New Roman" w:hAnsi="Times New Roman"/>
          <w:b/>
          <w:bCs/>
          <w:lang w:eastAsia="lt-LT"/>
        </w:rPr>
      </w:pPr>
      <w:bookmarkStart w:id="82" w:name="_Toc129243264"/>
      <w:bookmarkStart w:id="83" w:name="_Toc129243139"/>
      <w:bookmarkEnd w:id="82"/>
      <w:r w:rsidRPr="00751FDB">
        <w:rPr>
          <w:rFonts w:ascii="Times New Roman" w:eastAsia="Times New Roman" w:hAnsi="Times New Roman"/>
          <w:b/>
          <w:bCs/>
          <w:lang w:eastAsia="lt-LT"/>
        </w:rPr>
        <w:t>1.</w:t>
      </w:r>
      <w:r w:rsidRPr="00751FDB">
        <w:rPr>
          <w:rFonts w:ascii="Times New Roman" w:eastAsia="Times New Roman" w:hAnsi="Times New Roman"/>
          <w:b/>
          <w:bCs/>
          <w:lang w:eastAsia="lt-LT"/>
        </w:rPr>
        <w:tab/>
        <w:t xml:space="preserve">Kas yra </w:t>
      </w:r>
      <w:bookmarkEnd w:id="83"/>
      <w:proofErr w:type="spellStart"/>
      <w:r w:rsidRPr="00751FDB">
        <w:rPr>
          <w:rFonts w:ascii="Times New Roman" w:eastAsia="Times New Roman" w:hAnsi="Times New Roman"/>
          <w:b/>
          <w:bCs/>
          <w:lang w:eastAsia="lt-LT"/>
        </w:rPr>
        <w:t>Omeprazole</w:t>
      </w:r>
      <w:proofErr w:type="spellEnd"/>
      <w:r w:rsidRPr="00751FDB">
        <w:rPr>
          <w:rFonts w:ascii="Times New Roman" w:eastAsia="Times New Roman" w:hAnsi="Times New Roman"/>
          <w:b/>
          <w:bCs/>
          <w:lang w:eastAsia="lt-LT"/>
        </w:rPr>
        <w:t xml:space="preserve"> </w:t>
      </w:r>
      <w:proofErr w:type="spellStart"/>
      <w:r w:rsidRPr="00751FDB">
        <w:rPr>
          <w:rFonts w:ascii="Times New Roman" w:eastAsia="Times New Roman" w:hAnsi="Times New Roman"/>
          <w:b/>
          <w:bCs/>
          <w:lang w:eastAsia="lt-LT"/>
        </w:rPr>
        <w:t>Inteli</w:t>
      </w:r>
      <w:proofErr w:type="spellEnd"/>
      <w:r w:rsidRPr="00751FDB">
        <w:rPr>
          <w:rFonts w:ascii="Times New Roman" w:eastAsia="Times New Roman" w:hAnsi="Times New Roman"/>
          <w:b/>
          <w:bCs/>
          <w:lang w:eastAsia="lt-LT"/>
        </w:rPr>
        <w:t xml:space="preserve"> ir kam jis vartojamas</w:t>
      </w:r>
    </w:p>
    <w:p w14:paraId="29E191FC" w14:textId="77777777" w:rsidR="00415BFA" w:rsidRPr="00751FDB" w:rsidRDefault="00415BFA" w:rsidP="00415BFA">
      <w:pPr>
        <w:spacing w:after="0" w:line="240" w:lineRule="auto"/>
        <w:rPr>
          <w:rFonts w:ascii="Times New Roman" w:eastAsia="Times New Roman" w:hAnsi="Times New Roman"/>
        </w:rPr>
      </w:pPr>
    </w:p>
    <w:p w14:paraId="4DAA4B36" w14:textId="77777777" w:rsidR="00415BFA" w:rsidRPr="00751FDB" w:rsidRDefault="00415BFA" w:rsidP="00415BFA">
      <w:pPr>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sudėtyje yra aktyvios medžiagos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priklauso vaistų, vadinamų protonų siurblio inhibitoriais, grupei. Šie vaistai mažina rūgšties kiekį Jūsų skrandyje. </w:t>
      </w:r>
    </w:p>
    <w:p w14:paraId="1914283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557986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yra gydomos toliau išvardytos ligos.</w:t>
      </w:r>
    </w:p>
    <w:p w14:paraId="7C7E79C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B121F95" w14:textId="77777777" w:rsidR="00415BFA" w:rsidRPr="00751FDB" w:rsidRDefault="00415BFA" w:rsidP="00415BFA">
      <w:pPr>
        <w:spacing w:after="0" w:line="240" w:lineRule="auto"/>
        <w:ind w:right="-20"/>
        <w:rPr>
          <w:rFonts w:ascii="Times New Roman" w:eastAsia="Times New Roman" w:hAnsi="Times New Roman"/>
        </w:rPr>
      </w:pPr>
      <w:r w:rsidRPr="00751FDB">
        <w:rPr>
          <w:rFonts w:ascii="Times New Roman" w:eastAsia="Times New Roman" w:hAnsi="Times New Roman"/>
          <w:u w:val="single"/>
        </w:rPr>
        <w:t>Suaugusiems</w:t>
      </w:r>
      <w:r w:rsidRPr="00751FDB">
        <w:rPr>
          <w:rFonts w:ascii="Times New Roman" w:eastAsia="Times New Roman" w:hAnsi="Times New Roman"/>
          <w:spacing w:val="-8"/>
          <w:u w:val="single"/>
        </w:rPr>
        <w:t xml:space="preserve"> </w:t>
      </w:r>
      <w:r w:rsidRPr="00751FDB">
        <w:rPr>
          <w:rFonts w:ascii="Times New Roman" w:eastAsia="Times New Roman" w:hAnsi="Times New Roman"/>
          <w:spacing w:val="-1"/>
          <w:u w:val="single"/>
        </w:rPr>
        <w:t>ž</w:t>
      </w:r>
      <w:r w:rsidRPr="00751FDB">
        <w:rPr>
          <w:rFonts w:ascii="Times New Roman" w:eastAsia="Times New Roman" w:hAnsi="Times New Roman"/>
          <w:spacing w:val="-2"/>
          <w:u w:val="single"/>
        </w:rPr>
        <w:t>m</w:t>
      </w:r>
      <w:r w:rsidRPr="00751FDB">
        <w:rPr>
          <w:rFonts w:ascii="Times New Roman" w:eastAsia="Times New Roman" w:hAnsi="Times New Roman"/>
          <w:spacing w:val="1"/>
          <w:u w:val="single"/>
        </w:rPr>
        <w:t>onėms</w:t>
      </w:r>
    </w:p>
    <w:p w14:paraId="215266C8" w14:textId="77777777" w:rsidR="00415BFA" w:rsidRPr="00751FDB" w:rsidRDefault="00415BFA" w:rsidP="00415BFA">
      <w:pPr>
        <w:widowControl w:val="0"/>
        <w:numPr>
          <w:ilvl w:val="0"/>
          <w:numId w:val="16"/>
        </w:numPr>
        <w:tabs>
          <w:tab w:val="left" w:pos="567"/>
        </w:tabs>
        <w:spacing w:after="0" w:line="240" w:lineRule="auto"/>
        <w:ind w:left="567" w:right="-20" w:hanging="567"/>
        <w:contextualSpacing/>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spacing w:val="-8"/>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ste</w:t>
      </w:r>
      <w:r w:rsidRPr="00751FDB">
        <w:rPr>
          <w:rFonts w:ascii="Times New Roman" w:eastAsia="Times New Roman" w:hAnsi="Times New Roman"/>
          <w:spacing w:val="-4"/>
        </w:rPr>
        <w:t>m</w:t>
      </w:r>
      <w:r w:rsidRPr="00751FDB">
        <w:rPr>
          <w:rFonts w:ascii="Times New Roman" w:eastAsia="Times New Roman" w:hAnsi="Times New Roman"/>
        </w:rPr>
        <w:t>p</w:t>
      </w:r>
      <w:r w:rsidRPr="00751FDB">
        <w:rPr>
          <w:rFonts w:ascii="Times New Roman" w:eastAsia="Times New Roman" w:hAnsi="Times New Roman"/>
          <w:spacing w:val="1"/>
        </w:rPr>
        <w:t>l</w:t>
      </w:r>
      <w:r w:rsidRPr="00751FDB">
        <w:rPr>
          <w:rFonts w:ascii="Times New Roman" w:eastAsia="Times New Roman" w:hAnsi="Times New Roman"/>
        </w:rPr>
        <w:t>ę</w:t>
      </w:r>
      <w:r w:rsidRPr="00751FDB">
        <w:rPr>
          <w:rFonts w:ascii="Times New Roman" w:eastAsia="Times New Roman" w:hAnsi="Times New Roman"/>
          <w:spacing w:val="-7"/>
        </w:rPr>
        <w:t xml:space="preserve"> </w:t>
      </w:r>
      <w:r w:rsidRPr="00751FDB">
        <w:rPr>
          <w:rFonts w:ascii="Times New Roman" w:eastAsia="Times New Roman" w:hAnsi="Times New Roman"/>
        </w:rPr>
        <w:t>liga</w:t>
      </w:r>
      <w:r w:rsidRPr="00751FDB">
        <w:rPr>
          <w:rFonts w:ascii="Times New Roman" w:eastAsia="Times New Roman" w:hAnsi="Times New Roman"/>
          <w:spacing w:val="-3"/>
        </w:rPr>
        <w:t xml:space="preserve"> </w:t>
      </w:r>
      <w:r w:rsidRPr="00751FDB">
        <w:rPr>
          <w:rFonts w:ascii="Times New Roman" w:eastAsia="Times New Roman" w:hAnsi="Times New Roman"/>
        </w:rPr>
        <w:t>(r</w:t>
      </w:r>
      <w:r w:rsidRPr="00751FDB">
        <w:rPr>
          <w:rFonts w:ascii="Times New Roman" w:eastAsia="Times New Roman" w:hAnsi="Times New Roman"/>
          <w:spacing w:val="1"/>
        </w:rPr>
        <w:t>ū</w:t>
      </w:r>
      <w:r w:rsidRPr="00751FDB">
        <w:rPr>
          <w:rFonts w:ascii="Times New Roman" w:eastAsia="Times New Roman" w:hAnsi="Times New Roman"/>
        </w:rPr>
        <w:t>gštis</w:t>
      </w:r>
      <w:r w:rsidRPr="00751FDB">
        <w:rPr>
          <w:rFonts w:ascii="Times New Roman" w:eastAsia="Times New Roman" w:hAnsi="Times New Roman"/>
          <w:spacing w:val="-7"/>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patenka</w:t>
      </w:r>
      <w:r w:rsidRPr="00751FDB">
        <w:rPr>
          <w:rFonts w:ascii="Times New Roman" w:eastAsia="Times New Roman" w:hAnsi="Times New Roman"/>
          <w:spacing w:val="-8"/>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w:t>
      </w:r>
      <w:r w:rsidRPr="00751FDB">
        <w:rPr>
          <w:rFonts w:ascii="Times New Roman" w:eastAsia="Times New Roman" w:hAnsi="Times New Roman"/>
          <w:spacing w:val="1"/>
        </w:rPr>
        <w:t>e</w:t>
      </w:r>
      <w:r w:rsidRPr="00751FDB">
        <w:rPr>
          <w:rFonts w:ascii="Times New Roman" w:eastAsia="Times New Roman" w:hAnsi="Times New Roman"/>
          <w:spacing w:val="-2"/>
        </w:rPr>
        <w:t>m</w:t>
      </w:r>
      <w:r w:rsidRPr="00751FDB">
        <w:rPr>
          <w:rFonts w:ascii="Times New Roman" w:eastAsia="Times New Roman" w:hAnsi="Times New Roman"/>
        </w:rPr>
        <w:t>plę</w:t>
      </w:r>
      <w:r w:rsidRPr="00751FDB">
        <w:rPr>
          <w:rFonts w:ascii="Times New Roman" w:eastAsia="Times New Roman" w:hAnsi="Times New Roman"/>
          <w:spacing w:val="-7"/>
        </w:rPr>
        <w:t xml:space="preserve"> </w:t>
      </w:r>
      <w:r w:rsidRPr="00751FDB">
        <w:rPr>
          <w:rFonts w:ascii="Times New Roman" w:eastAsia="Times New Roman" w:hAnsi="Times New Roman"/>
        </w:rPr>
        <w:t>–</w:t>
      </w:r>
      <w:r w:rsidRPr="00751FDB">
        <w:rPr>
          <w:rFonts w:ascii="Times New Roman" w:eastAsia="Times New Roman" w:hAnsi="Times New Roman"/>
          <w:spacing w:val="-1"/>
        </w:rPr>
        <w:t xml:space="preserve"> „</w:t>
      </w:r>
      <w:r w:rsidRPr="00751FDB">
        <w:rPr>
          <w:rFonts w:ascii="Times New Roman" w:eastAsia="Times New Roman" w:hAnsi="Times New Roman"/>
        </w:rPr>
        <w:t>vamzdelį“,</w:t>
      </w:r>
      <w:r w:rsidRPr="00751FDB">
        <w:rPr>
          <w:rFonts w:ascii="Times New Roman" w:eastAsia="Times New Roman" w:hAnsi="Times New Roman"/>
          <w:spacing w:val="-9"/>
        </w:rPr>
        <w:t xml:space="preserve"> </w:t>
      </w:r>
      <w:r w:rsidRPr="00751FDB">
        <w:rPr>
          <w:rFonts w:ascii="Times New Roman" w:eastAsia="Times New Roman" w:hAnsi="Times New Roman"/>
        </w:rPr>
        <w:t>kuris jungia</w:t>
      </w:r>
      <w:r w:rsidRPr="00751FDB">
        <w:rPr>
          <w:rFonts w:ascii="Times New Roman" w:eastAsia="Times New Roman" w:hAnsi="Times New Roman"/>
          <w:spacing w:val="-4"/>
        </w:rPr>
        <w:t xml:space="preserve"> </w:t>
      </w:r>
      <w:r w:rsidRPr="00751FDB">
        <w:rPr>
          <w:rFonts w:ascii="Times New Roman" w:eastAsia="Times New Roman" w:hAnsi="Times New Roman"/>
          <w:spacing w:val="-1"/>
        </w:rPr>
        <w:t>b</w:t>
      </w:r>
      <w:r w:rsidRPr="00751FDB">
        <w:rPr>
          <w:rFonts w:ascii="Times New Roman" w:eastAsia="Times New Roman" w:hAnsi="Times New Roman"/>
          <w:spacing w:val="1"/>
        </w:rPr>
        <w:t>u</w:t>
      </w:r>
      <w:r w:rsidRPr="00751FDB">
        <w:rPr>
          <w:rFonts w:ascii="Times New Roman" w:eastAsia="Times New Roman" w:hAnsi="Times New Roman"/>
        </w:rPr>
        <w:t>rnos</w:t>
      </w:r>
      <w:r w:rsidRPr="00751FDB">
        <w:rPr>
          <w:rFonts w:ascii="Times New Roman" w:eastAsia="Times New Roman" w:hAnsi="Times New Roman"/>
          <w:spacing w:val="-7"/>
        </w:rPr>
        <w:t xml:space="preserve"> </w:t>
      </w:r>
      <w:r w:rsidRPr="00751FDB">
        <w:rPr>
          <w:rFonts w:ascii="Times New Roman" w:eastAsia="Times New Roman" w:hAnsi="Times New Roman"/>
        </w:rPr>
        <w:t>ert</w:t>
      </w:r>
      <w:r w:rsidRPr="00751FDB">
        <w:rPr>
          <w:rFonts w:ascii="Times New Roman" w:eastAsia="Times New Roman" w:hAnsi="Times New Roman"/>
          <w:spacing w:val="-2"/>
        </w:rPr>
        <w:t>m</w:t>
      </w:r>
      <w:r w:rsidRPr="00751FDB">
        <w:rPr>
          <w:rFonts w:ascii="Times New Roman" w:eastAsia="Times New Roman" w:hAnsi="Times New Roman"/>
        </w:rPr>
        <w:t>ę</w:t>
      </w:r>
      <w:r w:rsidRPr="00751FDB">
        <w:rPr>
          <w:rFonts w:ascii="Times New Roman" w:eastAsia="Times New Roman" w:hAnsi="Times New Roman"/>
          <w:spacing w:val="-5"/>
        </w:rPr>
        <w:t xml:space="preserve"> </w:t>
      </w:r>
      <w:r w:rsidRPr="00751FDB">
        <w:rPr>
          <w:rFonts w:ascii="Times New Roman" w:eastAsia="Times New Roman" w:hAnsi="Times New Roman"/>
        </w:rPr>
        <w:t>su</w:t>
      </w:r>
      <w:r w:rsidRPr="00751FDB">
        <w:rPr>
          <w:rFonts w:ascii="Times New Roman" w:eastAsia="Times New Roman" w:hAnsi="Times New Roman"/>
          <w:spacing w:val="-2"/>
        </w:rPr>
        <w:t xml:space="preserve"> </w:t>
      </w:r>
      <w:r w:rsidRPr="00751FDB">
        <w:rPr>
          <w:rFonts w:ascii="Times New Roman" w:eastAsia="Times New Roman" w:hAnsi="Times New Roman"/>
        </w:rPr>
        <w:t>skr</w:t>
      </w:r>
      <w:r w:rsidRPr="00751FDB">
        <w:rPr>
          <w:rFonts w:ascii="Times New Roman" w:eastAsia="Times New Roman" w:hAnsi="Times New Roman"/>
          <w:spacing w:val="1"/>
        </w:rPr>
        <w:t>a</w:t>
      </w:r>
      <w:r w:rsidRPr="00751FDB">
        <w:rPr>
          <w:rFonts w:ascii="Times New Roman" w:eastAsia="Times New Roman" w:hAnsi="Times New Roman"/>
        </w:rPr>
        <w:t>ndžiu,</w:t>
      </w:r>
      <w:r w:rsidRPr="00751FDB">
        <w:rPr>
          <w:rFonts w:ascii="Times New Roman" w:eastAsia="Times New Roman" w:hAnsi="Times New Roman"/>
          <w:spacing w:val="-9"/>
        </w:rPr>
        <w:t xml:space="preserve"> </w:t>
      </w:r>
      <w:r w:rsidRPr="00751FDB">
        <w:rPr>
          <w:rFonts w:ascii="Times New Roman" w:eastAsia="Times New Roman" w:hAnsi="Times New Roman"/>
        </w:rPr>
        <w:t>ir</w:t>
      </w:r>
      <w:r w:rsidRPr="00751FDB">
        <w:rPr>
          <w:rFonts w:ascii="Times New Roman" w:eastAsia="Times New Roman" w:hAnsi="Times New Roman"/>
          <w:spacing w:val="-1"/>
        </w:rPr>
        <w:t xml:space="preserve"> </w:t>
      </w:r>
      <w:r w:rsidRPr="00751FDB">
        <w:rPr>
          <w:rFonts w:ascii="Times New Roman" w:eastAsia="Times New Roman" w:hAnsi="Times New Roman"/>
        </w:rPr>
        <w:t>sukelia</w:t>
      </w:r>
      <w:r w:rsidRPr="00751FDB">
        <w:rPr>
          <w:rFonts w:ascii="Times New Roman" w:eastAsia="Times New Roman" w:hAnsi="Times New Roman"/>
          <w:spacing w:val="-6"/>
        </w:rPr>
        <w:t xml:space="preserve"> </w:t>
      </w:r>
      <w:r w:rsidRPr="00751FDB">
        <w:rPr>
          <w:rFonts w:ascii="Times New Roman" w:eastAsia="Times New Roman" w:hAnsi="Times New Roman"/>
        </w:rPr>
        <w:t>skau</w:t>
      </w:r>
      <w:r w:rsidRPr="00751FDB">
        <w:rPr>
          <w:rFonts w:ascii="Times New Roman" w:eastAsia="Times New Roman" w:hAnsi="Times New Roman"/>
          <w:spacing w:val="1"/>
        </w:rPr>
        <w:t>s</w:t>
      </w:r>
      <w:r w:rsidRPr="00751FDB">
        <w:rPr>
          <w:rFonts w:ascii="Times New Roman" w:eastAsia="Times New Roman" w:hAnsi="Times New Roman"/>
          <w:spacing w:val="-2"/>
        </w:rPr>
        <w:t>m</w:t>
      </w:r>
      <w:r w:rsidRPr="00751FDB">
        <w:rPr>
          <w:rFonts w:ascii="Times New Roman" w:eastAsia="Times New Roman" w:hAnsi="Times New Roman"/>
        </w:rPr>
        <w:t>ą,</w:t>
      </w:r>
      <w:r w:rsidRPr="00751FDB">
        <w:rPr>
          <w:rFonts w:ascii="Times New Roman" w:eastAsia="Times New Roman" w:hAnsi="Times New Roman"/>
          <w:spacing w:val="-6"/>
        </w:rPr>
        <w:t xml:space="preserve"> </w:t>
      </w:r>
      <w:r w:rsidRPr="00751FDB">
        <w:rPr>
          <w:rFonts w:ascii="Times New Roman" w:eastAsia="Times New Roman" w:hAnsi="Times New Roman"/>
        </w:rPr>
        <w:t>uždegi</w:t>
      </w:r>
      <w:r w:rsidRPr="00751FDB">
        <w:rPr>
          <w:rFonts w:ascii="Times New Roman" w:eastAsia="Times New Roman" w:hAnsi="Times New Roman"/>
          <w:spacing w:val="-1"/>
        </w:rPr>
        <w:t>m</w:t>
      </w:r>
      <w:r w:rsidRPr="00751FDB">
        <w:rPr>
          <w:rFonts w:ascii="Times New Roman" w:eastAsia="Times New Roman" w:hAnsi="Times New Roman"/>
        </w:rPr>
        <w:t>ą,</w:t>
      </w:r>
      <w:r w:rsidRPr="00751FDB">
        <w:rPr>
          <w:rFonts w:ascii="Times New Roman" w:eastAsia="Times New Roman" w:hAnsi="Times New Roman"/>
          <w:spacing w:val="-9"/>
        </w:rPr>
        <w:t xml:space="preserve"> </w:t>
      </w:r>
      <w:r w:rsidRPr="00751FDB">
        <w:rPr>
          <w:rFonts w:ascii="Times New Roman" w:eastAsia="Times New Roman" w:hAnsi="Times New Roman"/>
        </w:rPr>
        <w:t>r</w:t>
      </w:r>
      <w:r w:rsidRPr="00751FDB">
        <w:rPr>
          <w:rFonts w:ascii="Times New Roman" w:eastAsia="Times New Roman" w:hAnsi="Times New Roman"/>
          <w:spacing w:val="1"/>
        </w:rPr>
        <w:t>ė</w:t>
      </w:r>
      <w:r w:rsidRPr="00751FDB">
        <w:rPr>
          <w:rFonts w:ascii="Times New Roman" w:eastAsia="Times New Roman" w:hAnsi="Times New Roman"/>
        </w:rPr>
        <w:t>me</w:t>
      </w:r>
      <w:r w:rsidRPr="00751FDB">
        <w:rPr>
          <w:rFonts w:ascii="Times New Roman" w:eastAsia="Times New Roman" w:hAnsi="Times New Roman"/>
          <w:spacing w:val="1"/>
        </w:rPr>
        <w:t>n</w:t>
      </w:r>
      <w:r w:rsidRPr="00751FDB">
        <w:rPr>
          <w:rFonts w:ascii="Times New Roman" w:eastAsia="Times New Roman" w:hAnsi="Times New Roman"/>
        </w:rPr>
        <w:t>į).</w:t>
      </w:r>
    </w:p>
    <w:p w14:paraId="713DBD5A" w14:textId="77777777" w:rsidR="00415BFA" w:rsidRPr="00751FDB" w:rsidRDefault="00415BFA" w:rsidP="00415BFA">
      <w:pPr>
        <w:widowControl w:val="0"/>
        <w:numPr>
          <w:ilvl w:val="0"/>
          <w:numId w:val="16"/>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Viršuti</w:t>
      </w:r>
      <w:r w:rsidRPr="00751FDB">
        <w:rPr>
          <w:rFonts w:ascii="Times New Roman" w:eastAsia="Times New Roman" w:hAnsi="Times New Roman"/>
          <w:spacing w:val="1"/>
        </w:rPr>
        <w:t>n</w:t>
      </w:r>
      <w:r w:rsidRPr="00751FDB">
        <w:rPr>
          <w:rFonts w:ascii="Times New Roman" w:eastAsia="Times New Roman" w:hAnsi="Times New Roman"/>
        </w:rPr>
        <w:t>ės</w:t>
      </w:r>
      <w:r w:rsidRPr="00751FDB">
        <w:rPr>
          <w:rFonts w:ascii="Times New Roman" w:eastAsia="Times New Roman" w:hAnsi="Times New Roman"/>
          <w:spacing w:val="-9"/>
        </w:rPr>
        <w:t xml:space="preserve"> </w:t>
      </w:r>
      <w:r w:rsidRPr="00751FDB">
        <w:rPr>
          <w:rFonts w:ascii="Times New Roman" w:eastAsia="Times New Roman" w:hAnsi="Times New Roman"/>
        </w:rPr>
        <w:t>ža</w:t>
      </w:r>
      <w:r w:rsidRPr="00751FDB">
        <w:rPr>
          <w:rFonts w:ascii="Times New Roman" w:eastAsia="Times New Roman" w:hAnsi="Times New Roman"/>
          <w:spacing w:val="1"/>
        </w:rPr>
        <w:t>r</w:t>
      </w:r>
      <w:r w:rsidRPr="00751FDB">
        <w:rPr>
          <w:rFonts w:ascii="Times New Roman" w:eastAsia="Times New Roman" w:hAnsi="Times New Roman"/>
        </w:rPr>
        <w:t>n</w:t>
      </w:r>
      <w:r w:rsidRPr="00751FDB">
        <w:rPr>
          <w:rFonts w:ascii="Times New Roman" w:eastAsia="Times New Roman" w:hAnsi="Times New Roman"/>
          <w:spacing w:val="2"/>
        </w:rPr>
        <w:t>y</w:t>
      </w:r>
      <w:r w:rsidRPr="00751FDB">
        <w:rPr>
          <w:rFonts w:ascii="Times New Roman" w:eastAsia="Times New Roman" w:hAnsi="Times New Roman"/>
        </w:rPr>
        <w:t>no</w:t>
      </w:r>
      <w:r w:rsidRPr="00751FDB">
        <w:rPr>
          <w:rFonts w:ascii="Times New Roman" w:eastAsia="Times New Roman" w:hAnsi="Times New Roman"/>
          <w:spacing w:val="-7"/>
        </w:rPr>
        <w:t xml:space="preserve"> </w:t>
      </w:r>
      <w:r w:rsidRPr="00751FDB">
        <w:rPr>
          <w:rFonts w:ascii="Times New Roman" w:eastAsia="Times New Roman" w:hAnsi="Times New Roman"/>
        </w:rPr>
        <w:t>dalies</w:t>
      </w:r>
      <w:r w:rsidRPr="00751FDB">
        <w:rPr>
          <w:rFonts w:ascii="Times New Roman" w:eastAsia="Times New Roman" w:hAnsi="Times New Roman"/>
          <w:spacing w:val="-5"/>
        </w:rPr>
        <w:t xml:space="preserve"> </w:t>
      </w:r>
      <w:r w:rsidRPr="00751FDB">
        <w:rPr>
          <w:rFonts w:ascii="Times New Roman" w:eastAsia="Times New Roman" w:hAnsi="Times New Roman"/>
        </w:rPr>
        <w:t>(dv</w:t>
      </w:r>
      <w:r w:rsidRPr="00751FDB">
        <w:rPr>
          <w:rFonts w:ascii="Times New Roman" w:eastAsia="Times New Roman" w:hAnsi="Times New Roman"/>
          <w:spacing w:val="2"/>
        </w:rPr>
        <w:t>y</w:t>
      </w:r>
      <w:r w:rsidRPr="00751FDB">
        <w:rPr>
          <w:rFonts w:ascii="Times New Roman" w:eastAsia="Times New Roman" w:hAnsi="Times New Roman"/>
        </w:rPr>
        <w:t>likapirš</w:t>
      </w:r>
      <w:r w:rsidRPr="00751FDB">
        <w:rPr>
          <w:rFonts w:ascii="Times New Roman" w:eastAsia="Times New Roman" w:hAnsi="Times New Roman"/>
          <w:spacing w:val="1"/>
        </w:rPr>
        <w:t>t</w:t>
      </w:r>
      <w:r w:rsidRPr="00751FDB">
        <w:rPr>
          <w:rFonts w:ascii="Times New Roman" w:eastAsia="Times New Roman" w:hAnsi="Times New Roman"/>
        </w:rPr>
        <w:t>ės</w:t>
      </w:r>
      <w:r w:rsidRPr="00751FDB">
        <w:rPr>
          <w:rFonts w:ascii="Times New Roman" w:eastAsia="Times New Roman" w:hAnsi="Times New Roman"/>
          <w:spacing w:val="-13"/>
        </w:rPr>
        <w:t xml:space="preserve"> </w:t>
      </w:r>
      <w:r w:rsidRPr="00751FDB">
        <w:rPr>
          <w:rFonts w:ascii="Times New Roman" w:eastAsia="Times New Roman" w:hAnsi="Times New Roman"/>
        </w:rPr>
        <w:t>žarnos)</w:t>
      </w:r>
      <w:r w:rsidRPr="00751FDB">
        <w:rPr>
          <w:rFonts w:ascii="Times New Roman" w:eastAsia="Times New Roman" w:hAnsi="Times New Roman"/>
          <w:spacing w:val="-6"/>
        </w:rPr>
        <w:t xml:space="preserve"> </w:t>
      </w:r>
      <w:r w:rsidRPr="00751FDB">
        <w:rPr>
          <w:rFonts w:ascii="Times New Roman" w:eastAsia="Times New Roman" w:hAnsi="Times New Roman"/>
        </w:rPr>
        <w:t>ar</w:t>
      </w:r>
      <w:r w:rsidRPr="00751FDB">
        <w:rPr>
          <w:rFonts w:ascii="Times New Roman" w:eastAsia="Times New Roman" w:hAnsi="Times New Roman"/>
          <w:spacing w:val="-2"/>
        </w:rPr>
        <w:t xml:space="preserve"> </w:t>
      </w:r>
      <w:r w:rsidRPr="00751FDB">
        <w:rPr>
          <w:rFonts w:ascii="Times New Roman" w:eastAsia="Times New Roman" w:hAnsi="Times New Roman"/>
          <w:spacing w:val="1"/>
        </w:rPr>
        <w:t>sk</w:t>
      </w:r>
      <w:r w:rsidRPr="00751FDB">
        <w:rPr>
          <w:rFonts w:ascii="Times New Roman" w:eastAsia="Times New Roman" w:hAnsi="Times New Roman"/>
        </w:rPr>
        <w:t>randžio</w:t>
      </w:r>
      <w:r w:rsidRPr="00751FDB">
        <w:rPr>
          <w:rFonts w:ascii="Times New Roman" w:eastAsia="Times New Roman" w:hAnsi="Times New Roman"/>
          <w:spacing w:val="-9"/>
        </w:rPr>
        <w:t xml:space="preserve"> </w:t>
      </w:r>
      <w:r w:rsidRPr="00751FDB">
        <w:rPr>
          <w:rFonts w:ascii="Times New Roman" w:eastAsia="Times New Roman" w:hAnsi="Times New Roman"/>
        </w:rPr>
        <w:t>opos.</w:t>
      </w:r>
    </w:p>
    <w:p w14:paraId="68961676" w14:textId="77777777" w:rsidR="00415BFA" w:rsidRPr="00751FDB" w:rsidRDefault="00415BFA" w:rsidP="00415BFA">
      <w:pPr>
        <w:widowControl w:val="0"/>
        <w:numPr>
          <w:ilvl w:val="0"/>
          <w:numId w:val="16"/>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Bakterij</w:t>
      </w:r>
      <w:r w:rsidRPr="00751FDB">
        <w:rPr>
          <w:rFonts w:ascii="Times New Roman" w:eastAsia="Times New Roman" w:hAnsi="Times New Roman"/>
          <w:spacing w:val="1"/>
        </w:rPr>
        <w:t>omis</w:t>
      </w:r>
      <w:r w:rsidRPr="00751FDB">
        <w:rPr>
          <w:rFonts w:ascii="Times New Roman" w:eastAsia="Times New Roman" w:hAnsi="Times New Roman"/>
        </w:rPr>
        <w:t>,</w:t>
      </w:r>
      <w:r w:rsidRPr="00751FDB">
        <w:rPr>
          <w:rFonts w:ascii="Times New Roman" w:eastAsia="Times New Roman" w:hAnsi="Times New Roman"/>
          <w:spacing w:val="-7"/>
        </w:rPr>
        <w:t xml:space="preserve"> </w:t>
      </w:r>
      <w:r w:rsidRPr="00751FDB">
        <w:rPr>
          <w:rFonts w:ascii="Times New Roman" w:eastAsia="Times New Roman" w:hAnsi="Times New Roman"/>
        </w:rPr>
        <w:t>va</w:t>
      </w:r>
      <w:r w:rsidRPr="00751FDB">
        <w:rPr>
          <w:rFonts w:ascii="Times New Roman" w:eastAsia="Times New Roman" w:hAnsi="Times New Roman"/>
          <w:spacing w:val="-1"/>
        </w:rPr>
        <w:t>d</w:t>
      </w:r>
      <w:r w:rsidRPr="00751FDB">
        <w:rPr>
          <w:rFonts w:ascii="Times New Roman" w:eastAsia="Times New Roman" w:hAnsi="Times New Roman"/>
        </w:rPr>
        <w:t>ina</w:t>
      </w:r>
      <w:r w:rsidRPr="00751FDB">
        <w:rPr>
          <w:rFonts w:ascii="Times New Roman" w:eastAsia="Times New Roman" w:hAnsi="Times New Roman"/>
          <w:spacing w:val="-2"/>
        </w:rPr>
        <w:t>momis</w:t>
      </w:r>
      <w:r w:rsidRPr="00751FDB">
        <w:rPr>
          <w:rFonts w:ascii="Times New Roman" w:eastAsia="Times New Roman" w:hAnsi="Times New Roman"/>
          <w:spacing w:val="-8"/>
        </w:rPr>
        <w:t xml:space="preserve"> </w:t>
      </w:r>
      <w:proofErr w:type="spellStart"/>
      <w:r w:rsidRPr="00751FDB">
        <w:rPr>
          <w:rFonts w:ascii="Times New Roman" w:eastAsia="Times New Roman" w:hAnsi="Times New Roman"/>
          <w:i/>
        </w:rPr>
        <w:t>Helic</w:t>
      </w:r>
      <w:r w:rsidRPr="00751FDB">
        <w:rPr>
          <w:rFonts w:ascii="Times New Roman" w:eastAsia="Times New Roman" w:hAnsi="Times New Roman"/>
          <w:i/>
          <w:spacing w:val="2"/>
        </w:rPr>
        <w:t>o</w:t>
      </w:r>
      <w:r w:rsidRPr="00751FDB">
        <w:rPr>
          <w:rFonts w:ascii="Times New Roman" w:eastAsia="Times New Roman" w:hAnsi="Times New Roman"/>
          <w:i/>
        </w:rPr>
        <w:t>bacter</w:t>
      </w:r>
      <w:proofErr w:type="spellEnd"/>
      <w:r w:rsidRPr="00751FDB">
        <w:rPr>
          <w:rFonts w:ascii="Times New Roman" w:eastAsia="Times New Roman" w:hAnsi="Times New Roman"/>
          <w:i/>
          <w:spacing w:val="-11"/>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w:t>
      </w:r>
      <w:r w:rsidRPr="00751FDB">
        <w:rPr>
          <w:rFonts w:ascii="Times New Roman" w:eastAsia="Times New Roman" w:hAnsi="Times New Roman"/>
          <w:spacing w:val="-6"/>
        </w:rPr>
        <w:t xml:space="preserve"> </w:t>
      </w:r>
      <w:r w:rsidRPr="00751FDB">
        <w:rPr>
          <w:rFonts w:ascii="Times New Roman" w:eastAsia="Times New Roman" w:hAnsi="Times New Roman"/>
        </w:rPr>
        <w:t>užkrėstos</w:t>
      </w:r>
      <w:r w:rsidRPr="00751FDB">
        <w:rPr>
          <w:rFonts w:ascii="Times New Roman" w:eastAsia="Times New Roman" w:hAnsi="Times New Roman"/>
          <w:spacing w:val="-9"/>
        </w:rPr>
        <w:t xml:space="preserve"> </w:t>
      </w:r>
      <w:r w:rsidRPr="00751FDB">
        <w:rPr>
          <w:rFonts w:ascii="Times New Roman" w:eastAsia="Times New Roman" w:hAnsi="Times New Roman"/>
          <w:spacing w:val="-1"/>
        </w:rPr>
        <w:t>o</w:t>
      </w:r>
      <w:r w:rsidRPr="00751FDB">
        <w:rPr>
          <w:rFonts w:ascii="Times New Roman" w:eastAsia="Times New Roman" w:hAnsi="Times New Roman"/>
        </w:rPr>
        <w:t>pos</w:t>
      </w:r>
      <w:r w:rsidRPr="00751FDB">
        <w:rPr>
          <w:rFonts w:ascii="Times New Roman" w:eastAsia="Times New Roman" w:hAnsi="Times New Roman"/>
          <w:spacing w:val="-4"/>
        </w:rPr>
        <w:t xml:space="preserve"> </w:t>
      </w:r>
      <w:r w:rsidRPr="00751FDB">
        <w:rPr>
          <w:rFonts w:ascii="Times New Roman" w:eastAsia="Times New Roman" w:hAnsi="Times New Roman"/>
        </w:rPr>
        <w:t>(jeigu</w:t>
      </w:r>
      <w:r w:rsidRPr="00751FDB">
        <w:rPr>
          <w:rFonts w:ascii="Times New Roman" w:eastAsia="Times New Roman" w:hAnsi="Times New Roman"/>
          <w:spacing w:val="-5"/>
        </w:rPr>
        <w:t xml:space="preserve"> </w:t>
      </w:r>
      <w:r w:rsidRPr="00751FDB">
        <w:rPr>
          <w:rFonts w:ascii="Times New Roman" w:eastAsia="Times New Roman" w:hAnsi="Times New Roman"/>
        </w:rPr>
        <w:t>sergate</w:t>
      </w:r>
      <w:r w:rsidRPr="00751FDB">
        <w:rPr>
          <w:rFonts w:ascii="Times New Roman" w:eastAsia="Times New Roman" w:hAnsi="Times New Roman"/>
          <w:spacing w:val="-6"/>
        </w:rPr>
        <w:t xml:space="preserve"> </w:t>
      </w:r>
      <w:r w:rsidRPr="00751FDB">
        <w:rPr>
          <w:rFonts w:ascii="Times New Roman" w:eastAsia="Times New Roman" w:hAnsi="Times New Roman"/>
        </w:rPr>
        <w:t>šia</w:t>
      </w:r>
      <w:r w:rsidRPr="00751FDB">
        <w:rPr>
          <w:rFonts w:ascii="Times New Roman" w:eastAsia="Times New Roman" w:hAnsi="Times New Roman"/>
          <w:spacing w:val="-2"/>
        </w:rPr>
        <w:t xml:space="preserve"> </w:t>
      </w:r>
      <w:r w:rsidRPr="00751FDB">
        <w:rPr>
          <w:rFonts w:ascii="Times New Roman" w:eastAsia="Times New Roman" w:hAnsi="Times New Roman"/>
        </w:rPr>
        <w:t>liga,</w:t>
      </w:r>
      <w:r w:rsidRPr="00751FDB">
        <w:rPr>
          <w:rFonts w:ascii="Times New Roman" w:eastAsia="Times New Roman" w:hAnsi="Times New Roman"/>
          <w:spacing w:val="-4"/>
        </w:rPr>
        <w:t xml:space="preserve"> </w:t>
      </w:r>
      <w:r w:rsidRPr="00751FDB">
        <w:rPr>
          <w:rFonts w:ascii="Times New Roman" w:eastAsia="Times New Roman" w:hAnsi="Times New Roman"/>
          <w:spacing w:val="-1"/>
        </w:rPr>
        <w:t>g</w:t>
      </w:r>
      <w:r w:rsidRPr="00751FDB">
        <w:rPr>
          <w:rFonts w:ascii="Times New Roman" w:eastAsia="Times New Roman" w:hAnsi="Times New Roman"/>
          <w:spacing w:val="2"/>
        </w:rPr>
        <w:t>y</w:t>
      </w:r>
      <w:r w:rsidRPr="00751FDB">
        <w:rPr>
          <w:rFonts w:ascii="Times New Roman" w:eastAsia="Times New Roman" w:hAnsi="Times New Roman"/>
          <w:spacing w:val="-1"/>
        </w:rPr>
        <w:t>d</w:t>
      </w:r>
      <w:r w:rsidRPr="00751FDB">
        <w:rPr>
          <w:rFonts w:ascii="Times New Roman" w:eastAsia="Times New Roman" w:hAnsi="Times New Roman"/>
          <w:spacing w:val="2"/>
        </w:rPr>
        <w:t>y</w:t>
      </w:r>
      <w:r w:rsidRPr="00751FDB">
        <w:rPr>
          <w:rFonts w:ascii="Times New Roman" w:eastAsia="Times New Roman" w:hAnsi="Times New Roman"/>
          <w:spacing w:val="-1"/>
        </w:rPr>
        <w:t>t</w:t>
      </w:r>
      <w:r w:rsidRPr="00751FDB">
        <w:rPr>
          <w:rFonts w:ascii="Times New Roman" w:eastAsia="Times New Roman" w:hAnsi="Times New Roman"/>
          <w:spacing w:val="1"/>
        </w:rPr>
        <w:t>o</w:t>
      </w:r>
      <w:r w:rsidRPr="00751FDB">
        <w:rPr>
          <w:rFonts w:ascii="Times New Roman" w:eastAsia="Times New Roman" w:hAnsi="Times New Roman"/>
        </w:rPr>
        <w:t>jas</w:t>
      </w:r>
      <w:r w:rsidRPr="00751FDB">
        <w:rPr>
          <w:rFonts w:ascii="Times New Roman" w:eastAsia="Times New Roman" w:hAnsi="Times New Roman"/>
          <w:spacing w:val="-9"/>
        </w:rPr>
        <w:t xml:space="preserve"> </w:t>
      </w:r>
      <w:r w:rsidRPr="00751FDB">
        <w:rPr>
          <w:rFonts w:ascii="Times New Roman" w:eastAsia="Times New Roman" w:hAnsi="Times New Roman"/>
        </w:rPr>
        <w:t>taip pat</w:t>
      </w:r>
      <w:r w:rsidRPr="00751FDB">
        <w:rPr>
          <w:rFonts w:ascii="Times New Roman" w:eastAsia="Times New Roman" w:hAnsi="Times New Roman"/>
          <w:spacing w:val="-3"/>
        </w:rPr>
        <w:t xml:space="preserve"> </w:t>
      </w:r>
      <w:r w:rsidRPr="00751FDB">
        <w:rPr>
          <w:rFonts w:ascii="Times New Roman" w:eastAsia="Times New Roman" w:hAnsi="Times New Roman"/>
        </w:rPr>
        <w:t>gali</w:t>
      </w:r>
      <w:r w:rsidRPr="00751FDB">
        <w:rPr>
          <w:rFonts w:ascii="Times New Roman" w:eastAsia="Times New Roman" w:hAnsi="Times New Roman"/>
          <w:spacing w:val="-3"/>
        </w:rPr>
        <w:t xml:space="preserve"> </w:t>
      </w:r>
      <w:r w:rsidRPr="00751FDB">
        <w:rPr>
          <w:rFonts w:ascii="Times New Roman" w:eastAsia="Times New Roman" w:hAnsi="Times New Roman"/>
        </w:rPr>
        <w:t>skirti</w:t>
      </w:r>
      <w:r w:rsidRPr="00751FDB">
        <w:rPr>
          <w:rFonts w:ascii="Times New Roman" w:eastAsia="Times New Roman" w:hAnsi="Times New Roman"/>
          <w:spacing w:val="-6"/>
        </w:rPr>
        <w:t xml:space="preserve"> </w:t>
      </w:r>
      <w:r w:rsidRPr="00751FDB">
        <w:rPr>
          <w:rFonts w:ascii="Times New Roman" w:eastAsia="Times New Roman" w:hAnsi="Times New Roman"/>
        </w:rPr>
        <w:t>antibioti</w:t>
      </w:r>
      <w:r w:rsidRPr="00751FDB">
        <w:rPr>
          <w:rFonts w:ascii="Times New Roman" w:eastAsia="Times New Roman" w:hAnsi="Times New Roman"/>
          <w:spacing w:val="-1"/>
        </w:rPr>
        <w:t>k</w:t>
      </w:r>
      <w:r w:rsidRPr="00751FDB">
        <w:rPr>
          <w:rFonts w:ascii="Times New Roman" w:eastAsia="Times New Roman" w:hAnsi="Times New Roman"/>
        </w:rPr>
        <w:t>ų</w:t>
      </w:r>
      <w:r w:rsidRPr="00751FDB">
        <w:rPr>
          <w:rFonts w:ascii="Times New Roman" w:eastAsia="Times New Roman" w:hAnsi="Times New Roman"/>
          <w:spacing w:val="-9"/>
        </w:rPr>
        <w:t xml:space="preserve"> </w:t>
      </w:r>
      <w:r w:rsidRPr="00751FDB">
        <w:rPr>
          <w:rFonts w:ascii="Times New Roman" w:eastAsia="Times New Roman" w:hAnsi="Times New Roman"/>
        </w:rPr>
        <w:t>infekcijai</w:t>
      </w:r>
      <w:r w:rsidRPr="00751FDB">
        <w:rPr>
          <w:rFonts w:ascii="Times New Roman" w:eastAsia="Times New Roman" w:hAnsi="Times New Roman"/>
          <w:spacing w:val="-7"/>
        </w:rPr>
        <w:t xml:space="preserve"> </w:t>
      </w:r>
      <w:r w:rsidRPr="00751FDB">
        <w:rPr>
          <w:rFonts w:ascii="Times New Roman" w:eastAsia="Times New Roman" w:hAnsi="Times New Roman"/>
        </w:rPr>
        <w:t>sunaikinti,</w:t>
      </w:r>
      <w:r w:rsidRPr="00751FDB">
        <w:rPr>
          <w:rFonts w:ascii="Times New Roman" w:eastAsia="Times New Roman" w:hAnsi="Times New Roman"/>
          <w:spacing w:val="-10"/>
        </w:rPr>
        <w:t xml:space="preserve"> </w:t>
      </w:r>
      <w:r w:rsidRPr="00751FDB">
        <w:rPr>
          <w:rFonts w:ascii="Times New Roman" w:eastAsia="Times New Roman" w:hAnsi="Times New Roman"/>
        </w:rPr>
        <w:t>kad</w:t>
      </w:r>
      <w:r w:rsidRPr="00751FDB">
        <w:rPr>
          <w:rFonts w:ascii="Times New Roman" w:eastAsia="Times New Roman" w:hAnsi="Times New Roman"/>
          <w:spacing w:val="-3"/>
        </w:rPr>
        <w:t xml:space="preserve"> </w:t>
      </w:r>
      <w:r w:rsidRPr="00751FDB">
        <w:rPr>
          <w:rFonts w:ascii="Times New Roman" w:eastAsia="Times New Roman" w:hAnsi="Times New Roman"/>
        </w:rPr>
        <w:t>ga</w:t>
      </w:r>
      <w:r w:rsidRPr="00751FDB">
        <w:rPr>
          <w:rFonts w:ascii="Times New Roman" w:eastAsia="Times New Roman" w:hAnsi="Times New Roman"/>
          <w:spacing w:val="-1"/>
        </w:rPr>
        <w:t>l</w:t>
      </w:r>
      <w:r w:rsidRPr="00751FDB">
        <w:rPr>
          <w:rFonts w:ascii="Times New Roman" w:eastAsia="Times New Roman" w:hAnsi="Times New Roman"/>
        </w:rPr>
        <w:t>ėtų</w:t>
      </w:r>
      <w:r w:rsidRPr="00751FDB">
        <w:rPr>
          <w:rFonts w:ascii="Times New Roman" w:eastAsia="Times New Roman" w:hAnsi="Times New Roman"/>
          <w:spacing w:val="-4"/>
        </w:rPr>
        <w:t xml:space="preserve"> </w:t>
      </w:r>
      <w:r w:rsidRPr="00751FDB">
        <w:rPr>
          <w:rFonts w:ascii="Times New Roman" w:eastAsia="Times New Roman" w:hAnsi="Times New Roman"/>
          <w:spacing w:val="1"/>
        </w:rPr>
        <w:t>u</w:t>
      </w:r>
      <w:r w:rsidRPr="00751FDB">
        <w:rPr>
          <w:rFonts w:ascii="Times New Roman" w:eastAsia="Times New Roman" w:hAnsi="Times New Roman"/>
        </w:rPr>
        <w:t>žg</w:t>
      </w:r>
      <w:r w:rsidRPr="00751FDB">
        <w:rPr>
          <w:rFonts w:ascii="Times New Roman" w:eastAsia="Times New Roman" w:hAnsi="Times New Roman"/>
          <w:spacing w:val="2"/>
        </w:rPr>
        <w:t>y</w:t>
      </w:r>
      <w:r w:rsidRPr="00751FDB">
        <w:rPr>
          <w:rFonts w:ascii="Times New Roman" w:eastAsia="Times New Roman" w:hAnsi="Times New Roman"/>
        </w:rPr>
        <w:t>ti</w:t>
      </w:r>
      <w:r w:rsidRPr="00751FDB">
        <w:rPr>
          <w:rFonts w:ascii="Times New Roman" w:eastAsia="Times New Roman" w:hAnsi="Times New Roman"/>
          <w:spacing w:val="-5"/>
        </w:rPr>
        <w:t xml:space="preserve"> </w:t>
      </w:r>
      <w:r w:rsidRPr="00751FDB">
        <w:rPr>
          <w:rFonts w:ascii="Times New Roman" w:eastAsia="Times New Roman" w:hAnsi="Times New Roman"/>
        </w:rPr>
        <w:t>opa).</w:t>
      </w:r>
    </w:p>
    <w:p w14:paraId="60E894F1" w14:textId="77777777" w:rsidR="00415BFA" w:rsidRPr="00751FDB" w:rsidRDefault="00415BFA" w:rsidP="00415BFA">
      <w:pPr>
        <w:widowControl w:val="0"/>
        <w:numPr>
          <w:ilvl w:val="0"/>
          <w:numId w:val="16"/>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Nesteroidinių</w:t>
      </w:r>
      <w:r w:rsidRPr="00751FDB">
        <w:rPr>
          <w:rFonts w:ascii="Times New Roman" w:eastAsia="Times New Roman" w:hAnsi="Times New Roman"/>
          <w:spacing w:val="-11"/>
        </w:rPr>
        <w:t xml:space="preserve"> </w:t>
      </w:r>
      <w:r w:rsidRPr="00751FDB">
        <w:rPr>
          <w:rFonts w:ascii="Times New Roman" w:eastAsia="Times New Roman" w:hAnsi="Times New Roman"/>
        </w:rPr>
        <w:t>vaistų</w:t>
      </w:r>
      <w:r w:rsidRPr="00751FDB">
        <w:rPr>
          <w:rFonts w:ascii="Times New Roman" w:eastAsia="Times New Roman" w:hAnsi="Times New Roman"/>
          <w:spacing w:val="-4"/>
        </w:rPr>
        <w:t xml:space="preserve"> </w:t>
      </w:r>
      <w:r w:rsidRPr="00751FDB">
        <w:rPr>
          <w:rFonts w:ascii="Times New Roman" w:eastAsia="Times New Roman" w:hAnsi="Times New Roman"/>
        </w:rPr>
        <w:t>nuo</w:t>
      </w:r>
      <w:r w:rsidRPr="00751FDB">
        <w:rPr>
          <w:rFonts w:ascii="Times New Roman" w:eastAsia="Times New Roman" w:hAnsi="Times New Roman"/>
          <w:spacing w:val="-4"/>
        </w:rPr>
        <w:t xml:space="preserve"> </w:t>
      </w:r>
      <w:r w:rsidRPr="00751FDB">
        <w:rPr>
          <w:rFonts w:ascii="Times New Roman" w:eastAsia="Times New Roman" w:hAnsi="Times New Roman"/>
        </w:rPr>
        <w:t>uždegi</w:t>
      </w:r>
      <w:r w:rsidRPr="00751FDB">
        <w:rPr>
          <w:rFonts w:ascii="Times New Roman" w:eastAsia="Times New Roman" w:hAnsi="Times New Roman"/>
          <w:spacing w:val="-2"/>
        </w:rPr>
        <w:t>m</w:t>
      </w:r>
      <w:r w:rsidRPr="00751FDB">
        <w:rPr>
          <w:rFonts w:ascii="Times New Roman" w:eastAsia="Times New Roman" w:hAnsi="Times New Roman"/>
        </w:rPr>
        <w:t>o</w:t>
      </w:r>
      <w:r w:rsidRPr="00751FDB">
        <w:rPr>
          <w:rFonts w:ascii="Times New Roman" w:eastAsia="Times New Roman" w:hAnsi="Times New Roman"/>
          <w:spacing w:val="-8"/>
        </w:rPr>
        <w:t xml:space="preserve"> </w:t>
      </w:r>
      <w:r w:rsidRPr="00751FDB">
        <w:rPr>
          <w:rFonts w:ascii="Times New Roman" w:eastAsia="Times New Roman" w:hAnsi="Times New Roman"/>
        </w:rPr>
        <w:t>sukeltos</w:t>
      </w:r>
      <w:r w:rsidRPr="00751FDB">
        <w:rPr>
          <w:rFonts w:ascii="Times New Roman" w:eastAsia="Times New Roman" w:hAnsi="Times New Roman"/>
          <w:spacing w:val="-7"/>
        </w:rPr>
        <w:t xml:space="preserve"> </w:t>
      </w:r>
      <w:r w:rsidRPr="00751FDB">
        <w:rPr>
          <w:rFonts w:ascii="Times New Roman" w:eastAsia="Times New Roman" w:hAnsi="Times New Roman"/>
        </w:rPr>
        <w:t>opos</w:t>
      </w:r>
      <w:r w:rsidRPr="00751FDB">
        <w:rPr>
          <w:rFonts w:ascii="Times New Roman" w:eastAsia="Times New Roman" w:hAnsi="Times New Roman"/>
          <w:spacing w:val="-4"/>
        </w:rPr>
        <w:t xml:space="preserve"> </w:t>
      </w:r>
      <w:r w:rsidRPr="00751FDB">
        <w:rPr>
          <w:rFonts w:ascii="Times New Roman" w:eastAsia="Times New Roman" w:hAnsi="Times New Roman"/>
        </w:rPr>
        <w:t>(</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spacing w:val="-5"/>
        </w:rPr>
        <w:t xml:space="preserve"> </w:t>
      </w:r>
      <w:r w:rsidRPr="00751FDB">
        <w:rPr>
          <w:rFonts w:ascii="Times New Roman" w:eastAsia="Times New Roman" w:hAnsi="Times New Roman"/>
        </w:rPr>
        <w:t>taip</w:t>
      </w:r>
      <w:r w:rsidRPr="00751FDB">
        <w:rPr>
          <w:rFonts w:ascii="Times New Roman" w:eastAsia="Times New Roman" w:hAnsi="Times New Roman"/>
          <w:spacing w:val="-3"/>
        </w:rPr>
        <w:t xml:space="preserve"> </w:t>
      </w:r>
      <w:r w:rsidRPr="00751FDB">
        <w:rPr>
          <w:rFonts w:ascii="Times New Roman" w:eastAsia="Times New Roman" w:hAnsi="Times New Roman"/>
        </w:rPr>
        <w:t>pat</w:t>
      </w:r>
      <w:r w:rsidRPr="00751FDB">
        <w:rPr>
          <w:rFonts w:ascii="Times New Roman" w:eastAsia="Times New Roman" w:hAnsi="Times New Roman"/>
          <w:spacing w:val="-2"/>
        </w:rPr>
        <w:t xml:space="preserve"> </w:t>
      </w:r>
      <w:r w:rsidRPr="00751FDB">
        <w:rPr>
          <w:rFonts w:ascii="Times New Roman" w:eastAsia="Times New Roman" w:hAnsi="Times New Roman"/>
        </w:rPr>
        <w:t>gali</w:t>
      </w:r>
      <w:r w:rsidRPr="00751FDB">
        <w:rPr>
          <w:rFonts w:ascii="Times New Roman" w:eastAsia="Times New Roman" w:hAnsi="Times New Roman"/>
          <w:spacing w:val="-2"/>
        </w:rPr>
        <w:t>m</w:t>
      </w:r>
      <w:r w:rsidRPr="00751FDB">
        <w:rPr>
          <w:rFonts w:ascii="Times New Roman" w:eastAsia="Times New Roman" w:hAnsi="Times New Roman"/>
        </w:rPr>
        <w:t>a</w:t>
      </w:r>
      <w:r w:rsidRPr="00751FDB">
        <w:rPr>
          <w:rFonts w:ascii="Times New Roman" w:eastAsia="Times New Roman" w:hAnsi="Times New Roman"/>
          <w:spacing w:val="-6"/>
        </w:rPr>
        <w:t xml:space="preserve"> </w:t>
      </w:r>
      <w:r w:rsidRPr="00751FDB">
        <w:rPr>
          <w:rFonts w:ascii="Times New Roman" w:eastAsia="Times New Roman" w:hAnsi="Times New Roman"/>
        </w:rPr>
        <w:t>vartoti</w:t>
      </w:r>
      <w:r w:rsidRPr="00751FDB">
        <w:rPr>
          <w:rFonts w:ascii="Times New Roman" w:eastAsia="Times New Roman" w:hAnsi="Times New Roman"/>
          <w:spacing w:val="-5"/>
        </w:rPr>
        <w:t xml:space="preserve"> </w:t>
      </w:r>
      <w:r w:rsidRPr="00751FDB">
        <w:rPr>
          <w:rFonts w:ascii="Times New Roman" w:eastAsia="Times New Roman" w:hAnsi="Times New Roman"/>
        </w:rPr>
        <w:t>norint</w:t>
      </w:r>
      <w:r w:rsidRPr="00751FDB">
        <w:rPr>
          <w:rFonts w:ascii="Times New Roman" w:eastAsia="Times New Roman" w:hAnsi="Times New Roman"/>
          <w:spacing w:val="-4"/>
        </w:rPr>
        <w:t xml:space="preserve"> </w:t>
      </w:r>
      <w:r w:rsidRPr="00751FDB">
        <w:rPr>
          <w:rFonts w:ascii="Times New Roman" w:eastAsia="Times New Roman" w:hAnsi="Times New Roman"/>
        </w:rPr>
        <w:t xml:space="preserve">išvengti </w:t>
      </w:r>
      <w:r w:rsidRPr="00751FDB">
        <w:rPr>
          <w:rFonts w:ascii="Times New Roman" w:eastAsia="Times New Roman" w:hAnsi="Times New Roman"/>
          <w:spacing w:val="1"/>
        </w:rPr>
        <w:t>op</w:t>
      </w:r>
      <w:r w:rsidRPr="00751FDB">
        <w:rPr>
          <w:rFonts w:ascii="Times New Roman" w:eastAsia="Times New Roman" w:hAnsi="Times New Roman"/>
        </w:rPr>
        <w:t>ų</w:t>
      </w:r>
      <w:r w:rsidRPr="00751FDB">
        <w:rPr>
          <w:rFonts w:ascii="Times New Roman" w:eastAsia="Times New Roman" w:hAnsi="Times New Roman"/>
          <w:spacing w:val="-2"/>
        </w:rPr>
        <w:t xml:space="preserve"> </w:t>
      </w:r>
      <w:r w:rsidRPr="00751FDB">
        <w:rPr>
          <w:rFonts w:ascii="Times New Roman" w:eastAsia="Times New Roman" w:hAnsi="Times New Roman"/>
        </w:rPr>
        <w:t>susida</w:t>
      </w:r>
      <w:r w:rsidRPr="00751FDB">
        <w:rPr>
          <w:rFonts w:ascii="Times New Roman" w:eastAsia="Times New Roman" w:hAnsi="Times New Roman"/>
          <w:spacing w:val="-1"/>
        </w:rPr>
        <w:t>r</w:t>
      </w:r>
      <w:r w:rsidRPr="00751FDB">
        <w:rPr>
          <w:rFonts w:ascii="Times New Roman" w:eastAsia="Times New Roman" w:hAnsi="Times New Roman"/>
          <w:spacing w:val="1"/>
        </w:rPr>
        <w:t>y</w:t>
      </w:r>
      <w:r w:rsidRPr="00751FDB">
        <w:rPr>
          <w:rFonts w:ascii="Times New Roman" w:eastAsia="Times New Roman" w:hAnsi="Times New Roman"/>
          <w:spacing w:val="-2"/>
        </w:rPr>
        <w:t>m</w:t>
      </w:r>
      <w:r w:rsidRPr="00751FDB">
        <w:rPr>
          <w:rFonts w:ascii="Times New Roman" w:eastAsia="Times New Roman" w:hAnsi="Times New Roman"/>
        </w:rPr>
        <w:t>o</w:t>
      </w:r>
      <w:r w:rsidRPr="00751FDB">
        <w:rPr>
          <w:rFonts w:ascii="Times New Roman" w:eastAsia="Times New Roman" w:hAnsi="Times New Roman"/>
          <w:spacing w:val="-9"/>
        </w:rPr>
        <w:t xml:space="preserve"> </w:t>
      </w:r>
      <w:r w:rsidRPr="00751FDB">
        <w:rPr>
          <w:rFonts w:ascii="Times New Roman" w:eastAsia="Times New Roman" w:hAnsi="Times New Roman"/>
        </w:rPr>
        <w:t>vartojant</w:t>
      </w:r>
      <w:r w:rsidRPr="00751FDB">
        <w:rPr>
          <w:rFonts w:ascii="Times New Roman" w:eastAsia="Times New Roman" w:hAnsi="Times New Roman"/>
          <w:spacing w:val="-6"/>
        </w:rPr>
        <w:t xml:space="preserve"> </w:t>
      </w:r>
      <w:r w:rsidRPr="00751FDB">
        <w:rPr>
          <w:rFonts w:ascii="Times New Roman" w:eastAsia="Times New Roman" w:hAnsi="Times New Roman"/>
        </w:rPr>
        <w:t>nesteroidin</w:t>
      </w:r>
      <w:r w:rsidRPr="00751FDB">
        <w:rPr>
          <w:rFonts w:ascii="Times New Roman" w:eastAsia="Times New Roman" w:hAnsi="Times New Roman"/>
          <w:spacing w:val="-1"/>
        </w:rPr>
        <w:t>i</w:t>
      </w:r>
      <w:r w:rsidRPr="00751FDB">
        <w:rPr>
          <w:rFonts w:ascii="Times New Roman" w:eastAsia="Times New Roman" w:hAnsi="Times New Roman"/>
        </w:rPr>
        <w:t>ų</w:t>
      </w:r>
      <w:r w:rsidRPr="00751FDB">
        <w:rPr>
          <w:rFonts w:ascii="Times New Roman" w:eastAsia="Times New Roman" w:hAnsi="Times New Roman"/>
          <w:spacing w:val="-11"/>
        </w:rPr>
        <w:t xml:space="preserve"> </w:t>
      </w:r>
      <w:r w:rsidRPr="00751FDB">
        <w:rPr>
          <w:rFonts w:ascii="Times New Roman" w:eastAsia="Times New Roman" w:hAnsi="Times New Roman"/>
        </w:rPr>
        <w:t>vaistų</w:t>
      </w:r>
      <w:r w:rsidRPr="00751FDB">
        <w:rPr>
          <w:rFonts w:ascii="Times New Roman" w:eastAsia="Times New Roman" w:hAnsi="Times New Roman"/>
          <w:spacing w:val="-4"/>
        </w:rPr>
        <w:t xml:space="preserve"> </w:t>
      </w:r>
      <w:r w:rsidRPr="00751FDB">
        <w:rPr>
          <w:rFonts w:ascii="Times New Roman" w:eastAsia="Times New Roman" w:hAnsi="Times New Roman"/>
        </w:rPr>
        <w:t>nuo</w:t>
      </w:r>
      <w:r w:rsidRPr="00751FDB">
        <w:rPr>
          <w:rFonts w:ascii="Times New Roman" w:eastAsia="Times New Roman" w:hAnsi="Times New Roman"/>
          <w:spacing w:val="-4"/>
        </w:rPr>
        <w:t xml:space="preserve"> </w:t>
      </w:r>
      <w:r w:rsidRPr="00751FDB">
        <w:rPr>
          <w:rFonts w:ascii="Times New Roman" w:eastAsia="Times New Roman" w:hAnsi="Times New Roman"/>
        </w:rPr>
        <w:t>uždegi</w:t>
      </w:r>
      <w:r w:rsidRPr="00751FDB">
        <w:rPr>
          <w:rFonts w:ascii="Times New Roman" w:eastAsia="Times New Roman" w:hAnsi="Times New Roman"/>
          <w:spacing w:val="-2"/>
        </w:rPr>
        <w:t>m</w:t>
      </w:r>
      <w:r w:rsidRPr="00751FDB">
        <w:rPr>
          <w:rFonts w:ascii="Times New Roman" w:eastAsia="Times New Roman" w:hAnsi="Times New Roman"/>
          <w:spacing w:val="1"/>
        </w:rPr>
        <w:t>o</w:t>
      </w:r>
      <w:r w:rsidRPr="00751FDB">
        <w:rPr>
          <w:rFonts w:ascii="Times New Roman" w:eastAsia="Times New Roman" w:hAnsi="Times New Roman"/>
        </w:rPr>
        <w:t>).</w:t>
      </w:r>
    </w:p>
    <w:p w14:paraId="55A6C6DA" w14:textId="77777777" w:rsidR="00415BFA" w:rsidRPr="00751FDB" w:rsidRDefault="00415BFA" w:rsidP="00415BFA">
      <w:pPr>
        <w:widowControl w:val="0"/>
        <w:numPr>
          <w:ilvl w:val="0"/>
          <w:numId w:val="16"/>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Kasos</w:t>
      </w:r>
      <w:r w:rsidRPr="00751FDB">
        <w:rPr>
          <w:rFonts w:ascii="Times New Roman" w:eastAsia="Times New Roman" w:hAnsi="Times New Roman"/>
          <w:spacing w:val="-5"/>
        </w:rPr>
        <w:t xml:space="preserve"> </w:t>
      </w:r>
      <w:r w:rsidRPr="00751FDB">
        <w:rPr>
          <w:rFonts w:ascii="Times New Roman" w:eastAsia="Times New Roman" w:hAnsi="Times New Roman"/>
        </w:rPr>
        <w:t>augl</w:t>
      </w:r>
      <w:r w:rsidRPr="00751FDB">
        <w:rPr>
          <w:rFonts w:ascii="Times New Roman" w:eastAsia="Times New Roman" w:hAnsi="Times New Roman"/>
          <w:spacing w:val="1"/>
        </w:rPr>
        <w:t>i</w:t>
      </w:r>
      <w:r w:rsidRPr="00751FDB">
        <w:rPr>
          <w:rFonts w:ascii="Times New Roman" w:eastAsia="Times New Roman" w:hAnsi="Times New Roman"/>
        </w:rPr>
        <w:t>ų</w:t>
      </w:r>
      <w:r w:rsidRPr="00751FDB">
        <w:rPr>
          <w:rFonts w:ascii="Times New Roman" w:eastAsia="Times New Roman" w:hAnsi="Times New Roman"/>
          <w:spacing w:val="-5"/>
        </w:rPr>
        <w:t xml:space="preserve"> </w:t>
      </w:r>
      <w:r w:rsidRPr="00751FDB">
        <w:rPr>
          <w:rFonts w:ascii="Times New Roman" w:eastAsia="Times New Roman" w:hAnsi="Times New Roman"/>
        </w:rPr>
        <w:t>sukeltas</w:t>
      </w:r>
      <w:r w:rsidRPr="00751FDB">
        <w:rPr>
          <w:rFonts w:ascii="Times New Roman" w:eastAsia="Times New Roman" w:hAnsi="Times New Roman"/>
          <w:spacing w:val="48"/>
        </w:rPr>
        <w:t xml:space="preserve"> </w:t>
      </w:r>
      <w:r w:rsidRPr="00751FDB">
        <w:rPr>
          <w:rFonts w:ascii="Times New Roman" w:eastAsia="Times New Roman" w:hAnsi="Times New Roman"/>
          <w:spacing w:val="1"/>
        </w:rPr>
        <w:t>rū</w:t>
      </w:r>
      <w:r w:rsidRPr="00751FDB">
        <w:rPr>
          <w:rFonts w:ascii="Times New Roman" w:eastAsia="Times New Roman" w:hAnsi="Times New Roman"/>
        </w:rPr>
        <w:t>gšties</w:t>
      </w:r>
      <w:r w:rsidRPr="00751FDB">
        <w:rPr>
          <w:rFonts w:ascii="Times New Roman" w:eastAsia="Times New Roman" w:hAnsi="Times New Roman"/>
          <w:spacing w:val="-7"/>
        </w:rPr>
        <w:t xml:space="preserve"> </w:t>
      </w:r>
      <w:r w:rsidRPr="00751FDB">
        <w:rPr>
          <w:rFonts w:ascii="Times New Roman" w:eastAsia="Times New Roman" w:hAnsi="Times New Roman"/>
        </w:rPr>
        <w:t>perteklius</w:t>
      </w:r>
      <w:r w:rsidRPr="00751FDB">
        <w:rPr>
          <w:rFonts w:ascii="Times New Roman" w:eastAsia="Times New Roman" w:hAnsi="Times New Roman"/>
          <w:spacing w:val="-9"/>
        </w:rPr>
        <w:t xml:space="preserve"> </w:t>
      </w:r>
      <w:r w:rsidRPr="00751FDB">
        <w:rPr>
          <w:rFonts w:ascii="Times New Roman" w:eastAsia="Times New Roman" w:hAnsi="Times New Roman"/>
        </w:rPr>
        <w:t>skrand</w:t>
      </w:r>
      <w:r w:rsidRPr="00751FDB">
        <w:rPr>
          <w:rFonts w:ascii="Times New Roman" w:eastAsia="Times New Roman" w:hAnsi="Times New Roman"/>
          <w:spacing w:val="2"/>
        </w:rPr>
        <w:t>y</w:t>
      </w:r>
      <w:r w:rsidRPr="00751FDB">
        <w:rPr>
          <w:rFonts w:ascii="Times New Roman" w:eastAsia="Times New Roman" w:hAnsi="Times New Roman"/>
        </w:rPr>
        <w:t>je</w:t>
      </w:r>
      <w:r w:rsidRPr="00751FDB">
        <w:rPr>
          <w:rFonts w:ascii="Times New Roman" w:eastAsia="Times New Roman" w:hAnsi="Times New Roman"/>
          <w:spacing w:val="-9"/>
        </w:rPr>
        <w:t xml:space="preserve"> </w:t>
      </w:r>
      <w:r w:rsidRPr="00751FDB">
        <w:rPr>
          <w:rFonts w:ascii="Times New Roman" w:eastAsia="Times New Roman" w:hAnsi="Times New Roman"/>
        </w:rPr>
        <w:t>(</w:t>
      </w:r>
      <w:proofErr w:type="spellStart"/>
      <w:r w:rsidRPr="00751FDB">
        <w:rPr>
          <w:rFonts w:ascii="Times New Roman" w:eastAsia="Times New Roman" w:hAnsi="Times New Roman"/>
          <w:i/>
          <w:spacing w:val="-1"/>
        </w:rPr>
        <w:t>Z</w:t>
      </w:r>
      <w:r w:rsidRPr="00751FDB">
        <w:rPr>
          <w:rFonts w:ascii="Times New Roman" w:eastAsia="Times New Roman" w:hAnsi="Times New Roman"/>
          <w:i/>
        </w:rPr>
        <w:t>ollinger-Elli</w:t>
      </w:r>
      <w:r w:rsidRPr="00751FDB">
        <w:rPr>
          <w:rFonts w:ascii="Times New Roman" w:eastAsia="Times New Roman" w:hAnsi="Times New Roman"/>
          <w:i/>
          <w:spacing w:val="-1"/>
        </w:rPr>
        <w:t>s</w:t>
      </w:r>
      <w:r w:rsidRPr="00751FDB">
        <w:rPr>
          <w:rFonts w:ascii="Times New Roman" w:eastAsia="Times New Roman" w:hAnsi="Times New Roman"/>
          <w:i/>
        </w:rPr>
        <w:t>on</w:t>
      </w:r>
      <w:proofErr w:type="spellEnd"/>
      <w:r w:rsidRPr="00751FDB">
        <w:rPr>
          <w:rFonts w:ascii="Times New Roman" w:eastAsia="Times New Roman" w:hAnsi="Times New Roman"/>
          <w:spacing w:val="-16"/>
        </w:rPr>
        <w:t xml:space="preserve"> </w:t>
      </w:r>
      <w:r w:rsidRPr="00751FDB">
        <w:rPr>
          <w:rFonts w:ascii="Times New Roman" w:eastAsia="Times New Roman" w:hAnsi="Times New Roman"/>
        </w:rPr>
        <w:t>sind</w:t>
      </w:r>
      <w:r w:rsidRPr="00751FDB">
        <w:rPr>
          <w:rFonts w:ascii="Times New Roman" w:eastAsia="Times New Roman" w:hAnsi="Times New Roman"/>
          <w:spacing w:val="-1"/>
        </w:rPr>
        <w:t>r</w:t>
      </w:r>
      <w:r w:rsidRPr="00751FDB">
        <w:rPr>
          <w:rFonts w:ascii="Times New Roman" w:eastAsia="Times New Roman" w:hAnsi="Times New Roman"/>
        </w:rPr>
        <w:t>o</w:t>
      </w:r>
      <w:r w:rsidRPr="00751FDB">
        <w:rPr>
          <w:rFonts w:ascii="Times New Roman" w:eastAsia="Times New Roman" w:hAnsi="Times New Roman"/>
          <w:spacing w:val="-2"/>
        </w:rPr>
        <w:t>m</w:t>
      </w:r>
      <w:r w:rsidRPr="00751FDB">
        <w:rPr>
          <w:rFonts w:ascii="Times New Roman" w:eastAsia="Times New Roman" w:hAnsi="Times New Roman"/>
        </w:rPr>
        <w:t>as).</w:t>
      </w:r>
    </w:p>
    <w:p w14:paraId="7A278936" w14:textId="77777777" w:rsidR="00415BFA" w:rsidRPr="00751FDB" w:rsidRDefault="00415BFA" w:rsidP="00415BFA">
      <w:pPr>
        <w:spacing w:after="0" w:line="240" w:lineRule="auto"/>
        <w:ind w:right="-20"/>
        <w:rPr>
          <w:rFonts w:ascii="Times New Roman" w:eastAsia="Times New Roman" w:hAnsi="Times New Roman"/>
        </w:rPr>
      </w:pPr>
    </w:p>
    <w:p w14:paraId="59C7CBA9" w14:textId="77777777" w:rsidR="00415BFA" w:rsidRPr="00751FDB" w:rsidRDefault="00415BFA" w:rsidP="00415BFA">
      <w:pPr>
        <w:spacing w:after="0" w:line="240" w:lineRule="auto"/>
        <w:ind w:right="-20"/>
        <w:rPr>
          <w:rFonts w:ascii="Times New Roman" w:eastAsia="Times New Roman" w:hAnsi="Times New Roman"/>
          <w:u w:val="single"/>
        </w:rPr>
      </w:pPr>
      <w:r w:rsidRPr="00751FDB">
        <w:rPr>
          <w:rFonts w:ascii="Times New Roman" w:eastAsia="Times New Roman" w:hAnsi="Times New Roman"/>
          <w:u w:val="single"/>
        </w:rPr>
        <w:t>Vaikams</w:t>
      </w:r>
    </w:p>
    <w:p w14:paraId="60DCF3BA" w14:textId="77777777" w:rsidR="00415BFA" w:rsidRPr="00751FDB" w:rsidRDefault="00415BFA" w:rsidP="00415BFA">
      <w:pPr>
        <w:spacing w:after="0" w:line="240" w:lineRule="auto"/>
        <w:ind w:right="-20"/>
        <w:rPr>
          <w:rFonts w:ascii="Times New Roman" w:eastAsia="Times New Roman" w:hAnsi="Times New Roman"/>
        </w:rPr>
      </w:pPr>
      <w:r w:rsidRPr="00751FDB">
        <w:rPr>
          <w:rFonts w:ascii="Times New Roman" w:eastAsia="Times New Roman" w:hAnsi="Times New Roman"/>
          <w:i/>
        </w:rPr>
        <w:t>Vyresni</w:t>
      </w:r>
      <w:r w:rsidRPr="00751FDB">
        <w:rPr>
          <w:rFonts w:ascii="Times New Roman" w:eastAsia="Times New Roman" w:hAnsi="Times New Roman"/>
          <w:i/>
          <w:spacing w:val="-7"/>
        </w:rPr>
        <w:t xml:space="preserve">ems </w:t>
      </w:r>
      <w:r w:rsidRPr="00751FDB">
        <w:rPr>
          <w:rFonts w:ascii="Times New Roman" w:eastAsia="Times New Roman" w:hAnsi="Times New Roman"/>
          <w:i/>
        </w:rPr>
        <w:t>kaip</w:t>
      </w:r>
      <w:r w:rsidRPr="00751FDB">
        <w:rPr>
          <w:rFonts w:ascii="Times New Roman" w:eastAsia="Times New Roman" w:hAnsi="Times New Roman"/>
          <w:i/>
          <w:spacing w:val="-4"/>
        </w:rPr>
        <w:t xml:space="preserve"> </w:t>
      </w:r>
      <w:r w:rsidRPr="00751FDB">
        <w:rPr>
          <w:rFonts w:ascii="Times New Roman" w:eastAsia="Times New Roman" w:hAnsi="Times New Roman"/>
          <w:i/>
        </w:rPr>
        <w:t>2</w:t>
      </w:r>
      <w:r w:rsidRPr="00751FDB">
        <w:rPr>
          <w:rFonts w:ascii="Times New Roman" w:eastAsia="Times New Roman" w:hAnsi="Times New Roman"/>
          <w:i/>
          <w:spacing w:val="-1"/>
        </w:rPr>
        <w:t> </w:t>
      </w:r>
      <w:r w:rsidRPr="00751FDB">
        <w:rPr>
          <w:rFonts w:ascii="Times New Roman" w:eastAsia="Times New Roman" w:hAnsi="Times New Roman"/>
          <w:i/>
        </w:rPr>
        <w:t>metų</w:t>
      </w:r>
      <w:r w:rsidRPr="00751FDB">
        <w:rPr>
          <w:rFonts w:ascii="Times New Roman" w:eastAsia="Times New Roman" w:hAnsi="Times New Roman"/>
          <w:i/>
          <w:spacing w:val="-3"/>
        </w:rPr>
        <w:t xml:space="preserve"> </w:t>
      </w:r>
      <w:r w:rsidRPr="00751FDB">
        <w:rPr>
          <w:rFonts w:ascii="Times New Roman" w:eastAsia="Times New Roman" w:hAnsi="Times New Roman"/>
          <w:i/>
        </w:rPr>
        <w:t>vaik</w:t>
      </w:r>
      <w:r w:rsidRPr="00751FDB">
        <w:rPr>
          <w:rFonts w:ascii="Times New Roman" w:eastAsia="Times New Roman" w:hAnsi="Times New Roman"/>
          <w:i/>
          <w:spacing w:val="1"/>
        </w:rPr>
        <w:t>ų</w:t>
      </w:r>
      <w:r w:rsidRPr="00751FDB">
        <w:rPr>
          <w:rFonts w:ascii="Times New Roman" w:eastAsia="Times New Roman" w:hAnsi="Times New Roman"/>
          <w:i/>
        </w:rPr>
        <w:t>,</w:t>
      </w:r>
      <w:r w:rsidRPr="00751FDB">
        <w:rPr>
          <w:rFonts w:ascii="Times New Roman" w:eastAsia="Times New Roman" w:hAnsi="Times New Roman"/>
          <w:i/>
          <w:spacing w:val="-5"/>
        </w:rPr>
        <w:t xml:space="preserve"> </w:t>
      </w:r>
      <w:r w:rsidRPr="00751FDB">
        <w:rPr>
          <w:rFonts w:ascii="Times New Roman" w:eastAsia="Times New Roman" w:hAnsi="Times New Roman"/>
          <w:i/>
        </w:rPr>
        <w:t>sveriantiems</w:t>
      </w:r>
      <w:r w:rsidRPr="00751FDB">
        <w:rPr>
          <w:rFonts w:ascii="Times New Roman" w:eastAsia="Times New Roman" w:hAnsi="Times New Roman"/>
          <w:i/>
          <w:spacing w:val="-8"/>
        </w:rPr>
        <w:t xml:space="preserve"> </w:t>
      </w:r>
      <w:r w:rsidRPr="00751FDB">
        <w:rPr>
          <w:rFonts w:ascii="Times New Roman" w:eastAsia="Times New Roman" w:hAnsi="Times New Roman"/>
          <w:i/>
        </w:rPr>
        <w:t>&gt;20</w:t>
      </w:r>
      <w:r w:rsidRPr="00751FDB">
        <w:rPr>
          <w:rFonts w:ascii="Times New Roman" w:eastAsia="Times New Roman" w:hAnsi="Times New Roman"/>
          <w:i/>
          <w:spacing w:val="-1"/>
        </w:rPr>
        <w:t> </w:t>
      </w:r>
      <w:r w:rsidRPr="00751FDB">
        <w:rPr>
          <w:rFonts w:ascii="Times New Roman" w:eastAsia="Times New Roman" w:hAnsi="Times New Roman"/>
          <w:i/>
        </w:rPr>
        <w:t>kg</w:t>
      </w:r>
    </w:p>
    <w:p w14:paraId="177EFE8A" w14:textId="77777777" w:rsidR="00415BFA" w:rsidRPr="00751FDB" w:rsidRDefault="00415BFA" w:rsidP="00415BFA">
      <w:pPr>
        <w:widowControl w:val="0"/>
        <w:numPr>
          <w:ilvl w:val="0"/>
          <w:numId w:val="17"/>
        </w:numPr>
        <w:tabs>
          <w:tab w:val="left" w:pos="567"/>
        </w:tabs>
        <w:spacing w:after="0" w:line="240" w:lineRule="auto"/>
        <w:ind w:left="567" w:right="-20" w:hanging="567"/>
        <w:contextualSpacing/>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spacing w:val="-8"/>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ste</w:t>
      </w:r>
      <w:r w:rsidRPr="00751FDB">
        <w:rPr>
          <w:rFonts w:ascii="Times New Roman" w:eastAsia="Times New Roman" w:hAnsi="Times New Roman"/>
          <w:spacing w:val="-2"/>
        </w:rPr>
        <w:t>m</w:t>
      </w:r>
      <w:r w:rsidRPr="00751FDB">
        <w:rPr>
          <w:rFonts w:ascii="Times New Roman" w:eastAsia="Times New Roman" w:hAnsi="Times New Roman"/>
        </w:rPr>
        <w:t>p</w:t>
      </w:r>
      <w:r w:rsidRPr="00751FDB">
        <w:rPr>
          <w:rFonts w:ascii="Times New Roman" w:eastAsia="Times New Roman" w:hAnsi="Times New Roman"/>
          <w:spacing w:val="1"/>
        </w:rPr>
        <w:t>l</w:t>
      </w:r>
      <w:r w:rsidRPr="00751FDB">
        <w:rPr>
          <w:rFonts w:ascii="Times New Roman" w:eastAsia="Times New Roman" w:hAnsi="Times New Roman"/>
        </w:rPr>
        <w:t>ę</w:t>
      </w:r>
      <w:r w:rsidRPr="00751FDB">
        <w:rPr>
          <w:rFonts w:ascii="Times New Roman" w:eastAsia="Times New Roman" w:hAnsi="Times New Roman"/>
          <w:spacing w:val="-7"/>
        </w:rPr>
        <w:t xml:space="preserve"> </w:t>
      </w:r>
      <w:r w:rsidRPr="00751FDB">
        <w:rPr>
          <w:rFonts w:ascii="Times New Roman" w:eastAsia="Times New Roman" w:hAnsi="Times New Roman"/>
        </w:rPr>
        <w:t>liga</w:t>
      </w:r>
      <w:r w:rsidRPr="00751FDB">
        <w:rPr>
          <w:rFonts w:ascii="Times New Roman" w:eastAsia="Times New Roman" w:hAnsi="Times New Roman"/>
          <w:spacing w:val="-3"/>
        </w:rPr>
        <w:t xml:space="preserve"> </w:t>
      </w:r>
      <w:r w:rsidRPr="00751FDB">
        <w:rPr>
          <w:rFonts w:ascii="Times New Roman" w:eastAsia="Times New Roman" w:hAnsi="Times New Roman"/>
        </w:rPr>
        <w:t>(r</w:t>
      </w:r>
      <w:r w:rsidRPr="00751FDB">
        <w:rPr>
          <w:rFonts w:ascii="Times New Roman" w:eastAsia="Times New Roman" w:hAnsi="Times New Roman"/>
          <w:spacing w:val="1"/>
        </w:rPr>
        <w:t>ū</w:t>
      </w:r>
      <w:r w:rsidRPr="00751FDB">
        <w:rPr>
          <w:rFonts w:ascii="Times New Roman" w:eastAsia="Times New Roman" w:hAnsi="Times New Roman"/>
        </w:rPr>
        <w:t>gštis</w:t>
      </w:r>
      <w:r w:rsidRPr="00751FDB">
        <w:rPr>
          <w:rFonts w:ascii="Times New Roman" w:eastAsia="Times New Roman" w:hAnsi="Times New Roman"/>
          <w:spacing w:val="-7"/>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patenka</w:t>
      </w:r>
      <w:r w:rsidRPr="00751FDB">
        <w:rPr>
          <w:rFonts w:ascii="Times New Roman" w:eastAsia="Times New Roman" w:hAnsi="Times New Roman"/>
          <w:spacing w:val="-8"/>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st</w:t>
      </w:r>
      <w:r w:rsidRPr="00751FDB">
        <w:rPr>
          <w:rFonts w:ascii="Times New Roman" w:eastAsia="Times New Roman" w:hAnsi="Times New Roman"/>
          <w:spacing w:val="-1"/>
        </w:rPr>
        <w:t>e</w:t>
      </w:r>
      <w:r w:rsidRPr="00751FDB">
        <w:rPr>
          <w:rFonts w:ascii="Times New Roman" w:eastAsia="Times New Roman" w:hAnsi="Times New Roman"/>
          <w:spacing w:val="-2"/>
        </w:rPr>
        <w:t>m</w:t>
      </w:r>
      <w:r w:rsidRPr="00751FDB">
        <w:rPr>
          <w:rFonts w:ascii="Times New Roman" w:eastAsia="Times New Roman" w:hAnsi="Times New Roman"/>
        </w:rPr>
        <w:t>plę</w:t>
      </w:r>
      <w:r w:rsidRPr="00751FDB">
        <w:rPr>
          <w:rFonts w:ascii="Times New Roman" w:eastAsia="Times New Roman" w:hAnsi="Times New Roman"/>
          <w:spacing w:val="-7"/>
        </w:rPr>
        <w:t xml:space="preserve"> </w:t>
      </w:r>
      <w:r w:rsidRPr="00751FDB">
        <w:rPr>
          <w:rFonts w:ascii="Times New Roman" w:eastAsia="Times New Roman" w:hAnsi="Times New Roman"/>
        </w:rPr>
        <w:t>–</w:t>
      </w:r>
      <w:r w:rsidRPr="00751FDB">
        <w:rPr>
          <w:rFonts w:ascii="Times New Roman" w:eastAsia="Times New Roman" w:hAnsi="Times New Roman"/>
          <w:spacing w:val="-1"/>
        </w:rPr>
        <w:t xml:space="preserve"> </w:t>
      </w:r>
      <w:r w:rsidRPr="00751FDB">
        <w:rPr>
          <w:rFonts w:ascii="Times New Roman" w:eastAsia="Times New Roman" w:hAnsi="Times New Roman"/>
        </w:rPr>
        <w:t>vamzdelį,</w:t>
      </w:r>
      <w:r w:rsidRPr="00751FDB">
        <w:rPr>
          <w:rFonts w:ascii="Times New Roman" w:eastAsia="Times New Roman" w:hAnsi="Times New Roman"/>
          <w:spacing w:val="-9"/>
        </w:rPr>
        <w:t xml:space="preserve"> </w:t>
      </w:r>
      <w:r w:rsidRPr="00751FDB">
        <w:rPr>
          <w:rFonts w:ascii="Times New Roman" w:eastAsia="Times New Roman" w:hAnsi="Times New Roman"/>
        </w:rPr>
        <w:t>kuris jungia</w:t>
      </w:r>
      <w:r w:rsidRPr="00751FDB">
        <w:rPr>
          <w:rFonts w:ascii="Times New Roman" w:eastAsia="Times New Roman" w:hAnsi="Times New Roman"/>
          <w:spacing w:val="-4"/>
        </w:rPr>
        <w:t xml:space="preserve"> </w:t>
      </w:r>
      <w:r w:rsidRPr="00751FDB">
        <w:rPr>
          <w:rFonts w:ascii="Times New Roman" w:eastAsia="Times New Roman" w:hAnsi="Times New Roman"/>
          <w:spacing w:val="-1"/>
        </w:rPr>
        <w:t>b</w:t>
      </w:r>
      <w:r w:rsidRPr="00751FDB">
        <w:rPr>
          <w:rFonts w:ascii="Times New Roman" w:eastAsia="Times New Roman" w:hAnsi="Times New Roman"/>
          <w:spacing w:val="1"/>
        </w:rPr>
        <w:t>u</w:t>
      </w:r>
      <w:r w:rsidRPr="00751FDB">
        <w:rPr>
          <w:rFonts w:ascii="Times New Roman" w:eastAsia="Times New Roman" w:hAnsi="Times New Roman"/>
        </w:rPr>
        <w:t>rnos</w:t>
      </w:r>
      <w:r w:rsidRPr="00751FDB">
        <w:rPr>
          <w:rFonts w:ascii="Times New Roman" w:eastAsia="Times New Roman" w:hAnsi="Times New Roman"/>
          <w:spacing w:val="-7"/>
        </w:rPr>
        <w:t xml:space="preserve"> </w:t>
      </w:r>
      <w:r w:rsidRPr="00751FDB">
        <w:rPr>
          <w:rFonts w:ascii="Times New Roman" w:eastAsia="Times New Roman" w:hAnsi="Times New Roman"/>
        </w:rPr>
        <w:t>ert</w:t>
      </w:r>
      <w:r w:rsidRPr="00751FDB">
        <w:rPr>
          <w:rFonts w:ascii="Times New Roman" w:eastAsia="Times New Roman" w:hAnsi="Times New Roman"/>
          <w:spacing w:val="-2"/>
        </w:rPr>
        <w:t>m</w:t>
      </w:r>
      <w:r w:rsidRPr="00751FDB">
        <w:rPr>
          <w:rFonts w:ascii="Times New Roman" w:eastAsia="Times New Roman" w:hAnsi="Times New Roman"/>
        </w:rPr>
        <w:t>ę</w:t>
      </w:r>
      <w:r w:rsidRPr="00751FDB">
        <w:rPr>
          <w:rFonts w:ascii="Times New Roman" w:eastAsia="Times New Roman" w:hAnsi="Times New Roman"/>
          <w:spacing w:val="-5"/>
        </w:rPr>
        <w:t xml:space="preserve"> </w:t>
      </w:r>
      <w:r w:rsidRPr="00751FDB">
        <w:rPr>
          <w:rFonts w:ascii="Times New Roman" w:eastAsia="Times New Roman" w:hAnsi="Times New Roman"/>
        </w:rPr>
        <w:t>su</w:t>
      </w:r>
      <w:r w:rsidRPr="00751FDB">
        <w:rPr>
          <w:rFonts w:ascii="Times New Roman" w:eastAsia="Times New Roman" w:hAnsi="Times New Roman"/>
          <w:spacing w:val="-2"/>
        </w:rPr>
        <w:t xml:space="preserve"> </w:t>
      </w:r>
      <w:r w:rsidRPr="00751FDB">
        <w:rPr>
          <w:rFonts w:ascii="Times New Roman" w:eastAsia="Times New Roman" w:hAnsi="Times New Roman"/>
        </w:rPr>
        <w:t>skr</w:t>
      </w:r>
      <w:r w:rsidRPr="00751FDB">
        <w:rPr>
          <w:rFonts w:ascii="Times New Roman" w:eastAsia="Times New Roman" w:hAnsi="Times New Roman"/>
          <w:spacing w:val="1"/>
        </w:rPr>
        <w:t>a</w:t>
      </w:r>
      <w:r w:rsidRPr="00751FDB">
        <w:rPr>
          <w:rFonts w:ascii="Times New Roman" w:eastAsia="Times New Roman" w:hAnsi="Times New Roman"/>
        </w:rPr>
        <w:t>ndžiu,</w:t>
      </w:r>
      <w:r w:rsidRPr="00751FDB">
        <w:rPr>
          <w:rFonts w:ascii="Times New Roman" w:eastAsia="Times New Roman" w:hAnsi="Times New Roman"/>
          <w:spacing w:val="-9"/>
        </w:rPr>
        <w:t xml:space="preserve"> </w:t>
      </w:r>
      <w:r w:rsidRPr="00751FDB">
        <w:rPr>
          <w:rFonts w:ascii="Times New Roman" w:eastAsia="Times New Roman" w:hAnsi="Times New Roman"/>
        </w:rPr>
        <w:t>ir</w:t>
      </w:r>
      <w:r w:rsidRPr="00751FDB">
        <w:rPr>
          <w:rFonts w:ascii="Times New Roman" w:eastAsia="Times New Roman" w:hAnsi="Times New Roman"/>
          <w:spacing w:val="-1"/>
        </w:rPr>
        <w:t xml:space="preserve"> </w:t>
      </w:r>
      <w:r w:rsidRPr="00751FDB">
        <w:rPr>
          <w:rFonts w:ascii="Times New Roman" w:eastAsia="Times New Roman" w:hAnsi="Times New Roman"/>
        </w:rPr>
        <w:t>sukelia</w:t>
      </w:r>
      <w:r w:rsidRPr="00751FDB">
        <w:rPr>
          <w:rFonts w:ascii="Times New Roman" w:eastAsia="Times New Roman" w:hAnsi="Times New Roman"/>
          <w:spacing w:val="-6"/>
        </w:rPr>
        <w:t xml:space="preserve"> </w:t>
      </w:r>
      <w:r w:rsidRPr="00751FDB">
        <w:rPr>
          <w:rFonts w:ascii="Times New Roman" w:eastAsia="Times New Roman" w:hAnsi="Times New Roman"/>
        </w:rPr>
        <w:t>skau</w:t>
      </w:r>
      <w:r w:rsidRPr="00751FDB">
        <w:rPr>
          <w:rFonts w:ascii="Times New Roman" w:eastAsia="Times New Roman" w:hAnsi="Times New Roman"/>
          <w:spacing w:val="1"/>
        </w:rPr>
        <w:t>s</w:t>
      </w:r>
      <w:r w:rsidRPr="00751FDB">
        <w:rPr>
          <w:rFonts w:ascii="Times New Roman" w:eastAsia="Times New Roman" w:hAnsi="Times New Roman"/>
          <w:spacing w:val="-2"/>
        </w:rPr>
        <w:t>m</w:t>
      </w:r>
      <w:r w:rsidRPr="00751FDB">
        <w:rPr>
          <w:rFonts w:ascii="Times New Roman" w:eastAsia="Times New Roman" w:hAnsi="Times New Roman"/>
        </w:rPr>
        <w:t>ą,</w:t>
      </w:r>
      <w:r w:rsidRPr="00751FDB">
        <w:rPr>
          <w:rFonts w:ascii="Times New Roman" w:eastAsia="Times New Roman" w:hAnsi="Times New Roman"/>
          <w:spacing w:val="-6"/>
        </w:rPr>
        <w:t xml:space="preserve"> </w:t>
      </w:r>
      <w:r w:rsidRPr="00751FDB">
        <w:rPr>
          <w:rFonts w:ascii="Times New Roman" w:eastAsia="Times New Roman" w:hAnsi="Times New Roman"/>
        </w:rPr>
        <w:t>uždegi</w:t>
      </w:r>
      <w:r w:rsidRPr="00751FDB">
        <w:rPr>
          <w:rFonts w:ascii="Times New Roman" w:eastAsia="Times New Roman" w:hAnsi="Times New Roman"/>
          <w:spacing w:val="-1"/>
        </w:rPr>
        <w:t>m</w:t>
      </w:r>
      <w:r w:rsidRPr="00751FDB">
        <w:rPr>
          <w:rFonts w:ascii="Times New Roman" w:eastAsia="Times New Roman" w:hAnsi="Times New Roman"/>
        </w:rPr>
        <w:t>ą,</w:t>
      </w:r>
      <w:r w:rsidRPr="00751FDB">
        <w:rPr>
          <w:rFonts w:ascii="Times New Roman" w:eastAsia="Times New Roman" w:hAnsi="Times New Roman"/>
          <w:spacing w:val="-9"/>
        </w:rPr>
        <w:t xml:space="preserve"> </w:t>
      </w:r>
      <w:r w:rsidRPr="00751FDB">
        <w:rPr>
          <w:rFonts w:ascii="Times New Roman" w:eastAsia="Times New Roman" w:hAnsi="Times New Roman"/>
        </w:rPr>
        <w:t>r</w:t>
      </w:r>
      <w:r w:rsidRPr="00751FDB">
        <w:rPr>
          <w:rFonts w:ascii="Times New Roman" w:eastAsia="Times New Roman" w:hAnsi="Times New Roman"/>
          <w:spacing w:val="1"/>
        </w:rPr>
        <w:t>ė</w:t>
      </w:r>
      <w:r w:rsidRPr="00751FDB">
        <w:rPr>
          <w:rFonts w:ascii="Times New Roman" w:eastAsia="Times New Roman" w:hAnsi="Times New Roman"/>
        </w:rPr>
        <w:t>me</w:t>
      </w:r>
      <w:r w:rsidRPr="00751FDB">
        <w:rPr>
          <w:rFonts w:ascii="Times New Roman" w:eastAsia="Times New Roman" w:hAnsi="Times New Roman"/>
          <w:spacing w:val="1"/>
        </w:rPr>
        <w:t>n</w:t>
      </w:r>
      <w:r w:rsidRPr="00751FDB">
        <w:rPr>
          <w:rFonts w:ascii="Times New Roman" w:eastAsia="Times New Roman" w:hAnsi="Times New Roman"/>
        </w:rPr>
        <w:t>į).</w:t>
      </w:r>
      <w:r w:rsidRPr="00751FDB">
        <w:rPr>
          <w:rFonts w:ascii="Times New Roman" w:eastAsia="Times New Roman" w:hAnsi="Times New Roman"/>
          <w:spacing w:val="-7"/>
        </w:rPr>
        <w:t xml:space="preserve"> </w:t>
      </w:r>
      <w:r w:rsidRPr="00751FDB">
        <w:rPr>
          <w:rFonts w:ascii="Times New Roman" w:eastAsia="Times New Roman" w:hAnsi="Times New Roman"/>
        </w:rPr>
        <w:t>Vaikams</w:t>
      </w:r>
      <w:r w:rsidRPr="00751FDB">
        <w:rPr>
          <w:rFonts w:ascii="Times New Roman" w:eastAsia="Times New Roman" w:hAnsi="Times New Roman"/>
          <w:spacing w:val="-8"/>
        </w:rPr>
        <w:t xml:space="preserve"> </w:t>
      </w:r>
      <w:r w:rsidRPr="00751FDB">
        <w:rPr>
          <w:rFonts w:ascii="Times New Roman" w:eastAsia="Times New Roman" w:hAnsi="Times New Roman"/>
        </w:rPr>
        <w:t>šios</w:t>
      </w:r>
      <w:r w:rsidRPr="00751FDB">
        <w:rPr>
          <w:rFonts w:ascii="Times New Roman" w:eastAsia="Times New Roman" w:hAnsi="Times New Roman"/>
          <w:spacing w:val="-3"/>
        </w:rPr>
        <w:t xml:space="preserve"> </w:t>
      </w:r>
      <w:r w:rsidRPr="00751FDB">
        <w:rPr>
          <w:rFonts w:ascii="Times New Roman" w:eastAsia="Times New Roman" w:hAnsi="Times New Roman"/>
        </w:rPr>
        <w:t>ligos s</w:t>
      </w:r>
      <w:r w:rsidRPr="00751FDB">
        <w:rPr>
          <w:rFonts w:ascii="Times New Roman" w:eastAsia="Times New Roman" w:hAnsi="Times New Roman"/>
          <w:spacing w:val="1"/>
        </w:rPr>
        <w:t>i</w:t>
      </w:r>
      <w:r w:rsidRPr="00751FDB">
        <w:rPr>
          <w:rFonts w:ascii="Times New Roman" w:eastAsia="Times New Roman" w:hAnsi="Times New Roman"/>
          <w:spacing w:val="-2"/>
        </w:rPr>
        <w:t>m</w:t>
      </w:r>
      <w:r w:rsidRPr="00751FDB">
        <w:rPr>
          <w:rFonts w:ascii="Times New Roman" w:eastAsia="Times New Roman" w:hAnsi="Times New Roman"/>
          <w:spacing w:val="1"/>
        </w:rPr>
        <w:t>p</w:t>
      </w:r>
      <w:r w:rsidRPr="00751FDB">
        <w:rPr>
          <w:rFonts w:ascii="Times New Roman" w:eastAsia="Times New Roman" w:hAnsi="Times New Roman"/>
        </w:rPr>
        <w:t>t</w:t>
      </w:r>
      <w:r w:rsidRPr="00751FDB">
        <w:rPr>
          <w:rFonts w:ascii="Times New Roman" w:eastAsia="Times New Roman" w:hAnsi="Times New Roman"/>
          <w:spacing w:val="2"/>
        </w:rPr>
        <w:t>o</w:t>
      </w:r>
      <w:r w:rsidRPr="00751FDB">
        <w:rPr>
          <w:rFonts w:ascii="Times New Roman" w:eastAsia="Times New Roman" w:hAnsi="Times New Roman"/>
          <w:spacing w:val="-2"/>
        </w:rPr>
        <w:t>m</w:t>
      </w:r>
      <w:r w:rsidRPr="00751FDB">
        <w:rPr>
          <w:rFonts w:ascii="Times New Roman" w:eastAsia="Times New Roman" w:hAnsi="Times New Roman"/>
        </w:rPr>
        <w:t>ai</w:t>
      </w:r>
      <w:r w:rsidRPr="00751FDB">
        <w:rPr>
          <w:rFonts w:ascii="Times New Roman" w:eastAsia="Times New Roman" w:hAnsi="Times New Roman"/>
          <w:spacing w:val="-9"/>
        </w:rPr>
        <w:t xml:space="preserve"> </w:t>
      </w:r>
      <w:r w:rsidRPr="00751FDB">
        <w:rPr>
          <w:rFonts w:ascii="Times New Roman" w:eastAsia="Times New Roman" w:hAnsi="Times New Roman"/>
        </w:rPr>
        <w:t>gali</w:t>
      </w:r>
      <w:r w:rsidRPr="00751FDB">
        <w:rPr>
          <w:rFonts w:ascii="Times New Roman" w:eastAsia="Times New Roman" w:hAnsi="Times New Roman"/>
          <w:spacing w:val="-3"/>
        </w:rPr>
        <w:t xml:space="preserve"> </w:t>
      </w:r>
      <w:r w:rsidRPr="00751FDB">
        <w:rPr>
          <w:rFonts w:ascii="Times New Roman" w:eastAsia="Times New Roman" w:hAnsi="Times New Roman"/>
          <w:spacing w:val="1"/>
        </w:rPr>
        <w:t>bū</w:t>
      </w:r>
      <w:r w:rsidRPr="00751FDB">
        <w:rPr>
          <w:rFonts w:ascii="Times New Roman" w:eastAsia="Times New Roman" w:hAnsi="Times New Roman"/>
        </w:rPr>
        <w:t>ti:</w:t>
      </w:r>
      <w:r w:rsidRPr="00751FDB">
        <w:rPr>
          <w:rFonts w:ascii="Times New Roman" w:eastAsia="Times New Roman" w:hAnsi="Times New Roman"/>
          <w:spacing w:val="-3"/>
        </w:rPr>
        <w:t xml:space="preserve"> </w:t>
      </w:r>
      <w:r w:rsidRPr="00751FDB">
        <w:rPr>
          <w:rFonts w:ascii="Times New Roman" w:eastAsia="Times New Roman" w:hAnsi="Times New Roman"/>
        </w:rPr>
        <w:t>skrandžio</w:t>
      </w:r>
      <w:r w:rsidRPr="00751FDB">
        <w:rPr>
          <w:rFonts w:ascii="Times New Roman" w:eastAsia="Times New Roman" w:hAnsi="Times New Roman"/>
          <w:spacing w:val="-9"/>
        </w:rPr>
        <w:t xml:space="preserve"> </w:t>
      </w:r>
      <w:r w:rsidRPr="00751FDB">
        <w:rPr>
          <w:rFonts w:ascii="Times New Roman" w:eastAsia="Times New Roman" w:hAnsi="Times New Roman"/>
        </w:rPr>
        <w:t>turinio</w:t>
      </w:r>
      <w:r w:rsidRPr="00751FDB">
        <w:rPr>
          <w:rFonts w:ascii="Times New Roman" w:eastAsia="Times New Roman" w:hAnsi="Times New Roman"/>
          <w:spacing w:val="-6"/>
        </w:rPr>
        <w:t xml:space="preserve"> </w:t>
      </w:r>
      <w:r w:rsidRPr="00751FDB">
        <w:rPr>
          <w:rFonts w:ascii="Times New Roman" w:eastAsia="Times New Roman" w:hAnsi="Times New Roman"/>
        </w:rPr>
        <w:t>atp</w:t>
      </w:r>
      <w:r w:rsidRPr="00751FDB">
        <w:rPr>
          <w:rFonts w:ascii="Times New Roman" w:eastAsia="Times New Roman" w:hAnsi="Times New Roman"/>
          <w:spacing w:val="2"/>
        </w:rPr>
        <w:t>y</w:t>
      </w:r>
      <w:r w:rsidRPr="00751FDB">
        <w:rPr>
          <w:rFonts w:ascii="Times New Roman" w:eastAsia="Times New Roman" w:hAnsi="Times New Roman"/>
        </w:rPr>
        <w:t>li</w:t>
      </w:r>
      <w:r w:rsidRPr="00751FDB">
        <w:rPr>
          <w:rFonts w:ascii="Times New Roman" w:eastAsia="Times New Roman" w:hAnsi="Times New Roman"/>
          <w:spacing w:val="-2"/>
        </w:rPr>
        <w:t>m</w:t>
      </w:r>
      <w:r w:rsidRPr="00751FDB">
        <w:rPr>
          <w:rFonts w:ascii="Times New Roman" w:eastAsia="Times New Roman" w:hAnsi="Times New Roman"/>
        </w:rPr>
        <w:t>as</w:t>
      </w:r>
      <w:r w:rsidRPr="00751FDB">
        <w:rPr>
          <w:rFonts w:ascii="Times New Roman" w:eastAsia="Times New Roman" w:hAnsi="Times New Roman"/>
          <w:spacing w:val="-9"/>
        </w:rPr>
        <w:t xml:space="preserve"> </w:t>
      </w:r>
      <w:r w:rsidRPr="00751FDB">
        <w:rPr>
          <w:rFonts w:ascii="Times New Roman" w:eastAsia="Times New Roman" w:hAnsi="Times New Roman"/>
        </w:rPr>
        <w:t>į</w:t>
      </w:r>
      <w:r w:rsidRPr="00751FDB">
        <w:rPr>
          <w:rFonts w:ascii="Times New Roman" w:eastAsia="Times New Roman" w:hAnsi="Times New Roman"/>
          <w:spacing w:val="-1"/>
        </w:rPr>
        <w:t xml:space="preserve"> </w:t>
      </w:r>
      <w:r w:rsidRPr="00751FDB">
        <w:rPr>
          <w:rFonts w:ascii="Times New Roman" w:eastAsia="Times New Roman" w:hAnsi="Times New Roman"/>
        </w:rPr>
        <w:t>bu</w:t>
      </w:r>
      <w:r w:rsidRPr="00751FDB">
        <w:rPr>
          <w:rFonts w:ascii="Times New Roman" w:eastAsia="Times New Roman" w:hAnsi="Times New Roman"/>
          <w:spacing w:val="-1"/>
        </w:rPr>
        <w:t>r</w:t>
      </w:r>
      <w:r w:rsidRPr="00751FDB">
        <w:rPr>
          <w:rFonts w:ascii="Times New Roman" w:eastAsia="Times New Roman" w:hAnsi="Times New Roman"/>
        </w:rPr>
        <w:t>nos</w:t>
      </w:r>
      <w:r w:rsidRPr="00751FDB">
        <w:rPr>
          <w:rFonts w:ascii="Times New Roman" w:eastAsia="Times New Roman" w:hAnsi="Times New Roman"/>
          <w:spacing w:val="-6"/>
        </w:rPr>
        <w:t xml:space="preserve"> </w:t>
      </w:r>
      <w:r w:rsidRPr="00751FDB">
        <w:rPr>
          <w:rFonts w:ascii="Times New Roman" w:eastAsia="Times New Roman" w:hAnsi="Times New Roman"/>
        </w:rPr>
        <w:t>ert</w:t>
      </w:r>
      <w:r w:rsidRPr="00751FDB">
        <w:rPr>
          <w:rFonts w:ascii="Times New Roman" w:eastAsia="Times New Roman" w:hAnsi="Times New Roman"/>
          <w:spacing w:val="-1"/>
        </w:rPr>
        <w:t>m</w:t>
      </w:r>
      <w:r w:rsidRPr="00751FDB">
        <w:rPr>
          <w:rFonts w:ascii="Times New Roman" w:eastAsia="Times New Roman" w:hAnsi="Times New Roman"/>
        </w:rPr>
        <w:t>ę,</w:t>
      </w:r>
      <w:r w:rsidRPr="00751FDB">
        <w:rPr>
          <w:rFonts w:ascii="Times New Roman" w:eastAsia="Times New Roman" w:hAnsi="Times New Roman"/>
          <w:spacing w:val="-12"/>
        </w:rPr>
        <w:t xml:space="preserve"> </w:t>
      </w:r>
      <w:r w:rsidRPr="00751FDB">
        <w:rPr>
          <w:rFonts w:ascii="Times New Roman" w:eastAsia="Times New Roman" w:hAnsi="Times New Roman"/>
        </w:rPr>
        <w:t>v</w:t>
      </w:r>
      <w:r w:rsidRPr="00751FDB">
        <w:rPr>
          <w:rFonts w:ascii="Times New Roman" w:eastAsia="Times New Roman" w:hAnsi="Times New Roman"/>
          <w:spacing w:val="1"/>
        </w:rPr>
        <w:t>ė</w:t>
      </w:r>
      <w:r w:rsidRPr="00751FDB">
        <w:rPr>
          <w:rFonts w:ascii="Times New Roman" w:eastAsia="Times New Roman" w:hAnsi="Times New Roman"/>
          <w:spacing w:val="-2"/>
        </w:rPr>
        <w:t>m</w:t>
      </w:r>
      <w:r w:rsidRPr="00751FDB">
        <w:rPr>
          <w:rFonts w:ascii="Times New Roman" w:eastAsia="Times New Roman" w:hAnsi="Times New Roman"/>
          <w:spacing w:val="1"/>
        </w:rPr>
        <w:t>i</w:t>
      </w:r>
      <w:r w:rsidRPr="00751FDB">
        <w:rPr>
          <w:rFonts w:ascii="Times New Roman" w:eastAsia="Times New Roman" w:hAnsi="Times New Roman"/>
        </w:rPr>
        <w:t>mas</w:t>
      </w:r>
      <w:r w:rsidRPr="00751FDB">
        <w:rPr>
          <w:rFonts w:ascii="Times New Roman" w:eastAsia="Times New Roman" w:hAnsi="Times New Roman"/>
          <w:spacing w:val="-8"/>
        </w:rPr>
        <w:t xml:space="preserve"> </w:t>
      </w:r>
      <w:r w:rsidRPr="00751FDB">
        <w:rPr>
          <w:rFonts w:ascii="Times New Roman" w:eastAsia="Times New Roman" w:hAnsi="Times New Roman"/>
        </w:rPr>
        <w:t>ir menkas</w:t>
      </w:r>
      <w:r w:rsidRPr="00751FDB">
        <w:rPr>
          <w:rFonts w:ascii="Times New Roman" w:eastAsia="Times New Roman" w:hAnsi="Times New Roman"/>
          <w:spacing w:val="-7"/>
        </w:rPr>
        <w:t xml:space="preserve"> </w:t>
      </w:r>
      <w:r w:rsidRPr="00751FDB">
        <w:rPr>
          <w:rFonts w:ascii="Times New Roman" w:eastAsia="Times New Roman" w:hAnsi="Times New Roman"/>
        </w:rPr>
        <w:t>svorio</w:t>
      </w:r>
      <w:r w:rsidRPr="00751FDB">
        <w:rPr>
          <w:rFonts w:ascii="Times New Roman" w:eastAsia="Times New Roman" w:hAnsi="Times New Roman"/>
          <w:spacing w:val="-5"/>
        </w:rPr>
        <w:t xml:space="preserve"> </w:t>
      </w:r>
      <w:r w:rsidRPr="00751FDB">
        <w:rPr>
          <w:rFonts w:ascii="Times New Roman" w:eastAsia="Times New Roman" w:hAnsi="Times New Roman"/>
        </w:rPr>
        <w:t>augi</w:t>
      </w:r>
      <w:r w:rsidRPr="00751FDB">
        <w:rPr>
          <w:rFonts w:ascii="Times New Roman" w:eastAsia="Times New Roman" w:hAnsi="Times New Roman"/>
          <w:spacing w:val="-2"/>
        </w:rPr>
        <w:t>m</w:t>
      </w:r>
      <w:r w:rsidRPr="00751FDB">
        <w:rPr>
          <w:rFonts w:ascii="Times New Roman" w:eastAsia="Times New Roman" w:hAnsi="Times New Roman"/>
        </w:rPr>
        <w:t>as.</w:t>
      </w:r>
    </w:p>
    <w:p w14:paraId="7DF7B10C" w14:textId="77777777" w:rsidR="00415BFA" w:rsidRPr="00751FDB" w:rsidRDefault="00415BFA" w:rsidP="00415BFA">
      <w:pPr>
        <w:spacing w:after="0" w:line="240" w:lineRule="auto"/>
        <w:ind w:right="-20"/>
        <w:rPr>
          <w:rFonts w:ascii="Times New Roman" w:eastAsia="Times New Roman" w:hAnsi="Times New Roman"/>
        </w:rPr>
      </w:pPr>
    </w:p>
    <w:p w14:paraId="22500D0D" w14:textId="77777777" w:rsidR="00415BFA" w:rsidRPr="00751FDB" w:rsidRDefault="00415BFA" w:rsidP="00415BFA">
      <w:pPr>
        <w:spacing w:after="0" w:line="240" w:lineRule="auto"/>
        <w:ind w:right="-20"/>
        <w:rPr>
          <w:rFonts w:ascii="Times New Roman" w:eastAsia="Times New Roman" w:hAnsi="Times New Roman"/>
        </w:rPr>
      </w:pPr>
      <w:r w:rsidRPr="00751FDB">
        <w:rPr>
          <w:rFonts w:ascii="Times New Roman" w:eastAsia="Times New Roman" w:hAnsi="Times New Roman"/>
          <w:i/>
        </w:rPr>
        <w:t>Vyresniems</w:t>
      </w:r>
      <w:r w:rsidRPr="00751FDB">
        <w:rPr>
          <w:rFonts w:ascii="Times New Roman" w:eastAsia="Times New Roman" w:hAnsi="Times New Roman"/>
          <w:i/>
          <w:spacing w:val="-7"/>
        </w:rPr>
        <w:t xml:space="preserve"> </w:t>
      </w:r>
      <w:r w:rsidRPr="00751FDB">
        <w:rPr>
          <w:rFonts w:ascii="Times New Roman" w:eastAsia="Times New Roman" w:hAnsi="Times New Roman"/>
          <w:i/>
        </w:rPr>
        <w:t>kaip</w:t>
      </w:r>
      <w:r w:rsidRPr="00751FDB">
        <w:rPr>
          <w:rFonts w:ascii="Times New Roman" w:eastAsia="Times New Roman" w:hAnsi="Times New Roman"/>
          <w:i/>
          <w:spacing w:val="-4"/>
        </w:rPr>
        <w:t xml:space="preserve"> </w:t>
      </w:r>
      <w:r w:rsidRPr="00751FDB">
        <w:rPr>
          <w:rFonts w:ascii="Times New Roman" w:eastAsia="Times New Roman" w:hAnsi="Times New Roman"/>
          <w:i/>
        </w:rPr>
        <w:t>4</w:t>
      </w:r>
      <w:r w:rsidRPr="00751FDB">
        <w:rPr>
          <w:rFonts w:ascii="Times New Roman" w:eastAsia="Times New Roman" w:hAnsi="Times New Roman"/>
          <w:i/>
          <w:spacing w:val="-1"/>
        </w:rPr>
        <w:t> </w:t>
      </w:r>
      <w:r w:rsidRPr="00751FDB">
        <w:rPr>
          <w:rFonts w:ascii="Times New Roman" w:eastAsia="Times New Roman" w:hAnsi="Times New Roman"/>
          <w:i/>
        </w:rPr>
        <w:t>metų</w:t>
      </w:r>
      <w:r w:rsidRPr="00751FDB">
        <w:rPr>
          <w:rFonts w:ascii="Times New Roman" w:eastAsia="Times New Roman" w:hAnsi="Times New Roman"/>
          <w:i/>
          <w:spacing w:val="-3"/>
        </w:rPr>
        <w:t xml:space="preserve"> </w:t>
      </w:r>
      <w:r w:rsidRPr="00751FDB">
        <w:rPr>
          <w:rFonts w:ascii="Times New Roman" w:eastAsia="Times New Roman" w:hAnsi="Times New Roman"/>
          <w:i/>
        </w:rPr>
        <w:t>vaikams</w:t>
      </w:r>
      <w:r w:rsidRPr="00751FDB">
        <w:rPr>
          <w:rFonts w:ascii="Times New Roman" w:eastAsia="Times New Roman" w:hAnsi="Times New Roman"/>
          <w:i/>
          <w:spacing w:val="-4"/>
        </w:rPr>
        <w:t xml:space="preserve"> </w:t>
      </w:r>
      <w:r w:rsidRPr="00751FDB">
        <w:rPr>
          <w:rFonts w:ascii="Times New Roman" w:eastAsia="Times New Roman" w:hAnsi="Times New Roman"/>
          <w:i/>
        </w:rPr>
        <w:t>ir paa</w:t>
      </w:r>
      <w:r w:rsidRPr="00751FDB">
        <w:rPr>
          <w:rFonts w:ascii="Times New Roman" w:eastAsia="Times New Roman" w:hAnsi="Times New Roman"/>
          <w:i/>
          <w:spacing w:val="-1"/>
        </w:rPr>
        <w:t>u</w:t>
      </w:r>
      <w:r w:rsidRPr="00751FDB">
        <w:rPr>
          <w:rFonts w:ascii="Times New Roman" w:eastAsia="Times New Roman" w:hAnsi="Times New Roman"/>
          <w:i/>
        </w:rPr>
        <w:t>gli</w:t>
      </w:r>
      <w:r w:rsidRPr="00751FDB">
        <w:rPr>
          <w:rFonts w:ascii="Times New Roman" w:eastAsia="Times New Roman" w:hAnsi="Times New Roman"/>
          <w:i/>
          <w:spacing w:val="1"/>
        </w:rPr>
        <w:t>ams</w:t>
      </w:r>
    </w:p>
    <w:p w14:paraId="74117094" w14:textId="77777777" w:rsidR="00415BFA" w:rsidRPr="00751FDB" w:rsidRDefault="00415BFA" w:rsidP="00415BFA">
      <w:pPr>
        <w:widowControl w:val="0"/>
        <w:numPr>
          <w:ilvl w:val="0"/>
          <w:numId w:val="18"/>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Bakterij</w:t>
      </w:r>
      <w:r w:rsidRPr="00751FDB">
        <w:rPr>
          <w:rFonts w:ascii="Times New Roman" w:eastAsia="Times New Roman" w:hAnsi="Times New Roman"/>
          <w:spacing w:val="1"/>
        </w:rPr>
        <w:t>omis</w:t>
      </w:r>
      <w:r w:rsidRPr="00751FDB">
        <w:rPr>
          <w:rFonts w:ascii="Times New Roman" w:eastAsia="Times New Roman" w:hAnsi="Times New Roman"/>
        </w:rPr>
        <w:t>,</w:t>
      </w:r>
      <w:r w:rsidRPr="00751FDB">
        <w:rPr>
          <w:rFonts w:ascii="Times New Roman" w:eastAsia="Times New Roman" w:hAnsi="Times New Roman"/>
          <w:spacing w:val="-7"/>
        </w:rPr>
        <w:t xml:space="preserve"> </w:t>
      </w:r>
      <w:r w:rsidRPr="00751FDB">
        <w:rPr>
          <w:rFonts w:ascii="Times New Roman" w:eastAsia="Times New Roman" w:hAnsi="Times New Roman"/>
        </w:rPr>
        <w:t>va</w:t>
      </w:r>
      <w:r w:rsidRPr="00751FDB">
        <w:rPr>
          <w:rFonts w:ascii="Times New Roman" w:eastAsia="Times New Roman" w:hAnsi="Times New Roman"/>
          <w:spacing w:val="-1"/>
        </w:rPr>
        <w:t>d</w:t>
      </w:r>
      <w:r w:rsidRPr="00751FDB">
        <w:rPr>
          <w:rFonts w:ascii="Times New Roman" w:eastAsia="Times New Roman" w:hAnsi="Times New Roman"/>
        </w:rPr>
        <w:t>ina</w:t>
      </w:r>
      <w:r w:rsidRPr="00751FDB">
        <w:rPr>
          <w:rFonts w:ascii="Times New Roman" w:eastAsia="Times New Roman" w:hAnsi="Times New Roman"/>
          <w:spacing w:val="-2"/>
        </w:rPr>
        <w:t>m</w:t>
      </w:r>
      <w:r w:rsidRPr="00751FDB">
        <w:rPr>
          <w:rFonts w:ascii="Times New Roman" w:eastAsia="Times New Roman" w:hAnsi="Times New Roman"/>
        </w:rPr>
        <w:t>omis</w:t>
      </w:r>
      <w:r w:rsidRPr="00751FDB">
        <w:rPr>
          <w:rFonts w:ascii="Times New Roman" w:eastAsia="Times New Roman" w:hAnsi="Times New Roman"/>
          <w:spacing w:val="-8"/>
        </w:rPr>
        <w:t xml:space="preserve"> </w:t>
      </w:r>
      <w:proofErr w:type="spellStart"/>
      <w:r w:rsidRPr="00751FDB">
        <w:rPr>
          <w:rFonts w:ascii="Times New Roman" w:eastAsia="Times New Roman" w:hAnsi="Times New Roman"/>
          <w:i/>
        </w:rPr>
        <w:t>Helic</w:t>
      </w:r>
      <w:r w:rsidRPr="00751FDB">
        <w:rPr>
          <w:rFonts w:ascii="Times New Roman" w:eastAsia="Times New Roman" w:hAnsi="Times New Roman"/>
          <w:i/>
          <w:spacing w:val="2"/>
        </w:rPr>
        <w:t>o</w:t>
      </w:r>
      <w:r w:rsidRPr="00751FDB">
        <w:rPr>
          <w:rFonts w:ascii="Times New Roman" w:eastAsia="Times New Roman" w:hAnsi="Times New Roman"/>
          <w:i/>
        </w:rPr>
        <w:t>bacter</w:t>
      </w:r>
      <w:proofErr w:type="spellEnd"/>
      <w:r w:rsidRPr="00751FDB">
        <w:rPr>
          <w:rFonts w:ascii="Times New Roman" w:eastAsia="Times New Roman" w:hAnsi="Times New Roman"/>
          <w:i/>
          <w:spacing w:val="-11"/>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rPr>
        <w:t>,</w:t>
      </w:r>
      <w:r w:rsidRPr="00751FDB">
        <w:rPr>
          <w:rFonts w:ascii="Times New Roman" w:eastAsia="Times New Roman" w:hAnsi="Times New Roman"/>
          <w:spacing w:val="-6"/>
        </w:rPr>
        <w:t xml:space="preserve"> </w:t>
      </w:r>
      <w:r w:rsidRPr="00751FDB">
        <w:rPr>
          <w:rFonts w:ascii="Times New Roman" w:eastAsia="Times New Roman" w:hAnsi="Times New Roman"/>
          <w:spacing w:val="-9"/>
        </w:rPr>
        <w:t xml:space="preserve">užkrėstos </w:t>
      </w:r>
      <w:r w:rsidRPr="00751FDB">
        <w:rPr>
          <w:rFonts w:ascii="Times New Roman" w:eastAsia="Times New Roman" w:hAnsi="Times New Roman"/>
          <w:spacing w:val="-1"/>
        </w:rPr>
        <w:t>o</w:t>
      </w:r>
      <w:r w:rsidRPr="00751FDB">
        <w:rPr>
          <w:rFonts w:ascii="Times New Roman" w:eastAsia="Times New Roman" w:hAnsi="Times New Roman"/>
        </w:rPr>
        <w:t>pos</w:t>
      </w:r>
      <w:r w:rsidRPr="00751FDB">
        <w:rPr>
          <w:rFonts w:ascii="Times New Roman" w:eastAsia="Times New Roman" w:hAnsi="Times New Roman"/>
          <w:spacing w:val="-4"/>
        </w:rPr>
        <w:t xml:space="preserve"> </w:t>
      </w:r>
      <w:r w:rsidRPr="00751FDB">
        <w:rPr>
          <w:rFonts w:ascii="Times New Roman" w:eastAsia="Times New Roman" w:hAnsi="Times New Roman"/>
        </w:rPr>
        <w:t>(jeigu</w:t>
      </w:r>
      <w:r w:rsidRPr="00751FDB">
        <w:rPr>
          <w:rFonts w:ascii="Times New Roman" w:eastAsia="Times New Roman" w:hAnsi="Times New Roman"/>
          <w:spacing w:val="-4"/>
        </w:rPr>
        <w:t xml:space="preserve"> </w:t>
      </w:r>
      <w:r w:rsidRPr="00751FDB">
        <w:rPr>
          <w:rFonts w:ascii="Times New Roman" w:eastAsia="Times New Roman" w:hAnsi="Times New Roman"/>
          <w:spacing w:val="-1"/>
        </w:rPr>
        <w:t>J</w:t>
      </w:r>
      <w:r w:rsidRPr="00751FDB">
        <w:rPr>
          <w:rFonts w:ascii="Times New Roman" w:eastAsia="Times New Roman" w:hAnsi="Times New Roman"/>
          <w:spacing w:val="1"/>
        </w:rPr>
        <w:t>ū</w:t>
      </w:r>
      <w:r w:rsidRPr="00751FDB">
        <w:rPr>
          <w:rFonts w:ascii="Times New Roman" w:eastAsia="Times New Roman" w:hAnsi="Times New Roman"/>
          <w:spacing w:val="-1"/>
        </w:rPr>
        <w:t>s</w:t>
      </w:r>
      <w:r w:rsidRPr="00751FDB">
        <w:rPr>
          <w:rFonts w:ascii="Times New Roman" w:eastAsia="Times New Roman" w:hAnsi="Times New Roman"/>
        </w:rPr>
        <w:t>ų</w:t>
      </w:r>
      <w:r w:rsidRPr="00751FDB">
        <w:rPr>
          <w:rFonts w:ascii="Times New Roman" w:eastAsia="Times New Roman" w:hAnsi="Times New Roman"/>
          <w:spacing w:val="-3"/>
        </w:rPr>
        <w:t xml:space="preserve"> </w:t>
      </w:r>
      <w:r w:rsidRPr="00751FDB">
        <w:rPr>
          <w:rFonts w:ascii="Times New Roman" w:eastAsia="Times New Roman" w:hAnsi="Times New Roman"/>
        </w:rPr>
        <w:t>vaikas</w:t>
      </w:r>
      <w:r w:rsidRPr="00751FDB">
        <w:rPr>
          <w:rFonts w:ascii="Times New Roman" w:eastAsia="Times New Roman" w:hAnsi="Times New Roman"/>
          <w:spacing w:val="-6"/>
        </w:rPr>
        <w:t xml:space="preserve"> </w:t>
      </w:r>
      <w:r w:rsidRPr="00751FDB">
        <w:rPr>
          <w:rFonts w:ascii="Times New Roman" w:eastAsia="Times New Roman" w:hAnsi="Times New Roman"/>
        </w:rPr>
        <w:t>serga</w:t>
      </w:r>
      <w:r w:rsidRPr="00751FDB">
        <w:rPr>
          <w:rFonts w:ascii="Times New Roman" w:eastAsia="Times New Roman" w:hAnsi="Times New Roman"/>
          <w:spacing w:val="-5"/>
        </w:rPr>
        <w:t xml:space="preserve"> </w:t>
      </w:r>
      <w:r w:rsidRPr="00751FDB">
        <w:rPr>
          <w:rFonts w:ascii="Times New Roman" w:eastAsia="Times New Roman" w:hAnsi="Times New Roman"/>
        </w:rPr>
        <w:t>šia</w:t>
      </w:r>
      <w:r w:rsidRPr="00751FDB">
        <w:rPr>
          <w:rFonts w:ascii="Times New Roman" w:eastAsia="Times New Roman" w:hAnsi="Times New Roman"/>
          <w:spacing w:val="-2"/>
        </w:rPr>
        <w:t xml:space="preserve"> </w:t>
      </w:r>
      <w:r w:rsidRPr="00751FDB">
        <w:rPr>
          <w:rFonts w:ascii="Times New Roman" w:eastAsia="Times New Roman" w:hAnsi="Times New Roman"/>
        </w:rPr>
        <w:t>liga, g</w:t>
      </w:r>
      <w:r w:rsidRPr="00751FDB">
        <w:rPr>
          <w:rFonts w:ascii="Times New Roman" w:eastAsia="Times New Roman" w:hAnsi="Times New Roman"/>
          <w:spacing w:val="2"/>
        </w:rPr>
        <w:t>y</w:t>
      </w:r>
      <w:r w:rsidRPr="00751FDB">
        <w:rPr>
          <w:rFonts w:ascii="Times New Roman" w:eastAsia="Times New Roman" w:hAnsi="Times New Roman"/>
        </w:rPr>
        <w:t>d</w:t>
      </w:r>
      <w:r w:rsidRPr="00751FDB">
        <w:rPr>
          <w:rFonts w:ascii="Times New Roman" w:eastAsia="Times New Roman" w:hAnsi="Times New Roman"/>
          <w:spacing w:val="2"/>
        </w:rPr>
        <w:t>y</w:t>
      </w:r>
      <w:r w:rsidRPr="00751FDB">
        <w:rPr>
          <w:rFonts w:ascii="Times New Roman" w:eastAsia="Times New Roman" w:hAnsi="Times New Roman"/>
          <w:spacing w:val="-1"/>
        </w:rPr>
        <w:t>t</w:t>
      </w:r>
      <w:r w:rsidRPr="00751FDB">
        <w:rPr>
          <w:rFonts w:ascii="Times New Roman" w:eastAsia="Times New Roman" w:hAnsi="Times New Roman"/>
          <w:spacing w:val="1"/>
        </w:rPr>
        <w:t>o</w:t>
      </w:r>
      <w:r w:rsidRPr="00751FDB">
        <w:rPr>
          <w:rFonts w:ascii="Times New Roman" w:eastAsia="Times New Roman" w:hAnsi="Times New Roman"/>
        </w:rPr>
        <w:t>jas</w:t>
      </w:r>
      <w:r w:rsidRPr="00751FDB">
        <w:rPr>
          <w:rFonts w:ascii="Times New Roman" w:eastAsia="Times New Roman" w:hAnsi="Times New Roman"/>
          <w:spacing w:val="-9"/>
        </w:rPr>
        <w:t xml:space="preserve"> </w:t>
      </w:r>
      <w:r w:rsidRPr="00751FDB">
        <w:rPr>
          <w:rFonts w:ascii="Times New Roman" w:eastAsia="Times New Roman" w:hAnsi="Times New Roman"/>
        </w:rPr>
        <w:t>taip</w:t>
      </w:r>
      <w:r w:rsidRPr="00751FDB">
        <w:rPr>
          <w:rFonts w:ascii="Times New Roman" w:eastAsia="Times New Roman" w:hAnsi="Times New Roman"/>
          <w:spacing w:val="-3"/>
        </w:rPr>
        <w:t xml:space="preserve"> </w:t>
      </w:r>
      <w:r w:rsidRPr="00751FDB">
        <w:rPr>
          <w:rFonts w:ascii="Times New Roman" w:eastAsia="Times New Roman" w:hAnsi="Times New Roman"/>
        </w:rPr>
        <w:t>pat</w:t>
      </w:r>
      <w:r w:rsidRPr="00751FDB">
        <w:rPr>
          <w:rFonts w:ascii="Times New Roman" w:eastAsia="Times New Roman" w:hAnsi="Times New Roman"/>
          <w:spacing w:val="-3"/>
        </w:rPr>
        <w:t xml:space="preserve"> </w:t>
      </w:r>
      <w:r w:rsidRPr="00751FDB">
        <w:rPr>
          <w:rFonts w:ascii="Times New Roman" w:eastAsia="Times New Roman" w:hAnsi="Times New Roman"/>
        </w:rPr>
        <w:t>gali</w:t>
      </w:r>
      <w:r w:rsidRPr="00751FDB">
        <w:rPr>
          <w:rFonts w:ascii="Times New Roman" w:eastAsia="Times New Roman" w:hAnsi="Times New Roman"/>
          <w:spacing w:val="-3"/>
        </w:rPr>
        <w:t xml:space="preserve"> </w:t>
      </w:r>
      <w:r w:rsidRPr="00751FDB">
        <w:rPr>
          <w:rFonts w:ascii="Times New Roman" w:eastAsia="Times New Roman" w:hAnsi="Times New Roman"/>
        </w:rPr>
        <w:t>ski</w:t>
      </w:r>
      <w:r w:rsidRPr="00751FDB">
        <w:rPr>
          <w:rFonts w:ascii="Times New Roman" w:eastAsia="Times New Roman" w:hAnsi="Times New Roman"/>
          <w:spacing w:val="-1"/>
        </w:rPr>
        <w:t>r</w:t>
      </w:r>
      <w:r w:rsidRPr="00751FDB">
        <w:rPr>
          <w:rFonts w:ascii="Times New Roman" w:eastAsia="Times New Roman" w:hAnsi="Times New Roman"/>
        </w:rPr>
        <w:t>ti</w:t>
      </w:r>
      <w:r w:rsidRPr="00751FDB">
        <w:rPr>
          <w:rFonts w:ascii="Times New Roman" w:eastAsia="Times New Roman" w:hAnsi="Times New Roman"/>
          <w:spacing w:val="-5"/>
        </w:rPr>
        <w:t xml:space="preserve"> </w:t>
      </w:r>
      <w:r w:rsidRPr="00751FDB">
        <w:rPr>
          <w:rFonts w:ascii="Times New Roman" w:eastAsia="Times New Roman" w:hAnsi="Times New Roman"/>
        </w:rPr>
        <w:t>antibiot</w:t>
      </w:r>
      <w:r w:rsidRPr="00751FDB">
        <w:rPr>
          <w:rFonts w:ascii="Times New Roman" w:eastAsia="Times New Roman" w:hAnsi="Times New Roman"/>
          <w:spacing w:val="-1"/>
        </w:rPr>
        <w:t>i</w:t>
      </w:r>
      <w:r w:rsidRPr="00751FDB">
        <w:rPr>
          <w:rFonts w:ascii="Times New Roman" w:eastAsia="Times New Roman" w:hAnsi="Times New Roman"/>
          <w:spacing w:val="1"/>
        </w:rPr>
        <w:t>k</w:t>
      </w:r>
      <w:r w:rsidRPr="00751FDB">
        <w:rPr>
          <w:rFonts w:ascii="Times New Roman" w:eastAsia="Times New Roman" w:hAnsi="Times New Roman"/>
        </w:rPr>
        <w:t>ų</w:t>
      </w:r>
      <w:r w:rsidRPr="00751FDB">
        <w:rPr>
          <w:rFonts w:ascii="Times New Roman" w:eastAsia="Times New Roman" w:hAnsi="Times New Roman"/>
          <w:spacing w:val="-10"/>
        </w:rPr>
        <w:t xml:space="preserve"> </w:t>
      </w:r>
      <w:r w:rsidRPr="00751FDB">
        <w:rPr>
          <w:rFonts w:ascii="Times New Roman" w:eastAsia="Times New Roman" w:hAnsi="Times New Roman"/>
        </w:rPr>
        <w:t>infekcijai</w:t>
      </w:r>
      <w:r w:rsidRPr="00751FDB">
        <w:rPr>
          <w:rFonts w:ascii="Times New Roman" w:eastAsia="Times New Roman" w:hAnsi="Times New Roman"/>
          <w:spacing w:val="-7"/>
        </w:rPr>
        <w:t xml:space="preserve"> </w:t>
      </w:r>
      <w:r w:rsidRPr="00751FDB">
        <w:rPr>
          <w:rFonts w:ascii="Times New Roman" w:eastAsia="Times New Roman" w:hAnsi="Times New Roman"/>
        </w:rPr>
        <w:t>gydyti,</w:t>
      </w:r>
      <w:r w:rsidRPr="00751FDB">
        <w:rPr>
          <w:rFonts w:ascii="Times New Roman" w:eastAsia="Times New Roman" w:hAnsi="Times New Roman"/>
          <w:spacing w:val="-9"/>
        </w:rPr>
        <w:t xml:space="preserve"> </w:t>
      </w:r>
      <w:r w:rsidRPr="00751FDB">
        <w:rPr>
          <w:rFonts w:ascii="Times New Roman" w:eastAsia="Times New Roman" w:hAnsi="Times New Roman"/>
        </w:rPr>
        <w:t>kad</w:t>
      </w:r>
      <w:r w:rsidRPr="00751FDB">
        <w:rPr>
          <w:rFonts w:ascii="Times New Roman" w:eastAsia="Times New Roman" w:hAnsi="Times New Roman"/>
          <w:spacing w:val="-4"/>
        </w:rPr>
        <w:t xml:space="preserve"> </w:t>
      </w:r>
      <w:r w:rsidRPr="00751FDB">
        <w:rPr>
          <w:rFonts w:ascii="Times New Roman" w:eastAsia="Times New Roman" w:hAnsi="Times New Roman"/>
        </w:rPr>
        <w:t>galėtų</w:t>
      </w:r>
      <w:r w:rsidRPr="00751FDB">
        <w:rPr>
          <w:rFonts w:ascii="Times New Roman" w:eastAsia="Times New Roman" w:hAnsi="Times New Roman"/>
          <w:spacing w:val="-4"/>
        </w:rPr>
        <w:t xml:space="preserve"> </w:t>
      </w:r>
      <w:r w:rsidRPr="00751FDB">
        <w:rPr>
          <w:rFonts w:ascii="Times New Roman" w:eastAsia="Times New Roman" w:hAnsi="Times New Roman"/>
        </w:rPr>
        <w:t>užg</w:t>
      </w:r>
      <w:r w:rsidRPr="00751FDB">
        <w:rPr>
          <w:rFonts w:ascii="Times New Roman" w:eastAsia="Times New Roman" w:hAnsi="Times New Roman"/>
          <w:spacing w:val="2"/>
        </w:rPr>
        <w:t>y</w:t>
      </w:r>
      <w:r w:rsidRPr="00751FDB">
        <w:rPr>
          <w:rFonts w:ascii="Times New Roman" w:eastAsia="Times New Roman" w:hAnsi="Times New Roman"/>
        </w:rPr>
        <w:t>ti</w:t>
      </w:r>
      <w:r w:rsidRPr="00751FDB">
        <w:rPr>
          <w:rFonts w:ascii="Times New Roman" w:eastAsia="Times New Roman" w:hAnsi="Times New Roman"/>
          <w:spacing w:val="-5"/>
        </w:rPr>
        <w:t xml:space="preserve"> </w:t>
      </w:r>
      <w:r w:rsidRPr="00751FDB">
        <w:rPr>
          <w:rFonts w:ascii="Times New Roman" w:eastAsia="Times New Roman" w:hAnsi="Times New Roman"/>
        </w:rPr>
        <w:t>opa).</w:t>
      </w:r>
    </w:p>
    <w:p w14:paraId="5C18DB32" w14:textId="77777777" w:rsidR="00415BFA" w:rsidRPr="00751FDB" w:rsidRDefault="00415BFA" w:rsidP="00415BFA">
      <w:pPr>
        <w:spacing w:after="0" w:line="240" w:lineRule="auto"/>
        <w:rPr>
          <w:rFonts w:ascii="Times New Roman" w:eastAsia="Times New Roman" w:hAnsi="Times New Roman"/>
        </w:rPr>
      </w:pPr>
    </w:p>
    <w:p w14:paraId="409DE9B3" w14:textId="77777777" w:rsidR="00415BFA" w:rsidRPr="00751FDB" w:rsidRDefault="00415BFA" w:rsidP="00415BFA">
      <w:pPr>
        <w:spacing w:after="0" w:line="240" w:lineRule="auto"/>
        <w:rPr>
          <w:rFonts w:ascii="Times New Roman" w:eastAsia="Times New Roman" w:hAnsi="Times New Roman"/>
        </w:rPr>
      </w:pPr>
    </w:p>
    <w:p w14:paraId="051B5E62" w14:textId="77777777" w:rsidR="00415BFA" w:rsidRPr="00751FDB" w:rsidRDefault="00415BFA" w:rsidP="006B47D1">
      <w:pPr>
        <w:keepNext/>
        <w:keepLines/>
        <w:spacing w:after="0" w:line="240" w:lineRule="auto"/>
        <w:ind w:left="540" w:hanging="540"/>
        <w:rPr>
          <w:rFonts w:ascii="Times New Roman" w:eastAsia="Times New Roman" w:hAnsi="Times New Roman"/>
          <w:lang w:eastAsia="lt-LT"/>
        </w:rPr>
      </w:pPr>
      <w:r w:rsidRPr="00751FDB">
        <w:rPr>
          <w:rFonts w:ascii="Times New Roman" w:eastAsia="Times New Roman" w:hAnsi="Times New Roman"/>
          <w:b/>
          <w:bCs/>
          <w:lang w:eastAsia="lt-LT"/>
        </w:rPr>
        <w:lastRenderedPageBreak/>
        <w:t>2.</w:t>
      </w:r>
      <w:r w:rsidRPr="00751FDB">
        <w:rPr>
          <w:rFonts w:ascii="Times New Roman" w:eastAsia="Times New Roman" w:hAnsi="Times New Roman"/>
          <w:b/>
          <w:bCs/>
          <w:lang w:eastAsia="lt-LT"/>
        </w:rPr>
        <w:tab/>
        <w:t xml:space="preserve">Kas žinotina prieš vartojant </w:t>
      </w:r>
      <w:proofErr w:type="spellStart"/>
      <w:r w:rsidRPr="00751FDB">
        <w:rPr>
          <w:rFonts w:ascii="Times New Roman" w:eastAsia="Times New Roman" w:hAnsi="Times New Roman"/>
          <w:b/>
          <w:bCs/>
          <w:lang w:eastAsia="lt-LT"/>
        </w:rPr>
        <w:t>Omeprazole</w:t>
      </w:r>
      <w:proofErr w:type="spellEnd"/>
      <w:r w:rsidRPr="00751FDB">
        <w:rPr>
          <w:rFonts w:ascii="Times New Roman" w:eastAsia="Times New Roman" w:hAnsi="Times New Roman"/>
          <w:b/>
          <w:bCs/>
          <w:lang w:eastAsia="lt-LT"/>
        </w:rPr>
        <w:t xml:space="preserve"> </w:t>
      </w:r>
      <w:proofErr w:type="spellStart"/>
      <w:r w:rsidRPr="00751FDB">
        <w:rPr>
          <w:rFonts w:ascii="Times New Roman" w:eastAsia="Times New Roman" w:hAnsi="Times New Roman"/>
          <w:b/>
          <w:bCs/>
          <w:lang w:eastAsia="lt-LT"/>
        </w:rPr>
        <w:t>Inteli</w:t>
      </w:r>
      <w:proofErr w:type="spellEnd"/>
      <w:r w:rsidRPr="00751FDB">
        <w:rPr>
          <w:rFonts w:ascii="Times New Roman" w:eastAsia="Times New Roman" w:hAnsi="Times New Roman"/>
          <w:b/>
          <w:bCs/>
          <w:lang w:eastAsia="lt-LT"/>
        </w:rPr>
        <w:t xml:space="preserve"> </w:t>
      </w:r>
    </w:p>
    <w:p w14:paraId="06008DBA" w14:textId="77777777" w:rsidR="00415BFA" w:rsidRPr="00751FDB" w:rsidRDefault="00415BFA" w:rsidP="006B47D1">
      <w:pPr>
        <w:keepNext/>
        <w:keepLines/>
        <w:spacing w:after="0" w:line="240" w:lineRule="auto"/>
        <w:rPr>
          <w:rFonts w:ascii="Times New Roman" w:eastAsia="Times New Roman" w:hAnsi="Times New Roman"/>
          <w:lang w:eastAsia="lt-LT"/>
        </w:rPr>
      </w:pPr>
    </w:p>
    <w:p w14:paraId="5E49CDEB" w14:textId="0F5CC2E8" w:rsidR="00415BFA" w:rsidRPr="00751FDB" w:rsidRDefault="00415BFA" w:rsidP="006B47D1">
      <w:pPr>
        <w:keepNext/>
        <w:keepLines/>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vartoti </w:t>
      </w:r>
      <w:r w:rsidR="00AD53FF">
        <w:rPr>
          <w:rFonts w:ascii="Times New Roman" w:eastAsia="Times New Roman" w:hAnsi="Times New Roman"/>
          <w:b/>
        </w:rPr>
        <w:t>draudžiama</w:t>
      </w:r>
      <w:r w:rsidRPr="00751FDB">
        <w:rPr>
          <w:rFonts w:ascii="Times New Roman" w:eastAsia="Times New Roman" w:hAnsi="Times New Roman"/>
          <w:b/>
        </w:rPr>
        <w:t>:</w:t>
      </w:r>
    </w:p>
    <w:p w14:paraId="506D96CC" w14:textId="4F6E392A" w:rsidR="00415BFA" w:rsidRPr="00751FDB" w:rsidRDefault="00415BFA" w:rsidP="006B47D1">
      <w:pPr>
        <w:keepNext/>
        <w:keepLines/>
        <w:numPr>
          <w:ilvl w:val="0"/>
          <w:numId w:val="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jeigu </w:t>
      </w:r>
      <w:r w:rsidR="00AD53FF">
        <w:rPr>
          <w:rFonts w:ascii="Times New Roman" w:eastAsia="Times New Roman" w:hAnsi="Times New Roman"/>
        </w:rPr>
        <w:t>yra alergija</w:t>
      </w:r>
      <w:r w:rsidRPr="00751FDB">
        <w:rPr>
          <w:rFonts w:ascii="Times New Roman" w:eastAsia="Times New Roman" w:hAnsi="Times New Roman"/>
        </w:rPr>
        <w:t xml:space="preserve"> </w:t>
      </w:r>
      <w:proofErr w:type="spellStart"/>
      <w:r w:rsidRPr="00751FDB">
        <w:rPr>
          <w:rFonts w:ascii="Times New Roman" w:eastAsia="Times New Roman" w:hAnsi="Times New Roman"/>
        </w:rPr>
        <w:t>omeprazolui</w:t>
      </w:r>
      <w:proofErr w:type="spellEnd"/>
      <w:r w:rsidRPr="00751FDB">
        <w:rPr>
          <w:rFonts w:ascii="Times New Roman" w:eastAsia="Times New Roman" w:hAnsi="Times New Roman"/>
        </w:rPr>
        <w:t xml:space="preserve"> arba bet kuriai pagalbinei </w:t>
      </w:r>
      <w:r w:rsidRPr="00751FDB">
        <w:rPr>
          <w:rFonts w:ascii="Times New Roman" w:eastAsia="Times New Roman" w:hAnsi="Times New Roman"/>
          <w:noProof/>
        </w:rPr>
        <w:t>šio vaisto</w:t>
      </w:r>
      <w:r w:rsidRPr="00751FDB">
        <w:rPr>
          <w:rFonts w:ascii="Times New Roman" w:eastAsia="Times New Roman" w:hAnsi="Times New Roman"/>
        </w:rPr>
        <w:t xml:space="preserve"> medžiagai</w:t>
      </w:r>
      <w:r w:rsidRPr="00751FDB">
        <w:rPr>
          <w:rFonts w:ascii="Times New Roman" w:eastAsia="Times New Roman" w:hAnsi="Times New Roman"/>
          <w:noProof/>
        </w:rPr>
        <w:t xml:space="preserve"> (jos išvardytos 6</w:t>
      </w:r>
      <w:r w:rsidR="00AD53FF">
        <w:rPr>
          <w:rFonts w:ascii="Times New Roman" w:eastAsia="Times New Roman" w:hAnsi="Times New Roman"/>
          <w:noProof/>
        </w:rPr>
        <w:t> </w:t>
      </w:r>
      <w:r w:rsidRPr="00751FDB">
        <w:rPr>
          <w:rFonts w:ascii="Times New Roman" w:eastAsia="Times New Roman" w:hAnsi="Times New Roman"/>
          <w:noProof/>
        </w:rPr>
        <w:t>skyriuje);</w:t>
      </w:r>
    </w:p>
    <w:p w14:paraId="173EF591" w14:textId="77777777" w:rsidR="00415BFA" w:rsidRPr="00751FDB" w:rsidRDefault="00415BFA" w:rsidP="00415BFA">
      <w:pPr>
        <w:numPr>
          <w:ilvl w:val="0"/>
          <w:numId w:val="1"/>
        </w:numPr>
        <w:autoSpaceDE w:val="0"/>
        <w:autoSpaceDN w:val="0"/>
        <w:adjustRightInd w:val="0"/>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jeigu Jūs esate alergiškas kitiems vaistams, priklausantiems protonų siurblio inhibitorių grupei (pvz., </w:t>
      </w:r>
      <w:proofErr w:type="spellStart"/>
      <w:r w:rsidRPr="00751FDB">
        <w:rPr>
          <w:rFonts w:ascii="Times New Roman" w:eastAsia="Times New Roman" w:hAnsi="Times New Roman"/>
        </w:rPr>
        <w:t>pantoprazolui</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lansoprazolui</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rabeprazolui</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ezomeprazolui</w:t>
      </w:r>
      <w:proofErr w:type="spellEnd"/>
      <w:r w:rsidRPr="00751FDB">
        <w:rPr>
          <w:rFonts w:ascii="Times New Roman" w:eastAsia="Times New Roman" w:hAnsi="Times New Roman"/>
        </w:rPr>
        <w:t>);</w:t>
      </w:r>
    </w:p>
    <w:p w14:paraId="655F6CE7" w14:textId="77777777" w:rsidR="00415BFA" w:rsidRPr="00751FDB" w:rsidRDefault="00415BFA" w:rsidP="00415BFA">
      <w:pPr>
        <w:numPr>
          <w:ilvl w:val="0"/>
          <w:numId w:val="1"/>
        </w:numPr>
        <w:spacing w:after="0" w:line="240" w:lineRule="auto"/>
        <w:ind w:left="567" w:hanging="567"/>
        <w:rPr>
          <w:rFonts w:ascii="Times New Roman" w:eastAsia="Times New Roman" w:hAnsi="Times New Roman"/>
        </w:rPr>
      </w:pPr>
      <w:r w:rsidRPr="00751FDB">
        <w:rPr>
          <w:rFonts w:ascii="Times New Roman" w:eastAsia="Times New Roman" w:hAnsi="Times New Roman"/>
        </w:rPr>
        <w:t xml:space="preserve">jeigu Jūs vartojate vaisto, kurio sudėtyje yra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rPr>
        <w:t xml:space="preserve"> (vartojamo nuo ŽIV infekcijos).</w:t>
      </w:r>
    </w:p>
    <w:p w14:paraId="18E1C0B9" w14:textId="77777777" w:rsidR="00415BFA" w:rsidRPr="00751FDB" w:rsidRDefault="00415BFA" w:rsidP="00415BFA">
      <w:pPr>
        <w:spacing w:after="0" w:line="240" w:lineRule="auto"/>
        <w:ind w:left="567" w:hanging="567"/>
        <w:rPr>
          <w:rFonts w:ascii="Times New Roman" w:eastAsia="Times New Roman" w:hAnsi="Times New Roman"/>
        </w:rPr>
      </w:pPr>
    </w:p>
    <w:p w14:paraId="27AB34C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abejojate, prieš pradėdami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pasikonsultuokite su savo gydytoju arba vaistininku.</w:t>
      </w:r>
    </w:p>
    <w:p w14:paraId="6E14794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227D8178" w14:textId="77777777" w:rsidR="00415BFA" w:rsidRPr="00751FDB" w:rsidRDefault="00415BFA" w:rsidP="00415BFA">
      <w:pPr>
        <w:pStyle w:val="Antrat4"/>
        <w:spacing w:before="0" w:after="0" w:line="240" w:lineRule="auto"/>
        <w:rPr>
          <w:rFonts w:ascii="Times New Roman" w:hAnsi="Times New Roman"/>
          <w:sz w:val="22"/>
          <w:szCs w:val="22"/>
        </w:rPr>
      </w:pPr>
      <w:r w:rsidRPr="00751FDB">
        <w:rPr>
          <w:rFonts w:ascii="Times New Roman" w:hAnsi="Times New Roman"/>
          <w:sz w:val="22"/>
          <w:szCs w:val="22"/>
        </w:rPr>
        <w:t>Vaikams ir paaugliams</w:t>
      </w:r>
    </w:p>
    <w:p w14:paraId="43DCA8FE"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bookmarkStart w:id="84" w:name="_Hlk482008221"/>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 xml:space="preserve"> saugumas vaikams iki 2 metų neištirtas.</w:t>
      </w:r>
      <w:bookmarkEnd w:id="84"/>
    </w:p>
    <w:p w14:paraId="034BEE4C"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3017ACE" w14:textId="77777777" w:rsidR="00415BFA" w:rsidRPr="00751FDB" w:rsidRDefault="00415BFA" w:rsidP="00415BFA">
      <w:pPr>
        <w:keepNext/>
        <w:tabs>
          <w:tab w:val="left" w:pos="567"/>
        </w:tabs>
        <w:spacing w:after="0" w:line="240" w:lineRule="auto"/>
        <w:jc w:val="both"/>
        <w:outlineLvl w:val="3"/>
        <w:rPr>
          <w:rFonts w:ascii="Times New Roman" w:eastAsia="Times New Roman" w:hAnsi="Times New Roman"/>
          <w:b/>
        </w:rPr>
      </w:pPr>
      <w:r w:rsidRPr="00751FDB">
        <w:rPr>
          <w:rFonts w:ascii="Times New Roman" w:eastAsia="Times New Roman" w:hAnsi="Times New Roman"/>
          <w:b/>
          <w:bCs/>
          <w:snapToGrid w:val="0"/>
        </w:rPr>
        <w:t>Įspėjimai ir</w:t>
      </w:r>
      <w:r w:rsidRPr="00751FDB">
        <w:rPr>
          <w:rFonts w:ascii="Times New Roman" w:eastAsia="Times New Roman" w:hAnsi="Times New Roman"/>
          <w:b/>
        </w:rPr>
        <w:t xml:space="preserve"> atsargumo </w:t>
      </w:r>
      <w:r w:rsidRPr="00751FDB">
        <w:rPr>
          <w:rFonts w:ascii="Times New Roman" w:eastAsia="Times New Roman" w:hAnsi="Times New Roman"/>
          <w:b/>
          <w:bCs/>
          <w:snapToGrid w:val="0"/>
        </w:rPr>
        <w:t xml:space="preserve">priemonės </w:t>
      </w:r>
    </w:p>
    <w:p w14:paraId="3AD0F639" w14:textId="77777777" w:rsidR="00415BFA" w:rsidRPr="00751FDB" w:rsidRDefault="00415BFA" w:rsidP="00415BFA">
      <w:pPr>
        <w:numPr>
          <w:ilvl w:val="12"/>
          <w:numId w:val="0"/>
        </w:numPr>
        <w:spacing w:after="0" w:line="240" w:lineRule="auto"/>
        <w:ind w:right="-2"/>
        <w:rPr>
          <w:rFonts w:ascii="Times New Roman" w:eastAsia="Times New Roman" w:hAnsi="Times New Roman"/>
          <w:snapToGrid w:val="0"/>
        </w:rPr>
      </w:pPr>
      <w:r w:rsidRPr="00751FDB">
        <w:rPr>
          <w:rFonts w:ascii="Times New Roman" w:eastAsia="Times New Roman" w:hAnsi="Times New Roman"/>
          <w:noProof/>
          <w:snapToGrid w:val="0"/>
        </w:rPr>
        <w:t>Pasitarkite su gydytoju arba vaistininku, prieš pradėdami vartoti Omeprazole Inteli.</w:t>
      </w:r>
    </w:p>
    <w:p w14:paraId="7D82BAD3" w14:textId="77777777" w:rsidR="00415BFA" w:rsidRPr="00751FDB" w:rsidRDefault="00415BFA" w:rsidP="00415BFA">
      <w:pPr>
        <w:spacing w:after="0" w:line="240" w:lineRule="auto"/>
        <w:ind w:right="-20"/>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spacing w:val="-5"/>
        </w:rPr>
        <w:t xml:space="preserve"> </w:t>
      </w:r>
      <w:r w:rsidRPr="00751FDB">
        <w:rPr>
          <w:rFonts w:ascii="Times New Roman" w:eastAsia="Times New Roman" w:hAnsi="Times New Roman"/>
        </w:rPr>
        <w:t>gali</w:t>
      </w:r>
      <w:r w:rsidRPr="00751FDB">
        <w:rPr>
          <w:rFonts w:ascii="Times New Roman" w:eastAsia="Times New Roman" w:hAnsi="Times New Roman"/>
          <w:spacing w:val="-1"/>
        </w:rPr>
        <w:t xml:space="preserve"> </w:t>
      </w:r>
      <w:r w:rsidRPr="00751FDB">
        <w:rPr>
          <w:rFonts w:ascii="Times New Roman" w:eastAsia="Times New Roman" w:hAnsi="Times New Roman"/>
        </w:rPr>
        <w:t>paslėpti</w:t>
      </w:r>
      <w:r w:rsidRPr="00751FDB">
        <w:rPr>
          <w:rFonts w:ascii="Times New Roman" w:eastAsia="Times New Roman" w:hAnsi="Times New Roman"/>
          <w:spacing w:val="-8"/>
        </w:rPr>
        <w:t xml:space="preserve"> </w:t>
      </w:r>
      <w:r w:rsidRPr="00751FDB">
        <w:rPr>
          <w:rFonts w:ascii="Times New Roman" w:eastAsia="Times New Roman" w:hAnsi="Times New Roman"/>
        </w:rPr>
        <w:t>kitų</w:t>
      </w:r>
      <w:r w:rsidRPr="00751FDB">
        <w:rPr>
          <w:rFonts w:ascii="Times New Roman" w:eastAsia="Times New Roman" w:hAnsi="Times New Roman"/>
          <w:spacing w:val="-3"/>
        </w:rPr>
        <w:t xml:space="preserve"> </w:t>
      </w:r>
      <w:r w:rsidRPr="00751FDB">
        <w:rPr>
          <w:rFonts w:ascii="Times New Roman" w:eastAsia="Times New Roman" w:hAnsi="Times New Roman"/>
        </w:rPr>
        <w:t>l</w:t>
      </w:r>
      <w:r w:rsidRPr="00751FDB">
        <w:rPr>
          <w:rFonts w:ascii="Times New Roman" w:eastAsia="Times New Roman" w:hAnsi="Times New Roman"/>
          <w:spacing w:val="-1"/>
        </w:rPr>
        <w:t>i</w:t>
      </w:r>
      <w:r w:rsidRPr="00751FDB">
        <w:rPr>
          <w:rFonts w:ascii="Times New Roman" w:eastAsia="Times New Roman" w:hAnsi="Times New Roman"/>
          <w:spacing w:val="1"/>
        </w:rPr>
        <w:t>g</w:t>
      </w:r>
      <w:r w:rsidRPr="00751FDB">
        <w:rPr>
          <w:rFonts w:ascii="Times New Roman" w:eastAsia="Times New Roman" w:hAnsi="Times New Roman"/>
        </w:rPr>
        <w:t>ų</w:t>
      </w:r>
      <w:r w:rsidRPr="00751FDB">
        <w:rPr>
          <w:rFonts w:ascii="Times New Roman" w:eastAsia="Times New Roman" w:hAnsi="Times New Roman"/>
          <w:spacing w:val="-2"/>
        </w:rPr>
        <w:t xml:space="preserve"> </w:t>
      </w:r>
      <w:r w:rsidRPr="00751FDB">
        <w:rPr>
          <w:rFonts w:ascii="Times New Roman" w:eastAsia="Times New Roman" w:hAnsi="Times New Roman"/>
        </w:rPr>
        <w:t>si</w:t>
      </w:r>
      <w:r w:rsidRPr="00751FDB">
        <w:rPr>
          <w:rFonts w:ascii="Times New Roman" w:eastAsia="Times New Roman" w:hAnsi="Times New Roman"/>
          <w:spacing w:val="-2"/>
        </w:rPr>
        <w:t>m</w:t>
      </w:r>
      <w:r w:rsidRPr="00751FDB">
        <w:rPr>
          <w:rFonts w:ascii="Times New Roman" w:eastAsia="Times New Roman" w:hAnsi="Times New Roman"/>
          <w:spacing w:val="1"/>
        </w:rPr>
        <w:t>p</w:t>
      </w:r>
      <w:r w:rsidRPr="00751FDB">
        <w:rPr>
          <w:rFonts w:ascii="Times New Roman" w:eastAsia="Times New Roman" w:hAnsi="Times New Roman"/>
        </w:rPr>
        <w:t>t</w:t>
      </w:r>
      <w:r w:rsidRPr="00751FDB">
        <w:rPr>
          <w:rFonts w:ascii="Times New Roman" w:eastAsia="Times New Roman" w:hAnsi="Times New Roman"/>
          <w:spacing w:val="2"/>
        </w:rPr>
        <w:t>o</w:t>
      </w:r>
      <w:r w:rsidRPr="00751FDB">
        <w:rPr>
          <w:rFonts w:ascii="Times New Roman" w:eastAsia="Times New Roman" w:hAnsi="Times New Roman"/>
          <w:spacing w:val="-2"/>
        </w:rPr>
        <w:t>m</w:t>
      </w:r>
      <w:r w:rsidRPr="00751FDB">
        <w:rPr>
          <w:rFonts w:ascii="Times New Roman" w:eastAsia="Times New Roman" w:hAnsi="Times New Roman"/>
          <w:spacing w:val="2"/>
        </w:rPr>
        <w:t>u</w:t>
      </w:r>
      <w:r w:rsidRPr="00751FDB">
        <w:rPr>
          <w:rFonts w:ascii="Times New Roman" w:eastAsia="Times New Roman" w:hAnsi="Times New Roman"/>
        </w:rPr>
        <w:t>s,</w:t>
      </w:r>
      <w:r w:rsidRPr="00751FDB">
        <w:rPr>
          <w:rFonts w:ascii="Times New Roman" w:eastAsia="Times New Roman" w:hAnsi="Times New Roman"/>
          <w:spacing w:val="-9"/>
        </w:rPr>
        <w:t xml:space="preserve"> </w:t>
      </w:r>
      <w:r w:rsidRPr="00751FDB">
        <w:rPr>
          <w:rFonts w:ascii="Times New Roman" w:eastAsia="Times New Roman" w:hAnsi="Times New Roman"/>
        </w:rPr>
        <w:t>t</w:t>
      </w:r>
      <w:r w:rsidRPr="00751FDB">
        <w:rPr>
          <w:rFonts w:ascii="Times New Roman" w:eastAsia="Times New Roman" w:hAnsi="Times New Roman"/>
          <w:spacing w:val="1"/>
        </w:rPr>
        <w:t>od</w:t>
      </w:r>
      <w:r w:rsidRPr="00751FDB">
        <w:rPr>
          <w:rFonts w:ascii="Times New Roman" w:eastAsia="Times New Roman" w:hAnsi="Times New Roman"/>
        </w:rPr>
        <w:t>ėl</w:t>
      </w:r>
      <w:r w:rsidRPr="00751FDB">
        <w:rPr>
          <w:rFonts w:ascii="Times New Roman" w:eastAsia="Times New Roman" w:hAnsi="Times New Roman"/>
          <w:spacing w:val="-4"/>
        </w:rPr>
        <w:t xml:space="preserve"> </w:t>
      </w:r>
      <w:r w:rsidRPr="00751FDB">
        <w:rPr>
          <w:rFonts w:ascii="Times New Roman" w:eastAsia="Times New Roman" w:hAnsi="Times New Roman"/>
        </w:rPr>
        <w:t>tuoj</w:t>
      </w:r>
      <w:r w:rsidRPr="00751FDB">
        <w:rPr>
          <w:rFonts w:ascii="Times New Roman" w:eastAsia="Times New Roman" w:hAnsi="Times New Roman"/>
          <w:spacing w:val="-1"/>
        </w:rPr>
        <w:t>a</w:t>
      </w:r>
      <w:r w:rsidRPr="00751FDB">
        <w:rPr>
          <w:rFonts w:ascii="Times New Roman" w:eastAsia="Times New Roman" w:hAnsi="Times New Roman"/>
        </w:rPr>
        <w:t>u</w:t>
      </w:r>
      <w:r w:rsidRPr="00751FDB">
        <w:rPr>
          <w:rFonts w:ascii="Times New Roman" w:eastAsia="Times New Roman" w:hAnsi="Times New Roman"/>
          <w:spacing w:val="-4"/>
        </w:rPr>
        <w:t xml:space="preserve"> </w:t>
      </w:r>
      <w:r w:rsidRPr="00751FDB">
        <w:rPr>
          <w:rFonts w:ascii="Times New Roman" w:eastAsia="Times New Roman" w:hAnsi="Times New Roman"/>
        </w:rPr>
        <w:t>pat</w:t>
      </w:r>
      <w:r w:rsidRPr="00751FDB">
        <w:rPr>
          <w:rFonts w:ascii="Times New Roman" w:eastAsia="Times New Roman" w:hAnsi="Times New Roman"/>
          <w:spacing w:val="-3"/>
        </w:rPr>
        <w:t xml:space="preserve"> </w:t>
      </w:r>
      <w:r w:rsidRPr="00751FDB">
        <w:rPr>
          <w:rFonts w:ascii="Times New Roman" w:eastAsia="Times New Roman" w:hAnsi="Times New Roman"/>
        </w:rPr>
        <w:t>pasikonsultuokite</w:t>
      </w:r>
      <w:r w:rsidRPr="00751FDB">
        <w:rPr>
          <w:rFonts w:ascii="Times New Roman" w:eastAsia="Times New Roman" w:hAnsi="Times New Roman"/>
          <w:spacing w:val="-16"/>
        </w:rPr>
        <w:t xml:space="preserve"> </w:t>
      </w:r>
      <w:r w:rsidRPr="00751FDB">
        <w:rPr>
          <w:rFonts w:ascii="Times New Roman" w:eastAsia="Times New Roman" w:hAnsi="Times New Roman"/>
        </w:rPr>
        <w:t>su</w:t>
      </w:r>
      <w:r w:rsidRPr="00751FDB">
        <w:rPr>
          <w:rFonts w:ascii="Times New Roman" w:eastAsia="Times New Roman" w:hAnsi="Times New Roman"/>
          <w:spacing w:val="-3"/>
        </w:rPr>
        <w:t xml:space="preserve"> </w:t>
      </w:r>
      <w:r w:rsidRPr="00751FDB">
        <w:rPr>
          <w:rFonts w:ascii="Times New Roman" w:eastAsia="Times New Roman" w:hAnsi="Times New Roman"/>
        </w:rPr>
        <w:t>g</w:t>
      </w:r>
      <w:r w:rsidRPr="00751FDB">
        <w:rPr>
          <w:rFonts w:ascii="Times New Roman" w:eastAsia="Times New Roman" w:hAnsi="Times New Roman"/>
          <w:spacing w:val="2"/>
        </w:rPr>
        <w:t>y</w:t>
      </w:r>
      <w:r w:rsidRPr="00751FDB">
        <w:rPr>
          <w:rFonts w:ascii="Times New Roman" w:eastAsia="Times New Roman" w:hAnsi="Times New Roman"/>
        </w:rPr>
        <w:t>d</w:t>
      </w:r>
      <w:r w:rsidRPr="00751FDB">
        <w:rPr>
          <w:rFonts w:ascii="Times New Roman" w:eastAsia="Times New Roman" w:hAnsi="Times New Roman"/>
          <w:spacing w:val="2"/>
        </w:rPr>
        <w:t>y</w:t>
      </w:r>
      <w:r w:rsidRPr="00751FDB">
        <w:rPr>
          <w:rFonts w:ascii="Times New Roman" w:eastAsia="Times New Roman" w:hAnsi="Times New Roman"/>
          <w:spacing w:val="-1"/>
        </w:rPr>
        <w:t>t</w:t>
      </w:r>
      <w:r w:rsidRPr="00751FDB">
        <w:rPr>
          <w:rFonts w:ascii="Times New Roman" w:eastAsia="Times New Roman" w:hAnsi="Times New Roman"/>
          <w:spacing w:val="1"/>
        </w:rPr>
        <w:t>o</w:t>
      </w:r>
      <w:r w:rsidRPr="00751FDB">
        <w:rPr>
          <w:rFonts w:ascii="Times New Roman" w:eastAsia="Times New Roman" w:hAnsi="Times New Roman"/>
        </w:rPr>
        <w:t>ju,</w:t>
      </w:r>
      <w:r w:rsidRPr="00751FDB">
        <w:rPr>
          <w:rFonts w:ascii="Times New Roman" w:eastAsia="Times New Roman" w:hAnsi="Times New Roman"/>
          <w:spacing w:val="-9"/>
        </w:rPr>
        <w:t xml:space="preserve"> </w:t>
      </w:r>
      <w:r w:rsidRPr="00751FDB">
        <w:rPr>
          <w:rFonts w:ascii="Times New Roman" w:eastAsia="Times New Roman" w:hAnsi="Times New Roman"/>
        </w:rPr>
        <w:t>jeigu</w:t>
      </w:r>
      <w:r w:rsidRPr="00751FDB">
        <w:rPr>
          <w:rFonts w:ascii="Times New Roman" w:eastAsia="Times New Roman" w:hAnsi="Times New Roman"/>
          <w:spacing w:val="-4"/>
        </w:rPr>
        <w:t xml:space="preserve"> </w:t>
      </w:r>
      <w:r w:rsidRPr="00751FDB">
        <w:rPr>
          <w:rFonts w:ascii="Times New Roman" w:eastAsia="Times New Roman" w:hAnsi="Times New Roman"/>
        </w:rPr>
        <w:t>prieš pradedant</w:t>
      </w:r>
      <w:r w:rsidRPr="00751FDB">
        <w:rPr>
          <w:rFonts w:ascii="Times New Roman" w:eastAsia="Times New Roman" w:hAnsi="Times New Roman"/>
          <w:spacing w:val="-9"/>
        </w:rPr>
        <w:t xml:space="preserve"> </w:t>
      </w:r>
      <w:r w:rsidRPr="00751FDB">
        <w:rPr>
          <w:rFonts w:ascii="Times New Roman" w:eastAsia="Times New Roman" w:hAnsi="Times New Roman"/>
        </w:rPr>
        <w:t>vartoti</w:t>
      </w:r>
      <w:r w:rsidRPr="00751FDB">
        <w:rPr>
          <w:rFonts w:ascii="Times New Roman" w:eastAsia="Times New Roman" w:hAnsi="Times New Roman"/>
          <w:spacing w:val="-6"/>
        </w:rPr>
        <w:t xml:space="preserve">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spacing w:val="-5"/>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vartojant</w:t>
      </w:r>
      <w:r w:rsidRPr="00751FDB">
        <w:rPr>
          <w:rFonts w:ascii="Times New Roman" w:eastAsia="Times New Roman" w:hAnsi="Times New Roman"/>
          <w:spacing w:val="-8"/>
        </w:rPr>
        <w:t xml:space="preserve"> </w:t>
      </w:r>
      <w:r w:rsidRPr="00751FDB">
        <w:rPr>
          <w:rFonts w:ascii="Times New Roman" w:eastAsia="Times New Roman" w:hAnsi="Times New Roman"/>
          <w:spacing w:val="-1"/>
        </w:rPr>
        <w:t>š</w:t>
      </w:r>
      <w:r w:rsidRPr="00751FDB">
        <w:rPr>
          <w:rFonts w:ascii="Times New Roman" w:eastAsia="Times New Roman" w:hAnsi="Times New Roman"/>
        </w:rPr>
        <w:t>io</w:t>
      </w:r>
      <w:r w:rsidRPr="00751FDB">
        <w:rPr>
          <w:rFonts w:ascii="Times New Roman" w:eastAsia="Times New Roman" w:hAnsi="Times New Roman"/>
          <w:spacing w:val="-1"/>
        </w:rPr>
        <w:t xml:space="preserve"> </w:t>
      </w:r>
      <w:r w:rsidRPr="00751FDB">
        <w:rPr>
          <w:rFonts w:ascii="Times New Roman" w:eastAsia="Times New Roman" w:hAnsi="Times New Roman"/>
        </w:rPr>
        <w:t>vaisto</w:t>
      </w:r>
      <w:r w:rsidRPr="00751FDB">
        <w:rPr>
          <w:rFonts w:ascii="Times New Roman" w:eastAsia="Times New Roman" w:hAnsi="Times New Roman"/>
          <w:spacing w:val="-5"/>
        </w:rPr>
        <w:t xml:space="preserve"> </w:t>
      </w:r>
      <w:r w:rsidRPr="00751FDB">
        <w:rPr>
          <w:rFonts w:ascii="Times New Roman" w:eastAsia="Times New Roman" w:hAnsi="Times New Roman"/>
        </w:rPr>
        <w:t>J</w:t>
      </w:r>
      <w:r w:rsidRPr="00751FDB">
        <w:rPr>
          <w:rFonts w:ascii="Times New Roman" w:eastAsia="Times New Roman" w:hAnsi="Times New Roman"/>
          <w:spacing w:val="2"/>
        </w:rPr>
        <w:t>u</w:t>
      </w:r>
      <w:r w:rsidRPr="00751FDB">
        <w:rPr>
          <w:rFonts w:ascii="Times New Roman" w:eastAsia="Times New Roman" w:hAnsi="Times New Roman"/>
          <w:spacing w:val="-2"/>
        </w:rPr>
        <w:t>m</w:t>
      </w:r>
      <w:r w:rsidRPr="00751FDB">
        <w:rPr>
          <w:rFonts w:ascii="Times New Roman" w:eastAsia="Times New Roman" w:hAnsi="Times New Roman"/>
        </w:rPr>
        <w:t>s</w:t>
      </w:r>
      <w:r w:rsidRPr="00751FDB">
        <w:rPr>
          <w:rFonts w:ascii="Times New Roman" w:eastAsia="Times New Roman" w:hAnsi="Times New Roman"/>
          <w:spacing w:val="-5"/>
        </w:rPr>
        <w:t xml:space="preserve"> </w:t>
      </w:r>
      <w:r w:rsidRPr="00751FDB">
        <w:rPr>
          <w:rFonts w:ascii="Times New Roman" w:eastAsia="Times New Roman" w:hAnsi="Times New Roman"/>
          <w:spacing w:val="2"/>
        </w:rPr>
        <w:t>p</w:t>
      </w:r>
      <w:r w:rsidRPr="00751FDB">
        <w:rPr>
          <w:rFonts w:ascii="Times New Roman" w:eastAsia="Times New Roman" w:hAnsi="Times New Roman"/>
        </w:rPr>
        <w:t>asireiškia</w:t>
      </w:r>
      <w:r w:rsidRPr="00751FDB">
        <w:rPr>
          <w:rFonts w:ascii="Times New Roman" w:eastAsia="Times New Roman" w:hAnsi="Times New Roman"/>
          <w:spacing w:val="-9"/>
        </w:rPr>
        <w:t xml:space="preserve"> </w:t>
      </w:r>
      <w:r w:rsidRPr="00751FDB">
        <w:rPr>
          <w:rFonts w:ascii="Times New Roman" w:eastAsia="Times New Roman" w:hAnsi="Times New Roman"/>
        </w:rPr>
        <w:t>ku</w:t>
      </w:r>
      <w:r w:rsidRPr="00751FDB">
        <w:rPr>
          <w:rFonts w:ascii="Times New Roman" w:eastAsia="Times New Roman" w:hAnsi="Times New Roman"/>
          <w:spacing w:val="1"/>
        </w:rPr>
        <w:t>r</w:t>
      </w:r>
      <w:r w:rsidRPr="00751FDB">
        <w:rPr>
          <w:rFonts w:ascii="Times New Roman" w:eastAsia="Times New Roman" w:hAnsi="Times New Roman"/>
        </w:rPr>
        <w:t>is</w:t>
      </w:r>
      <w:r w:rsidRPr="00751FDB">
        <w:rPr>
          <w:rFonts w:ascii="Times New Roman" w:eastAsia="Times New Roman" w:hAnsi="Times New Roman"/>
          <w:spacing w:val="-4"/>
        </w:rPr>
        <w:t xml:space="preserve"> </w:t>
      </w:r>
      <w:r w:rsidRPr="00751FDB">
        <w:rPr>
          <w:rFonts w:ascii="Times New Roman" w:eastAsia="Times New Roman" w:hAnsi="Times New Roman"/>
        </w:rPr>
        <w:t>nors</w:t>
      </w:r>
      <w:r w:rsidRPr="00751FDB">
        <w:rPr>
          <w:rFonts w:ascii="Times New Roman" w:eastAsia="Times New Roman" w:hAnsi="Times New Roman"/>
          <w:spacing w:val="-4"/>
        </w:rPr>
        <w:t xml:space="preserve"> </w:t>
      </w:r>
      <w:r w:rsidRPr="00751FDB">
        <w:rPr>
          <w:rFonts w:ascii="Times New Roman" w:eastAsia="Times New Roman" w:hAnsi="Times New Roman"/>
        </w:rPr>
        <w:t>iš</w:t>
      </w:r>
      <w:r w:rsidRPr="00751FDB">
        <w:rPr>
          <w:rFonts w:ascii="Times New Roman" w:eastAsia="Times New Roman" w:hAnsi="Times New Roman"/>
          <w:spacing w:val="-1"/>
        </w:rPr>
        <w:t xml:space="preserve"> </w:t>
      </w:r>
      <w:r w:rsidRPr="00751FDB">
        <w:rPr>
          <w:rFonts w:ascii="Times New Roman" w:eastAsia="Times New Roman" w:hAnsi="Times New Roman"/>
        </w:rPr>
        <w:t>šių</w:t>
      </w:r>
      <w:r w:rsidRPr="00751FDB">
        <w:rPr>
          <w:rFonts w:ascii="Times New Roman" w:eastAsia="Times New Roman" w:hAnsi="Times New Roman"/>
          <w:spacing w:val="-2"/>
        </w:rPr>
        <w:t xml:space="preserve"> </w:t>
      </w:r>
      <w:r w:rsidRPr="00751FDB">
        <w:rPr>
          <w:rFonts w:ascii="Times New Roman" w:eastAsia="Times New Roman" w:hAnsi="Times New Roman"/>
        </w:rPr>
        <w:t>sutriki</w:t>
      </w:r>
      <w:r w:rsidRPr="00751FDB">
        <w:rPr>
          <w:rFonts w:ascii="Times New Roman" w:eastAsia="Times New Roman" w:hAnsi="Times New Roman"/>
          <w:spacing w:val="-2"/>
        </w:rPr>
        <w:t>m</w:t>
      </w:r>
      <w:r w:rsidRPr="00751FDB">
        <w:rPr>
          <w:rFonts w:ascii="Times New Roman" w:eastAsia="Times New Roman" w:hAnsi="Times New Roman"/>
          <w:spacing w:val="1"/>
        </w:rPr>
        <w:t>ų</w:t>
      </w:r>
      <w:r w:rsidRPr="00751FDB">
        <w:rPr>
          <w:rFonts w:ascii="Times New Roman" w:eastAsia="Times New Roman" w:hAnsi="Times New Roman"/>
        </w:rPr>
        <w:t>:</w:t>
      </w:r>
    </w:p>
    <w:p w14:paraId="1B4633DB" w14:textId="77777777" w:rsidR="00415BFA" w:rsidRPr="00751FDB" w:rsidRDefault="00415BFA" w:rsidP="00415BFA">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be</w:t>
      </w:r>
      <w:r w:rsidRPr="00751FDB">
        <w:rPr>
          <w:rFonts w:ascii="Times New Roman" w:eastAsia="Times New Roman" w:hAnsi="Times New Roman"/>
          <w:spacing w:val="-2"/>
        </w:rPr>
        <w:t xml:space="preserve"> </w:t>
      </w:r>
      <w:r w:rsidRPr="00751FDB">
        <w:rPr>
          <w:rFonts w:ascii="Times New Roman" w:eastAsia="Times New Roman" w:hAnsi="Times New Roman"/>
        </w:rPr>
        <w:t>aiškios</w:t>
      </w:r>
      <w:r w:rsidRPr="00751FDB">
        <w:rPr>
          <w:rFonts w:ascii="Times New Roman" w:eastAsia="Times New Roman" w:hAnsi="Times New Roman"/>
          <w:spacing w:val="-6"/>
        </w:rPr>
        <w:t xml:space="preserve"> </w:t>
      </w:r>
      <w:r w:rsidRPr="00751FDB">
        <w:rPr>
          <w:rFonts w:ascii="Times New Roman" w:eastAsia="Times New Roman" w:hAnsi="Times New Roman"/>
        </w:rPr>
        <w:t>priežast</w:t>
      </w:r>
      <w:r w:rsidRPr="00751FDB">
        <w:rPr>
          <w:rFonts w:ascii="Times New Roman" w:eastAsia="Times New Roman" w:hAnsi="Times New Roman"/>
          <w:spacing w:val="2"/>
        </w:rPr>
        <w:t>i</w:t>
      </w:r>
      <w:r w:rsidRPr="00751FDB">
        <w:rPr>
          <w:rFonts w:ascii="Times New Roman" w:eastAsia="Times New Roman" w:hAnsi="Times New Roman"/>
        </w:rPr>
        <w:t>es</w:t>
      </w:r>
      <w:r w:rsidRPr="00751FDB">
        <w:rPr>
          <w:rFonts w:ascii="Times New Roman" w:eastAsia="Times New Roman" w:hAnsi="Times New Roman"/>
          <w:spacing w:val="-9"/>
        </w:rPr>
        <w:t xml:space="preserve"> </w:t>
      </w:r>
      <w:r w:rsidRPr="00751FDB">
        <w:rPr>
          <w:rFonts w:ascii="Times New Roman" w:eastAsia="Times New Roman" w:hAnsi="Times New Roman"/>
        </w:rPr>
        <w:t>ger</w:t>
      </w:r>
      <w:r w:rsidRPr="00751FDB">
        <w:rPr>
          <w:rFonts w:ascii="Times New Roman" w:eastAsia="Times New Roman" w:hAnsi="Times New Roman"/>
          <w:spacing w:val="2"/>
        </w:rPr>
        <w:t>o</w:t>
      </w:r>
      <w:r w:rsidRPr="00751FDB">
        <w:rPr>
          <w:rFonts w:ascii="Times New Roman" w:eastAsia="Times New Roman" w:hAnsi="Times New Roman"/>
        </w:rPr>
        <w:t>kai</w:t>
      </w:r>
      <w:r w:rsidRPr="00751FDB">
        <w:rPr>
          <w:rFonts w:ascii="Times New Roman" w:eastAsia="Times New Roman" w:hAnsi="Times New Roman"/>
          <w:spacing w:val="-7"/>
        </w:rPr>
        <w:t xml:space="preserve"> </w:t>
      </w:r>
      <w:r w:rsidRPr="00751FDB">
        <w:rPr>
          <w:rFonts w:ascii="Times New Roman" w:eastAsia="Times New Roman" w:hAnsi="Times New Roman"/>
        </w:rPr>
        <w:t>suma</w:t>
      </w:r>
      <w:r w:rsidRPr="00751FDB">
        <w:rPr>
          <w:rFonts w:ascii="Times New Roman" w:eastAsia="Times New Roman" w:hAnsi="Times New Roman"/>
          <w:spacing w:val="1"/>
        </w:rPr>
        <w:t>ž</w:t>
      </w:r>
      <w:r w:rsidRPr="00751FDB">
        <w:rPr>
          <w:rFonts w:ascii="Times New Roman" w:eastAsia="Times New Roman" w:hAnsi="Times New Roman"/>
        </w:rPr>
        <w:t>ėja</w:t>
      </w:r>
      <w:r w:rsidRPr="00751FDB">
        <w:rPr>
          <w:rFonts w:ascii="Times New Roman" w:eastAsia="Times New Roman" w:hAnsi="Times New Roman"/>
          <w:spacing w:val="-7"/>
        </w:rPr>
        <w:t xml:space="preserve"> </w:t>
      </w:r>
      <w:r w:rsidRPr="00751FDB">
        <w:rPr>
          <w:rFonts w:ascii="Times New Roman" w:eastAsia="Times New Roman" w:hAnsi="Times New Roman"/>
          <w:spacing w:val="1"/>
        </w:rPr>
        <w:t>kū</w:t>
      </w:r>
      <w:r w:rsidRPr="00751FDB">
        <w:rPr>
          <w:rFonts w:ascii="Times New Roman" w:eastAsia="Times New Roman" w:hAnsi="Times New Roman"/>
        </w:rPr>
        <w:t>no</w:t>
      </w:r>
      <w:r w:rsidRPr="00751FDB">
        <w:rPr>
          <w:rFonts w:ascii="Times New Roman" w:eastAsia="Times New Roman" w:hAnsi="Times New Roman"/>
          <w:spacing w:val="-4"/>
        </w:rPr>
        <w:t xml:space="preserve"> </w:t>
      </w:r>
      <w:r w:rsidRPr="00751FDB">
        <w:rPr>
          <w:rFonts w:ascii="Times New Roman" w:eastAsia="Times New Roman" w:hAnsi="Times New Roman"/>
        </w:rPr>
        <w:t>masė arba</w:t>
      </w:r>
      <w:r w:rsidRPr="00751FDB">
        <w:rPr>
          <w:rFonts w:ascii="Times New Roman" w:eastAsia="Times New Roman" w:hAnsi="Times New Roman"/>
          <w:spacing w:val="-4"/>
        </w:rPr>
        <w:t xml:space="preserve"> </w:t>
      </w:r>
      <w:r w:rsidRPr="00751FDB">
        <w:rPr>
          <w:rFonts w:ascii="Times New Roman" w:eastAsia="Times New Roman" w:hAnsi="Times New Roman"/>
        </w:rPr>
        <w:t>sutrinka</w:t>
      </w:r>
      <w:r w:rsidRPr="00751FDB">
        <w:rPr>
          <w:rFonts w:ascii="Times New Roman" w:eastAsia="Times New Roman" w:hAnsi="Times New Roman"/>
          <w:spacing w:val="-7"/>
        </w:rPr>
        <w:t xml:space="preserve"> </w:t>
      </w:r>
      <w:r w:rsidRPr="00751FDB">
        <w:rPr>
          <w:rFonts w:ascii="Times New Roman" w:eastAsia="Times New Roman" w:hAnsi="Times New Roman"/>
          <w:spacing w:val="-1"/>
        </w:rPr>
        <w:t>r</w:t>
      </w:r>
      <w:r w:rsidRPr="00751FDB">
        <w:rPr>
          <w:rFonts w:ascii="Times New Roman" w:eastAsia="Times New Roman" w:hAnsi="Times New Roman"/>
        </w:rPr>
        <w:t>ijimas;</w:t>
      </w:r>
    </w:p>
    <w:p w14:paraId="6F400E21" w14:textId="77777777" w:rsidR="00415BFA" w:rsidRPr="00751FDB" w:rsidRDefault="00415BFA" w:rsidP="00415BFA">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skauda</w:t>
      </w:r>
      <w:r w:rsidRPr="00751FDB">
        <w:rPr>
          <w:rFonts w:ascii="Times New Roman" w:eastAsia="Times New Roman" w:hAnsi="Times New Roman"/>
          <w:spacing w:val="-6"/>
        </w:rPr>
        <w:t xml:space="preserve"> </w:t>
      </w:r>
      <w:r w:rsidRPr="00751FDB">
        <w:rPr>
          <w:rFonts w:ascii="Times New Roman" w:eastAsia="Times New Roman" w:hAnsi="Times New Roman"/>
        </w:rPr>
        <w:t>pilvą</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nevirškina;</w:t>
      </w:r>
    </w:p>
    <w:p w14:paraId="076B0353" w14:textId="77777777" w:rsidR="00415BFA" w:rsidRPr="00751FDB" w:rsidRDefault="00415BFA" w:rsidP="00415BFA">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vemiate</w:t>
      </w:r>
      <w:r w:rsidRPr="00751FDB">
        <w:rPr>
          <w:rFonts w:ascii="Times New Roman" w:eastAsia="Times New Roman" w:hAnsi="Times New Roman"/>
          <w:spacing w:val="-3"/>
        </w:rPr>
        <w:t xml:space="preserve"> </w:t>
      </w:r>
      <w:r w:rsidRPr="00751FDB">
        <w:rPr>
          <w:rFonts w:ascii="Times New Roman" w:eastAsia="Times New Roman" w:hAnsi="Times New Roman"/>
          <w:spacing w:val="-2"/>
        </w:rPr>
        <w:t>m</w:t>
      </w:r>
      <w:r w:rsidRPr="00751FDB">
        <w:rPr>
          <w:rFonts w:ascii="Times New Roman" w:eastAsia="Times New Roman" w:hAnsi="Times New Roman"/>
        </w:rPr>
        <w:t>a</w:t>
      </w:r>
      <w:r w:rsidRPr="00751FDB">
        <w:rPr>
          <w:rFonts w:ascii="Times New Roman" w:eastAsia="Times New Roman" w:hAnsi="Times New Roman"/>
          <w:spacing w:val="2"/>
        </w:rPr>
        <w:t>i</w:t>
      </w:r>
      <w:r w:rsidRPr="00751FDB">
        <w:rPr>
          <w:rFonts w:ascii="Times New Roman" w:eastAsia="Times New Roman" w:hAnsi="Times New Roman"/>
        </w:rPr>
        <w:t>stu</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krauju;</w:t>
      </w:r>
    </w:p>
    <w:p w14:paraId="2F6B3A08" w14:textId="77777777" w:rsidR="00415BFA" w:rsidRPr="00751FDB" w:rsidRDefault="00415BFA" w:rsidP="00415BFA">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iš</w:t>
      </w:r>
      <w:r w:rsidRPr="00751FDB">
        <w:rPr>
          <w:rFonts w:ascii="Times New Roman" w:eastAsia="Times New Roman" w:hAnsi="Times New Roman"/>
          <w:spacing w:val="-2"/>
        </w:rPr>
        <w:t>m</w:t>
      </w:r>
      <w:r w:rsidRPr="00751FDB">
        <w:rPr>
          <w:rFonts w:ascii="Times New Roman" w:eastAsia="Times New Roman" w:hAnsi="Times New Roman"/>
        </w:rPr>
        <w:t>atos</w:t>
      </w:r>
      <w:r w:rsidRPr="00751FDB">
        <w:rPr>
          <w:rFonts w:ascii="Times New Roman" w:eastAsia="Times New Roman" w:hAnsi="Times New Roman"/>
          <w:spacing w:val="-7"/>
        </w:rPr>
        <w:t xml:space="preserve"> </w:t>
      </w:r>
      <w:r w:rsidRPr="00751FDB">
        <w:rPr>
          <w:rFonts w:ascii="Times New Roman" w:eastAsia="Times New Roman" w:hAnsi="Times New Roman"/>
        </w:rPr>
        <w:t>tam</w:t>
      </w:r>
      <w:r w:rsidRPr="00751FDB">
        <w:rPr>
          <w:rFonts w:ascii="Times New Roman" w:eastAsia="Times New Roman" w:hAnsi="Times New Roman"/>
          <w:spacing w:val="2"/>
        </w:rPr>
        <w:t>p</w:t>
      </w:r>
      <w:r w:rsidRPr="00751FDB">
        <w:rPr>
          <w:rFonts w:ascii="Times New Roman" w:eastAsia="Times New Roman" w:hAnsi="Times New Roman"/>
        </w:rPr>
        <w:t>a</w:t>
      </w:r>
      <w:r w:rsidRPr="00751FDB">
        <w:rPr>
          <w:rFonts w:ascii="Times New Roman" w:eastAsia="Times New Roman" w:hAnsi="Times New Roman"/>
          <w:spacing w:val="-5"/>
        </w:rPr>
        <w:t xml:space="preserve"> </w:t>
      </w:r>
      <w:r w:rsidRPr="00751FDB">
        <w:rPr>
          <w:rFonts w:ascii="Times New Roman" w:eastAsia="Times New Roman" w:hAnsi="Times New Roman"/>
        </w:rPr>
        <w:t>juodos</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5"/>
        </w:rPr>
        <w:t xml:space="preserve"> </w:t>
      </w:r>
      <w:r w:rsidRPr="00751FDB">
        <w:rPr>
          <w:rFonts w:ascii="Times New Roman" w:eastAsia="Times New Roman" w:hAnsi="Times New Roman"/>
        </w:rPr>
        <w:t>su kraujo priemaiša;</w:t>
      </w:r>
    </w:p>
    <w:p w14:paraId="3F9E0532" w14:textId="77777777" w:rsidR="00415BFA" w:rsidRPr="00751FDB" w:rsidRDefault="00415BFA" w:rsidP="00415BFA">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pasireiškia stiprus</w:t>
      </w:r>
      <w:r w:rsidRPr="00751FDB">
        <w:rPr>
          <w:rFonts w:ascii="Times New Roman" w:eastAsia="Times New Roman" w:hAnsi="Times New Roman"/>
          <w:spacing w:val="-6"/>
        </w:rPr>
        <w:t xml:space="preserve"> </w:t>
      </w:r>
      <w:r w:rsidRPr="00751FDB">
        <w:rPr>
          <w:rFonts w:ascii="Times New Roman" w:eastAsia="Times New Roman" w:hAnsi="Times New Roman"/>
        </w:rPr>
        <w:t>arba</w:t>
      </w:r>
      <w:r w:rsidRPr="00751FDB">
        <w:rPr>
          <w:rFonts w:ascii="Times New Roman" w:eastAsia="Times New Roman" w:hAnsi="Times New Roman"/>
          <w:spacing w:val="-4"/>
        </w:rPr>
        <w:t xml:space="preserve"> </w:t>
      </w:r>
      <w:r w:rsidRPr="00751FDB">
        <w:rPr>
          <w:rFonts w:ascii="Times New Roman" w:eastAsia="Times New Roman" w:hAnsi="Times New Roman"/>
        </w:rPr>
        <w:t>nepraeinantis</w:t>
      </w:r>
      <w:r w:rsidRPr="00751FDB">
        <w:rPr>
          <w:rFonts w:ascii="Times New Roman" w:eastAsia="Times New Roman" w:hAnsi="Times New Roman"/>
          <w:spacing w:val="-11"/>
        </w:rPr>
        <w:t xml:space="preserve"> </w:t>
      </w:r>
      <w:r w:rsidRPr="00751FDB">
        <w:rPr>
          <w:rFonts w:ascii="Times New Roman" w:eastAsia="Times New Roman" w:hAnsi="Times New Roman"/>
        </w:rPr>
        <w:t>viduriavi</w:t>
      </w:r>
      <w:r w:rsidRPr="00751FDB">
        <w:rPr>
          <w:rFonts w:ascii="Times New Roman" w:eastAsia="Times New Roman" w:hAnsi="Times New Roman"/>
          <w:spacing w:val="-1"/>
        </w:rPr>
        <w:t>m</w:t>
      </w:r>
      <w:r w:rsidRPr="00751FDB">
        <w:rPr>
          <w:rFonts w:ascii="Times New Roman" w:eastAsia="Times New Roman" w:hAnsi="Times New Roman"/>
          <w:spacing w:val="1"/>
        </w:rPr>
        <w:t>a</w:t>
      </w:r>
      <w:r w:rsidRPr="00751FDB">
        <w:rPr>
          <w:rFonts w:ascii="Times New Roman" w:eastAsia="Times New Roman" w:hAnsi="Times New Roman"/>
        </w:rPr>
        <w:t>s</w:t>
      </w:r>
      <w:r w:rsidRPr="00751FDB">
        <w:rPr>
          <w:rFonts w:ascii="Times New Roman" w:eastAsia="Times New Roman" w:hAnsi="Times New Roman"/>
          <w:spacing w:val="-11"/>
        </w:rPr>
        <w:t xml:space="preserve"> </w:t>
      </w:r>
      <w:r w:rsidRPr="00751FDB">
        <w:rPr>
          <w:rFonts w:ascii="Times New Roman" w:eastAsia="Times New Roman" w:hAnsi="Times New Roman"/>
        </w:rPr>
        <w:t>(nes vartojant</w:t>
      </w:r>
      <w:r w:rsidRPr="00751FDB">
        <w:rPr>
          <w:rFonts w:ascii="Times New Roman" w:eastAsia="Times New Roman" w:hAnsi="Times New Roman"/>
          <w:spacing w:val="-8"/>
        </w:rPr>
        <w:t xml:space="preserve"> </w:t>
      </w:r>
      <w:proofErr w:type="spellStart"/>
      <w:r w:rsidRPr="00751FDB">
        <w:rPr>
          <w:rFonts w:ascii="Times New Roman" w:eastAsia="Times New Roman" w:hAnsi="Times New Roman"/>
        </w:rPr>
        <w:t>o</w:t>
      </w:r>
      <w:r w:rsidRPr="00751FDB">
        <w:rPr>
          <w:rFonts w:ascii="Times New Roman" w:eastAsia="Times New Roman" w:hAnsi="Times New Roman"/>
          <w:spacing w:val="-2"/>
        </w:rPr>
        <w:t>m</w:t>
      </w:r>
      <w:r w:rsidRPr="00751FDB">
        <w:rPr>
          <w:rFonts w:ascii="Times New Roman" w:eastAsia="Times New Roman" w:hAnsi="Times New Roman"/>
        </w:rPr>
        <w:t>eprazo</w:t>
      </w:r>
      <w:r w:rsidRPr="00751FDB">
        <w:rPr>
          <w:rFonts w:ascii="Times New Roman" w:eastAsia="Times New Roman" w:hAnsi="Times New Roman"/>
          <w:spacing w:val="-1"/>
        </w:rPr>
        <w:t>l</w:t>
      </w:r>
      <w:r w:rsidRPr="00751FDB">
        <w:rPr>
          <w:rFonts w:ascii="Times New Roman" w:eastAsia="Times New Roman" w:hAnsi="Times New Roman"/>
        </w:rPr>
        <w:t>o</w:t>
      </w:r>
      <w:proofErr w:type="spellEnd"/>
      <w:r w:rsidRPr="00751FDB">
        <w:rPr>
          <w:rFonts w:ascii="Times New Roman" w:eastAsia="Times New Roman" w:hAnsi="Times New Roman"/>
        </w:rPr>
        <w:t>,</w:t>
      </w:r>
      <w:r w:rsidRPr="00751FDB">
        <w:rPr>
          <w:rFonts w:ascii="Times New Roman" w:eastAsia="Times New Roman" w:hAnsi="Times New Roman"/>
          <w:spacing w:val="-11"/>
        </w:rPr>
        <w:t xml:space="preserve"> </w:t>
      </w:r>
      <w:r w:rsidRPr="00751FDB">
        <w:rPr>
          <w:rFonts w:ascii="Times New Roman" w:eastAsia="Times New Roman" w:hAnsi="Times New Roman"/>
        </w:rPr>
        <w:t>šiek</w:t>
      </w:r>
      <w:r w:rsidRPr="00751FDB">
        <w:rPr>
          <w:rFonts w:ascii="Times New Roman" w:eastAsia="Times New Roman" w:hAnsi="Times New Roman"/>
          <w:spacing w:val="-4"/>
        </w:rPr>
        <w:t xml:space="preserve"> </w:t>
      </w:r>
      <w:r w:rsidRPr="00751FDB">
        <w:rPr>
          <w:rFonts w:ascii="Times New Roman" w:eastAsia="Times New Roman" w:hAnsi="Times New Roman"/>
        </w:rPr>
        <w:t>tiek</w:t>
      </w:r>
      <w:r w:rsidRPr="00751FDB">
        <w:rPr>
          <w:rFonts w:ascii="Times New Roman" w:eastAsia="Times New Roman" w:hAnsi="Times New Roman"/>
          <w:spacing w:val="-3"/>
        </w:rPr>
        <w:t xml:space="preserve"> </w:t>
      </w:r>
      <w:r w:rsidRPr="00751FDB">
        <w:rPr>
          <w:rFonts w:ascii="Times New Roman" w:eastAsia="Times New Roman" w:hAnsi="Times New Roman"/>
        </w:rPr>
        <w:t>padidėja</w:t>
      </w:r>
      <w:r w:rsidRPr="00751FDB">
        <w:rPr>
          <w:rFonts w:ascii="Times New Roman" w:eastAsia="Times New Roman" w:hAnsi="Times New Roman"/>
          <w:spacing w:val="-7"/>
        </w:rPr>
        <w:t xml:space="preserve"> </w:t>
      </w:r>
      <w:r w:rsidRPr="00751FDB">
        <w:rPr>
          <w:rFonts w:ascii="Times New Roman" w:eastAsia="Times New Roman" w:hAnsi="Times New Roman"/>
        </w:rPr>
        <w:t>infekcinio viduriavi</w:t>
      </w:r>
      <w:r w:rsidRPr="00751FDB">
        <w:rPr>
          <w:rFonts w:ascii="Times New Roman" w:eastAsia="Times New Roman" w:hAnsi="Times New Roman"/>
          <w:spacing w:val="-1"/>
        </w:rPr>
        <w:t>m</w:t>
      </w:r>
      <w:r w:rsidRPr="00751FDB">
        <w:rPr>
          <w:rFonts w:ascii="Times New Roman" w:eastAsia="Times New Roman" w:hAnsi="Times New Roman"/>
        </w:rPr>
        <w:t>o</w:t>
      </w:r>
      <w:r w:rsidRPr="00751FDB">
        <w:rPr>
          <w:rFonts w:ascii="Times New Roman" w:eastAsia="Times New Roman" w:hAnsi="Times New Roman"/>
          <w:spacing w:val="-10"/>
        </w:rPr>
        <w:t xml:space="preserve"> </w:t>
      </w:r>
      <w:r w:rsidRPr="00751FDB">
        <w:rPr>
          <w:rFonts w:ascii="Times New Roman" w:eastAsia="Times New Roman" w:hAnsi="Times New Roman"/>
        </w:rPr>
        <w:t>rizika);</w:t>
      </w:r>
    </w:p>
    <w:p w14:paraId="2C3A2329" w14:textId="77777777" w:rsidR="00415BFA" w:rsidRPr="00751FDB" w:rsidRDefault="00415BFA" w:rsidP="00415BFA">
      <w:pPr>
        <w:widowControl w:val="0"/>
        <w:numPr>
          <w:ilvl w:val="0"/>
          <w:numId w:val="19"/>
        </w:numPr>
        <w:tabs>
          <w:tab w:val="left" w:pos="567"/>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rPr>
        <w:t>pasireiškia</w:t>
      </w:r>
      <w:r w:rsidRPr="00751FDB">
        <w:rPr>
          <w:rFonts w:ascii="Times New Roman" w:eastAsia="Times New Roman" w:hAnsi="Times New Roman"/>
          <w:spacing w:val="-9"/>
        </w:rPr>
        <w:t xml:space="preserve"> </w:t>
      </w:r>
      <w:r w:rsidRPr="00751FDB">
        <w:rPr>
          <w:rFonts w:ascii="Times New Roman" w:eastAsia="Times New Roman" w:hAnsi="Times New Roman"/>
        </w:rPr>
        <w:t>s</w:t>
      </w:r>
      <w:r w:rsidRPr="00751FDB">
        <w:rPr>
          <w:rFonts w:ascii="Times New Roman" w:eastAsia="Times New Roman" w:hAnsi="Times New Roman"/>
          <w:spacing w:val="2"/>
        </w:rPr>
        <w:t>u</w:t>
      </w:r>
      <w:r w:rsidRPr="00751FDB">
        <w:rPr>
          <w:rFonts w:ascii="Times New Roman" w:eastAsia="Times New Roman" w:hAnsi="Times New Roman"/>
        </w:rPr>
        <w:t>nkių</w:t>
      </w:r>
      <w:r w:rsidRPr="00751FDB">
        <w:rPr>
          <w:rFonts w:ascii="Times New Roman" w:eastAsia="Times New Roman" w:hAnsi="Times New Roman"/>
          <w:spacing w:val="-6"/>
        </w:rPr>
        <w:t xml:space="preserve"> </w:t>
      </w:r>
      <w:r w:rsidRPr="00751FDB">
        <w:rPr>
          <w:rFonts w:ascii="Times New Roman" w:eastAsia="Times New Roman" w:hAnsi="Times New Roman"/>
        </w:rPr>
        <w:t>kepenų</w:t>
      </w:r>
      <w:r w:rsidRPr="00751FDB">
        <w:rPr>
          <w:rFonts w:ascii="Times New Roman" w:eastAsia="Times New Roman" w:hAnsi="Times New Roman"/>
          <w:spacing w:val="-5"/>
        </w:rPr>
        <w:t xml:space="preserve"> </w:t>
      </w:r>
      <w:r w:rsidRPr="00751FDB">
        <w:rPr>
          <w:rFonts w:ascii="Times New Roman" w:eastAsia="Times New Roman" w:hAnsi="Times New Roman"/>
          <w:spacing w:val="-2"/>
        </w:rPr>
        <w:t>s</w:t>
      </w:r>
      <w:r w:rsidRPr="00751FDB">
        <w:rPr>
          <w:rFonts w:ascii="Times New Roman" w:eastAsia="Times New Roman" w:hAnsi="Times New Roman"/>
          <w:spacing w:val="1"/>
        </w:rPr>
        <w:t>u</w:t>
      </w:r>
      <w:r w:rsidRPr="00751FDB">
        <w:rPr>
          <w:rFonts w:ascii="Times New Roman" w:eastAsia="Times New Roman" w:hAnsi="Times New Roman"/>
        </w:rPr>
        <w:t>triki</w:t>
      </w:r>
      <w:r w:rsidRPr="00751FDB">
        <w:rPr>
          <w:rFonts w:ascii="Times New Roman" w:eastAsia="Times New Roman" w:hAnsi="Times New Roman"/>
          <w:spacing w:val="-2"/>
        </w:rPr>
        <w:t>m</w:t>
      </w:r>
      <w:r w:rsidRPr="00751FDB">
        <w:rPr>
          <w:rFonts w:ascii="Times New Roman" w:eastAsia="Times New Roman" w:hAnsi="Times New Roman"/>
          <w:spacing w:val="1"/>
        </w:rPr>
        <w:t>ų</w:t>
      </w:r>
      <w:r w:rsidRPr="00751FDB">
        <w:rPr>
          <w:rFonts w:ascii="Times New Roman" w:eastAsia="Times New Roman" w:hAnsi="Times New Roman"/>
        </w:rPr>
        <w:t>.</w:t>
      </w:r>
    </w:p>
    <w:p w14:paraId="4D63A71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30F383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vartosite ilgai (daugiau kaip vienerius metus), Jūsų gydytojas greičiausiai</w:t>
      </w:r>
      <w:r w:rsidRPr="00751FDB">
        <w:rPr>
          <w:rFonts w:ascii="Times New Roman" w:eastAsia="Times New Roman" w:hAnsi="Times New Roman"/>
          <w:spacing w:val="-9"/>
        </w:rPr>
        <w:t xml:space="preserve"> </w:t>
      </w:r>
      <w:r w:rsidRPr="00751FDB">
        <w:rPr>
          <w:rFonts w:ascii="Times New Roman" w:eastAsia="Times New Roman" w:hAnsi="Times New Roman"/>
        </w:rPr>
        <w:t>reguliariai tikrins Jūsų būklę. Jei atsiranda bet kokių naujų ar neįprastų simptomų arba aplinkybių, kito apsilankymo metu apie tai pasakykite savo gydytojui.</w:t>
      </w:r>
    </w:p>
    <w:p w14:paraId="79EB60C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55ED90BC" w14:textId="77777777" w:rsidR="00415BFA" w:rsidRPr="00751FDB" w:rsidRDefault="00415BFA" w:rsidP="00415BFA">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 xml:space="preserve">Protonų siurblio inhibitoriai, tokie kaip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bCs/>
          <w:color w:val="000000"/>
        </w:rPr>
        <w:t>, ypač vartojami ilgiau kaip vienerius metus, gali šiek tiek didinti šlaunikaulio, riešo ar stuburo lūžimo riziką. Pasakykite gydytojui, jei sergate osteoporoze ar vartojate kortikosteroidų (jie gali didinti osteoporozės riziką).</w:t>
      </w:r>
    </w:p>
    <w:p w14:paraId="15D65B3C" w14:textId="77777777" w:rsidR="00415BFA" w:rsidRPr="00751FDB" w:rsidRDefault="00415BFA" w:rsidP="00415BFA">
      <w:pPr>
        <w:autoSpaceDE w:val="0"/>
        <w:autoSpaceDN w:val="0"/>
        <w:adjustRightInd w:val="0"/>
        <w:spacing w:after="0" w:line="240" w:lineRule="auto"/>
        <w:rPr>
          <w:rFonts w:ascii="Times New Roman" w:eastAsia="Times New Roman" w:hAnsi="Times New Roman"/>
          <w:bCs/>
          <w:color w:val="000000"/>
        </w:rPr>
      </w:pPr>
      <w:bookmarkStart w:id="85" w:name="_Hlk510205891"/>
    </w:p>
    <w:p w14:paraId="5B76C597" w14:textId="77777777" w:rsidR="00415BFA" w:rsidRPr="00751FDB" w:rsidRDefault="00415BFA" w:rsidP="00415BFA">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 xml:space="preserve">Pasitarkite su gydytoju, prieš pradėdami vartoti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bCs/>
          <w:color w:val="000000"/>
        </w:rPr>
        <w:t xml:space="preserve">: </w:t>
      </w:r>
    </w:p>
    <w:p w14:paraId="768725EB" w14:textId="77777777" w:rsidR="00415BFA" w:rsidRPr="00751FDB" w:rsidRDefault="00415BFA" w:rsidP="00415BFA">
      <w:pPr>
        <w:pStyle w:val="Sraopastraipa"/>
        <w:numPr>
          <w:ilvl w:val="0"/>
          <w:numId w:val="20"/>
        </w:numPr>
        <w:autoSpaceDE w:val="0"/>
        <w:autoSpaceDN w:val="0"/>
        <w:adjustRightInd w:val="0"/>
        <w:ind w:left="567" w:hanging="567"/>
        <w:rPr>
          <w:rFonts w:eastAsia="Times New Roman"/>
          <w:bCs/>
          <w:color w:val="000000"/>
          <w:sz w:val="22"/>
          <w:szCs w:val="22"/>
        </w:rPr>
      </w:pPr>
      <w:bookmarkStart w:id="86" w:name="_Hlk510206247"/>
      <w:r w:rsidRPr="00751FDB">
        <w:rPr>
          <w:rFonts w:eastAsia="Times New Roman"/>
          <w:bCs/>
          <w:color w:val="000000"/>
          <w:sz w:val="22"/>
          <w:szCs w:val="22"/>
        </w:rPr>
        <w:t xml:space="preserve">jeigu Jums kada nors pasireiškė odos reakcija po gydymo vaistu, panašiu į </w:t>
      </w:r>
      <w:proofErr w:type="spellStart"/>
      <w:r w:rsidRPr="00751FDB">
        <w:rPr>
          <w:rFonts w:eastAsia="Times New Roman"/>
          <w:bCs/>
          <w:color w:val="000000"/>
          <w:sz w:val="22"/>
          <w:szCs w:val="22"/>
        </w:rPr>
        <w:t>Omeprazole</w:t>
      </w:r>
      <w:proofErr w:type="spellEnd"/>
      <w:r w:rsidRPr="00751FDB">
        <w:rPr>
          <w:rFonts w:eastAsia="Times New Roman"/>
          <w:bCs/>
          <w:color w:val="000000"/>
          <w:sz w:val="22"/>
          <w:szCs w:val="22"/>
        </w:rPr>
        <w:t xml:space="preserve"> </w:t>
      </w:r>
      <w:proofErr w:type="spellStart"/>
      <w:r w:rsidRPr="00751FDB">
        <w:rPr>
          <w:rFonts w:eastAsia="Times New Roman"/>
          <w:bCs/>
          <w:color w:val="000000"/>
          <w:sz w:val="22"/>
          <w:szCs w:val="22"/>
        </w:rPr>
        <w:t>Inteli</w:t>
      </w:r>
      <w:proofErr w:type="spellEnd"/>
      <w:r w:rsidRPr="00751FDB">
        <w:rPr>
          <w:rFonts w:eastAsia="Times New Roman"/>
          <w:bCs/>
          <w:color w:val="000000"/>
          <w:sz w:val="22"/>
          <w:szCs w:val="22"/>
        </w:rPr>
        <w:t>, kuriuo mažinamas skrandžio rūgštingumas;</w:t>
      </w:r>
    </w:p>
    <w:p w14:paraId="39C69013" w14:textId="77777777" w:rsidR="00415BFA" w:rsidRPr="00751FDB" w:rsidRDefault="00415BFA" w:rsidP="00415BFA">
      <w:pPr>
        <w:pStyle w:val="Sraopastraipa"/>
        <w:numPr>
          <w:ilvl w:val="0"/>
          <w:numId w:val="20"/>
        </w:numPr>
        <w:autoSpaceDE w:val="0"/>
        <w:autoSpaceDN w:val="0"/>
        <w:adjustRightInd w:val="0"/>
        <w:ind w:left="567" w:hanging="567"/>
        <w:rPr>
          <w:rFonts w:eastAsia="Times New Roman"/>
          <w:bCs/>
          <w:color w:val="000000"/>
        </w:rPr>
      </w:pPr>
      <w:r w:rsidRPr="00751FDB">
        <w:rPr>
          <w:rFonts w:eastAsia="Times New Roman"/>
          <w:bCs/>
          <w:color w:val="000000"/>
          <w:sz w:val="22"/>
          <w:szCs w:val="22"/>
        </w:rPr>
        <w:t xml:space="preserve">jeigu jums bus atliekamas specialus kraujo tyrimas (dėl </w:t>
      </w:r>
      <w:proofErr w:type="spellStart"/>
      <w:r w:rsidRPr="00751FDB">
        <w:rPr>
          <w:rFonts w:eastAsia="Times New Roman"/>
          <w:bCs/>
          <w:color w:val="000000"/>
          <w:sz w:val="22"/>
          <w:szCs w:val="22"/>
        </w:rPr>
        <w:t>chromogranino</w:t>
      </w:r>
      <w:proofErr w:type="spellEnd"/>
      <w:r w:rsidRPr="00751FDB">
        <w:rPr>
          <w:rFonts w:eastAsia="Times New Roman"/>
          <w:bCs/>
          <w:color w:val="000000"/>
          <w:sz w:val="22"/>
          <w:szCs w:val="22"/>
        </w:rPr>
        <w:t xml:space="preserve"> A).</w:t>
      </w:r>
      <w:bookmarkEnd w:id="86"/>
    </w:p>
    <w:p w14:paraId="1191EB5E" w14:textId="77777777" w:rsidR="00415BFA" w:rsidRPr="00751FDB" w:rsidRDefault="00415BFA" w:rsidP="00415BFA">
      <w:pPr>
        <w:autoSpaceDE w:val="0"/>
        <w:autoSpaceDN w:val="0"/>
        <w:adjustRightInd w:val="0"/>
        <w:spacing w:after="0" w:line="240" w:lineRule="auto"/>
        <w:rPr>
          <w:rFonts w:ascii="Times New Roman" w:eastAsia="Times New Roman" w:hAnsi="Times New Roman"/>
          <w:bCs/>
          <w:color w:val="000000"/>
        </w:rPr>
      </w:pPr>
    </w:p>
    <w:p w14:paraId="25FF2D0C" w14:textId="7CABB56C" w:rsidR="00415BFA" w:rsidRPr="00751FDB" w:rsidRDefault="00415BFA" w:rsidP="00415BFA">
      <w:pPr>
        <w:autoSpaceDE w:val="0"/>
        <w:autoSpaceDN w:val="0"/>
        <w:adjustRightInd w:val="0"/>
        <w:spacing w:after="0" w:line="240" w:lineRule="auto"/>
        <w:rPr>
          <w:rFonts w:ascii="Times New Roman" w:eastAsia="Times New Roman" w:hAnsi="Times New Roman"/>
          <w:bCs/>
          <w:color w:val="000000"/>
        </w:rPr>
      </w:pPr>
      <w:r w:rsidRPr="00751FDB">
        <w:rPr>
          <w:rFonts w:ascii="Times New Roman" w:eastAsia="Times New Roman" w:hAnsi="Times New Roman"/>
          <w:bCs/>
          <w:color w:val="000000"/>
        </w:rPr>
        <w:t xml:space="preserve">Jeigu Jums išbertų odą, ypač saulės apšviestose vietose, kuo skubiau pasakykite apie tai savo gydytojui, kadangi Jums gali tekti nutraukti gydymą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bCs/>
          <w:color w:val="000000"/>
        </w:rPr>
        <w:t>. Taip pat nepamirškite pasakyti, jeigu Jums pasireiškia bet koks kitas neigiamas poveikis,</w:t>
      </w:r>
      <w:r w:rsidR="00751FDB">
        <w:rPr>
          <w:rFonts w:ascii="Times New Roman" w:eastAsia="Times New Roman" w:hAnsi="Times New Roman"/>
          <w:bCs/>
          <w:color w:val="000000"/>
        </w:rPr>
        <w:t xml:space="preserve"> </w:t>
      </w:r>
      <w:r w:rsidRPr="00751FDB">
        <w:rPr>
          <w:rFonts w:ascii="Times New Roman" w:eastAsia="Times New Roman" w:hAnsi="Times New Roman"/>
          <w:bCs/>
          <w:color w:val="000000"/>
        </w:rPr>
        <w:t>kaip antai sąnarių skausmas.</w:t>
      </w:r>
    </w:p>
    <w:bookmarkEnd w:id="85"/>
    <w:p w14:paraId="681045F3" w14:textId="77777777" w:rsidR="006063D3" w:rsidRDefault="006063D3" w:rsidP="006063D3">
      <w:pPr>
        <w:spacing w:after="0" w:line="240" w:lineRule="auto"/>
        <w:rPr>
          <w:rFonts w:ascii="Times New Roman" w:eastAsia="Times New Roman" w:hAnsi="Times New Roman"/>
          <w:lang w:eastAsia="lt-LT"/>
        </w:rPr>
      </w:pPr>
    </w:p>
    <w:p w14:paraId="535875EF" w14:textId="77777777" w:rsidR="006063D3" w:rsidRDefault="006063D3" w:rsidP="006063D3">
      <w:pPr>
        <w:spacing w:after="0" w:line="240" w:lineRule="auto"/>
        <w:rPr>
          <w:rFonts w:ascii="Times New Roman" w:eastAsia="Times New Roman" w:hAnsi="Times New Roman"/>
          <w:lang w:eastAsia="lt-LT"/>
        </w:rPr>
      </w:pPr>
      <w:r w:rsidRPr="00EB5B52">
        <w:rPr>
          <w:rFonts w:ascii="Times New Roman" w:eastAsia="Times New Roman" w:hAnsi="Times New Roman"/>
          <w:lang w:eastAsia="lt-LT"/>
        </w:rPr>
        <w:t xml:space="preserve">Vartojant </w:t>
      </w:r>
      <w:proofErr w:type="spellStart"/>
      <w:r w:rsidRPr="00EB5B52">
        <w:rPr>
          <w:rFonts w:ascii="Times New Roman" w:eastAsia="Times New Roman" w:hAnsi="Times New Roman"/>
          <w:lang w:eastAsia="lt-LT"/>
        </w:rPr>
        <w:t>omeprazolo</w:t>
      </w:r>
      <w:proofErr w:type="spellEnd"/>
      <w:r w:rsidRPr="00EB5B52">
        <w:rPr>
          <w:rFonts w:ascii="Times New Roman" w:eastAsia="Times New Roman" w:hAnsi="Times New Roman"/>
          <w:lang w:eastAsia="lt-LT"/>
        </w:rP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496FEC2B" w14:textId="77777777" w:rsidR="00415BFA" w:rsidRPr="00751FDB" w:rsidRDefault="00415BFA" w:rsidP="00415BFA">
      <w:pPr>
        <w:spacing w:after="0" w:line="240" w:lineRule="auto"/>
        <w:rPr>
          <w:rFonts w:ascii="Times New Roman" w:eastAsia="Times New Roman" w:hAnsi="Times New Roman"/>
          <w:lang w:eastAsia="lt-LT"/>
        </w:rPr>
      </w:pPr>
    </w:p>
    <w:p w14:paraId="65C3FA0C" w14:textId="77777777" w:rsidR="00415BFA" w:rsidRPr="00751FDB" w:rsidRDefault="00415BFA" w:rsidP="001E4011">
      <w:pPr>
        <w:keepNext/>
        <w:keepLines/>
        <w:spacing w:after="0" w:line="240" w:lineRule="auto"/>
        <w:rPr>
          <w:rFonts w:ascii="Times New Roman" w:eastAsia="Times New Roman" w:hAnsi="Times New Roman"/>
          <w:b/>
          <w:bCs/>
          <w:lang w:eastAsia="lt-LT"/>
        </w:rPr>
      </w:pPr>
      <w:r w:rsidRPr="00751FDB">
        <w:rPr>
          <w:rFonts w:ascii="Times New Roman" w:eastAsia="Times New Roman" w:hAnsi="Times New Roman"/>
          <w:b/>
          <w:bCs/>
          <w:lang w:eastAsia="lt-LT"/>
        </w:rPr>
        <w:lastRenderedPageBreak/>
        <w:t xml:space="preserve">Kiti vaistai ir </w:t>
      </w:r>
      <w:r w:rsidRPr="00751FDB">
        <w:rPr>
          <w:rFonts w:ascii="Times New Roman" w:eastAsia="Times New Roman" w:hAnsi="Times New Roman"/>
          <w:b/>
          <w:noProof/>
          <w:snapToGrid w:val="0"/>
        </w:rPr>
        <w:t>Omeprazole Inteli</w:t>
      </w:r>
    </w:p>
    <w:p w14:paraId="2A5C82B1" w14:textId="77777777" w:rsidR="00415BFA" w:rsidRPr="00751FDB" w:rsidRDefault="00415BFA" w:rsidP="001E4011">
      <w:pPr>
        <w:keepNext/>
        <w:keepLines/>
        <w:spacing w:after="0" w:line="240" w:lineRule="auto"/>
        <w:rPr>
          <w:rFonts w:ascii="Times New Roman" w:eastAsia="Times New Roman" w:hAnsi="Times New Roman"/>
        </w:rPr>
      </w:pPr>
      <w:r w:rsidRPr="00751FDB">
        <w:rPr>
          <w:rFonts w:ascii="Times New Roman" w:eastAsia="Times New Roman" w:hAnsi="Times New Roman"/>
        </w:rPr>
        <w:t xml:space="preserve">Jeigu vartojate </w:t>
      </w:r>
      <w:r w:rsidRPr="00751FDB">
        <w:rPr>
          <w:rFonts w:ascii="Times New Roman" w:eastAsia="Times New Roman" w:hAnsi="Times New Roman"/>
          <w:lang w:eastAsia="lt-LT"/>
        </w:rPr>
        <w:t>ar</w:t>
      </w:r>
      <w:r w:rsidRPr="00751FDB">
        <w:rPr>
          <w:rFonts w:ascii="Times New Roman" w:eastAsia="Times New Roman" w:hAnsi="Times New Roman"/>
        </w:rPr>
        <w:t xml:space="preserve"> neseniai vartojote kitų vaistų</w:t>
      </w:r>
      <w:r w:rsidRPr="00751FDB">
        <w:rPr>
          <w:rFonts w:ascii="Times New Roman" w:eastAsia="Times New Roman" w:hAnsi="Times New Roman"/>
          <w:lang w:eastAsia="lt-LT"/>
        </w:rPr>
        <w:t xml:space="preserve"> arba dėl to nesate tikri, apie tai</w:t>
      </w:r>
      <w:r w:rsidRPr="00751FDB">
        <w:rPr>
          <w:rFonts w:ascii="Times New Roman" w:eastAsia="Times New Roman" w:hAnsi="Times New Roman"/>
        </w:rPr>
        <w:t xml:space="preserve"> pasakykite gydytojui arba vaistininkui. Tai svarbu dėl to, kad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daryti įtaką kai kurių kitų vaistų veikimo būdui ir kai kurie kiti vaistai gali keisti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poveikį.</w:t>
      </w:r>
    </w:p>
    <w:p w14:paraId="3A0E7C18" w14:textId="77777777" w:rsidR="00415BFA" w:rsidRPr="00751FDB" w:rsidRDefault="00415BFA" w:rsidP="00415BFA">
      <w:pPr>
        <w:spacing w:after="0" w:line="240" w:lineRule="auto"/>
        <w:rPr>
          <w:rFonts w:ascii="Times New Roman" w:eastAsia="Times New Roman" w:hAnsi="Times New Roman"/>
        </w:rPr>
      </w:pPr>
    </w:p>
    <w:p w14:paraId="58BB7C9C" w14:textId="71AD0E8D"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Nevartokite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jeigu Jums taikomas gydymas vaistais, kurių sudėtyje yra </w:t>
      </w:r>
      <w:proofErr w:type="spellStart"/>
      <w:r w:rsidRPr="00751FDB">
        <w:rPr>
          <w:rFonts w:ascii="Times New Roman" w:eastAsia="Times New Roman" w:hAnsi="Times New Roman"/>
        </w:rPr>
        <w:t>nelfinaviro</w:t>
      </w:r>
      <w:proofErr w:type="spellEnd"/>
      <w:r w:rsidRPr="00751FDB">
        <w:rPr>
          <w:rFonts w:ascii="Times New Roman" w:eastAsia="Times New Roman" w:hAnsi="Times New Roman"/>
          <w:b/>
        </w:rPr>
        <w:t xml:space="preserve"> </w:t>
      </w:r>
      <w:r w:rsidRPr="00751FDB">
        <w:rPr>
          <w:rFonts w:ascii="Times New Roman" w:eastAsia="Times New Roman" w:hAnsi="Times New Roman"/>
        </w:rPr>
        <w:t>(vartojamo ŽIV infekcijai gydyti).</w:t>
      </w:r>
    </w:p>
    <w:p w14:paraId="2BA848F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7204BCF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Pasakykite savo gydytojui arba vaistininkui, jeigu vartojate bet kurio iš šių vaistų:</w:t>
      </w:r>
    </w:p>
    <w:p w14:paraId="3AD3471F"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ketokonazolo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itrakonazolo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pozakonazolo</w:t>
      </w:r>
      <w:proofErr w:type="spellEnd"/>
      <w:r w:rsidRPr="00751FDB">
        <w:rPr>
          <w:rFonts w:ascii="Times New Roman" w:eastAsia="Times New Roman" w:hAnsi="Times New Roman"/>
        </w:rPr>
        <w:t xml:space="preserve"> arba </w:t>
      </w:r>
      <w:proofErr w:type="spellStart"/>
      <w:r w:rsidRPr="00751FDB">
        <w:rPr>
          <w:rFonts w:ascii="Times New Roman" w:eastAsia="Times New Roman" w:hAnsi="Times New Roman"/>
        </w:rPr>
        <w:t>vorikonazolo</w:t>
      </w:r>
      <w:proofErr w:type="spellEnd"/>
      <w:r w:rsidRPr="00751FDB">
        <w:rPr>
          <w:rFonts w:ascii="Times New Roman" w:eastAsia="Times New Roman" w:hAnsi="Times New Roman"/>
        </w:rPr>
        <w:t xml:space="preserve"> (skiriamų grybelių sukeltoms infekcijoms gydyti);</w:t>
      </w:r>
    </w:p>
    <w:p w14:paraId="565C4B00"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digoksino</w:t>
      </w:r>
      <w:proofErr w:type="spellEnd"/>
      <w:r w:rsidRPr="00751FDB">
        <w:rPr>
          <w:rFonts w:ascii="Times New Roman" w:eastAsia="Times New Roman" w:hAnsi="Times New Roman"/>
        </w:rPr>
        <w:t xml:space="preserve"> (vartojamo širdies ligoms gydyti);</w:t>
      </w:r>
    </w:p>
    <w:p w14:paraId="2DB61791"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diazepamo</w:t>
      </w:r>
      <w:proofErr w:type="spellEnd"/>
      <w:r w:rsidRPr="00751FDB">
        <w:rPr>
          <w:rFonts w:ascii="Times New Roman" w:eastAsia="Times New Roman" w:hAnsi="Times New Roman"/>
        </w:rPr>
        <w:t xml:space="preserve"> (vartojamo nerimui šalinti, raumenims atpalaiduoti ir epilepsijai gydyti);</w:t>
      </w:r>
    </w:p>
    <w:p w14:paraId="3DB2E3FA"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fenitoino</w:t>
      </w:r>
      <w:proofErr w:type="spellEnd"/>
      <w:r w:rsidRPr="00751FDB">
        <w:rPr>
          <w:rFonts w:ascii="Times New Roman" w:eastAsia="Times New Roman" w:hAnsi="Times New Roman"/>
        </w:rPr>
        <w:t xml:space="preserve"> (vartojamo epilepsijai gydyti; gydytojui gali reikėti Jus stebėti, kai pradedate arba baigiate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w:t>
      </w:r>
    </w:p>
    <w:p w14:paraId="12E0C08B"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vaistų kraujui skystinti, pvz., </w:t>
      </w:r>
      <w:proofErr w:type="spellStart"/>
      <w:r w:rsidRPr="00751FDB">
        <w:rPr>
          <w:rFonts w:ascii="Times New Roman" w:eastAsia="Times New Roman" w:hAnsi="Times New Roman"/>
        </w:rPr>
        <w:t>varfarino</w:t>
      </w:r>
      <w:proofErr w:type="spellEnd"/>
      <w:r w:rsidRPr="00751FDB">
        <w:rPr>
          <w:rFonts w:ascii="Times New Roman" w:eastAsia="Times New Roman" w:hAnsi="Times New Roman"/>
        </w:rPr>
        <w:t xml:space="preserve"> arba kito vitamino K poveikį slopinančio vaisto (gydytojas turės Jus stebėti, kai pradedate arba baigiate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w:t>
      </w:r>
    </w:p>
    <w:p w14:paraId="53475C5A"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rifampicino</w:t>
      </w:r>
      <w:proofErr w:type="spellEnd"/>
      <w:r w:rsidRPr="00751FDB">
        <w:rPr>
          <w:rFonts w:ascii="Times New Roman" w:eastAsia="Times New Roman" w:hAnsi="Times New Roman"/>
        </w:rPr>
        <w:t xml:space="preserve"> (vartojamo tuberkuliozei gydyti);</w:t>
      </w:r>
    </w:p>
    <w:p w14:paraId="73AEC9F3"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atazanaviro</w:t>
      </w:r>
      <w:proofErr w:type="spellEnd"/>
      <w:r w:rsidRPr="00751FDB">
        <w:rPr>
          <w:rFonts w:ascii="Times New Roman" w:eastAsia="Times New Roman" w:hAnsi="Times New Roman"/>
        </w:rPr>
        <w:t xml:space="preserve"> (vartojamo ŽIV infekcijai gydyti);</w:t>
      </w:r>
    </w:p>
    <w:p w14:paraId="138666A4"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takrolimuzo</w:t>
      </w:r>
      <w:proofErr w:type="spellEnd"/>
      <w:r w:rsidRPr="00751FDB">
        <w:rPr>
          <w:rFonts w:ascii="Times New Roman" w:eastAsia="Times New Roman" w:hAnsi="Times New Roman"/>
        </w:rPr>
        <w:t xml:space="preserve"> (vartojamo organų transplantacijos atvejais);</w:t>
      </w:r>
    </w:p>
    <w:p w14:paraId="261C62B1"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jonažolės (</w:t>
      </w:r>
      <w:proofErr w:type="spellStart"/>
      <w:r w:rsidRPr="00751FDB">
        <w:rPr>
          <w:rFonts w:ascii="Times New Roman" w:eastAsia="Times New Roman" w:hAnsi="Times New Roman"/>
          <w:i/>
        </w:rPr>
        <w:t>Hypericum</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perforatum</w:t>
      </w:r>
      <w:proofErr w:type="spellEnd"/>
      <w:r w:rsidRPr="00751FDB">
        <w:rPr>
          <w:rFonts w:ascii="Times New Roman" w:eastAsia="Times New Roman" w:hAnsi="Times New Roman"/>
        </w:rPr>
        <w:t>) preparatų (skiriamų lengvai depresijai gydyti);</w:t>
      </w:r>
    </w:p>
    <w:p w14:paraId="2A02F439"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cilostazolo</w:t>
      </w:r>
      <w:proofErr w:type="spellEnd"/>
      <w:r w:rsidRPr="00751FDB">
        <w:rPr>
          <w:rFonts w:ascii="Times New Roman" w:eastAsia="Times New Roman" w:hAnsi="Times New Roman"/>
        </w:rPr>
        <w:t xml:space="preserve"> (vartojamo protarpiniam šlubumui gydyti);</w:t>
      </w:r>
    </w:p>
    <w:p w14:paraId="4E5FF2F7"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sakvinaviro</w:t>
      </w:r>
      <w:proofErr w:type="spellEnd"/>
      <w:r w:rsidRPr="00751FDB">
        <w:rPr>
          <w:rFonts w:ascii="Times New Roman" w:eastAsia="Times New Roman" w:hAnsi="Times New Roman"/>
        </w:rPr>
        <w:t xml:space="preserve"> (vartojamo ŽIV infekcijai gydyti);</w:t>
      </w:r>
    </w:p>
    <w:p w14:paraId="51F8D9C7"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klopidogrelio</w:t>
      </w:r>
      <w:proofErr w:type="spellEnd"/>
      <w:r w:rsidRPr="00751FDB">
        <w:rPr>
          <w:rFonts w:ascii="Times New Roman" w:eastAsia="Times New Roman" w:hAnsi="Times New Roman"/>
        </w:rPr>
        <w:t xml:space="preserve"> (vartojamo kraujo krešulių, t. y. </w:t>
      </w:r>
      <w:proofErr w:type="spellStart"/>
      <w:r w:rsidRPr="00751FDB">
        <w:rPr>
          <w:rFonts w:ascii="Times New Roman" w:eastAsia="Times New Roman" w:hAnsi="Times New Roman"/>
        </w:rPr>
        <w:t>trombų</w:t>
      </w:r>
      <w:proofErr w:type="spellEnd"/>
      <w:r w:rsidRPr="00751FDB">
        <w:rPr>
          <w:rFonts w:ascii="Times New Roman" w:eastAsia="Times New Roman" w:hAnsi="Times New Roman"/>
        </w:rPr>
        <w:t>, prevencijai</w:t>
      </w:r>
      <w:r w:rsidRPr="00751FDB">
        <w:rPr>
          <w:rFonts w:ascii="Times New Roman" w:eastAsia="Times New Roman" w:hAnsi="Times New Roman"/>
          <w:lang w:eastAsia="lt-LT"/>
        </w:rPr>
        <w:t>);</w:t>
      </w:r>
    </w:p>
    <w:p w14:paraId="52C77E49"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lang w:eastAsia="lt-LT"/>
        </w:rPr>
      </w:pPr>
      <w:proofErr w:type="spellStart"/>
      <w:r w:rsidRPr="00751FDB">
        <w:rPr>
          <w:rFonts w:ascii="Times New Roman" w:eastAsia="Times New Roman" w:hAnsi="Times New Roman"/>
          <w:lang w:eastAsia="lt-LT"/>
        </w:rPr>
        <w:t>metotreksato</w:t>
      </w:r>
      <w:proofErr w:type="spellEnd"/>
      <w:r w:rsidRPr="00751FDB">
        <w:rPr>
          <w:rFonts w:ascii="Times New Roman" w:eastAsia="Times New Roman" w:hAnsi="Times New Roman"/>
          <w:lang w:eastAsia="lt-LT"/>
        </w:rPr>
        <w:t xml:space="preserve"> (chemoterapinio vaisto, kurio didelėmis dozėmis gydomas vėžys). Jeigu vartojate didelę </w:t>
      </w:r>
      <w:proofErr w:type="spellStart"/>
      <w:r w:rsidRPr="00751FDB">
        <w:rPr>
          <w:rFonts w:ascii="Times New Roman" w:eastAsia="Times New Roman" w:hAnsi="Times New Roman"/>
          <w:lang w:eastAsia="lt-LT"/>
        </w:rPr>
        <w:t>metotreksato</w:t>
      </w:r>
      <w:proofErr w:type="spellEnd"/>
      <w:r w:rsidRPr="00751FDB">
        <w:rPr>
          <w:rFonts w:ascii="Times New Roman" w:eastAsia="Times New Roman" w:hAnsi="Times New Roman"/>
          <w:lang w:eastAsia="lt-LT"/>
        </w:rPr>
        <w:t xml:space="preserve"> dozę, Jūsų gydytojas gali laikinai sustabdyti Jūsų gydymą </w:t>
      </w:r>
      <w:proofErr w:type="spellStart"/>
      <w:r w:rsidRPr="00751FDB">
        <w:rPr>
          <w:rFonts w:ascii="Times New Roman" w:eastAsia="Times New Roman" w:hAnsi="Times New Roman"/>
          <w:lang w:eastAsia="lt-LT"/>
        </w:rPr>
        <w:t>Omeprazole</w:t>
      </w:r>
      <w:proofErr w:type="spellEnd"/>
      <w:r w:rsidRPr="00751FDB">
        <w:rPr>
          <w:rFonts w:ascii="Times New Roman" w:eastAsia="Times New Roman" w:hAnsi="Times New Roman"/>
          <w:lang w:eastAsia="lt-LT"/>
        </w:rPr>
        <w:t xml:space="preserve"> </w:t>
      </w:r>
      <w:proofErr w:type="spellStart"/>
      <w:r w:rsidRPr="00751FDB">
        <w:rPr>
          <w:rFonts w:ascii="Times New Roman" w:eastAsia="Times New Roman" w:hAnsi="Times New Roman"/>
          <w:lang w:eastAsia="lt-LT"/>
        </w:rPr>
        <w:t>Inteli</w:t>
      </w:r>
      <w:proofErr w:type="spellEnd"/>
      <w:r w:rsidRPr="00751FDB">
        <w:rPr>
          <w:rFonts w:ascii="Times New Roman" w:eastAsia="Times New Roman" w:hAnsi="Times New Roman"/>
          <w:lang w:eastAsia="lt-LT"/>
        </w:rPr>
        <w:t>.</w:t>
      </w:r>
    </w:p>
    <w:p w14:paraId="4A448BF0"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2B952B9"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kartu su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gydytojas Jums skyrė antibiotikų </w:t>
      </w:r>
      <w:proofErr w:type="spellStart"/>
      <w:r w:rsidRPr="00751FDB">
        <w:rPr>
          <w:rFonts w:ascii="Times New Roman" w:eastAsia="Times New Roman" w:hAnsi="Times New Roman"/>
        </w:rPr>
        <w:t>amoksicilino</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klaritromicino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w:t>
      </w:r>
      <w:r w:rsidRPr="00751FDB">
        <w:rPr>
          <w:rFonts w:ascii="Times New Roman" w:eastAsia="Times New Roman" w:hAnsi="Times New Roman"/>
        </w:rPr>
        <w:t>infekcijos sukeltoms opoms gydyti, tai labai svarbu jį informuoti apie visus kitus vaistus, kurių vartojate.</w:t>
      </w:r>
    </w:p>
    <w:p w14:paraId="5AA7698F"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6389716F"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vartojimas su maistu ir gėrimais</w:t>
      </w:r>
    </w:p>
    <w:p w14:paraId="2AD18B0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Skrandyje neirias kietąsias kapsules galite gerti valgant ar skrandžiui esant tuščiam.</w:t>
      </w:r>
    </w:p>
    <w:p w14:paraId="43CFBEB2"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3D3981F"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Nėštumas ir žindymo laikotarpis</w:t>
      </w:r>
    </w:p>
    <w:p w14:paraId="377F8E7E" w14:textId="77777777" w:rsidR="00415BFA" w:rsidRPr="00751FDB" w:rsidRDefault="00415BFA" w:rsidP="00415BFA">
      <w:pPr>
        <w:numPr>
          <w:ilvl w:val="12"/>
          <w:numId w:val="0"/>
        </w:numPr>
        <w:spacing w:after="0" w:line="240" w:lineRule="auto"/>
        <w:rPr>
          <w:rFonts w:ascii="Times New Roman" w:eastAsia="Times New Roman" w:hAnsi="Times New Roman"/>
        </w:rPr>
      </w:pPr>
      <w:r w:rsidRPr="00751FDB">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p>
    <w:p w14:paraId="338A383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bookmarkStart w:id="87" w:name="_Hlk482008284"/>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išsiskiria į motinos pieną, tačiau nepanašu, kad jis darytų įtaką kūdikiui, jeigu yra vartojamas gydomosiomis dozėmis. </w:t>
      </w:r>
      <w:bookmarkEnd w:id="87"/>
      <w:r w:rsidRPr="00751FDB">
        <w:rPr>
          <w:rFonts w:ascii="Times New Roman" w:eastAsia="Times New Roman" w:hAnsi="Times New Roman"/>
        </w:rPr>
        <w:t xml:space="preserve">Jūsų gydytojas nuspręs, ar galite vartoti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jeigu esate žindyvė.</w:t>
      </w:r>
    </w:p>
    <w:p w14:paraId="589B518C"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59945135"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Vairavimas ir mechanizmų valdymas</w:t>
      </w:r>
    </w:p>
    <w:p w14:paraId="29FC46EE"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Gebėjimui vairuoti ar dirbti su įrankiais ir technika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tikriausiai įtakos nedaro. Gali pasireikšti nepageidaujamos reakcijos, tokios kaip galvos svaigimas ir regos sutrikimai (žr. 4 skyrių). Jeigu jų pasireiškia, Jūs turite atsisakyti vairuoti ir valdyti mechanizmus.</w:t>
      </w:r>
    </w:p>
    <w:p w14:paraId="4E39E8C9"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EA43612" w14:textId="77777777" w:rsidR="00415BFA" w:rsidRPr="00751FDB" w:rsidRDefault="00415BFA" w:rsidP="00415BFA">
      <w:pPr>
        <w:autoSpaceDE w:val="0"/>
        <w:autoSpaceDN w:val="0"/>
        <w:adjustRightInd w:val="0"/>
        <w:spacing w:after="0" w:line="240" w:lineRule="auto"/>
        <w:rPr>
          <w:rFonts w:ascii="Times New Roman" w:eastAsia="Times New Roman" w:hAnsi="Times New Roman"/>
          <w:b/>
          <w:lang w:eastAsia="lt-LT"/>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sudėtyje yra sacharozės ir natrio</w:t>
      </w:r>
    </w:p>
    <w:p w14:paraId="1CBB1C38"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Jeigu gydytojas Jums yra sakęs, kad netoleruojate kokių nors angliavandenių, kreipkitės į jį prieš pradėdami vartoti šį vaistą.</w:t>
      </w:r>
    </w:p>
    <w:p w14:paraId="5136555A"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2C7542B3" w14:textId="23EE700D" w:rsidR="00415BFA" w:rsidRPr="00751FDB" w:rsidRDefault="0047077E" w:rsidP="00415BFA">
      <w:pPr>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K</w:t>
      </w:r>
      <w:r w:rsidR="00415BFA" w:rsidRPr="00751FDB">
        <w:rPr>
          <w:rFonts w:ascii="Times New Roman" w:eastAsia="Times New Roman" w:hAnsi="Times New Roman"/>
        </w:rPr>
        <w:t xml:space="preserve">iekvienoje </w:t>
      </w:r>
      <w:r>
        <w:rPr>
          <w:rFonts w:ascii="Times New Roman" w:eastAsia="Times New Roman" w:hAnsi="Times New Roman"/>
        </w:rPr>
        <w:t>šio vaisto</w:t>
      </w:r>
      <w:r w:rsidR="00415BFA" w:rsidRPr="00751FDB">
        <w:rPr>
          <w:rFonts w:ascii="Times New Roman" w:eastAsia="Times New Roman" w:hAnsi="Times New Roman"/>
        </w:rPr>
        <w:t xml:space="preserve"> kapsulėje yra mažiau kaip 1</w:t>
      </w:r>
      <w:r w:rsidR="00751FDB">
        <w:rPr>
          <w:rFonts w:ascii="Times New Roman" w:eastAsia="Times New Roman" w:hAnsi="Times New Roman"/>
        </w:rPr>
        <w:t> </w:t>
      </w:r>
      <w:proofErr w:type="spellStart"/>
      <w:r w:rsidR="00415BFA" w:rsidRPr="00751FDB">
        <w:rPr>
          <w:rFonts w:ascii="Times New Roman" w:eastAsia="Times New Roman" w:hAnsi="Times New Roman"/>
        </w:rPr>
        <w:t>mmol</w:t>
      </w:r>
      <w:proofErr w:type="spellEnd"/>
      <w:r w:rsidR="00415BFA" w:rsidRPr="00751FDB">
        <w:rPr>
          <w:rFonts w:ascii="Times New Roman" w:eastAsia="Times New Roman" w:hAnsi="Times New Roman"/>
        </w:rPr>
        <w:t xml:space="preserve"> (23</w:t>
      </w:r>
      <w:r w:rsidR="00751FDB">
        <w:rPr>
          <w:rFonts w:ascii="Times New Roman" w:eastAsia="Times New Roman" w:hAnsi="Times New Roman"/>
        </w:rPr>
        <w:t> </w:t>
      </w:r>
      <w:r w:rsidR="00415BFA" w:rsidRPr="00751FDB">
        <w:rPr>
          <w:rFonts w:ascii="Times New Roman" w:eastAsia="Times New Roman" w:hAnsi="Times New Roman"/>
        </w:rPr>
        <w:t>mg) natrio, t.</w:t>
      </w:r>
      <w:r w:rsidR="00751FDB">
        <w:rPr>
          <w:rFonts w:ascii="Times New Roman" w:eastAsia="Times New Roman" w:hAnsi="Times New Roman"/>
        </w:rPr>
        <w:t> </w:t>
      </w:r>
      <w:r w:rsidR="00415BFA" w:rsidRPr="00751FDB">
        <w:rPr>
          <w:rFonts w:ascii="Times New Roman" w:eastAsia="Times New Roman" w:hAnsi="Times New Roman"/>
        </w:rPr>
        <w:t>y. jis beveik neturi reikšmės.</w:t>
      </w:r>
    </w:p>
    <w:p w14:paraId="298CA12C"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30FEE27"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6530077C" w14:textId="77777777" w:rsidR="00415BFA" w:rsidRPr="00751FDB" w:rsidRDefault="00415BFA" w:rsidP="00415BFA">
      <w:pPr>
        <w:tabs>
          <w:tab w:val="left" w:pos="567"/>
        </w:tabs>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lastRenderedPageBreak/>
        <w:t>3.</w:t>
      </w:r>
      <w:r w:rsidRPr="00751FDB">
        <w:rPr>
          <w:rFonts w:ascii="Times New Roman" w:eastAsia="Times New Roman" w:hAnsi="Times New Roman"/>
          <w:b/>
        </w:rPr>
        <w:tab/>
      </w:r>
      <w:r w:rsidRPr="00751FDB">
        <w:rPr>
          <w:rFonts w:ascii="Times New Roman" w:eastAsia="Times New Roman" w:hAnsi="Times New Roman"/>
          <w:b/>
          <w:bCs/>
          <w:lang w:eastAsia="lt-LT"/>
        </w:rPr>
        <w:t xml:space="preserve">Kaip vartoti </w:t>
      </w:r>
      <w:proofErr w:type="spellStart"/>
      <w:r w:rsidRPr="00751FDB">
        <w:rPr>
          <w:rFonts w:ascii="Times New Roman" w:eastAsia="Times New Roman" w:hAnsi="Times New Roman"/>
          <w:b/>
          <w:lang w:eastAsia="lt-LT"/>
        </w:rPr>
        <w:t>Omeprazole</w:t>
      </w:r>
      <w:proofErr w:type="spellEnd"/>
      <w:r w:rsidRPr="00751FDB">
        <w:rPr>
          <w:rFonts w:ascii="Times New Roman" w:eastAsia="Times New Roman" w:hAnsi="Times New Roman"/>
          <w:b/>
          <w:lang w:eastAsia="lt-LT"/>
        </w:rPr>
        <w:t xml:space="preserve"> </w:t>
      </w:r>
      <w:proofErr w:type="spellStart"/>
      <w:r w:rsidRPr="00751FDB">
        <w:rPr>
          <w:rFonts w:ascii="Times New Roman" w:eastAsia="Times New Roman" w:hAnsi="Times New Roman"/>
          <w:b/>
          <w:lang w:eastAsia="lt-LT"/>
        </w:rPr>
        <w:t>Inteli</w:t>
      </w:r>
      <w:proofErr w:type="spellEnd"/>
      <w:r w:rsidRPr="00751FDB">
        <w:rPr>
          <w:rFonts w:ascii="Times New Roman" w:eastAsia="Times New Roman" w:hAnsi="Times New Roman"/>
        </w:rPr>
        <w:t xml:space="preserve"> </w:t>
      </w:r>
    </w:p>
    <w:p w14:paraId="7E9C1E8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64BEBE5"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lang w:eastAsia="lt-LT"/>
        </w:rPr>
        <w:t>Visada</w:t>
      </w:r>
      <w:r w:rsidRPr="00751FDB">
        <w:rPr>
          <w:rFonts w:ascii="Times New Roman" w:eastAsia="Times New Roman" w:hAnsi="Times New Roman"/>
        </w:rPr>
        <w:t xml:space="preserve"> vartokite </w:t>
      </w:r>
      <w:r w:rsidRPr="00751FDB">
        <w:rPr>
          <w:rFonts w:ascii="Times New Roman" w:eastAsia="Times New Roman" w:hAnsi="Times New Roman"/>
          <w:lang w:eastAsia="lt-LT"/>
        </w:rPr>
        <w:t xml:space="preserve">šį vaistą </w:t>
      </w:r>
      <w:r w:rsidRPr="00751FDB">
        <w:rPr>
          <w:rFonts w:ascii="Times New Roman" w:eastAsia="Times New Roman" w:hAnsi="Times New Roman"/>
        </w:rPr>
        <w:t>tiksliai kaip nurodė gydytojas. Jeigu abejojate, kreipkitės į gydytoją arba vaistininką.</w:t>
      </w:r>
    </w:p>
    <w:p w14:paraId="69A59BB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153880F"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Kiek skrandyje neirių kietųjų kapsulių ir kaip ilgai vartoti, nurodys gydytojas. Dozė ir vartojimo trukmė priklauso nuo Jūsų ligos ir amžiaus. Toliau yra pateiktos </w:t>
      </w:r>
      <w:r w:rsidRPr="00751FDB">
        <w:rPr>
          <w:rFonts w:ascii="Times New Roman" w:eastAsia="Times New Roman" w:hAnsi="Times New Roman"/>
          <w:lang w:eastAsia="lt-LT"/>
        </w:rPr>
        <w:t>rekomenduojamos</w:t>
      </w:r>
      <w:r w:rsidRPr="00751FDB">
        <w:rPr>
          <w:rFonts w:ascii="Times New Roman" w:eastAsia="Times New Roman" w:hAnsi="Times New Roman"/>
        </w:rPr>
        <w:t xml:space="preserve"> dozės.</w:t>
      </w:r>
    </w:p>
    <w:p w14:paraId="4C97735A"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69311D9B"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Suaugusiesiems</w:t>
      </w:r>
    </w:p>
    <w:p w14:paraId="1C49C251"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54B04C54"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iš skrandžio į stemplę ligos simptomams (</w:t>
      </w:r>
      <w:r w:rsidRPr="00751FDB">
        <w:rPr>
          <w:rFonts w:ascii="Times New Roman" w:eastAsia="Times New Roman" w:hAnsi="Times New Roman"/>
          <w:i/>
          <w:spacing w:val="1"/>
        </w:rPr>
        <w:t>r</w:t>
      </w:r>
      <w:r w:rsidRPr="00751FDB">
        <w:rPr>
          <w:rFonts w:ascii="Times New Roman" w:eastAsia="Times New Roman" w:hAnsi="Times New Roman"/>
          <w:i/>
        </w:rPr>
        <w:t>ėmeniui</w:t>
      </w:r>
      <w:r w:rsidRPr="00751FDB">
        <w:rPr>
          <w:rFonts w:ascii="Times New Roman" w:eastAsia="Times New Roman" w:hAnsi="Times New Roman"/>
          <w:i/>
          <w:spacing w:val="-9"/>
        </w:rPr>
        <w:t xml:space="preserve"> </w:t>
      </w:r>
      <w:r w:rsidRPr="00751FDB">
        <w:rPr>
          <w:rFonts w:ascii="Times New Roman" w:eastAsia="Times New Roman" w:hAnsi="Times New Roman"/>
          <w:i/>
        </w:rPr>
        <w:t>ir</w:t>
      </w:r>
      <w:r w:rsidRPr="00751FDB">
        <w:rPr>
          <w:rFonts w:ascii="Times New Roman" w:eastAsia="Times New Roman" w:hAnsi="Times New Roman"/>
          <w:i/>
          <w:spacing w:val="-1"/>
        </w:rPr>
        <w:t xml:space="preserve"> </w:t>
      </w:r>
      <w:r w:rsidRPr="00751FDB">
        <w:rPr>
          <w:rFonts w:ascii="Times New Roman" w:eastAsia="Times New Roman" w:hAnsi="Times New Roman"/>
          <w:i/>
          <w:spacing w:val="1"/>
        </w:rPr>
        <w:t>r</w:t>
      </w:r>
      <w:r w:rsidRPr="00751FDB">
        <w:rPr>
          <w:rFonts w:ascii="Times New Roman" w:eastAsia="Times New Roman" w:hAnsi="Times New Roman"/>
          <w:i/>
        </w:rPr>
        <w:t>ūgšties</w:t>
      </w:r>
      <w:r w:rsidRPr="00751FDB">
        <w:rPr>
          <w:rFonts w:ascii="Times New Roman" w:eastAsia="Times New Roman" w:hAnsi="Times New Roman"/>
          <w:i/>
          <w:spacing w:val="-7"/>
        </w:rPr>
        <w:t xml:space="preserve"> </w:t>
      </w:r>
      <w:r w:rsidRPr="00751FDB">
        <w:rPr>
          <w:rFonts w:ascii="Times New Roman" w:eastAsia="Times New Roman" w:hAnsi="Times New Roman"/>
          <w:i/>
        </w:rPr>
        <w:t>atpylimui</w:t>
      </w:r>
      <w:r w:rsidRPr="00751FDB">
        <w:rPr>
          <w:rFonts w:ascii="Times New Roman" w:eastAsia="Times New Roman" w:hAnsi="Times New Roman"/>
        </w:rPr>
        <w:t>) palengvinti.</w:t>
      </w:r>
    </w:p>
    <w:p w14:paraId="0A6D277B" w14:textId="5293F2F9"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Jeigu Jūsų gydytojas nustato, kad yra šiek tiek pažeistas Jūsų mitybos vamzdelis, įprasta dozė yra 20 mg vieną kartą per parą 4</w:t>
      </w:r>
      <w:r w:rsidRPr="00751FDB">
        <w:rPr>
          <w:rFonts w:ascii="Times New Roman" w:eastAsia="Times New Roman" w:hAnsi="Times New Roman"/>
        </w:rPr>
        <w:sym w:font="Symbol" w:char="F02D"/>
      </w:r>
      <w:r w:rsidRPr="00751FDB">
        <w:rPr>
          <w:rFonts w:ascii="Times New Roman" w:eastAsia="Times New Roman" w:hAnsi="Times New Roman"/>
        </w:rPr>
        <w:t>8 savaites. Jeigu per tą laiką stemplė neužgijo, gydytojas gali nurodyti vartoti 40 mg dozę dar 8</w:t>
      </w:r>
      <w:r w:rsidR="00134279">
        <w:rPr>
          <w:rFonts w:ascii="Times New Roman" w:eastAsia="Times New Roman" w:hAnsi="Times New Roman"/>
        </w:rPr>
        <w:t> </w:t>
      </w:r>
      <w:r w:rsidRPr="00751FDB">
        <w:rPr>
          <w:rFonts w:ascii="Times New Roman" w:eastAsia="Times New Roman" w:hAnsi="Times New Roman"/>
        </w:rPr>
        <w:t>savaites.</w:t>
      </w:r>
    </w:p>
    <w:p w14:paraId="189061EB"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Kai tik stemplė užgyja, įprastinė dozė yra 10 mg vieną kartą per parą </w:t>
      </w:r>
      <w:r w:rsidRPr="00751FDB">
        <w:rPr>
          <w:rFonts w:ascii="Times New Roman" w:hAnsi="Times New Roman"/>
        </w:rPr>
        <w:t xml:space="preserve">(tokiu atveju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w:t>
      </w:r>
      <w:r w:rsidRPr="00751FDB">
        <w:rPr>
          <w:rFonts w:ascii="Times New Roman" w:eastAsia="Times New Roman" w:hAnsi="Times New Roman"/>
        </w:rPr>
        <w:t>.</w:t>
      </w:r>
    </w:p>
    <w:p w14:paraId="76092BBD"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Jeigu Jūsų stemplė nepažeista, įprastinė dozė yra 10 mg vieną kartą per parą </w:t>
      </w:r>
      <w:r w:rsidRPr="00751FDB">
        <w:rPr>
          <w:rFonts w:ascii="Times New Roman" w:hAnsi="Times New Roman"/>
        </w:rPr>
        <w:t xml:space="preserve">(tokiu atveju reikia vartoti kito, mažesnio stiprumo </w:t>
      </w:r>
      <w:proofErr w:type="spellStart"/>
      <w:r w:rsidRPr="00751FDB">
        <w:rPr>
          <w:rFonts w:ascii="Times New Roman" w:hAnsi="Times New Roman"/>
        </w:rPr>
        <w:t>omeprazolo</w:t>
      </w:r>
      <w:proofErr w:type="spellEnd"/>
      <w:r w:rsidRPr="00751FDB">
        <w:rPr>
          <w:rFonts w:ascii="Times New Roman" w:hAnsi="Times New Roman"/>
        </w:rPr>
        <w:t>)</w:t>
      </w:r>
      <w:r w:rsidRPr="00751FDB">
        <w:rPr>
          <w:rFonts w:ascii="Times New Roman" w:eastAsia="Times New Roman" w:hAnsi="Times New Roman"/>
        </w:rPr>
        <w:t>.</w:t>
      </w:r>
    </w:p>
    <w:p w14:paraId="58DFFAC7" w14:textId="77777777" w:rsidR="00415BFA" w:rsidRPr="00751FDB" w:rsidRDefault="00415BFA" w:rsidP="00415BFA">
      <w:pPr>
        <w:autoSpaceDE w:val="0"/>
        <w:autoSpaceDN w:val="0"/>
        <w:adjustRightInd w:val="0"/>
        <w:spacing w:after="0" w:line="240" w:lineRule="auto"/>
        <w:ind w:left="567"/>
        <w:contextualSpacing/>
        <w:rPr>
          <w:rFonts w:ascii="Times New Roman" w:eastAsia="Times New Roman" w:hAnsi="Times New Roman"/>
        </w:rPr>
      </w:pPr>
    </w:p>
    <w:p w14:paraId="7ADD951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Opoms viršutinėje žarnyno dalyje (dvylikapirštės žarnos opoms) gydyti</w:t>
      </w:r>
    </w:p>
    <w:p w14:paraId="21AEB8D4"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Įprasta dozė yra 20 mg vieną kartą per parą dvi savaites; jeigu per tą laiką opa neužgyja, Jūsų gydytojas gali nurodyti vartoti tą pačią dozę dar dvi savaites.</w:t>
      </w:r>
    </w:p>
    <w:p w14:paraId="46F56C84"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Jeigu opa nevisiškai užgijo, dozė gali būti padidinta iki 40 mg vieną kartą per parą (ji vartojama 4 savaites).</w:t>
      </w:r>
    </w:p>
    <w:p w14:paraId="5050D314"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47BE78E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Opoms skrandyje (skrandžio opoms) gydyti</w:t>
      </w:r>
    </w:p>
    <w:p w14:paraId="713169E5"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Įprasta dozė yra 20 mg vieną kartą per parą keturias savaites; jeigu per tą laiką opa neužgyja, Jūsų gydytojas gali nurodyti vartoti tą pačią dozę dar keturias savaites.</w:t>
      </w:r>
    </w:p>
    <w:p w14:paraId="0FB85B93" w14:textId="10DD17D2"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Jeigu opa nevisiškai užgijo, dozė gali būti padidinta iki 40 mg vieną kartą per parą (ji vartojama 8</w:t>
      </w:r>
      <w:r w:rsidR="00134279">
        <w:rPr>
          <w:rFonts w:ascii="Times New Roman" w:eastAsia="Times New Roman" w:hAnsi="Times New Roman"/>
        </w:rPr>
        <w:t> </w:t>
      </w:r>
      <w:r w:rsidRPr="00751FDB">
        <w:rPr>
          <w:rFonts w:ascii="Times New Roman" w:eastAsia="Times New Roman" w:hAnsi="Times New Roman"/>
        </w:rPr>
        <w:t>savaites).</w:t>
      </w:r>
    </w:p>
    <w:p w14:paraId="2E9DC0BD" w14:textId="77777777" w:rsidR="00415BFA" w:rsidRPr="00751FDB" w:rsidRDefault="00415BFA" w:rsidP="00415BFA">
      <w:pPr>
        <w:autoSpaceDE w:val="0"/>
        <w:autoSpaceDN w:val="0"/>
        <w:adjustRightInd w:val="0"/>
        <w:spacing w:after="0" w:line="240" w:lineRule="auto"/>
        <w:ind w:left="567" w:hanging="567"/>
        <w:rPr>
          <w:rFonts w:ascii="Times New Roman" w:eastAsia="Times New Roman" w:hAnsi="Times New Roman"/>
          <w:b/>
        </w:rPr>
      </w:pPr>
    </w:p>
    <w:p w14:paraId="74F7DE2F"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Dvylikapirštės žarnos ir skrandžio opų atsinaujinimui išvengti (profilaktikai)</w:t>
      </w:r>
    </w:p>
    <w:p w14:paraId="6413B4DF"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Įprasta dozė yra 20 mg vieną kartą per parą. Jūsų gydytojas gali padidinti dozę iki 40 mg vieną kartą per parą.</w:t>
      </w:r>
    </w:p>
    <w:p w14:paraId="630EBC55"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475BE33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Nesteroidinių vaistų nuo uždegimo (NVNU) sukeltoms dvylikapirštės žarnos ir skrandžio opoms gydyti</w:t>
      </w:r>
    </w:p>
    <w:p w14:paraId="2B299D9D" w14:textId="77777777" w:rsidR="00415BFA" w:rsidRPr="00751FDB" w:rsidRDefault="00415BFA" w:rsidP="00415BFA">
      <w:pPr>
        <w:numPr>
          <w:ilvl w:val="0"/>
          <w:numId w:val="7"/>
        </w:numPr>
        <w:tabs>
          <w:tab w:val="num" w:pos="567"/>
        </w:tabs>
        <w:autoSpaceDE w:val="0"/>
        <w:autoSpaceDN w:val="0"/>
        <w:adjustRightInd w:val="0"/>
        <w:spacing w:after="0" w:line="240" w:lineRule="auto"/>
        <w:ind w:left="567" w:hanging="567"/>
        <w:rPr>
          <w:rFonts w:ascii="Times New Roman" w:eastAsia="Times New Roman" w:hAnsi="Times New Roman"/>
          <w:b/>
        </w:rPr>
      </w:pPr>
      <w:r w:rsidRPr="00751FDB">
        <w:rPr>
          <w:rFonts w:ascii="Times New Roman" w:eastAsia="Times New Roman" w:hAnsi="Times New Roman"/>
        </w:rPr>
        <w:t>Įprasta dozė yra 20 mg vieną kartą per parą (ji vartojama 4</w:t>
      </w:r>
      <w:r w:rsidRPr="00751FDB">
        <w:rPr>
          <w:rFonts w:ascii="Times New Roman" w:eastAsia="Times New Roman" w:hAnsi="Times New Roman"/>
        </w:rPr>
        <w:sym w:font="Symbol" w:char="F02D"/>
      </w:r>
      <w:r w:rsidRPr="00751FDB">
        <w:rPr>
          <w:rFonts w:ascii="Times New Roman" w:eastAsia="Times New Roman" w:hAnsi="Times New Roman"/>
        </w:rPr>
        <w:t xml:space="preserve">8 savaites). </w:t>
      </w:r>
    </w:p>
    <w:p w14:paraId="76904C93"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8D69A9E"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Dvylikapirštės žarnos ir skrandžio opų profilaktikai, jeigu Jūs vartojate nesteroidinių vaistų nuo uždegimo</w:t>
      </w:r>
    </w:p>
    <w:p w14:paraId="7BF65292"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 xml:space="preserve">Įprasta dozė yra 20 mg vieną kartą per parą. </w:t>
      </w:r>
    </w:p>
    <w:p w14:paraId="33CAAD91" w14:textId="77777777" w:rsidR="00415BFA" w:rsidRPr="00751FDB" w:rsidRDefault="00415BFA" w:rsidP="00415BFA">
      <w:pPr>
        <w:spacing w:after="0" w:line="240" w:lineRule="auto"/>
        <w:rPr>
          <w:rFonts w:ascii="Times New Roman" w:eastAsia="Times New Roman" w:hAnsi="Times New Roman"/>
          <w:b/>
        </w:rPr>
      </w:pPr>
    </w:p>
    <w:p w14:paraId="01715757"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infekcijos sukeltoms opoms gydyti ir jų atsinaujinimui išvengti</w:t>
      </w:r>
    </w:p>
    <w:p w14:paraId="743058E7"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 xml:space="preserve">Įprasta dozė yra 20 mg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vartojama du kartus per parą vieną savaitę.</w:t>
      </w:r>
    </w:p>
    <w:p w14:paraId="7DCF8DE0"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Jūsų gydytojas taip pat nurodys Jums vartoti du antibiotikus iš trijų (</w:t>
      </w:r>
      <w:proofErr w:type="spellStart"/>
      <w:r w:rsidRPr="00751FDB">
        <w:rPr>
          <w:rFonts w:ascii="Times New Roman" w:eastAsia="Times New Roman" w:hAnsi="Times New Roman"/>
        </w:rPr>
        <w:t>amoksiciliną</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klaritromiciną</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metronidazolą</w:t>
      </w:r>
      <w:proofErr w:type="spellEnd"/>
      <w:r w:rsidRPr="00751FDB">
        <w:rPr>
          <w:rFonts w:ascii="Times New Roman" w:eastAsia="Times New Roman" w:hAnsi="Times New Roman"/>
        </w:rPr>
        <w:t>).</w:t>
      </w:r>
    </w:p>
    <w:p w14:paraId="1E82CEC7"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B435A4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Per didelei rūgšties gamybai skrandyje, sukeltai kasos auglių, slopinti (</w:t>
      </w:r>
      <w:proofErr w:type="spellStart"/>
      <w:r w:rsidRPr="00751FDB">
        <w:rPr>
          <w:rFonts w:ascii="Times New Roman" w:eastAsia="Times New Roman" w:hAnsi="Times New Roman"/>
          <w:i/>
        </w:rPr>
        <w:t>Zollinger-Ellison‘o</w:t>
      </w:r>
      <w:proofErr w:type="spellEnd"/>
      <w:r w:rsidRPr="00751FDB">
        <w:rPr>
          <w:rFonts w:ascii="Times New Roman" w:eastAsia="Times New Roman" w:hAnsi="Times New Roman"/>
          <w:i/>
        </w:rPr>
        <w:t xml:space="preserve"> sindromui gydyti</w:t>
      </w:r>
      <w:r w:rsidRPr="00751FDB">
        <w:rPr>
          <w:rFonts w:ascii="Times New Roman" w:eastAsia="Times New Roman" w:hAnsi="Times New Roman"/>
        </w:rPr>
        <w:t>)</w:t>
      </w:r>
    </w:p>
    <w:p w14:paraId="01EAE8D4"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Įprasta paros dozė yra 60 mg.</w:t>
      </w:r>
    </w:p>
    <w:p w14:paraId="2BF2C5BD"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Jūsų gydytojas koreguos šią dozę, atsižvelgdamas į Jūsų poreikį, ir taip pat nuspręs, kiek laiko Jums vartoti šį vaistą.</w:t>
      </w:r>
    </w:p>
    <w:p w14:paraId="1B98AA66"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4ACDC127"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lastRenderedPageBreak/>
        <w:t>Vartojimas vaikams</w:t>
      </w:r>
    </w:p>
    <w:p w14:paraId="5277D48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roofErr w:type="spellStart"/>
      <w:r w:rsidRPr="00751FDB">
        <w:rPr>
          <w:rFonts w:ascii="Times New Roman" w:eastAsia="Times New Roman" w:hAnsi="Times New Roman"/>
        </w:rPr>
        <w:t>Refliukso</w:t>
      </w:r>
      <w:proofErr w:type="spellEnd"/>
      <w:r w:rsidRPr="00751FDB">
        <w:rPr>
          <w:rFonts w:ascii="Times New Roman" w:eastAsia="Times New Roman" w:hAnsi="Times New Roman"/>
        </w:rPr>
        <w:t xml:space="preserve"> iš skrandžio į stemplę ligos simptomams (</w:t>
      </w:r>
      <w:r w:rsidRPr="00751FDB">
        <w:rPr>
          <w:rFonts w:ascii="Times New Roman" w:eastAsia="Times New Roman" w:hAnsi="Times New Roman"/>
          <w:i/>
        </w:rPr>
        <w:t>rėmeniui ir rūgšties atpylimui</w:t>
      </w:r>
      <w:r w:rsidRPr="00751FDB">
        <w:rPr>
          <w:rFonts w:ascii="Times New Roman" w:eastAsia="Times New Roman" w:hAnsi="Times New Roman"/>
        </w:rPr>
        <w:t>) palengvinti</w:t>
      </w:r>
    </w:p>
    <w:p w14:paraId="5A2207D4" w14:textId="77777777" w:rsidR="00415BFA" w:rsidRPr="00751FDB" w:rsidRDefault="00415BFA" w:rsidP="00415BFA">
      <w:pPr>
        <w:numPr>
          <w:ilvl w:val="0"/>
          <w:numId w:val="9"/>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vartoti vyresni kaip 2 metų vaikai, kurių kūno svoris yra didesnis kaip 20 kg. T</w:t>
      </w:r>
      <w:r w:rsidRPr="00751FDB">
        <w:rPr>
          <w:rFonts w:ascii="Times New Roman" w:hAnsi="Times New Roman"/>
        </w:rPr>
        <w:t>inkamą</w:t>
      </w:r>
      <w:r w:rsidRPr="00751FDB">
        <w:rPr>
          <w:rFonts w:ascii="Times New Roman" w:hAnsi="Times New Roman"/>
          <w:spacing w:val="-8"/>
        </w:rPr>
        <w:t xml:space="preserve"> </w:t>
      </w:r>
      <w:r w:rsidRPr="00751FDB">
        <w:rPr>
          <w:rFonts w:ascii="Times New Roman" w:hAnsi="Times New Roman"/>
          <w:spacing w:val="1"/>
        </w:rPr>
        <w:t>do</w:t>
      </w:r>
      <w:r w:rsidRPr="00751FDB">
        <w:rPr>
          <w:rFonts w:ascii="Times New Roman" w:hAnsi="Times New Roman"/>
        </w:rPr>
        <w:t>zę</w:t>
      </w:r>
      <w:r w:rsidRPr="00751FDB">
        <w:rPr>
          <w:rFonts w:ascii="Times New Roman" w:hAnsi="Times New Roman"/>
          <w:spacing w:val="-4"/>
        </w:rPr>
        <w:t xml:space="preserve"> </w:t>
      </w:r>
      <w:r w:rsidRPr="00751FDB">
        <w:rPr>
          <w:rFonts w:ascii="Times New Roman" w:hAnsi="Times New Roman"/>
        </w:rPr>
        <w:t>parinks</w:t>
      </w:r>
      <w:r w:rsidRPr="00751FDB">
        <w:rPr>
          <w:rFonts w:ascii="Times New Roman" w:hAnsi="Times New Roman"/>
          <w:spacing w:val="-6"/>
        </w:rPr>
        <w:t xml:space="preserve"> </w:t>
      </w:r>
      <w:r w:rsidRPr="00751FDB">
        <w:rPr>
          <w:rFonts w:ascii="Times New Roman" w:hAnsi="Times New Roman"/>
          <w:spacing w:val="-1"/>
        </w:rPr>
        <w:t>g</w:t>
      </w:r>
      <w:r w:rsidRPr="00751FDB">
        <w:rPr>
          <w:rFonts w:ascii="Times New Roman" w:hAnsi="Times New Roman"/>
          <w:spacing w:val="2"/>
        </w:rPr>
        <w:t>y</w:t>
      </w:r>
      <w:r w:rsidRPr="00751FDB">
        <w:rPr>
          <w:rFonts w:ascii="Times New Roman" w:hAnsi="Times New Roman"/>
          <w:spacing w:val="-1"/>
        </w:rPr>
        <w:t>d</w:t>
      </w:r>
      <w:r w:rsidRPr="00751FDB">
        <w:rPr>
          <w:rFonts w:ascii="Times New Roman" w:hAnsi="Times New Roman"/>
          <w:spacing w:val="2"/>
        </w:rPr>
        <w:t>y</w:t>
      </w:r>
      <w:r w:rsidRPr="00751FDB">
        <w:rPr>
          <w:rFonts w:ascii="Times New Roman" w:hAnsi="Times New Roman"/>
          <w:spacing w:val="-1"/>
        </w:rPr>
        <w:t>t</w:t>
      </w:r>
      <w:r w:rsidRPr="00751FDB">
        <w:rPr>
          <w:rFonts w:ascii="Times New Roman" w:hAnsi="Times New Roman"/>
          <w:spacing w:val="1"/>
        </w:rPr>
        <w:t>o</w:t>
      </w:r>
      <w:r w:rsidRPr="00751FDB">
        <w:rPr>
          <w:rFonts w:ascii="Times New Roman" w:hAnsi="Times New Roman"/>
        </w:rPr>
        <w:t>jas</w:t>
      </w:r>
      <w:r w:rsidRPr="00751FDB">
        <w:rPr>
          <w:rFonts w:ascii="Times New Roman" w:hAnsi="Times New Roman"/>
          <w:spacing w:val="-9"/>
        </w:rPr>
        <w:t xml:space="preserve"> </w:t>
      </w:r>
      <w:r w:rsidRPr="00751FDB">
        <w:rPr>
          <w:rFonts w:ascii="Times New Roman" w:hAnsi="Times New Roman"/>
        </w:rPr>
        <w:t>pagal</w:t>
      </w:r>
      <w:r w:rsidRPr="00751FDB">
        <w:rPr>
          <w:rFonts w:ascii="Times New Roman" w:hAnsi="Times New Roman"/>
          <w:spacing w:val="-5"/>
        </w:rPr>
        <w:t xml:space="preserve"> </w:t>
      </w:r>
      <w:r w:rsidRPr="00751FDB">
        <w:rPr>
          <w:rFonts w:ascii="Times New Roman" w:hAnsi="Times New Roman"/>
          <w:spacing w:val="-1"/>
        </w:rPr>
        <w:t>k</w:t>
      </w:r>
      <w:r w:rsidRPr="00751FDB">
        <w:rPr>
          <w:rFonts w:ascii="Times New Roman" w:hAnsi="Times New Roman"/>
          <w:spacing w:val="1"/>
        </w:rPr>
        <w:t>ū</w:t>
      </w:r>
      <w:r w:rsidRPr="00751FDB">
        <w:rPr>
          <w:rFonts w:ascii="Times New Roman" w:hAnsi="Times New Roman"/>
        </w:rPr>
        <w:t>no</w:t>
      </w:r>
      <w:r w:rsidRPr="00751FDB">
        <w:rPr>
          <w:rFonts w:ascii="Times New Roman" w:hAnsi="Times New Roman"/>
          <w:spacing w:val="-3"/>
        </w:rPr>
        <w:t xml:space="preserve"> </w:t>
      </w:r>
      <w:r w:rsidRPr="00751FDB">
        <w:rPr>
          <w:rFonts w:ascii="Times New Roman" w:hAnsi="Times New Roman"/>
        </w:rPr>
        <w:t>s</w:t>
      </w:r>
      <w:r w:rsidRPr="00751FDB">
        <w:rPr>
          <w:rFonts w:ascii="Times New Roman" w:hAnsi="Times New Roman"/>
          <w:spacing w:val="-1"/>
        </w:rPr>
        <w:t>v</w:t>
      </w:r>
      <w:r w:rsidRPr="00751FDB">
        <w:rPr>
          <w:rFonts w:ascii="Times New Roman" w:hAnsi="Times New Roman"/>
        </w:rPr>
        <w:t>orį</w:t>
      </w:r>
      <w:r w:rsidRPr="00751FDB">
        <w:rPr>
          <w:rFonts w:ascii="Times New Roman" w:eastAsia="Times New Roman" w:hAnsi="Times New Roman"/>
        </w:rPr>
        <w:t>.</w:t>
      </w:r>
    </w:p>
    <w:p w14:paraId="66932B5A"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36F305A5" w14:textId="77777777" w:rsidR="00415BFA" w:rsidRPr="00751FDB" w:rsidRDefault="00415BFA" w:rsidP="006B47D1">
      <w:pPr>
        <w:keepNext/>
        <w:keepLines/>
        <w:autoSpaceDE w:val="0"/>
        <w:autoSpaceDN w:val="0"/>
        <w:adjustRightInd w:val="0"/>
        <w:spacing w:after="0" w:line="240" w:lineRule="auto"/>
        <w:rPr>
          <w:rFonts w:ascii="Times New Roman" w:eastAsia="Times New Roman" w:hAnsi="Times New Roman"/>
          <w:i/>
        </w:rPr>
      </w:pPr>
      <w:proofErr w:type="spellStart"/>
      <w:r w:rsidRPr="00751FDB">
        <w:rPr>
          <w:rFonts w:ascii="Times New Roman" w:eastAsia="Times New Roman" w:hAnsi="Times New Roman"/>
          <w:i/>
        </w:rPr>
        <w:t>Helicobacter</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pylori</w:t>
      </w:r>
      <w:proofErr w:type="spellEnd"/>
      <w:r w:rsidRPr="00751FDB">
        <w:rPr>
          <w:rFonts w:ascii="Times New Roman" w:eastAsia="Times New Roman" w:hAnsi="Times New Roman"/>
          <w:i/>
        </w:rPr>
        <w:t xml:space="preserve"> infekcijos sukeltoms opoms gydyti ir jų pasikartojimui sustabdyti</w:t>
      </w:r>
    </w:p>
    <w:p w14:paraId="242C5EA3" w14:textId="77777777" w:rsidR="00415BFA" w:rsidRPr="00751FDB" w:rsidRDefault="00415BFA" w:rsidP="006B47D1">
      <w:pPr>
        <w:keepNext/>
        <w:keepLines/>
        <w:numPr>
          <w:ilvl w:val="0"/>
          <w:numId w:val="1"/>
        </w:numPr>
        <w:autoSpaceDE w:val="0"/>
        <w:autoSpaceDN w:val="0"/>
        <w:adjustRightInd w:val="0"/>
        <w:spacing w:after="0" w:line="240" w:lineRule="auto"/>
        <w:ind w:left="567" w:hanging="567"/>
        <w:contextualSpacing/>
        <w:rPr>
          <w:rFonts w:ascii="Times New Roman" w:eastAsia="Times New Roman" w:hAnsi="Times New Roman"/>
        </w:rPr>
      </w:pP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vartoti vyresni kaip 4 metų vaikai. T</w:t>
      </w:r>
      <w:r w:rsidRPr="00751FDB">
        <w:rPr>
          <w:rFonts w:ascii="Times New Roman" w:hAnsi="Times New Roman"/>
        </w:rPr>
        <w:t>inkamą</w:t>
      </w:r>
      <w:r w:rsidRPr="00751FDB">
        <w:rPr>
          <w:rFonts w:ascii="Times New Roman" w:hAnsi="Times New Roman"/>
          <w:spacing w:val="-8"/>
        </w:rPr>
        <w:t xml:space="preserve"> </w:t>
      </w:r>
      <w:r w:rsidRPr="00751FDB">
        <w:rPr>
          <w:rFonts w:ascii="Times New Roman" w:hAnsi="Times New Roman"/>
          <w:spacing w:val="1"/>
        </w:rPr>
        <w:t>do</w:t>
      </w:r>
      <w:r w:rsidRPr="00751FDB">
        <w:rPr>
          <w:rFonts w:ascii="Times New Roman" w:hAnsi="Times New Roman"/>
        </w:rPr>
        <w:t>zę</w:t>
      </w:r>
      <w:r w:rsidRPr="00751FDB">
        <w:rPr>
          <w:rFonts w:ascii="Times New Roman" w:hAnsi="Times New Roman"/>
          <w:spacing w:val="-4"/>
        </w:rPr>
        <w:t xml:space="preserve"> </w:t>
      </w:r>
      <w:r w:rsidRPr="00751FDB">
        <w:rPr>
          <w:rFonts w:ascii="Times New Roman" w:hAnsi="Times New Roman"/>
        </w:rPr>
        <w:t>parinks</w:t>
      </w:r>
      <w:r w:rsidRPr="00751FDB">
        <w:rPr>
          <w:rFonts w:ascii="Times New Roman" w:hAnsi="Times New Roman"/>
          <w:spacing w:val="-6"/>
        </w:rPr>
        <w:t xml:space="preserve"> </w:t>
      </w:r>
      <w:r w:rsidRPr="00751FDB">
        <w:rPr>
          <w:rFonts w:ascii="Times New Roman" w:hAnsi="Times New Roman"/>
          <w:spacing w:val="-1"/>
        </w:rPr>
        <w:t>g</w:t>
      </w:r>
      <w:r w:rsidRPr="00751FDB">
        <w:rPr>
          <w:rFonts w:ascii="Times New Roman" w:hAnsi="Times New Roman"/>
          <w:spacing w:val="2"/>
        </w:rPr>
        <w:t>y</w:t>
      </w:r>
      <w:r w:rsidRPr="00751FDB">
        <w:rPr>
          <w:rFonts w:ascii="Times New Roman" w:hAnsi="Times New Roman"/>
          <w:spacing w:val="-1"/>
        </w:rPr>
        <w:t>d</w:t>
      </w:r>
      <w:r w:rsidRPr="00751FDB">
        <w:rPr>
          <w:rFonts w:ascii="Times New Roman" w:hAnsi="Times New Roman"/>
          <w:spacing w:val="2"/>
        </w:rPr>
        <w:t>y</w:t>
      </w:r>
      <w:r w:rsidRPr="00751FDB">
        <w:rPr>
          <w:rFonts w:ascii="Times New Roman" w:hAnsi="Times New Roman"/>
          <w:spacing w:val="-1"/>
        </w:rPr>
        <w:t>t</w:t>
      </w:r>
      <w:r w:rsidRPr="00751FDB">
        <w:rPr>
          <w:rFonts w:ascii="Times New Roman" w:hAnsi="Times New Roman"/>
          <w:spacing w:val="1"/>
        </w:rPr>
        <w:t>o</w:t>
      </w:r>
      <w:r w:rsidRPr="00751FDB">
        <w:rPr>
          <w:rFonts w:ascii="Times New Roman" w:hAnsi="Times New Roman"/>
        </w:rPr>
        <w:t>jas</w:t>
      </w:r>
      <w:r w:rsidRPr="00751FDB">
        <w:rPr>
          <w:rFonts w:ascii="Times New Roman" w:hAnsi="Times New Roman"/>
          <w:spacing w:val="-9"/>
        </w:rPr>
        <w:t xml:space="preserve"> </w:t>
      </w:r>
      <w:r w:rsidRPr="00751FDB">
        <w:rPr>
          <w:rFonts w:ascii="Times New Roman" w:hAnsi="Times New Roman"/>
        </w:rPr>
        <w:t>pagal</w:t>
      </w:r>
      <w:r w:rsidRPr="00751FDB">
        <w:rPr>
          <w:rFonts w:ascii="Times New Roman" w:hAnsi="Times New Roman"/>
          <w:spacing w:val="-5"/>
        </w:rPr>
        <w:t xml:space="preserve"> </w:t>
      </w:r>
      <w:r w:rsidRPr="00751FDB">
        <w:rPr>
          <w:rFonts w:ascii="Times New Roman" w:hAnsi="Times New Roman"/>
          <w:spacing w:val="-1"/>
        </w:rPr>
        <w:t>k</w:t>
      </w:r>
      <w:r w:rsidRPr="00751FDB">
        <w:rPr>
          <w:rFonts w:ascii="Times New Roman" w:hAnsi="Times New Roman"/>
          <w:spacing w:val="1"/>
        </w:rPr>
        <w:t>ū</w:t>
      </w:r>
      <w:r w:rsidRPr="00751FDB">
        <w:rPr>
          <w:rFonts w:ascii="Times New Roman" w:hAnsi="Times New Roman"/>
        </w:rPr>
        <w:t>no</w:t>
      </w:r>
      <w:r w:rsidRPr="00751FDB">
        <w:rPr>
          <w:rFonts w:ascii="Times New Roman" w:hAnsi="Times New Roman"/>
          <w:spacing w:val="-3"/>
        </w:rPr>
        <w:t xml:space="preserve"> </w:t>
      </w:r>
      <w:r w:rsidRPr="00751FDB">
        <w:rPr>
          <w:rFonts w:ascii="Times New Roman" w:hAnsi="Times New Roman"/>
        </w:rPr>
        <w:t>s</w:t>
      </w:r>
      <w:r w:rsidRPr="00751FDB">
        <w:rPr>
          <w:rFonts w:ascii="Times New Roman" w:hAnsi="Times New Roman"/>
          <w:spacing w:val="-1"/>
        </w:rPr>
        <w:t>v</w:t>
      </w:r>
      <w:r w:rsidRPr="00751FDB">
        <w:rPr>
          <w:rFonts w:ascii="Times New Roman" w:hAnsi="Times New Roman"/>
        </w:rPr>
        <w:t>orį.</w:t>
      </w:r>
    </w:p>
    <w:p w14:paraId="553768EF" w14:textId="77777777" w:rsidR="00415BFA" w:rsidRPr="00751FDB" w:rsidRDefault="00415BFA" w:rsidP="00415BFA">
      <w:pPr>
        <w:numPr>
          <w:ilvl w:val="0"/>
          <w:numId w:val="1"/>
        </w:numPr>
        <w:autoSpaceDE w:val="0"/>
        <w:autoSpaceDN w:val="0"/>
        <w:adjustRightInd w:val="0"/>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Jūsų gydytojas taip pat skirs vartoti Jūsų vaikui du antibiotikus (</w:t>
      </w:r>
      <w:proofErr w:type="spellStart"/>
      <w:r w:rsidRPr="00751FDB">
        <w:rPr>
          <w:rFonts w:ascii="Times New Roman" w:eastAsia="Times New Roman" w:hAnsi="Times New Roman"/>
        </w:rPr>
        <w:t>amoksiciliną</w:t>
      </w:r>
      <w:proofErr w:type="spellEnd"/>
      <w:r w:rsidRPr="00751FDB">
        <w:rPr>
          <w:rFonts w:ascii="Times New Roman" w:eastAsia="Times New Roman" w:hAnsi="Times New Roman"/>
        </w:rPr>
        <w:t xml:space="preserve"> ir </w:t>
      </w:r>
      <w:proofErr w:type="spellStart"/>
      <w:r w:rsidRPr="00751FDB">
        <w:rPr>
          <w:rFonts w:ascii="Times New Roman" w:eastAsia="Times New Roman" w:hAnsi="Times New Roman"/>
        </w:rPr>
        <w:t>klaritromiciną</w:t>
      </w:r>
      <w:proofErr w:type="spellEnd"/>
      <w:r w:rsidRPr="00751FDB">
        <w:rPr>
          <w:rFonts w:ascii="Times New Roman" w:eastAsia="Times New Roman" w:hAnsi="Times New Roman"/>
        </w:rPr>
        <w:t>).</w:t>
      </w:r>
    </w:p>
    <w:p w14:paraId="49C16ADF"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C2DC2E2"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Vaisto vartojimas</w:t>
      </w:r>
    </w:p>
    <w:p w14:paraId="229A11B9" w14:textId="77777777" w:rsidR="00415BFA" w:rsidRPr="00751FDB" w:rsidRDefault="00415BFA" w:rsidP="00415BFA">
      <w:pPr>
        <w:numPr>
          <w:ilvl w:val="0"/>
          <w:numId w:val="8"/>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Rekomenduojama, kad Jūs šias skrandyje neirias kietąsias kapsules išgertumėte ryte.</w:t>
      </w:r>
    </w:p>
    <w:p w14:paraId="0BA6B3D6" w14:textId="77777777" w:rsidR="00415BFA" w:rsidRPr="00751FDB" w:rsidRDefault="00415BFA" w:rsidP="00415BFA">
      <w:pPr>
        <w:numPr>
          <w:ilvl w:val="0"/>
          <w:numId w:val="8"/>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Jūs galite gerti šias skrandyje neirias kietąsias kapsules valgio metu arba nevalgius.</w:t>
      </w:r>
    </w:p>
    <w:p w14:paraId="154DD31D" w14:textId="77777777" w:rsidR="00415BFA" w:rsidRPr="00751FDB" w:rsidRDefault="00415BFA" w:rsidP="00415BFA">
      <w:pPr>
        <w:numPr>
          <w:ilvl w:val="0"/>
          <w:numId w:val="8"/>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Nurykite skrandyje neirias kietąsias kapsules nepažeistas, užsigeriant puse stiklinės vandens. Jų kramtyti ar traiškyti negalima. Skrandyje neiriose kietosiose kapsulėse yra dengtų žirnelių, kurie apsaugo vaistą nuo suardymo Jūsų skrandyje esančia rūgštimi. Svarbu granulių nepažeisti.</w:t>
      </w:r>
    </w:p>
    <w:p w14:paraId="65A8C61E"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16C54AC9"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Ką daryti, jeigu Jums ar Jūsų vaikui sunkiai sekasi nuryti skrandyje neirias kietąsias kapsules</w:t>
      </w:r>
    </w:p>
    <w:p w14:paraId="29D2CB5A" w14:textId="77777777" w:rsidR="00415BFA" w:rsidRPr="00751FDB" w:rsidRDefault="00415BFA" w:rsidP="00415BFA">
      <w:pPr>
        <w:autoSpaceDE w:val="0"/>
        <w:autoSpaceDN w:val="0"/>
        <w:adjustRightInd w:val="0"/>
        <w:spacing w:after="0" w:line="240" w:lineRule="auto"/>
        <w:contextualSpacing/>
        <w:rPr>
          <w:rFonts w:ascii="Times New Roman" w:eastAsia="Times New Roman" w:hAnsi="Times New Roman"/>
        </w:rPr>
      </w:pPr>
      <w:r w:rsidRPr="00751FDB">
        <w:rPr>
          <w:rFonts w:ascii="Times New Roman" w:eastAsia="Times New Roman" w:hAnsi="Times New Roman"/>
        </w:rPr>
        <w:t>Jeigu Jums ar Jūsų vaikui sunkiai sekasi nuryti skrandyje neirias kietąsias kapsules:</w:t>
      </w:r>
    </w:p>
    <w:p w14:paraId="16CFF65E" w14:textId="77777777" w:rsidR="00415BFA" w:rsidRPr="00751FDB" w:rsidRDefault="00415BFA" w:rsidP="001E4011">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atverkite skrandyje neirią kietąją kapsulę ir jos turinį tuojau pat nurykite užsigerdami puse stiklinės vandens arba suberkite turinį į stiklinę geriamojo (negazuoto) vandens, bet kokių rūgščios reakcijos vaisių sulčių (pvz., obuolių, apelsinų, ananasų) ar obuolių kompoto.</w:t>
      </w:r>
    </w:p>
    <w:p w14:paraId="432B303E" w14:textId="77777777" w:rsidR="00415BFA" w:rsidRPr="00751FDB" w:rsidRDefault="00415BFA" w:rsidP="001E4011">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prieš išgeriant mišinį būtinai išmaišykite (jis bus neskaidrus). Išgerkite nedelsiant ar per 30 minučių;</w:t>
      </w:r>
    </w:p>
    <w:p w14:paraId="6AE687EC" w14:textId="77777777" w:rsidR="00415BFA" w:rsidRPr="00751FDB" w:rsidRDefault="00415BFA" w:rsidP="001E4011">
      <w:pPr>
        <w:numPr>
          <w:ilvl w:val="0"/>
          <w:numId w:val="10"/>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kad įsitikintumėte, jog Jūs išgėrėte visą vaistą, gerai išskalaukite stiklinę puse stiklinės vandens ir jį išgerkite. Kietose dalelėse yra vaisto, todėl jų nekramtykite ir netraiškykite.</w:t>
      </w:r>
    </w:p>
    <w:p w14:paraId="28F95AED"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p>
    <w:p w14:paraId="0122090C" w14:textId="0CE79335" w:rsidR="00415BFA" w:rsidRPr="00751FDB" w:rsidRDefault="00415BFA" w:rsidP="00415BFA">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bCs/>
          <w:lang w:eastAsia="lt-LT"/>
        </w:rPr>
        <w:t>Ką daryti pavartojus</w:t>
      </w:r>
      <w:r w:rsidRPr="00751FDB">
        <w:rPr>
          <w:rFonts w:ascii="Times New Roman" w:eastAsia="Times New Roman" w:hAnsi="Times New Roman"/>
          <w:b/>
        </w:rPr>
        <w:t xml:space="preserve"> per didelę </w:t>
      </w: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dozę</w:t>
      </w:r>
    </w:p>
    <w:p w14:paraId="11C1C7C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 xml:space="preserve">Jeigu pavartojote didesnę negu nurodė gydytojas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dozę, nedelsdami kreipkitės į savo gydytoją arba vaistininką.</w:t>
      </w:r>
    </w:p>
    <w:p w14:paraId="5219325F"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2BAE4423"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 xml:space="preserve">Pamiršus pavartoti </w:t>
      </w: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rPr>
        <w:t xml:space="preserve"> </w:t>
      </w:r>
    </w:p>
    <w:p w14:paraId="5778B7CC"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Jeigu pamiršote išgerti vaisto, padarykite tai tuoj pat kai tik prisiminsite. Vis dėlto jeigu jau beveik laikas gerti kitą dozę, tai užmirštąją dozę praleiskite. Negalima vartoti dvigubos dozės norint kompensuoti praleistą dozę.</w:t>
      </w:r>
    </w:p>
    <w:p w14:paraId="4D2FF915"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44736AA7"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ACF6236" w14:textId="77777777" w:rsidR="00415BFA" w:rsidRPr="00751FDB" w:rsidRDefault="00415BFA" w:rsidP="00415BFA">
      <w:pPr>
        <w:tabs>
          <w:tab w:val="left" w:pos="567"/>
        </w:tabs>
        <w:autoSpaceDE w:val="0"/>
        <w:autoSpaceDN w:val="0"/>
        <w:adjustRightInd w:val="0"/>
        <w:spacing w:after="0" w:line="240" w:lineRule="auto"/>
        <w:rPr>
          <w:rFonts w:ascii="Times New Roman" w:eastAsia="Times New Roman" w:hAnsi="Times New Roman"/>
          <w:b/>
          <w:bCs/>
          <w:lang w:eastAsia="lt-LT"/>
        </w:rPr>
      </w:pPr>
      <w:r w:rsidRPr="00751FDB">
        <w:rPr>
          <w:rFonts w:ascii="Times New Roman" w:eastAsia="Times New Roman" w:hAnsi="Times New Roman"/>
          <w:b/>
          <w:bCs/>
          <w:lang w:eastAsia="lt-LT"/>
        </w:rPr>
        <w:t>4.</w:t>
      </w:r>
      <w:r w:rsidRPr="00751FDB">
        <w:rPr>
          <w:rFonts w:ascii="Times New Roman" w:eastAsia="Times New Roman" w:hAnsi="Times New Roman"/>
          <w:b/>
          <w:bCs/>
          <w:lang w:eastAsia="lt-LT"/>
        </w:rPr>
        <w:tab/>
        <w:t>Galimas šalutinis poveikis</w:t>
      </w:r>
    </w:p>
    <w:p w14:paraId="20F7676B" w14:textId="77777777" w:rsidR="00415BFA" w:rsidRPr="00751FDB" w:rsidRDefault="00415BFA" w:rsidP="00415BFA">
      <w:pPr>
        <w:autoSpaceDE w:val="0"/>
        <w:autoSpaceDN w:val="0"/>
        <w:adjustRightInd w:val="0"/>
        <w:spacing w:after="0" w:line="240" w:lineRule="auto"/>
        <w:rPr>
          <w:rFonts w:ascii="Times New Roman" w:eastAsia="Times New Roman" w:hAnsi="Times New Roman"/>
          <w:lang w:eastAsia="lt-LT"/>
        </w:rPr>
      </w:pPr>
    </w:p>
    <w:p w14:paraId="4E473762" w14:textId="613EB682"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lang w:eastAsia="lt-LT"/>
        </w:rPr>
        <w:t>Šis vaistas</w:t>
      </w:r>
      <w:r w:rsidRPr="00751FDB">
        <w:rPr>
          <w:rFonts w:ascii="Times New Roman" w:eastAsia="Times New Roman" w:hAnsi="Times New Roman"/>
        </w:rPr>
        <w:t xml:space="preserve">, kaip ir </w:t>
      </w:r>
      <w:r w:rsidR="00282E06">
        <w:rPr>
          <w:rFonts w:ascii="Times New Roman" w:eastAsia="Times New Roman" w:hAnsi="Times New Roman"/>
        </w:rPr>
        <w:t xml:space="preserve">visi </w:t>
      </w:r>
      <w:r w:rsidRPr="00751FDB">
        <w:rPr>
          <w:rFonts w:ascii="Times New Roman" w:eastAsia="Times New Roman" w:hAnsi="Times New Roman"/>
        </w:rPr>
        <w:t>kiti, gali sukelti šalutinį poveikį, nors jis pasireiškia ne visiems žmonėms.</w:t>
      </w:r>
    </w:p>
    <w:p w14:paraId="1D247755" w14:textId="77777777" w:rsidR="00415BFA" w:rsidRPr="00751FDB" w:rsidRDefault="00415BFA" w:rsidP="00415BFA">
      <w:pPr>
        <w:autoSpaceDE w:val="0"/>
        <w:autoSpaceDN w:val="0"/>
        <w:adjustRightInd w:val="0"/>
        <w:spacing w:after="0" w:line="240" w:lineRule="auto"/>
        <w:rPr>
          <w:rFonts w:ascii="Times New Roman" w:eastAsia="Times New Roman" w:hAnsi="Times New Roman"/>
          <w:b/>
        </w:rPr>
      </w:pPr>
    </w:p>
    <w:p w14:paraId="1B02AB5B" w14:textId="77777777" w:rsidR="00415BFA" w:rsidRPr="00751FDB" w:rsidRDefault="00415BFA" w:rsidP="00415BFA">
      <w:pPr>
        <w:autoSpaceDE w:val="0"/>
        <w:autoSpaceDN w:val="0"/>
        <w:adjustRightInd w:val="0"/>
        <w:spacing w:after="0" w:line="240" w:lineRule="auto"/>
        <w:rPr>
          <w:rFonts w:ascii="Times New Roman" w:eastAsia="Times New Roman" w:hAnsi="Times New Roman"/>
          <w:i/>
        </w:rPr>
      </w:pPr>
      <w:r w:rsidRPr="00751FDB">
        <w:rPr>
          <w:rFonts w:ascii="Times New Roman" w:eastAsia="Times New Roman" w:hAnsi="Times New Roman"/>
          <w:i/>
        </w:rPr>
        <w:t xml:space="preserve">Nedelsdami nutraukite </w:t>
      </w:r>
      <w:proofErr w:type="spellStart"/>
      <w:r w:rsidRPr="00751FDB">
        <w:rPr>
          <w:rFonts w:ascii="Times New Roman" w:eastAsia="Times New Roman" w:hAnsi="Times New Roman"/>
          <w:i/>
        </w:rPr>
        <w:t>Omeprazole</w:t>
      </w:r>
      <w:proofErr w:type="spellEnd"/>
      <w:r w:rsidRPr="00751FDB">
        <w:rPr>
          <w:rFonts w:ascii="Times New Roman" w:eastAsia="Times New Roman" w:hAnsi="Times New Roman"/>
          <w:i/>
        </w:rPr>
        <w:t xml:space="preserve"> </w:t>
      </w:r>
      <w:proofErr w:type="spellStart"/>
      <w:r w:rsidRPr="00751FDB">
        <w:rPr>
          <w:rFonts w:ascii="Times New Roman" w:eastAsia="Times New Roman" w:hAnsi="Times New Roman"/>
          <w:i/>
        </w:rPr>
        <w:t>Inteli</w:t>
      </w:r>
      <w:proofErr w:type="spellEnd"/>
      <w:r w:rsidRPr="00751FDB">
        <w:rPr>
          <w:rFonts w:ascii="Times New Roman" w:eastAsia="Times New Roman" w:hAnsi="Times New Roman"/>
          <w:i/>
        </w:rPr>
        <w:t xml:space="preserve"> vartojimą ir kreipkitės į gydytoją, jeigu pastebite kurį nors iš šio reto, bet sunkaus šalutinio poveikio atvejų:</w:t>
      </w:r>
    </w:p>
    <w:p w14:paraId="507493BB" w14:textId="77777777" w:rsidR="00415BFA" w:rsidRPr="00751FDB" w:rsidRDefault="00415BFA" w:rsidP="00415BFA">
      <w:pPr>
        <w:numPr>
          <w:ilvl w:val="0"/>
          <w:numId w:val="11"/>
        </w:numPr>
        <w:spacing w:after="0" w:line="240" w:lineRule="auto"/>
        <w:ind w:left="567" w:hanging="567"/>
        <w:contextualSpacing/>
        <w:rPr>
          <w:rFonts w:ascii="Times New Roman" w:eastAsia="Times New Roman" w:hAnsi="Times New Roman"/>
          <w:b/>
        </w:rPr>
      </w:pPr>
      <w:r w:rsidRPr="00751FDB">
        <w:rPr>
          <w:rFonts w:ascii="Times New Roman" w:eastAsia="Times New Roman" w:hAnsi="Times New Roman"/>
        </w:rPr>
        <w:t>staiga prasidėjo švokštimas, lūpų, liežuvio, gerklų ar kūno tinimas, išbėrimas, alpimas ar sutriko rijimas (sunki alerginė reakcija);</w:t>
      </w:r>
    </w:p>
    <w:p w14:paraId="23544653" w14:textId="77777777" w:rsidR="00415BFA" w:rsidRPr="00751FDB" w:rsidRDefault="00415BFA" w:rsidP="00415BFA">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paraudo, tapo pūslėta ir lupasi oda. Taip pat gali atsirasti lūpų, akių, burnos ertmės, nosies, lytinių organų </w:t>
      </w:r>
      <w:proofErr w:type="spellStart"/>
      <w:r w:rsidRPr="00751FDB">
        <w:rPr>
          <w:rFonts w:ascii="Times New Roman" w:eastAsia="Times New Roman" w:hAnsi="Times New Roman"/>
        </w:rPr>
        <w:t>pūslėtumas</w:t>
      </w:r>
      <w:proofErr w:type="spellEnd"/>
      <w:r w:rsidRPr="00751FDB">
        <w:rPr>
          <w:rFonts w:ascii="Times New Roman" w:eastAsia="Times New Roman" w:hAnsi="Times New Roman"/>
        </w:rPr>
        <w:t xml:space="preserve"> ar kraujavimas (tai gali būti </w:t>
      </w:r>
      <w:proofErr w:type="spellStart"/>
      <w:r w:rsidRPr="00751FDB">
        <w:rPr>
          <w:rFonts w:ascii="Times New Roman" w:eastAsia="Times New Roman" w:hAnsi="Times New Roman"/>
          <w:i/>
        </w:rPr>
        <w:t>Stevens-Johnson</w:t>
      </w:r>
      <w:proofErr w:type="spellEnd"/>
      <w:r w:rsidRPr="00751FDB">
        <w:rPr>
          <w:rFonts w:ascii="Times New Roman" w:eastAsia="Times New Roman" w:hAnsi="Times New Roman"/>
        </w:rPr>
        <w:t xml:space="preserve"> sindromas arba toksinė </w:t>
      </w:r>
      <w:proofErr w:type="spellStart"/>
      <w:r w:rsidRPr="00751FDB">
        <w:rPr>
          <w:rFonts w:ascii="Times New Roman" w:eastAsia="Times New Roman" w:hAnsi="Times New Roman"/>
        </w:rPr>
        <w:t>epidermolizė</w:t>
      </w:r>
      <w:proofErr w:type="spellEnd"/>
      <w:r w:rsidRPr="00751FDB">
        <w:rPr>
          <w:rFonts w:ascii="Times New Roman" w:eastAsia="Times New Roman" w:hAnsi="Times New Roman"/>
        </w:rPr>
        <w:t>);</w:t>
      </w:r>
    </w:p>
    <w:p w14:paraId="731AAC60" w14:textId="77777777" w:rsidR="00415BFA" w:rsidRPr="00751FDB" w:rsidRDefault="00415BFA" w:rsidP="00415BFA">
      <w:pPr>
        <w:numPr>
          <w:ilvl w:val="0"/>
          <w:numId w:val="11"/>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pagelto oda, patamsėjo šlapimas ir atsirado nuovargis (šie simptomai gali rodyti sutrikusią kepenų funkciją).</w:t>
      </w:r>
    </w:p>
    <w:p w14:paraId="6153D0FD" w14:textId="77777777" w:rsidR="00415BFA" w:rsidRPr="00751FDB" w:rsidRDefault="00415BFA" w:rsidP="00415BFA">
      <w:pPr>
        <w:spacing w:after="0" w:line="240" w:lineRule="auto"/>
        <w:rPr>
          <w:rFonts w:ascii="Times New Roman" w:eastAsia="Times New Roman" w:hAnsi="Times New Roman"/>
        </w:rPr>
      </w:pPr>
    </w:p>
    <w:p w14:paraId="67856C53" w14:textId="77777777" w:rsidR="00415BFA" w:rsidRPr="00751FDB" w:rsidRDefault="00415BFA" w:rsidP="00415BFA">
      <w:pPr>
        <w:autoSpaceDE w:val="0"/>
        <w:autoSpaceDN w:val="0"/>
        <w:adjustRightInd w:val="0"/>
        <w:spacing w:after="0" w:line="240" w:lineRule="auto"/>
        <w:rPr>
          <w:rFonts w:ascii="Times New Roman" w:eastAsia="Times New Roman" w:hAnsi="Times New Roman"/>
        </w:rPr>
      </w:pPr>
      <w:r w:rsidRPr="00751FDB">
        <w:rPr>
          <w:rFonts w:ascii="Times New Roman" w:eastAsia="Times New Roman" w:hAnsi="Times New Roman"/>
        </w:rPr>
        <w:t>Toliau išvardytas kitas šalutinis poveikis.</w:t>
      </w:r>
    </w:p>
    <w:p w14:paraId="04999402" w14:textId="77777777" w:rsidR="00415BFA" w:rsidRPr="00751FDB" w:rsidRDefault="00415BFA" w:rsidP="00415BFA">
      <w:pPr>
        <w:spacing w:after="0" w:line="240" w:lineRule="auto"/>
        <w:rPr>
          <w:rFonts w:ascii="Times New Roman" w:eastAsia="Times New Roman" w:hAnsi="Times New Roman"/>
        </w:rPr>
      </w:pPr>
    </w:p>
    <w:p w14:paraId="12CFBAC4" w14:textId="5F03FF16" w:rsidR="00415BFA" w:rsidRPr="00751FDB" w:rsidRDefault="00587A3A" w:rsidP="006B47D1">
      <w:pPr>
        <w:keepNext/>
        <w:keepLines/>
        <w:spacing w:after="0" w:line="240" w:lineRule="auto"/>
        <w:rPr>
          <w:rFonts w:ascii="Times New Roman" w:eastAsia="Times New Roman" w:hAnsi="Times New Roman"/>
          <w:i/>
        </w:rPr>
      </w:pPr>
      <w:r w:rsidRPr="0004074D">
        <w:rPr>
          <w:rFonts w:ascii="Times New Roman" w:hAnsi="Times New Roman"/>
          <w:b/>
          <w:bCs/>
        </w:rPr>
        <w:lastRenderedPageBreak/>
        <w:t>Dažni šalutinio poveikio reiškiniai (gali pasireikšti rečiau kaip 1 iš 10</w:t>
      </w:r>
      <w:r>
        <w:rPr>
          <w:rFonts w:ascii="Times New Roman" w:hAnsi="Times New Roman"/>
          <w:b/>
          <w:bCs/>
        </w:rPr>
        <w:t> </w:t>
      </w:r>
      <w:r w:rsidRPr="0004074D">
        <w:rPr>
          <w:rFonts w:ascii="Times New Roman" w:hAnsi="Times New Roman"/>
          <w:b/>
          <w:bCs/>
        </w:rPr>
        <w:t>asmenų)</w:t>
      </w:r>
    </w:p>
    <w:p w14:paraId="463CA0DC" w14:textId="77777777" w:rsidR="00415BFA" w:rsidRPr="00751FDB" w:rsidRDefault="00415BFA" w:rsidP="006B47D1">
      <w:pPr>
        <w:keepNext/>
        <w:keepLines/>
        <w:numPr>
          <w:ilvl w:val="0"/>
          <w:numId w:val="12"/>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Galvos skausmas.</w:t>
      </w:r>
    </w:p>
    <w:p w14:paraId="1EF3DF7B" w14:textId="77777777" w:rsidR="00415BFA" w:rsidRPr="00751FDB" w:rsidRDefault="00415BFA" w:rsidP="006B47D1">
      <w:pPr>
        <w:keepNext/>
        <w:keepLines/>
        <w:widowControl w:val="0"/>
        <w:numPr>
          <w:ilvl w:val="0"/>
          <w:numId w:val="12"/>
        </w:numPr>
        <w:tabs>
          <w:tab w:val="left" w:pos="567"/>
          <w:tab w:val="left" w:pos="780"/>
        </w:tabs>
        <w:spacing w:after="0" w:line="240" w:lineRule="auto"/>
        <w:ind w:left="567" w:right="-20" w:hanging="567"/>
        <w:contextualSpacing/>
        <w:rPr>
          <w:rFonts w:ascii="Times New Roman" w:eastAsia="Times New Roman" w:hAnsi="Times New Roman"/>
        </w:rPr>
      </w:pPr>
      <w:r w:rsidRPr="00751FDB">
        <w:rPr>
          <w:rFonts w:ascii="Times New Roman" w:eastAsia="Times New Roman" w:hAnsi="Times New Roman"/>
          <w:spacing w:val="-2"/>
        </w:rPr>
        <w:t>Povei</w:t>
      </w:r>
      <w:r w:rsidRPr="00751FDB">
        <w:rPr>
          <w:rFonts w:ascii="Times New Roman" w:eastAsia="Times New Roman" w:hAnsi="Times New Roman"/>
        </w:rPr>
        <w:t>k</w:t>
      </w:r>
      <w:r w:rsidRPr="00751FDB">
        <w:rPr>
          <w:rFonts w:ascii="Times New Roman" w:eastAsia="Times New Roman" w:hAnsi="Times New Roman"/>
          <w:spacing w:val="-2"/>
        </w:rPr>
        <w:t>i</w:t>
      </w:r>
      <w:r w:rsidRPr="00751FDB">
        <w:rPr>
          <w:rFonts w:ascii="Times New Roman" w:eastAsia="Times New Roman" w:hAnsi="Times New Roman"/>
        </w:rPr>
        <w:t>s</w:t>
      </w:r>
      <w:r w:rsidRPr="00751FDB">
        <w:rPr>
          <w:rFonts w:ascii="Times New Roman" w:eastAsia="Times New Roman" w:hAnsi="Times New Roman"/>
          <w:spacing w:val="-11"/>
        </w:rPr>
        <w:t xml:space="preserve"> </w:t>
      </w:r>
      <w:r w:rsidRPr="00751FDB">
        <w:rPr>
          <w:rFonts w:ascii="Times New Roman" w:eastAsia="Times New Roman" w:hAnsi="Times New Roman"/>
          <w:spacing w:val="-2"/>
        </w:rPr>
        <w:t>skrandžiu</w:t>
      </w:r>
      <w:r w:rsidRPr="00751FDB">
        <w:rPr>
          <w:rFonts w:ascii="Times New Roman" w:eastAsia="Times New Roman" w:hAnsi="Times New Roman"/>
        </w:rPr>
        <w:t>i</w:t>
      </w:r>
      <w:r w:rsidRPr="00751FDB">
        <w:rPr>
          <w:rFonts w:ascii="Times New Roman" w:eastAsia="Times New Roman" w:hAnsi="Times New Roman"/>
          <w:spacing w:val="-12"/>
        </w:rPr>
        <w:t xml:space="preserve"> </w:t>
      </w:r>
      <w:r w:rsidRPr="00751FDB">
        <w:rPr>
          <w:rFonts w:ascii="Times New Roman" w:eastAsia="Times New Roman" w:hAnsi="Times New Roman"/>
          <w:spacing w:val="-2"/>
        </w:rPr>
        <w:t>a</w:t>
      </w:r>
      <w:r w:rsidRPr="00751FDB">
        <w:rPr>
          <w:rFonts w:ascii="Times New Roman" w:eastAsia="Times New Roman" w:hAnsi="Times New Roman"/>
        </w:rPr>
        <w:t>r</w:t>
      </w:r>
      <w:r w:rsidRPr="00751FDB">
        <w:rPr>
          <w:rFonts w:ascii="Times New Roman" w:eastAsia="Times New Roman" w:hAnsi="Times New Roman"/>
          <w:spacing w:val="-6"/>
        </w:rPr>
        <w:t xml:space="preserve"> </w:t>
      </w:r>
      <w:r w:rsidRPr="00751FDB">
        <w:rPr>
          <w:rFonts w:ascii="Times New Roman" w:eastAsia="Times New Roman" w:hAnsi="Times New Roman"/>
          <w:spacing w:val="-2"/>
        </w:rPr>
        <w:t>žar</w:t>
      </w:r>
      <w:r w:rsidRPr="00751FDB">
        <w:rPr>
          <w:rFonts w:ascii="Times New Roman" w:eastAsia="Times New Roman" w:hAnsi="Times New Roman"/>
        </w:rPr>
        <w:t>n</w:t>
      </w:r>
      <w:r w:rsidRPr="00751FDB">
        <w:rPr>
          <w:rFonts w:ascii="Times New Roman" w:eastAsia="Times New Roman" w:hAnsi="Times New Roman"/>
          <w:spacing w:val="-1"/>
        </w:rPr>
        <w:t>o</w:t>
      </w:r>
      <w:r w:rsidRPr="00751FDB">
        <w:rPr>
          <w:rFonts w:ascii="Times New Roman" w:eastAsia="Times New Roman" w:hAnsi="Times New Roman"/>
          <w:spacing w:val="-3"/>
        </w:rPr>
        <w:t>m</w:t>
      </w:r>
      <w:r w:rsidRPr="00751FDB">
        <w:rPr>
          <w:rFonts w:ascii="Times New Roman" w:eastAsia="Times New Roman" w:hAnsi="Times New Roman"/>
          <w:spacing w:val="-2"/>
        </w:rPr>
        <w:t>s</w:t>
      </w:r>
      <w:r w:rsidRPr="00751FDB">
        <w:rPr>
          <w:rFonts w:ascii="Times New Roman" w:eastAsia="Times New Roman" w:hAnsi="Times New Roman"/>
        </w:rPr>
        <w:t>:</w:t>
      </w:r>
      <w:r w:rsidRPr="00751FDB">
        <w:rPr>
          <w:rFonts w:ascii="Times New Roman" w:eastAsia="Times New Roman" w:hAnsi="Times New Roman"/>
          <w:spacing w:val="-12"/>
        </w:rPr>
        <w:t xml:space="preserve"> </w:t>
      </w:r>
      <w:r w:rsidRPr="00751FDB">
        <w:rPr>
          <w:rFonts w:ascii="Times New Roman" w:eastAsia="Times New Roman" w:hAnsi="Times New Roman"/>
          <w:spacing w:val="-2"/>
        </w:rPr>
        <w:t>viduria</w:t>
      </w:r>
      <w:r w:rsidRPr="00751FDB">
        <w:rPr>
          <w:rFonts w:ascii="Times New Roman" w:eastAsia="Times New Roman" w:hAnsi="Times New Roman"/>
        </w:rPr>
        <w:t>v</w:t>
      </w:r>
      <w:r w:rsidRPr="00751FDB">
        <w:rPr>
          <w:rFonts w:ascii="Times New Roman" w:eastAsia="Times New Roman" w:hAnsi="Times New Roman"/>
          <w:spacing w:val="-2"/>
        </w:rPr>
        <w:t>imas</w:t>
      </w:r>
      <w:r w:rsidRPr="00751FDB">
        <w:rPr>
          <w:rFonts w:ascii="Times New Roman" w:eastAsia="Times New Roman" w:hAnsi="Times New Roman"/>
        </w:rPr>
        <w:t>,</w:t>
      </w:r>
      <w:r w:rsidRPr="00751FDB">
        <w:rPr>
          <w:rFonts w:ascii="Times New Roman" w:eastAsia="Times New Roman" w:hAnsi="Times New Roman"/>
          <w:spacing w:val="-15"/>
        </w:rPr>
        <w:t xml:space="preserve"> </w:t>
      </w:r>
      <w:r w:rsidRPr="00751FDB">
        <w:rPr>
          <w:rFonts w:ascii="Times New Roman" w:eastAsia="Times New Roman" w:hAnsi="Times New Roman"/>
          <w:spacing w:val="-2"/>
        </w:rPr>
        <w:t>pilvo</w:t>
      </w:r>
      <w:r w:rsidRPr="00751FDB">
        <w:rPr>
          <w:rFonts w:ascii="Times New Roman" w:eastAsia="Times New Roman" w:hAnsi="Times New Roman"/>
          <w:spacing w:val="-13"/>
        </w:rPr>
        <w:t xml:space="preserve"> </w:t>
      </w:r>
      <w:r w:rsidRPr="00751FDB">
        <w:rPr>
          <w:rFonts w:ascii="Times New Roman" w:eastAsia="Times New Roman" w:hAnsi="Times New Roman"/>
          <w:spacing w:val="-2"/>
        </w:rPr>
        <w:t>s</w:t>
      </w:r>
      <w:r w:rsidRPr="00751FDB">
        <w:rPr>
          <w:rFonts w:ascii="Times New Roman" w:eastAsia="Times New Roman" w:hAnsi="Times New Roman"/>
          <w:spacing w:val="-1"/>
        </w:rPr>
        <w:t>k</w:t>
      </w:r>
      <w:r w:rsidRPr="00751FDB">
        <w:rPr>
          <w:rFonts w:ascii="Times New Roman" w:eastAsia="Times New Roman" w:hAnsi="Times New Roman"/>
          <w:spacing w:val="-2"/>
        </w:rPr>
        <w:t>ausmas</w:t>
      </w:r>
      <w:r w:rsidRPr="00751FDB">
        <w:rPr>
          <w:rFonts w:ascii="Times New Roman" w:eastAsia="Times New Roman" w:hAnsi="Times New Roman"/>
        </w:rPr>
        <w:t>,</w:t>
      </w:r>
      <w:r w:rsidRPr="001E4011">
        <w:rPr>
          <w:rFonts w:ascii="Times New Roman" w:eastAsia="Times New Roman" w:hAnsi="Times New Roman"/>
        </w:rPr>
        <w:t xml:space="preserve"> </w:t>
      </w:r>
      <w:bookmarkStart w:id="88" w:name="_Hlk510206426"/>
      <w:r w:rsidRPr="001E4011">
        <w:rPr>
          <w:rFonts w:ascii="Times New Roman" w:eastAsia="Times New Roman" w:hAnsi="Times New Roman"/>
        </w:rPr>
        <w:t>gerybiniai skrandžio polipai,</w:t>
      </w:r>
      <w:bookmarkEnd w:id="88"/>
      <w:r w:rsidRPr="001E4011">
        <w:rPr>
          <w:rFonts w:ascii="Times New Roman" w:eastAsia="Times New Roman" w:hAnsi="Times New Roman"/>
        </w:rPr>
        <w:t xml:space="preserve"> vidu</w:t>
      </w:r>
      <w:r w:rsidRPr="00751FDB">
        <w:rPr>
          <w:rFonts w:ascii="Times New Roman" w:eastAsia="Times New Roman" w:hAnsi="Times New Roman"/>
          <w:spacing w:val="-2"/>
        </w:rPr>
        <w:t>r</w:t>
      </w:r>
      <w:r w:rsidRPr="00751FDB">
        <w:rPr>
          <w:rFonts w:ascii="Times New Roman" w:eastAsia="Times New Roman" w:hAnsi="Times New Roman"/>
          <w:spacing w:val="-1"/>
        </w:rPr>
        <w:t>i</w:t>
      </w:r>
      <w:r w:rsidRPr="00751FDB">
        <w:rPr>
          <w:rFonts w:ascii="Times New Roman" w:eastAsia="Times New Roman" w:hAnsi="Times New Roman"/>
        </w:rPr>
        <w:t>ų</w:t>
      </w:r>
      <w:r w:rsidRPr="00751FDB">
        <w:rPr>
          <w:rFonts w:ascii="Times New Roman" w:eastAsia="Times New Roman" w:hAnsi="Times New Roman"/>
          <w:spacing w:val="-10"/>
        </w:rPr>
        <w:t xml:space="preserve"> </w:t>
      </w:r>
      <w:r w:rsidRPr="00751FDB">
        <w:rPr>
          <w:rFonts w:ascii="Times New Roman" w:eastAsia="Times New Roman" w:hAnsi="Times New Roman"/>
          <w:spacing w:val="-1"/>
        </w:rPr>
        <w:t>u</w:t>
      </w:r>
      <w:r w:rsidRPr="00751FDB">
        <w:rPr>
          <w:rFonts w:ascii="Times New Roman" w:eastAsia="Times New Roman" w:hAnsi="Times New Roman"/>
          <w:spacing w:val="-3"/>
        </w:rPr>
        <w:t>ž</w:t>
      </w:r>
      <w:r w:rsidRPr="00751FDB">
        <w:rPr>
          <w:rFonts w:ascii="Times New Roman" w:eastAsia="Times New Roman" w:hAnsi="Times New Roman"/>
          <w:spacing w:val="-2"/>
        </w:rPr>
        <w:t>k</w:t>
      </w:r>
      <w:r w:rsidRPr="00751FDB">
        <w:rPr>
          <w:rFonts w:ascii="Times New Roman" w:eastAsia="Times New Roman" w:hAnsi="Times New Roman"/>
          <w:spacing w:val="-1"/>
        </w:rPr>
        <w:t>i</w:t>
      </w:r>
      <w:r w:rsidRPr="00751FDB">
        <w:rPr>
          <w:rFonts w:ascii="Times New Roman" w:eastAsia="Times New Roman" w:hAnsi="Times New Roman"/>
          <w:spacing w:val="-3"/>
        </w:rPr>
        <w:t>e</w:t>
      </w:r>
      <w:r w:rsidRPr="00751FDB">
        <w:rPr>
          <w:rFonts w:ascii="Times New Roman" w:eastAsia="Times New Roman" w:hAnsi="Times New Roman"/>
          <w:spacing w:val="-1"/>
        </w:rPr>
        <w:t>t</w:t>
      </w:r>
      <w:r w:rsidRPr="00751FDB">
        <w:rPr>
          <w:rFonts w:ascii="Times New Roman" w:eastAsia="Times New Roman" w:hAnsi="Times New Roman"/>
          <w:spacing w:val="-3"/>
        </w:rPr>
        <w:t>ė</w:t>
      </w:r>
      <w:r w:rsidRPr="00751FDB">
        <w:rPr>
          <w:rFonts w:ascii="Times New Roman" w:eastAsia="Times New Roman" w:hAnsi="Times New Roman"/>
          <w:spacing w:val="-2"/>
        </w:rPr>
        <w:t>jimas</w:t>
      </w:r>
      <w:r w:rsidRPr="00751FDB">
        <w:rPr>
          <w:rFonts w:ascii="Times New Roman" w:eastAsia="Times New Roman" w:hAnsi="Times New Roman"/>
        </w:rPr>
        <w:t>,</w:t>
      </w:r>
      <w:r w:rsidRPr="00751FDB">
        <w:rPr>
          <w:rFonts w:ascii="Times New Roman" w:eastAsia="Times New Roman" w:hAnsi="Times New Roman"/>
          <w:spacing w:val="-16"/>
        </w:rPr>
        <w:t xml:space="preserve"> </w:t>
      </w:r>
      <w:r w:rsidRPr="00751FDB">
        <w:rPr>
          <w:rFonts w:ascii="Times New Roman" w:eastAsia="Times New Roman" w:hAnsi="Times New Roman"/>
          <w:spacing w:val="-2"/>
        </w:rPr>
        <w:t>duj</w:t>
      </w:r>
      <w:r w:rsidRPr="00751FDB">
        <w:rPr>
          <w:rFonts w:ascii="Times New Roman" w:eastAsia="Times New Roman" w:hAnsi="Times New Roman"/>
        </w:rPr>
        <w:t>ų kaupimasis virškinimo trakte (pilvo pūtimas).</w:t>
      </w:r>
    </w:p>
    <w:p w14:paraId="0CD13712" w14:textId="77777777" w:rsidR="00415BFA" w:rsidRPr="00751FDB" w:rsidRDefault="00415BFA" w:rsidP="006B47D1">
      <w:pPr>
        <w:keepNext/>
        <w:keepLines/>
        <w:numPr>
          <w:ilvl w:val="0"/>
          <w:numId w:val="12"/>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Šleikštulys (pykinimas) ar vėmimas.</w:t>
      </w:r>
    </w:p>
    <w:p w14:paraId="513A68A8" w14:textId="77777777" w:rsidR="00415BFA" w:rsidRPr="00751FDB" w:rsidRDefault="00415BFA" w:rsidP="00415BFA">
      <w:pPr>
        <w:spacing w:after="0" w:line="240" w:lineRule="auto"/>
        <w:rPr>
          <w:rFonts w:ascii="Times New Roman" w:eastAsia="Times New Roman" w:hAnsi="Times New Roman"/>
        </w:rPr>
      </w:pPr>
    </w:p>
    <w:p w14:paraId="48CDDAEF" w14:textId="3522194C" w:rsidR="00415BFA" w:rsidRPr="00751FDB" w:rsidRDefault="00474B76" w:rsidP="00415BFA">
      <w:pPr>
        <w:spacing w:after="0" w:line="240" w:lineRule="auto"/>
        <w:rPr>
          <w:rFonts w:ascii="Times New Roman" w:eastAsia="Times New Roman" w:hAnsi="Times New Roman"/>
          <w:i/>
        </w:rPr>
      </w:pPr>
      <w:r w:rsidRPr="0004074D">
        <w:rPr>
          <w:rFonts w:ascii="Times New Roman" w:hAnsi="Times New Roman"/>
          <w:b/>
          <w:bCs/>
        </w:rPr>
        <w:t>Nedažni šalutinio poveikio reiškiniai (gali pasireikšti rečiau kaip 1 iš 100</w:t>
      </w:r>
      <w:r>
        <w:rPr>
          <w:rFonts w:ascii="Times New Roman" w:hAnsi="Times New Roman"/>
          <w:b/>
          <w:bCs/>
        </w:rPr>
        <w:t> </w:t>
      </w:r>
      <w:r w:rsidRPr="0004074D">
        <w:rPr>
          <w:rFonts w:ascii="Times New Roman" w:hAnsi="Times New Roman"/>
          <w:b/>
          <w:bCs/>
        </w:rPr>
        <w:t>asmenų)</w:t>
      </w:r>
    </w:p>
    <w:p w14:paraId="1C54DDDD"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Pėdų ir kulkšnių patinimas.</w:t>
      </w:r>
    </w:p>
    <w:p w14:paraId="7ED0355B"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Sutrikęs miegas (nemiga).</w:t>
      </w:r>
    </w:p>
    <w:p w14:paraId="149BEE9B"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Galvos svaigimas, dilgčiojimo pojūtis („skruzdėlių bėgiojimas“), mieguistumas.</w:t>
      </w:r>
    </w:p>
    <w:p w14:paraId="3D1D5E3D"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Galvos sukimasis (</w:t>
      </w:r>
      <w:proofErr w:type="spellStart"/>
      <w:r w:rsidRPr="00751FDB">
        <w:rPr>
          <w:rFonts w:ascii="Times New Roman" w:eastAsia="Times New Roman" w:hAnsi="Times New Roman"/>
          <w:i/>
        </w:rPr>
        <w:t>vertigo</w:t>
      </w:r>
      <w:proofErr w:type="spellEnd"/>
      <w:r w:rsidRPr="00751FDB">
        <w:rPr>
          <w:rFonts w:ascii="Times New Roman" w:eastAsia="Times New Roman" w:hAnsi="Times New Roman"/>
        </w:rPr>
        <w:t>).</w:t>
      </w:r>
    </w:p>
    <w:p w14:paraId="2AB53143"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Kraujo tyrimų, kuriais tikrinama, kaip veikia kepenys, duomenų pokyčiai.</w:t>
      </w:r>
    </w:p>
    <w:p w14:paraId="042FAEC9"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Odos išbėrimas, išbėrimas gumbais (dilgėlinė) ir odos niežulys.</w:t>
      </w:r>
    </w:p>
    <w:p w14:paraId="34510786" w14:textId="77777777" w:rsidR="00415BFA" w:rsidRPr="00751FDB" w:rsidRDefault="00415BFA" w:rsidP="00415BFA">
      <w:pPr>
        <w:numPr>
          <w:ilvl w:val="0"/>
          <w:numId w:val="13"/>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Bendrasis negalavimas ir energijos stoka.</w:t>
      </w:r>
    </w:p>
    <w:p w14:paraId="239A637E" w14:textId="77777777" w:rsidR="00415BFA" w:rsidRPr="00751FDB" w:rsidRDefault="00415BFA" w:rsidP="00415BFA">
      <w:pPr>
        <w:spacing w:after="0" w:line="240" w:lineRule="auto"/>
        <w:contextualSpacing/>
        <w:rPr>
          <w:rFonts w:ascii="Times New Roman" w:eastAsia="Times New Roman" w:hAnsi="Times New Roman"/>
        </w:rPr>
      </w:pPr>
    </w:p>
    <w:p w14:paraId="74E79B02" w14:textId="37D41DB2" w:rsidR="00415BFA" w:rsidRPr="00751FDB" w:rsidRDefault="00F25F75" w:rsidP="00415BFA">
      <w:pPr>
        <w:spacing w:after="0" w:line="240" w:lineRule="auto"/>
        <w:rPr>
          <w:rFonts w:ascii="Times New Roman" w:eastAsia="Times New Roman" w:hAnsi="Times New Roman"/>
          <w:i/>
        </w:rPr>
      </w:pPr>
      <w:r w:rsidRPr="0004074D">
        <w:rPr>
          <w:rFonts w:ascii="Times New Roman" w:hAnsi="Times New Roman"/>
          <w:b/>
          <w:bCs/>
        </w:rPr>
        <w:t>Reti šalutinio poveikio reiškiniai (gali pasireikšti rečiau kaip 1 iš 1</w:t>
      </w:r>
      <w:r>
        <w:rPr>
          <w:rFonts w:ascii="Times New Roman" w:hAnsi="Times New Roman"/>
          <w:b/>
          <w:bCs/>
        </w:rPr>
        <w:t> </w:t>
      </w:r>
      <w:r w:rsidRPr="0004074D">
        <w:rPr>
          <w:rFonts w:ascii="Times New Roman" w:hAnsi="Times New Roman"/>
          <w:b/>
          <w:bCs/>
        </w:rPr>
        <w:t>000</w:t>
      </w:r>
      <w:r>
        <w:rPr>
          <w:rFonts w:ascii="Times New Roman" w:hAnsi="Times New Roman"/>
          <w:b/>
          <w:bCs/>
        </w:rPr>
        <w:t> </w:t>
      </w:r>
      <w:r w:rsidRPr="0004074D">
        <w:rPr>
          <w:rFonts w:ascii="Times New Roman" w:hAnsi="Times New Roman"/>
          <w:b/>
          <w:bCs/>
        </w:rPr>
        <w:t>asmenų)</w:t>
      </w:r>
    </w:p>
    <w:p w14:paraId="74328B71"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Kraujo rodmenų pokyčiai (sumažėjęs baltųjų kraujo kūnelių ar trombocitų kiekis). Tai gali sukelti silpnumą, kraujosruvų susidarymą ar padažninti infekcines ligas.</w:t>
      </w:r>
    </w:p>
    <w:p w14:paraId="521C67A9"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Alerginės reakcijos, kartais labai sunkios, įskaitant lūpų, liežuvio ir gerklės patinimą, karščiavimą, švokštimą.</w:t>
      </w:r>
    </w:p>
    <w:p w14:paraId="26C190BE"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Sumažėjęs natrio kiekis kraujyje. Tai gali sukelti silpnumą, vėmimą ir mėšlungį.</w:t>
      </w:r>
    </w:p>
    <w:p w14:paraId="6ADA9466"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Sujaudinimas, sumišimas, depresija.</w:t>
      </w:r>
    </w:p>
    <w:p w14:paraId="5E7C02EA"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Skonio pokyčiai.</w:t>
      </w:r>
    </w:p>
    <w:p w14:paraId="5688C092"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Regėjimo sutrikimai (pvz., neryškus matymas).</w:t>
      </w:r>
    </w:p>
    <w:p w14:paraId="57507AA7"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Staiga pasireiškęs švokštimas ar dusulys (bronchų spazmas).</w:t>
      </w:r>
    </w:p>
    <w:p w14:paraId="457E3BCC"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Burnos džiūvimas.</w:t>
      </w:r>
    </w:p>
    <w:p w14:paraId="16C8E6DD"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Burnos ertmės uždegimas.</w:t>
      </w:r>
    </w:p>
    <w:p w14:paraId="344D7963"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Grybelinė infekcija, vadinama pienlige, kuri gali pažeisti žarnas.</w:t>
      </w:r>
    </w:p>
    <w:p w14:paraId="1B36A149"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Kepenų sutrikimai, įskaitant geltą, dėl kurios gali pagelsti oda, patamsėti šlapimas ir atsirasti nuovargis.</w:t>
      </w:r>
    </w:p>
    <w:p w14:paraId="19D62A97"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Plaukų slinkimas (</w:t>
      </w:r>
      <w:proofErr w:type="spellStart"/>
      <w:r w:rsidRPr="00751FDB">
        <w:rPr>
          <w:rFonts w:ascii="Times New Roman" w:eastAsia="Times New Roman" w:hAnsi="Times New Roman"/>
        </w:rPr>
        <w:t>alopecija</w:t>
      </w:r>
      <w:proofErr w:type="spellEnd"/>
      <w:r w:rsidRPr="00751FDB">
        <w:rPr>
          <w:rFonts w:ascii="Times New Roman" w:eastAsia="Times New Roman" w:hAnsi="Times New Roman"/>
        </w:rPr>
        <w:t>).</w:t>
      </w:r>
    </w:p>
    <w:p w14:paraId="482C97C1"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Odos išbėrimas ją paveikus saulės šviesai.</w:t>
      </w:r>
    </w:p>
    <w:p w14:paraId="71C6AA17"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Sąnarių skausmai (</w:t>
      </w:r>
      <w:proofErr w:type="spellStart"/>
      <w:r w:rsidRPr="00751FDB">
        <w:rPr>
          <w:rFonts w:ascii="Times New Roman" w:eastAsia="Times New Roman" w:hAnsi="Times New Roman"/>
        </w:rPr>
        <w:t>artralgija</w:t>
      </w:r>
      <w:proofErr w:type="spellEnd"/>
      <w:r w:rsidRPr="00751FDB">
        <w:rPr>
          <w:rFonts w:ascii="Times New Roman" w:eastAsia="Times New Roman" w:hAnsi="Times New Roman"/>
        </w:rPr>
        <w:t>) ar raumenų skausmai (</w:t>
      </w:r>
      <w:proofErr w:type="spellStart"/>
      <w:r w:rsidRPr="00751FDB">
        <w:rPr>
          <w:rFonts w:ascii="Times New Roman" w:eastAsia="Times New Roman" w:hAnsi="Times New Roman"/>
        </w:rPr>
        <w:t>mialgija</w:t>
      </w:r>
      <w:proofErr w:type="spellEnd"/>
      <w:r w:rsidRPr="00751FDB">
        <w:rPr>
          <w:rFonts w:ascii="Times New Roman" w:eastAsia="Times New Roman" w:hAnsi="Times New Roman"/>
        </w:rPr>
        <w:t>).</w:t>
      </w:r>
    </w:p>
    <w:p w14:paraId="6D783288"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Sunkus inkstų pažeidimas (</w:t>
      </w:r>
      <w:proofErr w:type="spellStart"/>
      <w:r w:rsidRPr="00751FDB">
        <w:rPr>
          <w:rFonts w:ascii="Times New Roman" w:eastAsia="Times New Roman" w:hAnsi="Times New Roman"/>
        </w:rPr>
        <w:t>intersticinis</w:t>
      </w:r>
      <w:proofErr w:type="spellEnd"/>
      <w:r w:rsidRPr="00751FDB">
        <w:rPr>
          <w:rFonts w:ascii="Times New Roman" w:eastAsia="Times New Roman" w:hAnsi="Times New Roman"/>
        </w:rPr>
        <w:t xml:space="preserve"> nefritas).</w:t>
      </w:r>
    </w:p>
    <w:p w14:paraId="3737871D" w14:textId="77777777" w:rsidR="00415BFA" w:rsidRPr="00751FDB" w:rsidRDefault="00415BFA" w:rsidP="00415BFA">
      <w:pPr>
        <w:numPr>
          <w:ilvl w:val="0"/>
          <w:numId w:val="14"/>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Sustiprėjęs prakaitavimas.</w:t>
      </w:r>
    </w:p>
    <w:p w14:paraId="6847392D" w14:textId="77777777" w:rsidR="00415BFA" w:rsidRPr="00751FDB" w:rsidRDefault="00415BFA" w:rsidP="00415BFA">
      <w:pPr>
        <w:spacing w:after="0" w:line="240" w:lineRule="auto"/>
        <w:rPr>
          <w:rFonts w:ascii="Times New Roman" w:eastAsia="Times New Roman" w:hAnsi="Times New Roman"/>
        </w:rPr>
      </w:pPr>
    </w:p>
    <w:p w14:paraId="0F6964CB" w14:textId="5F83F474" w:rsidR="00415BFA" w:rsidRPr="00751FDB" w:rsidRDefault="006B48CF" w:rsidP="00415BFA">
      <w:pPr>
        <w:spacing w:after="0" w:line="240" w:lineRule="auto"/>
        <w:rPr>
          <w:rFonts w:ascii="Times New Roman" w:eastAsia="Times New Roman" w:hAnsi="Times New Roman"/>
          <w:i/>
        </w:rPr>
      </w:pPr>
      <w:r w:rsidRPr="0004074D">
        <w:rPr>
          <w:rFonts w:ascii="Times New Roman" w:hAnsi="Times New Roman"/>
          <w:b/>
          <w:bCs/>
        </w:rPr>
        <w:t>Labai reti šalutinio poveikio reiškiniai (gali pasireikšti rečiau kaip 1 iš 10</w:t>
      </w:r>
      <w:r>
        <w:rPr>
          <w:rFonts w:ascii="Times New Roman" w:hAnsi="Times New Roman"/>
          <w:b/>
          <w:bCs/>
        </w:rPr>
        <w:t> </w:t>
      </w:r>
      <w:r w:rsidRPr="0004074D">
        <w:rPr>
          <w:rFonts w:ascii="Times New Roman" w:hAnsi="Times New Roman"/>
          <w:b/>
          <w:bCs/>
        </w:rPr>
        <w:t>000</w:t>
      </w:r>
      <w:r>
        <w:rPr>
          <w:rFonts w:ascii="Times New Roman" w:hAnsi="Times New Roman"/>
          <w:b/>
          <w:bCs/>
        </w:rPr>
        <w:t> </w:t>
      </w:r>
      <w:r w:rsidRPr="0004074D">
        <w:rPr>
          <w:rFonts w:ascii="Times New Roman" w:hAnsi="Times New Roman"/>
          <w:b/>
          <w:bCs/>
        </w:rPr>
        <w:t>asmenų</w:t>
      </w:r>
      <w:r w:rsidR="006D745A">
        <w:rPr>
          <w:rFonts w:ascii="Times New Roman" w:hAnsi="Times New Roman"/>
          <w:b/>
          <w:bCs/>
        </w:rPr>
        <w:t>)</w:t>
      </w:r>
    </w:p>
    <w:p w14:paraId="594C735F"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Sumažėjęs kraujo ląstelių kiekis – </w:t>
      </w:r>
      <w:proofErr w:type="spellStart"/>
      <w:r w:rsidRPr="00751FDB">
        <w:rPr>
          <w:rFonts w:ascii="Times New Roman" w:eastAsia="Times New Roman" w:hAnsi="Times New Roman"/>
        </w:rPr>
        <w:t>agranulocitozė</w:t>
      </w:r>
      <w:proofErr w:type="spellEnd"/>
      <w:r w:rsidRPr="00751FDB">
        <w:rPr>
          <w:rFonts w:ascii="Times New Roman" w:eastAsia="Times New Roman" w:hAnsi="Times New Roman"/>
        </w:rPr>
        <w:t xml:space="preserve"> (baltųjų kraujo ląstelių išnykimas).</w:t>
      </w:r>
    </w:p>
    <w:p w14:paraId="64F2E31E"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Agresyvumas.</w:t>
      </w:r>
    </w:p>
    <w:p w14:paraId="54FFED68"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Matymas, jutimas ar girdėjimas to, ko nėra (haliucinacijos).</w:t>
      </w:r>
    </w:p>
    <w:p w14:paraId="7943A41E"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Sunkūs kepenų sutrikimai, pasireiškiantys kepenų nepakankamumu ir smegenų uždegimu.</w:t>
      </w:r>
    </w:p>
    <w:p w14:paraId="32FBFDF9"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 xml:space="preserve">Staiga prasidėjęs sunkus odos išbėrimas, </w:t>
      </w:r>
      <w:proofErr w:type="spellStart"/>
      <w:r w:rsidRPr="00751FDB">
        <w:rPr>
          <w:rFonts w:ascii="Times New Roman" w:eastAsia="Times New Roman" w:hAnsi="Times New Roman"/>
        </w:rPr>
        <w:t>pūslėtumas</w:t>
      </w:r>
      <w:proofErr w:type="spellEnd"/>
      <w:r w:rsidRPr="00751FDB">
        <w:rPr>
          <w:rFonts w:ascii="Times New Roman" w:eastAsia="Times New Roman" w:hAnsi="Times New Roman"/>
        </w:rPr>
        <w:t xml:space="preserve"> ir (arba) lupimasis, kurie gali būti susiję su karščiavimu ir sąnarių skausmais (daugiaformė </w:t>
      </w:r>
      <w:proofErr w:type="spellStart"/>
      <w:r w:rsidRPr="00751FDB">
        <w:rPr>
          <w:rFonts w:ascii="Times New Roman" w:eastAsia="Times New Roman" w:hAnsi="Times New Roman"/>
        </w:rPr>
        <w:t>eritema</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i/>
        </w:rPr>
        <w:t>Stevens-Johnson</w:t>
      </w:r>
      <w:proofErr w:type="spellEnd"/>
      <w:r w:rsidRPr="00751FDB">
        <w:rPr>
          <w:rFonts w:ascii="Times New Roman" w:eastAsia="Times New Roman" w:hAnsi="Times New Roman"/>
        </w:rPr>
        <w:t xml:space="preserve"> sindromas, toksinė </w:t>
      </w:r>
      <w:proofErr w:type="spellStart"/>
      <w:r w:rsidRPr="00751FDB">
        <w:rPr>
          <w:rFonts w:ascii="Times New Roman" w:eastAsia="Times New Roman" w:hAnsi="Times New Roman"/>
        </w:rPr>
        <w:t>epidermolizė</w:t>
      </w:r>
      <w:proofErr w:type="spellEnd"/>
      <w:r w:rsidRPr="00751FDB">
        <w:rPr>
          <w:rFonts w:ascii="Times New Roman" w:eastAsia="Times New Roman" w:hAnsi="Times New Roman"/>
        </w:rPr>
        <w:t>).</w:t>
      </w:r>
    </w:p>
    <w:p w14:paraId="084B02AA"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Raumenų silpnumas.</w:t>
      </w:r>
    </w:p>
    <w:p w14:paraId="40B1F8FE" w14:textId="77777777" w:rsidR="00415BFA" w:rsidRPr="00751FDB" w:rsidRDefault="00415BFA" w:rsidP="00415BFA">
      <w:pPr>
        <w:numPr>
          <w:ilvl w:val="0"/>
          <w:numId w:val="15"/>
        </w:numPr>
        <w:spacing w:after="0" w:line="240" w:lineRule="auto"/>
        <w:ind w:left="567" w:hanging="567"/>
        <w:contextualSpacing/>
        <w:rPr>
          <w:rFonts w:ascii="Times New Roman" w:eastAsia="Times New Roman" w:hAnsi="Times New Roman"/>
        </w:rPr>
      </w:pPr>
      <w:r w:rsidRPr="00751FDB">
        <w:rPr>
          <w:rFonts w:ascii="Times New Roman" w:eastAsia="Times New Roman" w:hAnsi="Times New Roman"/>
        </w:rPr>
        <w:t>Krūtų padidėjimas (vyrams).</w:t>
      </w:r>
    </w:p>
    <w:p w14:paraId="06A9FBD3" w14:textId="77777777" w:rsidR="00415BFA" w:rsidRPr="00751FDB" w:rsidRDefault="00415BFA" w:rsidP="00415BFA">
      <w:pPr>
        <w:spacing w:after="0" w:line="240" w:lineRule="auto"/>
        <w:rPr>
          <w:rFonts w:ascii="Times New Roman" w:eastAsia="Times New Roman" w:hAnsi="Times New Roman"/>
          <w:i/>
        </w:rPr>
      </w:pPr>
    </w:p>
    <w:p w14:paraId="422E6F12" w14:textId="6445E838" w:rsidR="00415BFA" w:rsidRPr="001E4011" w:rsidRDefault="00415BFA" w:rsidP="00415BFA">
      <w:pPr>
        <w:spacing w:after="0" w:line="240" w:lineRule="auto"/>
        <w:rPr>
          <w:rFonts w:ascii="Times New Roman" w:eastAsia="Times New Roman" w:hAnsi="Times New Roman"/>
          <w:b/>
          <w:bCs/>
          <w:iCs/>
          <w:lang w:eastAsia="lt-LT"/>
        </w:rPr>
      </w:pPr>
      <w:r w:rsidRPr="001E4011">
        <w:rPr>
          <w:rFonts w:ascii="Times New Roman" w:eastAsia="Times New Roman" w:hAnsi="Times New Roman"/>
          <w:b/>
          <w:bCs/>
          <w:iCs/>
        </w:rPr>
        <w:t>Dažnis nežinomas</w:t>
      </w:r>
      <w:r w:rsidRPr="001E4011">
        <w:rPr>
          <w:rFonts w:ascii="Times New Roman" w:eastAsia="Times New Roman" w:hAnsi="Times New Roman"/>
          <w:b/>
          <w:bCs/>
          <w:iCs/>
          <w:lang w:eastAsia="lt-LT"/>
        </w:rPr>
        <w:t xml:space="preserve"> (</w:t>
      </w:r>
      <w:r w:rsidRPr="001E4011">
        <w:rPr>
          <w:rFonts w:ascii="Times New Roman" w:eastAsia="Times New Roman" w:hAnsi="Times New Roman"/>
          <w:b/>
          <w:bCs/>
          <w:iCs/>
        </w:rPr>
        <w:t xml:space="preserve">negali būti </w:t>
      </w:r>
      <w:r w:rsidRPr="001E4011">
        <w:rPr>
          <w:rFonts w:ascii="Times New Roman" w:eastAsia="Times New Roman" w:hAnsi="Times New Roman"/>
          <w:b/>
          <w:bCs/>
          <w:iCs/>
          <w:lang w:eastAsia="lt-LT"/>
        </w:rPr>
        <w:t>apskaičiuotas</w:t>
      </w:r>
      <w:r w:rsidRPr="001E4011">
        <w:rPr>
          <w:rFonts w:ascii="Times New Roman" w:eastAsia="Times New Roman" w:hAnsi="Times New Roman"/>
          <w:b/>
          <w:bCs/>
          <w:iCs/>
        </w:rPr>
        <w:t xml:space="preserve"> pagal turimus duomenis)</w:t>
      </w:r>
    </w:p>
    <w:p w14:paraId="0A67DFD5" w14:textId="77777777" w:rsidR="00415BFA" w:rsidRPr="00751FDB" w:rsidRDefault="00415BFA" w:rsidP="006B47D1">
      <w:pPr>
        <w:numPr>
          <w:ilvl w:val="0"/>
          <w:numId w:val="7"/>
        </w:numPr>
        <w:tabs>
          <w:tab w:val="clear" w:pos="720"/>
          <w:tab w:val="num" w:pos="567"/>
        </w:tabs>
        <w:spacing w:after="0" w:line="240" w:lineRule="auto"/>
        <w:ind w:left="567" w:hanging="567"/>
        <w:rPr>
          <w:rFonts w:ascii="Times New Roman" w:eastAsia="Times New Roman" w:hAnsi="Times New Roman"/>
          <w:i/>
          <w:iCs/>
          <w:lang w:eastAsia="lt-LT"/>
        </w:rPr>
      </w:pPr>
      <w:r w:rsidRPr="00751FDB">
        <w:rPr>
          <w:rFonts w:ascii="Times New Roman" w:eastAsia="Times New Roman" w:hAnsi="Times New Roman"/>
          <w:iCs/>
          <w:lang w:eastAsia="lt-LT"/>
        </w:rPr>
        <w:t>Storosios žarnos uždegimas.</w:t>
      </w:r>
    </w:p>
    <w:p w14:paraId="4E029D22" w14:textId="77777777" w:rsidR="00415BFA" w:rsidRPr="00751FDB" w:rsidRDefault="00415BFA" w:rsidP="006B47D1">
      <w:pPr>
        <w:numPr>
          <w:ilvl w:val="0"/>
          <w:numId w:val="7"/>
        </w:numPr>
        <w:tabs>
          <w:tab w:val="clear" w:pos="720"/>
          <w:tab w:val="num" w:pos="567"/>
        </w:tabs>
        <w:spacing w:after="0" w:line="240" w:lineRule="auto"/>
        <w:ind w:left="567" w:hanging="567"/>
        <w:rPr>
          <w:rFonts w:ascii="Times New Roman" w:eastAsia="Times New Roman" w:hAnsi="Times New Roman"/>
        </w:rPr>
      </w:pPr>
      <w:r w:rsidRPr="00751FDB">
        <w:rPr>
          <w:rFonts w:ascii="Times New Roman" w:eastAsia="Times New Roman" w:hAnsi="Times New Roman"/>
        </w:rPr>
        <w:lastRenderedPageBreak/>
        <w:t xml:space="preserve">Jei Jūs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vartojate ilgiau kaip tris mėnesius, gali sumažėti magnio kiekis kraujyje. Mažas magnio kiekis gali pasireikšti nuovargiu, nevalingais raumenų </w:t>
      </w:r>
      <w:proofErr w:type="spellStart"/>
      <w:r w:rsidRPr="00751FDB">
        <w:rPr>
          <w:rFonts w:ascii="Times New Roman" w:eastAsia="Times New Roman" w:hAnsi="Times New Roman"/>
        </w:rPr>
        <w:t>susitraukimais</w:t>
      </w:r>
      <w:proofErr w:type="spellEnd"/>
      <w:r w:rsidRPr="00751FDB">
        <w:rPr>
          <w:rFonts w:ascii="Times New Roman" w:eastAsia="Times New Roman" w:hAnsi="Times New Roman"/>
        </w:rPr>
        <w:t>,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14:paraId="55530861" w14:textId="77777777" w:rsidR="00415BFA" w:rsidRPr="00751FDB" w:rsidRDefault="00415BFA" w:rsidP="006B47D1">
      <w:pPr>
        <w:numPr>
          <w:ilvl w:val="0"/>
          <w:numId w:val="7"/>
        </w:numPr>
        <w:tabs>
          <w:tab w:val="clear" w:pos="720"/>
          <w:tab w:val="num" w:pos="567"/>
        </w:tabs>
        <w:spacing w:after="0" w:line="240" w:lineRule="auto"/>
        <w:ind w:left="567" w:hanging="567"/>
        <w:rPr>
          <w:rFonts w:ascii="Times New Roman" w:eastAsia="Times New Roman" w:hAnsi="Times New Roman"/>
        </w:rPr>
      </w:pPr>
      <w:bookmarkStart w:id="89" w:name="_Hlk510205914"/>
      <w:r w:rsidRPr="00751FDB">
        <w:rPr>
          <w:rFonts w:ascii="Times New Roman" w:eastAsia="Times New Roman" w:hAnsi="Times New Roman"/>
        </w:rPr>
        <w:t>Išbėrimas, galintis pasireikšti kartu su sąnarių skausmu.</w:t>
      </w:r>
      <w:bookmarkEnd w:id="89"/>
    </w:p>
    <w:p w14:paraId="6D7541B5" w14:textId="77777777" w:rsidR="00415BFA" w:rsidRPr="00751FDB" w:rsidRDefault="00415BFA" w:rsidP="00415BFA">
      <w:pPr>
        <w:spacing w:after="0" w:line="240" w:lineRule="auto"/>
        <w:rPr>
          <w:rFonts w:ascii="Times New Roman" w:eastAsia="Times New Roman" w:hAnsi="Times New Roman"/>
        </w:rPr>
      </w:pPr>
    </w:p>
    <w:p w14:paraId="4666C01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Labai retais atvejais </w:t>
      </w:r>
      <w:proofErr w:type="spellStart"/>
      <w:r w:rsidRPr="00751FDB">
        <w:rPr>
          <w:rFonts w:ascii="Times New Roman" w:eastAsia="Times New Roman" w:hAnsi="Times New Roman"/>
        </w:rPr>
        <w:t>Omeprazole</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Inteli</w:t>
      </w:r>
      <w:proofErr w:type="spellEnd"/>
      <w:r w:rsidRPr="00751FDB">
        <w:rPr>
          <w:rFonts w:ascii="Times New Roman" w:eastAsia="Times New Roman" w:hAnsi="Times New Roman"/>
        </w:rPr>
        <w:t xml:space="preserve"> gali pažeisti baltuosius kraujo kūnelius ir </w:t>
      </w:r>
      <w:proofErr w:type="spellStart"/>
      <w:r w:rsidRPr="00751FDB">
        <w:rPr>
          <w:rFonts w:ascii="Times New Roman" w:eastAsia="Times New Roman" w:hAnsi="Times New Roman"/>
        </w:rPr>
        <w:t>susilpninti</w:t>
      </w:r>
      <w:proofErr w:type="spellEnd"/>
      <w:r w:rsidRPr="00751FDB">
        <w:rPr>
          <w:rFonts w:ascii="Times New Roman" w:eastAsia="Times New Roman" w:hAnsi="Times New Roman"/>
        </w:rPr>
        <w:t xml:space="preserve"> imuninę sistemą. Jeigu pasireiškia infekcinė liga, lydima karščiavimo ir labai pablogėjusios bendros būklės arba pasireiškia karščiavimas ir lokalios infekcijos simptomai (pvz., kaklo, gerklės ar burnos ertmės skausmas arba pasunkėjęs </w:t>
      </w:r>
      <w:proofErr w:type="spellStart"/>
      <w:r w:rsidRPr="00751FDB">
        <w:rPr>
          <w:rFonts w:ascii="Times New Roman" w:eastAsia="Times New Roman" w:hAnsi="Times New Roman"/>
        </w:rPr>
        <w:t>šlapinimasis</w:t>
      </w:r>
      <w:proofErr w:type="spellEnd"/>
      <w:r w:rsidRPr="00751FDB">
        <w:rPr>
          <w:rFonts w:ascii="Times New Roman" w:eastAsia="Times New Roman" w:hAnsi="Times New Roman"/>
        </w:rPr>
        <w:t xml:space="preserve">), būtina kiek įmanoma greičiau pasikonsultuoti su gydytoju, kadangi tokiu atveju reikia atlikti kraujo tyrimą ir įsitikinti, ar neišnyko baltieji kraujo kūneliai (ar nėra </w:t>
      </w:r>
      <w:proofErr w:type="spellStart"/>
      <w:r w:rsidRPr="00751FDB">
        <w:rPr>
          <w:rFonts w:ascii="Times New Roman" w:eastAsia="Times New Roman" w:hAnsi="Times New Roman"/>
        </w:rPr>
        <w:t>agranulocitozės</w:t>
      </w:r>
      <w:proofErr w:type="spellEnd"/>
      <w:r w:rsidRPr="00751FDB">
        <w:rPr>
          <w:rFonts w:ascii="Times New Roman" w:eastAsia="Times New Roman" w:hAnsi="Times New Roman"/>
        </w:rPr>
        <w:t>). Jums yra labai svarbu pateikti informaciją apie šiuo metu Jūsų vartojamus vaistus.</w:t>
      </w:r>
    </w:p>
    <w:p w14:paraId="6EE48F51" w14:textId="77777777" w:rsidR="00415BFA" w:rsidRPr="00751FDB" w:rsidRDefault="00415BFA" w:rsidP="00415BFA">
      <w:pPr>
        <w:spacing w:after="0" w:line="240" w:lineRule="auto"/>
        <w:rPr>
          <w:rFonts w:ascii="Times New Roman" w:eastAsia="Times New Roman" w:hAnsi="Times New Roman"/>
        </w:rPr>
      </w:pPr>
    </w:p>
    <w:p w14:paraId="515B0984"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Nesijaudinkite dėl šio galimo šalutinio poveikio atvejų sąrašo. Jums gali nepasireikšti nė vienas iš jų. </w:t>
      </w:r>
    </w:p>
    <w:p w14:paraId="2C88E6CB" w14:textId="77777777" w:rsidR="00415BFA" w:rsidRPr="00751FDB" w:rsidRDefault="00415BFA" w:rsidP="00415BFA">
      <w:pPr>
        <w:tabs>
          <w:tab w:val="left" w:pos="567"/>
        </w:tabs>
        <w:spacing w:after="0" w:line="240" w:lineRule="auto"/>
        <w:rPr>
          <w:rFonts w:ascii="Times New Roman" w:eastAsia="Times New Roman" w:hAnsi="Times New Roman"/>
          <w:b/>
          <w:noProof/>
          <w:snapToGrid w:val="0"/>
        </w:rPr>
      </w:pPr>
    </w:p>
    <w:p w14:paraId="1B0ACB6C" w14:textId="77777777" w:rsidR="00415BFA" w:rsidRPr="00751FDB" w:rsidRDefault="00415BFA" w:rsidP="00415BFA">
      <w:pPr>
        <w:tabs>
          <w:tab w:val="left" w:pos="567"/>
        </w:tabs>
        <w:spacing w:after="0" w:line="240" w:lineRule="auto"/>
        <w:rPr>
          <w:rFonts w:ascii="Times New Roman" w:eastAsia="Times New Roman" w:hAnsi="Times New Roman"/>
          <w:b/>
          <w:snapToGrid w:val="0"/>
        </w:rPr>
      </w:pPr>
      <w:r w:rsidRPr="00751FDB">
        <w:rPr>
          <w:rFonts w:ascii="Times New Roman" w:eastAsia="Times New Roman" w:hAnsi="Times New Roman"/>
          <w:b/>
          <w:noProof/>
          <w:snapToGrid w:val="0"/>
        </w:rPr>
        <w:t>Pranešimas apie šalutinį poveikį</w:t>
      </w:r>
    </w:p>
    <w:p w14:paraId="082AA144" w14:textId="0C9437ED" w:rsidR="00415BFA" w:rsidRPr="00751FDB" w:rsidRDefault="00415BFA" w:rsidP="00415BFA">
      <w:pPr>
        <w:tabs>
          <w:tab w:val="left" w:pos="567"/>
        </w:tabs>
        <w:spacing w:after="0" w:line="240" w:lineRule="auto"/>
        <w:ind w:right="-94"/>
        <w:rPr>
          <w:rFonts w:ascii="Times New Roman" w:eastAsia="Times New Roman" w:hAnsi="Times New Roman"/>
        </w:rPr>
      </w:pPr>
      <w:r w:rsidRPr="00751FDB">
        <w:rPr>
          <w:rFonts w:ascii="Times New Roman" w:eastAsia="Times New Roman" w:hAnsi="Times New Roman"/>
        </w:rPr>
        <w:t>Jeigu pasireiškė šalutinis poveikis</w:t>
      </w:r>
      <w:r w:rsidRPr="00751FDB">
        <w:rPr>
          <w:rFonts w:ascii="Times New Roman" w:eastAsia="Times New Roman" w:hAnsi="Times New Roman"/>
          <w:noProof/>
          <w:snapToGrid w:val="0"/>
        </w:rPr>
        <w:t>, įskaitant</w:t>
      </w:r>
      <w:r w:rsidRPr="00751FDB">
        <w:rPr>
          <w:rFonts w:ascii="Times New Roman" w:eastAsia="Times New Roman" w:hAnsi="Times New Roman"/>
        </w:rPr>
        <w:t xml:space="preserve"> šiame lapelyje nenurodytą, pasakykite gydytojui arba vaistininkui.</w:t>
      </w:r>
      <w:r w:rsidRPr="00751FDB">
        <w:rPr>
          <w:rFonts w:ascii="Times New Roman" w:eastAsia="Times New Roman" w:hAnsi="Times New Roman"/>
          <w:noProof/>
          <w:snapToGrid w:val="0"/>
        </w:rPr>
        <w:t xml:space="preserve"> </w:t>
      </w:r>
      <w:r w:rsidR="00C956A1" w:rsidRPr="00D33B29">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C956A1" w:rsidRPr="00D33B29">
        <w:rPr>
          <w:rFonts w:ascii="Times New Roman" w:hAnsi="Times New Roman"/>
          <w:color w:val="0000FF"/>
          <w:u w:val="single"/>
        </w:rPr>
        <w:t>https://vapris.vvkt.lt/vvkt-web/public/nrv</w:t>
      </w:r>
      <w:r w:rsidR="00C956A1" w:rsidRPr="00D33B29">
        <w:rPr>
          <w:rFonts w:ascii="Times New Roman" w:hAnsi="Times New Roman"/>
        </w:rPr>
        <w:t xml:space="preserve"> arba užpildant Paciento pranešimo apie įtariamą nepageidaujamą reakciją (ĮNR) formą, kuri skelbiama </w:t>
      </w:r>
      <w:r w:rsidR="00C956A1" w:rsidRPr="00D33B29">
        <w:rPr>
          <w:rFonts w:ascii="Times New Roman" w:hAnsi="Times New Roman"/>
          <w:color w:val="0000FF"/>
          <w:u w:val="single"/>
        </w:rPr>
        <w:t>https://www.vvkt.lt/index.php?4004286486</w:t>
      </w:r>
      <w:r w:rsidR="00C956A1" w:rsidRPr="00D33B29">
        <w:rPr>
          <w:rFonts w:ascii="Times New Roman" w:hAnsi="Times New Roman"/>
        </w:rPr>
        <w:t xml:space="preserve">, ir atsiunčiant elektroniniu paštu (adresu </w:t>
      </w:r>
      <w:proofErr w:type="spellStart"/>
      <w:r w:rsidR="00C956A1" w:rsidRPr="00D33B29">
        <w:rPr>
          <w:rFonts w:ascii="Times New Roman" w:hAnsi="Times New Roman"/>
          <w:color w:val="0000FF"/>
          <w:u w:val="single"/>
        </w:rPr>
        <w:t>NepageidaujamaR@vvkt.lt</w:t>
      </w:r>
      <w:proofErr w:type="spellEnd"/>
      <w:r w:rsidR="00C956A1" w:rsidRPr="00D33B29">
        <w:rPr>
          <w:rFonts w:ascii="Times New Roman" w:hAnsi="Times New Roman"/>
        </w:rPr>
        <w:t>) arba nemokamu telefonu 8 800 73</w:t>
      </w:r>
      <w:r w:rsidR="00C956A1">
        <w:rPr>
          <w:rFonts w:ascii="Times New Roman" w:hAnsi="Times New Roman"/>
        </w:rPr>
        <w:t> </w:t>
      </w:r>
      <w:r w:rsidR="00C956A1" w:rsidRPr="00D33B29">
        <w:rPr>
          <w:rFonts w:ascii="Times New Roman" w:hAnsi="Times New Roman"/>
        </w:rPr>
        <w:t>568.</w:t>
      </w:r>
      <w:r w:rsidRPr="00751FDB">
        <w:rPr>
          <w:rFonts w:ascii="Times New Roman" w:eastAsia="Times New Roman" w:hAnsi="Times New Roman"/>
          <w:noProof/>
          <w:snapToGrid w:val="0"/>
        </w:rPr>
        <w:t xml:space="preserve"> Pranešdami apie šalutinį poveikį galite mums padėti gauti daugiau informacijos apie šio vaisto saugumą.</w:t>
      </w:r>
    </w:p>
    <w:p w14:paraId="66795590" w14:textId="77777777" w:rsidR="00415BFA" w:rsidRPr="00751FDB" w:rsidRDefault="00415BFA" w:rsidP="00415BFA">
      <w:pPr>
        <w:spacing w:after="0" w:line="240" w:lineRule="auto"/>
        <w:rPr>
          <w:rFonts w:ascii="Times New Roman" w:eastAsia="Times New Roman" w:hAnsi="Times New Roman"/>
        </w:rPr>
      </w:pPr>
    </w:p>
    <w:p w14:paraId="57D4676D" w14:textId="77777777" w:rsidR="00415BFA" w:rsidRPr="00751FDB" w:rsidRDefault="00415BFA" w:rsidP="00415BFA">
      <w:pPr>
        <w:spacing w:after="0" w:line="240" w:lineRule="auto"/>
        <w:rPr>
          <w:rFonts w:ascii="Times New Roman" w:eastAsia="Times New Roman" w:hAnsi="Times New Roman"/>
        </w:rPr>
      </w:pPr>
    </w:p>
    <w:p w14:paraId="0A90B2F1" w14:textId="77777777" w:rsidR="00415BFA" w:rsidRPr="00751FDB" w:rsidRDefault="00415BFA" w:rsidP="00415BFA">
      <w:pPr>
        <w:tabs>
          <w:tab w:val="left" w:pos="567"/>
        </w:tabs>
        <w:autoSpaceDE w:val="0"/>
        <w:autoSpaceDN w:val="0"/>
        <w:adjustRightInd w:val="0"/>
        <w:spacing w:after="0" w:line="240" w:lineRule="auto"/>
        <w:rPr>
          <w:rFonts w:ascii="Times New Roman" w:eastAsia="Times New Roman" w:hAnsi="Times New Roman"/>
          <w:b/>
        </w:rPr>
      </w:pPr>
      <w:r w:rsidRPr="00751FDB">
        <w:rPr>
          <w:rFonts w:ascii="Times New Roman" w:eastAsia="Times New Roman" w:hAnsi="Times New Roman"/>
          <w:b/>
        </w:rPr>
        <w:t>5.</w:t>
      </w:r>
      <w:r w:rsidRPr="00751FDB">
        <w:rPr>
          <w:rFonts w:ascii="Times New Roman" w:eastAsia="Times New Roman" w:hAnsi="Times New Roman"/>
          <w:b/>
        </w:rPr>
        <w:tab/>
      </w:r>
      <w:r w:rsidRPr="00751FDB">
        <w:rPr>
          <w:rFonts w:ascii="Times New Roman" w:eastAsia="Times New Roman" w:hAnsi="Times New Roman"/>
          <w:b/>
          <w:bCs/>
          <w:lang w:eastAsia="lt-LT"/>
        </w:rPr>
        <w:t xml:space="preserve">Kaip laikyti </w:t>
      </w:r>
      <w:proofErr w:type="spellStart"/>
      <w:r w:rsidRPr="00751FDB">
        <w:rPr>
          <w:rFonts w:ascii="Times New Roman" w:eastAsia="Times New Roman" w:hAnsi="Times New Roman"/>
          <w:b/>
          <w:lang w:eastAsia="lt-LT"/>
        </w:rPr>
        <w:t>Omeprazole</w:t>
      </w:r>
      <w:proofErr w:type="spellEnd"/>
      <w:r w:rsidRPr="00751FDB">
        <w:rPr>
          <w:rFonts w:ascii="Times New Roman" w:eastAsia="Times New Roman" w:hAnsi="Times New Roman"/>
          <w:b/>
          <w:lang w:eastAsia="lt-LT"/>
        </w:rPr>
        <w:t xml:space="preserve"> </w:t>
      </w:r>
      <w:proofErr w:type="spellStart"/>
      <w:r w:rsidRPr="00751FDB">
        <w:rPr>
          <w:rFonts w:ascii="Times New Roman" w:eastAsia="Times New Roman" w:hAnsi="Times New Roman"/>
          <w:b/>
          <w:lang w:eastAsia="lt-LT"/>
        </w:rPr>
        <w:t>Inteli</w:t>
      </w:r>
      <w:proofErr w:type="spellEnd"/>
    </w:p>
    <w:p w14:paraId="6C2D8211" w14:textId="77777777" w:rsidR="00415BFA" w:rsidRPr="00751FDB" w:rsidRDefault="00415BFA" w:rsidP="00415BFA">
      <w:pPr>
        <w:spacing w:after="0" w:line="240" w:lineRule="auto"/>
        <w:rPr>
          <w:rFonts w:ascii="Times New Roman" w:eastAsia="Times New Roman" w:hAnsi="Times New Roman"/>
        </w:rPr>
      </w:pPr>
    </w:p>
    <w:p w14:paraId="28E3C10F" w14:textId="77777777" w:rsidR="00415BFA" w:rsidRPr="00751FDB" w:rsidRDefault="00415BFA" w:rsidP="00415BFA">
      <w:pPr>
        <w:numPr>
          <w:ilvl w:val="12"/>
          <w:numId w:val="0"/>
        </w:numPr>
        <w:spacing w:after="0" w:line="240" w:lineRule="auto"/>
        <w:ind w:right="-2"/>
        <w:rPr>
          <w:rFonts w:ascii="Times New Roman" w:eastAsia="Times New Roman" w:hAnsi="Times New Roman"/>
        </w:rPr>
      </w:pPr>
      <w:r w:rsidRPr="00751FDB">
        <w:rPr>
          <w:rFonts w:ascii="Times New Roman" w:eastAsia="Times New Roman" w:hAnsi="Times New Roman"/>
          <w:noProof/>
          <w:snapToGrid w:val="0"/>
        </w:rPr>
        <w:t>Šį vaistą laikykite</w:t>
      </w:r>
      <w:r w:rsidRPr="00751FDB">
        <w:rPr>
          <w:rFonts w:ascii="Times New Roman" w:eastAsia="Times New Roman" w:hAnsi="Times New Roman"/>
        </w:rPr>
        <w:t xml:space="preserve"> vaikams </w:t>
      </w:r>
      <w:r w:rsidRPr="00751FDB">
        <w:rPr>
          <w:rFonts w:ascii="Times New Roman" w:eastAsia="Times New Roman" w:hAnsi="Times New Roman"/>
          <w:noProof/>
          <w:snapToGrid w:val="0"/>
        </w:rPr>
        <w:t xml:space="preserve">nepastebimoje ir </w:t>
      </w:r>
      <w:r w:rsidRPr="00751FDB">
        <w:rPr>
          <w:rFonts w:ascii="Times New Roman" w:eastAsia="Times New Roman" w:hAnsi="Times New Roman"/>
        </w:rPr>
        <w:t>nepasiekiamoje vietoje.</w:t>
      </w:r>
    </w:p>
    <w:p w14:paraId="44723218" w14:textId="77777777" w:rsidR="00415BFA" w:rsidRPr="00751FDB" w:rsidRDefault="00415BFA" w:rsidP="00415BFA">
      <w:pPr>
        <w:spacing w:after="0" w:line="240" w:lineRule="auto"/>
        <w:rPr>
          <w:rFonts w:ascii="Times New Roman" w:eastAsia="Times New Roman" w:hAnsi="Times New Roman"/>
        </w:rPr>
      </w:pPr>
    </w:p>
    <w:p w14:paraId="6BF88DCB" w14:textId="16C54714"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Ant kartono dėžutės</w:t>
      </w:r>
      <w:r w:rsidR="00082F1C">
        <w:rPr>
          <w:rFonts w:ascii="Times New Roman" w:eastAsia="Times New Roman" w:hAnsi="Times New Roman"/>
        </w:rPr>
        <w:t xml:space="preserve"> </w:t>
      </w:r>
      <w:r w:rsidRPr="00751FDB">
        <w:rPr>
          <w:rFonts w:ascii="Times New Roman" w:eastAsia="Times New Roman" w:hAnsi="Times New Roman"/>
        </w:rPr>
        <w:t>etiketės po „</w:t>
      </w:r>
      <w:r w:rsidR="00751FDB">
        <w:rPr>
          <w:rFonts w:ascii="Times New Roman" w:eastAsia="Times New Roman" w:hAnsi="Times New Roman"/>
        </w:rPr>
        <w:t>EXP</w:t>
      </w:r>
      <w:r w:rsidRPr="00751FDB">
        <w:rPr>
          <w:rFonts w:ascii="Times New Roman" w:eastAsia="Times New Roman" w:hAnsi="Times New Roman"/>
        </w:rPr>
        <w:t xml:space="preserve">“ ir lizdinės plokštelės nurodytam tinkamumo laikui pasibaigus, </w:t>
      </w:r>
      <w:r w:rsidRPr="00751FDB">
        <w:rPr>
          <w:rFonts w:ascii="Times New Roman" w:eastAsia="Times New Roman" w:hAnsi="Times New Roman"/>
          <w:lang w:eastAsia="lt-LT"/>
        </w:rPr>
        <w:t>šio vaisto</w:t>
      </w:r>
      <w:r w:rsidRPr="00751FDB">
        <w:rPr>
          <w:rFonts w:ascii="Times New Roman" w:eastAsia="Times New Roman" w:hAnsi="Times New Roman"/>
        </w:rPr>
        <w:t xml:space="preserve"> vartoti negalima. Vaistas </w:t>
      </w:r>
      <w:r w:rsidRPr="00751FDB">
        <w:rPr>
          <w:rFonts w:ascii="Times New Roman" w:eastAsia="Times New Roman" w:hAnsi="Times New Roman"/>
          <w:lang w:eastAsia="lt-LT"/>
        </w:rPr>
        <w:t>tinkamas</w:t>
      </w:r>
      <w:r w:rsidRPr="00751FDB">
        <w:rPr>
          <w:rFonts w:ascii="Times New Roman" w:eastAsia="Times New Roman" w:hAnsi="Times New Roman"/>
        </w:rPr>
        <w:t xml:space="preserve"> vartoti iki paskutinės nurodyto mėnesio dienos.</w:t>
      </w:r>
    </w:p>
    <w:p w14:paraId="3964A519" w14:textId="77777777" w:rsidR="00415BFA" w:rsidRPr="00751FDB" w:rsidRDefault="00415BFA" w:rsidP="00415BFA">
      <w:pPr>
        <w:spacing w:after="0" w:line="240" w:lineRule="auto"/>
        <w:rPr>
          <w:rFonts w:ascii="Times New Roman" w:eastAsia="Times New Roman" w:hAnsi="Times New Roman"/>
        </w:rPr>
      </w:pPr>
    </w:p>
    <w:p w14:paraId="651E8FC3"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u w:val="single"/>
        </w:rPr>
        <w:t>Lizdinė plokštelė</w:t>
      </w:r>
    </w:p>
    <w:p w14:paraId="607E2A51"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Laikyti ne aukštesnėje kaip 30 °C temperatūroje.</w:t>
      </w:r>
    </w:p>
    <w:p w14:paraId="632A56A4"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Laikyti gamintojo pakuotėje, kad vaistas būtų apsaugotas nuo drėgmės. </w:t>
      </w:r>
    </w:p>
    <w:p w14:paraId="4805C999" w14:textId="77777777" w:rsidR="00751FDB" w:rsidRDefault="00751FDB" w:rsidP="00415BFA">
      <w:pPr>
        <w:spacing w:after="0" w:line="240" w:lineRule="auto"/>
        <w:outlineLvl w:val="0"/>
        <w:rPr>
          <w:rFonts w:ascii="Times New Roman" w:eastAsia="Times New Roman" w:hAnsi="Times New Roman"/>
          <w:u w:val="single"/>
        </w:rPr>
      </w:pPr>
    </w:p>
    <w:p w14:paraId="6A4ABD06" w14:textId="28971B79" w:rsidR="00415BFA" w:rsidRPr="00751FDB" w:rsidRDefault="00415BFA" w:rsidP="00415BFA">
      <w:pPr>
        <w:spacing w:after="0" w:line="240" w:lineRule="auto"/>
        <w:outlineLvl w:val="0"/>
        <w:rPr>
          <w:rFonts w:ascii="Times New Roman" w:eastAsia="Times New Roman" w:hAnsi="Times New Roman"/>
          <w:u w:val="single"/>
        </w:rPr>
      </w:pPr>
      <w:r w:rsidRPr="00751FDB">
        <w:rPr>
          <w:rFonts w:ascii="Times New Roman" w:eastAsia="Times New Roman" w:hAnsi="Times New Roman"/>
          <w:u w:val="single"/>
        </w:rPr>
        <w:t xml:space="preserve">DTPE </w:t>
      </w:r>
      <w:proofErr w:type="spellStart"/>
      <w:r w:rsidRPr="00751FDB">
        <w:rPr>
          <w:rFonts w:ascii="Times New Roman" w:eastAsia="Times New Roman" w:hAnsi="Times New Roman"/>
          <w:u w:val="single"/>
        </w:rPr>
        <w:t>talpyklė</w:t>
      </w:r>
      <w:proofErr w:type="spellEnd"/>
    </w:p>
    <w:p w14:paraId="50427B27"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hAnsi="Times New Roman"/>
        </w:rPr>
        <w:t>Šio vaisto laikymui specialių temperatūros sąlygų nereikalaujama.</w:t>
      </w:r>
      <w:r w:rsidRPr="00751FDB" w:rsidDel="007714C7">
        <w:rPr>
          <w:rFonts w:ascii="Times New Roman" w:eastAsia="Times New Roman" w:hAnsi="Times New Roman"/>
        </w:rPr>
        <w:t xml:space="preserve"> </w:t>
      </w:r>
      <w:proofErr w:type="spellStart"/>
      <w:r w:rsidRPr="00751FDB">
        <w:rPr>
          <w:rFonts w:ascii="Times New Roman" w:eastAsia="Times New Roman" w:hAnsi="Times New Roman"/>
        </w:rPr>
        <w:t>Talpyklę</w:t>
      </w:r>
      <w:proofErr w:type="spellEnd"/>
      <w:r w:rsidRPr="00751FDB">
        <w:rPr>
          <w:rFonts w:ascii="Times New Roman" w:eastAsia="Times New Roman" w:hAnsi="Times New Roman"/>
        </w:rPr>
        <w:t xml:space="preserve"> laikyti sandarią, kad vaistas būtų apsaugotas nuo drėgmės.</w:t>
      </w:r>
    </w:p>
    <w:p w14:paraId="217B5732" w14:textId="77777777" w:rsidR="00415BFA" w:rsidRPr="00751FDB" w:rsidRDefault="00415BFA" w:rsidP="00415BFA">
      <w:pPr>
        <w:spacing w:after="0" w:line="240" w:lineRule="auto"/>
        <w:rPr>
          <w:rFonts w:ascii="Times New Roman" w:eastAsia="Times New Roman" w:hAnsi="Times New Roman"/>
        </w:rPr>
      </w:pPr>
    </w:p>
    <w:p w14:paraId="13CCCC58" w14:textId="77777777" w:rsidR="00415BFA" w:rsidRPr="00751FDB" w:rsidRDefault="00415BFA" w:rsidP="00415BFA">
      <w:pPr>
        <w:spacing w:after="0" w:line="240" w:lineRule="auto"/>
        <w:rPr>
          <w:rFonts w:ascii="Times New Roman" w:eastAsia="Times New Roman" w:hAnsi="Times New Roman"/>
          <w:b/>
        </w:rPr>
      </w:pPr>
      <w:r w:rsidRPr="00751FDB">
        <w:rPr>
          <w:rFonts w:ascii="Times New Roman" w:eastAsia="Times New Roman" w:hAnsi="Times New Roman"/>
        </w:rPr>
        <w:t xml:space="preserve">Vaistų negalima </w:t>
      </w:r>
      <w:r w:rsidRPr="00751FDB">
        <w:rPr>
          <w:rFonts w:ascii="Times New Roman" w:eastAsia="Times New Roman" w:hAnsi="Times New Roman"/>
          <w:lang w:eastAsia="lt-LT"/>
        </w:rPr>
        <w:t>išmesti</w:t>
      </w:r>
      <w:r w:rsidRPr="00751FDB">
        <w:rPr>
          <w:rFonts w:ascii="Times New Roman" w:eastAsia="Times New Roman" w:hAnsi="Times New Roman"/>
        </w:rPr>
        <w:t xml:space="preserve"> į kanalizaciją arba su buitinėmis atliekomis. Kaip </w:t>
      </w:r>
      <w:r w:rsidRPr="00751FDB">
        <w:rPr>
          <w:rFonts w:ascii="Times New Roman" w:eastAsia="Times New Roman" w:hAnsi="Times New Roman"/>
          <w:lang w:eastAsia="lt-LT"/>
        </w:rPr>
        <w:t>išmesti</w:t>
      </w:r>
      <w:r w:rsidRPr="00751FDB">
        <w:rPr>
          <w:rFonts w:ascii="Times New Roman" w:eastAsia="Times New Roman" w:hAnsi="Times New Roman"/>
        </w:rPr>
        <w:t xml:space="preserve"> nereikalingus vaistus, klauskite vaistininko. Šios priemonės padės apsaugoti aplinką.</w:t>
      </w:r>
    </w:p>
    <w:p w14:paraId="32C801C5" w14:textId="77777777" w:rsidR="00415BFA" w:rsidRPr="00751FDB" w:rsidRDefault="00415BFA" w:rsidP="00415BFA">
      <w:pPr>
        <w:spacing w:after="0" w:line="240" w:lineRule="auto"/>
        <w:rPr>
          <w:rFonts w:ascii="Times New Roman" w:eastAsia="Times New Roman" w:hAnsi="Times New Roman"/>
        </w:rPr>
      </w:pPr>
    </w:p>
    <w:p w14:paraId="3DF8A614" w14:textId="77777777" w:rsidR="00415BFA" w:rsidRPr="00751FDB" w:rsidRDefault="00415BFA" w:rsidP="00415BFA">
      <w:pPr>
        <w:spacing w:after="0" w:line="240" w:lineRule="auto"/>
        <w:rPr>
          <w:rFonts w:ascii="Times New Roman" w:eastAsia="Times New Roman" w:hAnsi="Times New Roman"/>
        </w:rPr>
      </w:pPr>
    </w:p>
    <w:p w14:paraId="070819FF" w14:textId="77777777" w:rsidR="00415BFA" w:rsidRPr="00751FDB" w:rsidRDefault="00415BFA" w:rsidP="00415BFA">
      <w:pPr>
        <w:spacing w:after="0" w:line="240" w:lineRule="auto"/>
        <w:ind w:left="540" w:hanging="540"/>
        <w:rPr>
          <w:rFonts w:ascii="Times New Roman" w:eastAsia="Times New Roman" w:hAnsi="Times New Roman"/>
          <w:b/>
          <w:bCs/>
          <w:lang w:eastAsia="lt-LT"/>
        </w:rPr>
      </w:pPr>
      <w:r w:rsidRPr="00751FDB">
        <w:rPr>
          <w:rFonts w:ascii="Times New Roman" w:eastAsia="Times New Roman" w:hAnsi="Times New Roman"/>
          <w:b/>
          <w:bCs/>
          <w:lang w:eastAsia="lt-LT"/>
        </w:rPr>
        <w:t>6.</w:t>
      </w:r>
      <w:r w:rsidRPr="00751FDB">
        <w:rPr>
          <w:rFonts w:ascii="Times New Roman" w:eastAsia="Times New Roman" w:hAnsi="Times New Roman"/>
          <w:b/>
          <w:bCs/>
          <w:lang w:eastAsia="lt-LT"/>
        </w:rPr>
        <w:tab/>
        <w:t>Pakuotės turinys ir kita informacija</w:t>
      </w:r>
    </w:p>
    <w:p w14:paraId="5CD9FF1C" w14:textId="77777777" w:rsidR="00415BFA" w:rsidRPr="00751FDB" w:rsidRDefault="00415BFA" w:rsidP="00415BFA">
      <w:pPr>
        <w:spacing w:after="0" w:line="240" w:lineRule="auto"/>
        <w:rPr>
          <w:rFonts w:ascii="Times New Roman" w:eastAsia="Times New Roman" w:hAnsi="Times New Roman"/>
        </w:rPr>
      </w:pPr>
    </w:p>
    <w:p w14:paraId="321CCD35" w14:textId="77777777" w:rsidR="00415BFA" w:rsidRPr="00751FDB" w:rsidRDefault="00415BFA" w:rsidP="00415BFA">
      <w:pPr>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sudėtis</w:t>
      </w:r>
    </w:p>
    <w:p w14:paraId="15F943A5" w14:textId="77777777" w:rsidR="00415BFA" w:rsidRPr="00751FDB" w:rsidRDefault="00415BFA" w:rsidP="00415BFA">
      <w:pPr>
        <w:numPr>
          <w:ilvl w:val="0"/>
          <w:numId w:val="2"/>
        </w:numPr>
        <w:spacing w:after="0" w:line="240" w:lineRule="auto"/>
        <w:ind w:left="540"/>
        <w:rPr>
          <w:rFonts w:ascii="Times New Roman" w:eastAsia="Times New Roman" w:hAnsi="Times New Roman"/>
        </w:rPr>
      </w:pPr>
      <w:r w:rsidRPr="00751FDB">
        <w:rPr>
          <w:rFonts w:ascii="Times New Roman" w:eastAsia="Times New Roman" w:hAnsi="Times New Roman"/>
        </w:rPr>
        <w:t xml:space="preserve">Veiklioji medžiaga yra </w:t>
      </w:r>
      <w:proofErr w:type="spellStart"/>
      <w:r w:rsidRPr="00751FDB">
        <w:rPr>
          <w:rFonts w:ascii="Times New Roman" w:eastAsia="Times New Roman" w:hAnsi="Times New Roman"/>
        </w:rPr>
        <w:t>omeprazolas</w:t>
      </w:r>
      <w:proofErr w:type="spellEnd"/>
      <w:r w:rsidRPr="00751FDB">
        <w:rPr>
          <w:rFonts w:ascii="Times New Roman" w:eastAsia="Times New Roman" w:hAnsi="Times New Roman"/>
        </w:rPr>
        <w:t xml:space="preserve">. Kiekvienoje skrandyje neirioje kietojoje kapsulėje yra 20 mg </w:t>
      </w:r>
      <w:proofErr w:type="spellStart"/>
      <w:r w:rsidRPr="00751FDB">
        <w:rPr>
          <w:rFonts w:ascii="Times New Roman" w:eastAsia="Times New Roman" w:hAnsi="Times New Roman"/>
        </w:rPr>
        <w:t>omeprazolo</w:t>
      </w:r>
      <w:proofErr w:type="spellEnd"/>
      <w:r w:rsidRPr="00751FDB">
        <w:rPr>
          <w:rFonts w:ascii="Times New Roman" w:eastAsia="Times New Roman" w:hAnsi="Times New Roman"/>
        </w:rPr>
        <w:t>.</w:t>
      </w:r>
    </w:p>
    <w:p w14:paraId="16A4DF2B" w14:textId="77777777" w:rsidR="00415BFA" w:rsidRPr="00751FDB" w:rsidRDefault="00415BFA" w:rsidP="006B47D1">
      <w:pPr>
        <w:keepNext/>
        <w:keepLines/>
        <w:numPr>
          <w:ilvl w:val="0"/>
          <w:numId w:val="2"/>
        </w:numPr>
        <w:spacing w:after="0" w:line="240" w:lineRule="auto"/>
        <w:rPr>
          <w:rFonts w:ascii="Times New Roman" w:eastAsia="Times New Roman" w:hAnsi="Times New Roman"/>
        </w:rPr>
      </w:pPr>
      <w:r w:rsidRPr="00751FDB">
        <w:rPr>
          <w:rFonts w:ascii="Times New Roman" w:eastAsia="Times New Roman" w:hAnsi="Times New Roman"/>
        </w:rPr>
        <w:lastRenderedPageBreak/>
        <w:t>Pagalbinės medžiagos:</w:t>
      </w:r>
    </w:p>
    <w:p w14:paraId="4E124060" w14:textId="68BD8496" w:rsidR="00415BFA" w:rsidRPr="00751FDB" w:rsidRDefault="00415BFA" w:rsidP="006B47D1">
      <w:pPr>
        <w:keepNext/>
        <w:keepLines/>
        <w:tabs>
          <w:tab w:val="num" w:pos="567"/>
        </w:tabs>
        <w:spacing w:after="0" w:line="240" w:lineRule="auto"/>
        <w:ind w:left="567"/>
        <w:outlineLvl w:val="0"/>
        <w:rPr>
          <w:rFonts w:ascii="Times New Roman" w:eastAsia="Times New Roman" w:hAnsi="Times New Roman"/>
          <w:i/>
        </w:rPr>
      </w:pPr>
      <w:r w:rsidRPr="00751FDB">
        <w:rPr>
          <w:rFonts w:ascii="Times New Roman" w:eastAsia="Times New Roman" w:hAnsi="Times New Roman"/>
          <w:i/>
        </w:rPr>
        <w:t xml:space="preserve">Kapsulės turinys. </w:t>
      </w:r>
      <w:r w:rsidRPr="00751FDB">
        <w:rPr>
          <w:rFonts w:ascii="Times New Roman" w:eastAsia="Times New Roman" w:hAnsi="Times New Roman"/>
        </w:rPr>
        <w:t xml:space="preserve">Cukriniai branduoliai (kukurūzų krakmolas ir sacharozė), natrio </w:t>
      </w:r>
      <w:proofErr w:type="spellStart"/>
      <w:r w:rsidRPr="00751FDB">
        <w:rPr>
          <w:rFonts w:ascii="Times New Roman" w:eastAsia="Times New Roman" w:hAnsi="Times New Roman"/>
        </w:rPr>
        <w:t>laurilsulfatas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dinatrio</w:t>
      </w:r>
      <w:proofErr w:type="spellEnd"/>
      <w:r w:rsidRPr="00751FDB">
        <w:rPr>
          <w:rFonts w:ascii="Times New Roman" w:eastAsia="Times New Roman" w:hAnsi="Times New Roman"/>
        </w:rPr>
        <w:t xml:space="preserve"> fosfatas, </w:t>
      </w:r>
      <w:proofErr w:type="spellStart"/>
      <w:r w:rsidRPr="00751FDB">
        <w:rPr>
          <w:rFonts w:ascii="Times New Roman" w:eastAsia="Times New Roman" w:hAnsi="Times New Roman"/>
        </w:rPr>
        <w:t>manitolis</w:t>
      </w:r>
      <w:proofErr w:type="spellEnd"/>
      <w:r w:rsidRPr="00751FDB">
        <w:rPr>
          <w:rFonts w:ascii="Times New Roman" w:eastAsia="Times New Roman" w:hAnsi="Times New Roman"/>
        </w:rPr>
        <w:t xml:space="preserve"> (E421), </w:t>
      </w:r>
      <w:proofErr w:type="spellStart"/>
      <w:r w:rsidRPr="00751FDB">
        <w:rPr>
          <w:rFonts w:ascii="Times New Roman" w:eastAsia="Times New Roman" w:hAnsi="Times New Roman"/>
        </w:rPr>
        <w:t>hipromeliozė</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makrogolis</w:t>
      </w:r>
      <w:proofErr w:type="spellEnd"/>
      <w:r w:rsidRPr="00751FDB">
        <w:rPr>
          <w:rFonts w:ascii="Times New Roman" w:eastAsia="Times New Roman" w:hAnsi="Times New Roman"/>
        </w:rPr>
        <w:t xml:space="preserve"> 6 000, talkas, </w:t>
      </w:r>
      <w:proofErr w:type="spellStart"/>
      <w:r w:rsidRPr="00751FDB">
        <w:rPr>
          <w:rFonts w:ascii="Times New Roman" w:eastAsia="Times New Roman" w:hAnsi="Times New Roman"/>
        </w:rPr>
        <w:t>polisorbatas</w:t>
      </w:r>
      <w:proofErr w:type="spellEnd"/>
      <w:r w:rsidRPr="00751FDB">
        <w:rPr>
          <w:rFonts w:ascii="Times New Roman" w:eastAsia="Times New Roman" w:hAnsi="Times New Roman"/>
        </w:rPr>
        <w:t xml:space="preserve"> 80, titano dioksidas (E171), </w:t>
      </w:r>
      <w:proofErr w:type="spellStart"/>
      <w:r w:rsidRPr="00751FDB">
        <w:rPr>
          <w:rFonts w:ascii="Times New Roman" w:eastAsia="Times New Roman" w:hAnsi="Times New Roman"/>
        </w:rPr>
        <w:t>metakrilo</w:t>
      </w:r>
      <w:proofErr w:type="spellEnd"/>
      <w:r w:rsidRPr="00751FDB">
        <w:rPr>
          <w:rFonts w:ascii="Times New Roman" w:eastAsia="Times New Roman" w:hAnsi="Times New Roman"/>
        </w:rPr>
        <w:t xml:space="preserve"> rūgšties ir </w:t>
      </w:r>
      <w:proofErr w:type="spellStart"/>
      <w:r w:rsidRPr="00751FDB">
        <w:rPr>
          <w:rFonts w:ascii="Times New Roman" w:eastAsia="Times New Roman" w:hAnsi="Times New Roman"/>
        </w:rPr>
        <w:t>etilakrilato</w:t>
      </w:r>
      <w:proofErr w:type="spellEnd"/>
      <w:r w:rsidRPr="00751FDB">
        <w:rPr>
          <w:rFonts w:ascii="Times New Roman" w:eastAsia="Times New Roman" w:hAnsi="Times New Roman"/>
        </w:rPr>
        <w:t xml:space="preserve"> 1:1 </w:t>
      </w:r>
      <w:proofErr w:type="spellStart"/>
      <w:r w:rsidRPr="00751FDB">
        <w:rPr>
          <w:rFonts w:ascii="Times New Roman" w:eastAsia="Times New Roman" w:hAnsi="Times New Roman"/>
        </w:rPr>
        <w:t>kopolimero</w:t>
      </w:r>
      <w:proofErr w:type="spellEnd"/>
      <w:r w:rsidRPr="00751FDB">
        <w:rPr>
          <w:rFonts w:ascii="Times New Roman" w:eastAsia="Times New Roman" w:hAnsi="Times New Roman"/>
        </w:rPr>
        <w:t xml:space="preserve"> 30 % dispersija.</w:t>
      </w:r>
    </w:p>
    <w:p w14:paraId="2D3C6EDB" w14:textId="77777777" w:rsidR="00415BFA" w:rsidRPr="00751FDB" w:rsidRDefault="00415BFA" w:rsidP="00415BFA">
      <w:pPr>
        <w:tabs>
          <w:tab w:val="num" w:pos="567"/>
        </w:tabs>
        <w:spacing w:after="0" w:line="240" w:lineRule="auto"/>
        <w:ind w:left="567"/>
        <w:outlineLvl w:val="0"/>
        <w:rPr>
          <w:rFonts w:ascii="Times New Roman" w:eastAsia="Times New Roman" w:hAnsi="Times New Roman"/>
          <w:i/>
        </w:rPr>
      </w:pPr>
      <w:r w:rsidRPr="00751FDB">
        <w:rPr>
          <w:rFonts w:ascii="Times New Roman" w:eastAsia="Times New Roman" w:hAnsi="Times New Roman"/>
          <w:i/>
        </w:rPr>
        <w:t xml:space="preserve">Kapsulės apvalkalas. </w:t>
      </w:r>
      <w:r w:rsidRPr="00751FDB">
        <w:rPr>
          <w:rFonts w:ascii="Times New Roman" w:eastAsia="Times New Roman" w:hAnsi="Times New Roman"/>
        </w:rPr>
        <w:t xml:space="preserve">Želatina, </w:t>
      </w:r>
      <w:proofErr w:type="spellStart"/>
      <w:r w:rsidRPr="00751FDB">
        <w:rPr>
          <w:rFonts w:ascii="Times New Roman" w:eastAsia="Times New Roman" w:hAnsi="Times New Roman"/>
        </w:rPr>
        <w:t>chinolino</w:t>
      </w:r>
      <w:proofErr w:type="spellEnd"/>
      <w:r w:rsidRPr="00751FDB">
        <w:rPr>
          <w:rFonts w:ascii="Times New Roman" w:eastAsia="Times New Roman" w:hAnsi="Times New Roman"/>
        </w:rPr>
        <w:t xml:space="preserve"> geltonasis (E104) ir titano dioksidas (E171).</w:t>
      </w:r>
    </w:p>
    <w:p w14:paraId="02758215" w14:textId="77777777" w:rsidR="00415BFA" w:rsidRPr="00751FDB" w:rsidRDefault="00415BFA" w:rsidP="00415BFA">
      <w:pPr>
        <w:spacing w:after="0" w:line="240" w:lineRule="auto"/>
        <w:rPr>
          <w:rFonts w:ascii="Times New Roman" w:eastAsia="Times New Roman" w:hAnsi="Times New Roman"/>
        </w:rPr>
      </w:pPr>
    </w:p>
    <w:p w14:paraId="710C0DC8" w14:textId="77777777" w:rsidR="00415BFA" w:rsidRPr="00751FDB" w:rsidRDefault="00415BFA" w:rsidP="00415BFA">
      <w:pPr>
        <w:spacing w:after="0" w:line="240" w:lineRule="auto"/>
        <w:rPr>
          <w:rFonts w:ascii="Times New Roman" w:eastAsia="Times New Roman" w:hAnsi="Times New Roman"/>
          <w:b/>
        </w:rPr>
      </w:pPr>
      <w:proofErr w:type="spellStart"/>
      <w:r w:rsidRPr="00751FDB">
        <w:rPr>
          <w:rFonts w:ascii="Times New Roman" w:eastAsia="Times New Roman" w:hAnsi="Times New Roman"/>
          <w:b/>
        </w:rPr>
        <w:t>Omeprazole</w:t>
      </w:r>
      <w:proofErr w:type="spellEnd"/>
      <w:r w:rsidRPr="00751FDB">
        <w:rPr>
          <w:rFonts w:ascii="Times New Roman" w:eastAsia="Times New Roman" w:hAnsi="Times New Roman"/>
          <w:b/>
        </w:rPr>
        <w:t xml:space="preserve"> </w:t>
      </w:r>
      <w:proofErr w:type="spellStart"/>
      <w:r w:rsidRPr="00751FDB">
        <w:rPr>
          <w:rFonts w:ascii="Times New Roman" w:eastAsia="Times New Roman" w:hAnsi="Times New Roman"/>
          <w:b/>
        </w:rPr>
        <w:t>Inteli</w:t>
      </w:r>
      <w:proofErr w:type="spellEnd"/>
      <w:r w:rsidRPr="00751FDB">
        <w:rPr>
          <w:rFonts w:ascii="Times New Roman" w:eastAsia="Times New Roman" w:hAnsi="Times New Roman"/>
          <w:b/>
        </w:rPr>
        <w:t xml:space="preserve"> išvaizda ir kiekis pakuotėje</w:t>
      </w:r>
    </w:p>
    <w:p w14:paraId="7679ADA9"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Nepermatomos geltonos 2 Nr. skrandyje neirios kietosios kapsulės, kuriose yra beveik baltų ar kreminio atspalvio rutulio pavidalo </w:t>
      </w:r>
      <w:proofErr w:type="spellStart"/>
      <w:r w:rsidRPr="00751FDB">
        <w:rPr>
          <w:rFonts w:ascii="Times New Roman" w:eastAsia="Times New Roman" w:hAnsi="Times New Roman"/>
        </w:rPr>
        <w:t>mikrogranulių</w:t>
      </w:r>
      <w:proofErr w:type="spellEnd"/>
      <w:r w:rsidRPr="00751FDB">
        <w:rPr>
          <w:rFonts w:ascii="Times New Roman" w:eastAsia="Times New Roman" w:hAnsi="Times New Roman"/>
        </w:rPr>
        <w:t>.</w:t>
      </w:r>
    </w:p>
    <w:p w14:paraId="350834D7" w14:textId="77777777" w:rsidR="00415BFA" w:rsidRPr="00751FDB" w:rsidRDefault="00415BFA" w:rsidP="00415BFA">
      <w:pPr>
        <w:spacing w:after="0" w:line="240" w:lineRule="auto"/>
        <w:rPr>
          <w:rFonts w:ascii="Times New Roman" w:eastAsia="Times New Roman" w:hAnsi="Times New Roman"/>
        </w:rPr>
      </w:pPr>
    </w:p>
    <w:p w14:paraId="16DFED1B"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u w:val="single"/>
        </w:rPr>
        <w:t>Pakuočių dydžiai</w:t>
      </w:r>
    </w:p>
    <w:p w14:paraId="2797E5D9"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Lizdinės plokštelės</w:t>
      </w:r>
    </w:p>
    <w:p w14:paraId="095982C9" w14:textId="3869C43E"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28, </w:t>
      </w:r>
      <w:r w:rsidR="006A1C07">
        <w:rPr>
          <w:rFonts w:ascii="Times New Roman" w:eastAsia="Times New Roman" w:hAnsi="Times New Roman"/>
        </w:rPr>
        <w:t xml:space="preserve">30, </w:t>
      </w:r>
      <w:r w:rsidRPr="00751FDB">
        <w:rPr>
          <w:rFonts w:ascii="Times New Roman" w:eastAsia="Times New Roman" w:hAnsi="Times New Roman"/>
        </w:rPr>
        <w:t>56 arba 98 skrandyje neirios kietosios kapsulės</w:t>
      </w:r>
    </w:p>
    <w:p w14:paraId="49FB2166" w14:textId="77777777" w:rsidR="00415BFA" w:rsidRPr="00751FDB" w:rsidRDefault="00415BFA" w:rsidP="00415BFA">
      <w:pPr>
        <w:spacing w:after="0" w:line="240" w:lineRule="auto"/>
        <w:rPr>
          <w:rFonts w:ascii="Times New Roman" w:eastAsia="Times New Roman" w:hAnsi="Times New Roman"/>
        </w:rPr>
      </w:pPr>
    </w:p>
    <w:p w14:paraId="423D31BA"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DTPE </w:t>
      </w:r>
      <w:proofErr w:type="spellStart"/>
      <w:r w:rsidRPr="00751FDB">
        <w:rPr>
          <w:rFonts w:ascii="Times New Roman" w:eastAsia="Times New Roman" w:hAnsi="Times New Roman"/>
        </w:rPr>
        <w:t>talpyklė</w:t>
      </w:r>
      <w:proofErr w:type="spellEnd"/>
    </w:p>
    <w:p w14:paraId="40A98715"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28 skrandyje neirios kietosios kapsulės</w:t>
      </w:r>
    </w:p>
    <w:p w14:paraId="42B01AA7" w14:textId="77777777" w:rsidR="00415BFA" w:rsidRPr="00751FDB" w:rsidRDefault="00415BFA" w:rsidP="00415BFA">
      <w:pPr>
        <w:spacing w:after="0" w:line="240" w:lineRule="auto"/>
        <w:rPr>
          <w:rFonts w:ascii="Times New Roman" w:eastAsia="Times New Roman" w:hAnsi="Times New Roman"/>
        </w:rPr>
      </w:pPr>
    </w:p>
    <w:p w14:paraId="78FB5354"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Gali būti tiekiamos ne visų dydžių pakuotės.</w:t>
      </w:r>
    </w:p>
    <w:p w14:paraId="5CB8B579" w14:textId="77777777" w:rsidR="00415BFA" w:rsidRPr="00751FDB" w:rsidRDefault="00415BFA" w:rsidP="00415BFA">
      <w:pPr>
        <w:spacing w:after="0" w:line="240" w:lineRule="auto"/>
        <w:rPr>
          <w:rFonts w:ascii="Times New Roman" w:eastAsia="Times New Roman" w:hAnsi="Times New Roman"/>
        </w:rPr>
      </w:pPr>
    </w:p>
    <w:p w14:paraId="3516DBD1" w14:textId="77777777" w:rsidR="00415BFA" w:rsidRPr="00751FDB" w:rsidRDefault="00415BFA" w:rsidP="00415BFA">
      <w:pPr>
        <w:spacing w:after="0" w:line="240" w:lineRule="auto"/>
        <w:rPr>
          <w:rFonts w:ascii="Times New Roman" w:eastAsia="Times New Roman" w:hAnsi="Times New Roman"/>
          <w:b/>
        </w:rPr>
      </w:pPr>
      <w:r w:rsidRPr="00751FDB">
        <w:rPr>
          <w:rFonts w:ascii="Times New Roman" w:eastAsia="Times New Roman" w:hAnsi="Times New Roman"/>
          <w:b/>
        </w:rPr>
        <w:t>Registruotojas ir gamintojas</w:t>
      </w:r>
    </w:p>
    <w:p w14:paraId="48FBBA3D" w14:textId="77777777" w:rsidR="00415BFA" w:rsidRPr="00751FDB" w:rsidRDefault="00415BFA" w:rsidP="00415BFA">
      <w:pPr>
        <w:spacing w:after="0" w:line="240" w:lineRule="auto"/>
        <w:rPr>
          <w:rFonts w:ascii="Times New Roman" w:eastAsia="Times New Roman" w:hAnsi="Times New Roman"/>
        </w:rPr>
      </w:pPr>
    </w:p>
    <w:p w14:paraId="7C24A3C7" w14:textId="77777777" w:rsidR="00415BFA" w:rsidRPr="00751FDB" w:rsidRDefault="00415BFA" w:rsidP="00415BFA">
      <w:pPr>
        <w:spacing w:after="0" w:line="240" w:lineRule="auto"/>
        <w:rPr>
          <w:rFonts w:ascii="Times New Roman" w:eastAsia="Times New Roman" w:hAnsi="Times New Roman"/>
          <w:u w:val="single"/>
        </w:rPr>
      </w:pPr>
      <w:r w:rsidRPr="00751FDB">
        <w:rPr>
          <w:rFonts w:ascii="Times New Roman" w:eastAsia="Times New Roman" w:hAnsi="Times New Roman"/>
          <w:u w:val="single"/>
        </w:rPr>
        <w:t>Registruotojas</w:t>
      </w:r>
    </w:p>
    <w:p w14:paraId="24ABFF88"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UAB „INTELI GENERICS NORD“</w:t>
      </w:r>
    </w:p>
    <w:p w14:paraId="7576D028"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Šeimyniškių g. 3</w:t>
      </w:r>
    </w:p>
    <w:p w14:paraId="6A1C80DF"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Vilnius, LT-09312</w:t>
      </w:r>
    </w:p>
    <w:p w14:paraId="6288CC0B"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Lietuva</w:t>
      </w:r>
    </w:p>
    <w:p w14:paraId="3508A474" w14:textId="77777777" w:rsidR="00415BFA" w:rsidRPr="00751FDB" w:rsidRDefault="00415BFA" w:rsidP="00415BFA">
      <w:pPr>
        <w:spacing w:after="0" w:line="240" w:lineRule="auto"/>
        <w:ind w:right="-284"/>
        <w:rPr>
          <w:rFonts w:ascii="Times New Roman" w:eastAsia="Times New Roman" w:hAnsi="Times New Roman"/>
        </w:rPr>
      </w:pPr>
      <w:r w:rsidRPr="00751FDB">
        <w:rPr>
          <w:rFonts w:ascii="Times New Roman" w:eastAsia="Times New Roman" w:hAnsi="Times New Roman"/>
        </w:rPr>
        <w:t>Tel./ Faksas (8~5) 2730893</w:t>
      </w:r>
    </w:p>
    <w:p w14:paraId="2799C38B" w14:textId="77777777" w:rsidR="00415BFA" w:rsidRPr="00751FDB" w:rsidRDefault="00415BFA" w:rsidP="00415BFA">
      <w:pPr>
        <w:spacing w:after="0" w:line="240" w:lineRule="auto"/>
        <w:ind w:right="-284"/>
        <w:rPr>
          <w:rFonts w:ascii="Times New Roman" w:eastAsia="Times New Roman" w:hAnsi="Times New Roman"/>
          <w:i/>
          <w:highlight w:val="yellow"/>
        </w:rPr>
      </w:pPr>
    </w:p>
    <w:p w14:paraId="50EF7753" w14:textId="77777777" w:rsidR="00415BFA" w:rsidRPr="00751FDB" w:rsidRDefault="00415BFA" w:rsidP="00415BFA">
      <w:pPr>
        <w:spacing w:after="0" w:line="240" w:lineRule="auto"/>
        <w:ind w:right="-284"/>
        <w:rPr>
          <w:rFonts w:ascii="Times New Roman" w:eastAsia="Times New Roman" w:hAnsi="Times New Roman"/>
          <w:u w:val="single"/>
        </w:rPr>
      </w:pPr>
      <w:r w:rsidRPr="00751FDB">
        <w:rPr>
          <w:rFonts w:ascii="Times New Roman" w:eastAsia="Times New Roman" w:hAnsi="Times New Roman"/>
          <w:u w:val="single"/>
        </w:rPr>
        <w:t>Gamintojas</w:t>
      </w:r>
    </w:p>
    <w:p w14:paraId="0DC17E1A" w14:textId="77777777" w:rsidR="00415BFA" w:rsidRPr="00751FDB" w:rsidRDefault="00415BFA" w:rsidP="00415BFA">
      <w:pPr>
        <w:spacing w:after="0" w:line="240" w:lineRule="auto"/>
        <w:outlineLvl w:val="0"/>
        <w:rPr>
          <w:rFonts w:ascii="Times New Roman" w:eastAsia="Times New Roman" w:hAnsi="Times New Roman"/>
        </w:rPr>
      </w:pPr>
      <w:r w:rsidRPr="00751FDB">
        <w:rPr>
          <w:rFonts w:ascii="Times New Roman" w:eastAsia="Times New Roman" w:hAnsi="Times New Roman"/>
        </w:rPr>
        <w:t>LABORATORIOS LICONSA, S.A.</w:t>
      </w:r>
    </w:p>
    <w:p w14:paraId="530F61D8" w14:textId="77777777" w:rsidR="00415BFA" w:rsidRPr="00751FDB" w:rsidRDefault="00415BFA" w:rsidP="00415BFA">
      <w:pPr>
        <w:spacing w:after="0" w:line="240" w:lineRule="auto"/>
        <w:outlineLvl w:val="0"/>
        <w:rPr>
          <w:rFonts w:ascii="Times New Roman" w:eastAsia="Times New Roman" w:hAnsi="Times New Roman"/>
        </w:rPr>
      </w:pPr>
      <w:proofErr w:type="spellStart"/>
      <w:r w:rsidRPr="00751FDB">
        <w:rPr>
          <w:rFonts w:ascii="Times New Roman" w:eastAsia="Times New Roman" w:hAnsi="Times New Roman"/>
        </w:rPr>
        <w:t>Av</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Miralcampo</w:t>
      </w:r>
      <w:proofErr w:type="spellEnd"/>
      <w:r w:rsidRPr="00751FDB">
        <w:rPr>
          <w:rFonts w:ascii="Times New Roman" w:eastAsia="Times New Roman" w:hAnsi="Times New Roman"/>
        </w:rPr>
        <w:t xml:space="preserve">, Nº 7, </w:t>
      </w:r>
      <w:proofErr w:type="spellStart"/>
      <w:r w:rsidRPr="00751FDB">
        <w:rPr>
          <w:rFonts w:ascii="Times New Roman" w:eastAsia="Times New Roman" w:hAnsi="Times New Roman"/>
        </w:rPr>
        <w:t>Polígono</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Industrial</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Miralcampo</w:t>
      </w:r>
      <w:proofErr w:type="spellEnd"/>
    </w:p>
    <w:p w14:paraId="1029705E"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 xml:space="preserve">19200 </w:t>
      </w:r>
      <w:proofErr w:type="spellStart"/>
      <w:r w:rsidRPr="00751FDB">
        <w:rPr>
          <w:rFonts w:ascii="Times New Roman" w:eastAsia="Times New Roman" w:hAnsi="Times New Roman"/>
        </w:rPr>
        <w:t>Azuqueca</w:t>
      </w:r>
      <w:proofErr w:type="spellEnd"/>
      <w:r w:rsidRPr="00751FDB">
        <w:rPr>
          <w:rFonts w:ascii="Times New Roman" w:eastAsia="Times New Roman" w:hAnsi="Times New Roman"/>
        </w:rPr>
        <w:t xml:space="preserve"> de </w:t>
      </w:r>
      <w:proofErr w:type="spellStart"/>
      <w:r w:rsidRPr="00751FDB">
        <w:rPr>
          <w:rFonts w:ascii="Times New Roman" w:eastAsia="Times New Roman" w:hAnsi="Times New Roman"/>
        </w:rPr>
        <w:t>Henares</w:t>
      </w:r>
      <w:proofErr w:type="spellEnd"/>
      <w:r w:rsidRPr="00751FDB">
        <w:rPr>
          <w:rFonts w:ascii="Times New Roman" w:eastAsia="Times New Roman" w:hAnsi="Times New Roman"/>
        </w:rPr>
        <w:t xml:space="preserve"> (</w:t>
      </w:r>
      <w:proofErr w:type="spellStart"/>
      <w:r w:rsidRPr="00751FDB">
        <w:rPr>
          <w:rFonts w:ascii="Times New Roman" w:eastAsia="Times New Roman" w:hAnsi="Times New Roman"/>
        </w:rPr>
        <w:t>Guadalajara</w:t>
      </w:r>
      <w:proofErr w:type="spellEnd"/>
      <w:r w:rsidRPr="00751FDB">
        <w:rPr>
          <w:rFonts w:ascii="Times New Roman" w:eastAsia="Times New Roman" w:hAnsi="Times New Roman"/>
        </w:rPr>
        <w:t>)</w:t>
      </w:r>
    </w:p>
    <w:p w14:paraId="20C871E9" w14:textId="77777777"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Ispanija</w:t>
      </w:r>
    </w:p>
    <w:p w14:paraId="44C6AE1E" w14:textId="77777777" w:rsidR="00415BFA" w:rsidRPr="00751FDB" w:rsidRDefault="00415BFA" w:rsidP="00415BFA">
      <w:pPr>
        <w:spacing w:after="0" w:line="240" w:lineRule="auto"/>
        <w:rPr>
          <w:rFonts w:ascii="Times New Roman" w:eastAsia="Times New Roman" w:hAnsi="Times New Roman"/>
        </w:rPr>
      </w:pPr>
    </w:p>
    <w:p w14:paraId="151290C3" w14:textId="7494B3BB"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rPr>
        <w:t>Jeigu apie šį vaistą norite sužinoti daugiau, kreipkitės į registruotoją</w:t>
      </w:r>
      <w:r w:rsidR="00AA047F">
        <w:rPr>
          <w:rFonts w:ascii="Times New Roman" w:eastAsia="Times New Roman" w:hAnsi="Times New Roman"/>
        </w:rPr>
        <w:t>.</w:t>
      </w:r>
    </w:p>
    <w:p w14:paraId="044856D8" w14:textId="77777777" w:rsidR="00415BFA" w:rsidRPr="00751FDB" w:rsidRDefault="00415BFA" w:rsidP="00415BFA">
      <w:pPr>
        <w:spacing w:after="0" w:line="240" w:lineRule="auto"/>
        <w:rPr>
          <w:rFonts w:ascii="Times New Roman" w:eastAsia="Times New Roman" w:hAnsi="Times New Roman"/>
          <w:b/>
        </w:rPr>
      </w:pPr>
    </w:p>
    <w:p w14:paraId="66385350" w14:textId="7C5724BB" w:rsidR="00415BFA" w:rsidRPr="00751FDB" w:rsidRDefault="00415BFA" w:rsidP="00415BFA">
      <w:pPr>
        <w:spacing w:after="0" w:line="240" w:lineRule="auto"/>
        <w:rPr>
          <w:rFonts w:ascii="Times New Roman" w:eastAsia="Times New Roman" w:hAnsi="Times New Roman"/>
        </w:rPr>
      </w:pPr>
      <w:r w:rsidRPr="00751FDB">
        <w:rPr>
          <w:rFonts w:ascii="Times New Roman" w:eastAsia="Times New Roman" w:hAnsi="Times New Roman"/>
          <w:b/>
        </w:rPr>
        <w:t xml:space="preserve">Šis pakuotės lapelis paskutinį kartą peržiūrėtas </w:t>
      </w:r>
      <w:r w:rsidR="0057354B">
        <w:rPr>
          <w:rFonts w:ascii="Times New Roman" w:eastAsia="Times New Roman" w:hAnsi="Times New Roman"/>
          <w:b/>
        </w:rPr>
        <w:t>2024-04-29</w:t>
      </w:r>
      <w:r w:rsidR="00BA2512">
        <w:rPr>
          <w:rFonts w:ascii="Times New Roman" w:eastAsia="Times New Roman" w:hAnsi="Times New Roman"/>
          <w:b/>
        </w:rPr>
        <w:t>.</w:t>
      </w:r>
    </w:p>
    <w:p w14:paraId="19E122C5" w14:textId="77777777" w:rsidR="00415BFA" w:rsidRPr="00751FDB" w:rsidRDefault="00415BFA" w:rsidP="00415BFA">
      <w:pPr>
        <w:spacing w:after="0" w:line="240" w:lineRule="auto"/>
        <w:rPr>
          <w:rFonts w:ascii="Times New Roman" w:eastAsia="Times New Roman" w:hAnsi="Times New Roman"/>
          <w:b/>
        </w:rPr>
      </w:pPr>
    </w:p>
    <w:p w14:paraId="6CFF98F6" w14:textId="77777777" w:rsidR="00415BFA" w:rsidRPr="00751FDB" w:rsidRDefault="00415BFA" w:rsidP="00415BFA">
      <w:pPr>
        <w:numPr>
          <w:ilvl w:val="12"/>
          <w:numId w:val="0"/>
        </w:numPr>
        <w:tabs>
          <w:tab w:val="left" w:pos="567"/>
        </w:tabs>
        <w:spacing w:after="0" w:line="240" w:lineRule="auto"/>
        <w:ind w:right="-2"/>
        <w:rPr>
          <w:rFonts w:ascii="Times New Roman" w:eastAsia="Times New Roman" w:hAnsi="Times New Roman"/>
          <w:snapToGrid w:val="0"/>
        </w:rPr>
      </w:pPr>
      <w:r w:rsidRPr="00751FDB">
        <w:rPr>
          <w:rFonts w:ascii="Times New Roman" w:eastAsia="Times New Roman" w:hAnsi="Times New Roman"/>
          <w:snapToGrid w:val="0"/>
        </w:rPr>
        <w:t>Išsami informacija apie šį vaistą</w:t>
      </w:r>
      <w:r w:rsidRPr="00751FDB">
        <w:rPr>
          <w:rFonts w:ascii="Times New Roman" w:eastAsia="Times New Roman" w:hAnsi="Times New Roman"/>
        </w:rPr>
        <w:t xml:space="preserve"> pateikiama Valstybinės vaistų kontrolės tarnybos prie Lietuvos Respublikos sveikatos apsaugos ministerijos </w:t>
      </w:r>
      <w:r w:rsidRPr="00751FDB">
        <w:rPr>
          <w:rFonts w:ascii="Times New Roman" w:eastAsia="Times New Roman" w:hAnsi="Times New Roman"/>
          <w:snapToGrid w:val="0"/>
        </w:rPr>
        <w:t>tinklalapyje</w:t>
      </w:r>
      <w:r w:rsidRPr="00751FDB">
        <w:rPr>
          <w:rFonts w:ascii="Times New Roman" w:eastAsia="Times New Roman" w:hAnsi="Times New Roman"/>
          <w:i/>
          <w:snapToGrid w:val="0"/>
        </w:rPr>
        <w:t xml:space="preserve"> </w:t>
      </w:r>
      <w:hyperlink r:id="rId11" w:history="1">
        <w:r w:rsidRPr="00751FDB">
          <w:rPr>
            <w:rFonts w:ascii="Times New Roman" w:eastAsia="SimSun" w:hAnsi="Times New Roman"/>
            <w:snapToGrid w:val="0"/>
            <w:color w:val="0000FF"/>
            <w:u w:val="single"/>
          </w:rPr>
          <w:t>http://www.vvkt.lt/</w:t>
        </w:r>
      </w:hyperlink>
      <w:r w:rsidRPr="00751FDB">
        <w:rPr>
          <w:rFonts w:ascii="Times New Roman" w:eastAsia="Times New Roman" w:hAnsi="Times New Roman"/>
          <w:snapToGrid w:val="0"/>
        </w:rPr>
        <w:t>.</w:t>
      </w:r>
    </w:p>
    <w:p w14:paraId="249BF474" w14:textId="77777777" w:rsidR="00415BFA" w:rsidRPr="00751FDB" w:rsidRDefault="00415BFA" w:rsidP="00415BFA">
      <w:pPr>
        <w:numPr>
          <w:ilvl w:val="12"/>
          <w:numId w:val="0"/>
        </w:numPr>
        <w:tabs>
          <w:tab w:val="left" w:pos="567"/>
        </w:tabs>
        <w:spacing w:after="0" w:line="240" w:lineRule="auto"/>
        <w:ind w:right="-2"/>
        <w:rPr>
          <w:rFonts w:ascii="Times New Roman" w:eastAsia="Times New Roman" w:hAnsi="Times New Roman"/>
          <w:snapToGrid w:val="0"/>
        </w:rPr>
      </w:pPr>
    </w:p>
    <w:p w14:paraId="5CAC52B4" w14:textId="77777777" w:rsidR="00415BFA" w:rsidRPr="00751FDB" w:rsidRDefault="00415BFA" w:rsidP="00415BFA"/>
    <w:sectPr w:rsidR="00415BFA" w:rsidRPr="00751FDB" w:rsidSect="000678FC">
      <w:footerReference w:type="even" r:id="rId12"/>
      <w:footerReference w:type="defaul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3FBB6" w14:textId="77777777" w:rsidR="005716F0" w:rsidRDefault="005716F0">
      <w:pPr>
        <w:spacing w:after="0" w:line="240" w:lineRule="auto"/>
      </w:pPr>
      <w:r>
        <w:separator/>
      </w:r>
    </w:p>
  </w:endnote>
  <w:endnote w:type="continuationSeparator" w:id="0">
    <w:p w14:paraId="568ECD08" w14:textId="77777777" w:rsidR="005716F0" w:rsidRDefault="005716F0">
      <w:pPr>
        <w:spacing w:after="0" w:line="240" w:lineRule="auto"/>
      </w:pPr>
      <w:r>
        <w:continuationSeparator/>
      </w:r>
    </w:p>
  </w:endnote>
  <w:endnote w:type="continuationNotice" w:id="1">
    <w:p w14:paraId="5B0267E0" w14:textId="77777777" w:rsidR="005716F0" w:rsidRDefault="00571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2A2A3" w14:textId="77777777" w:rsidR="007404B2" w:rsidRDefault="007404B2" w:rsidP="006346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34E608B4" w14:textId="77777777" w:rsidR="007404B2" w:rsidRDefault="007404B2" w:rsidP="0063465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816778"/>
      <w:docPartObj>
        <w:docPartGallery w:val="Page Numbers (Bottom of Page)"/>
        <w:docPartUnique/>
      </w:docPartObj>
    </w:sdtPr>
    <w:sdtEndPr>
      <w:rPr>
        <w:sz w:val="22"/>
        <w:szCs w:val="22"/>
      </w:rPr>
    </w:sdtEndPr>
    <w:sdtContent>
      <w:p w14:paraId="75D8AF31" w14:textId="4F9D0B7D" w:rsidR="00F913D7" w:rsidRPr="001E4011" w:rsidRDefault="00F913D7">
        <w:pPr>
          <w:pStyle w:val="Porat"/>
          <w:jc w:val="center"/>
          <w:rPr>
            <w:sz w:val="22"/>
            <w:szCs w:val="22"/>
          </w:rPr>
        </w:pPr>
        <w:r w:rsidRPr="001E4011">
          <w:rPr>
            <w:sz w:val="22"/>
            <w:szCs w:val="22"/>
          </w:rPr>
          <w:fldChar w:fldCharType="begin"/>
        </w:r>
        <w:r w:rsidRPr="001E4011">
          <w:rPr>
            <w:sz w:val="22"/>
            <w:szCs w:val="22"/>
          </w:rPr>
          <w:instrText>PAGE   \* MERGEFORMAT</w:instrText>
        </w:r>
        <w:r w:rsidRPr="001E4011">
          <w:rPr>
            <w:sz w:val="22"/>
            <w:szCs w:val="22"/>
          </w:rPr>
          <w:fldChar w:fldCharType="separate"/>
        </w:r>
        <w:r w:rsidR="00263879">
          <w:rPr>
            <w:noProof/>
            <w:sz w:val="22"/>
            <w:szCs w:val="22"/>
          </w:rPr>
          <w:t>16</w:t>
        </w:r>
        <w:r w:rsidRPr="001E4011">
          <w:rPr>
            <w:sz w:val="22"/>
            <w:szCs w:val="22"/>
          </w:rPr>
          <w:fldChar w:fldCharType="end"/>
        </w:r>
      </w:p>
    </w:sdtContent>
  </w:sdt>
  <w:p w14:paraId="5F26FEF9" w14:textId="77777777" w:rsidR="007404B2" w:rsidRDefault="007404B2" w:rsidP="0063465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3F648" w14:textId="77777777" w:rsidR="005716F0" w:rsidRDefault="005716F0">
      <w:pPr>
        <w:spacing w:after="0" w:line="240" w:lineRule="auto"/>
      </w:pPr>
      <w:r>
        <w:separator/>
      </w:r>
    </w:p>
  </w:footnote>
  <w:footnote w:type="continuationSeparator" w:id="0">
    <w:p w14:paraId="035AC495" w14:textId="77777777" w:rsidR="005716F0" w:rsidRDefault="005716F0">
      <w:pPr>
        <w:spacing w:after="0" w:line="240" w:lineRule="auto"/>
      </w:pPr>
      <w:r>
        <w:continuationSeparator/>
      </w:r>
    </w:p>
  </w:footnote>
  <w:footnote w:type="continuationNotice" w:id="1">
    <w:p w14:paraId="0970FB79" w14:textId="77777777" w:rsidR="005716F0" w:rsidRDefault="005716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bullet"/>
      <w:lvlText w:val=""/>
      <w:lvlJc w:val="left"/>
      <w:pPr>
        <w:ind w:left="360" w:hanging="360"/>
      </w:pPr>
      <w:rPr>
        <w:rFonts w:ascii="Symbol" w:hAnsi="Symbol" w:hint="default"/>
      </w:rPr>
    </w:lvl>
  </w:abstractNum>
  <w:abstractNum w:abstractNumId="1" w15:restartNumberingAfterBreak="0">
    <w:nsid w:val="01BC4344"/>
    <w:multiLevelType w:val="hybridMultilevel"/>
    <w:tmpl w:val="9D54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C7B9E"/>
    <w:multiLevelType w:val="hybridMultilevel"/>
    <w:tmpl w:val="8340C11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20A8"/>
    <w:multiLevelType w:val="hybridMultilevel"/>
    <w:tmpl w:val="EC04F92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5B2DAB"/>
    <w:multiLevelType w:val="hybridMultilevel"/>
    <w:tmpl w:val="898C4DA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302300C"/>
    <w:multiLevelType w:val="hybridMultilevel"/>
    <w:tmpl w:val="FC7A78CC"/>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5317D04"/>
    <w:multiLevelType w:val="hybridMultilevel"/>
    <w:tmpl w:val="A204E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320672"/>
    <w:multiLevelType w:val="hybridMultilevel"/>
    <w:tmpl w:val="0CD83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FBE3EAD"/>
    <w:multiLevelType w:val="hybridMultilevel"/>
    <w:tmpl w:val="50CC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8077D"/>
    <w:multiLevelType w:val="hybridMultilevel"/>
    <w:tmpl w:val="FDBEE49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83500A3"/>
    <w:multiLevelType w:val="hybridMultilevel"/>
    <w:tmpl w:val="4A227CE0"/>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C553B4E"/>
    <w:multiLevelType w:val="hybridMultilevel"/>
    <w:tmpl w:val="9E10359E"/>
    <w:lvl w:ilvl="0" w:tplc="55702FD8">
      <w:start w:val="2"/>
      <w:numFmt w:val="bullet"/>
      <w:pStyle w:val="BTEMEASMCA"/>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EA047A"/>
    <w:multiLevelType w:val="hybridMultilevel"/>
    <w:tmpl w:val="B21A020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F17549"/>
    <w:multiLevelType w:val="hybridMultilevel"/>
    <w:tmpl w:val="9EDE4102"/>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39D0F17"/>
    <w:multiLevelType w:val="hybridMultilevel"/>
    <w:tmpl w:val="2272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F22074"/>
    <w:multiLevelType w:val="hybridMultilevel"/>
    <w:tmpl w:val="EF3EE41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4"/>
  </w:num>
  <w:num w:numId="4">
    <w:abstractNumId w:val="3"/>
  </w:num>
  <w:num w:numId="5">
    <w:abstractNumId w:val="18"/>
  </w:num>
  <w:num w:numId="6">
    <w:abstractNumId w:val="4"/>
  </w:num>
  <w:num w:numId="7">
    <w:abstractNumId w:val="19"/>
  </w:num>
  <w:num w:numId="8">
    <w:abstractNumId w:val="13"/>
  </w:num>
  <w:num w:numId="9">
    <w:abstractNumId w:val="2"/>
  </w:num>
  <w:num w:numId="10">
    <w:abstractNumId w:val="5"/>
  </w:num>
  <w:num w:numId="11">
    <w:abstractNumId w:val="8"/>
  </w:num>
  <w:num w:numId="12">
    <w:abstractNumId w:val="15"/>
  </w:num>
  <w:num w:numId="13">
    <w:abstractNumId w:val="16"/>
  </w:num>
  <w:num w:numId="14">
    <w:abstractNumId w:val="7"/>
  </w:num>
  <w:num w:numId="15">
    <w:abstractNumId w:val="12"/>
  </w:num>
  <w:num w:numId="16">
    <w:abstractNumId w:val="11"/>
  </w:num>
  <w:num w:numId="17">
    <w:abstractNumId w:val="17"/>
  </w:num>
  <w:num w:numId="18">
    <w:abstractNumId w:val="1"/>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BFA"/>
    <w:rsid w:val="0000348C"/>
    <w:rsid w:val="00011BB5"/>
    <w:rsid w:val="00031FC7"/>
    <w:rsid w:val="00032476"/>
    <w:rsid w:val="00050078"/>
    <w:rsid w:val="000533BC"/>
    <w:rsid w:val="000678FC"/>
    <w:rsid w:val="0008135F"/>
    <w:rsid w:val="00082F1C"/>
    <w:rsid w:val="000D5EED"/>
    <w:rsid w:val="000F2935"/>
    <w:rsid w:val="00134279"/>
    <w:rsid w:val="00167292"/>
    <w:rsid w:val="00181FC6"/>
    <w:rsid w:val="00182F70"/>
    <w:rsid w:val="001B4102"/>
    <w:rsid w:val="001D2BC8"/>
    <w:rsid w:val="001E4011"/>
    <w:rsid w:val="00243DB1"/>
    <w:rsid w:val="0026112A"/>
    <w:rsid w:val="00263879"/>
    <w:rsid w:val="002647CF"/>
    <w:rsid w:val="0027642A"/>
    <w:rsid w:val="00282E06"/>
    <w:rsid w:val="0028498B"/>
    <w:rsid w:val="00284E6D"/>
    <w:rsid w:val="002A44DE"/>
    <w:rsid w:val="002C4D32"/>
    <w:rsid w:val="002E44E5"/>
    <w:rsid w:val="00370C62"/>
    <w:rsid w:val="00376319"/>
    <w:rsid w:val="003D4630"/>
    <w:rsid w:val="00415BFA"/>
    <w:rsid w:val="0045401C"/>
    <w:rsid w:val="0047077E"/>
    <w:rsid w:val="00474B76"/>
    <w:rsid w:val="00486463"/>
    <w:rsid w:val="00491310"/>
    <w:rsid w:val="004A1648"/>
    <w:rsid w:val="004E4861"/>
    <w:rsid w:val="00504394"/>
    <w:rsid w:val="00551CAE"/>
    <w:rsid w:val="005608B0"/>
    <w:rsid w:val="005716F0"/>
    <w:rsid w:val="005723B5"/>
    <w:rsid w:val="0057354B"/>
    <w:rsid w:val="00587A3A"/>
    <w:rsid w:val="005D68C7"/>
    <w:rsid w:val="005E70CF"/>
    <w:rsid w:val="005F629A"/>
    <w:rsid w:val="006022C6"/>
    <w:rsid w:val="006063D3"/>
    <w:rsid w:val="00627EF5"/>
    <w:rsid w:val="00634651"/>
    <w:rsid w:val="006673F8"/>
    <w:rsid w:val="006A0096"/>
    <w:rsid w:val="006A1C07"/>
    <w:rsid w:val="006B47D1"/>
    <w:rsid w:val="006B48CF"/>
    <w:rsid w:val="006D745A"/>
    <w:rsid w:val="00734ADB"/>
    <w:rsid w:val="00737760"/>
    <w:rsid w:val="007404B2"/>
    <w:rsid w:val="0074541B"/>
    <w:rsid w:val="00751FDB"/>
    <w:rsid w:val="00752215"/>
    <w:rsid w:val="0076121C"/>
    <w:rsid w:val="00794FE0"/>
    <w:rsid w:val="007B019A"/>
    <w:rsid w:val="007D5365"/>
    <w:rsid w:val="007E35A1"/>
    <w:rsid w:val="00801ACF"/>
    <w:rsid w:val="00846B0B"/>
    <w:rsid w:val="008524FB"/>
    <w:rsid w:val="0085398A"/>
    <w:rsid w:val="008952E5"/>
    <w:rsid w:val="008A36A5"/>
    <w:rsid w:val="008E0411"/>
    <w:rsid w:val="008F044E"/>
    <w:rsid w:val="009123AE"/>
    <w:rsid w:val="009214B8"/>
    <w:rsid w:val="0093717F"/>
    <w:rsid w:val="0094454D"/>
    <w:rsid w:val="009629A4"/>
    <w:rsid w:val="00987E82"/>
    <w:rsid w:val="00990161"/>
    <w:rsid w:val="009E0D09"/>
    <w:rsid w:val="009E1FB7"/>
    <w:rsid w:val="00A15B1F"/>
    <w:rsid w:val="00A20FD4"/>
    <w:rsid w:val="00A341CD"/>
    <w:rsid w:val="00A53C98"/>
    <w:rsid w:val="00A554DD"/>
    <w:rsid w:val="00A63FC6"/>
    <w:rsid w:val="00A66DC4"/>
    <w:rsid w:val="00A70660"/>
    <w:rsid w:val="00A769CE"/>
    <w:rsid w:val="00A77DC8"/>
    <w:rsid w:val="00AA047F"/>
    <w:rsid w:val="00AC68B5"/>
    <w:rsid w:val="00AD5282"/>
    <w:rsid w:val="00AD53FF"/>
    <w:rsid w:val="00B02D07"/>
    <w:rsid w:val="00B176A0"/>
    <w:rsid w:val="00B3473E"/>
    <w:rsid w:val="00B47B02"/>
    <w:rsid w:val="00B50C8C"/>
    <w:rsid w:val="00B53E57"/>
    <w:rsid w:val="00B55815"/>
    <w:rsid w:val="00BA2512"/>
    <w:rsid w:val="00BB4A98"/>
    <w:rsid w:val="00BB53FB"/>
    <w:rsid w:val="00BD6168"/>
    <w:rsid w:val="00BE52D1"/>
    <w:rsid w:val="00BF0E67"/>
    <w:rsid w:val="00C31514"/>
    <w:rsid w:val="00C35705"/>
    <w:rsid w:val="00C71466"/>
    <w:rsid w:val="00C77036"/>
    <w:rsid w:val="00C956A1"/>
    <w:rsid w:val="00CA00B0"/>
    <w:rsid w:val="00CB6BB9"/>
    <w:rsid w:val="00CC6269"/>
    <w:rsid w:val="00CF1582"/>
    <w:rsid w:val="00DB419E"/>
    <w:rsid w:val="00E03310"/>
    <w:rsid w:val="00E30443"/>
    <w:rsid w:val="00E4603A"/>
    <w:rsid w:val="00E547AD"/>
    <w:rsid w:val="00E638A1"/>
    <w:rsid w:val="00EB2BEC"/>
    <w:rsid w:val="00EE5139"/>
    <w:rsid w:val="00F13C19"/>
    <w:rsid w:val="00F25F75"/>
    <w:rsid w:val="00F316A1"/>
    <w:rsid w:val="00F3316F"/>
    <w:rsid w:val="00F3511B"/>
    <w:rsid w:val="00F36221"/>
    <w:rsid w:val="00F44A89"/>
    <w:rsid w:val="00F56273"/>
    <w:rsid w:val="00F61472"/>
    <w:rsid w:val="00F62ECF"/>
    <w:rsid w:val="00F8302B"/>
    <w:rsid w:val="00F913D7"/>
    <w:rsid w:val="00FE06FC"/>
    <w:rsid w:val="00FF32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8D7E"/>
  <w15:chartTrackingRefBased/>
  <w15:docId w15:val="{FD78D7EB-4B06-4D95-9C23-226B5C21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6BB9"/>
    <w:rPr>
      <w:rFonts w:ascii="Calibri" w:eastAsia="Calibri" w:hAnsi="Calibri" w:cs="Times New Roman"/>
    </w:rPr>
  </w:style>
  <w:style w:type="paragraph" w:styleId="Antrat1">
    <w:name w:val="heading 1"/>
    <w:basedOn w:val="prastasis"/>
    <w:next w:val="prastasis"/>
    <w:link w:val="Antrat1Diagrama"/>
    <w:qFormat/>
    <w:rsid w:val="00415BFA"/>
    <w:pPr>
      <w:keepNext/>
      <w:spacing w:before="240" w:after="60" w:line="240" w:lineRule="auto"/>
      <w:outlineLvl w:val="0"/>
    </w:pPr>
    <w:rPr>
      <w:rFonts w:ascii="Arial" w:hAnsi="Arial"/>
      <w:b/>
      <w:bCs/>
      <w:kern w:val="32"/>
      <w:sz w:val="32"/>
      <w:szCs w:val="32"/>
      <w:lang w:eastAsia="lt-LT"/>
    </w:rPr>
  </w:style>
  <w:style w:type="paragraph" w:styleId="Antrat3">
    <w:name w:val="heading 3"/>
    <w:basedOn w:val="prastasis"/>
    <w:link w:val="Antrat3Diagrama"/>
    <w:qFormat/>
    <w:rsid w:val="00415BFA"/>
    <w:pPr>
      <w:keepNext/>
      <w:spacing w:before="240" w:after="60" w:line="240" w:lineRule="auto"/>
      <w:outlineLvl w:val="2"/>
    </w:pPr>
    <w:rPr>
      <w:rFonts w:ascii="Arial" w:hAnsi="Arial"/>
      <w:b/>
      <w:bCs/>
      <w:sz w:val="26"/>
      <w:szCs w:val="26"/>
      <w:lang w:eastAsia="lt-LT"/>
    </w:rPr>
  </w:style>
  <w:style w:type="paragraph" w:styleId="Antrat4">
    <w:name w:val="heading 4"/>
    <w:basedOn w:val="prastasis"/>
    <w:next w:val="prastasis"/>
    <w:link w:val="Antrat4Diagrama"/>
    <w:qFormat/>
    <w:rsid w:val="00415BFA"/>
    <w:pPr>
      <w:keepNext/>
      <w:spacing w:before="240" w:after="60" w:line="276" w:lineRule="auto"/>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15BFA"/>
    <w:rPr>
      <w:rFonts w:ascii="Arial" w:eastAsia="Calibri" w:hAnsi="Arial" w:cs="Times New Roman"/>
      <w:b/>
      <w:bCs/>
      <w:kern w:val="32"/>
      <w:sz w:val="32"/>
      <w:szCs w:val="32"/>
      <w:lang w:eastAsia="lt-LT"/>
    </w:rPr>
  </w:style>
  <w:style w:type="character" w:customStyle="1" w:styleId="Antrat3Diagrama">
    <w:name w:val="Antraštė 3 Diagrama"/>
    <w:basedOn w:val="Numatytasispastraiposriftas"/>
    <w:link w:val="Antrat3"/>
    <w:rsid w:val="00415BFA"/>
    <w:rPr>
      <w:rFonts w:ascii="Arial" w:eastAsia="Calibri" w:hAnsi="Arial" w:cs="Times New Roman"/>
      <w:b/>
      <w:bCs/>
      <w:sz w:val="26"/>
      <w:szCs w:val="26"/>
      <w:lang w:eastAsia="lt-LT"/>
    </w:rPr>
  </w:style>
  <w:style w:type="character" w:customStyle="1" w:styleId="Antrat4Diagrama">
    <w:name w:val="Antraštė 4 Diagrama"/>
    <w:basedOn w:val="Numatytasispastraiposriftas"/>
    <w:link w:val="Antrat4"/>
    <w:rsid w:val="00415BFA"/>
    <w:rPr>
      <w:rFonts w:ascii="Calibri" w:eastAsia="Calibri" w:hAnsi="Calibri" w:cs="Times New Roman"/>
      <w:b/>
      <w:bCs/>
      <w:sz w:val="28"/>
      <w:szCs w:val="28"/>
    </w:rPr>
  </w:style>
  <w:style w:type="numbering" w:customStyle="1" w:styleId="NoList1">
    <w:name w:val="No List1"/>
    <w:next w:val="Sraonra"/>
    <w:uiPriority w:val="99"/>
    <w:semiHidden/>
    <w:unhideWhenUsed/>
    <w:rsid w:val="00415BFA"/>
  </w:style>
  <w:style w:type="numbering" w:customStyle="1" w:styleId="NoList11">
    <w:name w:val="No List11"/>
    <w:next w:val="Sraonra"/>
    <w:semiHidden/>
    <w:rsid w:val="00415BFA"/>
  </w:style>
  <w:style w:type="paragraph" w:styleId="Pagrindinistekstas">
    <w:name w:val="Body Text"/>
    <w:basedOn w:val="prastasis"/>
    <w:link w:val="PagrindinistekstasDiagrama"/>
    <w:rsid w:val="00415BFA"/>
    <w:pPr>
      <w:spacing w:after="120" w:line="240" w:lineRule="auto"/>
    </w:pPr>
    <w:rPr>
      <w:rFonts w:ascii="Times New Roman" w:hAnsi="Times New Roman"/>
      <w:sz w:val="20"/>
      <w:szCs w:val="20"/>
      <w:lang w:eastAsia="lt-LT"/>
    </w:rPr>
  </w:style>
  <w:style w:type="character" w:customStyle="1" w:styleId="PagrindinistekstasDiagrama">
    <w:name w:val="Pagrindinis tekstas Diagrama"/>
    <w:basedOn w:val="Numatytasispastraiposriftas"/>
    <w:link w:val="Pagrindinistekstas"/>
    <w:rsid w:val="00415BFA"/>
    <w:rPr>
      <w:rFonts w:ascii="Times New Roman" w:eastAsia="Calibri" w:hAnsi="Times New Roman" w:cs="Times New Roman"/>
      <w:sz w:val="20"/>
      <w:szCs w:val="20"/>
      <w:lang w:eastAsia="lt-LT"/>
    </w:rPr>
  </w:style>
  <w:style w:type="paragraph" w:customStyle="1" w:styleId="btemeasmca0">
    <w:name w:val="btemeasmca"/>
    <w:basedOn w:val="prastasis"/>
    <w:rsid w:val="00415BFA"/>
    <w:pPr>
      <w:spacing w:after="0" w:line="240" w:lineRule="auto"/>
    </w:pPr>
    <w:rPr>
      <w:rFonts w:ascii="Times New Roman" w:hAnsi="Times New Roman"/>
      <w:lang w:eastAsia="lt-LT"/>
    </w:rPr>
  </w:style>
  <w:style w:type="paragraph" w:customStyle="1" w:styleId="bt-emeasmca">
    <w:name w:val="bt-emeasmca"/>
    <w:basedOn w:val="prastasis"/>
    <w:rsid w:val="00415BFA"/>
    <w:pPr>
      <w:tabs>
        <w:tab w:val="num" w:pos="927"/>
      </w:tabs>
      <w:spacing w:after="0" w:line="240" w:lineRule="auto"/>
    </w:pPr>
    <w:rPr>
      <w:rFonts w:ascii="Times New Roman" w:hAnsi="Times New Roman"/>
      <w:lang w:eastAsia="lt-LT"/>
    </w:rPr>
  </w:style>
  <w:style w:type="paragraph" w:customStyle="1" w:styleId="pi-3emeasmca">
    <w:name w:val="pi-3emeasmca"/>
    <w:basedOn w:val="prastasis"/>
    <w:rsid w:val="00415BFA"/>
    <w:pPr>
      <w:spacing w:after="0" w:line="220" w:lineRule="atLeast"/>
    </w:pPr>
    <w:rPr>
      <w:rFonts w:ascii="Times New Roman" w:hAnsi="Times New Roman"/>
      <w:b/>
      <w:bCs/>
      <w:lang w:eastAsia="lt-LT"/>
    </w:rPr>
  </w:style>
  <w:style w:type="paragraph" w:customStyle="1" w:styleId="btbemeasmca">
    <w:name w:val="btbemeasmca"/>
    <w:basedOn w:val="prastasis"/>
    <w:rsid w:val="00415BFA"/>
    <w:pPr>
      <w:spacing w:after="0" w:line="240" w:lineRule="auto"/>
    </w:pPr>
    <w:rPr>
      <w:rFonts w:ascii="Times New Roman" w:hAnsi="Times New Roman"/>
      <w:b/>
      <w:bCs/>
      <w:lang w:eastAsia="lt-LT"/>
    </w:rPr>
  </w:style>
  <w:style w:type="paragraph" w:customStyle="1" w:styleId="btuemeasmca">
    <w:name w:val="btuemeasmca"/>
    <w:basedOn w:val="prastasis"/>
    <w:rsid w:val="00415BFA"/>
    <w:pPr>
      <w:spacing w:after="0" w:line="240" w:lineRule="auto"/>
    </w:pPr>
    <w:rPr>
      <w:rFonts w:ascii="Times New Roman" w:hAnsi="Times New Roman"/>
      <w:u w:val="single"/>
      <w:lang w:eastAsia="lt-LT"/>
    </w:rPr>
  </w:style>
  <w:style w:type="paragraph" w:customStyle="1" w:styleId="BTEMEASMCA">
    <w:name w:val="BT EMEA_SMCA"/>
    <w:basedOn w:val="prastasis"/>
    <w:link w:val="BTEMEASMCAChar"/>
    <w:autoRedefine/>
    <w:rsid w:val="00415BFA"/>
    <w:pPr>
      <w:numPr>
        <w:numId w:val="3"/>
      </w:numPr>
      <w:spacing w:after="0" w:line="240" w:lineRule="auto"/>
    </w:pPr>
    <w:rPr>
      <w:rFonts w:ascii="Times New Roman" w:eastAsia="Times New Roman" w:hAnsi="Times New Roman"/>
      <w:noProof/>
      <w:sz w:val="20"/>
      <w:szCs w:val="20"/>
      <w:lang w:eastAsia="lt-LT"/>
    </w:rPr>
  </w:style>
  <w:style w:type="character" w:customStyle="1" w:styleId="BTEMEASMCAChar">
    <w:name w:val="BT EMEA_SMCA Char"/>
    <w:link w:val="BTEMEASMCA"/>
    <w:locked/>
    <w:rsid w:val="00415BFA"/>
    <w:rPr>
      <w:rFonts w:ascii="Times New Roman" w:eastAsia="Times New Roman" w:hAnsi="Times New Roman" w:cs="Times New Roman"/>
      <w:noProof/>
      <w:sz w:val="20"/>
      <w:szCs w:val="20"/>
      <w:lang w:eastAsia="lt-LT"/>
    </w:rPr>
  </w:style>
  <w:style w:type="paragraph" w:styleId="Pagrindinistekstas3">
    <w:name w:val="Body Text 3"/>
    <w:basedOn w:val="prastasis"/>
    <w:link w:val="Pagrindinistekstas3Diagrama"/>
    <w:rsid w:val="00415BFA"/>
    <w:pPr>
      <w:spacing w:after="120" w:line="240" w:lineRule="auto"/>
    </w:pPr>
    <w:rPr>
      <w:rFonts w:ascii="Times New Roman" w:hAnsi="Times New Roman"/>
      <w:sz w:val="16"/>
      <w:szCs w:val="16"/>
      <w:lang w:eastAsia="lt-LT"/>
    </w:rPr>
  </w:style>
  <w:style w:type="character" w:customStyle="1" w:styleId="Pagrindinistekstas3Diagrama">
    <w:name w:val="Pagrindinis tekstas 3 Diagrama"/>
    <w:basedOn w:val="Numatytasispastraiposriftas"/>
    <w:link w:val="Pagrindinistekstas3"/>
    <w:rsid w:val="00415BFA"/>
    <w:rPr>
      <w:rFonts w:ascii="Times New Roman" w:eastAsia="Calibri" w:hAnsi="Times New Roman" w:cs="Times New Roman"/>
      <w:sz w:val="16"/>
      <w:szCs w:val="16"/>
      <w:lang w:eastAsia="lt-LT"/>
    </w:rPr>
  </w:style>
  <w:style w:type="paragraph" w:customStyle="1" w:styleId="PI-3EMEASMCA0">
    <w:name w:val="PI-3 EMEA_SMCA"/>
    <w:basedOn w:val="prastasis"/>
    <w:autoRedefine/>
    <w:rsid w:val="00415BFA"/>
    <w:pPr>
      <w:spacing w:after="0" w:line="220" w:lineRule="exact"/>
    </w:pPr>
    <w:rPr>
      <w:rFonts w:ascii="Times New Roman" w:hAnsi="Times New Roman"/>
      <w:b/>
      <w:bCs/>
    </w:rPr>
  </w:style>
  <w:style w:type="character" w:styleId="Hipersaitas">
    <w:name w:val="Hyperlink"/>
    <w:rsid w:val="00415BFA"/>
    <w:rPr>
      <w:color w:val="0000FF"/>
      <w:u w:val="single"/>
    </w:rPr>
  </w:style>
  <w:style w:type="paragraph" w:customStyle="1" w:styleId="PI-1labEMEASMCA">
    <w:name w:val="PI-1_lab EMEA_SMCA"/>
    <w:basedOn w:val="prastasis"/>
    <w:link w:val="PI-1labEMEASMCAChar"/>
    <w:autoRedefine/>
    <w:rsid w:val="00415BF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LT" w:eastAsia="Times New Roman" w:hAnsi="TimesLT"/>
      <w:b/>
      <w:noProof/>
      <w:sz w:val="20"/>
      <w:szCs w:val="20"/>
      <w:lang w:eastAsia="lt-LT"/>
    </w:rPr>
  </w:style>
  <w:style w:type="character" w:customStyle="1" w:styleId="PI-1labEMEASMCAChar">
    <w:name w:val="PI-1_lab EMEA_SMCA Char"/>
    <w:link w:val="PI-1labEMEASMCA"/>
    <w:locked/>
    <w:rsid w:val="00415BFA"/>
    <w:rPr>
      <w:rFonts w:ascii="TimesLT" w:eastAsia="Times New Roman" w:hAnsi="TimesLT" w:cs="Times New Roman"/>
      <w:b/>
      <w:noProof/>
      <w:sz w:val="20"/>
      <w:szCs w:val="20"/>
      <w:lang w:eastAsia="lt-LT"/>
    </w:rPr>
  </w:style>
  <w:style w:type="paragraph" w:styleId="Porat">
    <w:name w:val="footer"/>
    <w:basedOn w:val="prastasis"/>
    <w:link w:val="PoratDiagrama"/>
    <w:uiPriority w:val="99"/>
    <w:rsid w:val="00415BFA"/>
    <w:pPr>
      <w:tabs>
        <w:tab w:val="center" w:pos="4819"/>
        <w:tab w:val="right" w:pos="9638"/>
      </w:tabs>
      <w:spacing w:after="0" w:line="240" w:lineRule="auto"/>
    </w:pPr>
    <w:rPr>
      <w:rFonts w:ascii="Times New Roman" w:hAnsi="Times New Roman"/>
      <w:sz w:val="24"/>
      <w:szCs w:val="24"/>
      <w:lang w:eastAsia="lt-LT"/>
    </w:rPr>
  </w:style>
  <w:style w:type="character" w:customStyle="1" w:styleId="PoratDiagrama">
    <w:name w:val="Poraštė Diagrama"/>
    <w:basedOn w:val="Numatytasispastraiposriftas"/>
    <w:link w:val="Porat"/>
    <w:uiPriority w:val="99"/>
    <w:rsid w:val="00415BFA"/>
    <w:rPr>
      <w:rFonts w:ascii="Times New Roman" w:eastAsia="Calibri" w:hAnsi="Times New Roman" w:cs="Times New Roman"/>
      <w:sz w:val="24"/>
      <w:szCs w:val="24"/>
      <w:lang w:eastAsia="lt-LT"/>
    </w:rPr>
  </w:style>
  <w:style w:type="character" w:styleId="Puslapionumeris">
    <w:name w:val="page number"/>
    <w:rsid w:val="00415BFA"/>
  </w:style>
  <w:style w:type="paragraph" w:styleId="Antrats">
    <w:name w:val="header"/>
    <w:basedOn w:val="prastasis"/>
    <w:link w:val="AntratsDiagrama"/>
    <w:rsid w:val="00415BFA"/>
    <w:pPr>
      <w:tabs>
        <w:tab w:val="center" w:pos="4819"/>
        <w:tab w:val="right" w:pos="9638"/>
      </w:tabs>
      <w:spacing w:after="0" w:line="240" w:lineRule="auto"/>
    </w:pPr>
    <w:rPr>
      <w:rFonts w:ascii="Times New Roman" w:hAnsi="Times New Roman"/>
      <w:sz w:val="24"/>
      <w:szCs w:val="24"/>
      <w:lang w:eastAsia="lt-LT"/>
    </w:rPr>
  </w:style>
  <w:style w:type="character" w:customStyle="1" w:styleId="AntratsDiagrama">
    <w:name w:val="Antraštės Diagrama"/>
    <w:basedOn w:val="Numatytasispastraiposriftas"/>
    <w:link w:val="Antrats"/>
    <w:rsid w:val="00415BFA"/>
    <w:rPr>
      <w:rFonts w:ascii="Times New Roman" w:eastAsia="Calibri" w:hAnsi="Times New Roman" w:cs="Times New Roman"/>
      <w:sz w:val="24"/>
      <w:szCs w:val="24"/>
      <w:lang w:eastAsia="lt-LT"/>
    </w:rPr>
  </w:style>
  <w:style w:type="paragraph" w:customStyle="1" w:styleId="Standard">
    <w:name w:val="Standard"/>
    <w:basedOn w:val="prastasis"/>
    <w:next w:val="prastasis"/>
    <w:rsid w:val="00415BFA"/>
    <w:pPr>
      <w:widowControl w:val="0"/>
      <w:autoSpaceDE w:val="0"/>
      <w:autoSpaceDN w:val="0"/>
      <w:adjustRightInd w:val="0"/>
      <w:spacing w:after="0" w:line="240" w:lineRule="auto"/>
    </w:pPr>
    <w:rPr>
      <w:rFonts w:ascii="Times New Roman" w:hAnsi="Times New Roman"/>
      <w:sz w:val="24"/>
      <w:szCs w:val="24"/>
      <w:lang w:val="en-US"/>
    </w:rPr>
  </w:style>
  <w:style w:type="paragraph" w:styleId="Debesliotekstas">
    <w:name w:val="Balloon Text"/>
    <w:basedOn w:val="prastasis"/>
    <w:link w:val="DebesliotekstasDiagrama"/>
    <w:semiHidden/>
    <w:rsid w:val="00415BFA"/>
    <w:pPr>
      <w:spacing w:after="0" w:line="240" w:lineRule="auto"/>
    </w:pPr>
    <w:rPr>
      <w:rFonts w:ascii="Tahoma" w:hAnsi="Tahoma"/>
      <w:sz w:val="16"/>
      <w:szCs w:val="16"/>
      <w:lang w:eastAsia="lt-LT"/>
    </w:rPr>
  </w:style>
  <w:style w:type="character" w:customStyle="1" w:styleId="DebesliotekstasDiagrama">
    <w:name w:val="Debesėlio tekstas Diagrama"/>
    <w:basedOn w:val="Numatytasispastraiposriftas"/>
    <w:link w:val="Debesliotekstas"/>
    <w:semiHidden/>
    <w:rsid w:val="00415BFA"/>
    <w:rPr>
      <w:rFonts w:ascii="Tahoma" w:eastAsia="Calibri" w:hAnsi="Tahoma" w:cs="Times New Roman"/>
      <w:sz w:val="16"/>
      <w:szCs w:val="16"/>
      <w:lang w:eastAsia="lt-LT"/>
    </w:rPr>
  </w:style>
  <w:style w:type="paragraph" w:customStyle="1" w:styleId="Default">
    <w:name w:val="Default"/>
    <w:link w:val="DefaultChar"/>
    <w:rsid w:val="00CB6BB9"/>
    <w:pPr>
      <w:widowControl w:val="0"/>
      <w:autoSpaceDE w:val="0"/>
      <w:autoSpaceDN w:val="0"/>
      <w:adjustRightInd w:val="0"/>
      <w:spacing w:after="0" w:line="240" w:lineRule="auto"/>
    </w:pPr>
    <w:rPr>
      <w:rFonts w:ascii="Times New Roman" w:eastAsia="Times New Roman" w:hAnsi="Times New Roman" w:cs="Times New Roman"/>
      <w:color w:val="000000"/>
      <w:lang w:val="en-US"/>
    </w:rPr>
  </w:style>
  <w:style w:type="paragraph" w:customStyle="1" w:styleId="CM19">
    <w:name w:val="CM19"/>
    <w:basedOn w:val="Default"/>
    <w:next w:val="Default"/>
    <w:link w:val="CM19Char"/>
    <w:rsid w:val="00415BFA"/>
    <w:pPr>
      <w:spacing w:after="240"/>
    </w:pPr>
    <w:rPr>
      <w:sz w:val="24"/>
      <w:szCs w:val="20"/>
    </w:rPr>
  </w:style>
  <w:style w:type="character" w:customStyle="1" w:styleId="DefaultChar">
    <w:name w:val="Default Char"/>
    <w:link w:val="Default"/>
    <w:locked/>
    <w:rsid w:val="00415BFA"/>
    <w:rPr>
      <w:rFonts w:ascii="Times New Roman" w:eastAsia="Times New Roman" w:hAnsi="Times New Roman" w:cs="Times New Roman"/>
      <w:color w:val="000000"/>
      <w:lang w:val="en-US"/>
    </w:rPr>
  </w:style>
  <w:style w:type="character" w:customStyle="1" w:styleId="CM19Char">
    <w:name w:val="CM19 Char"/>
    <w:link w:val="CM19"/>
    <w:locked/>
    <w:rsid w:val="00415BFA"/>
    <w:rPr>
      <w:rFonts w:ascii="Times New Roman" w:eastAsia="Times New Roman" w:hAnsi="Times New Roman" w:cs="Times New Roman"/>
      <w:color w:val="000000"/>
      <w:sz w:val="24"/>
      <w:szCs w:val="20"/>
      <w:lang w:val="en-US"/>
    </w:rPr>
  </w:style>
  <w:style w:type="table" w:styleId="Lentelstinklelis">
    <w:name w:val="Table Grid"/>
    <w:basedOn w:val="prastojilentel"/>
    <w:rsid w:val="00415BFA"/>
    <w:pPr>
      <w:spacing w:after="0" w:line="360" w:lineRule="auto"/>
      <w:jc w:val="both"/>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bEMEASMCA0">
    <w:name w:val="BT(b) EMEA_SMCA"/>
    <w:basedOn w:val="BTEMEASMCA"/>
    <w:autoRedefine/>
    <w:rsid w:val="00415BFA"/>
    <w:pPr>
      <w:numPr>
        <w:numId w:val="0"/>
      </w:numPr>
    </w:pPr>
    <w:rPr>
      <w:b/>
      <w:lang w:val="en-US"/>
    </w:rPr>
  </w:style>
  <w:style w:type="paragraph" w:customStyle="1" w:styleId="BT-EMEASMCA0">
    <w:name w:val="BT- EMEA_SMCA"/>
    <w:basedOn w:val="BTEMEASMCA"/>
    <w:autoRedefine/>
    <w:rsid w:val="00415BFA"/>
    <w:pPr>
      <w:numPr>
        <w:numId w:val="0"/>
      </w:numPr>
      <w:tabs>
        <w:tab w:val="num" w:pos="360"/>
      </w:tabs>
    </w:pPr>
    <w:rPr>
      <w:lang w:val="en-US"/>
    </w:rPr>
  </w:style>
  <w:style w:type="character" w:styleId="Komentaronuoroda">
    <w:name w:val="annotation reference"/>
    <w:uiPriority w:val="99"/>
    <w:semiHidden/>
    <w:rsid w:val="00415BFA"/>
    <w:rPr>
      <w:sz w:val="16"/>
    </w:rPr>
  </w:style>
  <w:style w:type="paragraph" w:styleId="Komentarotekstas">
    <w:name w:val="annotation text"/>
    <w:basedOn w:val="prastasis"/>
    <w:link w:val="KomentarotekstasDiagrama"/>
    <w:uiPriority w:val="99"/>
    <w:rsid w:val="00415BFA"/>
    <w:pPr>
      <w:spacing w:after="0" w:line="240" w:lineRule="auto"/>
    </w:pPr>
    <w:rPr>
      <w:rFonts w:ascii="Times New Roman" w:hAnsi="Times New Roman"/>
      <w:sz w:val="20"/>
      <w:szCs w:val="20"/>
      <w:lang w:eastAsia="lt-LT"/>
    </w:rPr>
  </w:style>
  <w:style w:type="character" w:customStyle="1" w:styleId="KomentarotekstasDiagrama">
    <w:name w:val="Komentaro tekstas Diagrama"/>
    <w:basedOn w:val="Numatytasispastraiposriftas"/>
    <w:link w:val="Komentarotekstas"/>
    <w:uiPriority w:val="99"/>
    <w:rsid w:val="00415BFA"/>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415BFA"/>
    <w:rPr>
      <w:b/>
      <w:bCs/>
    </w:rPr>
  </w:style>
  <w:style w:type="character" w:customStyle="1" w:styleId="KomentarotemaDiagrama">
    <w:name w:val="Komentaro tema Diagrama"/>
    <w:basedOn w:val="KomentarotekstasDiagrama"/>
    <w:link w:val="Komentarotema"/>
    <w:semiHidden/>
    <w:rsid w:val="00415BFA"/>
    <w:rPr>
      <w:rFonts w:ascii="Times New Roman" w:eastAsia="Calibri" w:hAnsi="Times New Roman" w:cs="Times New Roman"/>
      <w:b/>
      <w:bCs/>
      <w:sz w:val="20"/>
      <w:szCs w:val="20"/>
      <w:lang w:eastAsia="lt-LT"/>
    </w:rPr>
  </w:style>
  <w:style w:type="paragraph" w:customStyle="1" w:styleId="TTEMEASMCA">
    <w:name w:val="TT EMEA_SMCA"/>
    <w:basedOn w:val="Antrat1"/>
    <w:link w:val="TTEMEASMCAChar"/>
    <w:autoRedefine/>
    <w:rsid w:val="00415BFA"/>
    <w:pPr>
      <w:keepNext w:val="0"/>
      <w:tabs>
        <w:tab w:val="left" w:pos="567"/>
      </w:tabs>
      <w:spacing w:before="0" w:after="0"/>
      <w:ind w:left="567" w:hanging="567"/>
      <w:jc w:val="center"/>
    </w:pPr>
    <w:rPr>
      <w:rFonts w:ascii="Times New Roman" w:eastAsia="Times New Roman" w:hAnsi="Times New Roman"/>
      <w:bCs w:val="0"/>
      <w:caps/>
      <w:kern w:val="0"/>
      <w:sz w:val="20"/>
      <w:szCs w:val="20"/>
      <w:lang w:val="en-US"/>
    </w:rPr>
  </w:style>
  <w:style w:type="character" w:customStyle="1" w:styleId="TTEMEASMCAChar">
    <w:name w:val="TT EMEA_SMCA Char"/>
    <w:link w:val="TTEMEASMCA"/>
    <w:locked/>
    <w:rsid w:val="00415BFA"/>
    <w:rPr>
      <w:rFonts w:ascii="Times New Roman" w:eastAsia="Times New Roman" w:hAnsi="Times New Roman" w:cs="Times New Roman"/>
      <w:b/>
      <w:caps/>
      <w:sz w:val="20"/>
      <w:szCs w:val="20"/>
      <w:lang w:val="en-US" w:eastAsia="lt-LT"/>
    </w:rPr>
  </w:style>
  <w:style w:type="character" w:customStyle="1" w:styleId="BTEMEASMCADiagrama">
    <w:name w:val="BT EMEA_SMCA Diagrama"/>
    <w:rsid w:val="00415BFA"/>
    <w:rPr>
      <w:noProof/>
      <w:sz w:val="22"/>
      <w:lang w:val="lt-LT" w:eastAsia="en-US"/>
    </w:rPr>
  </w:style>
  <w:style w:type="paragraph" w:styleId="Pataisymai">
    <w:name w:val="Revision"/>
    <w:hidden/>
    <w:semiHidden/>
    <w:rsid w:val="00CB6BB9"/>
    <w:pPr>
      <w:spacing w:after="0" w:line="240" w:lineRule="auto"/>
    </w:pPr>
    <w:rPr>
      <w:rFonts w:ascii="Times New Roman" w:eastAsia="Calibri" w:hAnsi="Times New Roman" w:cs="Times New Roman"/>
      <w:sz w:val="24"/>
      <w:szCs w:val="24"/>
      <w:lang w:eastAsia="lt-LT"/>
    </w:rPr>
  </w:style>
  <w:style w:type="table" w:customStyle="1" w:styleId="TableGrid1">
    <w:name w:val="Table Grid1"/>
    <w:rsid w:val="00415BFA"/>
    <w:pPr>
      <w:spacing w:after="0" w:line="360" w:lineRule="auto"/>
      <w:jc w:val="both"/>
    </w:pPr>
    <w:rPr>
      <w:rFonts w:ascii="Times New Roman" w:eastAsia="Calibri"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qFormat/>
    <w:rsid w:val="00415BFA"/>
    <w:pPr>
      <w:spacing w:after="0" w:line="240" w:lineRule="auto"/>
      <w:ind w:left="720"/>
      <w:contextualSpacing/>
    </w:pPr>
    <w:rPr>
      <w:rFonts w:ascii="Times New Roman" w:hAnsi="Times New Roman"/>
      <w:sz w:val="24"/>
      <w:szCs w:val="24"/>
      <w:lang w:eastAsia="lt-LT"/>
    </w:rPr>
  </w:style>
  <w:style w:type="paragraph" w:customStyle="1" w:styleId="ListParagraph1">
    <w:name w:val="List Paragraph1"/>
    <w:basedOn w:val="prastasis"/>
    <w:rsid w:val="00415BFA"/>
    <w:pPr>
      <w:spacing w:after="0" w:line="240" w:lineRule="auto"/>
      <w:ind w:left="720"/>
      <w:contextualSpacing/>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7DEC0-D359-460C-A223-6A4DE1647324}">
  <ds:schemaRefs>
    <ds:schemaRef ds:uri="http://schemas.microsoft.com/sharepoint/v3/contenttype/forms"/>
  </ds:schemaRefs>
</ds:datastoreItem>
</file>

<file path=customXml/itemProps2.xml><?xml version="1.0" encoding="utf-8"?>
<ds:datastoreItem xmlns:ds="http://schemas.openxmlformats.org/officeDocument/2006/customXml" ds:itemID="{85F64FBB-90D4-4BA7-9D01-070F3A7AF122}">
  <ds:schemaRefs>
    <ds:schemaRef ds:uri="http://purl.org/dc/terms/"/>
    <ds:schemaRef ds:uri="13d98277-b568-4321-acd1-cf8d9ed1705e"/>
    <ds:schemaRef ds:uri="http://schemas.openxmlformats.org/package/2006/metadata/core-properties"/>
    <ds:schemaRef ds:uri="ff5f4417-2d5d-42dc-b3a8-e2d9082e304c"/>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6AEEADB-DDEF-471A-8E7D-C33AF7059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40956</Words>
  <Characters>23346</Characters>
  <Application>Microsoft Office Word</Application>
  <DocSecurity>0</DocSecurity>
  <Lines>194</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Ugnė Venckytė</dc:creator>
  <cp:keywords/>
  <dc:description/>
  <cp:lastModifiedBy>Albina Burkauskaitė</cp:lastModifiedBy>
  <cp:revision>3</cp:revision>
  <cp:lastPrinted>2020-10-08T13:51:00Z</cp:lastPrinted>
  <dcterms:created xsi:type="dcterms:W3CDTF">2024-05-08T13:41:00Z</dcterms:created>
  <dcterms:modified xsi:type="dcterms:W3CDTF">2024-05-08T13:43:00Z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