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F7C" w:rsidRPr="00642B1C" w:rsidRDefault="004B3F7C" w:rsidP="004B3F7C">
      <w:pPr>
        <w:keepNext/>
        <w:tabs>
          <w:tab w:val="left" w:pos="567"/>
        </w:tabs>
        <w:spacing w:after="0" w:line="240" w:lineRule="auto"/>
        <w:jc w:val="center"/>
        <w:outlineLvl w:val="1"/>
        <w:rPr>
          <w:rFonts w:ascii="Times New Roman" w:eastAsia="Calibri" w:hAnsi="Times New Roman" w:cs="Times New Roman"/>
          <w:b/>
        </w:rPr>
      </w:pPr>
      <w:r w:rsidRPr="00642B1C">
        <w:rPr>
          <w:rFonts w:ascii="Times New Roman" w:eastAsia="Calibri" w:hAnsi="Times New Roman" w:cs="Times New Roman"/>
          <w:b/>
        </w:rPr>
        <w:t>Pakuotės lapelis: informacija vartotojui</w:t>
      </w:r>
    </w:p>
    <w:p w:rsidR="004B3F7C" w:rsidRPr="00642B1C" w:rsidRDefault="004B3F7C" w:rsidP="004B3F7C">
      <w:pPr>
        <w:numPr>
          <w:ilvl w:val="12"/>
          <w:numId w:val="0"/>
        </w:numPr>
        <w:shd w:val="clear" w:color="auto" w:fill="FFFFFF"/>
        <w:tabs>
          <w:tab w:val="left" w:pos="567"/>
        </w:tabs>
        <w:spacing w:after="0" w:line="240" w:lineRule="auto"/>
        <w:jc w:val="center"/>
        <w:rPr>
          <w:rFonts w:ascii="Times New Roman" w:eastAsia="Calibri" w:hAnsi="Times New Roman" w:cs="Times New Roman"/>
        </w:rPr>
      </w:pPr>
    </w:p>
    <w:p w:rsidR="004B3F7C" w:rsidRPr="00642B1C" w:rsidRDefault="004B3F7C" w:rsidP="004B3F7C">
      <w:pPr>
        <w:tabs>
          <w:tab w:val="left" w:pos="567"/>
        </w:tabs>
        <w:spacing w:after="0" w:line="240" w:lineRule="auto"/>
        <w:jc w:val="center"/>
        <w:rPr>
          <w:rFonts w:ascii="Times New Roman" w:eastAsia="Calibri" w:hAnsi="Times New Roman" w:cs="Times New Roman"/>
          <w:b/>
        </w:rPr>
      </w:pPr>
      <w:proofErr w:type="spellStart"/>
      <w:r w:rsidRPr="00642B1C">
        <w:rPr>
          <w:rFonts w:ascii="Times New Roman" w:eastAsia="Calibri" w:hAnsi="Times New Roman" w:cs="Times New Roman"/>
          <w:b/>
        </w:rPr>
        <w:t>Imatinib</w:t>
      </w:r>
      <w:proofErr w:type="spellEnd"/>
      <w:r w:rsidRPr="00642B1C">
        <w:rPr>
          <w:rFonts w:ascii="Times New Roman" w:eastAsia="Calibri" w:hAnsi="Times New Roman" w:cs="Times New Roman"/>
          <w:b/>
        </w:rPr>
        <w:t xml:space="preserve"> </w:t>
      </w:r>
      <w:proofErr w:type="spellStart"/>
      <w:r w:rsidRPr="00642B1C">
        <w:rPr>
          <w:rFonts w:ascii="Times New Roman" w:eastAsia="Calibri" w:hAnsi="Times New Roman" w:cs="Times New Roman"/>
          <w:b/>
        </w:rPr>
        <w:t>SanoSwiss</w:t>
      </w:r>
      <w:proofErr w:type="spellEnd"/>
      <w:r w:rsidRPr="00642B1C">
        <w:rPr>
          <w:rFonts w:ascii="Times New Roman" w:eastAsia="Calibri" w:hAnsi="Times New Roman" w:cs="Times New Roman"/>
          <w:b/>
        </w:rPr>
        <w:t xml:space="preserve"> 100 mg plėvele dengtos tabletės</w:t>
      </w:r>
    </w:p>
    <w:p w:rsidR="004B3F7C" w:rsidRPr="00642B1C" w:rsidRDefault="004B3F7C" w:rsidP="004B3F7C">
      <w:pPr>
        <w:numPr>
          <w:ilvl w:val="12"/>
          <w:numId w:val="0"/>
        </w:numPr>
        <w:tabs>
          <w:tab w:val="left" w:pos="567"/>
        </w:tabs>
        <w:spacing w:after="0" w:line="240" w:lineRule="auto"/>
        <w:jc w:val="center"/>
        <w:rPr>
          <w:rFonts w:ascii="Times New Roman" w:eastAsia="Calibri" w:hAnsi="Times New Roman" w:cs="Times New Roman"/>
        </w:rPr>
      </w:pPr>
      <w:proofErr w:type="spellStart"/>
      <w:r w:rsidRPr="00642B1C">
        <w:rPr>
          <w:rFonts w:ascii="Times New Roman" w:eastAsia="Calibri" w:hAnsi="Times New Roman" w:cs="Times New Roman"/>
        </w:rPr>
        <w:t>Imatinibas</w:t>
      </w:r>
      <w:proofErr w:type="spellEnd"/>
    </w:p>
    <w:p w:rsidR="004B3F7C" w:rsidRPr="00642B1C" w:rsidRDefault="004B3F7C" w:rsidP="004B3F7C">
      <w:pPr>
        <w:tabs>
          <w:tab w:val="left" w:pos="567"/>
        </w:tabs>
        <w:spacing w:after="0" w:line="240" w:lineRule="auto"/>
        <w:rPr>
          <w:rFonts w:ascii="Times New Roman" w:eastAsia="Calibri" w:hAnsi="Times New Roman" w:cs="Times New Roman"/>
        </w:rPr>
      </w:pPr>
    </w:p>
    <w:p w:rsidR="004B3F7C" w:rsidRPr="00642B1C" w:rsidRDefault="004B3F7C" w:rsidP="004B3F7C">
      <w:pPr>
        <w:tabs>
          <w:tab w:val="left" w:pos="567"/>
        </w:tabs>
        <w:spacing w:after="0" w:line="240" w:lineRule="auto"/>
        <w:rPr>
          <w:rFonts w:ascii="Times New Roman" w:eastAsia="Calibri" w:hAnsi="Times New Roman" w:cs="Times New Roman"/>
        </w:rPr>
      </w:pPr>
    </w:p>
    <w:p w:rsidR="004B3F7C" w:rsidRPr="00642B1C" w:rsidRDefault="004B3F7C" w:rsidP="004B3F7C">
      <w:pPr>
        <w:tabs>
          <w:tab w:val="left" w:pos="567"/>
        </w:tabs>
        <w:suppressAutoHyphens/>
        <w:spacing w:after="0" w:line="240" w:lineRule="auto"/>
        <w:rPr>
          <w:rFonts w:ascii="Times New Roman" w:eastAsia="Calibri" w:hAnsi="Times New Roman" w:cs="Times New Roman"/>
        </w:rPr>
      </w:pPr>
      <w:r w:rsidRPr="00642B1C">
        <w:rPr>
          <w:rFonts w:ascii="Times New Roman" w:eastAsia="Calibri" w:hAnsi="Times New Roman" w:cs="Times New Roman"/>
          <w:b/>
        </w:rPr>
        <w:t>Atidžiai perskaitykite visą šį lapelį, prieš pradėdami vartoti vaistą, nes jame pateikiama Jums svarbi informacija.</w:t>
      </w:r>
    </w:p>
    <w:p w:rsidR="004B3F7C" w:rsidRPr="00642B1C" w:rsidRDefault="004B3F7C" w:rsidP="004B3F7C">
      <w:pPr>
        <w:numPr>
          <w:ilvl w:val="0"/>
          <w:numId w:val="2"/>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Neišmeskite šio lapelio, nes vėl gali prireikti jį perskaityti.</w:t>
      </w:r>
    </w:p>
    <w:p w:rsidR="004B3F7C" w:rsidRPr="00642B1C" w:rsidRDefault="004B3F7C" w:rsidP="004B3F7C">
      <w:pPr>
        <w:numPr>
          <w:ilvl w:val="0"/>
          <w:numId w:val="2"/>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Jeigu kiltų daugiau klausimų, kreipkitės į gydytoją, vaistininką arba slaugytoją.</w:t>
      </w:r>
    </w:p>
    <w:p w:rsidR="004B3F7C" w:rsidRPr="00642B1C" w:rsidRDefault="004B3F7C" w:rsidP="004B3F7C">
      <w:pPr>
        <w:numPr>
          <w:ilvl w:val="1"/>
          <w:numId w:val="3"/>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Šis vaistas skirtas tik Jums, todėl kitiems žmonėms jo duoti negalima. Vaistas gali jiems pakenkti (net tiems, kurių ligos požymiai yra tokie patys kaip Jūsų).</w:t>
      </w:r>
    </w:p>
    <w:p w:rsidR="004B3F7C" w:rsidRPr="00642B1C" w:rsidRDefault="004B3F7C" w:rsidP="004B3F7C">
      <w:pPr>
        <w:numPr>
          <w:ilvl w:val="1"/>
          <w:numId w:val="3"/>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Jeigu pasireiškė šalutinis poveikis (net jeigu jis šiame lapelyje nenurodytas), kreipkitės į gydytoją, vaistininką arba slaugytoją. Žr. 4 skyrių.</w:t>
      </w:r>
    </w:p>
    <w:p w:rsidR="004B3F7C" w:rsidRPr="00642B1C" w:rsidRDefault="004B3F7C" w:rsidP="004B3F7C">
      <w:pPr>
        <w:tabs>
          <w:tab w:val="left" w:pos="567"/>
        </w:tabs>
        <w:spacing w:after="0" w:line="240" w:lineRule="auto"/>
        <w:rPr>
          <w:rFonts w:ascii="Times New Roman" w:eastAsia="Calibri" w:hAnsi="Times New Roman" w:cs="Times New Roman"/>
        </w:rPr>
      </w:pPr>
    </w:p>
    <w:p w:rsidR="004B3F7C" w:rsidRPr="00642B1C" w:rsidRDefault="004B3F7C" w:rsidP="004B3F7C">
      <w:pPr>
        <w:tabs>
          <w:tab w:val="left" w:pos="567"/>
        </w:tabs>
        <w:spacing w:after="0" w:line="240" w:lineRule="auto"/>
        <w:rPr>
          <w:rFonts w:ascii="Times New Roman" w:eastAsia="Calibri" w:hAnsi="Times New Roman" w:cs="Times New Roman"/>
        </w:rPr>
      </w:pPr>
    </w:p>
    <w:p w:rsidR="004B3F7C" w:rsidRPr="00642B1C" w:rsidRDefault="004B3F7C" w:rsidP="004B3F7C">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Apie ką rašoma šiame lapelyje?</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1.</w:t>
      </w:r>
      <w:r w:rsidRPr="00642B1C">
        <w:rPr>
          <w:rFonts w:ascii="Times New Roman" w:eastAsia="Calibri" w:hAnsi="Times New Roman" w:cs="Times New Roman"/>
        </w:rPr>
        <w:tab/>
        <w:t xml:space="preserve">Kas yra </w:t>
      </w:r>
      <w:proofErr w:type="spellStart"/>
      <w:r w:rsidRPr="00642B1C">
        <w:rPr>
          <w:rFonts w:ascii="Times New Roman" w:eastAsia="Calibri" w:hAnsi="Times New Roman" w:cs="Times New Roman"/>
        </w:rPr>
        <w:t>Imatinib</w:t>
      </w:r>
      <w:proofErr w:type="spellEnd"/>
      <w:r w:rsidRPr="00642B1C">
        <w:rPr>
          <w:rFonts w:ascii="Times New Roman" w:eastAsia="Calibri" w:hAnsi="Times New Roman" w:cs="Times New Roman"/>
        </w:rPr>
        <w:t xml:space="preserve"> </w:t>
      </w:r>
      <w:proofErr w:type="spellStart"/>
      <w:r w:rsidRPr="00642B1C">
        <w:rPr>
          <w:rFonts w:ascii="Times New Roman" w:eastAsia="Calibri" w:hAnsi="Times New Roman" w:cs="Times New Roman"/>
        </w:rPr>
        <w:t>SanoSwiss</w:t>
      </w:r>
      <w:proofErr w:type="spellEnd"/>
      <w:r w:rsidRPr="00642B1C">
        <w:rPr>
          <w:rFonts w:ascii="Times New Roman" w:eastAsia="Calibri" w:hAnsi="Times New Roman" w:cs="Times New Roman"/>
        </w:rPr>
        <w:t xml:space="preserve"> ir kam jis vartojamas</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2.</w:t>
      </w:r>
      <w:r w:rsidRPr="00642B1C">
        <w:rPr>
          <w:rFonts w:ascii="Times New Roman" w:eastAsia="Calibri" w:hAnsi="Times New Roman" w:cs="Times New Roman"/>
        </w:rPr>
        <w:tab/>
        <w:t xml:space="preserve">Kas žinotina prieš vartojant </w:t>
      </w:r>
      <w:proofErr w:type="spellStart"/>
      <w:r w:rsidRPr="00642B1C">
        <w:rPr>
          <w:rFonts w:ascii="Times New Roman" w:eastAsia="Calibri" w:hAnsi="Times New Roman" w:cs="Times New Roman"/>
        </w:rPr>
        <w:t>Imatinib</w:t>
      </w:r>
      <w:proofErr w:type="spellEnd"/>
      <w:r w:rsidRPr="00642B1C">
        <w:rPr>
          <w:rFonts w:ascii="Times New Roman" w:eastAsia="Calibri" w:hAnsi="Times New Roman" w:cs="Times New Roman"/>
        </w:rPr>
        <w:t xml:space="preserve"> </w:t>
      </w:r>
      <w:proofErr w:type="spellStart"/>
      <w:r w:rsidRPr="00642B1C">
        <w:rPr>
          <w:rFonts w:ascii="Times New Roman" w:eastAsia="Calibri" w:hAnsi="Times New Roman" w:cs="Times New Roman"/>
        </w:rPr>
        <w:t>SanoSwiss</w:t>
      </w:r>
      <w:proofErr w:type="spellEnd"/>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3.</w:t>
      </w:r>
      <w:r w:rsidRPr="00642B1C">
        <w:rPr>
          <w:rFonts w:ascii="Times New Roman" w:eastAsia="Calibri" w:hAnsi="Times New Roman" w:cs="Times New Roman"/>
        </w:rPr>
        <w:tab/>
        <w:t xml:space="preserve">Kaip vartoti </w:t>
      </w:r>
      <w:proofErr w:type="spellStart"/>
      <w:r w:rsidRPr="00642B1C">
        <w:rPr>
          <w:rFonts w:ascii="Times New Roman" w:eastAsia="Calibri" w:hAnsi="Times New Roman" w:cs="Times New Roman"/>
        </w:rPr>
        <w:t>Imatinib</w:t>
      </w:r>
      <w:proofErr w:type="spellEnd"/>
      <w:r w:rsidRPr="00642B1C">
        <w:rPr>
          <w:rFonts w:ascii="Times New Roman" w:eastAsia="Calibri" w:hAnsi="Times New Roman" w:cs="Times New Roman"/>
        </w:rPr>
        <w:t xml:space="preserve"> </w:t>
      </w:r>
      <w:proofErr w:type="spellStart"/>
      <w:r w:rsidRPr="00642B1C">
        <w:rPr>
          <w:rFonts w:ascii="Times New Roman" w:eastAsia="Calibri" w:hAnsi="Times New Roman" w:cs="Times New Roman"/>
        </w:rPr>
        <w:t>SanoSwiss</w:t>
      </w:r>
      <w:proofErr w:type="spellEnd"/>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4.</w:t>
      </w:r>
      <w:r w:rsidRPr="00642B1C">
        <w:rPr>
          <w:rFonts w:ascii="Times New Roman" w:eastAsia="Calibri" w:hAnsi="Times New Roman" w:cs="Times New Roman"/>
        </w:rPr>
        <w:tab/>
        <w:t>Galimas šalutinis poveikis</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5.</w:t>
      </w:r>
      <w:r w:rsidRPr="00642B1C">
        <w:rPr>
          <w:rFonts w:ascii="Times New Roman" w:eastAsia="Calibri" w:hAnsi="Times New Roman" w:cs="Times New Roman"/>
        </w:rPr>
        <w:tab/>
        <w:t xml:space="preserve">Kaip laikyti </w:t>
      </w:r>
      <w:proofErr w:type="spellStart"/>
      <w:r w:rsidRPr="00642B1C">
        <w:rPr>
          <w:rFonts w:ascii="Times New Roman" w:eastAsia="Calibri" w:hAnsi="Times New Roman" w:cs="Times New Roman"/>
        </w:rPr>
        <w:t>Imatinib</w:t>
      </w:r>
      <w:proofErr w:type="spellEnd"/>
      <w:r w:rsidRPr="00642B1C">
        <w:rPr>
          <w:rFonts w:ascii="Times New Roman" w:eastAsia="Calibri" w:hAnsi="Times New Roman" w:cs="Times New Roman"/>
        </w:rPr>
        <w:t xml:space="preserve"> </w:t>
      </w:r>
      <w:proofErr w:type="spellStart"/>
      <w:r w:rsidRPr="00642B1C">
        <w:rPr>
          <w:rFonts w:ascii="Times New Roman" w:eastAsia="Calibri" w:hAnsi="Times New Roman" w:cs="Times New Roman"/>
        </w:rPr>
        <w:t>SanoSwiss</w:t>
      </w:r>
      <w:proofErr w:type="spellEnd"/>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6.</w:t>
      </w:r>
      <w:r w:rsidRPr="00642B1C">
        <w:rPr>
          <w:rFonts w:ascii="Times New Roman" w:eastAsia="Calibri" w:hAnsi="Times New Roman" w:cs="Times New Roman"/>
        </w:rPr>
        <w:tab/>
        <w:t>Pakuotės turinys ir kita informacija</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1.</w:t>
      </w:r>
      <w:r w:rsidRPr="00642B1C">
        <w:rPr>
          <w:rFonts w:ascii="Times New Roman" w:eastAsia="Calibri" w:hAnsi="Times New Roman" w:cs="Times New Roman"/>
          <w:b/>
        </w:rPr>
        <w:tab/>
        <w:t xml:space="preserve">Kas yra </w:t>
      </w:r>
      <w:proofErr w:type="spellStart"/>
      <w:r w:rsidRPr="00642B1C">
        <w:rPr>
          <w:rFonts w:ascii="Times New Roman" w:eastAsia="Calibri" w:hAnsi="Times New Roman" w:cs="Times New Roman"/>
          <w:b/>
        </w:rPr>
        <w:t>Imatinib</w:t>
      </w:r>
      <w:proofErr w:type="spellEnd"/>
      <w:r w:rsidRPr="00642B1C">
        <w:rPr>
          <w:rFonts w:ascii="Times New Roman" w:eastAsia="Calibri" w:hAnsi="Times New Roman" w:cs="Times New Roman"/>
          <w:b/>
        </w:rPr>
        <w:t xml:space="preserve"> </w:t>
      </w:r>
      <w:proofErr w:type="spellStart"/>
      <w:r w:rsidRPr="00642B1C">
        <w:rPr>
          <w:rFonts w:ascii="Times New Roman" w:eastAsia="Calibri" w:hAnsi="Times New Roman" w:cs="Times New Roman"/>
          <w:b/>
        </w:rPr>
        <w:t>SanoSwiss</w:t>
      </w:r>
      <w:proofErr w:type="spellEnd"/>
      <w:r w:rsidRPr="00642B1C">
        <w:rPr>
          <w:rFonts w:ascii="Times New Roman" w:eastAsia="Calibri" w:hAnsi="Times New Roman" w:cs="Times New Roman"/>
          <w:b/>
        </w:rPr>
        <w:t xml:space="preserve"> ir kam jis vartojamas</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tabs>
          <w:tab w:val="left" w:pos="567"/>
        </w:tabs>
        <w:spacing w:after="0" w:line="240" w:lineRule="auto"/>
        <w:rPr>
          <w:rFonts w:ascii="Times New Roman" w:eastAsia="Calibri" w:hAnsi="Times New Roman" w:cs="Times New Roman"/>
        </w:rPr>
      </w:pPr>
      <w:proofErr w:type="spellStart"/>
      <w:r w:rsidRPr="00642B1C">
        <w:rPr>
          <w:rFonts w:ascii="Times New Roman" w:eastAsia="Calibri" w:hAnsi="Times New Roman" w:cs="Times New Roman"/>
        </w:rPr>
        <w:t>Imatinib</w:t>
      </w:r>
      <w:proofErr w:type="spellEnd"/>
      <w:r w:rsidRPr="00642B1C">
        <w:rPr>
          <w:rFonts w:ascii="Times New Roman" w:eastAsia="Calibri" w:hAnsi="Times New Roman" w:cs="Times New Roman"/>
        </w:rPr>
        <w:t xml:space="preserve"> </w:t>
      </w:r>
      <w:proofErr w:type="spellStart"/>
      <w:r w:rsidRPr="00642B1C">
        <w:rPr>
          <w:rFonts w:ascii="Times New Roman" w:eastAsia="Calibri" w:hAnsi="Times New Roman" w:cs="Times New Roman"/>
        </w:rPr>
        <w:t>SanoSwiss</w:t>
      </w:r>
      <w:proofErr w:type="spellEnd"/>
      <w:r w:rsidRPr="00642B1C">
        <w:rPr>
          <w:rFonts w:ascii="Times New Roman" w:eastAsia="Calibri" w:hAnsi="Times New Roman" w:cs="Times New Roman"/>
        </w:rPr>
        <w:t xml:space="preserve"> yra vaistas, kurio sudėtyje yra veikliosios medžiagos </w:t>
      </w:r>
      <w:proofErr w:type="spellStart"/>
      <w:r w:rsidRPr="00642B1C">
        <w:rPr>
          <w:rFonts w:ascii="Times New Roman" w:eastAsia="Calibri" w:hAnsi="Times New Roman" w:cs="Times New Roman"/>
        </w:rPr>
        <w:t>imatinibo</w:t>
      </w:r>
      <w:proofErr w:type="spellEnd"/>
      <w:r w:rsidRPr="00642B1C">
        <w:rPr>
          <w:rFonts w:ascii="Times New Roman" w:eastAsia="Calibri" w:hAnsi="Times New Roman" w:cs="Times New Roman"/>
        </w:rPr>
        <w:t>. Šis vaistas veikia slopindamas nenormalių ląstelių augimą, sergant toliau išvardytomis ligomis. Jos apima ir kai kurių tipų vėžinius susirgimus.</w:t>
      </w:r>
    </w:p>
    <w:p w:rsidR="004B3F7C" w:rsidRPr="00642B1C" w:rsidRDefault="004B3F7C" w:rsidP="004B3F7C">
      <w:pPr>
        <w:tabs>
          <w:tab w:val="left" w:pos="567"/>
        </w:tabs>
        <w:spacing w:after="0" w:line="240" w:lineRule="auto"/>
        <w:rPr>
          <w:rFonts w:ascii="Times New Roman" w:eastAsia="Calibri" w:hAnsi="Times New Roman" w:cs="Times New Roman"/>
        </w:rPr>
      </w:pP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b/>
        </w:rPr>
      </w:pPr>
      <w:proofErr w:type="spellStart"/>
      <w:r w:rsidRPr="00642B1C">
        <w:rPr>
          <w:rFonts w:ascii="Times New Roman" w:eastAsia="Calibri" w:hAnsi="Times New Roman" w:cs="Times New Roman"/>
          <w:b/>
        </w:rPr>
        <w:t>Imatinib</w:t>
      </w:r>
      <w:proofErr w:type="spellEnd"/>
      <w:r>
        <w:rPr>
          <w:rFonts w:ascii="Times New Roman" w:eastAsia="Calibri" w:hAnsi="Times New Roman" w:cs="Times New Roman"/>
          <w:b/>
        </w:rPr>
        <w:t xml:space="preserve"> </w:t>
      </w:r>
      <w:proofErr w:type="spellStart"/>
      <w:r>
        <w:rPr>
          <w:rFonts w:ascii="Times New Roman" w:eastAsia="Calibri" w:hAnsi="Times New Roman" w:cs="Times New Roman"/>
          <w:b/>
        </w:rPr>
        <w:t>SanoSwiss</w:t>
      </w:r>
      <w:proofErr w:type="spellEnd"/>
      <w:r w:rsidRPr="00642B1C">
        <w:rPr>
          <w:rFonts w:ascii="Times New Roman" w:eastAsia="Calibri" w:hAnsi="Times New Roman" w:cs="Times New Roman"/>
          <w:b/>
        </w:rPr>
        <w:t xml:space="preserve"> vartojama gydyti suaugusi</w:t>
      </w:r>
      <w:r>
        <w:rPr>
          <w:rFonts w:ascii="Times New Roman" w:eastAsia="Calibri" w:hAnsi="Times New Roman" w:cs="Times New Roman"/>
          <w:b/>
        </w:rPr>
        <w:t>ųjų</w:t>
      </w:r>
      <w:r w:rsidRPr="00642B1C">
        <w:rPr>
          <w:rFonts w:ascii="Times New Roman" w:eastAsia="Calibri" w:hAnsi="Times New Roman" w:cs="Times New Roman"/>
          <w:b/>
        </w:rPr>
        <w:t xml:space="preserve"> ir vaik</w:t>
      </w:r>
      <w:r>
        <w:rPr>
          <w:rFonts w:ascii="Times New Roman" w:eastAsia="Calibri" w:hAnsi="Times New Roman" w:cs="Times New Roman"/>
          <w:b/>
        </w:rPr>
        <w:t>ų</w:t>
      </w:r>
      <w:r w:rsidRPr="00642B1C">
        <w:rPr>
          <w:rFonts w:ascii="Times New Roman" w:eastAsia="Calibri" w:hAnsi="Times New Roman" w:cs="Times New Roman"/>
          <w:b/>
        </w:rPr>
        <w:t>:</w:t>
      </w:r>
    </w:p>
    <w:p w:rsidR="004B3F7C" w:rsidRPr="00642B1C" w:rsidRDefault="004B3F7C" w:rsidP="004B3F7C">
      <w:pPr>
        <w:numPr>
          <w:ilvl w:val="0"/>
          <w:numId w:val="9"/>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b/>
        </w:rPr>
        <w:t>Lėtin</w:t>
      </w:r>
      <w:r>
        <w:rPr>
          <w:rFonts w:ascii="Times New Roman" w:eastAsia="Calibri" w:hAnsi="Times New Roman" w:cs="Times New Roman"/>
          <w:b/>
        </w:rPr>
        <w:t>ę</w:t>
      </w:r>
      <w:r w:rsidRPr="00642B1C">
        <w:rPr>
          <w:rFonts w:ascii="Times New Roman" w:eastAsia="Calibri" w:hAnsi="Times New Roman" w:cs="Times New Roman"/>
          <w:b/>
        </w:rPr>
        <w:t xml:space="preserve"> </w:t>
      </w:r>
      <w:proofErr w:type="spellStart"/>
      <w:r w:rsidRPr="00642B1C">
        <w:rPr>
          <w:rFonts w:ascii="Times New Roman" w:eastAsia="Calibri" w:hAnsi="Times New Roman" w:cs="Times New Roman"/>
          <w:b/>
        </w:rPr>
        <w:t>mieloleukemij</w:t>
      </w:r>
      <w:r>
        <w:rPr>
          <w:rFonts w:ascii="Times New Roman" w:eastAsia="Calibri" w:hAnsi="Times New Roman" w:cs="Times New Roman"/>
          <w:b/>
        </w:rPr>
        <w:t>ą</w:t>
      </w:r>
      <w:proofErr w:type="spellEnd"/>
      <w:r w:rsidRPr="00642B1C">
        <w:rPr>
          <w:rFonts w:ascii="Times New Roman" w:eastAsia="Calibri" w:hAnsi="Times New Roman" w:cs="Times New Roman"/>
          <w:b/>
        </w:rPr>
        <w:t xml:space="preserve"> (LML).</w:t>
      </w:r>
      <w:r w:rsidRPr="00642B1C">
        <w:rPr>
          <w:rFonts w:ascii="Times New Roman" w:eastAsia="Calibri" w:hAnsi="Times New Roman" w:cs="Times New Roman"/>
        </w:rPr>
        <w:t xml:space="preserve"> Leukemija – tai baltųjų kraujo ląstelių vėžys. Paprastai šios baltosios ląstelės padeda organizmui kovoti su infekcija. Lėtinė </w:t>
      </w:r>
      <w:proofErr w:type="spellStart"/>
      <w:r w:rsidRPr="00642B1C">
        <w:rPr>
          <w:rFonts w:ascii="Times New Roman" w:eastAsia="Calibri" w:hAnsi="Times New Roman" w:cs="Times New Roman"/>
        </w:rPr>
        <w:t>mielo</w:t>
      </w:r>
      <w:r>
        <w:rPr>
          <w:rFonts w:ascii="Times New Roman" w:eastAsia="Calibri" w:hAnsi="Times New Roman" w:cs="Times New Roman"/>
        </w:rPr>
        <w:t>idinė</w:t>
      </w:r>
      <w:proofErr w:type="spellEnd"/>
      <w:r>
        <w:rPr>
          <w:rFonts w:ascii="Times New Roman" w:eastAsia="Calibri" w:hAnsi="Times New Roman" w:cs="Times New Roman"/>
        </w:rPr>
        <w:t xml:space="preserve"> </w:t>
      </w:r>
      <w:r w:rsidRPr="00642B1C">
        <w:rPr>
          <w:rFonts w:ascii="Times New Roman" w:eastAsia="Calibri" w:hAnsi="Times New Roman" w:cs="Times New Roman"/>
        </w:rPr>
        <w:t xml:space="preserve">leukemija yra tokia leukemijos forma, kai dažniausiai nenormalios ląstelės (vadinamos </w:t>
      </w:r>
      <w:proofErr w:type="spellStart"/>
      <w:r w:rsidRPr="00642B1C">
        <w:rPr>
          <w:rFonts w:ascii="Times New Roman" w:eastAsia="Calibri" w:hAnsi="Times New Roman" w:cs="Times New Roman"/>
        </w:rPr>
        <w:t>mieloidinėmis</w:t>
      </w:r>
      <w:proofErr w:type="spellEnd"/>
      <w:r w:rsidRPr="00642B1C">
        <w:rPr>
          <w:rFonts w:ascii="Times New Roman" w:eastAsia="Calibri" w:hAnsi="Times New Roman" w:cs="Times New Roman"/>
        </w:rPr>
        <w:t xml:space="preserve"> ląstelėmis) pradeda nekontroliuojamai augti.</w:t>
      </w:r>
    </w:p>
    <w:p w:rsidR="004B3F7C" w:rsidRPr="00642B1C" w:rsidRDefault="004B3F7C" w:rsidP="004B3F7C">
      <w:pPr>
        <w:tabs>
          <w:tab w:val="left" w:pos="567"/>
        </w:tabs>
        <w:spacing w:after="0" w:line="240" w:lineRule="auto"/>
        <w:ind w:left="567"/>
        <w:contextualSpacing/>
        <w:rPr>
          <w:rFonts w:ascii="Times New Roman" w:eastAsia="Calibri" w:hAnsi="Times New Roman" w:cs="Times New Roman"/>
        </w:rPr>
      </w:pPr>
    </w:p>
    <w:p w:rsidR="004B3F7C" w:rsidRPr="00642B1C" w:rsidRDefault="004B3F7C" w:rsidP="004B3F7C">
      <w:pPr>
        <w:tabs>
          <w:tab w:val="left" w:pos="567"/>
        </w:tabs>
        <w:spacing w:after="0" w:line="240" w:lineRule="auto"/>
        <w:ind w:left="567"/>
        <w:contextualSpacing/>
        <w:rPr>
          <w:rFonts w:ascii="Times New Roman" w:eastAsia="Calibri" w:hAnsi="Times New Roman" w:cs="Times New Roman"/>
        </w:rPr>
      </w:pPr>
      <w:r w:rsidRPr="00642B1C">
        <w:rPr>
          <w:rFonts w:ascii="Times New Roman" w:eastAsia="Calibri" w:hAnsi="Times New Roman" w:cs="Times New Roman"/>
        </w:rPr>
        <w:t xml:space="preserve">Suaugusiems pacientams </w:t>
      </w:r>
      <w:proofErr w:type="spellStart"/>
      <w:r w:rsidRPr="00642B1C">
        <w:rPr>
          <w:rFonts w:ascii="Times New Roman" w:eastAsia="Calibri" w:hAnsi="Times New Roman" w:cs="Times New Roman"/>
        </w:rPr>
        <w:t>imatinibu</w:t>
      </w:r>
      <w:proofErr w:type="spellEnd"/>
      <w:r w:rsidRPr="00642B1C">
        <w:rPr>
          <w:rFonts w:ascii="Times New Roman" w:eastAsia="Calibri" w:hAnsi="Times New Roman" w:cs="Times New Roman"/>
        </w:rPr>
        <w:t xml:space="preserve"> gydomas tam tikra šios ligos stadija, vadinama „</w:t>
      </w:r>
      <w:proofErr w:type="spellStart"/>
      <w:r w:rsidRPr="00642B1C">
        <w:rPr>
          <w:rFonts w:ascii="Times New Roman" w:eastAsia="Calibri" w:hAnsi="Times New Roman" w:cs="Times New Roman"/>
        </w:rPr>
        <w:t>blastine</w:t>
      </w:r>
      <w:proofErr w:type="spellEnd"/>
      <w:r w:rsidRPr="00642B1C">
        <w:rPr>
          <w:rFonts w:ascii="Times New Roman" w:eastAsia="Calibri" w:hAnsi="Times New Roman" w:cs="Times New Roman"/>
        </w:rPr>
        <w:t xml:space="preserve"> krize“. Tačiau vaikams ir paaugliams galima vartoti gydant visas šios ligos stadijas.</w:t>
      </w:r>
    </w:p>
    <w:p w:rsidR="004B3F7C" w:rsidRPr="00642B1C" w:rsidRDefault="004B3F7C" w:rsidP="004B3F7C">
      <w:pPr>
        <w:tabs>
          <w:tab w:val="left" w:pos="567"/>
        </w:tabs>
        <w:spacing w:after="0" w:line="240" w:lineRule="auto"/>
        <w:ind w:left="567"/>
        <w:contextualSpacing/>
        <w:rPr>
          <w:rFonts w:ascii="Times New Roman" w:eastAsia="Calibri" w:hAnsi="Times New Roman" w:cs="Times New Roman"/>
        </w:rPr>
      </w:pPr>
    </w:p>
    <w:p w:rsidR="004B3F7C" w:rsidRPr="00642B1C" w:rsidRDefault="004B3F7C" w:rsidP="004B3F7C">
      <w:pPr>
        <w:numPr>
          <w:ilvl w:val="0"/>
          <w:numId w:val="10"/>
        </w:numPr>
        <w:tabs>
          <w:tab w:val="left" w:pos="567"/>
        </w:tabs>
        <w:spacing w:after="0" w:line="240" w:lineRule="auto"/>
        <w:ind w:left="567" w:hanging="567"/>
        <w:contextualSpacing/>
        <w:rPr>
          <w:rFonts w:ascii="Times New Roman" w:eastAsia="Calibri" w:hAnsi="Times New Roman" w:cs="Times New Roman"/>
        </w:rPr>
      </w:pPr>
      <w:proofErr w:type="spellStart"/>
      <w:r w:rsidRPr="00D44662">
        <w:rPr>
          <w:rFonts w:ascii="Times New Roman" w:eastAsia="Calibri" w:hAnsi="Times New Roman" w:cs="Times New Roman"/>
          <w:i/>
        </w:rPr>
        <w:t>Philadelphia</w:t>
      </w:r>
      <w:proofErr w:type="spellEnd"/>
      <w:r w:rsidRPr="00642B1C">
        <w:rPr>
          <w:rFonts w:ascii="Times New Roman" w:eastAsia="Calibri" w:hAnsi="Times New Roman" w:cs="Times New Roman"/>
        </w:rPr>
        <w:t xml:space="preserve"> chromosomai teigiamai ūminei </w:t>
      </w:r>
      <w:proofErr w:type="spellStart"/>
      <w:r w:rsidRPr="00642B1C">
        <w:rPr>
          <w:rFonts w:ascii="Times New Roman" w:eastAsia="Calibri" w:hAnsi="Times New Roman" w:cs="Times New Roman"/>
        </w:rPr>
        <w:t>limfoleukemijai</w:t>
      </w:r>
      <w:proofErr w:type="spellEnd"/>
      <w:r w:rsidRPr="00642B1C">
        <w:rPr>
          <w:rFonts w:ascii="Times New Roman" w:eastAsia="Calibri" w:hAnsi="Times New Roman" w:cs="Times New Roman"/>
        </w:rPr>
        <w:t xml:space="preserve"> (</w:t>
      </w:r>
      <w:proofErr w:type="spellStart"/>
      <w:r w:rsidRPr="00642B1C">
        <w:rPr>
          <w:rFonts w:ascii="Times New Roman" w:eastAsia="Calibri" w:hAnsi="Times New Roman" w:cs="Times New Roman"/>
        </w:rPr>
        <w:t>Ph</w:t>
      </w:r>
      <w:proofErr w:type="spellEnd"/>
      <w:r w:rsidRPr="00642B1C">
        <w:rPr>
          <w:rFonts w:ascii="Times New Roman" w:eastAsia="Calibri" w:hAnsi="Times New Roman" w:cs="Times New Roman"/>
        </w:rPr>
        <w:t xml:space="preserve"> teigiama ŪLL) gydyti. Leukemija – tai baltųjų kraujo kūnelių vėžys. Paprastai šios baltosios ląstelės padeda organizmui kovoti su infekcija. Ūminė </w:t>
      </w:r>
      <w:proofErr w:type="spellStart"/>
      <w:r w:rsidRPr="00642B1C">
        <w:rPr>
          <w:rFonts w:ascii="Times New Roman" w:eastAsia="Calibri" w:hAnsi="Times New Roman" w:cs="Times New Roman"/>
        </w:rPr>
        <w:t>limfo</w:t>
      </w:r>
      <w:r>
        <w:rPr>
          <w:rFonts w:ascii="Times New Roman" w:eastAsia="Calibri" w:hAnsi="Times New Roman" w:cs="Times New Roman"/>
        </w:rPr>
        <w:t>blastinė</w:t>
      </w:r>
      <w:proofErr w:type="spellEnd"/>
      <w:r>
        <w:rPr>
          <w:rFonts w:ascii="Times New Roman" w:eastAsia="Calibri" w:hAnsi="Times New Roman" w:cs="Times New Roman"/>
        </w:rPr>
        <w:t xml:space="preserve"> </w:t>
      </w:r>
      <w:r w:rsidRPr="00642B1C">
        <w:rPr>
          <w:rFonts w:ascii="Times New Roman" w:eastAsia="Calibri" w:hAnsi="Times New Roman" w:cs="Times New Roman"/>
        </w:rPr>
        <w:t xml:space="preserve">leukemija yra tokia leukemijos forma, kai tam tikros nenormalios ląstelės (vadinamos </w:t>
      </w:r>
      <w:proofErr w:type="spellStart"/>
      <w:r w:rsidRPr="00642B1C">
        <w:rPr>
          <w:rFonts w:ascii="Times New Roman" w:eastAsia="Calibri" w:hAnsi="Times New Roman" w:cs="Times New Roman"/>
        </w:rPr>
        <w:t>limfoblastais</w:t>
      </w:r>
      <w:proofErr w:type="spellEnd"/>
      <w:r w:rsidRPr="00642B1C">
        <w:rPr>
          <w:rFonts w:ascii="Times New Roman" w:eastAsia="Calibri" w:hAnsi="Times New Roman" w:cs="Times New Roman"/>
        </w:rPr>
        <w:t xml:space="preserve">) pradeda nekontroliuojamai augti. </w:t>
      </w:r>
      <w:proofErr w:type="spellStart"/>
      <w:r w:rsidRPr="00642B1C">
        <w:rPr>
          <w:rFonts w:ascii="Times New Roman" w:eastAsia="Calibri" w:hAnsi="Times New Roman" w:cs="Times New Roman"/>
        </w:rPr>
        <w:t>Imatinib</w:t>
      </w:r>
      <w:proofErr w:type="spellEnd"/>
      <w:r w:rsidRPr="00642B1C">
        <w:rPr>
          <w:rFonts w:ascii="Times New Roman" w:eastAsia="Calibri" w:hAnsi="Times New Roman" w:cs="Times New Roman"/>
        </w:rPr>
        <w:t xml:space="preserve"> </w:t>
      </w:r>
      <w:proofErr w:type="spellStart"/>
      <w:r w:rsidRPr="00642B1C">
        <w:rPr>
          <w:rFonts w:ascii="Times New Roman" w:eastAsia="Calibri" w:hAnsi="Times New Roman" w:cs="Times New Roman"/>
        </w:rPr>
        <w:t>SanoSwiss</w:t>
      </w:r>
      <w:proofErr w:type="spellEnd"/>
      <w:r w:rsidRPr="00642B1C">
        <w:rPr>
          <w:rFonts w:ascii="Times New Roman" w:eastAsia="Calibri" w:hAnsi="Times New Roman" w:cs="Times New Roman"/>
        </w:rPr>
        <w:t xml:space="preserve"> slopina šių ląstelių augimą.</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roofErr w:type="spellStart"/>
      <w:r w:rsidRPr="00642B1C">
        <w:rPr>
          <w:rFonts w:ascii="Times New Roman" w:eastAsia="Calibri" w:hAnsi="Times New Roman" w:cs="Times New Roman"/>
        </w:rPr>
        <w:t>Imatinib</w:t>
      </w:r>
      <w:proofErr w:type="spellEnd"/>
      <w:r w:rsidRPr="00642B1C">
        <w:rPr>
          <w:rFonts w:ascii="Times New Roman" w:eastAsia="Calibri" w:hAnsi="Times New Roman" w:cs="Times New Roman"/>
        </w:rPr>
        <w:t xml:space="preserve"> </w:t>
      </w:r>
      <w:proofErr w:type="spellStart"/>
      <w:r w:rsidRPr="00642B1C">
        <w:rPr>
          <w:rFonts w:ascii="Times New Roman" w:eastAsia="Calibri" w:hAnsi="Times New Roman" w:cs="Times New Roman"/>
        </w:rPr>
        <w:t>SanoSwiss</w:t>
      </w:r>
      <w:proofErr w:type="spellEnd"/>
      <w:r w:rsidRPr="00642B1C">
        <w:rPr>
          <w:rFonts w:ascii="Times New Roman" w:eastAsia="Calibri" w:hAnsi="Times New Roman" w:cs="Times New Roman"/>
        </w:rPr>
        <w:t xml:space="preserve"> taip pat vartojama gydyti suaugusiųjų:</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numPr>
          <w:ilvl w:val="12"/>
          <w:numId w:val="0"/>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w:t>
      </w:r>
      <w:r w:rsidRPr="00642B1C">
        <w:rPr>
          <w:rFonts w:ascii="Times New Roman" w:eastAsia="Calibri" w:hAnsi="Times New Roman" w:cs="Times New Roman"/>
        </w:rPr>
        <w:tab/>
      </w:r>
      <w:proofErr w:type="spellStart"/>
      <w:r w:rsidRPr="00642B1C">
        <w:rPr>
          <w:rFonts w:ascii="Times New Roman" w:eastAsia="Calibri" w:hAnsi="Times New Roman" w:cs="Times New Roman"/>
          <w:b/>
        </w:rPr>
        <w:t>Mielodisplazinėms</w:t>
      </w:r>
      <w:proofErr w:type="spellEnd"/>
      <w:r w:rsidRPr="00642B1C">
        <w:rPr>
          <w:rFonts w:ascii="Times New Roman" w:eastAsia="Calibri" w:hAnsi="Times New Roman" w:cs="Times New Roman"/>
          <w:b/>
        </w:rPr>
        <w:t xml:space="preserve"> ar </w:t>
      </w:r>
      <w:proofErr w:type="spellStart"/>
      <w:r w:rsidRPr="00642B1C">
        <w:rPr>
          <w:rFonts w:ascii="Times New Roman" w:eastAsia="Calibri" w:hAnsi="Times New Roman" w:cs="Times New Roman"/>
          <w:b/>
        </w:rPr>
        <w:t>mieloproliferacinėms</w:t>
      </w:r>
      <w:proofErr w:type="spellEnd"/>
      <w:r w:rsidRPr="00642B1C">
        <w:rPr>
          <w:rFonts w:ascii="Times New Roman" w:eastAsia="Calibri" w:hAnsi="Times New Roman" w:cs="Times New Roman"/>
          <w:b/>
        </w:rPr>
        <w:t xml:space="preserve"> ligoms (MDS/MPL) gydyti.</w:t>
      </w:r>
      <w:r w:rsidRPr="00642B1C">
        <w:rPr>
          <w:rFonts w:ascii="Times New Roman" w:eastAsia="Calibri" w:hAnsi="Times New Roman" w:cs="Times New Roman"/>
        </w:rPr>
        <w:t xml:space="preserve"> Tai kraujo ligos, kurių metu kai kurios kraujo ląstelės pradeda daugintis nekontroliuojamos. </w:t>
      </w:r>
      <w:proofErr w:type="spellStart"/>
      <w:r w:rsidRPr="00642B1C">
        <w:rPr>
          <w:rFonts w:ascii="Times New Roman" w:eastAsia="Calibri" w:hAnsi="Times New Roman" w:cs="Times New Roman"/>
        </w:rPr>
        <w:t>Imatinib</w:t>
      </w:r>
      <w:proofErr w:type="spellEnd"/>
      <w:r w:rsidRPr="00642B1C">
        <w:rPr>
          <w:rFonts w:ascii="Times New Roman" w:eastAsia="Calibri" w:hAnsi="Times New Roman" w:cs="Times New Roman"/>
        </w:rPr>
        <w:t xml:space="preserve"> </w:t>
      </w:r>
      <w:proofErr w:type="spellStart"/>
      <w:r w:rsidRPr="00642B1C">
        <w:rPr>
          <w:rFonts w:ascii="Times New Roman" w:eastAsia="Calibri" w:hAnsi="Times New Roman" w:cs="Times New Roman"/>
        </w:rPr>
        <w:t>SanoSwiss</w:t>
      </w:r>
      <w:proofErr w:type="spellEnd"/>
      <w:r w:rsidRPr="00642B1C">
        <w:rPr>
          <w:rFonts w:ascii="Times New Roman" w:eastAsia="Calibri" w:hAnsi="Times New Roman" w:cs="Times New Roman"/>
        </w:rPr>
        <w:t xml:space="preserve"> slopina šių ląstelių augimą, sergant tam tikrais šių ligų potipiais. </w:t>
      </w:r>
    </w:p>
    <w:p w:rsidR="004B3F7C" w:rsidRPr="00642B1C" w:rsidRDefault="004B3F7C" w:rsidP="004B3F7C">
      <w:pPr>
        <w:numPr>
          <w:ilvl w:val="12"/>
          <w:numId w:val="0"/>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w:t>
      </w:r>
      <w:r w:rsidRPr="00642B1C">
        <w:rPr>
          <w:rFonts w:ascii="Times New Roman" w:eastAsia="Calibri" w:hAnsi="Times New Roman" w:cs="Times New Roman"/>
        </w:rPr>
        <w:tab/>
      </w:r>
      <w:proofErr w:type="spellStart"/>
      <w:r w:rsidRPr="00642B1C">
        <w:rPr>
          <w:rFonts w:ascii="Times New Roman" w:eastAsia="Calibri" w:hAnsi="Times New Roman" w:cs="Times New Roman"/>
          <w:b/>
        </w:rPr>
        <w:t>Hipereozinofilijos</w:t>
      </w:r>
      <w:proofErr w:type="spellEnd"/>
      <w:r w:rsidRPr="00642B1C">
        <w:rPr>
          <w:rFonts w:ascii="Times New Roman" w:eastAsia="Calibri" w:hAnsi="Times New Roman" w:cs="Times New Roman"/>
          <w:b/>
        </w:rPr>
        <w:t xml:space="preserve"> sindromui (HES) ir (arba) lėtinei </w:t>
      </w:r>
      <w:proofErr w:type="spellStart"/>
      <w:r w:rsidRPr="00642B1C">
        <w:rPr>
          <w:rFonts w:ascii="Times New Roman" w:eastAsia="Calibri" w:hAnsi="Times New Roman" w:cs="Times New Roman"/>
          <w:b/>
        </w:rPr>
        <w:t>eozinofilinei</w:t>
      </w:r>
      <w:proofErr w:type="spellEnd"/>
      <w:r w:rsidRPr="00642B1C">
        <w:rPr>
          <w:rFonts w:ascii="Times New Roman" w:eastAsia="Calibri" w:hAnsi="Times New Roman" w:cs="Times New Roman"/>
          <w:b/>
        </w:rPr>
        <w:t xml:space="preserve"> leukemijai (LEL) gydyti.</w:t>
      </w:r>
      <w:r w:rsidRPr="00642B1C">
        <w:rPr>
          <w:rFonts w:ascii="Times New Roman" w:eastAsia="Calibri" w:hAnsi="Times New Roman" w:cs="Times New Roman"/>
        </w:rPr>
        <w:t xml:space="preserve"> Tai yra kraujo ligos, kurių metu kai kurios kraujo ląstelės (vadinamos </w:t>
      </w:r>
      <w:proofErr w:type="spellStart"/>
      <w:r w:rsidRPr="00642B1C">
        <w:rPr>
          <w:rFonts w:ascii="Times New Roman" w:eastAsia="Calibri" w:hAnsi="Times New Roman" w:cs="Times New Roman"/>
        </w:rPr>
        <w:t>eozinofilais</w:t>
      </w:r>
      <w:proofErr w:type="spellEnd"/>
      <w:r w:rsidRPr="00642B1C">
        <w:rPr>
          <w:rFonts w:ascii="Times New Roman" w:eastAsia="Calibri" w:hAnsi="Times New Roman" w:cs="Times New Roman"/>
        </w:rPr>
        <w:t xml:space="preserve">) pradeda daugintis nekontroliuojamos. </w:t>
      </w:r>
      <w:proofErr w:type="spellStart"/>
      <w:r w:rsidRPr="00642B1C">
        <w:rPr>
          <w:rFonts w:ascii="Times New Roman" w:eastAsia="Calibri" w:hAnsi="Times New Roman" w:cs="Times New Roman"/>
        </w:rPr>
        <w:t>Imatinib</w:t>
      </w:r>
      <w:proofErr w:type="spellEnd"/>
      <w:r w:rsidRPr="00642B1C">
        <w:rPr>
          <w:rFonts w:ascii="Times New Roman" w:eastAsia="Calibri" w:hAnsi="Times New Roman" w:cs="Times New Roman"/>
        </w:rPr>
        <w:t xml:space="preserve"> </w:t>
      </w:r>
      <w:proofErr w:type="spellStart"/>
      <w:r w:rsidRPr="00642B1C">
        <w:rPr>
          <w:rFonts w:ascii="Times New Roman" w:eastAsia="Calibri" w:hAnsi="Times New Roman" w:cs="Times New Roman"/>
        </w:rPr>
        <w:t>SanoSwiss</w:t>
      </w:r>
      <w:proofErr w:type="spellEnd"/>
      <w:r w:rsidRPr="00642B1C">
        <w:rPr>
          <w:rFonts w:ascii="Times New Roman" w:eastAsia="Calibri" w:hAnsi="Times New Roman" w:cs="Times New Roman"/>
        </w:rPr>
        <w:t xml:space="preserve"> slopina šių ląstelių augimą, sergant tam tikrais šių ligų potipiais.</w:t>
      </w:r>
    </w:p>
    <w:p w:rsidR="004B3F7C" w:rsidRPr="00642B1C" w:rsidRDefault="004B3F7C" w:rsidP="004B3F7C">
      <w:pPr>
        <w:numPr>
          <w:ilvl w:val="12"/>
          <w:numId w:val="0"/>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lastRenderedPageBreak/>
        <w:t>-</w:t>
      </w:r>
      <w:r w:rsidRPr="00642B1C">
        <w:rPr>
          <w:rFonts w:ascii="Times New Roman" w:eastAsia="Calibri" w:hAnsi="Times New Roman" w:cs="Times New Roman"/>
        </w:rPr>
        <w:tab/>
      </w:r>
      <w:r w:rsidRPr="00642B1C">
        <w:rPr>
          <w:rFonts w:ascii="Times New Roman" w:eastAsia="Calibri" w:hAnsi="Times New Roman" w:cs="Times New Roman"/>
          <w:b/>
        </w:rPr>
        <w:t xml:space="preserve">Virškinimo trakto </w:t>
      </w:r>
      <w:proofErr w:type="spellStart"/>
      <w:r w:rsidRPr="00642B1C">
        <w:rPr>
          <w:rFonts w:ascii="Times New Roman" w:eastAsia="Calibri" w:hAnsi="Times New Roman" w:cs="Times New Roman"/>
          <w:b/>
        </w:rPr>
        <w:t>stromos</w:t>
      </w:r>
      <w:proofErr w:type="spellEnd"/>
      <w:r w:rsidRPr="00642B1C">
        <w:rPr>
          <w:rFonts w:ascii="Times New Roman" w:eastAsia="Calibri" w:hAnsi="Times New Roman" w:cs="Times New Roman"/>
          <w:b/>
        </w:rPr>
        <w:t xml:space="preserve"> naviką (VTSN).</w:t>
      </w:r>
      <w:r w:rsidRPr="00642B1C">
        <w:rPr>
          <w:rFonts w:ascii="Times New Roman" w:eastAsia="Calibri" w:hAnsi="Times New Roman" w:cs="Times New Roman"/>
        </w:rPr>
        <w:t xml:space="preserve"> VTSN – tai skrandžio ir žarnyno vėžys. Jis atsiranda dėl nekontroliuojamo šių organų pagalbinio audinio ląstelių augimo.</w:t>
      </w:r>
    </w:p>
    <w:p w:rsidR="004B3F7C" w:rsidRPr="00642B1C" w:rsidRDefault="004B3F7C" w:rsidP="004B3F7C">
      <w:pPr>
        <w:numPr>
          <w:ilvl w:val="12"/>
          <w:numId w:val="0"/>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w:t>
      </w:r>
      <w:r w:rsidRPr="00642B1C">
        <w:rPr>
          <w:rFonts w:ascii="Times New Roman" w:eastAsia="Calibri" w:hAnsi="Times New Roman" w:cs="Times New Roman"/>
        </w:rPr>
        <w:tab/>
      </w:r>
      <w:r w:rsidRPr="00642B1C">
        <w:rPr>
          <w:rFonts w:ascii="Times New Roman" w:eastAsia="Calibri" w:hAnsi="Times New Roman" w:cs="Times New Roman"/>
          <w:b/>
        </w:rPr>
        <w:t xml:space="preserve">Iškiliajai </w:t>
      </w:r>
      <w:proofErr w:type="spellStart"/>
      <w:r w:rsidRPr="00642B1C">
        <w:rPr>
          <w:rFonts w:ascii="Times New Roman" w:eastAsia="Calibri" w:hAnsi="Times New Roman" w:cs="Times New Roman"/>
          <w:b/>
        </w:rPr>
        <w:t>dermatofibrosarkomai</w:t>
      </w:r>
      <w:proofErr w:type="spellEnd"/>
      <w:r w:rsidRPr="00642B1C">
        <w:rPr>
          <w:rFonts w:ascii="Times New Roman" w:eastAsia="Calibri" w:hAnsi="Times New Roman" w:cs="Times New Roman"/>
          <w:b/>
        </w:rPr>
        <w:t xml:space="preserve"> (</w:t>
      </w:r>
      <w:r>
        <w:rPr>
          <w:rFonts w:ascii="Times New Roman" w:eastAsia="Calibri" w:hAnsi="Times New Roman" w:cs="Times New Roman"/>
          <w:b/>
        </w:rPr>
        <w:t xml:space="preserve">angl. </w:t>
      </w:r>
      <w:proofErr w:type="spellStart"/>
      <w:r w:rsidRPr="00D44662">
        <w:rPr>
          <w:rFonts w:ascii="Times New Roman" w:eastAsia="Calibri" w:hAnsi="Times New Roman" w:cs="Times New Roman"/>
          <w:b/>
          <w:i/>
        </w:rPr>
        <w:t>dermatofibrosarcoma</w:t>
      </w:r>
      <w:proofErr w:type="spellEnd"/>
      <w:r w:rsidRPr="00D44662">
        <w:rPr>
          <w:rFonts w:ascii="Times New Roman" w:eastAsia="Calibri" w:hAnsi="Times New Roman" w:cs="Times New Roman"/>
          <w:b/>
          <w:i/>
        </w:rPr>
        <w:t xml:space="preserve"> </w:t>
      </w:r>
      <w:proofErr w:type="spellStart"/>
      <w:r w:rsidRPr="00D44662">
        <w:rPr>
          <w:rFonts w:ascii="Times New Roman" w:eastAsia="Calibri" w:hAnsi="Times New Roman" w:cs="Times New Roman"/>
          <w:b/>
          <w:i/>
        </w:rPr>
        <w:t>protuberans</w:t>
      </w:r>
      <w:proofErr w:type="spellEnd"/>
      <w:r w:rsidRPr="00642B1C">
        <w:rPr>
          <w:rFonts w:ascii="Times New Roman" w:eastAsia="Calibri" w:hAnsi="Times New Roman" w:cs="Times New Roman"/>
          <w:b/>
        </w:rPr>
        <w:t xml:space="preserve"> - DFSP) gydyti</w:t>
      </w:r>
      <w:r w:rsidRPr="00642B1C">
        <w:rPr>
          <w:rFonts w:ascii="Times New Roman" w:eastAsia="Calibri" w:hAnsi="Times New Roman" w:cs="Times New Roman"/>
        </w:rPr>
        <w:t xml:space="preserve">. DFSP – tai po oda esančio audinio vėžys, kurio metu kai kurios ląstelės pradeda nekontroliuojamai augti. </w:t>
      </w:r>
      <w:proofErr w:type="spellStart"/>
      <w:r w:rsidRPr="00642B1C">
        <w:rPr>
          <w:rFonts w:ascii="Times New Roman" w:eastAsia="Calibri" w:hAnsi="Times New Roman" w:cs="Times New Roman"/>
        </w:rPr>
        <w:t>Imatinib</w:t>
      </w:r>
      <w:proofErr w:type="spellEnd"/>
      <w:r w:rsidRPr="00642B1C">
        <w:rPr>
          <w:rFonts w:ascii="Times New Roman" w:eastAsia="Calibri" w:hAnsi="Times New Roman" w:cs="Times New Roman"/>
        </w:rPr>
        <w:t xml:space="preserve"> </w:t>
      </w:r>
      <w:proofErr w:type="spellStart"/>
      <w:r w:rsidRPr="00642B1C">
        <w:rPr>
          <w:rFonts w:ascii="Times New Roman" w:eastAsia="Calibri" w:hAnsi="Times New Roman" w:cs="Times New Roman"/>
        </w:rPr>
        <w:t>SanoSwiss</w:t>
      </w:r>
      <w:proofErr w:type="spellEnd"/>
      <w:r w:rsidRPr="00642B1C">
        <w:rPr>
          <w:rFonts w:ascii="Times New Roman" w:eastAsia="Calibri" w:hAnsi="Times New Roman" w:cs="Times New Roman"/>
        </w:rPr>
        <w:t xml:space="preserve"> slopina šių ląstelių augimą.</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Toliau pakuotės lapelyje apibūdinant minėtas ligas bus naudojamos nurodytos santrumpos.</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Jei Jums kiltų kokių nors klausimų apie </w:t>
      </w:r>
      <w:proofErr w:type="spellStart"/>
      <w:r w:rsidRPr="00642B1C">
        <w:rPr>
          <w:rFonts w:ascii="Times New Roman" w:eastAsia="Calibri" w:hAnsi="Times New Roman" w:cs="Times New Roman"/>
        </w:rPr>
        <w:t>Imatinib</w:t>
      </w:r>
      <w:proofErr w:type="spellEnd"/>
      <w:r w:rsidRPr="00642B1C">
        <w:rPr>
          <w:rFonts w:ascii="Times New Roman" w:eastAsia="Calibri" w:hAnsi="Times New Roman" w:cs="Times New Roman"/>
        </w:rPr>
        <w:t xml:space="preserve"> </w:t>
      </w:r>
      <w:proofErr w:type="spellStart"/>
      <w:r w:rsidRPr="00642B1C">
        <w:rPr>
          <w:rFonts w:ascii="Times New Roman" w:eastAsia="Calibri" w:hAnsi="Times New Roman" w:cs="Times New Roman"/>
        </w:rPr>
        <w:t>SanoSwiss</w:t>
      </w:r>
      <w:proofErr w:type="spellEnd"/>
      <w:r w:rsidRPr="00642B1C">
        <w:rPr>
          <w:rFonts w:ascii="Times New Roman" w:eastAsia="Calibri" w:hAnsi="Times New Roman" w:cs="Times New Roman"/>
        </w:rPr>
        <w:t xml:space="preserve"> veikimą arba kodėl Jums jį paskyrė, klauskite gydytojo.</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2.</w:t>
      </w:r>
      <w:r w:rsidRPr="00642B1C">
        <w:rPr>
          <w:rFonts w:ascii="Times New Roman" w:eastAsia="Calibri" w:hAnsi="Times New Roman" w:cs="Times New Roman"/>
          <w:b/>
        </w:rPr>
        <w:tab/>
        <w:t xml:space="preserve">Kas žinotina prieš vartojant </w:t>
      </w:r>
      <w:proofErr w:type="spellStart"/>
      <w:r w:rsidRPr="00642B1C">
        <w:rPr>
          <w:rFonts w:ascii="Times New Roman" w:eastAsia="Calibri" w:hAnsi="Times New Roman" w:cs="Times New Roman"/>
          <w:b/>
        </w:rPr>
        <w:t>Imatinib</w:t>
      </w:r>
      <w:proofErr w:type="spellEnd"/>
      <w:r w:rsidRPr="00642B1C">
        <w:rPr>
          <w:rFonts w:ascii="Times New Roman" w:eastAsia="Calibri" w:hAnsi="Times New Roman" w:cs="Times New Roman"/>
          <w:b/>
        </w:rPr>
        <w:t xml:space="preserve"> </w:t>
      </w:r>
      <w:proofErr w:type="spellStart"/>
      <w:r w:rsidRPr="00642B1C">
        <w:rPr>
          <w:rFonts w:ascii="Times New Roman" w:eastAsia="Calibri" w:hAnsi="Times New Roman" w:cs="Times New Roman"/>
          <w:b/>
        </w:rPr>
        <w:t>SanoSwiss</w:t>
      </w:r>
      <w:proofErr w:type="spellEnd"/>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roofErr w:type="spellStart"/>
      <w:r w:rsidRPr="00642B1C">
        <w:rPr>
          <w:rFonts w:ascii="Times New Roman" w:eastAsia="Calibri" w:hAnsi="Times New Roman" w:cs="Times New Roman"/>
        </w:rPr>
        <w:t>Imatinib</w:t>
      </w:r>
      <w:proofErr w:type="spellEnd"/>
      <w:r w:rsidRPr="00642B1C">
        <w:rPr>
          <w:rFonts w:ascii="Times New Roman" w:eastAsia="Calibri" w:hAnsi="Times New Roman" w:cs="Times New Roman"/>
        </w:rPr>
        <w:t xml:space="preserve"> </w:t>
      </w:r>
      <w:proofErr w:type="spellStart"/>
      <w:r w:rsidRPr="00642B1C">
        <w:rPr>
          <w:rFonts w:ascii="Times New Roman" w:eastAsia="Calibri" w:hAnsi="Times New Roman" w:cs="Times New Roman"/>
        </w:rPr>
        <w:t>SanoSwiss</w:t>
      </w:r>
      <w:proofErr w:type="spellEnd"/>
      <w:r w:rsidRPr="00642B1C">
        <w:rPr>
          <w:rFonts w:ascii="Times New Roman" w:eastAsia="Calibri" w:hAnsi="Times New Roman" w:cs="Times New Roman"/>
        </w:rPr>
        <w:t xml:space="preserve"> Jums paskirs tik gydytojas, turintis kraujo vėžio arba </w:t>
      </w:r>
      <w:proofErr w:type="spellStart"/>
      <w:r w:rsidRPr="00642B1C">
        <w:rPr>
          <w:rFonts w:ascii="Times New Roman" w:eastAsia="Calibri" w:hAnsi="Times New Roman" w:cs="Times New Roman"/>
        </w:rPr>
        <w:t>solidinių</w:t>
      </w:r>
      <w:proofErr w:type="spellEnd"/>
      <w:r w:rsidRPr="00642B1C">
        <w:rPr>
          <w:rFonts w:ascii="Times New Roman" w:eastAsia="Calibri" w:hAnsi="Times New Roman" w:cs="Times New Roman"/>
        </w:rPr>
        <w:t xml:space="preserve"> navikų gydymo vaistais patirties.</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Tiksliai laikykitės visų gydytojo nurodymų, net jei jie skiriasi nuo bendrosios šiame lapelyje esančios informacijos.</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keepNext/>
        <w:tabs>
          <w:tab w:val="left" w:pos="567"/>
        </w:tabs>
        <w:spacing w:after="0" w:line="240" w:lineRule="auto"/>
        <w:jc w:val="both"/>
        <w:outlineLvl w:val="3"/>
        <w:rPr>
          <w:rFonts w:ascii="Times New Roman" w:eastAsia="Calibri" w:hAnsi="Times New Roman" w:cs="Times New Roman"/>
          <w:b/>
        </w:rPr>
      </w:pPr>
      <w:proofErr w:type="spellStart"/>
      <w:r w:rsidRPr="00642B1C">
        <w:rPr>
          <w:rFonts w:ascii="Times New Roman" w:eastAsia="Calibri" w:hAnsi="Times New Roman" w:cs="Times New Roman"/>
          <w:b/>
        </w:rPr>
        <w:t>Imatinib</w:t>
      </w:r>
      <w:proofErr w:type="spellEnd"/>
      <w:r w:rsidRPr="00642B1C">
        <w:rPr>
          <w:rFonts w:ascii="Times New Roman" w:eastAsia="Calibri" w:hAnsi="Times New Roman" w:cs="Times New Roman"/>
          <w:b/>
        </w:rPr>
        <w:t xml:space="preserve"> </w:t>
      </w:r>
      <w:proofErr w:type="spellStart"/>
      <w:r w:rsidRPr="00642B1C">
        <w:rPr>
          <w:rFonts w:ascii="Times New Roman" w:eastAsia="Calibri" w:hAnsi="Times New Roman" w:cs="Times New Roman"/>
          <w:b/>
        </w:rPr>
        <w:t>SanoSwiss</w:t>
      </w:r>
      <w:proofErr w:type="spellEnd"/>
      <w:r w:rsidRPr="00642B1C">
        <w:rPr>
          <w:rFonts w:ascii="Times New Roman" w:eastAsia="Calibri" w:hAnsi="Times New Roman" w:cs="Times New Roman"/>
          <w:b/>
        </w:rPr>
        <w:t xml:space="preserve"> vartoti negalima:</w:t>
      </w:r>
    </w:p>
    <w:p w:rsidR="004B3F7C" w:rsidRPr="00642B1C" w:rsidRDefault="004B3F7C" w:rsidP="004B3F7C">
      <w:pPr>
        <w:numPr>
          <w:ilvl w:val="12"/>
          <w:numId w:val="0"/>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w:t>
      </w:r>
      <w:r w:rsidRPr="00642B1C">
        <w:rPr>
          <w:rFonts w:ascii="Times New Roman" w:eastAsia="Calibri" w:hAnsi="Times New Roman" w:cs="Times New Roman"/>
        </w:rPr>
        <w:tab/>
        <w:t xml:space="preserve">jeigu yra alergija </w:t>
      </w:r>
      <w:proofErr w:type="spellStart"/>
      <w:r w:rsidRPr="00642B1C">
        <w:rPr>
          <w:rFonts w:ascii="Times New Roman" w:eastAsia="Calibri" w:hAnsi="Times New Roman" w:cs="Times New Roman"/>
        </w:rPr>
        <w:t>imatinibui</w:t>
      </w:r>
      <w:proofErr w:type="spellEnd"/>
      <w:r w:rsidRPr="00642B1C">
        <w:rPr>
          <w:rFonts w:ascii="Times New Roman" w:eastAsia="Calibri" w:hAnsi="Times New Roman" w:cs="Times New Roman"/>
        </w:rPr>
        <w:t xml:space="preserve"> arba bet kuriai pagalbinei šio vaisto medžiagai (jos išvardytos 6 skyriuje).</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Jei ši sąlyga Jums tinka,</w:t>
      </w:r>
      <w:r w:rsidRPr="00642B1C">
        <w:rPr>
          <w:rFonts w:ascii="Times New Roman" w:eastAsia="Calibri" w:hAnsi="Times New Roman" w:cs="Times New Roman"/>
          <w:b/>
        </w:rPr>
        <w:t xml:space="preserve"> nevartokite </w:t>
      </w:r>
      <w:proofErr w:type="spellStart"/>
      <w:r w:rsidRPr="00642B1C">
        <w:rPr>
          <w:rFonts w:ascii="Times New Roman" w:eastAsia="Calibri" w:hAnsi="Times New Roman" w:cs="Times New Roman"/>
          <w:b/>
        </w:rPr>
        <w:t>Imatinib</w:t>
      </w:r>
      <w:proofErr w:type="spellEnd"/>
      <w:r w:rsidRPr="00642B1C">
        <w:rPr>
          <w:rFonts w:ascii="Times New Roman" w:eastAsia="Calibri" w:hAnsi="Times New Roman" w:cs="Times New Roman"/>
          <w:b/>
        </w:rPr>
        <w:t xml:space="preserve"> </w:t>
      </w:r>
      <w:proofErr w:type="spellStart"/>
      <w:r w:rsidRPr="00642B1C">
        <w:rPr>
          <w:rFonts w:ascii="Times New Roman" w:eastAsia="Calibri" w:hAnsi="Times New Roman" w:cs="Times New Roman"/>
          <w:b/>
        </w:rPr>
        <w:t>SanoSwiss</w:t>
      </w:r>
      <w:proofErr w:type="spellEnd"/>
      <w:r w:rsidRPr="00642B1C">
        <w:rPr>
          <w:rFonts w:ascii="Times New Roman" w:eastAsia="Calibri" w:hAnsi="Times New Roman" w:cs="Times New Roman"/>
          <w:b/>
        </w:rPr>
        <w:t xml:space="preserve"> ir apie tai pasakykite gydytojui</w:t>
      </w:r>
      <w:r w:rsidRPr="00642B1C">
        <w:rPr>
          <w:rFonts w:ascii="Times New Roman" w:eastAsia="Calibri" w:hAnsi="Times New Roman" w:cs="Times New Roman"/>
        </w:rPr>
        <w:t>.</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Jeigu manote, kad galite būti alergiškas, bet nesate tikras, kreipkitės patarimo į gydytoją.</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Įspėjimai ir atsargumo priemonės</w:t>
      </w:r>
    </w:p>
    <w:p w:rsidR="004B3F7C" w:rsidRPr="00642B1C" w:rsidRDefault="004B3F7C" w:rsidP="004B3F7C">
      <w:pPr>
        <w:keepNext/>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Pasitarkite su gydytoju, vaistininku ar slaugytoju</w:t>
      </w:r>
      <w:r>
        <w:rPr>
          <w:rFonts w:ascii="Times New Roman" w:eastAsia="Calibri" w:hAnsi="Times New Roman" w:cs="Times New Roman"/>
        </w:rPr>
        <w:t>,</w:t>
      </w:r>
      <w:r w:rsidRPr="00642B1C">
        <w:rPr>
          <w:rFonts w:ascii="Times New Roman" w:eastAsia="Calibri" w:hAnsi="Times New Roman" w:cs="Times New Roman"/>
        </w:rPr>
        <w:t xml:space="preserve"> prieš pradėdami vartoti </w:t>
      </w:r>
      <w:proofErr w:type="spellStart"/>
      <w:r w:rsidRPr="00642B1C">
        <w:rPr>
          <w:rFonts w:ascii="Times New Roman" w:eastAsia="Calibri" w:hAnsi="Times New Roman" w:cs="Times New Roman"/>
        </w:rPr>
        <w:t>Imatinib</w:t>
      </w:r>
      <w:proofErr w:type="spellEnd"/>
      <w:r>
        <w:rPr>
          <w:rFonts w:ascii="Times New Roman" w:eastAsia="Calibri" w:hAnsi="Times New Roman" w:cs="Times New Roman"/>
        </w:rPr>
        <w:t> </w:t>
      </w:r>
      <w:proofErr w:type="spellStart"/>
      <w:r w:rsidRPr="00642B1C">
        <w:rPr>
          <w:rFonts w:ascii="Times New Roman" w:eastAsia="Calibri" w:hAnsi="Times New Roman" w:cs="Times New Roman"/>
        </w:rPr>
        <w:t>SanoSwiss</w:t>
      </w:r>
      <w:proofErr w:type="spellEnd"/>
      <w:r>
        <w:rPr>
          <w:rFonts w:ascii="Times New Roman" w:eastAsia="Calibri" w:hAnsi="Times New Roman" w:cs="Times New Roman"/>
        </w:rPr>
        <w:t>.</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w:t>
      </w:r>
      <w:r w:rsidRPr="00642B1C">
        <w:rPr>
          <w:rFonts w:ascii="Times New Roman" w:eastAsia="Calibri" w:hAnsi="Times New Roman" w:cs="Times New Roman"/>
        </w:rPr>
        <w:tab/>
        <w:t>Jeigu Jums yra ar kada nors yra buvę</w:t>
      </w:r>
      <w:r w:rsidRPr="00A20242">
        <w:rPr>
          <w:rFonts w:ascii="Times New Roman" w:eastAsia="Calibri" w:hAnsi="Times New Roman" w:cs="Times New Roman"/>
        </w:rPr>
        <w:t xml:space="preserve"> </w:t>
      </w:r>
      <w:r w:rsidRPr="00642B1C">
        <w:rPr>
          <w:rFonts w:ascii="Times New Roman" w:eastAsia="Calibri" w:hAnsi="Times New Roman" w:cs="Times New Roman"/>
          <w:b/>
        </w:rPr>
        <w:t>kepenų, inkstų ar širdies sutrikimų</w:t>
      </w:r>
      <w:r>
        <w:rPr>
          <w:rFonts w:ascii="Times New Roman" w:eastAsia="Calibri" w:hAnsi="Times New Roman" w:cs="Times New Roman"/>
        </w:rPr>
        <w:t>.</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rPr>
        <w:t>-</w:t>
      </w:r>
      <w:r w:rsidRPr="00642B1C">
        <w:rPr>
          <w:rFonts w:ascii="Times New Roman" w:eastAsia="Calibri" w:hAnsi="Times New Roman" w:cs="Times New Roman"/>
        </w:rPr>
        <w:tab/>
        <w:t xml:space="preserve">Jeigu dėl pašalintos skydliaukės vartojate vaisto </w:t>
      </w:r>
      <w:proofErr w:type="spellStart"/>
      <w:r w:rsidRPr="00642B1C">
        <w:rPr>
          <w:rFonts w:ascii="Times New Roman" w:eastAsia="Calibri" w:hAnsi="Times New Roman" w:cs="Times New Roman"/>
          <w:b/>
        </w:rPr>
        <w:t>levotiroksino</w:t>
      </w:r>
      <w:proofErr w:type="spellEnd"/>
      <w:r>
        <w:rPr>
          <w:rFonts w:ascii="Times New Roman" w:eastAsia="Calibri" w:hAnsi="Times New Roman" w:cs="Times New Roman"/>
        </w:rPr>
        <w:t>.</w:t>
      </w:r>
    </w:p>
    <w:p w:rsidR="004B3F7C" w:rsidRDefault="004B3F7C" w:rsidP="004B3F7C">
      <w:pPr>
        <w:numPr>
          <w:ilvl w:val="0"/>
          <w:numId w:val="15"/>
        </w:numPr>
        <w:autoSpaceDE w:val="0"/>
        <w:autoSpaceDN w:val="0"/>
        <w:adjustRightInd w:val="0"/>
        <w:spacing w:after="0" w:line="240" w:lineRule="auto"/>
        <w:ind w:left="567" w:hanging="567"/>
        <w:rPr>
          <w:rFonts w:ascii="Times New Roman" w:eastAsia="SimSun" w:hAnsi="Times New Roman" w:cs="Times New Roman"/>
          <w:lang w:eastAsia="zh-CN"/>
        </w:rPr>
      </w:pPr>
      <w:r w:rsidRPr="00642B1C">
        <w:rPr>
          <w:rFonts w:ascii="Times New Roman" w:eastAsia="SimSun" w:hAnsi="Times New Roman" w:cs="Times New Roman"/>
          <w:lang w:eastAsia="zh-CN"/>
        </w:rPr>
        <w:t>jeigu Jums kada nors buvo diagnozuota hepatito</w:t>
      </w:r>
      <w:r>
        <w:rPr>
          <w:rFonts w:ascii="Times New Roman" w:eastAsia="SimSun" w:hAnsi="Times New Roman" w:cs="Times New Roman"/>
          <w:lang w:eastAsia="zh-CN"/>
        </w:rPr>
        <w:t> </w:t>
      </w:r>
      <w:r w:rsidRPr="00642B1C">
        <w:rPr>
          <w:rFonts w:ascii="Times New Roman" w:eastAsia="SimSun" w:hAnsi="Times New Roman" w:cs="Times New Roman"/>
          <w:lang w:eastAsia="zh-CN"/>
        </w:rPr>
        <w:t xml:space="preserve">B infekcija arba šiuo metu galite būti užsikrėtę šiuo virusu. Tai būtina, nes </w:t>
      </w:r>
      <w:proofErr w:type="spellStart"/>
      <w:r w:rsidRPr="00642B1C">
        <w:rPr>
          <w:rFonts w:ascii="Times New Roman" w:eastAsia="SimSun" w:hAnsi="Times New Roman" w:cs="Times New Roman"/>
          <w:lang w:eastAsia="zh-CN"/>
        </w:rPr>
        <w:t>imatinibas</w:t>
      </w:r>
      <w:proofErr w:type="spellEnd"/>
      <w:r w:rsidRPr="00642B1C">
        <w:rPr>
          <w:rFonts w:ascii="Times New Roman" w:eastAsia="SimSun" w:hAnsi="Times New Roman" w:cs="Times New Roman"/>
          <w:lang w:eastAsia="zh-CN"/>
        </w:rPr>
        <w:t xml:space="preserve"> gali vėl suaktyvinti hepatito</w:t>
      </w:r>
      <w:r>
        <w:rPr>
          <w:rFonts w:ascii="Times New Roman" w:eastAsia="SimSun" w:hAnsi="Times New Roman" w:cs="Times New Roman"/>
          <w:lang w:eastAsia="zh-CN"/>
        </w:rPr>
        <w:t> </w:t>
      </w:r>
      <w:r w:rsidRPr="00642B1C">
        <w:rPr>
          <w:rFonts w:ascii="Times New Roman" w:eastAsia="SimSun" w:hAnsi="Times New Roman" w:cs="Times New Roman"/>
          <w:lang w:eastAsia="zh-CN"/>
        </w:rPr>
        <w:t>B virusą, o kai kuriais atvejais tai gali būti mirtina. Prieš pradedant gydymą, gydytojas atidžiai patikrins, ar pacientas neturi šios infekcijos požymių.</w:t>
      </w:r>
    </w:p>
    <w:p w:rsidR="004B3F7C" w:rsidRDefault="004B3F7C" w:rsidP="004B3F7C">
      <w:pPr>
        <w:numPr>
          <w:ilvl w:val="0"/>
          <w:numId w:val="15"/>
        </w:numPr>
        <w:autoSpaceDE w:val="0"/>
        <w:autoSpaceDN w:val="0"/>
        <w:adjustRightInd w:val="0"/>
        <w:spacing w:after="0" w:line="240" w:lineRule="auto"/>
        <w:ind w:left="567" w:hanging="567"/>
        <w:rPr>
          <w:rFonts w:ascii="Times New Roman" w:eastAsia="SimSun" w:hAnsi="Times New Roman" w:cs="Times New Roman"/>
          <w:lang w:eastAsia="zh-CN"/>
        </w:rPr>
      </w:pPr>
      <w:r w:rsidRPr="00FC5353">
        <w:rPr>
          <w:rFonts w:ascii="Times New Roman" w:eastAsia="SimSun" w:hAnsi="Times New Roman" w:cs="Times New Roman"/>
          <w:lang w:eastAsia="zh-CN"/>
        </w:rPr>
        <w:t xml:space="preserve">Jeigu Jums vartojant </w:t>
      </w:r>
      <w:proofErr w:type="spellStart"/>
      <w:r w:rsidRPr="00FC5353">
        <w:rPr>
          <w:rFonts w:ascii="Times New Roman" w:eastAsia="SimSun" w:hAnsi="Times New Roman" w:cs="Times New Roman"/>
          <w:lang w:eastAsia="zh-CN"/>
        </w:rPr>
        <w:t>Imatinib</w:t>
      </w:r>
      <w:proofErr w:type="spellEnd"/>
      <w:r>
        <w:rPr>
          <w:rFonts w:ascii="Times New Roman" w:eastAsia="SimSun" w:hAnsi="Times New Roman" w:cs="Times New Roman"/>
          <w:lang w:eastAsia="zh-CN"/>
        </w:rPr>
        <w:t> </w:t>
      </w:r>
      <w:proofErr w:type="spellStart"/>
      <w:r w:rsidRPr="00FC5353">
        <w:rPr>
          <w:rFonts w:ascii="Times New Roman" w:eastAsia="SimSun" w:hAnsi="Times New Roman" w:cs="Times New Roman"/>
          <w:lang w:eastAsia="zh-CN"/>
        </w:rPr>
        <w:t>SanoSwiss</w:t>
      </w:r>
      <w:proofErr w:type="spellEnd"/>
      <w:r w:rsidRPr="00FC5353">
        <w:rPr>
          <w:rFonts w:ascii="Times New Roman" w:eastAsia="SimSun" w:hAnsi="Times New Roman" w:cs="Times New Roman"/>
          <w:lang w:eastAsia="zh-CN"/>
        </w:rPr>
        <w:t xml:space="preserve"> susidaro kraujosruvų, pasireiškia kraujavimas, karščiavimas, nuovargis ir sumišimas, kreipkitės į gydytoją. Tai gali būti kraujagyslių pažaidos, vadinamos trombine </w:t>
      </w:r>
      <w:proofErr w:type="spellStart"/>
      <w:r w:rsidRPr="00FC5353">
        <w:rPr>
          <w:rFonts w:ascii="Times New Roman" w:eastAsia="SimSun" w:hAnsi="Times New Roman" w:cs="Times New Roman"/>
          <w:lang w:eastAsia="zh-CN"/>
        </w:rPr>
        <w:t>mikroangiopatija</w:t>
      </w:r>
      <w:proofErr w:type="spellEnd"/>
      <w:r w:rsidRPr="00FC5353">
        <w:rPr>
          <w:rFonts w:ascii="Times New Roman" w:eastAsia="SimSun" w:hAnsi="Times New Roman" w:cs="Times New Roman"/>
          <w:lang w:eastAsia="zh-CN"/>
        </w:rPr>
        <w:t xml:space="preserve"> (TMA), požymis.</w:t>
      </w:r>
    </w:p>
    <w:p w:rsidR="004B3F7C" w:rsidRPr="00642B1C" w:rsidRDefault="004B3F7C" w:rsidP="004B3F7C">
      <w:pPr>
        <w:autoSpaceDE w:val="0"/>
        <w:autoSpaceDN w:val="0"/>
        <w:adjustRightInd w:val="0"/>
        <w:spacing w:after="0" w:line="240" w:lineRule="auto"/>
        <w:ind w:left="720"/>
        <w:rPr>
          <w:rFonts w:ascii="Times New Roman" w:eastAsia="SimSun" w:hAnsi="Times New Roman" w:cs="Times New Roman"/>
          <w:lang w:eastAsia="zh-CN"/>
        </w:rPr>
      </w:pP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rPr>
        <w:t xml:space="preserve">Jei bet kuri šių sąlygų Jums tinka, </w:t>
      </w:r>
      <w:r w:rsidRPr="00642B1C">
        <w:rPr>
          <w:rFonts w:ascii="Times New Roman" w:eastAsia="Calibri" w:hAnsi="Times New Roman" w:cs="Times New Roman"/>
          <w:b/>
        </w:rPr>
        <w:t xml:space="preserve">prieš pradėdami vartoti </w:t>
      </w:r>
      <w:proofErr w:type="spellStart"/>
      <w:r w:rsidRPr="00642B1C">
        <w:rPr>
          <w:rFonts w:ascii="Times New Roman" w:eastAsia="Calibri" w:hAnsi="Times New Roman" w:cs="Times New Roman"/>
          <w:b/>
        </w:rPr>
        <w:t>Imatinib</w:t>
      </w:r>
      <w:proofErr w:type="spellEnd"/>
      <w:r w:rsidRPr="00642B1C">
        <w:rPr>
          <w:rFonts w:ascii="Times New Roman" w:eastAsia="Calibri" w:hAnsi="Times New Roman" w:cs="Times New Roman"/>
          <w:b/>
        </w:rPr>
        <w:t xml:space="preserve"> </w:t>
      </w:r>
      <w:proofErr w:type="spellStart"/>
      <w:r w:rsidRPr="00642B1C">
        <w:rPr>
          <w:rFonts w:ascii="Times New Roman" w:eastAsia="Calibri" w:hAnsi="Times New Roman" w:cs="Times New Roman"/>
          <w:b/>
        </w:rPr>
        <w:t>SanoSwiss</w:t>
      </w:r>
      <w:proofErr w:type="spellEnd"/>
      <w:r w:rsidRPr="00642B1C">
        <w:rPr>
          <w:rFonts w:ascii="Times New Roman" w:eastAsia="Calibri" w:hAnsi="Times New Roman" w:cs="Times New Roman"/>
          <w:b/>
        </w:rPr>
        <w:t>, pasakykite gydytojui.</w:t>
      </w:r>
    </w:p>
    <w:p w:rsidR="004B3F7C" w:rsidRDefault="004B3F7C" w:rsidP="004B3F7C">
      <w:pPr>
        <w:numPr>
          <w:ilvl w:val="12"/>
          <w:numId w:val="0"/>
        </w:numPr>
        <w:tabs>
          <w:tab w:val="left" w:pos="567"/>
        </w:tabs>
        <w:spacing w:after="0" w:line="240" w:lineRule="auto"/>
      </w:pP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roofErr w:type="spellStart"/>
      <w:r w:rsidRPr="00A20242">
        <w:rPr>
          <w:rFonts w:ascii="Times New Roman" w:eastAsia="Calibri" w:hAnsi="Times New Roman" w:cs="Times New Roman"/>
        </w:rPr>
        <w:t>Imatinib</w:t>
      </w:r>
      <w:proofErr w:type="spellEnd"/>
      <w:r w:rsidRPr="00A20242">
        <w:rPr>
          <w:rFonts w:ascii="Times New Roman" w:eastAsia="Calibri" w:hAnsi="Times New Roman" w:cs="Times New Roman"/>
        </w:rPr>
        <w:t xml:space="preserve"> </w:t>
      </w:r>
      <w:proofErr w:type="spellStart"/>
      <w:r w:rsidRPr="00A20242">
        <w:rPr>
          <w:rFonts w:ascii="Times New Roman" w:eastAsia="Calibri" w:hAnsi="Times New Roman" w:cs="Times New Roman"/>
        </w:rPr>
        <w:t>SanoSwiss</w:t>
      </w:r>
      <w:proofErr w:type="spellEnd"/>
      <w:r w:rsidRPr="00A20242">
        <w:rPr>
          <w:rFonts w:ascii="Times New Roman" w:eastAsia="Calibri" w:hAnsi="Times New Roman" w:cs="Times New Roman"/>
        </w:rPr>
        <w:t xml:space="preserve"> vartojimo metu galite tapti jautresnis saulės poveikiui. Svarbu apsaugoti atviras odos vietas nuo tiesioginių saulės spindulių ir naudoti preparatą nuo saulės nudegimo, kurio aukštas apsaugos faktorius (SPF). Šios atsargumo priemonės taip pat turi būti taikomos vaikams.</w:t>
      </w:r>
    </w:p>
    <w:p w:rsidR="004B3F7C" w:rsidRDefault="004B3F7C" w:rsidP="004B3F7C">
      <w:pPr>
        <w:numPr>
          <w:ilvl w:val="12"/>
          <w:numId w:val="0"/>
        </w:numPr>
        <w:tabs>
          <w:tab w:val="left" w:pos="567"/>
        </w:tabs>
        <w:spacing w:after="0" w:line="240" w:lineRule="auto"/>
        <w:rPr>
          <w:rFonts w:ascii="Times New Roman" w:eastAsia="Calibri" w:hAnsi="Times New Roman" w:cs="Times New Roman"/>
          <w:b/>
        </w:rPr>
      </w:pP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roofErr w:type="spellStart"/>
      <w:r w:rsidRPr="00642B1C">
        <w:rPr>
          <w:rFonts w:ascii="Times New Roman" w:eastAsia="Calibri" w:hAnsi="Times New Roman" w:cs="Times New Roman"/>
          <w:b/>
        </w:rPr>
        <w:t>Imatinib</w:t>
      </w:r>
      <w:proofErr w:type="spellEnd"/>
      <w:r w:rsidRPr="00642B1C">
        <w:rPr>
          <w:rFonts w:ascii="Times New Roman" w:eastAsia="Calibri" w:hAnsi="Times New Roman" w:cs="Times New Roman"/>
          <w:b/>
        </w:rPr>
        <w:t xml:space="preserve"> </w:t>
      </w:r>
      <w:proofErr w:type="spellStart"/>
      <w:r w:rsidRPr="00642B1C">
        <w:rPr>
          <w:rFonts w:ascii="Times New Roman" w:eastAsia="Calibri" w:hAnsi="Times New Roman" w:cs="Times New Roman"/>
          <w:b/>
        </w:rPr>
        <w:t>SanoSwiss</w:t>
      </w:r>
      <w:proofErr w:type="spellEnd"/>
      <w:r w:rsidRPr="00642B1C">
        <w:rPr>
          <w:rFonts w:ascii="Times New Roman" w:eastAsia="Calibri" w:hAnsi="Times New Roman" w:cs="Times New Roman"/>
          <w:b/>
        </w:rPr>
        <w:t xml:space="preserve"> vartojimo metu nedelsdami kreipkitės į gydytoją</w:t>
      </w:r>
      <w:r w:rsidRPr="00642B1C">
        <w:rPr>
          <w:rFonts w:ascii="Times New Roman" w:eastAsia="Calibri" w:hAnsi="Times New Roman" w:cs="Times New Roman"/>
        </w:rPr>
        <w:t xml:space="preserve">, jeigu Jums labai greitai padidėjo kūno svoris. Dėl </w:t>
      </w:r>
      <w:proofErr w:type="spellStart"/>
      <w:r w:rsidRPr="00642B1C">
        <w:rPr>
          <w:rFonts w:ascii="Times New Roman" w:eastAsia="Calibri" w:hAnsi="Times New Roman" w:cs="Times New Roman"/>
        </w:rPr>
        <w:t>Imatinib</w:t>
      </w:r>
      <w:proofErr w:type="spellEnd"/>
      <w:r w:rsidRPr="00642B1C">
        <w:rPr>
          <w:rFonts w:ascii="Times New Roman" w:eastAsia="Calibri" w:hAnsi="Times New Roman" w:cs="Times New Roman"/>
        </w:rPr>
        <w:t xml:space="preserve"> </w:t>
      </w:r>
      <w:proofErr w:type="spellStart"/>
      <w:r w:rsidRPr="00642B1C">
        <w:rPr>
          <w:rFonts w:ascii="Times New Roman" w:eastAsia="Calibri" w:hAnsi="Times New Roman" w:cs="Times New Roman"/>
        </w:rPr>
        <w:t>SanoSwiss</w:t>
      </w:r>
      <w:proofErr w:type="spellEnd"/>
      <w:r w:rsidRPr="00642B1C">
        <w:rPr>
          <w:rFonts w:ascii="Times New Roman" w:eastAsia="Calibri" w:hAnsi="Times New Roman" w:cs="Times New Roman"/>
        </w:rPr>
        <w:t xml:space="preserve"> poveikio Jūsų kūne gali kauptis skysčių (pasireikšti sunkus skysčių susilaikymas).</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Jums vartojant </w:t>
      </w:r>
      <w:proofErr w:type="spellStart"/>
      <w:r w:rsidRPr="00642B1C">
        <w:rPr>
          <w:rFonts w:ascii="Times New Roman" w:eastAsia="Calibri" w:hAnsi="Times New Roman" w:cs="Times New Roman"/>
        </w:rPr>
        <w:t>Imatinib</w:t>
      </w:r>
      <w:proofErr w:type="spellEnd"/>
      <w:r w:rsidRPr="00642B1C">
        <w:rPr>
          <w:rFonts w:ascii="Times New Roman" w:eastAsia="Calibri" w:hAnsi="Times New Roman" w:cs="Times New Roman"/>
        </w:rPr>
        <w:t xml:space="preserve"> </w:t>
      </w:r>
      <w:proofErr w:type="spellStart"/>
      <w:r w:rsidRPr="00642B1C">
        <w:rPr>
          <w:rFonts w:ascii="Times New Roman" w:eastAsia="Calibri" w:hAnsi="Times New Roman" w:cs="Times New Roman"/>
        </w:rPr>
        <w:t>SanoSwiss</w:t>
      </w:r>
      <w:proofErr w:type="spellEnd"/>
      <w:r w:rsidRPr="00642B1C">
        <w:rPr>
          <w:rFonts w:ascii="Times New Roman" w:eastAsia="Calibri" w:hAnsi="Times New Roman" w:cs="Times New Roman"/>
        </w:rPr>
        <w:t>, gydytojas reguliariai tikrins, ar vaistas veikia. Jums taip pat reguliariai tirs kraują ir kūno svorį.</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Vaikams ir paaugliams</w:t>
      </w:r>
    </w:p>
    <w:p w:rsidR="004B3F7C" w:rsidRPr="00642B1C" w:rsidRDefault="004B3F7C" w:rsidP="004B3F7C">
      <w:pPr>
        <w:tabs>
          <w:tab w:val="left" w:pos="567"/>
        </w:tabs>
        <w:spacing w:after="0" w:line="240" w:lineRule="auto"/>
        <w:rPr>
          <w:rFonts w:ascii="Times New Roman" w:eastAsia="Calibri" w:hAnsi="Times New Roman" w:cs="Times New Roman"/>
        </w:rPr>
      </w:pPr>
      <w:proofErr w:type="spellStart"/>
      <w:r w:rsidRPr="00642B1C">
        <w:rPr>
          <w:rFonts w:ascii="Times New Roman" w:eastAsia="Calibri" w:hAnsi="Times New Roman" w:cs="Times New Roman"/>
        </w:rPr>
        <w:t>Imatinib</w:t>
      </w:r>
      <w:proofErr w:type="spellEnd"/>
      <w:r w:rsidRPr="00642B1C">
        <w:rPr>
          <w:rFonts w:ascii="Times New Roman" w:eastAsia="Calibri" w:hAnsi="Times New Roman" w:cs="Times New Roman"/>
        </w:rPr>
        <w:t xml:space="preserve"> </w:t>
      </w:r>
      <w:proofErr w:type="spellStart"/>
      <w:r w:rsidRPr="00642B1C">
        <w:rPr>
          <w:rFonts w:ascii="Times New Roman" w:eastAsia="Calibri" w:hAnsi="Times New Roman" w:cs="Times New Roman"/>
        </w:rPr>
        <w:t>SanoSwiss</w:t>
      </w:r>
      <w:proofErr w:type="spellEnd"/>
      <w:r w:rsidRPr="00642B1C">
        <w:rPr>
          <w:rFonts w:ascii="Times New Roman" w:eastAsia="Calibri" w:hAnsi="Times New Roman" w:cs="Times New Roman"/>
        </w:rPr>
        <w:t xml:space="preserve"> taip pat gydomi vaikai, sergantys LML. Vartojimo patirties vaikams, jaunesniems kaip 2 metų ir sergantiems LML, nėra. Vartojimo patirties vaikams, sergantiems </w:t>
      </w:r>
      <w:proofErr w:type="spellStart"/>
      <w:r w:rsidRPr="00642B1C">
        <w:rPr>
          <w:rFonts w:ascii="Times New Roman" w:eastAsia="Calibri" w:hAnsi="Times New Roman" w:cs="Times New Roman"/>
        </w:rPr>
        <w:t>Ph</w:t>
      </w:r>
      <w:proofErr w:type="spellEnd"/>
      <w:r w:rsidRPr="00642B1C">
        <w:rPr>
          <w:rFonts w:ascii="Times New Roman" w:eastAsia="Calibri" w:hAnsi="Times New Roman" w:cs="Times New Roman"/>
        </w:rPr>
        <w:t xml:space="preserve"> teigiama ŪLL, yra nedaug, o vartojimo patirties vaikams, sergantiems MDS/MPL, DFSP, VTSN ir HES/LEL, yra labai nedaug.</w:t>
      </w:r>
    </w:p>
    <w:p w:rsidR="004B3F7C" w:rsidRPr="00642B1C" w:rsidRDefault="004B3F7C" w:rsidP="004B3F7C">
      <w:pPr>
        <w:tabs>
          <w:tab w:val="left" w:pos="567"/>
        </w:tabs>
        <w:spacing w:after="0" w:line="240" w:lineRule="auto"/>
        <w:rPr>
          <w:rFonts w:ascii="Times New Roman" w:eastAsia="Calibri" w:hAnsi="Times New Roman" w:cs="Times New Roman"/>
        </w:rPr>
      </w:pP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Kai kurių vaikų ir paauglių, vartojančių </w:t>
      </w:r>
      <w:proofErr w:type="spellStart"/>
      <w:r w:rsidRPr="00642B1C">
        <w:rPr>
          <w:rFonts w:ascii="Times New Roman" w:eastAsia="Calibri" w:hAnsi="Times New Roman" w:cs="Times New Roman"/>
        </w:rPr>
        <w:t>Imatinib</w:t>
      </w:r>
      <w:proofErr w:type="spellEnd"/>
      <w:r w:rsidRPr="00642B1C">
        <w:rPr>
          <w:rFonts w:ascii="Times New Roman" w:eastAsia="Calibri" w:hAnsi="Times New Roman" w:cs="Times New Roman"/>
        </w:rPr>
        <w:t xml:space="preserve"> </w:t>
      </w:r>
      <w:proofErr w:type="spellStart"/>
      <w:r w:rsidRPr="00642B1C">
        <w:rPr>
          <w:rFonts w:ascii="Times New Roman" w:eastAsia="Calibri" w:hAnsi="Times New Roman" w:cs="Times New Roman"/>
        </w:rPr>
        <w:t>SanoSwiss</w:t>
      </w:r>
      <w:proofErr w:type="spellEnd"/>
      <w:r w:rsidRPr="00642B1C">
        <w:rPr>
          <w:rFonts w:ascii="Times New Roman" w:eastAsia="Calibri" w:hAnsi="Times New Roman" w:cs="Times New Roman"/>
        </w:rPr>
        <w:t>, augimas gali būti lėtesnis nei įprasta. Todėl gydytojas tikrins augimą įprastų vizitų metu.</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 xml:space="preserve">Kiti vaistai ir </w:t>
      </w:r>
      <w:proofErr w:type="spellStart"/>
      <w:r w:rsidRPr="00642B1C">
        <w:rPr>
          <w:rFonts w:ascii="Times New Roman" w:eastAsia="Calibri" w:hAnsi="Times New Roman" w:cs="Times New Roman"/>
          <w:b/>
        </w:rPr>
        <w:t>Imatinib</w:t>
      </w:r>
      <w:proofErr w:type="spellEnd"/>
      <w:r w:rsidRPr="00642B1C">
        <w:rPr>
          <w:rFonts w:ascii="Times New Roman" w:eastAsia="Calibri" w:hAnsi="Times New Roman" w:cs="Times New Roman"/>
          <w:b/>
        </w:rPr>
        <w:t xml:space="preserve"> </w:t>
      </w:r>
      <w:proofErr w:type="spellStart"/>
      <w:r w:rsidRPr="00642B1C">
        <w:rPr>
          <w:rFonts w:ascii="Times New Roman" w:eastAsia="Calibri" w:hAnsi="Times New Roman" w:cs="Times New Roman"/>
          <w:b/>
        </w:rPr>
        <w:t>SanoSwiss</w:t>
      </w:r>
      <w:proofErr w:type="spellEnd"/>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Jeigu vartojate ar </w:t>
      </w:r>
      <w:r w:rsidRPr="00642B1C">
        <w:rPr>
          <w:rFonts w:ascii="Times New Roman" w:eastAsia="Calibri" w:hAnsi="Times New Roman" w:cs="Times New Roman"/>
          <w:b/>
        </w:rPr>
        <w:t>neseniai vartojote kitų vaistų</w:t>
      </w:r>
      <w:r w:rsidRPr="00642B1C">
        <w:rPr>
          <w:rFonts w:ascii="Times New Roman" w:eastAsia="Calibri" w:hAnsi="Times New Roman" w:cs="Times New Roman"/>
        </w:rPr>
        <w:t xml:space="preserve">, įskaitant įsigytus be recepto (tokių kaip </w:t>
      </w:r>
      <w:proofErr w:type="spellStart"/>
      <w:r w:rsidRPr="00642B1C">
        <w:rPr>
          <w:rFonts w:ascii="Times New Roman" w:eastAsia="Calibri" w:hAnsi="Times New Roman" w:cs="Times New Roman"/>
          <w:b/>
        </w:rPr>
        <w:t>paracetamolio</w:t>
      </w:r>
      <w:proofErr w:type="spellEnd"/>
      <w:r w:rsidRPr="00642B1C">
        <w:rPr>
          <w:rFonts w:ascii="Times New Roman" w:eastAsia="Calibri" w:hAnsi="Times New Roman" w:cs="Times New Roman"/>
        </w:rPr>
        <w:t xml:space="preserve">) ir taip pat augalinių (tokių kaip </w:t>
      </w:r>
      <w:r w:rsidRPr="00642B1C">
        <w:rPr>
          <w:rFonts w:ascii="Times New Roman" w:eastAsia="Calibri" w:hAnsi="Times New Roman" w:cs="Times New Roman"/>
          <w:b/>
        </w:rPr>
        <w:t>jonažolės preparatų</w:t>
      </w:r>
      <w:r w:rsidRPr="00642B1C">
        <w:rPr>
          <w:rFonts w:ascii="Times New Roman" w:eastAsia="Calibri" w:hAnsi="Times New Roman" w:cs="Times New Roman"/>
        </w:rPr>
        <w:t xml:space="preserve">), arba dėl to nesate tikri, apie tai pasakykite gydytojui arba vaistininkui. Kai kurie vaistai vartojami kartu gali sąveikauti su </w:t>
      </w:r>
      <w:proofErr w:type="spellStart"/>
      <w:r w:rsidRPr="00642B1C">
        <w:rPr>
          <w:rFonts w:ascii="Times New Roman" w:eastAsia="Calibri" w:hAnsi="Times New Roman" w:cs="Times New Roman"/>
        </w:rPr>
        <w:t>Imatinib</w:t>
      </w:r>
      <w:proofErr w:type="spellEnd"/>
      <w:r w:rsidRPr="00642B1C">
        <w:rPr>
          <w:rFonts w:ascii="Times New Roman" w:eastAsia="Calibri" w:hAnsi="Times New Roman" w:cs="Times New Roman"/>
        </w:rPr>
        <w:t xml:space="preserve"> </w:t>
      </w:r>
      <w:proofErr w:type="spellStart"/>
      <w:r w:rsidRPr="00642B1C">
        <w:rPr>
          <w:rFonts w:ascii="Times New Roman" w:eastAsia="Calibri" w:hAnsi="Times New Roman" w:cs="Times New Roman"/>
        </w:rPr>
        <w:t>SanoSwiss</w:t>
      </w:r>
      <w:proofErr w:type="spellEnd"/>
      <w:r w:rsidRPr="00642B1C">
        <w:rPr>
          <w:rFonts w:ascii="Times New Roman" w:eastAsia="Calibri" w:hAnsi="Times New Roman" w:cs="Times New Roman"/>
        </w:rPr>
        <w:t xml:space="preserve">. Jie gali padidinti arba sumažinti </w:t>
      </w:r>
      <w:proofErr w:type="spellStart"/>
      <w:r w:rsidRPr="00642B1C">
        <w:rPr>
          <w:rFonts w:ascii="Times New Roman" w:eastAsia="Calibri" w:hAnsi="Times New Roman" w:cs="Times New Roman"/>
        </w:rPr>
        <w:t>Imatinib</w:t>
      </w:r>
      <w:proofErr w:type="spellEnd"/>
      <w:r w:rsidRPr="00642B1C">
        <w:rPr>
          <w:rFonts w:ascii="Times New Roman" w:eastAsia="Calibri" w:hAnsi="Times New Roman" w:cs="Times New Roman"/>
        </w:rPr>
        <w:t xml:space="preserve"> </w:t>
      </w:r>
      <w:proofErr w:type="spellStart"/>
      <w:r w:rsidRPr="00642B1C">
        <w:rPr>
          <w:rFonts w:ascii="Times New Roman" w:eastAsia="Calibri" w:hAnsi="Times New Roman" w:cs="Times New Roman"/>
        </w:rPr>
        <w:t>SanoSwiss</w:t>
      </w:r>
      <w:proofErr w:type="spellEnd"/>
      <w:r w:rsidRPr="00642B1C">
        <w:rPr>
          <w:rFonts w:ascii="Times New Roman" w:eastAsia="Calibri" w:hAnsi="Times New Roman" w:cs="Times New Roman"/>
        </w:rPr>
        <w:t xml:space="preserve"> poveikį, arba padidindami nepageidaujamų poveikių pasireiškimo dažnį, arba mažindami </w:t>
      </w:r>
      <w:proofErr w:type="spellStart"/>
      <w:r w:rsidRPr="00642B1C">
        <w:rPr>
          <w:rFonts w:ascii="Times New Roman" w:eastAsia="Calibri" w:hAnsi="Times New Roman" w:cs="Times New Roman"/>
        </w:rPr>
        <w:t>Imatinib</w:t>
      </w:r>
      <w:proofErr w:type="spellEnd"/>
      <w:r w:rsidRPr="00642B1C">
        <w:rPr>
          <w:rFonts w:ascii="Times New Roman" w:eastAsia="Calibri" w:hAnsi="Times New Roman" w:cs="Times New Roman"/>
        </w:rPr>
        <w:t xml:space="preserve"> </w:t>
      </w:r>
      <w:proofErr w:type="spellStart"/>
      <w:r w:rsidRPr="00642B1C">
        <w:rPr>
          <w:rFonts w:ascii="Times New Roman" w:eastAsia="Calibri" w:hAnsi="Times New Roman" w:cs="Times New Roman"/>
        </w:rPr>
        <w:t>SanoSwiss</w:t>
      </w:r>
      <w:proofErr w:type="spellEnd"/>
      <w:r w:rsidRPr="00642B1C">
        <w:rPr>
          <w:rFonts w:ascii="Times New Roman" w:eastAsia="Calibri" w:hAnsi="Times New Roman" w:cs="Times New Roman"/>
        </w:rPr>
        <w:t xml:space="preserve"> veiksmingumą. </w:t>
      </w:r>
      <w:proofErr w:type="spellStart"/>
      <w:r w:rsidRPr="00642B1C">
        <w:rPr>
          <w:rFonts w:ascii="Times New Roman" w:eastAsia="Calibri" w:hAnsi="Times New Roman" w:cs="Times New Roman"/>
        </w:rPr>
        <w:t>Imatinib</w:t>
      </w:r>
      <w:proofErr w:type="spellEnd"/>
      <w:r w:rsidRPr="00642B1C">
        <w:rPr>
          <w:rFonts w:ascii="Times New Roman" w:eastAsia="Calibri" w:hAnsi="Times New Roman" w:cs="Times New Roman"/>
        </w:rPr>
        <w:t xml:space="preserve"> </w:t>
      </w:r>
      <w:proofErr w:type="spellStart"/>
      <w:r w:rsidRPr="00642B1C">
        <w:rPr>
          <w:rFonts w:ascii="Times New Roman" w:eastAsia="Calibri" w:hAnsi="Times New Roman" w:cs="Times New Roman"/>
        </w:rPr>
        <w:t>SanoSwiss</w:t>
      </w:r>
      <w:proofErr w:type="spellEnd"/>
      <w:r w:rsidRPr="00642B1C">
        <w:rPr>
          <w:rFonts w:ascii="Times New Roman" w:eastAsia="Calibri" w:hAnsi="Times New Roman" w:cs="Times New Roman"/>
        </w:rPr>
        <w:t xml:space="preserve"> gali panašiai veikti kai kuriuos kitus vaistus.</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Pasakykite gydytojui, jei vartojate vaistų, kurie apsaugo nuo kraujo krešulių susidarymo.</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Nėštumas, žindymo laikotarpis ir vaisingumas</w:t>
      </w:r>
    </w:p>
    <w:p w:rsidR="004B3F7C" w:rsidRPr="00642B1C" w:rsidRDefault="004B3F7C" w:rsidP="004B3F7C">
      <w:pPr>
        <w:numPr>
          <w:ilvl w:val="0"/>
          <w:numId w:val="11"/>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rPr>
        <w:t>Jeigu esate nėščia, žindote kūdikį, manote, kad galbūt esate nėščia arba planuojate pastoti, tai prieš vartodama šį vaistą pasitarkite su gydytoju.</w:t>
      </w:r>
    </w:p>
    <w:p w:rsidR="004B3F7C" w:rsidRPr="00642B1C" w:rsidRDefault="004B3F7C" w:rsidP="004B3F7C">
      <w:pPr>
        <w:numPr>
          <w:ilvl w:val="0"/>
          <w:numId w:val="11"/>
        </w:numPr>
        <w:tabs>
          <w:tab w:val="left" w:pos="567"/>
        </w:tabs>
        <w:spacing w:after="0" w:line="240" w:lineRule="auto"/>
        <w:ind w:left="567" w:hanging="567"/>
        <w:contextualSpacing/>
        <w:rPr>
          <w:rFonts w:ascii="Times New Roman" w:eastAsia="Calibri" w:hAnsi="Times New Roman" w:cs="Times New Roman"/>
        </w:rPr>
      </w:pPr>
      <w:proofErr w:type="spellStart"/>
      <w:r w:rsidRPr="00642B1C">
        <w:rPr>
          <w:rFonts w:ascii="Times New Roman" w:eastAsia="Calibri" w:hAnsi="Times New Roman" w:cs="Times New Roman"/>
        </w:rPr>
        <w:t>Imatinib</w:t>
      </w:r>
      <w:proofErr w:type="spellEnd"/>
      <w:r w:rsidRPr="00642B1C">
        <w:rPr>
          <w:rFonts w:ascii="Times New Roman" w:eastAsia="Calibri" w:hAnsi="Times New Roman" w:cs="Times New Roman"/>
        </w:rPr>
        <w:t xml:space="preserve"> </w:t>
      </w:r>
      <w:proofErr w:type="spellStart"/>
      <w:r w:rsidRPr="00642B1C">
        <w:rPr>
          <w:rFonts w:ascii="Times New Roman" w:eastAsia="Calibri" w:hAnsi="Times New Roman" w:cs="Times New Roman"/>
        </w:rPr>
        <w:t>SanoSwiss</w:t>
      </w:r>
      <w:proofErr w:type="spellEnd"/>
      <w:r w:rsidRPr="00642B1C">
        <w:rPr>
          <w:rFonts w:ascii="Times New Roman" w:eastAsia="Calibri" w:hAnsi="Times New Roman" w:cs="Times New Roman"/>
        </w:rPr>
        <w:t xml:space="preserve"> </w:t>
      </w:r>
      <w:r w:rsidRPr="00642B1C">
        <w:rPr>
          <w:rFonts w:ascii="Times New Roman" w:eastAsia="Calibri" w:hAnsi="Times New Roman" w:cs="Times New Roman"/>
          <w:b/>
        </w:rPr>
        <w:t>nerekomenduojama vartoti nėščiosioms,</w:t>
      </w:r>
      <w:r w:rsidRPr="00642B1C">
        <w:rPr>
          <w:rFonts w:ascii="Times New Roman" w:eastAsia="Calibri" w:hAnsi="Times New Roman" w:cs="Times New Roman"/>
        </w:rPr>
        <w:t xml:space="preserve"> nebent neišvengiama, nes tai gali pakenkti Jūsų kūdikiui. Gydytojas supažindins Jus su galima </w:t>
      </w:r>
      <w:proofErr w:type="spellStart"/>
      <w:r w:rsidRPr="00642B1C">
        <w:rPr>
          <w:rFonts w:ascii="Times New Roman" w:eastAsia="Calibri" w:hAnsi="Times New Roman" w:cs="Times New Roman"/>
        </w:rPr>
        <w:t>Imatinib</w:t>
      </w:r>
      <w:proofErr w:type="spellEnd"/>
      <w:r w:rsidRPr="00642B1C">
        <w:rPr>
          <w:rFonts w:ascii="Times New Roman" w:eastAsia="Calibri" w:hAnsi="Times New Roman" w:cs="Times New Roman"/>
        </w:rPr>
        <w:t xml:space="preserve"> </w:t>
      </w:r>
      <w:proofErr w:type="spellStart"/>
      <w:r w:rsidRPr="00642B1C">
        <w:rPr>
          <w:rFonts w:ascii="Times New Roman" w:eastAsia="Calibri" w:hAnsi="Times New Roman" w:cs="Times New Roman"/>
        </w:rPr>
        <w:t>SanoSwiss</w:t>
      </w:r>
      <w:proofErr w:type="spellEnd"/>
      <w:r w:rsidRPr="00642B1C">
        <w:rPr>
          <w:rFonts w:ascii="Times New Roman" w:eastAsia="Calibri" w:hAnsi="Times New Roman" w:cs="Times New Roman"/>
        </w:rPr>
        <w:t xml:space="preserve"> vartojimo nėštumo laikotarpiu rizika.</w:t>
      </w:r>
    </w:p>
    <w:p w:rsidR="004B3F7C" w:rsidRPr="00642B1C" w:rsidRDefault="004B3F7C" w:rsidP="004B3F7C">
      <w:pPr>
        <w:numPr>
          <w:ilvl w:val="0"/>
          <w:numId w:val="11"/>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rPr>
        <w:t>Moterims, galinčioms pastoti, gydantis šiuo vaistu rekomenduojama taikyti efektyvias kontracepcijos priemones.</w:t>
      </w:r>
    </w:p>
    <w:p w:rsidR="004B3F7C" w:rsidRPr="00642B1C" w:rsidRDefault="004B3F7C" w:rsidP="004B3F7C">
      <w:pPr>
        <w:numPr>
          <w:ilvl w:val="0"/>
          <w:numId w:val="11"/>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rPr>
        <w:t xml:space="preserve">Vartodama </w:t>
      </w:r>
      <w:proofErr w:type="spellStart"/>
      <w:r w:rsidRPr="00642B1C">
        <w:rPr>
          <w:rFonts w:ascii="Times New Roman" w:eastAsia="Calibri" w:hAnsi="Times New Roman" w:cs="Times New Roman"/>
        </w:rPr>
        <w:t>Imatinib</w:t>
      </w:r>
      <w:proofErr w:type="spellEnd"/>
      <w:r w:rsidRPr="00642B1C">
        <w:rPr>
          <w:rFonts w:ascii="Times New Roman" w:eastAsia="Calibri" w:hAnsi="Times New Roman" w:cs="Times New Roman"/>
        </w:rPr>
        <w:t xml:space="preserve"> </w:t>
      </w:r>
      <w:proofErr w:type="spellStart"/>
      <w:r w:rsidRPr="00642B1C">
        <w:rPr>
          <w:rFonts w:ascii="Times New Roman" w:eastAsia="Calibri" w:hAnsi="Times New Roman" w:cs="Times New Roman"/>
        </w:rPr>
        <w:t>SanoSwiss</w:t>
      </w:r>
      <w:proofErr w:type="spellEnd"/>
      <w:r w:rsidRPr="00642B1C">
        <w:rPr>
          <w:rFonts w:ascii="Times New Roman" w:eastAsia="Calibri" w:hAnsi="Times New Roman" w:cs="Times New Roman"/>
        </w:rPr>
        <w:t xml:space="preserve">, </w:t>
      </w:r>
      <w:r w:rsidRPr="00642B1C">
        <w:rPr>
          <w:rFonts w:ascii="Times New Roman" w:eastAsia="Calibri" w:hAnsi="Times New Roman" w:cs="Times New Roman"/>
          <w:b/>
        </w:rPr>
        <w:t>kūdikio nežindykite.</w:t>
      </w:r>
    </w:p>
    <w:p w:rsidR="004B3F7C" w:rsidRPr="00642B1C" w:rsidRDefault="004B3F7C" w:rsidP="004B3F7C">
      <w:pPr>
        <w:numPr>
          <w:ilvl w:val="0"/>
          <w:numId w:val="11"/>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rPr>
        <w:t xml:space="preserve">Pacientai </w:t>
      </w:r>
      <w:proofErr w:type="spellStart"/>
      <w:r w:rsidRPr="00642B1C">
        <w:rPr>
          <w:rFonts w:ascii="Times New Roman" w:eastAsia="Calibri" w:hAnsi="Times New Roman" w:cs="Times New Roman"/>
        </w:rPr>
        <w:t>Imatinib</w:t>
      </w:r>
      <w:proofErr w:type="spellEnd"/>
      <w:r w:rsidRPr="00642B1C">
        <w:rPr>
          <w:rFonts w:ascii="Times New Roman" w:eastAsia="Calibri" w:hAnsi="Times New Roman" w:cs="Times New Roman"/>
        </w:rPr>
        <w:t xml:space="preserve"> </w:t>
      </w:r>
      <w:proofErr w:type="spellStart"/>
      <w:r w:rsidRPr="00642B1C">
        <w:rPr>
          <w:rFonts w:ascii="Times New Roman" w:eastAsia="Calibri" w:hAnsi="Times New Roman" w:cs="Times New Roman"/>
        </w:rPr>
        <w:t>SanoSwiss</w:t>
      </w:r>
      <w:proofErr w:type="spellEnd"/>
      <w:r w:rsidRPr="00642B1C">
        <w:rPr>
          <w:rFonts w:ascii="Times New Roman" w:eastAsia="Calibri" w:hAnsi="Times New Roman" w:cs="Times New Roman"/>
        </w:rPr>
        <w:t xml:space="preserve"> vartojimo laikotarpiu dėl savo vaisingumo turi konsultuotis su gydytoju.</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Vairavimas ir mechanizmų valdymas</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Vartodami šio vaisto galite jausti svaigulį arba mieguistumą arba Jums gali pasireikšti neryškus matymas. Jeigu taip atsitiktų, nevairuokite ir nevaldykite bet kokios rūšies mechanizmų, kol vėl nepasijusite gerai.</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keepNext/>
        <w:keepLines/>
        <w:tabs>
          <w:tab w:val="left" w:pos="567"/>
        </w:tabs>
        <w:spacing w:after="0" w:line="240" w:lineRule="auto"/>
        <w:outlineLvl w:val="2"/>
        <w:rPr>
          <w:rFonts w:ascii="Times New Roman" w:eastAsia="Calibri" w:hAnsi="Times New Roman" w:cs="Times New Roman"/>
          <w:b/>
        </w:rPr>
      </w:pPr>
      <w:r w:rsidRPr="00642B1C">
        <w:rPr>
          <w:rFonts w:ascii="Times New Roman" w:eastAsia="Calibri" w:hAnsi="Times New Roman" w:cs="Times New Roman"/>
          <w:b/>
        </w:rPr>
        <w:t>3.</w:t>
      </w:r>
      <w:r w:rsidRPr="00642B1C">
        <w:rPr>
          <w:rFonts w:ascii="Times New Roman" w:eastAsia="Calibri" w:hAnsi="Times New Roman" w:cs="Times New Roman"/>
          <w:b/>
        </w:rPr>
        <w:tab/>
        <w:t xml:space="preserve">Kaip vartoti </w:t>
      </w:r>
      <w:proofErr w:type="spellStart"/>
      <w:r w:rsidRPr="00642B1C">
        <w:rPr>
          <w:rFonts w:ascii="Times New Roman" w:eastAsia="Calibri" w:hAnsi="Times New Roman" w:cs="Times New Roman"/>
          <w:b/>
        </w:rPr>
        <w:t>Imatinib</w:t>
      </w:r>
      <w:proofErr w:type="spellEnd"/>
      <w:r w:rsidRPr="00642B1C">
        <w:rPr>
          <w:rFonts w:ascii="Times New Roman" w:eastAsia="Calibri" w:hAnsi="Times New Roman" w:cs="Times New Roman"/>
          <w:b/>
        </w:rPr>
        <w:t xml:space="preserve"> </w:t>
      </w:r>
      <w:proofErr w:type="spellStart"/>
      <w:r w:rsidRPr="00642B1C">
        <w:rPr>
          <w:rFonts w:ascii="Times New Roman" w:eastAsia="Calibri" w:hAnsi="Times New Roman" w:cs="Times New Roman"/>
          <w:b/>
        </w:rPr>
        <w:t>SanoSwiss</w:t>
      </w:r>
      <w:proofErr w:type="spellEnd"/>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Jūsų gydytojas Jums paskyrė </w:t>
      </w:r>
      <w:proofErr w:type="spellStart"/>
      <w:r w:rsidRPr="00642B1C">
        <w:rPr>
          <w:rFonts w:ascii="Times New Roman" w:eastAsia="Calibri" w:hAnsi="Times New Roman" w:cs="Times New Roman"/>
        </w:rPr>
        <w:t>Imatinib</w:t>
      </w:r>
      <w:proofErr w:type="spellEnd"/>
      <w:r w:rsidRPr="00642B1C">
        <w:rPr>
          <w:rFonts w:ascii="Times New Roman" w:eastAsia="Calibri" w:hAnsi="Times New Roman" w:cs="Times New Roman"/>
        </w:rPr>
        <w:t xml:space="preserve"> </w:t>
      </w:r>
      <w:proofErr w:type="spellStart"/>
      <w:r w:rsidRPr="00642B1C">
        <w:rPr>
          <w:rFonts w:ascii="Times New Roman" w:eastAsia="Calibri" w:hAnsi="Times New Roman" w:cs="Times New Roman"/>
        </w:rPr>
        <w:t>SanoSwiss</w:t>
      </w:r>
      <w:proofErr w:type="spellEnd"/>
      <w:r w:rsidRPr="00642B1C">
        <w:rPr>
          <w:rFonts w:ascii="Times New Roman" w:eastAsia="Calibri" w:hAnsi="Times New Roman" w:cs="Times New Roman"/>
        </w:rPr>
        <w:t xml:space="preserve">, kadangi sergate sunkia liga. </w:t>
      </w:r>
      <w:proofErr w:type="spellStart"/>
      <w:r w:rsidRPr="00642B1C">
        <w:rPr>
          <w:rFonts w:ascii="Times New Roman" w:eastAsia="Calibri" w:hAnsi="Times New Roman" w:cs="Times New Roman"/>
        </w:rPr>
        <w:t>Imatinib</w:t>
      </w:r>
      <w:proofErr w:type="spellEnd"/>
      <w:r w:rsidRPr="00642B1C">
        <w:rPr>
          <w:rFonts w:ascii="Times New Roman" w:eastAsia="Calibri" w:hAnsi="Times New Roman" w:cs="Times New Roman"/>
        </w:rPr>
        <w:t xml:space="preserve"> </w:t>
      </w:r>
      <w:proofErr w:type="spellStart"/>
      <w:r w:rsidRPr="00642B1C">
        <w:rPr>
          <w:rFonts w:ascii="Times New Roman" w:eastAsia="Calibri" w:hAnsi="Times New Roman" w:cs="Times New Roman"/>
        </w:rPr>
        <w:t>SanoSwiss</w:t>
      </w:r>
      <w:proofErr w:type="spellEnd"/>
      <w:r w:rsidRPr="00642B1C">
        <w:rPr>
          <w:rFonts w:ascii="Times New Roman" w:eastAsia="Calibri" w:hAnsi="Times New Roman" w:cs="Times New Roman"/>
        </w:rPr>
        <w:t xml:space="preserve"> gali Jums padėti kovojant su šia būkle.</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Visada vartokite šį vaistą tiksliai kaip aprašyta šiame lapelyje arba kaip nurodė gydytojas arba vaistininkas. Jeigu abejojate, kreipkitės į gydytoją arba vaistininką.</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Nenustokite vartoti </w:t>
      </w:r>
      <w:proofErr w:type="spellStart"/>
      <w:r w:rsidRPr="00642B1C">
        <w:rPr>
          <w:rFonts w:ascii="Times New Roman" w:eastAsia="Calibri" w:hAnsi="Times New Roman" w:cs="Times New Roman"/>
        </w:rPr>
        <w:t>Imatinib</w:t>
      </w:r>
      <w:proofErr w:type="spellEnd"/>
      <w:r w:rsidRPr="00642B1C">
        <w:rPr>
          <w:rFonts w:ascii="Times New Roman" w:eastAsia="Calibri" w:hAnsi="Times New Roman" w:cs="Times New Roman"/>
        </w:rPr>
        <w:t xml:space="preserve"> </w:t>
      </w:r>
      <w:proofErr w:type="spellStart"/>
      <w:r w:rsidRPr="00642B1C">
        <w:rPr>
          <w:rFonts w:ascii="Times New Roman" w:eastAsia="Calibri" w:hAnsi="Times New Roman" w:cs="Times New Roman"/>
        </w:rPr>
        <w:t>SanoSwiss</w:t>
      </w:r>
      <w:proofErr w:type="spellEnd"/>
      <w:r w:rsidRPr="00642B1C">
        <w:rPr>
          <w:rFonts w:ascii="Times New Roman" w:eastAsia="Calibri" w:hAnsi="Times New Roman" w:cs="Times New Roman"/>
        </w:rPr>
        <w:t>, nebent taip nurodytų Jūsų gydytojas. Nedelsdami kreipkitės į gydytoją, jeigu negalite vartoti vaisto taip, kaip paskyrė gydytojas, arba jaučiate, kad šio vaisto Jums daugiau nereikia.</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 xml:space="preserve">Kiek vartoti </w:t>
      </w:r>
      <w:proofErr w:type="spellStart"/>
      <w:r w:rsidRPr="00642B1C">
        <w:rPr>
          <w:rFonts w:ascii="Times New Roman" w:eastAsia="Calibri" w:hAnsi="Times New Roman" w:cs="Times New Roman"/>
          <w:b/>
        </w:rPr>
        <w:t>Imatinib</w:t>
      </w:r>
      <w:proofErr w:type="spellEnd"/>
      <w:r w:rsidRPr="00642B1C">
        <w:rPr>
          <w:rFonts w:ascii="Times New Roman" w:eastAsia="Calibri" w:hAnsi="Times New Roman" w:cs="Times New Roman"/>
          <w:b/>
        </w:rPr>
        <w:t xml:space="preserve"> </w:t>
      </w:r>
      <w:proofErr w:type="spellStart"/>
      <w:r w:rsidRPr="00642B1C">
        <w:rPr>
          <w:rFonts w:ascii="Times New Roman" w:eastAsia="Calibri" w:hAnsi="Times New Roman" w:cs="Times New Roman"/>
          <w:b/>
        </w:rPr>
        <w:t>SanoSwiss</w:t>
      </w:r>
      <w:proofErr w:type="spellEnd"/>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b/>
        </w:rPr>
      </w:pP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Vartojimas suaugusiesiems</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Gydytojas Jums tiksliai nurodys, kiek </w:t>
      </w:r>
      <w:proofErr w:type="spellStart"/>
      <w:r w:rsidRPr="00642B1C">
        <w:rPr>
          <w:rFonts w:ascii="Times New Roman" w:eastAsia="Calibri" w:hAnsi="Times New Roman" w:cs="Times New Roman"/>
        </w:rPr>
        <w:t>Imatinib</w:t>
      </w:r>
      <w:proofErr w:type="spellEnd"/>
      <w:r w:rsidRPr="00642B1C">
        <w:rPr>
          <w:rFonts w:ascii="Times New Roman" w:eastAsia="Calibri" w:hAnsi="Times New Roman" w:cs="Times New Roman"/>
        </w:rPr>
        <w:t xml:space="preserve"> </w:t>
      </w:r>
      <w:proofErr w:type="spellStart"/>
      <w:r w:rsidRPr="00642B1C">
        <w:rPr>
          <w:rFonts w:ascii="Times New Roman" w:eastAsia="Calibri" w:hAnsi="Times New Roman" w:cs="Times New Roman"/>
        </w:rPr>
        <w:t>SanoSwiss</w:t>
      </w:r>
      <w:proofErr w:type="spellEnd"/>
      <w:r w:rsidRPr="00642B1C">
        <w:rPr>
          <w:rFonts w:ascii="Times New Roman" w:eastAsia="Calibri" w:hAnsi="Times New Roman" w:cs="Times New Roman"/>
        </w:rPr>
        <w:t xml:space="preserve"> tablečių gerti.</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numPr>
          <w:ilvl w:val="0"/>
          <w:numId w:val="10"/>
        </w:numPr>
        <w:tabs>
          <w:tab w:val="left" w:pos="0"/>
        </w:tabs>
        <w:spacing w:after="0" w:line="240" w:lineRule="auto"/>
        <w:ind w:left="567" w:hanging="567"/>
        <w:rPr>
          <w:rFonts w:ascii="Times New Roman" w:eastAsia="Calibri" w:hAnsi="Times New Roman" w:cs="Times New Roman"/>
          <w:b/>
        </w:rPr>
      </w:pPr>
      <w:r w:rsidRPr="00642B1C">
        <w:rPr>
          <w:rFonts w:ascii="Times New Roman" w:eastAsia="Calibri" w:hAnsi="Times New Roman" w:cs="Times New Roman"/>
          <w:b/>
        </w:rPr>
        <w:t xml:space="preserve">Jei Jums LML </w:t>
      </w:r>
      <w:proofErr w:type="spellStart"/>
      <w:r w:rsidRPr="00642B1C">
        <w:rPr>
          <w:rFonts w:ascii="Times New Roman" w:eastAsia="Calibri" w:hAnsi="Times New Roman" w:cs="Times New Roman"/>
          <w:b/>
        </w:rPr>
        <w:t>blastinė</w:t>
      </w:r>
      <w:proofErr w:type="spellEnd"/>
      <w:r w:rsidRPr="00642B1C">
        <w:rPr>
          <w:rFonts w:ascii="Times New Roman" w:eastAsia="Calibri" w:hAnsi="Times New Roman" w:cs="Times New Roman"/>
          <w:b/>
        </w:rPr>
        <w:t xml:space="preserve"> krizė buvo gydyta:</w:t>
      </w:r>
    </w:p>
    <w:p w:rsidR="004B3F7C" w:rsidRPr="00D9124F" w:rsidRDefault="004B3F7C" w:rsidP="004B3F7C">
      <w:pPr>
        <w:tabs>
          <w:tab w:val="left" w:pos="567"/>
        </w:tabs>
        <w:spacing w:after="0" w:line="240" w:lineRule="auto"/>
        <w:ind w:left="567"/>
        <w:rPr>
          <w:rFonts w:ascii="Times New Roman" w:eastAsia="Calibri" w:hAnsi="Times New Roman" w:cs="Times New Roman"/>
        </w:rPr>
      </w:pPr>
      <w:r w:rsidRPr="008C0602">
        <w:rPr>
          <w:rFonts w:ascii="Times New Roman" w:eastAsia="Calibri" w:hAnsi="Times New Roman" w:cs="Times New Roman"/>
        </w:rPr>
        <w:t xml:space="preserve">Įprasta pradinė dozė yra 600 mg: </w:t>
      </w:r>
    </w:p>
    <w:p w:rsidR="004B3F7C" w:rsidRPr="00642B1C" w:rsidRDefault="004B3F7C" w:rsidP="004B3F7C">
      <w:pPr>
        <w:numPr>
          <w:ilvl w:val="0"/>
          <w:numId w:val="10"/>
        </w:numPr>
        <w:tabs>
          <w:tab w:val="left" w:pos="567"/>
        </w:tabs>
        <w:spacing w:after="0" w:line="240" w:lineRule="auto"/>
        <w:ind w:left="1134" w:hanging="567"/>
        <w:contextualSpacing/>
        <w:rPr>
          <w:rFonts w:ascii="Times New Roman" w:eastAsia="Calibri" w:hAnsi="Times New Roman" w:cs="Times New Roman"/>
          <w:b/>
        </w:rPr>
      </w:pPr>
      <w:r w:rsidRPr="00642B1C">
        <w:rPr>
          <w:rFonts w:ascii="Times New Roman" w:eastAsia="Calibri" w:hAnsi="Times New Roman" w:cs="Times New Roman"/>
          <w:b/>
        </w:rPr>
        <w:t>600 mg</w:t>
      </w:r>
      <w:r w:rsidRPr="00642B1C">
        <w:rPr>
          <w:rFonts w:ascii="Times New Roman" w:eastAsia="Calibri" w:hAnsi="Times New Roman" w:cs="Times New Roman"/>
        </w:rPr>
        <w:t xml:space="preserve">, vartojant po 6 tabletes </w:t>
      </w:r>
      <w:r w:rsidRPr="00642B1C">
        <w:rPr>
          <w:rFonts w:ascii="Times New Roman" w:eastAsia="Calibri" w:hAnsi="Times New Roman" w:cs="Times New Roman"/>
          <w:b/>
        </w:rPr>
        <w:t>kartą</w:t>
      </w:r>
      <w:r w:rsidRPr="00642B1C">
        <w:rPr>
          <w:rFonts w:ascii="Times New Roman" w:eastAsia="Calibri" w:hAnsi="Times New Roman" w:cs="Times New Roman"/>
        </w:rPr>
        <w:t xml:space="preserve"> per parą. </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b/>
        </w:rPr>
      </w:pPr>
    </w:p>
    <w:p w:rsidR="004B3F7C" w:rsidRPr="00642B1C" w:rsidRDefault="004B3F7C" w:rsidP="004B3F7C">
      <w:pPr>
        <w:numPr>
          <w:ilvl w:val="0"/>
          <w:numId w:val="10"/>
        </w:numPr>
        <w:tabs>
          <w:tab w:val="left" w:pos="567"/>
        </w:tabs>
        <w:spacing w:after="0" w:line="240" w:lineRule="auto"/>
        <w:ind w:left="567" w:hanging="567"/>
        <w:contextualSpacing/>
        <w:rPr>
          <w:rFonts w:ascii="Times New Roman" w:eastAsia="Calibri" w:hAnsi="Times New Roman" w:cs="Times New Roman"/>
          <w:b/>
        </w:rPr>
      </w:pPr>
      <w:r w:rsidRPr="00642B1C">
        <w:rPr>
          <w:rFonts w:ascii="Times New Roman" w:eastAsia="Calibri" w:hAnsi="Times New Roman" w:cs="Times New Roman"/>
          <w:b/>
        </w:rPr>
        <w:t xml:space="preserve">Jei gydoma VTSN: </w:t>
      </w:r>
    </w:p>
    <w:p w:rsidR="004B3F7C" w:rsidRPr="00642B1C" w:rsidRDefault="004B3F7C" w:rsidP="004B3F7C">
      <w:pPr>
        <w:numPr>
          <w:ilvl w:val="12"/>
          <w:numId w:val="0"/>
        </w:numPr>
        <w:tabs>
          <w:tab w:val="left" w:pos="567"/>
        </w:tabs>
        <w:spacing w:after="0" w:line="240" w:lineRule="auto"/>
        <w:ind w:left="567"/>
        <w:rPr>
          <w:rFonts w:ascii="Times New Roman" w:eastAsia="Calibri" w:hAnsi="Times New Roman" w:cs="Times New Roman"/>
          <w:b/>
        </w:rPr>
      </w:pPr>
      <w:r w:rsidRPr="00642B1C">
        <w:rPr>
          <w:rFonts w:ascii="Times New Roman" w:eastAsia="Calibri" w:hAnsi="Times New Roman" w:cs="Times New Roman"/>
        </w:rPr>
        <w:t xml:space="preserve">Pradinė dozė yra 400 mg, vartojant po 4 tabletes </w:t>
      </w:r>
      <w:r w:rsidRPr="00642B1C">
        <w:rPr>
          <w:rFonts w:ascii="Times New Roman" w:eastAsia="Calibri" w:hAnsi="Times New Roman" w:cs="Times New Roman"/>
          <w:b/>
        </w:rPr>
        <w:t>kartą</w:t>
      </w:r>
      <w:r w:rsidRPr="00642B1C">
        <w:rPr>
          <w:rFonts w:ascii="Times New Roman" w:eastAsia="Calibri" w:hAnsi="Times New Roman" w:cs="Times New Roman"/>
        </w:rPr>
        <w:t xml:space="preserve"> per parą.</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numPr>
          <w:ilvl w:val="0"/>
          <w:numId w:val="10"/>
        </w:numPr>
        <w:tabs>
          <w:tab w:val="left" w:pos="567"/>
        </w:tabs>
        <w:spacing w:after="0" w:line="240" w:lineRule="auto"/>
        <w:ind w:left="567" w:hanging="567"/>
        <w:contextualSpacing/>
        <w:rPr>
          <w:rFonts w:ascii="Times New Roman" w:eastAsia="Calibri" w:hAnsi="Times New Roman" w:cs="Times New Roman"/>
          <w:b/>
        </w:rPr>
      </w:pPr>
      <w:r w:rsidRPr="00642B1C">
        <w:rPr>
          <w:rFonts w:ascii="Times New Roman" w:eastAsia="Calibri" w:hAnsi="Times New Roman" w:cs="Times New Roman"/>
          <w:b/>
        </w:rPr>
        <w:lastRenderedPageBreak/>
        <w:t xml:space="preserve">Jeigu sergate LML ar VTSN, gydytojas gali paskirti vartoti didesnę arba mažesnę dozę, atsižvelgdamas į Jūsų atsaką į gydymą. </w:t>
      </w:r>
    </w:p>
    <w:p w:rsidR="004B3F7C" w:rsidRPr="00642B1C" w:rsidRDefault="004B3F7C" w:rsidP="004B3F7C">
      <w:pPr>
        <w:numPr>
          <w:ilvl w:val="12"/>
          <w:numId w:val="0"/>
        </w:numPr>
        <w:tabs>
          <w:tab w:val="left" w:pos="567"/>
        </w:tabs>
        <w:spacing w:after="0" w:line="240" w:lineRule="auto"/>
        <w:ind w:left="567"/>
        <w:rPr>
          <w:rFonts w:ascii="Times New Roman" w:eastAsia="Calibri" w:hAnsi="Times New Roman" w:cs="Times New Roman"/>
        </w:rPr>
      </w:pPr>
      <w:r w:rsidRPr="00642B1C">
        <w:rPr>
          <w:rFonts w:ascii="Times New Roman" w:eastAsia="Calibri" w:hAnsi="Times New Roman" w:cs="Times New Roman"/>
        </w:rPr>
        <w:t>Jeigu vartojate 800 mg paros dozę (8 tabletes), reikia gerti 4 tabletes ryte ir 4 tabletes vakare.</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numPr>
          <w:ilvl w:val="0"/>
          <w:numId w:val="12"/>
        </w:numPr>
        <w:tabs>
          <w:tab w:val="left" w:pos="567"/>
        </w:tabs>
        <w:spacing w:after="0" w:line="240" w:lineRule="auto"/>
        <w:ind w:left="567" w:hanging="567"/>
        <w:contextualSpacing/>
        <w:rPr>
          <w:rFonts w:ascii="Times New Roman" w:eastAsia="Calibri" w:hAnsi="Times New Roman" w:cs="Times New Roman"/>
          <w:b/>
        </w:rPr>
      </w:pPr>
      <w:r w:rsidRPr="00642B1C">
        <w:rPr>
          <w:rFonts w:ascii="Times New Roman" w:eastAsia="Calibri" w:hAnsi="Times New Roman" w:cs="Times New Roman"/>
          <w:b/>
        </w:rPr>
        <w:t xml:space="preserve">Jeigu gydoma </w:t>
      </w:r>
      <w:proofErr w:type="spellStart"/>
      <w:r w:rsidRPr="00642B1C">
        <w:rPr>
          <w:rFonts w:ascii="Times New Roman" w:eastAsia="Calibri" w:hAnsi="Times New Roman" w:cs="Times New Roman"/>
          <w:b/>
        </w:rPr>
        <w:t>Ph</w:t>
      </w:r>
      <w:proofErr w:type="spellEnd"/>
      <w:r w:rsidRPr="00642B1C">
        <w:rPr>
          <w:rFonts w:ascii="Times New Roman" w:eastAsia="Calibri" w:hAnsi="Times New Roman" w:cs="Times New Roman"/>
          <w:b/>
        </w:rPr>
        <w:t xml:space="preserve"> teigiama ŪLL:</w:t>
      </w:r>
    </w:p>
    <w:p w:rsidR="004B3F7C" w:rsidRPr="00642B1C" w:rsidRDefault="004B3F7C" w:rsidP="004B3F7C">
      <w:pPr>
        <w:numPr>
          <w:ilvl w:val="12"/>
          <w:numId w:val="0"/>
        </w:numPr>
        <w:tabs>
          <w:tab w:val="left" w:pos="567"/>
        </w:tabs>
        <w:spacing w:after="0" w:line="240" w:lineRule="auto"/>
        <w:ind w:left="567"/>
        <w:rPr>
          <w:rFonts w:ascii="Times New Roman" w:eastAsia="Calibri" w:hAnsi="Times New Roman" w:cs="Times New Roman"/>
        </w:rPr>
      </w:pPr>
      <w:r w:rsidRPr="00642B1C">
        <w:rPr>
          <w:rFonts w:ascii="Times New Roman" w:eastAsia="Calibri" w:hAnsi="Times New Roman" w:cs="Times New Roman"/>
        </w:rPr>
        <w:t xml:space="preserve">Pradinė dozė yra 600 mg, vartojant po 6 tabletes </w:t>
      </w:r>
      <w:r w:rsidRPr="00642B1C">
        <w:rPr>
          <w:rFonts w:ascii="Times New Roman" w:eastAsia="Calibri" w:hAnsi="Times New Roman" w:cs="Times New Roman"/>
          <w:b/>
        </w:rPr>
        <w:t>kartą</w:t>
      </w:r>
      <w:r w:rsidRPr="00642B1C">
        <w:rPr>
          <w:rFonts w:ascii="Times New Roman" w:eastAsia="Calibri" w:hAnsi="Times New Roman" w:cs="Times New Roman"/>
        </w:rPr>
        <w:t xml:space="preserve"> per parą. </w:t>
      </w:r>
    </w:p>
    <w:p w:rsidR="004B3F7C" w:rsidRPr="00642B1C" w:rsidRDefault="004B3F7C" w:rsidP="004B3F7C">
      <w:pPr>
        <w:numPr>
          <w:ilvl w:val="12"/>
          <w:numId w:val="0"/>
        </w:numPr>
        <w:tabs>
          <w:tab w:val="left" w:pos="567"/>
        </w:tabs>
        <w:spacing w:after="0" w:line="240" w:lineRule="auto"/>
        <w:ind w:left="567"/>
        <w:rPr>
          <w:rFonts w:ascii="Times New Roman" w:eastAsia="Calibri" w:hAnsi="Times New Roman" w:cs="Times New Roman"/>
        </w:rPr>
      </w:pPr>
    </w:p>
    <w:p w:rsidR="004B3F7C" w:rsidRPr="00642B1C" w:rsidRDefault="004B3F7C" w:rsidP="004B3F7C">
      <w:pPr>
        <w:numPr>
          <w:ilvl w:val="0"/>
          <w:numId w:val="12"/>
        </w:numPr>
        <w:tabs>
          <w:tab w:val="left" w:pos="567"/>
        </w:tabs>
        <w:spacing w:after="0" w:line="240" w:lineRule="auto"/>
        <w:ind w:left="567" w:hanging="567"/>
        <w:contextualSpacing/>
        <w:rPr>
          <w:rFonts w:ascii="Times New Roman" w:eastAsia="Calibri" w:hAnsi="Times New Roman" w:cs="Times New Roman"/>
          <w:b/>
        </w:rPr>
      </w:pPr>
      <w:r w:rsidRPr="00642B1C">
        <w:rPr>
          <w:rFonts w:ascii="Times New Roman" w:eastAsia="Calibri" w:hAnsi="Times New Roman" w:cs="Times New Roman"/>
          <w:b/>
        </w:rPr>
        <w:t>Jeigu gydoma MDS/MPL:</w:t>
      </w:r>
    </w:p>
    <w:p w:rsidR="004B3F7C" w:rsidRPr="00642B1C" w:rsidRDefault="004B3F7C" w:rsidP="004B3F7C">
      <w:pPr>
        <w:numPr>
          <w:ilvl w:val="12"/>
          <w:numId w:val="0"/>
        </w:numPr>
        <w:tabs>
          <w:tab w:val="left" w:pos="567"/>
        </w:tabs>
        <w:spacing w:after="0" w:line="240" w:lineRule="auto"/>
        <w:ind w:left="567"/>
        <w:rPr>
          <w:rFonts w:ascii="Times New Roman" w:eastAsia="Calibri" w:hAnsi="Times New Roman" w:cs="Times New Roman"/>
        </w:rPr>
      </w:pPr>
      <w:r w:rsidRPr="00642B1C">
        <w:rPr>
          <w:rFonts w:ascii="Times New Roman" w:eastAsia="Calibri" w:hAnsi="Times New Roman" w:cs="Times New Roman"/>
        </w:rPr>
        <w:t xml:space="preserve">Pradinė dozė yra 400 mg, vartojant po 4 tabletes </w:t>
      </w:r>
      <w:r w:rsidRPr="00642B1C">
        <w:rPr>
          <w:rFonts w:ascii="Times New Roman" w:eastAsia="Calibri" w:hAnsi="Times New Roman" w:cs="Times New Roman"/>
          <w:b/>
        </w:rPr>
        <w:t>kartą</w:t>
      </w:r>
      <w:r w:rsidRPr="00642B1C">
        <w:rPr>
          <w:rFonts w:ascii="Times New Roman" w:eastAsia="Calibri" w:hAnsi="Times New Roman" w:cs="Times New Roman"/>
        </w:rPr>
        <w:t xml:space="preserve"> per parą</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numPr>
          <w:ilvl w:val="0"/>
          <w:numId w:val="12"/>
        </w:numPr>
        <w:tabs>
          <w:tab w:val="left" w:pos="567"/>
        </w:tabs>
        <w:spacing w:after="0" w:line="240" w:lineRule="auto"/>
        <w:ind w:left="567" w:hanging="567"/>
        <w:contextualSpacing/>
        <w:rPr>
          <w:rFonts w:ascii="Times New Roman" w:eastAsia="Calibri" w:hAnsi="Times New Roman" w:cs="Times New Roman"/>
          <w:b/>
        </w:rPr>
      </w:pPr>
      <w:r w:rsidRPr="00642B1C">
        <w:rPr>
          <w:rFonts w:ascii="Times New Roman" w:eastAsia="Calibri" w:hAnsi="Times New Roman" w:cs="Times New Roman"/>
          <w:b/>
        </w:rPr>
        <w:t>Jeigu gydoma HES/LEL:</w:t>
      </w:r>
    </w:p>
    <w:p w:rsidR="004B3F7C" w:rsidRPr="00642B1C" w:rsidRDefault="004B3F7C" w:rsidP="004B3F7C">
      <w:pPr>
        <w:numPr>
          <w:ilvl w:val="12"/>
          <w:numId w:val="0"/>
        </w:numPr>
        <w:tabs>
          <w:tab w:val="left" w:pos="567"/>
        </w:tabs>
        <w:spacing w:after="0" w:line="240" w:lineRule="auto"/>
        <w:ind w:left="567"/>
        <w:rPr>
          <w:rFonts w:ascii="Times New Roman" w:eastAsia="Calibri" w:hAnsi="Times New Roman" w:cs="Times New Roman"/>
        </w:rPr>
      </w:pPr>
      <w:r w:rsidRPr="00642B1C">
        <w:rPr>
          <w:rFonts w:ascii="Times New Roman" w:eastAsia="Calibri" w:hAnsi="Times New Roman" w:cs="Times New Roman"/>
        </w:rPr>
        <w:t xml:space="preserve">Pradinė dozė yra 100 mg, vartojant po vieną 100 mg tabletę </w:t>
      </w:r>
      <w:r w:rsidRPr="00642B1C">
        <w:rPr>
          <w:rFonts w:ascii="Times New Roman" w:eastAsia="Calibri" w:hAnsi="Times New Roman" w:cs="Times New Roman"/>
          <w:b/>
        </w:rPr>
        <w:t>kartą</w:t>
      </w:r>
      <w:r w:rsidRPr="00642B1C">
        <w:rPr>
          <w:rFonts w:ascii="Times New Roman" w:eastAsia="Calibri" w:hAnsi="Times New Roman" w:cs="Times New Roman"/>
        </w:rPr>
        <w:t xml:space="preserve"> per parą. Priklausomai nuo Jūsų atsako į gydymą, Jūsų gydytojas gali nuspręsti padidinti dozę iki 400 mg, vartojant po 4 tabletes kartą per parą.</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numPr>
          <w:ilvl w:val="0"/>
          <w:numId w:val="12"/>
        </w:numPr>
        <w:tabs>
          <w:tab w:val="left" w:pos="567"/>
        </w:tabs>
        <w:spacing w:after="0" w:line="240" w:lineRule="auto"/>
        <w:ind w:left="567" w:hanging="567"/>
        <w:contextualSpacing/>
        <w:rPr>
          <w:rFonts w:ascii="Times New Roman" w:eastAsia="Calibri" w:hAnsi="Times New Roman" w:cs="Times New Roman"/>
          <w:b/>
        </w:rPr>
      </w:pPr>
      <w:r w:rsidRPr="00642B1C">
        <w:rPr>
          <w:rFonts w:ascii="Times New Roman" w:eastAsia="Calibri" w:hAnsi="Times New Roman" w:cs="Times New Roman"/>
          <w:b/>
        </w:rPr>
        <w:t>Jeigu gydoma DFSP:</w:t>
      </w:r>
    </w:p>
    <w:p w:rsidR="004B3F7C" w:rsidRPr="00642B1C" w:rsidRDefault="004B3F7C" w:rsidP="004B3F7C">
      <w:pPr>
        <w:numPr>
          <w:ilvl w:val="12"/>
          <w:numId w:val="0"/>
        </w:numPr>
        <w:tabs>
          <w:tab w:val="left" w:pos="567"/>
        </w:tabs>
        <w:spacing w:after="0" w:line="240" w:lineRule="auto"/>
        <w:ind w:left="567"/>
        <w:rPr>
          <w:rFonts w:ascii="Times New Roman" w:eastAsia="Calibri" w:hAnsi="Times New Roman" w:cs="Times New Roman"/>
        </w:rPr>
      </w:pPr>
      <w:r w:rsidRPr="00642B1C">
        <w:rPr>
          <w:rFonts w:ascii="Times New Roman" w:eastAsia="Calibri" w:hAnsi="Times New Roman" w:cs="Times New Roman"/>
        </w:rPr>
        <w:t>Dozė yra 800 mg per parą (8 tabletės), vartojant po 4 tabletes ryte ir 4 tabletes vakare.</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Vartojimas vaikams ir paaugliams</w:t>
      </w:r>
    </w:p>
    <w:p w:rsidR="004B3F7C" w:rsidRPr="006D01AA" w:rsidRDefault="004B3F7C" w:rsidP="004B3F7C">
      <w:pPr>
        <w:numPr>
          <w:ilvl w:val="12"/>
          <w:numId w:val="0"/>
        </w:numPr>
        <w:tabs>
          <w:tab w:val="left" w:pos="567"/>
        </w:tabs>
        <w:spacing w:after="0" w:line="240" w:lineRule="auto"/>
        <w:rPr>
          <w:rFonts w:ascii="Times New Roman" w:eastAsia="Calibri" w:hAnsi="Times New Roman" w:cs="Times New Roman"/>
        </w:rPr>
      </w:pPr>
      <w:bookmarkStart w:id="0" w:name="_Hlk510167037"/>
      <w:r w:rsidRPr="008C0602">
        <w:rPr>
          <w:rFonts w:ascii="Times New Roman" w:hAnsi="Times New Roman" w:cs="Times New Roman"/>
        </w:rPr>
        <w:t xml:space="preserve">Gydytojas nurodys, kiek </w:t>
      </w:r>
      <w:proofErr w:type="spellStart"/>
      <w:r>
        <w:rPr>
          <w:rFonts w:ascii="Times New Roman" w:hAnsi="Times New Roman" w:cs="Times New Roman"/>
        </w:rPr>
        <w:t>Imatinib</w:t>
      </w:r>
      <w:proofErr w:type="spellEnd"/>
      <w:r>
        <w:rPr>
          <w:rFonts w:ascii="Times New Roman" w:hAnsi="Times New Roman" w:cs="Times New Roman"/>
        </w:rPr>
        <w:t xml:space="preserve"> </w:t>
      </w:r>
      <w:proofErr w:type="spellStart"/>
      <w:r>
        <w:rPr>
          <w:rFonts w:ascii="Times New Roman" w:hAnsi="Times New Roman" w:cs="Times New Roman"/>
        </w:rPr>
        <w:t>SanoSwiss</w:t>
      </w:r>
      <w:proofErr w:type="spellEnd"/>
      <w:r w:rsidRPr="008C0602">
        <w:rPr>
          <w:rFonts w:ascii="Times New Roman" w:hAnsi="Times New Roman" w:cs="Times New Roman"/>
        </w:rPr>
        <w:t xml:space="preserve"> </w:t>
      </w:r>
      <w:r>
        <w:rPr>
          <w:rFonts w:ascii="Times New Roman" w:hAnsi="Times New Roman" w:cs="Times New Roman"/>
        </w:rPr>
        <w:t xml:space="preserve"> plėvele dengtų tablečių </w:t>
      </w:r>
      <w:r w:rsidRPr="008C0602">
        <w:rPr>
          <w:rFonts w:ascii="Times New Roman" w:hAnsi="Times New Roman" w:cs="Times New Roman"/>
        </w:rPr>
        <w:t xml:space="preserve">reikia duoti gerti vaikui. </w:t>
      </w:r>
      <w:proofErr w:type="spellStart"/>
      <w:r>
        <w:rPr>
          <w:rFonts w:ascii="Times New Roman" w:hAnsi="Times New Roman" w:cs="Times New Roman"/>
        </w:rPr>
        <w:t>Imatinib</w:t>
      </w:r>
      <w:proofErr w:type="spellEnd"/>
      <w:r>
        <w:rPr>
          <w:rFonts w:ascii="Times New Roman" w:hAnsi="Times New Roman" w:cs="Times New Roman"/>
        </w:rPr>
        <w:t xml:space="preserve"> </w:t>
      </w:r>
      <w:proofErr w:type="spellStart"/>
      <w:r>
        <w:rPr>
          <w:rFonts w:ascii="Times New Roman" w:hAnsi="Times New Roman" w:cs="Times New Roman"/>
        </w:rPr>
        <w:t>SanoSwiss</w:t>
      </w:r>
      <w:proofErr w:type="spellEnd"/>
      <w:r w:rsidRPr="008C0602">
        <w:rPr>
          <w:rFonts w:ascii="Times New Roman" w:hAnsi="Times New Roman" w:cs="Times New Roman"/>
        </w:rPr>
        <w:t xml:space="preserve"> dozė priklausys nuo vaiko būklės, kūno masės ir ūgio. Bendroji vaikų, sergančių LML paros dozė neturi būti didesnė kaip 800 mg ir 600 mg, sergančių </w:t>
      </w:r>
      <w:proofErr w:type="spellStart"/>
      <w:r w:rsidRPr="008C0602">
        <w:rPr>
          <w:rFonts w:ascii="Times New Roman" w:hAnsi="Times New Roman" w:cs="Times New Roman"/>
        </w:rPr>
        <w:t>Ph</w:t>
      </w:r>
      <w:proofErr w:type="spellEnd"/>
      <w:r w:rsidRPr="008C0602">
        <w:rPr>
          <w:rFonts w:ascii="Times New Roman" w:hAnsi="Times New Roman" w:cs="Times New Roman"/>
        </w:rPr>
        <w:t>+ ŪLL. Vaistą galima vartoti vieną kartą per parą arba paros dozę padalyti į dvi dalis (pusę dozės vartoti ryte ir kitą pusę – vakare).</w:t>
      </w:r>
    </w:p>
    <w:bookmarkEnd w:id="0"/>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 xml:space="preserve">Kada ir kaip vartoti </w:t>
      </w:r>
      <w:proofErr w:type="spellStart"/>
      <w:r w:rsidRPr="00642B1C">
        <w:rPr>
          <w:rFonts w:ascii="Times New Roman" w:eastAsia="Calibri" w:hAnsi="Times New Roman" w:cs="Times New Roman"/>
          <w:b/>
        </w:rPr>
        <w:t>Imatinib</w:t>
      </w:r>
      <w:proofErr w:type="spellEnd"/>
      <w:r w:rsidRPr="00642B1C">
        <w:rPr>
          <w:rFonts w:ascii="Times New Roman" w:eastAsia="Calibri" w:hAnsi="Times New Roman" w:cs="Times New Roman"/>
          <w:b/>
        </w:rPr>
        <w:t xml:space="preserve"> </w:t>
      </w:r>
      <w:proofErr w:type="spellStart"/>
      <w:r w:rsidRPr="00642B1C">
        <w:rPr>
          <w:rFonts w:ascii="Times New Roman" w:eastAsia="Calibri" w:hAnsi="Times New Roman" w:cs="Times New Roman"/>
          <w:b/>
        </w:rPr>
        <w:t>SanoSwiss</w:t>
      </w:r>
      <w:proofErr w:type="spellEnd"/>
    </w:p>
    <w:p w:rsidR="004B3F7C" w:rsidRPr="00642B1C" w:rsidRDefault="004B3F7C" w:rsidP="004B3F7C">
      <w:pPr>
        <w:numPr>
          <w:ilvl w:val="0"/>
          <w:numId w:val="14"/>
        </w:numPr>
        <w:tabs>
          <w:tab w:val="left" w:pos="567"/>
        </w:tabs>
        <w:spacing w:after="0" w:line="240" w:lineRule="auto"/>
        <w:ind w:left="567" w:hanging="567"/>
        <w:contextualSpacing/>
        <w:rPr>
          <w:rFonts w:ascii="Times New Roman" w:eastAsia="Calibri" w:hAnsi="Times New Roman" w:cs="Times New Roman"/>
        </w:rPr>
      </w:pPr>
      <w:proofErr w:type="spellStart"/>
      <w:r w:rsidRPr="00642B1C">
        <w:rPr>
          <w:rFonts w:ascii="Times New Roman" w:eastAsia="Calibri" w:hAnsi="Times New Roman" w:cs="Times New Roman"/>
          <w:b/>
        </w:rPr>
        <w:t>Imatinib</w:t>
      </w:r>
      <w:proofErr w:type="spellEnd"/>
      <w:r w:rsidRPr="00642B1C">
        <w:rPr>
          <w:rFonts w:ascii="Times New Roman" w:eastAsia="Calibri" w:hAnsi="Times New Roman" w:cs="Times New Roman"/>
          <w:b/>
        </w:rPr>
        <w:t xml:space="preserve"> </w:t>
      </w:r>
      <w:proofErr w:type="spellStart"/>
      <w:r w:rsidRPr="00642B1C">
        <w:rPr>
          <w:rFonts w:ascii="Times New Roman" w:eastAsia="Calibri" w:hAnsi="Times New Roman" w:cs="Times New Roman"/>
          <w:b/>
        </w:rPr>
        <w:t>SanoSwiss</w:t>
      </w:r>
      <w:proofErr w:type="spellEnd"/>
      <w:r w:rsidRPr="00642B1C">
        <w:rPr>
          <w:rFonts w:ascii="Times New Roman" w:eastAsia="Calibri" w:hAnsi="Times New Roman" w:cs="Times New Roman"/>
          <w:b/>
        </w:rPr>
        <w:t xml:space="preserve"> vartokite valgio metu.</w:t>
      </w:r>
      <w:r w:rsidRPr="00642B1C">
        <w:rPr>
          <w:rFonts w:ascii="Times New Roman" w:eastAsia="Calibri" w:hAnsi="Times New Roman" w:cs="Times New Roman"/>
        </w:rPr>
        <w:t xml:space="preserve"> Tai padės išvengti skrandžio sutrikimų </w:t>
      </w:r>
      <w:proofErr w:type="spellStart"/>
      <w:r w:rsidRPr="00642B1C">
        <w:rPr>
          <w:rFonts w:ascii="Times New Roman" w:eastAsia="Calibri" w:hAnsi="Times New Roman" w:cs="Times New Roman"/>
        </w:rPr>
        <w:t>Imatinib</w:t>
      </w:r>
      <w:proofErr w:type="spellEnd"/>
      <w:r w:rsidRPr="00642B1C">
        <w:rPr>
          <w:rFonts w:ascii="Times New Roman" w:eastAsia="Calibri" w:hAnsi="Times New Roman" w:cs="Times New Roman"/>
        </w:rPr>
        <w:t xml:space="preserve"> </w:t>
      </w:r>
      <w:proofErr w:type="spellStart"/>
      <w:r w:rsidRPr="00642B1C">
        <w:rPr>
          <w:rFonts w:ascii="Times New Roman" w:eastAsia="Calibri" w:hAnsi="Times New Roman" w:cs="Times New Roman"/>
        </w:rPr>
        <w:t>SanoSwiss</w:t>
      </w:r>
      <w:proofErr w:type="spellEnd"/>
      <w:r w:rsidRPr="00642B1C">
        <w:rPr>
          <w:rFonts w:ascii="Times New Roman" w:eastAsia="Calibri" w:hAnsi="Times New Roman" w:cs="Times New Roman"/>
        </w:rPr>
        <w:t xml:space="preserve"> vartojimo metu.</w:t>
      </w:r>
    </w:p>
    <w:p w:rsidR="004B3F7C" w:rsidRPr="00642B1C" w:rsidRDefault="004B3F7C" w:rsidP="004B3F7C">
      <w:pPr>
        <w:numPr>
          <w:ilvl w:val="0"/>
          <w:numId w:val="14"/>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b/>
        </w:rPr>
        <w:t>Nurykite visą tabletę užgerdami didele stikline vandens.</w:t>
      </w:r>
    </w:p>
    <w:p w:rsidR="004B3F7C" w:rsidRPr="00642B1C" w:rsidRDefault="004B3F7C" w:rsidP="004B3F7C">
      <w:pPr>
        <w:tabs>
          <w:tab w:val="left" w:pos="567"/>
        </w:tabs>
        <w:spacing w:after="0" w:line="240" w:lineRule="auto"/>
        <w:contextualSpacing/>
        <w:rPr>
          <w:rFonts w:ascii="Times New Roman" w:eastAsia="Calibri" w:hAnsi="Times New Roman" w:cs="Times New Roman"/>
        </w:rPr>
      </w:pP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Jeigu negalite nuryti tabletės, ištirpinkite ją stiklinėje negazuoto vandens ar obuolių sulčių.</w:t>
      </w:r>
    </w:p>
    <w:p w:rsidR="004B3F7C" w:rsidRPr="00642B1C" w:rsidRDefault="004B3F7C" w:rsidP="004B3F7C">
      <w:pPr>
        <w:numPr>
          <w:ilvl w:val="12"/>
          <w:numId w:val="0"/>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w:t>
      </w:r>
      <w:r w:rsidRPr="00642B1C">
        <w:rPr>
          <w:rFonts w:ascii="Times New Roman" w:eastAsia="Calibri" w:hAnsi="Times New Roman" w:cs="Times New Roman"/>
        </w:rPr>
        <w:tab/>
        <w:t>Kiekvienai 100 mg tabletei vartokite maždaug 50 ml vandens ar sulčių.</w:t>
      </w:r>
    </w:p>
    <w:p w:rsidR="004B3F7C" w:rsidRPr="00642B1C" w:rsidRDefault="004B3F7C" w:rsidP="004B3F7C">
      <w:pPr>
        <w:numPr>
          <w:ilvl w:val="12"/>
          <w:numId w:val="0"/>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w:t>
      </w:r>
      <w:r w:rsidRPr="00642B1C">
        <w:rPr>
          <w:rFonts w:ascii="Times New Roman" w:eastAsia="Calibri" w:hAnsi="Times New Roman" w:cs="Times New Roman"/>
        </w:rPr>
        <w:tab/>
        <w:t>Pamaišykite šaukštu, kol tabletė visiškai ištirps.</w:t>
      </w:r>
    </w:p>
    <w:p w:rsidR="004B3F7C" w:rsidRPr="00642B1C" w:rsidRDefault="004B3F7C" w:rsidP="004B3F7C">
      <w:pPr>
        <w:numPr>
          <w:ilvl w:val="12"/>
          <w:numId w:val="0"/>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w:t>
      </w:r>
      <w:r w:rsidRPr="00642B1C">
        <w:rPr>
          <w:rFonts w:ascii="Times New Roman" w:eastAsia="Calibri" w:hAnsi="Times New Roman" w:cs="Times New Roman"/>
        </w:rPr>
        <w:tab/>
        <w:t>Kai tabletė ištirps, nedelsdami išgerkite visą stiklinės turinį. Ištirpusios tabletės liekanų gali likti stiklinėje.</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b/>
        </w:rPr>
      </w:pP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 xml:space="preserve">Kaip ilgai vartoti </w:t>
      </w:r>
      <w:proofErr w:type="spellStart"/>
      <w:r w:rsidRPr="00642B1C">
        <w:rPr>
          <w:rFonts w:ascii="Times New Roman" w:eastAsia="Calibri" w:hAnsi="Times New Roman" w:cs="Times New Roman"/>
          <w:b/>
        </w:rPr>
        <w:t>Imatinib</w:t>
      </w:r>
      <w:proofErr w:type="spellEnd"/>
      <w:r w:rsidRPr="00642B1C">
        <w:rPr>
          <w:rFonts w:ascii="Times New Roman" w:eastAsia="Calibri" w:hAnsi="Times New Roman" w:cs="Times New Roman"/>
          <w:b/>
        </w:rPr>
        <w:t xml:space="preserve"> </w:t>
      </w:r>
      <w:proofErr w:type="spellStart"/>
      <w:r w:rsidRPr="00642B1C">
        <w:rPr>
          <w:rFonts w:ascii="Times New Roman" w:eastAsia="Calibri" w:hAnsi="Times New Roman" w:cs="Times New Roman"/>
          <w:b/>
        </w:rPr>
        <w:t>SanoSwiss</w:t>
      </w:r>
      <w:proofErr w:type="spellEnd"/>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roofErr w:type="spellStart"/>
      <w:r w:rsidRPr="00642B1C">
        <w:rPr>
          <w:rFonts w:ascii="Times New Roman" w:eastAsia="Calibri" w:hAnsi="Times New Roman" w:cs="Times New Roman"/>
        </w:rPr>
        <w:t>Imatinib</w:t>
      </w:r>
      <w:proofErr w:type="spellEnd"/>
      <w:r w:rsidRPr="00642B1C">
        <w:rPr>
          <w:rFonts w:ascii="Times New Roman" w:eastAsia="Calibri" w:hAnsi="Times New Roman" w:cs="Times New Roman"/>
        </w:rPr>
        <w:t xml:space="preserve"> </w:t>
      </w:r>
      <w:proofErr w:type="spellStart"/>
      <w:r w:rsidRPr="00642B1C">
        <w:rPr>
          <w:rFonts w:ascii="Times New Roman" w:eastAsia="Calibri" w:hAnsi="Times New Roman" w:cs="Times New Roman"/>
        </w:rPr>
        <w:t>SanoSwiss</w:t>
      </w:r>
      <w:proofErr w:type="spellEnd"/>
      <w:r w:rsidRPr="00642B1C">
        <w:rPr>
          <w:rFonts w:ascii="Times New Roman" w:eastAsia="Calibri" w:hAnsi="Times New Roman" w:cs="Times New Roman"/>
        </w:rPr>
        <w:t xml:space="preserve"> vartokite kasdien, tiek laiko, kiek nurodė Jūsų gydytojas.</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b/>
        </w:rPr>
      </w:pP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 xml:space="preserve">Ką daryti pavartojus per didelę </w:t>
      </w:r>
      <w:proofErr w:type="spellStart"/>
      <w:r w:rsidRPr="00642B1C">
        <w:rPr>
          <w:rFonts w:ascii="Times New Roman" w:eastAsia="Calibri" w:hAnsi="Times New Roman" w:cs="Times New Roman"/>
          <w:b/>
        </w:rPr>
        <w:t>Imatinib</w:t>
      </w:r>
      <w:proofErr w:type="spellEnd"/>
      <w:r w:rsidRPr="00642B1C">
        <w:rPr>
          <w:rFonts w:ascii="Times New Roman" w:eastAsia="Calibri" w:hAnsi="Times New Roman" w:cs="Times New Roman"/>
          <w:b/>
        </w:rPr>
        <w:t xml:space="preserve"> </w:t>
      </w:r>
      <w:proofErr w:type="spellStart"/>
      <w:r w:rsidRPr="00642B1C">
        <w:rPr>
          <w:rFonts w:ascii="Times New Roman" w:eastAsia="Calibri" w:hAnsi="Times New Roman" w:cs="Times New Roman"/>
          <w:b/>
        </w:rPr>
        <w:t>SanoSwiss</w:t>
      </w:r>
      <w:proofErr w:type="spellEnd"/>
      <w:r w:rsidRPr="00642B1C">
        <w:rPr>
          <w:rFonts w:ascii="Times New Roman" w:eastAsia="Calibri" w:hAnsi="Times New Roman" w:cs="Times New Roman"/>
          <w:b/>
        </w:rPr>
        <w:t xml:space="preserve"> dozę?</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Jei atsitiktinai išgėrėte per daug tablečių</w:t>
      </w:r>
      <w:r w:rsidRPr="00642B1C">
        <w:rPr>
          <w:rFonts w:ascii="Times New Roman" w:eastAsia="Calibri" w:hAnsi="Times New Roman" w:cs="Times New Roman"/>
          <w:b/>
        </w:rPr>
        <w:t xml:space="preserve">, iš karto </w:t>
      </w:r>
      <w:r w:rsidRPr="00642B1C">
        <w:rPr>
          <w:rFonts w:ascii="Times New Roman" w:eastAsia="Calibri" w:hAnsi="Times New Roman" w:cs="Times New Roman"/>
        </w:rPr>
        <w:t>kreipkitės į gydytoją. Jums gali prireikti medicininės pagalbos. Pasiimkite su savimi vaisto pakuotę.</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 xml:space="preserve">Pamiršus pavartoti </w:t>
      </w:r>
      <w:proofErr w:type="spellStart"/>
      <w:r w:rsidRPr="00642B1C">
        <w:rPr>
          <w:rFonts w:ascii="Times New Roman" w:eastAsia="Calibri" w:hAnsi="Times New Roman" w:cs="Times New Roman"/>
          <w:b/>
        </w:rPr>
        <w:t>Imatinib</w:t>
      </w:r>
      <w:proofErr w:type="spellEnd"/>
      <w:r w:rsidRPr="00642B1C">
        <w:rPr>
          <w:rFonts w:ascii="Times New Roman" w:eastAsia="Calibri" w:hAnsi="Times New Roman" w:cs="Times New Roman"/>
          <w:b/>
        </w:rPr>
        <w:t xml:space="preserve"> </w:t>
      </w:r>
      <w:proofErr w:type="spellStart"/>
      <w:r w:rsidRPr="00642B1C">
        <w:rPr>
          <w:rFonts w:ascii="Times New Roman" w:eastAsia="Calibri" w:hAnsi="Times New Roman" w:cs="Times New Roman"/>
          <w:b/>
        </w:rPr>
        <w:t>SanoSwiss</w:t>
      </w:r>
      <w:proofErr w:type="spellEnd"/>
    </w:p>
    <w:p w:rsidR="004B3F7C" w:rsidRPr="00642B1C" w:rsidRDefault="004B3F7C" w:rsidP="004B3F7C">
      <w:pPr>
        <w:numPr>
          <w:ilvl w:val="0"/>
          <w:numId w:val="13"/>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rPr>
        <w:t>Pamiršus pavartoti vaisto dozę, ją išgerkite kai tik prisiminėte. Tačiau jei jau beveik laikas gerti kitą dozę, praleistos dozės nevartokite.</w:t>
      </w:r>
    </w:p>
    <w:p w:rsidR="004B3F7C" w:rsidRPr="00642B1C" w:rsidRDefault="004B3F7C" w:rsidP="004B3F7C">
      <w:pPr>
        <w:numPr>
          <w:ilvl w:val="0"/>
          <w:numId w:val="13"/>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rPr>
        <w:t>Vėliau tęskite vaisto vartojimą įprastu režimu.</w:t>
      </w:r>
    </w:p>
    <w:p w:rsidR="004B3F7C" w:rsidRPr="00642B1C" w:rsidRDefault="004B3F7C" w:rsidP="004B3F7C">
      <w:pPr>
        <w:numPr>
          <w:ilvl w:val="0"/>
          <w:numId w:val="13"/>
        </w:numPr>
        <w:tabs>
          <w:tab w:val="left" w:pos="567"/>
        </w:tabs>
        <w:spacing w:after="0" w:line="240" w:lineRule="auto"/>
        <w:ind w:left="567" w:hanging="567"/>
        <w:contextualSpacing/>
        <w:rPr>
          <w:rFonts w:ascii="Times New Roman" w:eastAsia="Calibri" w:hAnsi="Times New Roman" w:cs="Times New Roman"/>
        </w:rPr>
      </w:pPr>
      <w:r w:rsidRPr="00642B1C">
        <w:rPr>
          <w:rFonts w:ascii="Times New Roman" w:eastAsia="Calibri" w:hAnsi="Times New Roman" w:cs="Times New Roman"/>
        </w:rPr>
        <w:t>Negalima vartoti dvigubos dozės norint kompensuoti praleistą dozę.</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Jeigu kiltų daugiau klausimų dėl šio vaisto vartojimo, kreipkitės į gydytoją, vaistininką arba slaugytoją.</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keepNext/>
        <w:keepLines/>
        <w:tabs>
          <w:tab w:val="left" w:pos="567"/>
        </w:tabs>
        <w:spacing w:after="0" w:line="240" w:lineRule="auto"/>
        <w:outlineLvl w:val="2"/>
        <w:rPr>
          <w:rFonts w:ascii="Times New Roman" w:eastAsia="Calibri" w:hAnsi="Times New Roman" w:cs="Times New Roman"/>
          <w:b/>
        </w:rPr>
      </w:pPr>
      <w:r w:rsidRPr="00642B1C">
        <w:rPr>
          <w:rFonts w:ascii="Times New Roman" w:eastAsia="Calibri" w:hAnsi="Times New Roman" w:cs="Times New Roman"/>
          <w:b/>
        </w:rPr>
        <w:t>4.</w:t>
      </w:r>
      <w:r w:rsidRPr="00642B1C">
        <w:rPr>
          <w:rFonts w:ascii="Times New Roman" w:eastAsia="Calibri" w:hAnsi="Times New Roman" w:cs="Times New Roman"/>
          <w:b/>
        </w:rPr>
        <w:tab/>
        <w:t>Galimas šalutinis poveikis</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Šis vaistas, kaip ir visi kiti, gali sukelti šalutinį poveikį, nors jis pasireiškia ne visiems žmonėms. Paprastai jis būna nesunkus ar vidutinio sunkumo.</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Kai kurie šalutiniai poveikiai gali būti sunkūs. Nedelsiant pasakykite gydytojui, jeigu Jums pasireikštų kuris nors iš toliau išvardytų poveikių:</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Labai dažn</w:t>
      </w:r>
      <w:r>
        <w:rPr>
          <w:rFonts w:ascii="Times New Roman" w:eastAsia="Calibri" w:hAnsi="Times New Roman" w:cs="Times New Roman"/>
          <w:b/>
        </w:rPr>
        <w:t>i</w:t>
      </w:r>
      <w:r w:rsidRPr="00642B1C">
        <w:rPr>
          <w:rFonts w:ascii="Times New Roman" w:eastAsia="Calibri" w:hAnsi="Times New Roman" w:cs="Times New Roman"/>
          <w:b/>
        </w:rPr>
        <w:t xml:space="preserve"> </w:t>
      </w:r>
      <w:r w:rsidRPr="008C0602">
        <w:rPr>
          <w:rFonts w:ascii="Times New Roman" w:eastAsia="Calibri" w:hAnsi="Times New Roman" w:cs="Times New Roman"/>
        </w:rPr>
        <w:t>(gali pasireikšti daugiau kaip 1 žmogui iš 10)</w:t>
      </w:r>
      <w:r w:rsidRPr="00642B1C">
        <w:rPr>
          <w:rFonts w:ascii="Times New Roman" w:eastAsia="Calibri" w:hAnsi="Times New Roman" w:cs="Times New Roman"/>
          <w:b/>
        </w:rPr>
        <w:t xml:space="preserve"> ir dažn</w:t>
      </w:r>
      <w:r>
        <w:rPr>
          <w:rFonts w:ascii="Times New Roman" w:eastAsia="Calibri" w:hAnsi="Times New Roman" w:cs="Times New Roman"/>
          <w:b/>
        </w:rPr>
        <w:t>i</w:t>
      </w:r>
      <w:r w:rsidRPr="00642B1C">
        <w:rPr>
          <w:rFonts w:ascii="Times New Roman" w:eastAsia="Calibri" w:hAnsi="Times New Roman" w:cs="Times New Roman"/>
          <w:b/>
        </w:rPr>
        <w:t xml:space="preserve"> (</w:t>
      </w:r>
      <w:r w:rsidRPr="008C0602">
        <w:rPr>
          <w:rFonts w:ascii="Times New Roman" w:eastAsia="Calibri" w:hAnsi="Times New Roman" w:cs="Times New Roman"/>
        </w:rPr>
        <w:t xml:space="preserve">gali pasireikšti </w:t>
      </w:r>
      <w:r>
        <w:rPr>
          <w:rFonts w:ascii="Times New Roman" w:eastAsia="Calibri" w:hAnsi="Times New Roman" w:cs="Times New Roman"/>
        </w:rPr>
        <w:t xml:space="preserve">rečiau </w:t>
      </w:r>
      <w:r w:rsidRPr="008C0602">
        <w:rPr>
          <w:rFonts w:ascii="Times New Roman" w:eastAsia="Calibri" w:hAnsi="Times New Roman" w:cs="Times New Roman"/>
        </w:rPr>
        <w:t>kaip 1 žmogui iš 10):</w:t>
      </w:r>
    </w:p>
    <w:p w:rsidR="004B3F7C" w:rsidRPr="00642B1C" w:rsidRDefault="004B3F7C" w:rsidP="004B3F7C">
      <w:pPr>
        <w:numPr>
          <w:ilvl w:val="0"/>
          <w:numId w:val="4"/>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 xml:space="preserve">Greitai padidėjęs kūno svoris. Vartojant </w:t>
      </w:r>
      <w:proofErr w:type="spellStart"/>
      <w:r w:rsidRPr="00642B1C">
        <w:rPr>
          <w:rFonts w:ascii="Times New Roman" w:eastAsia="Calibri" w:hAnsi="Times New Roman" w:cs="Times New Roman"/>
        </w:rPr>
        <w:t>Imatinib</w:t>
      </w:r>
      <w:proofErr w:type="spellEnd"/>
      <w:r w:rsidRPr="00642B1C">
        <w:rPr>
          <w:rFonts w:ascii="Times New Roman" w:eastAsia="Calibri" w:hAnsi="Times New Roman" w:cs="Times New Roman"/>
        </w:rPr>
        <w:t xml:space="preserve"> </w:t>
      </w:r>
      <w:proofErr w:type="spellStart"/>
      <w:r w:rsidRPr="00642B1C">
        <w:rPr>
          <w:rFonts w:ascii="Times New Roman" w:eastAsia="Calibri" w:hAnsi="Times New Roman" w:cs="Times New Roman"/>
        </w:rPr>
        <w:t>SanoSwiss</w:t>
      </w:r>
      <w:proofErr w:type="spellEnd"/>
      <w:r w:rsidRPr="00642B1C">
        <w:rPr>
          <w:rFonts w:ascii="Times New Roman" w:eastAsia="Calibri" w:hAnsi="Times New Roman" w:cs="Times New Roman"/>
        </w:rPr>
        <w:t xml:space="preserve"> organizme gali pradėti kauptis skystis (</w:t>
      </w:r>
      <w:proofErr w:type="spellStart"/>
      <w:r w:rsidRPr="00642B1C">
        <w:rPr>
          <w:rFonts w:ascii="Times New Roman" w:eastAsia="Calibri" w:hAnsi="Times New Roman" w:cs="Times New Roman"/>
        </w:rPr>
        <w:t>t.y</w:t>
      </w:r>
      <w:proofErr w:type="spellEnd"/>
      <w:r w:rsidRPr="00642B1C">
        <w:rPr>
          <w:rFonts w:ascii="Times New Roman" w:eastAsia="Calibri" w:hAnsi="Times New Roman" w:cs="Times New Roman"/>
        </w:rPr>
        <w:t>. pasireikšti sunkus skysčių susilaikymas).</w:t>
      </w:r>
    </w:p>
    <w:p w:rsidR="004B3F7C" w:rsidRPr="00642B1C" w:rsidRDefault="004B3F7C" w:rsidP="004B3F7C">
      <w:pPr>
        <w:numPr>
          <w:ilvl w:val="0"/>
          <w:numId w:val="4"/>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 xml:space="preserve">Infekcijos požymiai – pavyzdžiui, karščiavimas, stiprus </w:t>
      </w:r>
      <w:proofErr w:type="spellStart"/>
      <w:r w:rsidRPr="00642B1C">
        <w:rPr>
          <w:rFonts w:ascii="Times New Roman" w:eastAsia="Calibri" w:hAnsi="Times New Roman" w:cs="Times New Roman"/>
        </w:rPr>
        <w:t>šaltkrėtis</w:t>
      </w:r>
      <w:proofErr w:type="spellEnd"/>
      <w:r w:rsidRPr="00642B1C">
        <w:rPr>
          <w:rFonts w:ascii="Times New Roman" w:eastAsia="Calibri" w:hAnsi="Times New Roman" w:cs="Times New Roman"/>
        </w:rPr>
        <w:t xml:space="preserve">, gerklės skausmas ar burnos išopėjimas. </w:t>
      </w:r>
      <w:proofErr w:type="spellStart"/>
      <w:r w:rsidRPr="00642B1C">
        <w:rPr>
          <w:rFonts w:ascii="Times New Roman" w:eastAsia="Calibri" w:hAnsi="Times New Roman" w:cs="Times New Roman"/>
        </w:rPr>
        <w:t>Imatinib</w:t>
      </w:r>
      <w:proofErr w:type="spellEnd"/>
      <w:r w:rsidRPr="00642B1C">
        <w:rPr>
          <w:rFonts w:ascii="Times New Roman" w:eastAsia="Calibri" w:hAnsi="Times New Roman" w:cs="Times New Roman"/>
        </w:rPr>
        <w:t xml:space="preserve"> </w:t>
      </w:r>
      <w:proofErr w:type="spellStart"/>
      <w:r w:rsidRPr="00642B1C">
        <w:rPr>
          <w:rFonts w:ascii="Times New Roman" w:eastAsia="Calibri" w:hAnsi="Times New Roman" w:cs="Times New Roman"/>
        </w:rPr>
        <w:t>SanoSwiss</w:t>
      </w:r>
      <w:proofErr w:type="spellEnd"/>
      <w:r w:rsidRPr="00642B1C">
        <w:rPr>
          <w:rFonts w:ascii="Times New Roman" w:eastAsia="Calibri" w:hAnsi="Times New Roman" w:cs="Times New Roman"/>
        </w:rPr>
        <w:t xml:space="preserve"> gali sumažinti baltųjų kraujo kūnelių skaičių, todėl galite greičiau užsikrėsti infekcinėmis ligomis.</w:t>
      </w:r>
    </w:p>
    <w:p w:rsidR="004B3F7C" w:rsidRPr="00642B1C" w:rsidRDefault="004B3F7C" w:rsidP="004B3F7C">
      <w:pPr>
        <w:numPr>
          <w:ilvl w:val="0"/>
          <w:numId w:val="4"/>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 xml:space="preserve">Netikėtas kraujavimas ar </w:t>
      </w:r>
      <w:r>
        <w:rPr>
          <w:rFonts w:ascii="Times New Roman" w:eastAsia="Calibri" w:hAnsi="Times New Roman" w:cs="Times New Roman"/>
        </w:rPr>
        <w:t>kraujosruvų (</w:t>
      </w:r>
      <w:r w:rsidRPr="00642B1C">
        <w:rPr>
          <w:rFonts w:ascii="Times New Roman" w:eastAsia="Calibri" w:hAnsi="Times New Roman" w:cs="Times New Roman"/>
        </w:rPr>
        <w:t>mėlynių</w:t>
      </w:r>
      <w:r>
        <w:rPr>
          <w:rFonts w:ascii="Times New Roman" w:eastAsia="Calibri" w:hAnsi="Times New Roman" w:cs="Times New Roman"/>
        </w:rPr>
        <w:t>)</w:t>
      </w:r>
      <w:r w:rsidRPr="00642B1C">
        <w:rPr>
          <w:rFonts w:ascii="Times New Roman" w:eastAsia="Calibri" w:hAnsi="Times New Roman" w:cs="Times New Roman"/>
        </w:rPr>
        <w:t xml:space="preserve"> susidarymas (be jokio sužalojimo).</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Nedažn</w:t>
      </w:r>
      <w:r>
        <w:rPr>
          <w:rFonts w:ascii="Times New Roman" w:eastAsia="Calibri" w:hAnsi="Times New Roman" w:cs="Times New Roman"/>
          <w:b/>
        </w:rPr>
        <w:t>i</w:t>
      </w:r>
      <w:r w:rsidRPr="00642B1C">
        <w:rPr>
          <w:rFonts w:ascii="Times New Roman" w:eastAsia="Calibri" w:hAnsi="Times New Roman" w:cs="Times New Roman"/>
          <w:b/>
        </w:rPr>
        <w:t xml:space="preserve"> </w:t>
      </w:r>
      <w:r w:rsidRPr="008C0602">
        <w:rPr>
          <w:rFonts w:ascii="Times New Roman" w:eastAsia="Calibri" w:hAnsi="Times New Roman" w:cs="Times New Roman"/>
        </w:rPr>
        <w:t xml:space="preserve">(gali pasireikšti </w:t>
      </w:r>
      <w:r>
        <w:rPr>
          <w:rFonts w:ascii="Times New Roman" w:eastAsia="Calibri" w:hAnsi="Times New Roman" w:cs="Times New Roman"/>
        </w:rPr>
        <w:t xml:space="preserve">rečiau </w:t>
      </w:r>
      <w:r w:rsidRPr="008C0602">
        <w:rPr>
          <w:rFonts w:ascii="Times New Roman" w:eastAsia="Calibri" w:hAnsi="Times New Roman" w:cs="Times New Roman"/>
        </w:rPr>
        <w:t>kaip 1 žmogui iš 100)</w:t>
      </w:r>
      <w:r w:rsidRPr="00642B1C">
        <w:rPr>
          <w:rFonts w:ascii="Times New Roman" w:eastAsia="Calibri" w:hAnsi="Times New Roman" w:cs="Times New Roman"/>
          <w:b/>
        </w:rPr>
        <w:t xml:space="preserve"> ir ret</w:t>
      </w:r>
      <w:r>
        <w:rPr>
          <w:rFonts w:ascii="Times New Roman" w:eastAsia="Calibri" w:hAnsi="Times New Roman" w:cs="Times New Roman"/>
          <w:b/>
        </w:rPr>
        <w:t>i</w:t>
      </w:r>
      <w:r w:rsidRPr="00642B1C">
        <w:rPr>
          <w:rFonts w:ascii="Times New Roman" w:eastAsia="Calibri" w:hAnsi="Times New Roman" w:cs="Times New Roman"/>
          <w:b/>
        </w:rPr>
        <w:t xml:space="preserve"> </w:t>
      </w:r>
      <w:r w:rsidRPr="008C0602">
        <w:rPr>
          <w:rFonts w:ascii="Times New Roman" w:eastAsia="Calibri" w:hAnsi="Times New Roman" w:cs="Times New Roman"/>
        </w:rPr>
        <w:t xml:space="preserve">(gali pasireikšti </w:t>
      </w:r>
      <w:r>
        <w:rPr>
          <w:rFonts w:ascii="Times New Roman" w:eastAsia="Calibri" w:hAnsi="Times New Roman" w:cs="Times New Roman"/>
        </w:rPr>
        <w:t xml:space="preserve">rečiau </w:t>
      </w:r>
      <w:r w:rsidRPr="008C0602">
        <w:rPr>
          <w:rFonts w:ascii="Times New Roman" w:eastAsia="Calibri" w:hAnsi="Times New Roman" w:cs="Times New Roman"/>
        </w:rPr>
        <w:t>kaip 1 žmogui iš 1000):</w:t>
      </w:r>
    </w:p>
    <w:p w:rsidR="004B3F7C" w:rsidRPr="00642B1C" w:rsidRDefault="004B3F7C" w:rsidP="004B3F7C">
      <w:pPr>
        <w:numPr>
          <w:ilvl w:val="0"/>
          <w:numId w:val="5"/>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Skausmas krūtinėje, nereguliarus širdies ritmas (širdies sutrikimų požymiai).</w:t>
      </w:r>
    </w:p>
    <w:p w:rsidR="004B3F7C" w:rsidRPr="00642B1C" w:rsidRDefault="004B3F7C" w:rsidP="004B3F7C">
      <w:pPr>
        <w:numPr>
          <w:ilvl w:val="0"/>
          <w:numId w:val="5"/>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Kosulys, pasunkėjęs kvėpavimas arba skausmingas kvėpavimas (plaučių sutrikimų požymiai).</w:t>
      </w:r>
    </w:p>
    <w:p w:rsidR="004B3F7C" w:rsidRPr="00642B1C" w:rsidRDefault="004B3F7C" w:rsidP="004B3F7C">
      <w:pPr>
        <w:numPr>
          <w:ilvl w:val="0"/>
          <w:numId w:val="5"/>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Apsvaigimas, svaigulys ar alpimas (žemo kraujospūdžio požymiai).</w:t>
      </w:r>
    </w:p>
    <w:p w:rsidR="004B3F7C" w:rsidRPr="00642B1C" w:rsidRDefault="004B3F7C" w:rsidP="004B3F7C">
      <w:pPr>
        <w:numPr>
          <w:ilvl w:val="0"/>
          <w:numId w:val="5"/>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Šleikštulys (pykinimas), taip pat apetito trūkumas, tamsios spalvos šlapimas, pageltusi oda ar akių baltymai (kepenų sutrikimų požymiai).</w:t>
      </w:r>
    </w:p>
    <w:p w:rsidR="004B3F7C" w:rsidRPr="00642B1C" w:rsidRDefault="004B3F7C" w:rsidP="004B3F7C">
      <w:pPr>
        <w:numPr>
          <w:ilvl w:val="0"/>
          <w:numId w:val="5"/>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 xml:space="preserve">Bėrimas, odos paraudimas, taip pat pūslių atsiradimas ant lūpų, akių, odos ar burnos gleivinės, odos pleiskanojimas, karščiavimas, pakilę raudoni arba purpuriniai odos lopai, niežulys, deginimo pojūtis, </w:t>
      </w:r>
      <w:proofErr w:type="spellStart"/>
      <w:r w:rsidRPr="00642B1C">
        <w:rPr>
          <w:rFonts w:ascii="Times New Roman" w:eastAsia="Calibri" w:hAnsi="Times New Roman" w:cs="Times New Roman"/>
        </w:rPr>
        <w:t>pūslinis</w:t>
      </w:r>
      <w:proofErr w:type="spellEnd"/>
      <w:r w:rsidRPr="00642B1C">
        <w:rPr>
          <w:rFonts w:ascii="Times New Roman" w:eastAsia="Calibri" w:hAnsi="Times New Roman" w:cs="Times New Roman"/>
        </w:rPr>
        <w:t xml:space="preserve"> bėrimas (odos sutrikimų požymiai).</w:t>
      </w:r>
    </w:p>
    <w:p w:rsidR="004B3F7C" w:rsidRPr="00642B1C" w:rsidRDefault="004B3F7C" w:rsidP="004B3F7C">
      <w:pPr>
        <w:numPr>
          <w:ilvl w:val="0"/>
          <w:numId w:val="5"/>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 xml:space="preserve">Stiprus pilvo skausmas, vėmimas, tuštinimasis ar </w:t>
      </w:r>
      <w:proofErr w:type="spellStart"/>
      <w:r w:rsidRPr="00642B1C">
        <w:rPr>
          <w:rFonts w:ascii="Times New Roman" w:eastAsia="Calibri" w:hAnsi="Times New Roman" w:cs="Times New Roman"/>
        </w:rPr>
        <w:t>šlapinimasis</w:t>
      </w:r>
      <w:proofErr w:type="spellEnd"/>
      <w:r w:rsidRPr="00642B1C">
        <w:rPr>
          <w:rFonts w:ascii="Times New Roman" w:eastAsia="Calibri" w:hAnsi="Times New Roman" w:cs="Times New Roman"/>
        </w:rPr>
        <w:t xml:space="preserve"> su kraujo priemaiša, juodos spalvos išmatos (virškinimo trakto sutrikimų požymiai).</w:t>
      </w:r>
    </w:p>
    <w:p w:rsidR="004B3F7C" w:rsidRPr="00642B1C" w:rsidRDefault="004B3F7C" w:rsidP="004B3F7C">
      <w:pPr>
        <w:numPr>
          <w:ilvl w:val="0"/>
          <w:numId w:val="5"/>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Labai sumažėjęs šlapimo kiekis, troškulys (inkstų sutrikimų požymiai).</w:t>
      </w:r>
    </w:p>
    <w:p w:rsidR="004B3F7C" w:rsidRPr="00642B1C" w:rsidRDefault="004B3F7C" w:rsidP="004B3F7C">
      <w:pPr>
        <w:numPr>
          <w:ilvl w:val="0"/>
          <w:numId w:val="5"/>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Šleikštulys (pykinimas) kartu su viduriavimu ir vėmimu, pilvo skausmas arba karščiavimas (žarnų sutrikimų požymiai).</w:t>
      </w:r>
    </w:p>
    <w:p w:rsidR="004B3F7C" w:rsidRPr="00642B1C" w:rsidRDefault="004B3F7C" w:rsidP="004B3F7C">
      <w:pPr>
        <w:numPr>
          <w:ilvl w:val="0"/>
          <w:numId w:val="5"/>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Stiprus galvos skausmas, silpnumas arba galūnių ar veido paralyžius, pasunkėjusi kalba, staigus sąmonės praradimas (nervų sistemos sutrikimų, pavyzdžiui, kraujavimo kaukolės ertmėje ar galvos smegenų patinimo, požymiai).</w:t>
      </w:r>
    </w:p>
    <w:p w:rsidR="004B3F7C" w:rsidRPr="00642B1C" w:rsidRDefault="004B3F7C" w:rsidP="004B3F7C">
      <w:pPr>
        <w:numPr>
          <w:ilvl w:val="0"/>
          <w:numId w:val="5"/>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Išblyškusi oda, nuovargis ir dusulys, tamsus šlapimas (sumažėjusio raudonųjų kraujo ląstelių skaičiaus požymiai).</w:t>
      </w:r>
    </w:p>
    <w:p w:rsidR="004B3F7C" w:rsidRPr="00642B1C" w:rsidRDefault="004B3F7C" w:rsidP="004B3F7C">
      <w:pPr>
        <w:numPr>
          <w:ilvl w:val="0"/>
          <w:numId w:val="5"/>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Akies skausmas ar pablogėjusi rega, kraujavimas į akies vidų.</w:t>
      </w:r>
    </w:p>
    <w:p w:rsidR="004B3F7C" w:rsidRPr="00642B1C" w:rsidRDefault="004B3F7C" w:rsidP="004B3F7C">
      <w:pPr>
        <w:numPr>
          <w:ilvl w:val="0"/>
          <w:numId w:val="5"/>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Skausmas klubo sąnariuose ar pasunkėjęs vaikščiojimas.</w:t>
      </w:r>
    </w:p>
    <w:p w:rsidR="004B3F7C" w:rsidRPr="00642B1C" w:rsidRDefault="004B3F7C" w:rsidP="004B3F7C">
      <w:pPr>
        <w:numPr>
          <w:ilvl w:val="0"/>
          <w:numId w:val="5"/>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Kojų ir rankų pirštų nutirpimas ar šalimas (Reino [</w:t>
      </w:r>
      <w:proofErr w:type="spellStart"/>
      <w:r w:rsidRPr="00642B1C">
        <w:rPr>
          <w:rFonts w:ascii="Times New Roman" w:eastAsia="Calibri" w:hAnsi="Times New Roman" w:cs="Times New Roman"/>
          <w:i/>
        </w:rPr>
        <w:t>Raynaud</w:t>
      </w:r>
      <w:proofErr w:type="spellEnd"/>
      <w:r w:rsidRPr="00642B1C">
        <w:rPr>
          <w:rFonts w:ascii="Times New Roman" w:eastAsia="Calibri" w:hAnsi="Times New Roman" w:cs="Times New Roman"/>
        </w:rPr>
        <w:t>] sindromo požymiai).</w:t>
      </w:r>
    </w:p>
    <w:p w:rsidR="004B3F7C" w:rsidRPr="00642B1C" w:rsidRDefault="004B3F7C" w:rsidP="004B3F7C">
      <w:pPr>
        <w:numPr>
          <w:ilvl w:val="0"/>
          <w:numId w:val="5"/>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Staigus odos patinimas ir paraudimas (odos infekcijos, vadinamos celiulitu, požymiai).</w:t>
      </w:r>
    </w:p>
    <w:p w:rsidR="004B3F7C" w:rsidRPr="00642B1C" w:rsidRDefault="004B3F7C" w:rsidP="004B3F7C">
      <w:pPr>
        <w:numPr>
          <w:ilvl w:val="0"/>
          <w:numId w:val="5"/>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Sutrikusi klausa.</w:t>
      </w:r>
    </w:p>
    <w:p w:rsidR="004B3F7C" w:rsidRPr="00642B1C" w:rsidRDefault="004B3F7C" w:rsidP="004B3F7C">
      <w:pPr>
        <w:numPr>
          <w:ilvl w:val="0"/>
          <w:numId w:val="5"/>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Raumenų silpnumas ir spazmai kartu su sutrikusiu širdies ritmu (požymiai, rodantys, kad pakito kalio kiekis Jūsų kraujyje).</w:t>
      </w:r>
    </w:p>
    <w:p w:rsidR="004B3F7C" w:rsidRPr="00642B1C" w:rsidRDefault="004B3F7C" w:rsidP="004B3F7C">
      <w:pPr>
        <w:numPr>
          <w:ilvl w:val="0"/>
          <w:numId w:val="5"/>
        </w:num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Kraujosruvos (m</w:t>
      </w:r>
      <w:r w:rsidRPr="00642B1C">
        <w:rPr>
          <w:rFonts w:ascii="Times New Roman" w:eastAsia="Calibri" w:hAnsi="Times New Roman" w:cs="Times New Roman"/>
        </w:rPr>
        <w:t>ėlynės</w:t>
      </w:r>
      <w:r>
        <w:rPr>
          <w:rFonts w:ascii="Times New Roman" w:eastAsia="Calibri" w:hAnsi="Times New Roman" w:cs="Times New Roman"/>
        </w:rPr>
        <w:t>)</w:t>
      </w:r>
      <w:r w:rsidRPr="00642B1C">
        <w:rPr>
          <w:rFonts w:ascii="Times New Roman" w:eastAsia="Calibri" w:hAnsi="Times New Roman" w:cs="Times New Roman"/>
        </w:rPr>
        <w:t>.</w:t>
      </w:r>
    </w:p>
    <w:p w:rsidR="004B3F7C" w:rsidRPr="00642B1C" w:rsidRDefault="004B3F7C" w:rsidP="004B3F7C">
      <w:pPr>
        <w:numPr>
          <w:ilvl w:val="0"/>
          <w:numId w:val="5"/>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Skrandžio skausmas kartu su šleikštuliu (pykinimu).</w:t>
      </w:r>
    </w:p>
    <w:p w:rsidR="004B3F7C" w:rsidRPr="00642B1C" w:rsidRDefault="004B3F7C" w:rsidP="004B3F7C">
      <w:pPr>
        <w:numPr>
          <w:ilvl w:val="0"/>
          <w:numId w:val="5"/>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Raumenų spazmai ir kartu pasireiškiantis karščiavimas, raudonai rudos spalvos šlapimas, raumenų skausmas ar silpnumas (raumenų sutrikimų požymiai).</w:t>
      </w:r>
    </w:p>
    <w:p w:rsidR="004B3F7C" w:rsidRPr="00642B1C" w:rsidRDefault="004B3F7C" w:rsidP="004B3F7C">
      <w:pPr>
        <w:numPr>
          <w:ilvl w:val="0"/>
          <w:numId w:val="5"/>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Dubens srities skausmas, kartais kartu su pykinimu ir vėmimu, kartu su netikėtu kraujavimu iš makšties, svaiguliu ar alpimu dėl sumažėjusio kraujospūdžio (kiaušidžių ar gimdos sutrikimų požymiai).</w:t>
      </w:r>
    </w:p>
    <w:p w:rsidR="004B3F7C" w:rsidRPr="00A20242" w:rsidRDefault="004B3F7C" w:rsidP="004B3F7C">
      <w:pPr>
        <w:pStyle w:val="Sraopastraipa"/>
        <w:numPr>
          <w:ilvl w:val="0"/>
          <w:numId w:val="17"/>
        </w:numPr>
        <w:tabs>
          <w:tab w:val="left" w:pos="567"/>
        </w:tabs>
        <w:spacing w:after="0" w:line="240" w:lineRule="auto"/>
        <w:ind w:left="567" w:hanging="567"/>
        <w:rPr>
          <w:rFonts w:ascii="Times New Roman" w:hAnsi="Times New Roman"/>
        </w:rPr>
      </w:pPr>
      <w:r w:rsidRPr="00642B1C">
        <w:rPr>
          <w:rFonts w:ascii="Times New Roman" w:hAnsi="Times New Roman"/>
        </w:rPr>
        <w:t xml:space="preserve">Pykinimas, oro trūkumas, nereguliarus širdies ritmas, drumstas šlapimas, nuovargis ir (arba) sąnarių diskomfortas susijęs su anomaliais laboratorinių tyrimų rezultatais (pvz., didelis kalio, šlapimo rūgšties ir </w:t>
      </w:r>
      <w:r>
        <w:rPr>
          <w:rFonts w:ascii="Times New Roman" w:hAnsi="Times New Roman"/>
        </w:rPr>
        <w:t xml:space="preserve">kalcio </w:t>
      </w:r>
      <w:r w:rsidRPr="00642B1C">
        <w:rPr>
          <w:rFonts w:ascii="Times New Roman" w:hAnsi="Times New Roman"/>
        </w:rPr>
        <w:t xml:space="preserve">kiekis, ir mažas </w:t>
      </w:r>
      <w:r>
        <w:rPr>
          <w:rFonts w:ascii="Times New Roman" w:hAnsi="Times New Roman"/>
        </w:rPr>
        <w:t>fosforo</w:t>
      </w:r>
      <w:r w:rsidRPr="00642B1C">
        <w:rPr>
          <w:rFonts w:ascii="Times New Roman" w:hAnsi="Times New Roman"/>
        </w:rPr>
        <w:t xml:space="preserve"> kiekis kraujyje).</w:t>
      </w:r>
    </w:p>
    <w:p w:rsidR="004B3F7C" w:rsidRPr="00FC5353" w:rsidRDefault="004B3F7C" w:rsidP="004B3F7C">
      <w:pPr>
        <w:pStyle w:val="Sraopastraipa"/>
        <w:numPr>
          <w:ilvl w:val="0"/>
          <w:numId w:val="17"/>
        </w:numPr>
        <w:autoSpaceDE w:val="0"/>
        <w:autoSpaceDN w:val="0"/>
        <w:adjustRightInd w:val="0"/>
        <w:spacing w:after="0" w:line="240" w:lineRule="auto"/>
        <w:ind w:left="567" w:hanging="567"/>
        <w:rPr>
          <w:rFonts w:ascii="Times New Roman" w:hAnsi="Times New Roman"/>
          <w:color w:val="000000"/>
        </w:rPr>
      </w:pPr>
      <w:r w:rsidRPr="00FC5353">
        <w:rPr>
          <w:rFonts w:ascii="Times New Roman" w:hAnsi="Times New Roman"/>
          <w:color w:val="000000"/>
        </w:rPr>
        <w:t>Kraujo krešulių susidarymas smulkiose kraujagyslė</w:t>
      </w:r>
      <w:r>
        <w:rPr>
          <w:rFonts w:ascii="Times New Roman" w:hAnsi="Times New Roman"/>
          <w:color w:val="000000"/>
        </w:rPr>
        <w:t xml:space="preserve">se (trombinė </w:t>
      </w:r>
      <w:proofErr w:type="spellStart"/>
      <w:r>
        <w:rPr>
          <w:rFonts w:ascii="Times New Roman" w:hAnsi="Times New Roman"/>
          <w:color w:val="000000"/>
        </w:rPr>
        <w:t>mikroangiopatija</w:t>
      </w:r>
      <w:proofErr w:type="spellEnd"/>
      <w:r>
        <w:rPr>
          <w:rFonts w:ascii="Times New Roman" w:hAnsi="Times New Roman"/>
          <w:color w:val="000000"/>
        </w:rPr>
        <w:t>).</w:t>
      </w:r>
    </w:p>
    <w:p w:rsidR="004B3F7C" w:rsidRPr="00D578EE" w:rsidRDefault="004B3F7C" w:rsidP="004B3F7C">
      <w:pPr>
        <w:tabs>
          <w:tab w:val="left" w:pos="567"/>
        </w:tabs>
        <w:spacing w:after="0" w:line="240" w:lineRule="auto"/>
        <w:ind w:left="567"/>
        <w:rPr>
          <w:rFonts w:ascii="Times New Roman" w:eastAsia="Calibri" w:hAnsi="Times New Roman" w:cs="Times New Roman"/>
        </w:rPr>
      </w:pPr>
    </w:p>
    <w:p w:rsidR="004B3F7C" w:rsidRPr="00642B1C" w:rsidRDefault="004B3F7C" w:rsidP="004B3F7C">
      <w:p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 xml:space="preserve">Dažnis nežinomas </w:t>
      </w:r>
      <w:r w:rsidRPr="008C0602">
        <w:rPr>
          <w:rFonts w:ascii="Times New Roman" w:eastAsia="Calibri" w:hAnsi="Times New Roman" w:cs="Times New Roman"/>
        </w:rPr>
        <w:t>(negali būti apskaičiuotas pagal turimus duomeni</w:t>
      </w:r>
      <w:r w:rsidRPr="006D01AA">
        <w:rPr>
          <w:rFonts w:ascii="Times New Roman" w:eastAsia="Calibri" w:hAnsi="Times New Roman" w:cs="Times New Roman"/>
          <w:b/>
        </w:rPr>
        <w:t>s):</w:t>
      </w:r>
    </w:p>
    <w:p w:rsidR="004B3F7C" w:rsidRPr="008C0602" w:rsidRDefault="004B3F7C" w:rsidP="004B3F7C">
      <w:pPr>
        <w:pStyle w:val="Sraopastraipa"/>
        <w:numPr>
          <w:ilvl w:val="0"/>
          <w:numId w:val="16"/>
        </w:numPr>
        <w:spacing w:after="0" w:line="240" w:lineRule="auto"/>
        <w:rPr>
          <w:rFonts w:ascii="Times New Roman" w:eastAsia="Times New Roman" w:hAnsi="Times New Roman"/>
          <w:noProof/>
          <w:szCs w:val="24"/>
        </w:rPr>
      </w:pPr>
      <w:r w:rsidRPr="008C0602">
        <w:rPr>
          <w:rFonts w:ascii="Times New Roman" w:eastAsia="Times New Roman" w:hAnsi="Times New Roman"/>
          <w:noProof/>
          <w:szCs w:val="24"/>
        </w:rPr>
        <w:lastRenderedPageBreak/>
        <w:t>Plačiai išplitęs stiprus odos bėrimas kartu su pykinimu, karščiavimu, kai kurių baltųjų kraujo kūnelių skaičiaus padidėjimu arba odos ar akių pageltimu (geltos požymiai), lydymas dusulio, krūtinės skausmo/diskomforto, labai sumažėjusio šlapimo išsiskyrimo bei troškulio ir t.t. (alerginės reakcijos požymiai susiję su gydymu).</w:t>
      </w:r>
    </w:p>
    <w:p w:rsidR="004B3F7C" w:rsidRDefault="004B3F7C" w:rsidP="004B3F7C">
      <w:pPr>
        <w:pStyle w:val="Sraopastraipa"/>
        <w:numPr>
          <w:ilvl w:val="0"/>
          <w:numId w:val="16"/>
        </w:numPr>
        <w:spacing w:after="0" w:line="240" w:lineRule="auto"/>
        <w:rPr>
          <w:rFonts w:ascii="Times New Roman" w:eastAsia="Times New Roman" w:hAnsi="Times New Roman"/>
          <w:noProof/>
          <w:szCs w:val="24"/>
        </w:rPr>
      </w:pPr>
      <w:r w:rsidRPr="008C0602">
        <w:rPr>
          <w:rFonts w:ascii="Times New Roman" w:eastAsia="Times New Roman" w:hAnsi="Times New Roman"/>
          <w:noProof/>
          <w:szCs w:val="24"/>
        </w:rPr>
        <w:t>Lėtinis inkstų nepakankamumas.</w:t>
      </w:r>
    </w:p>
    <w:p w:rsidR="004B3F7C" w:rsidRPr="008C0602" w:rsidRDefault="004B3F7C" w:rsidP="004B3F7C">
      <w:pPr>
        <w:pStyle w:val="Sraopastraipa"/>
        <w:numPr>
          <w:ilvl w:val="0"/>
          <w:numId w:val="16"/>
        </w:numPr>
        <w:spacing w:after="0" w:line="240" w:lineRule="auto"/>
        <w:rPr>
          <w:rFonts w:ascii="Times New Roman" w:eastAsia="Times New Roman" w:hAnsi="Times New Roman"/>
          <w:noProof/>
          <w:szCs w:val="24"/>
        </w:rPr>
      </w:pPr>
      <w:r w:rsidRPr="00414E49">
        <w:rPr>
          <w:rFonts w:ascii="Times New Roman" w:eastAsia="Times New Roman" w:hAnsi="Times New Roman"/>
          <w:noProof/>
          <w:szCs w:val="24"/>
        </w:rPr>
        <w:t>Hepatito B infekcijos atsinaujinimas (reaktyvacija), jeigu praeityje Jums buvo diagnozuotas hepatitas B (kepenų infekcija</w:t>
      </w:r>
      <w:r>
        <w:rPr>
          <w:rFonts w:ascii="Times New Roman" w:eastAsia="Times New Roman" w:hAnsi="Times New Roman"/>
          <w:noProof/>
          <w:szCs w:val="24"/>
        </w:rPr>
        <w:t>).</w:t>
      </w:r>
    </w:p>
    <w:p w:rsidR="004B3F7C" w:rsidRPr="00642B1C" w:rsidRDefault="004B3F7C" w:rsidP="004B3F7C">
      <w:pPr>
        <w:tabs>
          <w:tab w:val="left" w:pos="567"/>
        </w:tabs>
        <w:spacing w:after="0" w:line="240" w:lineRule="auto"/>
        <w:ind w:left="567" w:hanging="567"/>
        <w:rPr>
          <w:rFonts w:ascii="Times New Roman" w:eastAsia="Calibri" w:hAnsi="Times New Roman" w:cs="Times New Roman"/>
        </w:rPr>
      </w:pP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rPr>
        <w:t xml:space="preserve">Jeigu Jums pasireikštų bet kuris iš anksčiau nurodytų poveikių, </w:t>
      </w:r>
      <w:r w:rsidRPr="00642B1C">
        <w:rPr>
          <w:rFonts w:ascii="Times New Roman" w:eastAsia="Calibri" w:hAnsi="Times New Roman" w:cs="Times New Roman"/>
          <w:b/>
        </w:rPr>
        <w:t>nedelsiant pasakykite gydytojui.</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Taip pat gali pasireikšti kiti šalutiniai poveikiai</w:t>
      </w:r>
      <w:r>
        <w:rPr>
          <w:rFonts w:ascii="Times New Roman" w:eastAsia="Calibri" w:hAnsi="Times New Roman" w:cs="Times New Roman"/>
          <w:b/>
        </w:rPr>
        <w:t>.</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Labai dažn</w:t>
      </w:r>
      <w:r>
        <w:rPr>
          <w:rFonts w:ascii="Times New Roman" w:eastAsia="Calibri" w:hAnsi="Times New Roman" w:cs="Times New Roman"/>
          <w:b/>
        </w:rPr>
        <w:t>i</w:t>
      </w:r>
      <w:r w:rsidRPr="00642B1C">
        <w:rPr>
          <w:rFonts w:ascii="Times New Roman" w:eastAsia="Calibri" w:hAnsi="Times New Roman" w:cs="Times New Roman"/>
          <w:b/>
        </w:rPr>
        <w:t xml:space="preserve"> </w:t>
      </w:r>
      <w:r w:rsidRPr="008C0602">
        <w:rPr>
          <w:rFonts w:ascii="Times New Roman" w:eastAsia="Calibri" w:hAnsi="Times New Roman" w:cs="Times New Roman"/>
        </w:rPr>
        <w:t>(gali pasireikšti daugiau kaip 1 žmogui iš 10):</w:t>
      </w:r>
    </w:p>
    <w:p w:rsidR="004B3F7C" w:rsidRPr="00642B1C" w:rsidRDefault="004B3F7C" w:rsidP="004B3F7C">
      <w:pPr>
        <w:numPr>
          <w:ilvl w:val="0"/>
          <w:numId w:val="1"/>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Galvos skausmas ar nuovargis.</w:t>
      </w:r>
    </w:p>
    <w:p w:rsidR="004B3F7C" w:rsidRPr="00642B1C" w:rsidRDefault="004B3F7C" w:rsidP="004B3F7C">
      <w:pPr>
        <w:numPr>
          <w:ilvl w:val="0"/>
          <w:numId w:val="1"/>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 xml:space="preserve">Šleikštulys (pykinimas), vėmimas, viduriavimas ar </w:t>
      </w:r>
      <w:proofErr w:type="spellStart"/>
      <w:r w:rsidRPr="00642B1C">
        <w:rPr>
          <w:rFonts w:ascii="Times New Roman" w:eastAsia="Calibri" w:hAnsi="Times New Roman" w:cs="Times New Roman"/>
        </w:rPr>
        <w:t>nevirškinimas</w:t>
      </w:r>
      <w:proofErr w:type="spellEnd"/>
      <w:r w:rsidRPr="00642B1C">
        <w:rPr>
          <w:rFonts w:ascii="Times New Roman" w:eastAsia="Calibri" w:hAnsi="Times New Roman" w:cs="Times New Roman"/>
        </w:rPr>
        <w:t>.</w:t>
      </w:r>
    </w:p>
    <w:p w:rsidR="004B3F7C" w:rsidRPr="00642B1C" w:rsidRDefault="004B3F7C" w:rsidP="004B3F7C">
      <w:pPr>
        <w:numPr>
          <w:ilvl w:val="0"/>
          <w:numId w:val="1"/>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Bėrimas.</w:t>
      </w:r>
    </w:p>
    <w:p w:rsidR="004B3F7C" w:rsidRPr="00037080" w:rsidRDefault="004B3F7C" w:rsidP="004B3F7C">
      <w:pPr>
        <w:numPr>
          <w:ilvl w:val="0"/>
          <w:numId w:val="1"/>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Mėšlungis arba sąnarių, raumenų ir kaulų skausmas</w:t>
      </w:r>
      <w:r w:rsidRPr="00A20242">
        <w:rPr>
          <w:rFonts w:ascii="Times New Roman" w:eastAsia="Calibri" w:hAnsi="Times New Roman" w:cs="Times New Roman"/>
        </w:rPr>
        <w:t xml:space="preserve"> </w:t>
      </w:r>
      <w:proofErr w:type="spellStart"/>
      <w:r w:rsidRPr="00A20242">
        <w:rPr>
          <w:rFonts w:ascii="Times New Roman" w:eastAsia="Calibri" w:hAnsi="Times New Roman" w:cs="Times New Roman"/>
        </w:rPr>
        <w:t>Imatinib</w:t>
      </w:r>
      <w:proofErr w:type="spellEnd"/>
      <w:r w:rsidRPr="00A20242">
        <w:rPr>
          <w:rFonts w:ascii="Times New Roman" w:eastAsia="Calibri" w:hAnsi="Times New Roman" w:cs="Times New Roman"/>
        </w:rPr>
        <w:t xml:space="preserve"> </w:t>
      </w:r>
      <w:proofErr w:type="spellStart"/>
      <w:r w:rsidRPr="00A20242">
        <w:rPr>
          <w:rFonts w:ascii="Times New Roman" w:eastAsia="Calibri" w:hAnsi="Times New Roman" w:cs="Times New Roman"/>
        </w:rPr>
        <w:t>SanoSwiss</w:t>
      </w:r>
      <w:proofErr w:type="spellEnd"/>
      <w:r w:rsidRPr="00037080">
        <w:rPr>
          <w:rFonts w:ascii="Times New Roman" w:eastAsia="Calibri" w:hAnsi="Times New Roman" w:cs="Times New Roman"/>
        </w:rPr>
        <w:t xml:space="preserve"> vartojimo metu arba</w:t>
      </w:r>
      <w:r>
        <w:rPr>
          <w:rFonts w:ascii="Times New Roman" w:eastAsia="Calibri" w:hAnsi="Times New Roman" w:cs="Times New Roman"/>
        </w:rPr>
        <w:t xml:space="preserve"> </w:t>
      </w:r>
      <w:r w:rsidRPr="00037080">
        <w:rPr>
          <w:rFonts w:ascii="Times New Roman" w:eastAsia="Calibri" w:hAnsi="Times New Roman" w:cs="Times New Roman"/>
        </w:rPr>
        <w:t>nutraukus jo vartojimą.</w:t>
      </w:r>
    </w:p>
    <w:p w:rsidR="004B3F7C" w:rsidRPr="00642B1C" w:rsidRDefault="004B3F7C" w:rsidP="004B3F7C">
      <w:pPr>
        <w:numPr>
          <w:ilvl w:val="0"/>
          <w:numId w:val="1"/>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Tinimas, pavyzdžiui, patinusios kulkšnys ar paburkę akių vokai.</w:t>
      </w:r>
    </w:p>
    <w:p w:rsidR="004B3F7C" w:rsidRPr="008C0602" w:rsidRDefault="004B3F7C" w:rsidP="004B3F7C">
      <w:pPr>
        <w:numPr>
          <w:ilvl w:val="0"/>
          <w:numId w:val="1"/>
        </w:numPr>
        <w:tabs>
          <w:tab w:val="left" w:pos="567"/>
        </w:tabs>
        <w:spacing w:after="0" w:line="240" w:lineRule="auto"/>
        <w:ind w:left="567" w:hanging="567"/>
        <w:rPr>
          <w:rFonts w:ascii="Times New Roman" w:eastAsia="Calibri" w:hAnsi="Times New Roman" w:cs="Times New Roman"/>
          <w:b/>
        </w:rPr>
      </w:pPr>
      <w:r w:rsidRPr="00642B1C">
        <w:rPr>
          <w:rFonts w:ascii="Times New Roman" w:eastAsia="Calibri" w:hAnsi="Times New Roman" w:cs="Times New Roman"/>
        </w:rPr>
        <w:t>Padidėjęs kūno svoris.</w:t>
      </w:r>
    </w:p>
    <w:p w:rsidR="004B3F7C" w:rsidRPr="00642B1C" w:rsidRDefault="004B3F7C" w:rsidP="004B3F7C">
      <w:pPr>
        <w:tabs>
          <w:tab w:val="left" w:pos="567"/>
        </w:tabs>
        <w:spacing w:after="0" w:line="240" w:lineRule="auto"/>
        <w:ind w:left="567"/>
        <w:rPr>
          <w:rFonts w:ascii="Times New Roman" w:eastAsia="Calibri" w:hAnsi="Times New Roman" w:cs="Times New Roman"/>
          <w:b/>
        </w:rPr>
      </w:pP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Jei bet kuris iš šių reiškinių tampa sunkiu, </w:t>
      </w:r>
      <w:r w:rsidRPr="00642B1C">
        <w:rPr>
          <w:rFonts w:ascii="Times New Roman" w:eastAsia="Calibri" w:hAnsi="Times New Roman" w:cs="Times New Roman"/>
          <w:b/>
        </w:rPr>
        <w:t>pasakykite gydytojui.</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8C0602" w:rsidRDefault="004B3F7C" w:rsidP="004B3F7C">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b/>
        </w:rPr>
        <w:t>Dažn</w:t>
      </w:r>
      <w:r>
        <w:rPr>
          <w:rFonts w:ascii="Times New Roman" w:eastAsia="Calibri" w:hAnsi="Times New Roman" w:cs="Times New Roman"/>
          <w:b/>
        </w:rPr>
        <w:t xml:space="preserve">i </w:t>
      </w:r>
      <w:r w:rsidRPr="008C0602">
        <w:rPr>
          <w:rFonts w:ascii="Times New Roman" w:eastAsia="Calibri" w:hAnsi="Times New Roman" w:cs="Times New Roman"/>
        </w:rPr>
        <w:t xml:space="preserve">(gali pasireikšti </w:t>
      </w:r>
      <w:r>
        <w:rPr>
          <w:rFonts w:ascii="Times New Roman" w:eastAsia="Calibri" w:hAnsi="Times New Roman" w:cs="Times New Roman"/>
        </w:rPr>
        <w:t xml:space="preserve">rečiau </w:t>
      </w:r>
      <w:r w:rsidRPr="008C0602">
        <w:rPr>
          <w:rFonts w:ascii="Times New Roman" w:eastAsia="Calibri" w:hAnsi="Times New Roman" w:cs="Times New Roman"/>
        </w:rPr>
        <w:t>kaip 1 žmogui iš 100):</w:t>
      </w:r>
    </w:p>
    <w:p w:rsidR="004B3F7C" w:rsidRPr="00642B1C" w:rsidRDefault="004B3F7C" w:rsidP="004B3F7C">
      <w:pPr>
        <w:numPr>
          <w:ilvl w:val="0"/>
          <w:numId w:val="6"/>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Anoreksija, sumažėjęs kūno svoris, sutrikęs skonio jutimas.</w:t>
      </w:r>
    </w:p>
    <w:p w:rsidR="004B3F7C" w:rsidRPr="00642B1C" w:rsidRDefault="004B3F7C" w:rsidP="004B3F7C">
      <w:pPr>
        <w:numPr>
          <w:ilvl w:val="0"/>
          <w:numId w:val="6"/>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Svaigulys arba silpnumas.</w:t>
      </w:r>
    </w:p>
    <w:p w:rsidR="004B3F7C" w:rsidRPr="00642B1C" w:rsidRDefault="004B3F7C" w:rsidP="004B3F7C">
      <w:pPr>
        <w:numPr>
          <w:ilvl w:val="0"/>
          <w:numId w:val="6"/>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Sunkumas užmigti (nemiga).</w:t>
      </w:r>
    </w:p>
    <w:p w:rsidR="004B3F7C" w:rsidRPr="00642B1C" w:rsidRDefault="004B3F7C" w:rsidP="004B3F7C">
      <w:pPr>
        <w:numPr>
          <w:ilvl w:val="0"/>
          <w:numId w:val="6"/>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Išskyros iš akies kartu su niežuliu, paraudimu ir patinimu (konjunktyvitas), ašarojimas, neryškus matymas.</w:t>
      </w:r>
    </w:p>
    <w:p w:rsidR="004B3F7C" w:rsidRPr="00642B1C" w:rsidRDefault="004B3F7C" w:rsidP="004B3F7C">
      <w:pPr>
        <w:numPr>
          <w:ilvl w:val="0"/>
          <w:numId w:val="6"/>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Kraujavimas iš nosies.</w:t>
      </w:r>
    </w:p>
    <w:p w:rsidR="004B3F7C" w:rsidRPr="00642B1C" w:rsidRDefault="004B3F7C" w:rsidP="004B3F7C">
      <w:pPr>
        <w:numPr>
          <w:ilvl w:val="0"/>
          <w:numId w:val="6"/>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 xml:space="preserve">Pilvo skausmas ar patinimas, </w:t>
      </w:r>
      <w:r>
        <w:rPr>
          <w:rFonts w:ascii="Times New Roman" w:eastAsia="Calibri" w:hAnsi="Times New Roman" w:cs="Times New Roman"/>
        </w:rPr>
        <w:t>dujų susikaupimas virškinimo trakte</w:t>
      </w:r>
      <w:r w:rsidRPr="00642B1C">
        <w:rPr>
          <w:rFonts w:ascii="Times New Roman" w:eastAsia="Calibri" w:hAnsi="Times New Roman" w:cs="Times New Roman"/>
        </w:rPr>
        <w:t>, rėmuo, vidurių užkietėjimas.</w:t>
      </w:r>
    </w:p>
    <w:p w:rsidR="004B3F7C" w:rsidRPr="00642B1C" w:rsidRDefault="004B3F7C" w:rsidP="004B3F7C">
      <w:pPr>
        <w:numPr>
          <w:ilvl w:val="0"/>
          <w:numId w:val="6"/>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Niežulys.</w:t>
      </w:r>
    </w:p>
    <w:p w:rsidR="004B3F7C" w:rsidRPr="00642B1C" w:rsidRDefault="004B3F7C" w:rsidP="004B3F7C">
      <w:pPr>
        <w:numPr>
          <w:ilvl w:val="0"/>
          <w:numId w:val="6"/>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Neįprastas plaukų slinkimas ar plonėjimas.</w:t>
      </w:r>
    </w:p>
    <w:p w:rsidR="004B3F7C" w:rsidRPr="00642B1C" w:rsidRDefault="004B3F7C" w:rsidP="004B3F7C">
      <w:pPr>
        <w:numPr>
          <w:ilvl w:val="0"/>
          <w:numId w:val="6"/>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Plaštakų ar pėdų tirpimas.</w:t>
      </w:r>
    </w:p>
    <w:p w:rsidR="004B3F7C" w:rsidRPr="00642B1C" w:rsidRDefault="004B3F7C" w:rsidP="004B3F7C">
      <w:pPr>
        <w:numPr>
          <w:ilvl w:val="0"/>
          <w:numId w:val="6"/>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Burnos išopėjimas.</w:t>
      </w:r>
    </w:p>
    <w:p w:rsidR="004B3F7C" w:rsidRPr="00642B1C" w:rsidRDefault="004B3F7C" w:rsidP="004B3F7C">
      <w:pPr>
        <w:numPr>
          <w:ilvl w:val="0"/>
          <w:numId w:val="6"/>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Sąnarių skausmas ir patinimas.</w:t>
      </w:r>
    </w:p>
    <w:p w:rsidR="004B3F7C" w:rsidRPr="00642B1C" w:rsidRDefault="004B3F7C" w:rsidP="004B3F7C">
      <w:pPr>
        <w:numPr>
          <w:ilvl w:val="0"/>
          <w:numId w:val="6"/>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Burnos, odos ar akių džiūvimas.</w:t>
      </w:r>
    </w:p>
    <w:p w:rsidR="004B3F7C" w:rsidRPr="00642B1C" w:rsidRDefault="004B3F7C" w:rsidP="004B3F7C">
      <w:pPr>
        <w:numPr>
          <w:ilvl w:val="0"/>
          <w:numId w:val="6"/>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Sumažėjęs arba padidėjęs odos jautrumas.</w:t>
      </w:r>
    </w:p>
    <w:p w:rsidR="004B3F7C" w:rsidRDefault="004B3F7C" w:rsidP="004B3F7C">
      <w:pPr>
        <w:numPr>
          <w:ilvl w:val="0"/>
          <w:numId w:val="6"/>
        </w:num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Kraujo </w:t>
      </w:r>
      <w:proofErr w:type="spellStart"/>
      <w:r>
        <w:rPr>
          <w:rFonts w:ascii="Times New Roman" w:eastAsia="Calibri" w:hAnsi="Times New Roman" w:cs="Times New Roman"/>
        </w:rPr>
        <w:t>samplūdis</w:t>
      </w:r>
      <w:proofErr w:type="spellEnd"/>
      <w:r>
        <w:rPr>
          <w:rFonts w:ascii="Times New Roman" w:eastAsia="Calibri" w:hAnsi="Times New Roman" w:cs="Times New Roman"/>
        </w:rPr>
        <w:t xml:space="preserve"> į veidą</w:t>
      </w:r>
      <w:r w:rsidRPr="00642B1C">
        <w:rPr>
          <w:rFonts w:ascii="Times New Roman" w:eastAsia="Calibri" w:hAnsi="Times New Roman" w:cs="Times New Roman"/>
        </w:rPr>
        <w:t>, drebulys, naktinis prakaitavimas.</w:t>
      </w:r>
    </w:p>
    <w:p w:rsidR="004B3F7C" w:rsidRPr="00642B1C" w:rsidRDefault="004B3F7C" w:rsidP="004B3F7C">
      <w:pPr>
        <w:tabs>
          <w:tab w:val="left" w:pos="567"/>
        </w:tabs>
        <w:spacing w:after="0" w:line="240" w:lineRule="auto"/>
        <w:ind w:left="567"/>
        <w:rPr>
          <w:rFonts w:ascii="Times New Roman" w:eastAsia="Calibri" w:hAnsi="Times New Roman" w:cs="Times New Roman"/>
        </w:rPr>
      </w:pPr>
    </w:p>
    <w:p w:rsidR="004B3F7C" w:rsidRPr="00642B1C" w:rsidRDefault="004B3F7C" w:rsidP="004B3F7C">
      <w:pPr>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Jei bet kuris iš šių reiškinių tampa sunkiu, </w:t>
      </w:r>
      <w:r w:rsidRPr="00642B1C">
        <w:rPr>
          <w:rFonts w:ascii="Times New Roman" w:eastAsia="Calibri" w:hAnsi="Times New Roman" w:cs="Times New Roman"/>
          <w:b/>
        </w:rPr>
        <w:t>pasakykite gydytojui</w:t>
      </w:r>
      <w:r w:rsidRPr="00642B1C">
        <w:rPr>
          <w:rFonts w:ascii="Times New Roman" w:eastAsia="Calibri" w:hAnsi="Times New Roman" w:cs="Times New Roman"/>
        </w:rPr>
        <w:t>.</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b/>
        </w:rPr>
        <w:t xml:space="preserve">Dažnis nežinomas </w:t>
      </w:r>
      <w:r w:rsidRPr="00642B1C">
        <w:rPr>
          <w:rFonts w:ascii="Times New Roman" w:eastAsia="Calibri" w:hAnsi="Times New Roman" w:cs="Times New Roman"/>
        </w:rPr>
        <w:t>(negali būti apskaičiuotas pagal turimus duomenis):</w:t>
      </w:r>
    </w:p>
    <w:p w:rsidR="004B3F7C" w:rsidRDefault="004B3F7C" w:rsidP="004B3F7C">
      <w:pPr>
        <w:numPr>
          <w:ilvl w:val="0"/>
          <w:numId w:val="7"/>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Delnų ir padų paraudimas ir (arba) patinimas, kurie gali pasireikšti kartu su dilgčiojimo pojūčiu ir deginančiu skausmu.</w:t>
      </w:r>
    </w:p>
    <w:p w:rsidR="004B3F7C" w:rsidRPr="00642B1C" w:rsidRDefault="004B3F7C" w:rsidP="004B3F7C">
      <w:pPr>
        <w:numPr>
          <w:ilvl w:val="0"/>
          <w:numId w:val="7"/>
        </w:numPr>
        <w:tabs>
          <w:tab w:val="left" w:pos="567"/>
        </w:tabs>
        <w:spacing w:after="0" w:line="240" w:lineRule="auto"/>
        <w:ind w:left="567" w:hanging="567"/>
        <w:rPr>
          <w:rFonts w:ascii="Times New Roman" w:eastAsia="Calibri" w:hAnsi="Times New Roman" w:cs="Times New Roman"/>
        </w:rPr>
      </w:pPr>
      <w:r w:rsidRPr="00A20242">
        <w:rPr>
          <w:rFonts w:ascii="Times New Roman" w:eastAsia="Calibri" w:hAnsi="Times New Roman" w:cs="Times New Roman"/>
        </w:rPr>
        <w:t xml:space="preserve">Skausmingi ir (arba) </w:t>
      </w:r>
      <w:proofErr w:type="spellStart"/>
      <w:r w:rsidRPr="00A20242">
        <w:rPr>
          <w:rFonts w:ascii="Times New Roman" w:eastAsia="Calibri" w:hAnsi="Times New Roman" w:cs="Times New Roman"/>
        </w:rPr>
        <w:t>pūsliniai</w:t>
      </w:r>
      <w:proofErr w:type="spellEnd"/>
      <w:r w:rsidRPr="00A20242">
        <w:rPr>
          <w:rFonts w:ascii="Times New Roman" w:eastAsia="Calibri" w:hAnsi="Times New Roman" w:cs="Times New Roman"/>
        </w:rPr>
        <w:t xml:space="preserve"> odos pažeidimai.</w:t>
      </w:r>
    </w:p>
    <w:p w:rsidR="004B3F7C" w:rsidRPr="00642B1C" w:rsidRDefault="004B3F7C" w:rsidP="004B3F7C">
      <w:pPr>
        <w:numPr>
          <w:ilvl w:val="0"/>
          <w:numId w:val="7"/>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Sulėtėjęs vaikų ir paauglių augimas.</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Jei bet kuris iš šių poveikių tampa sunkiu, </w:t>
      </w:r>
      <w:r w:rsidRPr="00642B1C">
        <w:rPr>
          <w:rFonts w:ascii="Times New Roman" w:eastAsia="Calibri" w:hAnsi="Times New Roman" w:cs="Times New Roman"/>
          <w:b/>
        </w:rPr>
        <w:t>pasakykite gydytojui</w:t>
      </w:r>
      <w:r w:rsidRPr="00642B1C">
        <w:rPr>
          <w:rFonts w:ascii="Times New Roman" w:eastAsia="Calibri" w:hAnsi="Times New Roman" w:cs="Times New Roman"/>
        </w:rPr>
        <w:t>.</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Pranešimas apie šalutinį poveikį</w:t>
      </w:r>
    </w:p>
    <w:p w:rsidR="004B3F7C" w:rsidRPr="00642B1C" w:rsidRDefault="004B3F7C" w:rsidP="004B3F7C">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w:t>
      </w:r>
      <w:r w:rsidRPr="00642B1C">
        <w:rPr>
          <w:rFonts w:ascii="Times New Roman" w:eastAsia="Calibri" w:hAnsi="Times New Roman" w:cs="Times New Roman"/>
        </w:rPr>
        <w:lastRenderedPageBreak/>
        <w:t xml:space="preserve">svetainėje </w:t>
      </w:r>
      <w:hyperlink r:id="rId5" w:history="1">
        <w:r w:rsidRPr="005075E7">
          <w:rPr>
            <w:rStyle w:val="Hipersaitas"/>
            <w:rFonts w:ascii="Times New Roman" w:eastAsia="Calibri" w:hAnsi="Times New Roman"/>
          </w:rPr>
          <w:t>www.vvkt.lt</w:t>
        </w:r>
      </w:hyperlink>
      <w:r w:rsidRPr="00642B1C">
        <w:rPr>
          <w:rFonts w:ascii="Times New Roman" w:eastAsia="Calibri" w:hAnsi="Times New Roman" w:cs="Times New Roman"/>
        </w:rPr>
        <w:t xml:space="preserve"> esančią formą ir pateikti ją Valstybinei vaistų kontrolės tarnybai prie </w:t>
      </w:r>
      <w:r w:rsidRPr="00F87BD3">
        <w:rPr>
          <w:rFonts w:ascii="Times New Roman" w:eastAsia="Calibri" w:hAnsi="Times New Roman" w:cs="Times New Roman"/>
        </w:rPr>
        <w:t xml:space="preserve">Lietuvos Respublikos sveikatos apsaugos ministerijos vienu iš šių būdų: raštu (adresu Žirmūnų g. 139A, LT-09120 Vilnius), nemokamu fakso numeriu 8 800 20131, el. paštu </w:t>
      </w:r>
      <w:hyperlink r:id="rId6" w:history="1">
        <w:r w:rsidRPr="00A20242">
          <w:rPr>
            <w:rStyle w:val="Hipersaitas"/>
            <w:rFonts w:ascii="Times New Roman" w:hAnsi="Times New Roman"/>
          </w:rPr>
          <w:t>NepageidaujamaR@vvkt.lt</w:t>
        </w:r>
      </w:hyperlink>
      <w:r w:rsidRPr="00F87BD3">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7" w:history="1">
        <w:r w:rsidRPr="00A20242">
          <w:rPr>
            <w:rStyle w:val="Hipersaitas"/>
            <w:rFonts w:ascii="Times New Roman" w:hAnsi="Times New Roman"/>
          </w:rPr>
          <w:t>http://www.vvkt.lt</w:t>
        </w:r>
      </w:hyperlink>
      <w:r w:rsidRPr="00642B1C">
        <w:rPr>
          <w:rFonts w:ascii="Times New Roman" w:eastAsia="Calibri" w:hAnsi="Times New Roman" w:cs="Times New Roman"/>
        </w:rPr>
        <w:t>)</w:t>
      </w:r>
      <w:r w:rsidRPr="00F87BD3">
        <w:rPr>
          <w:rFonts w:ascii="Times New Roman" w:eastAsia="Calibri" w:hAnsi="Times New Roman" w:cs="Times New Roman"/>
        </w:rPr>
        <w:t>.</w:t>
      </w:r>
      <w:r w:rsidRPr="00642B1C">
        <w:rPr>
          <w:rFonts w:ascii="Times New Roman" w:eastAsia="Calibri" w:hAnsi="Times New Roman" w:cs="Times New Roman"/>
        </w:rPr>
        <w:t xml:space="preserve"> Pranešdami apie šalutinį poveikį galite mums padėti gauti daugiau informacijos apie šio vaisto saugumą.</w:t>
      </w:r>
    </w:p>
    <w:p w:rsidR="004B3F7C" w:rsidRPr="00642B1C" w:rsidRDefault="004B3F7C" w:rsidP="004B3F7C">
      <w:pPr>
        <w:tabs>
          <w:tab w:val="left" w:pos="567"/>
        </w:tabs>
        <w:spacing w:after="0" w:line="240" w:lineRule="auto"/>
        <w:ind w:right="-449"/>
        <w:rPr>
          <w:rFonts w:ascii="Times New Roman" w:eastAsia="Calibri" w:hAnsi="Times New Roman" w:cs="Times New Roman"/>
        </w:rPr>
      </w:pP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keepNext/>
        <w:keepLines/>
        <w:tabs>
          <w:tab w:val="left" w:pos="567"/>
        </w:tabs>
        <w:spacing w:after="0" w:line="240" w:lineRule="auto"/>
        <w:outlineLvl w:val="2"/>
        <w:rPr>
          <w:rFonts w:ascii="Times New Roman" w:eastAsia="Calibri" w:hAnsi="Times New Roman" w:cs="Times New Roman"/>
          <w:b/>
        </w:rPr>
      </w:pPr>
      <w:r w:rsidRPr="00642B1C">
        <w:rPr>
          <w:rFonts w:ascii="Times New Roman" w:eastAsia="Calibri" w:hAnsi="Times New Roman" w:cs="Times New Roman"/>
          <w:b/>
        </w:rPr>
        <w:t>5.</w:t>
      </w:r>
      <w:r w:rsidRPr="00642B1C">
        <w:rPr>
          <w:rFonts w:ascii="Times New Roman" w:eastAsia="Calibri" w:hAnsi="Times New Roman" w:cs="Times New Roman"/>
          <w:b/>
        </w:rPr>
        <w:tab/>
        <w:t xml:space="preserve">Kaip laikyti </w:t>
      </w:r>
      <w:proofErr w:type="spellStart"/>
      <w:r w:rsidRPr="00642B1C">
        <w:rPr>
          <w:rFonts w:ascii="Times New Roman" w:eastAsia="Calibri" w:hAnsi="Times New Roman" w:cs="Times New Roman"/>
          <w:b/>
        </w:rPr>
        <w:t>Imatinib</w:t>
      </w:r>
      <w:proofErr w:type="spellEnd"/>
      <w:r w:rsidRPr="00642B1C">
        <w:rPr>
          <w:rFonts w:ascii="Times New Roman" w:eastAsia="Calibri" w:hAnsi="Times New Roman" w:cs="Times New Roman"/>
          <w:b/>
        </w:rPr>
        <w:t xml:space="preserve"> </w:t>
      </w:r>
      <w:proofErr w:type="spellStart"/>
      <w:r w:rsidRPr="00642B1C">
        <w:rPr>
          <w:rFonts w:ascii="Times New Roman" w:eastAsia="Calibri" w:hAnsi="Times New Roman" w:cs="Times New Roman"/>
          <w:b/>
        </w:rPr>
        <w:t>SanoSwiss</w:t>
      </w:r>
      <w:proofErr w:type="spellEnd"/>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Šį vaistą laikykite vaikams nepastebimoje ir nepasiekiamoje vietoje.</w:t>
      </w:r>
    </w:p>
    <w:p w:rsidR="004B3F7C" w:rsidRPr="00642B1C" w:rsidRDefault="004B3F7C" w:rsidP="004B3F7C">
      <w:pPr>
        <w:tabs>
          <w:tab w:val="left" w:pos="567"/>
        </w:tabs>
        <w:spacing w:after="0" w:line="240" w:lineRule="auto"/>
        <w:rPr>
          <w:rFonts w:ascii="Times New Roman" w:eastAsia="Calibri" w:hAnsi="Times New Roman" w:cs="Times New Roman"/>
        </w:rPr>
      </w:pPr>
    </w:p>
    <w:p w:rsidR="004B3F7C" w:rsidRPr="00642B1C" w:rsidRDefault="004B3F7C" w:rsidP="004B3F7C">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Ant dėžutės ir lizdinės plokštelės po „EXP” nurodytam tinkamumo laikui pasibaigus, šio vaisto vartoti negalima. Vaistas tinkamas vartoti iki paskutinės nurodyto mėnesio dienos.</w:t>
      </w:r>
    </w:p>
    <w:p w:rsidR="004B3F7C" w:rsidRPr="00642B1C" w:rsidRDefault="004B3F7C" w:rsidP="004B3F7C">
      <w:pPr>
        <w:tabs>
          <w:tab w:val="left" w:pos="567"/>
        </w:tabs>
        <w:spacing w:after="0" w:line="240" w:lineRule="auto"/>
        <w:rPr>
          <w:rFonts w:ascii="Times New Roman" w:eastAsia="Calibri" w:hAnsi="Times New Roman" w:cs="Times New Roman"/>
        </w:rPr>
      </w:pPr>
    </w:p>
    <w:p w:rsidR="004B3F7C" w:rsidRPr="00642B1C" w:rsidRDefault="004B3F7C" w:rsidP="004B3F7C">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Laikyti ne aukštesnėje kaip 30 °C temperatūroje.</w:t>
      </w:r>
    </w:p>
    <w:p w:rsidR="004B3F7C" w:rsidRPr="00642B1C" w:rsidRDefault="004B3F7C" w:rsidP="004B3F7C">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Laikyti gamintojo pakuotėje, kad </w:t>
      </w:r>
      <w:r>
        <w:rPr>
          <w:rFonts w:ascii="Times New Roman" w:eastAsia="Calibri" w:hAnsi="Times New Roman" w:cs="Times New Roman"/>
        </w:rPr>
        <w:t>vaistas</w:t>
      </w:r>
      <w:r w:rsidRPr="00642B1C">
        <w:rPr>
          <w:rFonts w:ascii="Times New Roman" w:eastAsia="Calibri" w:hAnsi="Times New Roman" w:cs="Times New Roman"/>
        </w:rPr>
        <w:t xml:space="preserve"> būtų apsaugotas nuo drėgmės.</w:t>
      </w:r>
    </w:p>
    <w:p w:rsidR="004B3F7C" w:rsidRPr="00642B1C" w:rsidRDefault="004B3F7C" w:rsidP="004B3F7C">
      <w:pPr>
        <w:tabs>
          <w:tab w:val="left" w:pos="567"/>
        </w:tabs>
        <w:spacing w:after="0" w:line="240" w:lineRule="auto"/>
        <w:rPr>
          <w:rFonts w:ascii="Times New Roman" w:eastAsia="Calibri" w:hAnsi="Times New Roman" w:cs="Times New Roman"/>
        </w:rPr>
      </w:pPr>
    </w:p>
    <w:p w:rsidR="004B3F7C" w:rsidRPr="00642B1C" w:rsidRDefault="004B3F7C" w:rsidP="004B3F7C">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keepNext/>
        <w:keepLines/>
        <w:tabs>
          <w:tab w:val="left" w:pos="567"/>
        </w:tabs>
        <w:spacing w:after="0" w:line="240" w:lineRule="auto"/>
        <w:outlineLvl w:val="2"/>
        <w:rPr>
          <w:rFonts w:ascii="Times New Roman" w:eastAsia="Calibri" w:hAnsi="Times New Roman" w:cs="Times New Roman"/>
          <w:b/>
        </w:rPr>
      </w:pPr>
      <w:r w:rsidRPr="00642B1C">
        <w:rPr>
          <w:rFonts w:ascii="Times New Roman" w:eastAsia="Calibri" w:hAnsi="Times New Roman" w:cs="Times New Roman"/>
          <w:b/>
        </w:rPr>
        <w:t>6.</w:t>
      </w:r>
      <w:r w:rsidRPr="00642B1C">
        <w:rPr>
          <w:rFonts w:ascii="Times New Roman" w:eastAsia="Calibri" w:hAnsi="Times New Roman" w:cs="Times New Roman"/>
          <w:b/>
        </w:rPr>
        <w:tab/>
        <w:t>Pakuotės turinys ir kita informacija</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keepNext/>
        <w:tabs>
          <w:tab w:val="left" w:pos="567"/>
        </w:tabs>
        <w:spacing w:after="0" w:line="240" w:lineRule="auto"/>
        <w:jc w:val="both"/>
        <w:outlineLvl w:val="3"/>
        <w:rPr>
          <w:rFonts w:ascii="Times New Roman" w:eastAsia="Calibri" w:hAnsi="Times New Roman" w:cs="Times New Roman"/>
          <w:b/>
        </w:rPr>
      </w:pPr>
      <w:proofErr w:type="spellStart"/>
      <w:r w:rsidRPr="00642B1C">
        <w:rPr>
          <w:rFonts w:ascii="Times New Roman" w:eastAsia="Calibri" w:hAnsi="Times New Roman" w:cs="Times New Roman"/>
          <w:b/>
        </w:rPr>
        <w:t>Imatinib</w:t>
      </w:r>
      <w:proofErr w:type="spellEnd"/>
      <w:r w:rsidRPr="00642B1C">
        <w:rPr>
          <w:rFonts w:ascii="Times New Roman" w:eastAsia="Calibri" w:hAnsi="Times New Roman" w:cs="Times New Roman"/>
          <w:b/>
        </w:rPr>
        <w:t xml:space="preserve"> </w:t>
      </w:r>
      <w:proofErr w:type="spellStart"/>
      <w:r w:rsidRPr="00642B1C">
        <w:rPr>
          <w:rFonts w:ascii="Times New Roman" w:eastAsia="Calibri" w:hAnsi="Times New Roman" w:cs="Times New Roman"/>
          <w:b/>
        </w:rPr>
        <w:t>SanoSwiss</w:t>
      </w:r>
      <w:proofErr w:type="spellEnd"/>
      <w:r w:rsidRPr="00642B1C">
        <w:rPr>
          <w:rFonts w:ascii="Times New Roman" w:eastAsia="Calibri" w:hAnsi="Times New Roman" w:cs="Times New Roman"/>
          <w:b/>
        </w:rPr>
        <w:t xml:space="preserve"> sudėtis</w:t>
      </w:r>
    </w:p>
    <w:p w:rsidR="004B3F7C" w:rsidRDefault="004B3F7C" w:rsidP="004B3F7C">
      <w:pPr>
        <w:numPr>
          <w:ilvl w:val="0"/>
          <w:numId w:val="8"/>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 xml:space="preserve">Veiklioji medžiaga yra </w:t>
      </w:r>
      <w:proofErr w:type="spellStart"/>
      <w:r w:rsidRPr="00642B1C">
        <w:rPr>
          <w:rFonts w:ascii="Times New Roman" w:eastAsia="Calibri" w:hAnsi="Times New Roman" w:cs="Times New Roman"/>
        </w:rPr>
        <w:t>imatinibas</w:t>
      </w:r>
      <w:proofErr w:type="spellEnd"/>
      <w:r w:rsidRPr="00642B1C">
        <w:rPr>
          <w:rFonts w:ascii="Times New Roman" w:eastAsia="Calibri" w:hAnsi="Times New Roman" w:cs="Times New Roman"/>
        </w:rPr>
        <w:t xml:space="preserve">. Kiekvienoje 100 mg tabletėje yra 100 mg </w:t>
      </w:r>
      <w:proofErr w:type="spellStart"/>
      <w:r w:rsidRPr="00642B1C">
        <w:rPr>
          <w:rFonts w:ascii="Times New Roman" w:eastAsia="Calibri" w:hAnsi="Times New Roman" w:cs="Times New Roman"/>
        </w:rPr>
        <w:t>imatinibo</w:t>
      </w:r>
      <w:proofErr w:type="spellEnd"/>
      <w:r w:rsidRPr="00642B1C">
        <w:rPr>
          <w:rFonts w:ascii="Times New Roman" w:eastAsia="Calibri" w:hAnsi="Times New Roman" w:cs="Times New Roman"/>
        </w:rPr>
        <w:t xml:space="preserve"> (</w:t>
      </w:r>
      <w:proofErr w:type="spellStart"/>
      <w:r w:rsidRPr="00642B1C">
        <w:rPr>
          <w:rFonts w:ascii="Times New Roman" w:eastAsia="Calibri" w:hAnsi="Times New Roman" w:cs="Times New Roman"/>
        </w:rPr>
        <w:t>mesilato</w:t>
      </w:r>
      <w:proofErr w:type="spellEnd"/>
      <w:r w:rsidRPr="00642B1C">
        <w:rPr>
          <w:rFonts w:ascii="Times New Roman" w:eastAsia="Calibri" w:hAnsi="Times New Roman" w:cs="Times New Roman"/>
        </w:rPr>
        <w:t xml:space="preserve"> pavidalu).</w:t>
      </w:r>
    </w:p>
    <w:p w:rsidR="004B3F7C" w:rsidRPr="00642B1C" w:rsidRDefault="004B3F7C" w:rsidP="004B3F7C">
      <w:pPr>
        <w:numPr>
          <w:ilvl w:val="0"/>
          <w:numId w:val="8"/>
        </w:numPr>
        <w:tabs>
          <w:tab w:val="left" w:pos="567"/>
        </w:tabs>
        <w:spacing w:after="0" w:line="240" w:lineRule="auto"/>
        <w:ind w:left="567" w:hanging="567"/>
        <w:rPr>
          <w:rFonts w:ascii="Times New Roman" w:eastAsia="Calibri" w:hAnsi="Times New Roman" w:cs="Times New Roman"/>
        </w:rPr>
      </w:pPr>
      <w:r w:rsidRPr="00642B1C">
        <w:rPr>
          <w:rFonts w:ascii="Times New Roman" w:eastAsia="Calibri" w:hAnsi="Times New Roman" w:cs="Times New Roman"/>
        </w:rPr>
        <w:t xml:space="preserve">Pagalbinės medžiagos yra </w:t>
      </w:r>
    </w:p>
    <w:p w:rsidR="004B3F7C" w:rsidRPr="00642B1C" w:rsidRDefault="004B3F7C" w:rsidP="004B3F7C">
      <w:pPr>
        <w:tabs>
          <w:tab w:val="left" w:pos="567"/>
        </w:tabs>
        <w:spacing w:after="0" w:line="240" w:lineRule="auto"/>
        <w:ind w:left="567"/>
        <w:rPr>
          <w:rFonts w:ascii="Times New Roman" w:eastAsia="Calibri" w:hAnsi="Times New Roman" w:cs="Times New Roman"/>
        </w:rPr>
      </w:pPr>
      <w:r w:rsidRPr="00642B1C">
        <w:rPr>
          <w:rFonts w:ascii="Times New Roman" w:eastAsia="Calibri" w:hAnsi="Times New Roman" w:cs="Times New Roman"/>
        </w:rPr>
        <w:t xml:space="preserve">Tabletės šerdis: koloidinis bevandenis silicio dioksidas, </w:t>
      </w:r>
      <w:proofErr w:type="spellStart"/>
      <w:r w:rsidRPr="00642B1C">
        <w:rPr>
          <w:rFonts w:ascii="Times New Roman" w:eastAsia="Calibri" w:hAnsi="Times New Roman" w:cs="Times New Roman"/>
        </w:rPr>
        <w:t>mikrokristalinė</w:t>
      </w:r>
      <w:proofErr w:type="spellEnd"/>
      <w:r w:rsidRPr="00642B1C">
        <w:rPr>
          <w:rFonts w:ascii="Times New Roman" w:eastAsia="Calibri" w:hAnsi="Times New Roman" w:cs="Times New Roman"/>
        </w:rPr>
        <w:t xml:space="preserve"> celiuliozė (E460), </w:t>
      </w:r>
      <w:proofErr w:type="spellStart"/>
      <w:r w:rsidRPr="00642B1C">
        <w:rPr>
          <w:rFonts w:ascii="Times New Roman" w:eastAsia="Calibri" w:hAnsi="Times New Roman" w:cs="Times New Roman"/>
        </w:rPr>
        <w:t>krospovidonas</w:t>
      </w:r>
      <w:proofErr w:type="spellEnd"/>
      <w:r w:rsidRPr="00642B1C">
        <w:rPr>
          <w:rFonts w:ascii="Times New Roman" w:eastAsia="Calibri" w:hAnsi="Times New Roman" w:cs="Times New Roman"/>
        </w:rPr>
        <w:t xml:space="preserve">, </w:t>
      </w:r>
      <w:proofErr w:type="spellStart"/>
      <w:r w:rsidRPr="00642B1C">
        <w:rPr>
          <w:rFonts w:ascii="Times New Roman" w:eastAsia="Calibri" w:hAnsi="Times New Roman" w:cs="Times New Roman"/>
        </w:rPr>
        <w:t>hipromeliozė</w:t>
      </w:r>
      <w:proofErr w:type="spellEnd"/>
      <w:r w:rsidRPr="00642B1C">
        <w:rPr>
          <w:rFonts w:ascii="Times New Roman" w:eastAsia="Calibri" w:hAnsi="Times New Roman" w:cs="Times New Roman"/>
        </w:rPr>
        <w:t xml:space="preserve"> (E464) ir magnio </w:t>
      </w:r>
      <w:proofErr w:type="spellStart"/>
      <w:r w:rsidRPr="00642B1C">
        <w:rPr>
          <w:rFonts w:ascii="Times New Roman" w:eastAsia="Calibri" w:hAnsi="Times New Roman" w:cs="Times New Roman"/>
        </w:rPr>
        <w:t>stearatas</w:t>
      </w:r>
      <w:proofErr w:type="spellEnd"/>
      <w:r w:rsidRPr="00642B1C">
        <w:rPr>
          <w:rFonts w:ascii="Times New Roman" w:eastAsia="Calibri" w:hAnsi="Times New Roman" w:cs="Times New Roman"/>
        </w:rPr>
        <w:t xml:space="preserve"> (E572).</w:t>
      </w:r>
    </w:p>
    <w:p w:rsidR="004B3F7C" w:rsidRPr="00642B1C" w:rsidRDefault="004B3F7C" w:rsidP="004B3F7C">
      <w:pPr>
        <w:tabs>
          <w:tab w:val="left" w:pos="567"/>
        </w:tabs>
        <w:spacing w:after="0" w:line="240" w:lineRule="auto"/>
        <w:ind w:left="567"/>
        <w:rPr>
          <w:rFonts w:ascii="Times New Roman" w:eastAsia="Calibri" w:hAnsi="Times New Roman" w:cs="Times New Roman"/>
        </w:rPr>
      </w:pPr>
      <w:r w:rsidRPr="00642B1C">
        <w:rPr>
          <w:rFonts w:ascii="Times New Roman" w:eastAsia="Calibri" w:hAnsi="Times New Roman" w:cs="Times New Roman"/>
        </w:rPr>
        <w:t xml:space="preserve">Tabletės plėvelė: </w:t>
      </w:r>
      <w:proofErr w:type="spellStart"/>
      <w:r w:rsidRPr="00642B1C">
        <w:rPr>
          <w:rFonts w:ascii="Times New Roman" w:eastAsia="Calibri" w:hAnsi="Times New Roman" w:cs="Times New Roman"/>
        </w:rPr>
        <w:t>polivinilo</w:t>
      </w:r>
      <w:proofErr w:type="spellEnd"/>
      <w:r w:rsidRPr="00642B1C">
        <w:rPr>
          <w:rFonts w:ascii="Times New Roman" w:eastAsia="Calibri" w:hAnsi="Times New Roman" w:cs="Times New Roman"/>
        </w:rPr>
        <w:t xml:space="preserve"> alkoholis (E1203), </w:t>
      </w:r>
      <w:proofErr w:type="spellStart"/>
      <w:r w:rsidRPr="00642B1C">
        <w:rPr>
          <w:rFonts w:ascii="Times New Roman" w:eastAsia="Calibri" w:hAnsi="Times New Roman" w:cs="Times New Roman"/>
        </w:rPr>
        <w:t>makrogolis</w:t>
      </w:r>
      <w:proofErr w:type="spellEnd"/>
      <w:r w:rsidRPr="00642B1C">
        <w:rPr>
          <w:rFonts w:ascii="Times New Roman" w:eastAsia="Calibri" w:hAnsi="Times New Roman" w:cs="Times New Roman"/>
        </w:rPr>
        <w:t xml:space="preserve"> 3350 (E1521), talkas (E553b), geltonasis geležies oksidas (E172), raudonasis geležies oksidas (E172), titano dioksidas (E171)</w:t>
      </w:r>
      <w:r>
        <w:rPr>
          <w:rFonts w:ascii="Times New Roman" w:eastAsia="Calibri" w:hAnsi="Times New Roman" w:cs="Times New Roman"/>
        </w:rPr>
        <w:t>.</w:t>
      </w:r>
    </w:p>
    <w:p w:rsidR="004B3F7C" w:rsidRPr="00642B1C" w:rsidRDefault="004B3F7C" w:rsidP="004B3F7C">
      <w:pPr>
        <w:keepNext/>
        <w:tabs>
          <w:tab w:val="left" w:pos="567"/>
        </w:tabs>
        <w:spacing w:after="0" w:line="240" w:lineRule="auto"/>
        <w:jc w:val="both"/>
        <w:outlineLvl w:val="3"/>
        <w:rPr>
          <w:rFonts w:ascii="Times New Roman" w:eastAsia="Calibri" w:hAnsi="Times New Roman" w:cs="Times New Roman"/>
          <w:b/>
        </w:rPr>
      </w:pPr>
    </w:p>
    <w:p w:rsidR="004B3F7C" w:rsidRPr="00642B1C" w:rsidRDefault="004B3F7C" w:rsidP="004B3F7C">
      <w:pPr>
        <w:keepNext/>
        <w:tabs>
          <w:tab w:val="left" w:pos="567"/>
        </w:tabs>
        <w:spacing w:after="0" w:line="240" w:lineRule="auto"/>
        <w:jc w:val="both"/>
        <w:outlineLvl w:val="3"/>
        <w:rPr>
          <w:rFonts w:ascii="Times New Roman" w:eastAsia="Calibri" w:hAnsi="Times New Roman" w:cs="Times New Roman"/>
          <w:b/>
        </w:rPr>
      </w:pPr>
      <w:proofErr w:type="spellStart"/>
      <w:r w:rsidRPr="00642B1C">
        <w:rPr>
          <w:rFonts w:ascii="Times New Roman" w:eastAsia="Calibri" w:hAnsi="Times New Roman" w:cs="Times New Roman"/>
          <w:b/>
        </w:rPr>
        <w:t>Imatinib</w:t>
      </w:r>
      <w:proofErr w:type="spellEnd"/>
      <w:r w:rsidRPr="00642B1C">
        <w:rPr>
          <w:rFonts w:ascii="Times New Roman" w:eastAsia="Calibri" w:hAnsi="Times New Roman" w:cs="Times New Roman"/>
          <w:b/>
        </w:rPr>
        <w:t xml:space="preserve"> </w:t>
      </w:r>
      <w:proofErr w:type="spellStart"/>
      <w:r w:rsidRPr="00642B1C">
        <w:rPr>
          <w:rFonts w:ascii="Times New Roman" w:eastAsia="Calibri" w:hAnsi="Times New Roman" w:cs="Times New Roman"/>
          <w:b/>
        </w:rPr>
        <w:t>SanoSwiss</w:t>
      </w:r>
      <w:proofErr w:type="spellEnd"/>
      <w:r w:rsidRPr="00642B1C">
        <w:rPr>
          <w:rFonts w:ascii="Times New Roman" w:eastAsia="Calibri" w:hAnsi="Times New Roman" w:cs="Times New Roman"/>
          <w:b/>
        </w:rPr>
        <w:t xml:space="preserve"> išvaizda ir kiekis pakuotėje</w:t>
      </w:r>
    </w:p>
    <w:p w:rsidR="004B3F7C" w:rsidRPr="00642B1C" w:rsidRDefault="004B3F7C" w:rsidP="004B3F7C">
      <w:pPr>
        <w:tabs>
          <w:tab w:val="left" w:pos="567"/>
        </w:tabs>
        <w:spacing w:after="0" w:line="240" w:lineRule="auto"/>
        <w:rPr>
          <w:rFonts w:ascii="Times New Roman" w:eastAsia="Calibri" w:hAnsi="Times New Roman" w:cs="Times New Roman"/>
        </w:rPr>
      </w:pPr>
      <w:proofErr w:type="spellStart"/>
      <w:r w:rsidRPr="00642B1C">
        <w:rPr>
          <w:rFonts w:ascii="Times New Roman" w:eastAsia="Calibri" w:hAnsi="Times New Roman" w:cs="Times New Roman"/>
        </w:rPr>
        <w:t>Imatinib</w:t>
      </w:r>
      <w:proofErr w:type="spellEnd"/>
      <w:r w:rsidRPr="00642B1C">
        <w:rPr>
          <w:rFonts w:ascii="Times New Roman" w:eastAsia="Calibri" w:hAnsi="Times New Roman" w:cs="Times New Roman"/>
        </w:rPr>
        <w:t xml:space="preserve"> </w:t>
      </w:r>
      <w:proofErr w:type="spellStart"/>
      <w:r w:rsidRPr="00642B1C">
        <w:rPr>
          <w:rFonts w:ascii="Times New Roman" w:eastAsia="Calibri" w:hAnsi="Times New Roman" w:cs="Times New Roman"/>
        </w:rPr>
        <w:t>SanoSwiss</w:t>
      </w:r>
      <w:proofErr w:type="spellEnd"/>
      <w:r w:rsidRPr="00642B1C">
        <w:rPr>
          <w:rFonts w:ascii="Times New Roman" w:eastAsia="Calibri" w:hAnsi="Times New Roman" w:cs="Times New Roman"/>
        </w:rPr>
        <w:t xml:space="preserve"> 100 mg plėvele dengta tabletė yra ruda, apvali (9 mm), abipus išgaubta tabletė su dalijimo vagele vienoje pusėje ir įspaudu „I9AB 100“ – kitoje.</w:t>
      </w:r>
    </w:p>
    <w:p w:rsidR="004B3F7C" w:rsidRPr="00642B1C" w:rsidRDefault="004B3F7C" w:rsidP="004B3F7C">
      <w:pPr>
        <w:tabs>
          <w:tab w:val="left" w:pos="567"/>
        </w:tabs>
        <w:spacing w:after="0" w:line="240" w:lineRule="auto"/>
        <w:rPr>
          <w:rFonts w:ascii="Times New Roman" w:eastAsia="Calibri" w:hAnsi="Times New Roman" w:cs="Times New Roman"/>
        </w:rPr>
      </w:pPr>
    </w:p>
    <w:p w:rsidR="004B3F7C" w:rsidRPr="00642B1C" w:rsidRDefault="004B3F7C" w:rsidP="004B3F7C">
      <w:pPr>
        <w:spacing w:after="0" w:line="240" w:lineRule="auto"/>
        <w:rPr>
          <w:rFonts w:ascii="Times New Roman" w:eastAsia="Calibri" w:hAnsi="Times New Roman" w:cs="Times New Roman"/>
        </w:rPr>
      </w:pPr>
      <w:proofErr w:type="spellStart"/>
      <w:r w:rsidRPr="00642B1C">
        <w:rPr>
          <w:rFonts w:ascii="Times New Roman" w:eastAsia="Calibri" w:hAnsi="Times New Roman" w:cs="Times New Roman"/>
        </w:rPr>
        <w:t>Imatinib</w:t>
      </w:r>
      <w:proofErr w:type="spellEnd"/>
      <w:r w:rsidRPr="00642B1C">
        <w:rPr>
          <w:rFonts w:ascii="Times New Roman" w:eastAsia="Calibri" w:hAnsi="Times New Roman" w:cs="Times New Roman"/>
        </w:rPr>
        <w:t xml:space="preserve"> </w:t>
      </w:r>
      <w:proofErr w:type="spellStart"/>
      <w:r w:rsidRPr="00642B1C">
        <w:rPr>
          <w:rFonts w:ascii="Times New Roman" w:eastAsia="Calibri" w:hAnsi="Times New Roman" w:cs="Times New Roman"/>
        </w:rPr>
        <w:t>SanoSwiss</w:t>
      </w:r>
      <w:proofErr w:type="spellEnd"/>
      <w:r w:rsidRPr="00642B1C">
        <w:rPr>
          <w:rFonts w:ascii="Times New Roman" w:eastAsia="Calibri" w:hAnsi="Times New Roman" w:cs="Times New Roman"/>
        </w:rPr>
        <w:t xml:space="preserve"> 100 mg plėvele dengtos tabletės tiekiamos lizdinių plokštelių pakuotėse po 20, 30, 60, 90, 100, 120 arba 180 plėvele dengtų tablečių.</w:t>
      </w:r>
    </w:p>
    <w:p w:rsidR="004B3F7C" w:rsidRPr="00642B1C" w:rsidRDefault="004B3F7C" w:rsidP="004B3F7C">
      <w:pPr>
        <w:spacing w:after="0" w:line="240" w:lineRule="auto"/>
        <w:rPr>
          <w:rFonts w:ascii="Times New Roman" w:eastAsia="Calibri" w:hAnsi="Times New Roman" w:cs="Times New Roman"/>
        </w:rPr>
      </w:pPr>
      <w:proofErr w:type="spellStart"/>
      <w:r>
        <w:rPr>
          <w:rFonts w:ascii="Times New Roman" w:eastAsia="Calibri" w:hAnsi="Times New Roman" w:cs="Times New Roman"/>
        </w:rPr>
        <w:t>Dalomosiose</w:t>
      </w:r>
      <w:proofErr w:type="spellEnd"/>
      <w:r w:rsidRPr="00642B1C">
        <w:rPr>
          <w:rFonts w:ascii="Times New Roman" w:eastAsia="Calibri" w:hAnsi="Times New Roman" w:cs="Times New Roman"/>
        </w:rPr>
        <w:t xml:space="preserve"> pakuotėse gydymo įstaigoms: po 20 x 1, 30 x 1, 60 x 1, 90 x 1, 100 x 1, 120 x 1 arba 180 x 1 plėvele dengtų tablečių.</w:t>
      </w:r>
    </w:p>
    <w:p w:rsidR="004B3F7C" w:rsidRPr="00642B1C" w:rsidRDefault="004B3F7C" w:rsidP="004B3F7C">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Gali būti tiekiamos ne visų dydžių pakuotės.</w:t>
      </w:r>
    </w:p>
    <w:p w:rsidR="004B3F7C" w:rsidRPr="00642B1C" w:rsidRDefault="004B3F7C" w:rsidP="004B3F7C">
      <w:pPr>
        <w:tabs>
          <w:tab w:val="left" w:pos="567"/>
        </w:tabs>
        <w:spacing w:after="0" w:line="240" w:lineRule="auto"/>
        <w:rPr>
          <w:rFonts w:ascii="Times New Roman" w:eastAsia="Calibri" w:hAnsi="Times New Roman" w:cs="Times New Roman"/>
        </w:rPr>
      </w:pPr>
    </w:p>
    <w:p w:rsidR="004B3F7C" w:rsidRPr="00642B1C" w:rsidRDefault="004B3F7C" w:rsidP="004B3F7C">
      <w:pPr>
        <w:keepNext/>
        <w:tabs>
          <w:tab w:val="left" w:pos="567"/>
        </w:tabs>
        <w:spacing w:after="0" w:line="240" w:lineRule="auto"/>
        <w:jc w:val="both"/>
        <w:outlineLvl w:val="3"/>
        <w:rPr>
          <w:rFonts w:ascii="Times New Roman" w:eastAsia="Calibri" w:hAnsi="Times New Roman" w:cs="Times New Roman"/>
          <w:b/>
        </w:rPr>
      </w:pPr>
      <w:r w:rsidRPr="00642B1C">
        <w:rPr>
          <w:rFonts w:ascii="Times New Roman" w:eastAsia="Calibri" w:hAnsi="Times New Roman" w:cs="Times New Roman"/>
          <w:b/>
        </w:rPr>
        <w:t>Registruotojas ir gamintojas</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tabs>
          <w:tab w:val="left" w:pos="567"/>
        </w:tabs>
        <w:spacing w:after="0" w:line="240" w:lineRule="auto"/>
        <w:rPr>
          <w:rFonts w:ascii="Times New Roman" w:eastAsia="Calibri" w:hAnsi="Times New Roman" w:cs="Times New Roman"/>
          <w:i/>
        </w:rPr>
      </w:pPr>
      <w:r w:rsidRPr="00642B1C">
        <w:rPr>
          <w:rFonts w:ascii="Times New Roman" w:eastAsia="Calibri" w:hAnsi="Times New Roman" w:cs="Times New Roman"/>
          <w:i/>
        </w:rPr>
        <w:t>Registruotojas</w:t>
      </w:r>
    </w:p>
    <w:p w:rsidR="004B3F7C" w:rsidRPr="00642B1C" w:rsidRDefault="004B3F7C" w:rsidP="004B3F7C">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UAB </w:t>
      </w:r>
      <w:proofErr w:type="spellStart"/>
      <w:r w:rsidRPr="00642B1C">
        <w:rPr>
          <w:rFonts w:ascii="Times New Roman" w:eastAsia="Calibri" w:hAnsi="Times New Roman" w:cs="Times New Roman"/>
        </w:rPr>
        <w:t>SanoSwiss</w:t>
      </w:r>
      <w:proofErr w:type="spellEnd"/>
    </w:p>
    <w:p w:rsidR="004B3F7C" w:rsidRPr="00642B1C" w:rsidRDefault="004B3F7C" w:rsidP="004B3F7C">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Aukštaičių g. 26 A</w:t>
      </w:r>
    </w:p>
    <w:p w:rsidR="004B3F7C" w:rsidRPr="00642B1C" w:rsidRDefault="004B3F7C" w:rsidP="004B3F7C">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Kaunas, LT-44157</w:t>
      </w:r>
    </w:p>
    <w:p w:rsidR="004B3F7C" w:rsidRPr="00642B1C" w:rsidRDefault="004B3F7C" w:rsidP="004B3F7C">
      <w:p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Lietuva</w:t>
      </w:r>
    </w:p>
    <w:p w:rsidR="004B3F7C" w:rsidRPr="00642B1C" w:rsidRDefault="004B3F7C" w:rsidP="004B3F7C">
      <w:pPr>
        <w:spacing w:after="0" w:line="240" w:lineRule="auto"/>
        <w:rPr>
          <w:rFonts w:ascii="Times New Roman" w:eastAsia="Calibri" w:hAnsi="Times New Roman" w:cs="Times New Roman"/>
        </w:rPr>
      </w:pPr>
      <w:r w:rsidRPr="00642B1C">
        <w:rPr>
          <w:rFonts w:ascii="Times New Roman" w:eastAsia="Calibri" w:hAnsi="Times New Roman" w:cs="Times New Roman"/>
        </w:rPr>
        <w:t>Tel. +370 700 01320</w:t>
      </w:r>
    </w:p>
    <w:p w:rsidR="004B3F7C" w:rsidRPr="00642B1C" w:rsidRDefault="004B3F7C" w:rsidP="004B3F7C">
      <w:pPr>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El. paštas: </w:t>
      </w:r>
      <w:hyperlink r:id="rId8" w:history="1">
        <w:r w:rsidRPr="006973DC">
          <w:rPr>
            <w:rStyle w:val="Hipersaitas"/>
            <w:rFonts w:ascii="Times New Roman" w:eastAsia="Calibri" w:hAnsi="Times New Roman"/>
          </w:rPr>
          <w:t>info@sanoswiss.com</w:t>
        </w:r>
      </w:hyperlink>
    </w:p>
    <w:p w:rsidR="004B3F7C" w:rsidRPr="00642B1C" w:rsidRDefault="004B3F7C" w:rsidP="004B3F7C">
      <w:pPr>
        <w:widowControl w:val="0"/>
        <w:tabs>
          <w:tab w:val="left" w:pos="567"/>
        </w:tabs>
        <w:spacing w:after="0" w:line="240" w:lineRule="auto"/>
        <w:ind w:right="7956"/>
        <w:rPr>
          <w:rFonts w:ascii="Times New Roman" w:eastAsia="Calibri" w:hAnsi="Times New Roman" w:cs="Times New Roman"/>
          <w:b/>
          <w:highlight w:val="yellow"/>
        </w:rPr>
      </w:pP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i/>
        </w:rPr>
        <w:t>Gamintojai</w:t>
      </w:r>
    </w:p>
    <w:p w:rsidR="004B3F7C" w:rsidRPr="00642B1C" w:rsidRDefault="004B3F7C" w:rsidP="004B3F7C">
      <w:pPr>
        <w:spacing w:after="0" w:line="240" w:lineRule="auto"/>
        <w:rPr>
          <w:rFonts w:ascii="Times New Roman" w:eastAsia="Calibri" w:hAnsi="Times New Roman" w:cs="Times New Roman"/>
        </w:rPr>
      </w:pPr>
      <w:proofErr w:type="spellStart"/>
      <w:r w:rsidRPr="00642B1C">
        <w:rPr>
          <w:rFonts w:ascii="Times New Roman" w:eastAsia="Calibri" w:hAnsi="Times New Roman" w:cs="Times New Roman"/>
        </w:rPr>
        <w:t>Synthon</w:t>
      </w:r>
      <w:proofErr w:type="spellEnd"/>
      <w:r w:rsidRPr="00642B1C">
        <w:rPr>
          <w:rFonts w:ascii="Times New Roman" w:eastAsia="Calibri" w:hAnsi="Times New Roman" w:cs="Times New Roman"/>
        </w:rPr>
        <w:t xml:space="preserve"> BV</w:t>
      </w:r>
    </w:p>
    <w:p w:rsidR="004B3F7C" w:rsidRPr="00642B1C" w:rsidRDefault="004B3F7C" w:rsidP="004B3F7C">
      <w:pPr>
        <w:spacing w:after="0" w:line="240" w:lineRule="auto"/>
        <w:rPr>
          <w:rFonts w:ascii="Times New Roman" w:eastAsia="Calibri" w:hAnsi="Times New Roman" w:cs="Times New Roman"/>
        </w:rPr>
      </w:pPr>
      <w:proofErr w:type="spellStart"/>
      <w:r w:rsidRPr="00642B1C">
        <w:rPr>
          <w:rFonts w:ascii="Times New Roman" w:eastAsia="Calibri" w:hAnsi="Times New Roman" w:cs="Times New Roman"/>
        </w:rPr>
        <w:lastRenderedPageBreak/>
        <w:t>Microweg</w:t>
      </w:r>
      <w:proofErr w:type="spellEnd"/>
      <w:r w:rsidRPr="00642B1C">
        <w:rPr>
          <w:rFonts w:ascii="Times New Roman" w:eastAsia="Calibri" w:hAnsi="Times New Roman" w:cs="Times New Roman"/>
        </w:rPr>
        <w:t xml:space="preserve"> 22 </w:t>
      </w:r>
    </w:p>
    <w:p w:rsidR="004B3F7C" w:rsidRPr="00642B1C" w:rsidRDefault="004B3F7C" w:rsidP="004B3F7C">
      <w:pPr>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6545 CM </w:t>
      </w:r>
      <w:proofErr w:type="spellStart"/>
      <w:r w:rsidRPr="00642B1C">
        <w:rPr>
          <w:rFonts w:ascii="Times New Roman" w:eastAsia="Calibri" w:hAnsi="Times New Roman" w:cs="Times New Roman"/>
        </w:rPr>
        <w:t>Nijmegen</w:t>
      </w:r>
      <w:proofErr w:type="spellEnd"/>
    </w:p>
    <w:p w:rsidR="004B3F7C" w:rsidRPr="00642B1C" w:rsidRDefault="004B3F7C" w:rsidP="004B3F7C">
      <w:pPr>
        <w:spacing w:after="0" w:line="240" w:lineRule="auto"/>
        <w:rPr>
          <w:rFonts w:ascii="Times New Roman" w:eastAsia="Calibri" w:hAnsi="Times New Roman" w:cs="Times New Roman"/>
        </w:rPr>
      </w:pPr>
      <w:r w:rsidRPr="00642B1C">
        <w:rPr>
          <w:rFonts w:ascii="Times New Roman" w:eastAsia="Calibri" w:hAnsi="Times New Roman" w:cs="Times New Roman"/>
        </w:rPr>
        <w:t>Nyderlandai</w:t>
      </w:r>
    </w:p>
    <w:p w:rsidR="004B3F7C" w:rsidRPr="00642B1C" w:rsidRDefault="004B3F7C" w:rsidP="004B3F7C">
      <w:pPr>
        <w:spacing w:after="0" w:line="240" w:lineRule="auto"/>
        <w:rPr>
          <w:rFonts w:ascii="Times New Roman" w:eastAsia="Calibri" w:hAnsi="Times New Roman" w:cs="Times New Roman"/>
          <w:i/>
        </w:rPr>
      </w:pPr>
    </w:p>
    <w:p w:rsidR="004B3F7C" w:rsidRPr="00642B1C" w:rsidRDefault="004B3F7C" w:rsidP="004B3F7C">
      <w:pPr>
        <w:spacing w:after="0" w:line="240" w:lineRule="auto"/>
        <w:rPr>
          <w:rFonts w:ascii="Times New Roman" w:eastAsia="Calibri" w:hAnsi="Times New Roman" w:cs="Times New Roman"/>
        </w:rPr>
      </w:pPr>
      <w:r w:rsidRPr="00642B1C">
        <w:rPr>
          <w:rFonts w:ascii="Times New Roman" w:eastAsia="Calibri" w:hAnsi="Times New Roman" w:cs="Times New Roman"/>
        </w:rPr>
        <w:t>arba</w:t>
      </w:r>
    </w:p>
    <w:p w:rsidR="004B3F7C" w:rsidRPr="00642B1C" w:rsidRDefault="004B3F7C" w:rsidP="004B3F7C">
      <w:pPr>
        <w:spacing w:after="0" w:line="240" w:lineRule="auto"/>
        <w:rPr>
          <w:rFonts w:ascii="Times New Roman" w:eastAsia="Calibri" w:hAnsi="Times New Roman" w:cs="Times New Roman"/>
        </w:rPr>
      </w:pPr>
    </w:p>
    <w:p w:rsidR="004B3F7C" w:rsidRPr="00642B1C" w:rsidRDefault="004B3F7C" w:rsidP="004B3F7C">
      <w:pPr>
        <w:spacing w:after="0" w:line="240" w:lineRule="auto"/>
        <w:rPr>
          <w:rFonts w:ascii="Times New Roman" w:eastAsia="Calibri" w:hAnsi="Times New Roman" w:cs="Times New Roman"/>
        </w:rPr>
      </w:pPr>
      <w:proofErr w:type="spellStart"/>
      <w:r w:rsidRPr="00642B1C">
        <w:rPr>
          <w:rFonts w:ascii="Times New Roman" w:eastAsia="Calibri" w:hAnsi="Times New Roman" w:cs="Times New Roman"/>
        </w:rPr>
        <w:t>Synthon</w:t>
      </w:r>
      <w:proofErr w:type="spellEnd"/>
      <w:r w:rsidRPr="00642B1C">
        <w:rPr>
          <w:rFonts w:ascii="Times New Roman" w:eastAsia="Calibri" w:hAnsi="Times New Roman" w:cs="Times New Roman"/>
        </w:rPr>
        <w:t xml:space="preserve"> </w:t>
      </w:r>
      <w:proofErr w:type="spellStart"/>
      <w:r w:rsidRPr="00642B1C">
        <w:rPr>
          <w:rFonts w:ascii="Times New Roman" w:eastAsia="Calibri" w:hAnsi="Times New Roman" w:cs="Times New Roman"/>
        </w:rPr>
        <w:t>Hispania</w:t>
      </w:r>
      <w:proofErr w:type="spellEnd"/>
      <w:r w:rsidRPr="00642B1C">
        <w:rPr>
          <w:rFonts w:ascii="Times New Roman" w:eastAsia="Calibri" w:hAnsi="Times New Roman" w:cs="Times New Roman"/>
        </w:rPr>
        <w:t>, S.L.</w:t>
      </w:r>
    </w:p>
    <w:p w:rsidR="004B3F7C" w:rsidRPr="00642B1C" w:rsidRDefault="004B3F7C" w:rsidP="004B3F7C">
      <w:pPr>
        <w:spacing w:after="0" w:line="240" w:lineRule="auto"/>
        <w:rPr>
          <w:rFonts w:ascii="Times New Roman" w:eastAsia="Calibri" w:hAnsi="Times New Roman" w:cs="Times New Roman"/>
        </w:rPr>
      </w:pPr>
      <w:r w:rsidRPr="00642B1C">
        <w:rPr>
          <w:rFonts w:ascii="Times New Roman" w:eastAsia="Calibri" w:hAnsi="Times New Roman" w:cs="Times New Roman"/>
        </w:rPr>
        <w:t>C/</w:t>
      </w:r>
      <w:proofErr w:type="spellStart"/>
      <w:r w:rsidRPr="00642B1C">
        <w:rPr>
          <w:rFonts w:ascii="Times New Roman" w:eastAsia="Calibri" w:hAnsi="Times New Roman" w:cs="Times New Roman"/>
        </w:rPr>
        <w:t>Castelló</w:t>
      </w:r>
      <w:proofErr w:type="spellEnd"/>
      <w:r w:rsidRPr="00642B1C">
        <w:rPr>
          <w:rFonts w:ascii="Times New Roman" w:eastAsia="Calibri" w:hAnsi="Times New Roman" w:cs="Times New Roman"/>
        </w:rPr>
        <w:t xml:space="preserve"> no1</w:t>
      </w:r>
    </w:p>
    <w:p w:rsidR="004B3F7C" w:rsidRPr="00642B1C" w:rsidRDefault="004B3F7C" w:rsidP="004B3F7C">
      <w:pPr>
        <w:spacing w:after="0" w:line="240" w:lineRule="auto"/>
        <w:rPr>
          <w:rFonts w:ascii="Times New Roman" w:eastAsia="Calibri" w:hAnsi="Times New Roman" w:cs="Times New Roman"/>
        </w:rPr>
      </w:pPr>
      <w:proofErr w:type="spellStart"/>
      <w:r w:rsidRPr="00642B1C">
        <w:rPr>
          <w:rFonts w:ascii="Times New Roman" w:eastAsia="Calibri" w:hAnsi="Times New Roman" w:cs="Times New Roman"/>
        </w:rPr>
        <w:t>Pol</w:t>
      </w:r>
      <w:proofErr w:type="spellEnd"/>
      <w:r w:rsidRPr="00642B1C">
        <w:rPr>
          <w:rFonts w:ascii="Times New Roman" w:eastAsia="Calibri" w:hAnsi="Times New Roman" w:cs="Times New Roman"/>
        </w:rPr>
        <w:t xml:space="preserve">. </w:t>
      </w:r>
      <w:proofErr w:type="spellStart"/>
      <w:r w:rsidRPr="00642B1C">
        <w:rPr>
          <w:rFonts w:ascii="Times New Roman" w:eastAsia="Calibri" w:hAnsi="Times New Roman" w:cs="Times New Roman"/>
        </w:rPr>
        <w:t>Las</w:t>
      </w:r>
      <w:proofErr w:type="spellEnd"/>
      <w:r w:rsidRPr="00642B1C">
        <w:rPr>
          <w:rFonts w:ascii="Times New Roman" w:eastAsia="Calibri" w:hAnsi="Times New Roman" w:cs="Times New Roman"/>
        </w:rPr>
        <w:t xml:space="preserve"> </w:t>
      </w:r>
      <w:proofErr w:type="spellStart"/>
      <w:r w:rsidRPr="00642B1C">
        <w:rPr>
          <w:rFonts w:ascii="Times New Roman" w:eastAsia="Calibri" w:hAnsi="Times New Roman" w:cs="Times New Roman"/>
        </w:rPr>
        <w:t>Salinas</w:t>
      </w:r>
      <w:proofErr w:type="spellEnd"/>
    </w:p>
    <w:p w:rsidR="004B3F7C" w:rsidRPr="00642B1C" w:rsidRDefault="004B3F7C" w:rsidP="004B3F7C">
      <w:pPr>
        <w:spacing w:after="0" w:line="240" w:lineRule="auto"/>
        <w:rPr>
          <w:rFonts w:ascii="Times New Roman" w:eastAsia="Calibri" w:hAnsi="Times New Roman" w:cs="Times New Roman"/>
        </w:rPr>
      </w:pPr>
      <w:proofErr w:type="spellStart"/>
      <w:r w:rsidRPr="00642B1C">
        <w:rPr>
          <w:rFonts w:ascii="Times New Roman" w:eastAsia="Calibri" w:hAnsi="Times New Roman" w:cs="Times New Roman"/>
        </w:rPr>
        <w:t>Sant</w:t>
      </w:r>
      <w:proofErr w:type="spellEnd"/>
      <w:r w:rsidRPr="00642B1C">
        <w:rPr>
          <w:rFonts w:ascii="Times New Roman" w:eastAsia="Calibri" w:hAnsi="Times New Roman" w:cs="Times New Roman"/>
        </w:rPr>
        <w:t xml:space="preserve"> </w:t>
      </w:r>
      <w:proofErr w:type="spellStart"/>
      <w:r w:rsidRPr="00642B1C">
        <w:rPr>
          <w:rFonts w:ascii="Times New Roman" w:eastAsia="Calibri" w:hAnsi="Times New Roman" w:cs="Times New Roman"/>
        </w:rPr>
        <w:t>Boi</w:t>
      </w:r>
      <w:proofErr w:type="spellEnd"/>
      <w:r w:rsidRPr="00642B1C">
        <w:rPr>
          <w:rFonts w:ascii="Times New Roman" w:eastAsia="Calibri" w:hAnsi="Times New Roman" w:cs="Times New Roman"/>
        </w:rPr>
        <w:t xml:space="preserve"> de </w:t>
      </w:r>
      <w:proofErr w:type="spellStart"/>
      <w:r w:rsidRPr="00642B1C">
        <w:rPr>
          <w:rFonts w:ascii="Times New Roman" w:eastAsia="Calibri" w:hAnsi="Times New Roman" w:cs="Times New Roman"/>
        </w:rPr>
        <w:t>Llobregat</w:t>
      </w:r>
      <w:proofErr w:type="spellEnd"/>
    </w:p>
    <w:p w:rsidR="004B3F7C" w:rsidRPr="00642B1C" w:rsidRDefault="004B3F7C" w:rsidP="004B3F7C">
      <w:pPr>
        <w:spacing w:after="0" w:line="240" w:lineRule="auto"/>
        <w:rPr>
          <w:rFonts w:ascii="Times New Roman" w:eastAsia="Calibri" w:hAnsi="Times New Roman" w:cs="Times New Roman"/>
        </w:rPr>
      </w:pPr>
      <w:r w:rsidRPr="00642B1C">
        <w:rPr>
          <w:rFonts w:ascii="Times New Roman" w:eastAsia="Calibri" w:hAnsi="Times New Roman" w:cs="Times New Roman"/>
        </w:rPr>
        <w:t xml:space="preserve">08830 </w:t>
      </w:r>
      <w:proofErr w:type="spellStart"/>
      <w:r w:rsidRPr="00642B1C">
        <w:rPr>
          <w:rFonts w:ascii="Times New Roman" w:eastAsia="Calibri" w:hAnsi="Times New Roman" w:cs="Times New Roman"/>
        </w:rPr>
        <w:t>Barcelona</w:t>
      </w:r>
      <w:proofErr w:type="spellEnd"/>
    </w:p>
    <w:p w:rsidR="004B3F7C" w:rsidRPr="00642B1C" w:rsidRDefault="004B3F7C" w:rsidP="004B3F7C">
      <w:pPr>
        <w:spacing w:after="0" w:line="240" w:lineRule="auto"/>
        <w:rPr>
          <w:rFonts w:ascii="Times New Roman" w:eastAsia="Calibri" w:hAnsi="Times New Roman" w:cs="Times New Roman"/>
        </w:rPr>
      </w:pPr>
      <w:r w:rsidRPr="00642B1C">
        <w:rPr>
          <w:rFonts w:ascii="Times New Roman" w:eastAsia="Calibri" w:hAnsi="Times New Roman" w:cs="Times New Roman"/>
        </w:rPr>
        <w:t>Ispanija</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b/>
        </w:rPr>
        <w:t>Šis vaistas EEE valstybėse narėse registruotas tokiais pavadinimais</w:t>
      </w:r>
      <w:r w:rsidRPr="00642B1C">
        <w:rPr>
          <w:rFonts w:ascii="Times New Roman" w:eastAsia="Calibri" w:hAnsi="Times New Roman" w:cs="Times New Roman"/>
        </w:rPr>
        <w:t>:</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tbl>
      <w:tblPr>
        <w:tblW w:w="0" w:type="auto"/>
        <w:tblLook w:val="00A0" w:firstRow="1" w:lastRow="0" w:firstColumn="1" w:lastColumn="0" w:noHBand="0" w:noVBand="0"/>
      </w:tblPr>
      <w:tblGrid>
        <w:gridCol w:w="2235"/>
        <w:gridCol w:w="6520"/>
      </w:tblGrid>
      <w:tr w:rsidR="004B3F7C" w:rsidRPr="00642B1C" w:rsidTr="00002DEB">
        <w:tc>
          <w:tcPr>
            <w:tcW w:w="2235" w:type="dxa"/>
          </w:tcPr>
          <w:p w:rsidR="004B3F7C" w:rsidRPr="00642B1C" w:rsidRDefault="004B3F7C" w:rsidP="00002DEB">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Valstybės narės pavadinimas</w:t>
            </w:r>
          </w:p>
        </w:tc>
        <w:tc>
          <w:tcPr>
            <w:tcW w:w="6520" w:type="dxa"/>
          </w:tcPr>
          <w:p w:rsidR="004B3F7C" w:rsidRPr="00642B1C" w:rsidRDefault="004B3F7C" w:rsidP="00002DEB">
            <w:pPr>
              <w:numPr>
                <w:ilvl w:val="12"/>
                <w:numId w:val="0"/>
              </w:numPr>
              <w:tabs>
                <w:tab w:val="left" w:pos="567"/>
              </w:tabs>
              <w:spacing w:after="0" w:line="240" w:lineRule="auto"/>
              <w:rPr>
                <w:rFonts w:ascii="Times New Roman" w:eastAsia="Calibri" w:hAnsi="Times New Roman" w:cs="Times New Roman"/>
                <w:b/>
              </w:rPr>
            </w:pPr>
            <w:r w:rsidRPr="00642B1C">
              <w:rPr>
                <w:rFonts w:ascii="Times New Roman" w:eastAsia="Calibri" w:hAnsi="Times New Roman" w:cs="Times New Roman"/>
                <w:b/>
              </w:rPr>
              <w:t>Vaisto pavadinimas</w:t>
            </w:r>
          </w:p>
        </w:tc>
      </w:tr>
      <w:tr w:rsidR="004B3F7C" w:rsidRPr="00642B1C" w:rsidTr="00002DEB">
        <w:tc>
          <w:tcPr>
            <w:tcW w:w="2235" w:type="dxa"/>
          </w:tcPr>
          <w:p w:rsidR="004B3F7C" w:rsidRPr="00642B1C" w:rsidRDefault="004B3F7C" w:rsidP="00002DEB">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Nyderlandai</w:t>
            </w:r>
          </w:p>
        </w:tc>
        <w:tc>
          <w:tcPr>
            <w:tcW w:w="6520" w:type="dxa"/>
          </w:tcPr>
          <w:p w:rsidR="004B3F7C" w:rsidRPr="00642B1C" w:rsidRDefault="004B3F7C" w:rsidP="00002DEB">
            <w:pPr>
              <w:numPr>
                <w:ilvl w:val="12"/>
                <w:numId w:val="0"/>
              </w:numPr>
              <w:tabs>
                <w:tab w:val="left" w:pos="567"/>
              </w:tabs>
              <w:spacing w:after="0" w:line="240" w:lineRule="auto"/>
              <w:rPr>
                <w:rFonts w:ascii="Times New Roman" w:eastAsia="Calibri" w:hAnsi="Times New Roman" w:cs="Times New Roman"/>
              </w:rPr>
            </w:pPr>
            <w:proofErr w:type="spellStart"/>
            <w:r w:rsidRPr="00642B1C">
              <w:rPr>
                <w:rFonts w:ascii="Times New Roman" w:eastAsia="Calibri" w:hAnsi="Times New Roman" w:cs="Times New Roman"/>
              </w:rPr>
              <w:t>Imatinib</w:t>
            </w:r>
            <w:proofErr w:type="spellEnd"/>
            <w:r w:rsidRPr="00642B1C">
              <w:rPr>
                <w:rFonts w:ascii="Times New Roman" w:eastAsia="Calibri" w:hAnsi="Times New Roman" w:cs="Times New Roman"/>
              </w:rPr>
              <w:t xml:space="preserve"> </w:t>
            </w:r>
            <w:proofErr w:type="spellStart"/>
            <w:r w:rsidRPr="00642B1C">
              <w:rPr>
                <w:rFonts w:ascii="Times New Roman" w:eastAsia="Calibri" w:hAnsi="Times New Roman" w:cs="Times New Roman"/>
              </w:rPr>
              <w:t>Genthon</w:t>
            </w:r>
            <w:proofErr w:type="spellEnd"/>
            <w:r w:rsidRPr="00642B1C">
              <w:rPr>
                <w:rFonts w:ascii="Times New Roman" w:eastAsia="Calibri" w:hAnsi="Times New Roman" w:cs="Times New Roman"/>
              </w:rPr>
              <w:t xml:space="preserve"> 100 mg, </w:t>
            </w:r>
            <w:proofErr w:type="spellStart"/>
            <w:r w:rsidRPr="00642B1C">
              <w:rPr>
                <w:rFonts w:ascii="Times New Roman" w:eastAsia="Calibri" w:hAnsi="Times New Roman" w:cs="Times New Roman"/>
              </w:rPr>
              <w:t>tabletten</w:t>
            </w:r>
            <w:proofErr w:type="spellEnd"/>
          </w:p>
        </w:tc>
      </w:tr>
      <w:tr w:rsidR="004B3F7C" w:rsidRPr="00642B1C" w:rsidTr="00002DEB">
        <w:tc>
          <w:tcPr>
            <w:tcW w:w="2235" w:type="dxa"/>
          </w:tcPr>
          <w:p w:rsidR="004B3F7C" w:rsidRPr="00642B1C" w:rsidRDefault="004B3F7C" w:rsidP="00002DEB">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Islandija</w:t>
            </w:r>
          </w:p>
        </w:tc>
        <w:tc>
          <w:tcPr>
            <w:tcW w:w="6520" w:type="dxa"/>
          </w:tcPr>
          <w:p w:rsidR="004B3F7C" w:rsidRPr="00642B1C" w:rsidRDefault="004B3F7C" w:rsidP="00002DEB">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MYLAUKIM 100 mg</w:t>
            </w:r>
          </w:p>
        </w:tc>
      </w:tr>
      <w:tr w:rsidR="004B3F7C" w:rsidRPr="00642B1C" w:rsidTr="00002DEB">
        <w:tc>
          <w:tcPr>
            <w:tcW w:w="2235" w:type="dxa"/>
          </w:tcPr>
          <w:p w:rsidR="004B3F7C" w:rsidRPr="00642B1C" w:rsidRDefault="004B3F7C" w:rsidP="00002DEB">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Lenkija</w:t>
            </w:r>
          </w:p>
        </w:tc>
        <w:tc>
          <w:tcPr>
            <w:tcW w:w="6520" w:type="dxa"/>
          </w:tcPr>
          <w:p w:rsidR="004B3F7C" w:rsidRPr="00642B1C" w:rsidRDefault="004B3F7C" w:rsidP="00002DEB">
            <w:pPr>
              <w:numPr>
                <w:ilvl w:val="12"/>
                <w:numId w:val="0"/>
              </w:numPr>
              <w:tabs>
                <w:tab w:val="left" w:pos="567"/>
              </w:tabs>
              <w:spacing w:after="0" w:line="240" w:lineRule="auto"/>
              <w:rPr>
                <w:rFonts w:ascii="Times New Roman" w:eastAsia="Calibri" w:hAnsi="Times New Roman" w:cs="Times New Roman"/>
              </w:rPr>
            </w:pPr>
            <w:proofErr w:type="spellStart"/>
            <w:r w:rsidRPr="00642B1C">
              <w:rPr>
                <w:rFonts w:ascii="Times New Roman" w:eastAsia="Calibri" w:hAnsi="Times New Roman" w:cs="Times New Roman"/>
              </w:rPr>
              <w:t>Imatynibu</w:t>
            </w:r>
            <w:proofErr w:type="spellEnd"/>
            <w:r w:rsidRPr="00642B1C">
              <w:rPr>
                <w:rFonts w:ascii="Times New Roman" w:eastAsia="Calibri" w:hAnsi="Times New Roman" w:cs="Times New Roman"/>
              </w:rPr>
              <w:t xml:space="preserve"> </w:t>
            </w:r>
            <w:proofErr w:type="spellStart"/>
            <w:r w:rsidRPr="00642B1C">
              <w:rPr>
                <w:rFonts w:ascii="Times New Roman" w:eastAsia="Calibri" w:hAnsi="Times New Roman" w:cs="Times New Roman"/>
              </w:rPr>
              <w:t>Genthon</w:t>
            </w:r>
            <w:proofErr w:type="spellEnd"/>
          </w:p>
        </w:tc>
      </w:tr>
      <w:tr w:rsidR="004B3F7C" w:rsidRPr="00642B1C" w:rsidTr="00002DEB">
        <w:tc>
          <w:tcPr>
            <w:tcW w:w="2235" w:type="dxa"/>
          </w:tcPr>
          <w:p w:rsidR="004B3F7C" w:rsidRPr="00642B1C" w:rsidRDefault="004B3F7C" w:rsidP="00002DEB">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Estija</w:t>
            </w:r>
          </w:p>
        </w:tc>
        <w:tc>
          <w:tcPr>
            <w:tcW w:w="6520" w:type="dxa"/>
          </w:tcPr>
          <w:p w:rsidR="004B3F7C" w:rsidRPr="00642B1C" w:rsidRDefault="004B3F7C" w:rsidP="00002DEB">
            <w:pPr>
              <w:numPr>
                <w:ilvl w:val="12"/>
                <w:numId w:val="0"/>
              </w:numPr>
              <w:tabs>
                <w:tab w:val="left" w:pos="567"/>
              </w:tabs>
              <w:spacing w:after="0" w:line="240" w:lineRule="auto"/>
              <w:rPr>
                <w:rFonts w:ascii="Times New Roman" w:eastAsia="Calibri" w:hAnsi="Times New Roman" w:cs="Times New Roman"/>
              </w:rPr>
            </w:pPr>
            <w:proofErr w:type="spellStart"/>
            <w:r w:rsidRPr="00642B1C">
              <w:rPr>
                <w:rFonts w:ascii="Times New Roman" w:eastAsia="Calibri" w:hAnsi="Times New Roman" w:cs="Times New Roman"/>
              </w:rPr>
              <w:t>Imatinib</w:t>
            </w:r>
            <w:proofErr w:type="spellEnd"/>
            <w:r w:rsidRPr="00642B1C">
              <w:rPr>
                <w:rFonts w:ascii="Times New Roman" w:eastAsia="Calibri" w:hAnsi="Times New Roman" w:cs="Times New Roman"/>
              </w:rPr>
              <w:t xml:space="preserve"> </w:t>
            </w:r>
            <w:proofErr w:type="spellStart"/>
            <w:r w:rsidRPr="00642B1C">
              <w:rPr>
                <w:rFonts w:ascii="Times New Roman" w:eastAsia="Calibri" w:hAnsi="Times New Roman" w:cs="Times New Roman"/>
              </w:rPr>
              <w:t>SanoSwiss</w:t>
            </w:r>
            <w:proofErr w:type="spellEnd"/>
            <w:r w:rsidRPr="00642B1C">
              <w:rPr>
                <w:rFonts w:ascii="Times New Roman" w:eastAsia="Calibri" w:hAnsi="Times New Roman" w:cs="Times New Roman"/>
              </w:rPr>
              <w:t xml:space="preserve"> 100 mg</w:t>
            </w:r>
          </w:p>
        </w:tc>
      </w:tr>
      <w:tr w:rsidR="004B3F7C" w:rsidRPr="00642B1C" w:rsidTr="00002DEB">
        <w:tc>
          <w:tcPr>
            <w:tcW w:w="2235" w:type="dxa"/>
          </w:tcPr>
          <w:p w:rsidR="004B3F7C" w:rsidRPr="00642B1C" w:rsidRDefault="004B3F7C" w:rsidP="00002DEB">
            <w:pPr>
              <w:numPr>
                <w:ilvl w:val="12"/>
                <w:numId w:val="0"/>
              </w:numPr>
              <w:tabs>
                <w:tab w:val="left" w:pos="567"/>
              </w:tabs>
              <w:spacing w:after="0" w:line="240" w:lineRule="auto"/>
              <w:rPr>
                <w:rFonts w:ascii="Times New Roman" w:eastAsia="Calibri" w:hAnsi="Times New Roman" w:cs="Times New Roman"/>
              </w:rPr>
            </w:pPr>
            <w:r w:rsidRPr="00642B1C">
              <w:rPr>
                <w:rFonts w:ascii="Times New Roman" w:eastAsia="Calibri" w:hAnsi="Times New Roman" w:cs="Times New Roman"/>
              </w:rPr>
              <w:t>Lietuva</w:t>
            </w:r>
          </w:p>
        </w:tc>
        <w:tc>
          <w:tcPr>
            <w:tcW w:w="6520" w:type="dxa"/>
          </w:tcPr>
          <w:p w:rsidR="004B3F7C" w:rsidRPr="00642B1C" w:rsidRDefault="004B3F7C" w:rsidP="00002DEB">
            <w:pPr>
              <w:numPr>
                <w:ilvl w:val="12"/>
                <w:numId w:val="0"/>
              </w:numPr>
              <w:tabs>
                <w:tab w:val="left" w:pos="567"/>
              </w:tabs>
              <w:spacing w:after="0" w:line="240" w:lineRule="auto"/>
              <w:rPr>
                <w:rFonts w:ascii="Times New Roman" w:eastAsia="Calibri" w:hAnsi="Times New Roman" w:cs="Times New Roman"/>
              </w:rPr>
            </w:pPr>
            <w:proofErr w:type="spellStart"/>
            <w:r w:rsidRPr="00642B1C">
              <w:rPr>
                <w:rFonts w:ascii="Times New Roman" w:eastAsia="Calibri" w:hAnsi="Times New Roman" w:cs="Times New Roman"/>
              </w:rPr>
              <w:t>Imatinib</w:t>
            </w:r>
            <w:proofErr w:type="spellEnd"/>
            <w:r w:rsidRPr="00642B1C">
              <w:rPr>
                <w:rFonts w:ascii="Times New Roman" w:eastAsia="Calibri" w:hAnsi="Times New Roman" w:cs="Times New Roman"/>
              </w:rPr>
              <w:t xml:space="preserve"> </w:t>
            </w:r>
            <w:proofErr w:type="spellStart"/>
            <w:r w:rsidRPr="00642B1C">
              <w:rPr>
                <w:rFonts w:ascii="Times New Roman" w:eastAsia="Calibri" w:hAnsi="Times New Roman" w:cs="Times New Roman"/>
              </w:rPr>
              <w:t>SanoSwiss</w:t>
            </w:r>
            <w:proofErr w:type="spellEnd"/>
            <w:r w:rsidRPr="00642B1C">
              <w:rPr>
                <w:rFonts w:ascii="Times New Roman" w:eastAsia="Calibri" w:hAnsi="Times New Roman" w:cs="Times New Roman"/>
              </w:rPr>
              <w:t xml:space="preserve"> 100 mg plėvele dengtos tabletės</w:t>
            </w:r>
          </w:p>
        </w:tc>
      </w:tr>
    </w:tbl>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rPr>
      </w:pPr>
    </w:p>
    <w:p w:rsidR="004B3F7C" w:rsidRPr="00642B1C" w:rsidRDefault="004B3F7C" w:rsidP="004B3F7C">
      <w:pPr>
        <w:numPr>
          <w:ilvl w:val="12"/>
          <w:numId w:val="0"/>
        </w:numPr>
        <w:tabs>
          <w:tab w:val="left" w:pos="567"/>
        </w:tabs>
        <w:spacing w:after="0" w:line="240" w:lineRule="auto"/>
        <w:outlineLvl w:val="0"/>
        <w:rPr>
          <w:rFonts w:ascii="Times New Roman" w:eastAsia="Calibri" w:hAnsi="Times New Roman" w:cs="Times New Roman"/>
        </w:rPr>
      </w:pPr>
      <w:r w:rsidRPr="00642B1C">
        <w:rPr>
          <w:rFonts w:ascii="Times New Roman" w:eastAsia="Calibri" w:hAnsi="Times New Roman" w:cs="Times New Roman"/>
          <w:b/>
        </w:rPr>
        <w:t>Šis pakuotės lapelis paskutinį kartą peržiūrėtas</w:t>
      </w:r>
      <w:r>
        <w:rPr>
          <w:rFonts w:ascii="Times New Roman" w:eastAsia="Calibri" w:hAnsi="Times New Roman" w:cs="Times New Roman"/>
          <w:b/>
        </w:rPr>
        <w:t xml:space="preserve"> 2019-10-24.</w:t>
      </w:r>
    </w:p>
    <w:p w:rsidR="004B3F7C" w:rsidRPr="00642B1C" w:rsidRDefault="004B3F7C" w:rsidP="004B3F7C">
      <w:pPr>
        <w:numPr>
          <w:ilvl w:val="12"/>
          <w:numId w:val="0"/>
        </w:numPr>
        <w:tabs>
          <w:tab w:val="left" w:pos="567"/>
        </w:tabs>
        <w:spacing w:after="0" w:line="240" w:lineRule="auto"/>
        <w:rPr>
          <w:rFonts w:ascii="Times New Roman" w:eastAsia="Calibri" w:hAnsi="Times New Roman" w:cs="Times New Roman"/>
          <w:highlight w:val="yellow"/>
        </w:rPr>
      </w:pPr>
    </w:p>
    <w:p w:rsidR="004B3F7C" w:rsidRPr="00642B1C" w:rsidRDefault="004B3F7C" w:rsidP="004B3F7C">
      <w:pPr>
        <w:numPr>
          <w:ilvl w:val="12"/>
          <w:numId w:val="0"/>
        </w:numPr>
        <w:tabs>
          <w:tab w:val="left" w:pos="567"/>
        </w:tabs>
        <w:spacing w:after="0" w:line="240" w:lineRule="auto"/>
        <w:ind w:right="-2"/>
        <w:rPr>
          <w:rFonts w:ascii="Times New Roman" w:eastAsia="Calibri" w:hAnsi="Times New Roman" w:cs="Times New Roman"/>
        </w:rPr>
      </w:pPr>
      <w:r w:rsidRPr="00642B1C">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642B1C">
        <w:rPr>
          <w:rFonts w:ascii="Times New Roman" w:eastAsia="Calibri" w:hAnsi="Times New Roman" w:cs="Times New Roman"/>
          <w:i/>
        </w:rPr>
        <w:t xml:space="preserve"> </w:t>
      </w:r>
      <w:hyperlink r:id="rId9" w:history="1">
        <w:r w:rsidRPr="00A20242">
          <w:rPr>
            <w:rStyle w:val="Hipersaitas"/>
            <w:rFonts w:ascii="Times New Roman" w:hAnsi="Times New Roman"/>
          </w:rPr>
          <w:t>http://www.vvkt.lt/</w:t>
        </w:r>
      </w:hyperlink>
      <w:r w:rsidRPr="00642B1C">
        <w:rPr>
          <w:rFonts w:ascii="Times New Roman" w:eastAsia="Calibri" w:hAnsi="Times New Roman" w:cs="Times New Roman"/>
        </w:rPr>
        <w:t>.</w:t>
      </w:r>
    </w:p>
    <w:p w:rsidR="004B3F7C" w:rsidRPr="00642B1C" w:rsidRDefault="004B3F7C" w:rsidP="004B3F7C">
      <w:pPr>
        <w:spacing w:after="0" w:line="240" w:lineRule="auto"/>
        <w:rPr>
          <w:rFonts w:ascii="Times New Roman" w:eastAsia="Calibri" w:hAnsi="Times New Roman" w:cs="Times New Roman"/>
        </w:rPr>
      </w:pPr>
      <w:bookmarkStart w:id="1" w:name="_GoBack"/>
      <w:bookmarkEnd w:id="1"/>
    </w:p>
    <w:p w:rsidR="003F6D49" w:rsidRDefault="003F6D49"/>
    <w:sectPr w:rsidR="003F6D4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Courier New"/>
    <w:panose1 w:val="00000400000000000000"/>
    <w:charset w:val="00"/>
    <w:family w:val="swiss"/>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4C67"/>
    <w:multiLevelType w:val="hybridMultilevel"/>
    <w:tmpl w:val="BC44FB1A"/>
    <w:lvl w:ilvl="0" w:tplc="0409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01803CEB"/>
    <w:multiLevelType w:val="hybridMultilevel"/>
    <w:tmpl w:val="7722EE20"/>
    <w:lvl w:ilvl="0" w:tplc="0413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5385EDE"/>
    <w:multiLevelType w:val="hybridMultilevel"/>
    <w:tmpl w:val="FFA4EBDE"/>
    <w:lvl w:ilvl="0" w:tplc="04270001">
      <w:start w:val="1"/>
      <w:numFmt w:val="bullet"/>
      <w:lvlText w:val=""/>
      <w:lvlJc w:val="left"/>
      <w:pPr>
        <w:ind w:left="939" w:hanging="360"/>
      </w:pPr>
      <w:rPr>
        <w:rFonts w:ascii="Symbol" w:hAnsi="Symbol" w:hint="default"/>
      </w:rPr>
    </w:lvl>
    <w:lvl w:ilvl="1" w:tplc="04270019" w:tentative="1">
      <w:start w:val="1"/>
      <w:numFmt w:val="lowerLetter"/>
      <w:lvlText w:val="%2."/>
      <w:lvlJc w:val="left"/>
      <w:pPr>
        <w:ind w:left="1659" w:hanging="360"/>
      </w:pPr>
    </w:lvl>
    <w:lvl w:ilvl="2" w:tplc="0427001B" w:tentative="1">
      <w:start w:val="1"/>
      <w:numFmt w:val="lowerRoman"/>
      <w:lvlText w:val="%3."/>
      <w:lvlJc w:val="right"/>
      <w:pPr>
        <w:ind w:left="2379" w:hanging="180"/>
      </w:pPr>
    </w:lvl>
    <w:lvl w:ilvl="3" w:tplc="0427000F" w:tentative="1">
      <w:start w:val="1"/>
      <w:numFmt w:val="decimal"/>
      <w:lvlText w:val="%4."/>
      <w:lvlJc w:val="left"/>
      <w:pPr>
        <w:ind w:left="3099" w:hanging="360"/>
      </w:pPr>
    </w:lvl>
    <w:lvl w:ilvl="4" w:tplc="04270019" w:tentative="1">
      <w:start w:val="1"/>
      <w:numFmt w:val="lowerLetter"/>
      <w:lvlText w:val="%5."/>
      <w:lvlJc w:val="left"/>
      <w:pPr>
        <w:ind w:left="3819" w:hanging="360"/>
      </w:pPr>
    </w:lvl>
    <w:lvl w:ilvl="5" w:tplc="0427001B" w:tentative="1">
      <w:start w:val="1"/>
      <w:numFmt w:val="lowerRoman"/>
      <w:lvlText w:val="%6."/>
      <w:lvlJc w:val="right"/>
      <w:pPr>
        <w:ind w:left="4539" w:hanging="180"/>
      </w:pPr>
    </w:lvl>
    <w:lvl w:ilvl="6" w:tplc="0427000F" w:tentative="1">
      <w:start w:val="1"/>
      <w:numFmt w:val="decimal"/>
      <w:lvlText w:val="%7."/>
      <w:lvlJc w:val="left"/>
      <w:pPr>
        <w:ind w:left="5259" w:hanging="360"/>
      </w:pPr>
    </w:lvl>
    <w:lvl w:ilvl="7" w:tplc="04270019" w:tentative="1">
      <w:start w:val="1"/>
      <w:numFmt w:val="lowerLetter"/>
      <w:lvlText w:val="%8."/>
      <w:lvlJc w:val="left"/>
      <w:pPr>
        <w:ind w:left="5979" w:hanging="360"/>
      </w:pPr>
    </w:lvl>
    <w:lvl w:ilvl="8" w:tplc="0427001B" w:tentative="1">
      <w:start w:val="1"/>
      <w:numFmt w:val="lowerRoman"/>
      <w:lvlText w:val="%9."/>
      <w:lvlJc w:val="right"/>
      <w:pPr>
        <w:ind w:left="6699" w:hanging="180"/>
      </w:pPr>
    </w:lvl>
  </w:abstractNum>
  <w:abstractNum w:abstractNumId="3" w15:restartNumberingAfterBreak="0">
    <w:nsid w:val="09507CD7"/>
    <w:multiLevelType w:val="hybridMultilevel"/>
    <w:tmpl w:val="2048BD06"/>
    <w:lvl w:ilvl="0" w:tplc="0930F706">
      <w:start w:val="1"/>
      <w:numFmt w:val="bullet"/>
      <w:lvlText w:val="-"/>
      <w:lvlJc w:val="left"/>
      <w:pPr>
        <w:ind w:left="720" w:hanging="360"/>
      </w:pPr>
      <w:rPr>
        <w:rFonts w:ascii="Vrinda" w:hAnsi="Vrind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5134FE"/>
    <w:multiLevelType w:val="hybridMultilevel"/>
    <w:tmpl w:val="4BBE20BA"/>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E83466"/>
    <w:multiLevelType w:val="hybridMultilevel"/>
    <w:tmpl w:val="C8CE101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D29FF"/>
    <w:multiLevelType w:val="hybridMultilevel"/>
    <w:tmpl w:val="C7E080F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8C529F"/>
    <w:multiLevelType w:val="hybridMultilevel"/>
    <w:tmpl w:val="D144C90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F5F13"/>
    <w:multiLevelType w:val="hybridMultilevel"/>
    <w:tmpl w:val="52502182"/>
    <w:lvl w:ilvl="0" w:tplc="0427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9" w15:restartNumberingAfterBreak="0">
    <w:nsid w:val="228168B8"/>
    <w:multiLevelType w:val="hybridMultilevel"/>
    <w:tmpl w:val="76889F2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F20062"/>
    <w:multiLevelType w:val="hybridMultilevel"/>
    <w:tmpl w:val="9964FE9C"/>
    <w:lvl w:ilvl="0" w:tplc="FFFFFFFF">
      <w:start w:val="1"/>
      <w:numFmt w:val="bullet"/>
      <w:lvlText w:val="-"/>
      <w:lvlJc w:val="left"/>
      <w:pPr>
        <w:ind w:left="1854" w:hanging="360"/>
      </w:pPr>
      <w:rPr>
        <w:rFonts w:hint="default"/>
      </w:rPr>
    </w:lvl>
    <w:lvl w:ilvl="1" w:tplc="04270003">
      <w:start w:val="1"/>
      <w:numFmt w:val="bullet"/>
      <w:lvlText w:val="o"/>
      <w:lvlJc w:val="left"/>
      <w:pPr>
        <w:ind w:left="2574" w:hanging="360"/>
      </w:pPr>
      <w:rPr>
        <w:rFonts w:ascii="Courier New" w:hAnsi="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1" w15:restartNumberingAfterBreak="0">
    <w:nsid w:val="3F7E7947"/>
    <w:multiLevelType w:val="hybridMultilevel"/>
    <w:tmpl w:val="E07219A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2A73B99"/>
    <w:multiLevelType w:val="hybridMultilevel"/>
    <w:tmpl w:val="54FE1E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B6609D"/>
    <w:multiLevelType w:val="hybridMultilevel"/>
    <w:tmpl w:val="920E9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C0C1178"/>
    <w:multiLevelType w:val="hybridMultilevel"/>
    <w:tmpl w:val="A2D6637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A25BEF"/>
    <w:multiLevelType w:val="hybridMultilevel"/>
    <w:tmpl w:val="734CA0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EB244FA"/>
    <w:multiLevelType w:val="hybridMultilevel"/>
    <w:tmpl w:val="C6287A5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4"/>
  </w:num>
  <w:num w:numId="4">
    <w:abstractNumId w:val="8"/>
  </w:num>
  <w:num w:numId="5">
    <w:abstractNumId w:val="9"/>
  </w:num>
  <w:num w:numId="6">
    <w:abstractNumId w:val="14"/>
  </w:num>
  <w:num w:numId="7">
    <w:abstractNumId w:val="5"/>
  </w:num>
  <w:num w:numId="8">
    <w:abstractNumId w:val="10"/>
  </w:num>
  <w:num w:numId="9">
    <w:abstractNumId w:val="1"/>
  </w:num>
  <w:num w:numId="10">
    <w:abstractNumId w:val="13"/>
  </w:num>
  <w:num w:numId="11">
    <w:abstractNumId w:val="11"/>
  </w:num>
  <w:num w:numId="12">
    <w:abstractNumId w:val="2"/>
  </w:num>
  <w:num w:numId="13">
    <w:abstractNumId w:val="3"/>
  </w:num>
  <w:num w:numId="14">
    <w:abstractNumId w:val="6"/>
  </w:num>
  <w:num w:numId="15">
    <w:abstractNumId w:val="7"/>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F7C"/>
    <w:rsid w:val="003F6D49"/>
    <w:rsid w:val="004B3F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0A7D62-56D6-4F03-B113-43562B01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B3F7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4B3F7C"/>
    <w:rPr>
      <w:rFonts w:cs="Times New Roman"/>
      <w:color w:val="0000FF"/>
      <w:u w:val="single"/>
    </w:rPr>
  </w:style>
  <w:style w:type="paragraph" w:styleId="Sraopastraipa">
    <w:name w:val="List Paragraph"/>
    <w:basedOn w:val="prastasis"/>
    <w:uiPriority w:val="99"/>
    <w:qFormat/>
    <w:rsid w:val="004B3F7C"/>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noswiss.com"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13002</Words>
  <Characters>7412</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2019-11-04T07:37:00Z</dcterms:created>
  <dcterms:modified xsi:type="dcterms:W3CDTF">2019-11-04T07:37:00Z</dcterms:modified>
</cp:coreProperties>
</file>