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4A993" w14:textId="40F555F5" w:rsidR="000B790B" w:rsidRPr="00B31912" w:rsidRDefault="000B790B" w:rsidP="000B790B">
      <w:pPr>
        <w:spacing w:after="0" w:line="240" w:lineRule="auto"/>
        <w:jc w:val="center"/>
        <w:rPr>
          <w:rFonts w:ascii="Times New Roman" w:hAnsi="Times New Roman"/>
          <w:b/>
        </w:rPr>
      </w:pPr>
      <w:bookmarkStart w:id="0" w:name="_Toc129243263"/>
      <w:bookmarkStart w:id="1" w:name="_Toc129243138"/>
      <w:bookmarkStart w:id="2" w:name="_GoBack"/>
      <w:bookmarkEnd w:id="2"/>
      <w:r w:rsidRPr="00B31912">
        <w:rPr>
          <w:rFonts w:ascii="Times New Roman" w:hAnsi="Times New Roman"/>
          <w:b/>
        </w:rPr>
        <w:t>Pakuotės lapelis: informacija vartotojui</w:t>
      </w:r>
      <w:bookmarkEnd w:id="0"/>
      <w:bookmarkEnd w:id="1"/>
    </w:p>
    <w:p w14:paraId="2D7A4DA9" w14:textId="77777777" w:rsidR="000B790B" w:rsidRPr="00B31912" w:rsidRDefault="000B790B" w:rsidP="000B790B">
      <w:pPr>
        <w:spacing w:after="0" w:line="240" w:lineRule="auto"/>
        <w:jc w:val="center"/>
        <w:rPr>
          <w:rFonts w:ascii="Times New Roman" w:hAnsi="Times New Roman"/>
          <w:b/>
        </w:rPr>
      </w:pPr>
    </w:p>
    <w:p w14:paraId="48021D64" w14:textId="77777777" w:rsidR="000B790B" w:rsidRPr="00B31912" w:rsidRDefault="000B790B" w:rsidP="000B790B">
      <w:pPr>
        <w:spacing w:after="0" w:line="240" w:lineRule="auto"/>
        <w:jc w:val="center"/>
        <w:rPr>
          <w:rFonts w:ascii="Times New Roman" w:hAnsi="Times New Roman"/>
          <w:b/>
        </w:rPr>
      </w:pPr>
      <w:r w:rsidRPr="00B31912">
        <w:rPr>
          <w:rFonts w:ascii="Times New Roman" w:hAnsi="Times New Roman"/>
          <w:b/>
        </w:rPr>
        <w:t>CLARITHROMYCIN GRINDEKS 250 mg plėvele dengtos tabletės</w:t>
      </w:r>
    </w:p>
    <w:p w14:paraId="142E6CBB" w14:textId="77777777" w:rsidR="000B790B" w:rsidRPr="00B31912" w:rsidRDefault="000B790B" w:rsidP="000B790B">
      <w:pPr>
        <w:spacing w:after="0" w:line="240" w:lineRule="auto"/>
        <w:jc w:val="center"/>
        <w:rPr>
          <w:rFonts w:ascii="Times New Roman" w:hAnsi="Times New Roman"/>
          <w:b/>
        </w:rPr>
      </w:pPr>
      <w:r w:rsidRPr="00B31912">
        <w:rPr>
          <w:rFonts w:ascii="Times New Roman" w:hAnsi="Times New Roman"/>
          <w:b/>
        </w:rPr>
        <w:t>CLARITHROMYCIN GRINDEKS 500 mg plėvele dengtos tabletės</w:t>
      </w:r>
    </w:p>
    <w:p w14:paraId="540E0EE2" w14:textId="77777777" w:rsidR="000B790B" w:rsidRPr="00B31912" w:rsidRDefault="000B790B" w:rsidP="000B790B">
      <w:pPr>
        <w:spacing w:after="0" w:line="240" w:lineRule="auto"/>
        <w:jc w:val="center"/>
        <w:rPr>
          <w:rFonts w:ascii="Times New Roman" w:hAnsi="Times New Roman"/>
        </w:rPr>
      </w:pPr>
      <w:r w:rsidRPr="00B31912">
        <w:rPr>
          <w:rFonts w:ascii="Times New Roman" w:hAnsi="Times New Roman"/>
        </w:rPr>
        <w:t>Klaritromicinas</w:t>
      </w:r>
    </w:p>
    <w:p w14:paraId="3A5DE2D9" w14:textId="77777777" w:rsidR="000B790B" w:rsidRPr="00B31912" w:rsidRDefault="000B790B" w:rsidP="000B790B">
      <w:pPr>
        <w:spacing w:after="0" w:line="240" w:lineRule="auto"/>
        <w:rPr>
          <w:rFonts w:ascii="Times New Roman" w:hAnsi="Times New Roman"/>
        </w:rPr>
      </w:pPr>
    </w:p>
    <w:p w14:paraId="3ED46424" w14:textId="77777777" w:rsidR="000B790B" w:rsidRPr="00B31912" w:rsidRDefault="000B790B" w:rsidP="000B790B">
      <w:pPr>
        <w:spacing w:after="0" w:line="240" w:lineRule="auto"/>
        <w:rPr>
          <w:rFonts w:ascii="Times New Roman" w:hAnsi="Times New Roman"/>
        </w:rPr>
      </w:pPr>
    </w:p>
    <w:p w14:paraId="75129397"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Atidžiai perskaitykite visą šį lapelį, prieš pradėdami vartoti vaistą, nes jame pateikta Jums svarbi informacija.</w:t>
      </w:r>
    </w:p>
    <w:p w14:paraId="64B4F1E1"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Neišmeskite šio lapelio, nes vėl gali prireikti jį perskaityti.</w:t>
      </w:r>
    </w:p>
    <w:p w14:paraId="0CB01F7B"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Jeigu kiltų daugiau klausimų, kreipkitės į gydytoją arba vaistininką.</w:t>
      </w:r>
    </w:p>
    <w:p w14:paraId="5BB463E2"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Šis vaistas skirtas tik Jums, todėl kitiems žmonėms jo duoti negalima. Vaistas gali jiems pakenkti (net tiems, kurių ligos požymiai yra tokie patys kaip Jūsų).</w:t>
      </w:r>
    </w:p>
    <w:p w14:paraId="3268C9C4"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Jeigu pasireiškė šalutinis poveikis (net jeigu jis šiame lapelyje nenurodytas), kreipkitės į gydytoją, vaistininką arba slaugytoją.</w:t>
      </w:r>
      <w:r>
        <w:rPr>
          <w:rFonts w:ascii="Times New Roman" w:eastAsia="Times New Roman" w:hAnsi="Times New Roman" w:cs="Times New Roman"/>
          <w:szCs w:val="20"/>
          <w:lang w:eastAsia="lt-LT"/>
        </w:rPr>
        <w:t xml:space="preserve"> Žr. 4 skyrių.</w:t>
      </w:r>
    </w:p>
    <w:p w14:paraId="791136EC" w14:textId="77777777" w:rsidR="000B790B" w:rsidRPr="00B31912" w:rsidRDefault="000B790B" w:rsidP="000B790B">
      <w:pPr>
        <w:spacing w:after="0" w:line="240" w:lineRule="auto"/>
        <w:rPr>
          <w:rFonts w:ascii="Times New Roman" w:hAnsi="Times New Roman"/>
        </w:rPr>
      </w:pPr>
    </w:p>
    <w:p w14:paraId="2474E9F5" w14:textId="77777777" w:rsidR="000B790B" w:rsidRPr="00B31912" w:rsidRDefault="000B790B" w:rsidP="000B790B">
      <w:pPr>
        <w:spacing w:after="0" w:line="240" w:lineRule="auto"/>
        <w:rPr>
          <w:rFonts w:ascii="Times New Roman" w:hAnsi="Times New Roman"/>
        </w:rPr>
      </w:pPr>
    </w:p>
    <w:p w14:paraId="344016F9" w14:textId="77777777" w:rsidR="000B790B" w:rsidRDefault="000B790B" w:rsidP="000B790B">
      <w:pPr>
        <w:spacing w:after="0" w:line="240" w:lineRule="auto"/>
        <w:rPr>
          <w:rFonts w:ascii="Times New Roman" w:eastAsia="Times New Roman" w:hAnsi="Times New Roman" w:cs="Times New Roman"/>
          <w:b/>
          <w:szCs w:val="20"/>
        </w:rPr>
      </w:pPr>
      <w:r w:rsidRPr="00B31912">
        <w:rPr>
          <w:rFonts w:ascii="Times New Roman" w:hAnsi="Times New Roman"/>
          <w:b/>
        </w:rPr>
        <w:t>Apie ką rašoma šiame lapelyje?</w:t>
      </w:r>
    </w:p>
    <w:p w14:paraId="19BE266D" w14:textId="77777777" w:rsidR="000B790B" w:rsidRPr="00B31912" w:rsidRDefault="000B790B" w:rsidP="000B790B">
      <w:pPr>
        <w:spacing w:after="0" w:line="240" w:lineRule="auto"/>
        <w:rPr>
          <w:rFonts w:ascii="Times New Roman" w:hAnsi="Times New Roman"/>
          <w:b/>
        </w:rPr>
      </w:pPr>
    </w:p>
    <w:p w14:paraId="2ED4E084"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1.</w:t>
      </w:r>
      <w:r w:rsidRPr="00B31912">
        <w:rPr>
          <w:rFonts w:ascii="Times New Roman" w:hAnsi="Times New Roman"/>
        </w:rPr>
        <w:tab/>
        <w:t>Kas yra CLARITHROMYCIN GRINDEKS ir kam jis vartojamas</w:t>
      </w:r>
    </w:p>
    <w:p w14:paraId="37B5F548"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2.</w:t>
      </w:r>
      <w:r w:rsidRPr="00B31912">
        <w:rPr>
          <w:rFonts w:ascii="Times New Roman" w:hAnsi="Times New Roman"/>
        </w:rPr>
        <w:tab/>
        <w:t xml:space="preserve">Kas žinotina prieš vartojant CLARITHROMYCIN GRINDEKS </w:t>
      </w:r>
    </w:p>
    <w:p w14:paraId="5A8F9004"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3.</w:t>
      </w:r>
      <w:r w:rsidRPr="00B31912">
        <w:rPr>
          <w:rFonts w:ascii="Times New Roman" w:hAnsi="Times New Roman"/>
        </w:rPr>
        <w:tab/>
        <w:t xml:space="preserve">Kaip vartoti CLARITHROMYCIN GRINDEKS </w:t>
      </w:r>
    </w:p>
    <w:p w14:paraId="5094C085"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4.</w:t>
      </w:r>
      <w:r w:rsidRPr="00B31912">
        <w:rPr>
          <w:rFonts w:ascii="Times New Roman" w:hAnsi="Times New Roman"/>
        </w:rPr>
        <w:tab/>
        <w:t>Galimas šalutinis poveikis</w:t>
      </w:r>
    </w:p>
    <w:p w14:paraId="75AA8AB3"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5.</w:t>
      </w:r>
      <w:r w:rsidRPr="00B31912">
        <w:rPr>
          <w:rFonts w:ascii="Times New Roman" w:hAnsi="Times New Roman"/>
        </w:rPr>
        <w:tab/>
        <w:t xml:space="preserve">Kaip laikyti CLARITHROMYCIN GRINDEKS  </w:t>
      </w:r>
    </w:p>
    <w:p w14:paraId="2A97F3CF"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6.</w:t>
      </w:r>
      <w:r w:rsidRPr="00B31912">
        <w:rPr>
          <w:rFonts w:ascii="Times New Roman" w:hAnsi="Times New Roman"/>
        </w:rPr>
        <w:tab/>
        <w:t>Pakuotės turinys ir kita informacija</w:t>
      </w:r>
    </w:p>
    <w:p w14:paraId="22710C91" w14:textId="77777777" w:rsidR="000B790B" w:rsidRPr="00B31912" w:rsidRDefault="000B790B" w:rsidP="000B790B">
      <w:pPr>
        <w:spacing w:after="0" w:line="240" w:lineRule="auto"/>
        <w:rPr>
          <w:rFonts w:ascii="Times New Roman" w:hAnsi="Times New Roman"/>
        </w:rPr>
      </w:pPr>
    </w:p>
    <w:p w14:paraId="65FBCB46" w14:textId="77777777" w:rsidR="000B790B" w:rsidRPr="00B31912" w:rsidRDefault="000B790B" w:rsidP="000B790B">
      <w:pPr>
        <w:spacing w:after="0" w:line="240" w:lineRule="auto"/>
        <w:rPr>
          <w:rFonts w:ascii="Times New Roman" w:hAnsi="Times New Roman"/>
        </w:rPr>
      </w:pPr>
    </w:p>
    <w:p w14:paraId="07B229E7"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1.</w:t>
      </w:r>
      <w:r w:rsidRPr="00B31912">
        <w:rPr>
          <w:rFonts w:ascii="Times New Roman" w:hAnsi="Times New Roman"/>
          <w:b/>
        </w:rPr>
        <w:tab/>
        <w:t>Kas yra CLARITHROMYCIN GRINDEKS ir kam jis vartojamas</w:t>
      </w:r>
    </w:p>
    <w:p w14:paraId="58FE44DB" w14:textId="77777777" w:rsidR="000B790B" w:rsidRPr="00B31912" w:rsidRDefault="000B790B" w:rsidP="000B790B">
      <w:pPr>
        <w:spacing w:after="0" w:line="240" w:lineRule="auto"/>
        <w:rPr>
          <w:rFonts w:ascii="Times New Roman" w:hAnsi="Times New Roman"/>
        </w:rPr>
      </w:pPr>
    </w:p>
    <w:p w14:paraId="2DA4596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Kiekvienoje CLARITHROMYCIN GRINDEKS  tabletėje yra 250 mg arba 500 mg veikliosios medžiagos klaritromicino. Klaritromicinas priklauso vaistų, vadinamų makrolidiniais antibiotikais, grupei. </w:t>
      </w:r>
    </w:p>
    <w:p w14:paraId="1506A81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Antibiotikai stabdo bakterijų (infekcijos), kurios sukelia infekcines ligas, augimą.</w:t>
      </w:r>
    </w:p>
    <w:p w14:paraId="3B6AAAB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CLARITHROMYCIN GRINDEKS tabletėmis gydomos infekcinės ligos, pavyzdžiui:</w:t>
      </w:r>
    </w:p>
    <w:p w14:paraId="0623B860"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krūtinės infekcinės ligos, pvz., bronchitas ir pneumonija;</w:t>
      </w:r>
    </w:p>
    <w:p w14:paraId="2364ED74"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ryklės, prienosinių ančių bei ausų infekcinės ligos;</w:t>
      </w:r>
    </w:p>
    <w:p w14:paraId="71F645EB"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odos ir minkštųjų audinių infekcinės ligos;</w:t>
      </w:r>
    </w:p>
    <w:p w14:paraId="0FE52CDA"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 xml:space="preserve">su </w:t>
      </w:r>
      <w:r w:rsidRPr="00B31912">
        <w:rPr>
          <w:rFonts w:ascii="Times New Roman" w:hAnsi="Times New Roman"/>
          <w:i/>
        </w:rPr>
        <w:t xml:space="preserve">Helicobacter pylori </w:t>
      </w:r>
      <w:r w:rsidRPr="00B31912">
        <w:rPr>
          <w:rFonts w:ascii="Times New Roman" w:hAnsi="Times New Roman"/>
        </w:rPr>
        <w:t>infekcija, susijusi dvylikapirštės žarnos opa.</w:t>
      </w:r>
    </w:p>
    <w:p w14:paraId="65F670FF"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ab/>
      </w:r>
    </w:p>
    <w:p w14:paraId="3A59E39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CLARITHROMYCIN GRINDEKS skirtas suaugusiesiems ir 12 metų bei vyresniems paaugliams gydyti.</w:t>
      </w:r>
    </w:p>
    <w:p w14:paraId="257DFD57" w14:textId="77777777" w:rsidR="000B790B" w:rsidRPr="00B31912" w:rsidRDefault="000B790B" w:rsidP="000B790B">
      <w:pPr>
        <w:spacing w:after="0" w:line="240" w:lineRule="auto"/>
        <w:rPr>
          <w:rFonts w:ascii="Times New Roman" w:hAnsi="Times New Roman"/>
        </w:rPr>
      </w:pPr>
    </w:p>
    <w:p w14:paraId="6D6CBD62" w14:textId="77777777" w:rsidR="000B790B" w:rsidRPr="00B31912" w:rsidRDefault="000B790B" w:rsidP="000B790B">
      <w:pPr>
        <w:spacing w:after="0" w:line="240" w:lineRule="auto"/>
        <w:rPr>
          <w:rFonts w:ascii="Times New Roman" w:hAnsi="Times New Roman"/>
        </w:rPr>
      </w:pPr>
    </w:p>
    <w:p w14:paraId="7FAA3D14"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2.</w:t>
      </w:r>
      <w:r w:rsidRPr="00B31912">
        <w:rPr>
          <w:rFonts w:ascii="Times New Roman" w:hAnsi="Times New Roman"/>
          <w:b/>
        </w:rPr>
        <w:tab/>
        <w:t xml:space="preserve">Kas žinotina prieš vartojant CLARITHROMYCIN GRINDEKS </w:t>
      </w:r>
    </w:p>
    <w:p w14:paraId="40F6186F" w14:textId="77777777" w:rsidR="000B790B" w:rsidRPr="00B31912" w:rsidRDefault="000B790B" w:rsidP="000B790B">
      <w:pPr>
        <w:spacing w:after="0" w:line="240" w:lineRule="auto"/>
        <w:rPr>
          <w:rFonts w:ascii="Times New Roman" w:hAnsi="Times New Roman"/>
        </w:rPr>
      </w:pPr>
    </w:p>
    <w:p w14:paraId="3C143104"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CLARITHROMYCIN GRINDEKS vartoti negalima:</w:t>
      </w:r>
    </w:p>
    <w:p w14:paraId="6DA9465C"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 xml:space="preserve">jeigu yra </w:t>
      </w:r>
      <w:r w:rsidRPr="00B31912">
        <w:rPr>
          <w:rFonts w:ascii="Times New Roman" w:hAnsi="Times New Roman"/>
          <w:b/>
        </w:rPr>
        <w:t>alergija</w:t>
      </w:r>
      <w:r w:rsidRPr="00B31912">
        <w:rPr>
          <w:rFonts w:ascii="Times New Roman" w:hAnsi="Times New Roman"/>
        </w:rPr>
        <w:t xml:space="preserve"> klaritromicinui (veiklioji Jūsų vaisto medžiaga), kitiems makrolidų grupės antibiotikams, pvz., eritromicinui ar azitromicinui, arba bet kuriai pagalbinei šio vaisto medžiagai (jos išvardytos 6 skyriuje);</w:t>
      </w:r>
    </w:p>
    <w:p w14:paraId="11FD2472" w14:textId="77777777" w:rsidR="000B790B" w:rsidRPr="00B31912" w:rsidRDefault="000B790B" w:rsidP="000B790B">
      <w:pPr>
        <w:tabs>
          <w:tab w:val="left" w:pos="567"/>
        </w:tabs>
        <w:spacing w:after="0" w:line="240" w:lineRule="auto"/>
        <w:ind w:left="540" w:hanging="540"/>
        <w:rPr>
          <w:rFonts w:ascii="Times New Roman" w:hAnsi="Times New Roman"/>
        </w:rPr>
      </w:pPr>
      <w:r w:rsidRPr="00B31912">
        <w:rPr>
          <w:rFonts w:ascii="Times New Roman" w:hAnsi="Times New Roman"/>
        </w:rPr>
        <w:t>-</w:t>
      </w:r>
      <w:r w:rsidRPr="00B31912">
        <w:rPr>
          <w:rFonts w:ascii="Times New Roman" w:hAnsi="Times New Roman"/>
        </w:rPr>
        <w:tab/>
        <w:t>jeigu vartojate ergotamino ar dihidroergotamino tablečių arba ergotamino inhaliacinių preparatų migrenai gydyti;</w:t>
      </w:r>
    </w:p>
    <w:p w14:paraId="376BE7FB" w14:textId="77777777" w:rsidR="000B790B" w:rsidRPr="00B31912" w:rsidRDefault="000B790B" w:rsidP="000B790B">
      <w:pPr>
        <w:tabs>
          <w:tab w:val="left" w:pos="567"/>
        </w:tabs>
        <w:spacing w:after="0" w:line="240" w:lineRule="auto"/>
        <w:ind w:left="540" w:hanging="540"/>
        <w:rPr>
          <w:rFonts w:ascii="Times New Roman" w:hAnsi="Times New Roman"/>
        </w:rPr>
      </w:pPr>
      <w:r w:rsidRPr="00B31912">
        <w:rPr>
          <w:rFonts w:ascii="Times New Roman" w:hAnsi="Times New Roman"/>
        </w:rPr>
        <w:lastRenderedPageBreak/>
        <w:t>-</w:t>
      </w:r>
      <w:r w:rsidRPr="00B31912">
        <w:rPr>
          <w:rFonts w:ascii="Times New Roman" w:hAnsi="Times New Roman"/>
        </w:rPr>
        <w:tab/>
        <w:t>jeigu vartojate terfenadino ar astemizolo (vaistai, plačiai vartojami nuo šienligės ar alergijos), cisaprido (vaistas nuo skrandžio sutrikimų) arba pimozido (vaistas nuo kai kurių psichikos ligų), kadangi šių vaistų vartojant kartu su klaritromicinu, kartais gali pasireikšti sunkus širdies ritmo sutrikimas;</w:t>
      </w:r>
    </w:p>
    <w:p w14:paraId="41AF555C" w14:textId="77777777" w:rsidR="000B790B" w:rsidRPr="00B10E71" w:rsidRDefault="000B790B" w:rsidP="000B790B">
      <w:pPr>
        <w:tabs>
          <w:tab w:val="left" w:pos="567"/>
        </w:tabs>
        <w:spacing w:after="0" w:line="240" w:lineRule="auto"/>
        <w:ind w:left="540" w:hanging="540"/>
        <w:rPr>
          <w:rFonts w:ascii="Times New Roman" w:eastAsia="Times New Roman" w:hAnsi="Times New Roman" w:cs="Times New Roman"/>
          <w:lang w:eastAsia="lt-LT"/>
        </w:rPr>
      </w:pPr>
      <w:r w:rsidRPr="00B10E71">
        <w:rPr>
          <w:rFonts w:ascii="Times New Roman" w:eastAsia="Times New Roman" w:hAnsi="Times New Roman" w:cs="Times New Roman"/>
          <w:lang w:eastAsia="lt-LT"/>
        </w:rPr>
        <w:t>-</w:t>
      </w:r>
      <w:r w:rsidRPr="00B10E71">
        <w:rPr>
          <w:rFonts w:ascii="Times New Roman" w:eastAsia="Times New Roman" w:hAnsi="Times New Roman" w:cs="Times New Roman"/>
          <w:lang w:eastAsia="lt-LT"/>
        </w:rPr>
        <w:tab/>
      </w:r>
      <w:r>
        <w:rPr>
          <w:rFonts w:ascii="Times New Roman" w:eastAsia="Times New Roman" w:hAnsi="Times New Roman" w:cs="Times New Roman"/>
          <w:lang w:eastAsia="lt-LT"/>
        </w:rPr>
        <w:t xml:space="preserve">jeigu vartojate </w:t>
      </w:r>
      <w:r w:rsidRPr="002441EB">
        <w:rPr>
          <w:rFonts w:ascii="Times New Roman" w:eastAsia="Times New Roman" w:hAnsi="Times New Roman" w:cs="Times New Roman"/>
          <w:lang w:eastAsia="lt-LT"/>
        </w:rPr>
        <w:t>kitų vaistų, kurie, kaip yra žinoma, sukelia sunkius širdies ritmo sutrikimus</w:t>
      </w:r>
      <w:r>
        <w:rPr>
          <w:rFonts w:ascii="Times New Roman" w:eastAsia="Times New Roman" w:hAnsi="Times New Roman" w:cs="Times New Roman"/>
          <w:lang w:eastAsia="lt-LT"/>
        </w:rPr>
        <w:t>;</w:t>
      </w:r>
    </w:p>
    <w:p w14:paraId="7E6A87B4" w14:textId="77777777" w:rsidR="000B790B" w:rsidRPr="00B31912" w:rsidRDefault="000B790B" w:rsidP="000B790B">
      <w:pPr>
        <w:tabs>
          <w:tab w:val="left" w:pos="567"/>
        </w:tabs>
        <w:spacing w:after="0" w:line="240" w:lineRule="auto"/>
        <w:ind w:left="540" w:hanging="540"/>
        <w:rPr>
          <w:rFonts w:ascii="Times New Roman" w:hAnsi="Times New Roman"/>
        </w:rPr>
      </w:pPr>
      <w:r w:rsidRPr="00B31912">
        <w:rPr>
          <w:rFonts w:ascii="Times New Roman" w:hAnsi="Times New Roman"/>
        </w:rPr>
        <w:t>-</w:t>
      </w:r>
      <w:r w:rsidRPr="00B31912">
        <w:rPr>
          <w:rFonts w:ascii="Times New Roman" w:hAnsi="Times New Roman"/>
        </w:rPr>
        <w:tab/>
        <w:t>jeigu vartojate lovastatino ar simvastatino (HMG-Co reduktazės inhibitoriai, paprastai vadinami statinais ir vartojami cholesterolio, t. y. tam tikros rūšies riebalų, kiekiui kraujyje mažinti);</w:t>
      </w:r>
    </w:p>
    <w:p w14:paraId="57E50A10"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 xml:space="preserve">jeigu kraujyje yra mažai kalio </w:t>
      </w:r>
      <w:r>
        <w:rPr>
          <w:rFonts w:ascii="Times New Roman" w:eastAsia="Times New Roman" w:hAnsi="Times New Roman" w:cs="Times New Roman"/>
          <w:lang w:eastAsia="lt-LT"/>
        </w:rPr>
        <w:t xml:space="preserve">ar magnio </w:t>
      </w:r>
      <w:r w:rsidRPr="00B31912">
        <w:rPr>
          <w:rFonts w:ascii="Times New Roman" w:hAnsi="Times New Roman"/>
        </w:rPr>
        <w:t>(hipokalemija</w:t>
      </w:r>
      <w:r>
        <w:rPr>
          <w:rFonts w:ascii="Times New Roman" w:eastAsia="Times New Roman" w:hAnsi="Times New Roman" w:cs="Times New Roman"/>
          <w:lang w:eastAsia="lt-LT"/>
        </w:rPr>
        <w:t xml:space="preserve"> ar hipomagnezemija</w:t>
      </w:r>
      <w:r w:rsidRPr="00B31912">
        <w:rPr>
          <w:rFonts w:ascii="Times New Roman" w:hAnsi="Times New Roman"/>
        </w:rPr>
        <w:t>);</w:t>
      </w:r>
    </w:p>
    <w:p w14:paraId="08BFE374" w14:textId="77777777" w:rsidR="000B790B" w:rsidRPr="00B31912" w:rsidRDefault="000B790B" w:rsidP="000B790B">
      <w:pPr>
        <w:tabs>
          <w:tab w:val="left" w:pos="567"/>
        </w:tabs>
        <w:spacing w:after="0" w:line="240" w:lineRule="auto"/>
        <w:ind w:left="720" w:hanging="720"/>
        <w:rPr>
          <w:rFonts w:ascii="Times New Roman" w:hAnsi="Times New Roman"/>
        </w:rPr>
      </w:pPr>
      <w:r w:rsidRPr="00B31912">
        <w:rPr>
          <w:rFonts w:ascii="Times New Roman" w:hAnsi="Times New Roman"/>
        </w:rPr>
        <w:t>-</w:t>
      </w:r>
      <w:r w:rsidRPr="00B31912">
        <w:rPr>
          <w:rFonts w:ascii="Times New Roman" w:hAnsi="Times New Roman"/>
        </w:rPr>
        <w:tab/>
        <w:t xml:space="preserve">jeigu sergate </w:t>
      </w:r>
      <w:r w:rsidRPr="00B66F7C">
        <w:rPr>
          <w:rFonts w:ascii="Times New Roman" w:hAnsi="Times New Roman"/>
        </w:rPr>
        <w:t>sunkia</w:t>
      </w:r>
      <w:r w:rsidRPr="00B31912">
        <w:rPr>
          <w:rFonts w:ascii="Times New Roman" w:hAnsi="Times New Roman"/>
        </w:rPr>
        <w:t xml:space="preserve"> kepenų liga ir kartu inkstų liga;</w:t>
      </w:r>
    </w:p>
    <w:p w14:paraId="4485923C" w14:textId="77777777" w:rsidR="000B790B" w:rsidRPr="00B31912" w:rsidRDefault="000B790B" w:rsidP="000B790B">
      <w:pPr>
        <w:tabs>
          <w:tab w:val="left" w:pos="567"/>
        </w:tabs>
        <w:spacing w:after="0" w:line="240" w:lineRule="auto"/>
        <w:ind w:left="720" w:hanging="720"/>
        <w:rPr>
          <w:rFonts w:ascii="Times New Roman" w:hAnsi="Times New Roman"/>
        </w:rPr>
      </w:pPr>
      <w:r w:rsidRPr="00B31912">
        <w:rPr>
          <w:rFonts w:ascii="Times New Roman" w:hAnsi="Times New Roman"/>
        </w:rPr>
        <w:t>-</w:t>
      </w:r>
      <w:r w:rsidRPr="00B31912">
        <w:rPr>
          <w:rFonts w:ascii="Times New Roman" w:hAnsi="Times New Roman"/>
        </w:rPr>
        <w:tab/>
        <w:t>jeigu Jūsų širdies ritmas nereguliarus.</w:t>
      </w:r>
    </w:p>
    <w:p w14:paraId="5347F15F" w14:textId="77777777" w:rsidR="000B790B" w:rsidRPr="00B31912" w:rsidRDefault="000B790B" w:rsidP="000B790B">
      <w:pPr>
        <w:tabs>
          <w:tab w:val="left" w:pos="567"/>
        </w:tabs>
        <w:spacing w:after="0" w:line="240" w:lineRule="auto"/>
        <w:ind w:left="720" w:hanging="720"/>
        <w:rPr>
          <w:rFonts w:ascii="Times New Roman" w:hAnsi="Times New Roman"/>
        </w:rPr>
      </w:pPr>
    </w:p>
    <w:p w14:paraId="0A03A0BB" w14:textId="77777777" w:rsidR="000B790B" w:rsidRPr="00B31912" w:rsidRDefault="000B790B" w:rsidP="000B790B">
      <w:pPr>
        <w:tabs>
          <w:tab w:val="left" w:pos="567"/>
        </w:tabs>
        <w:spacing w:after="0" w:line="240" w:lineRule="auto"/>
        <w:ind w:left="720" w:hanging="720"/>
        <w:rPr>
          <w:rFonts w:ascii="Times New Roman" w:hAnsi="Times New Roman"/>
          <w:b/>
        </w:rPr>
      </w:pPr>
      <w:r w:rsidRPr="00B31912">
        <w:rPr>
          <w:rFonts w:ascii="Times New Roman" w:hAnsi="Times New Roman"/>
          <w:b/>
        </w:rPr>
        <w:t xml:space="preserve">Jaunesniems negu 12 metų vaikams gydyti CLARITHROMYCIN GRINDEKS  tabletės netinka. </w:t>
      </w:r>
    </w:p>
    <w:p w14:paraId="4839E9E5" w14:textId="77777777" w:rsidR="000B790B" w:rsidRPr="00B31912" w:rsidRDefault="000B790B" w:rsidP="000B790B">
      <w:pPr>
        <w:spacing w:after="0" w:line="240" w:lineRule="auto"/>
        <w:rPr>
          <w:rFonts w:ascii="Times New Roman" w:hAnsi="Times New Roman"/>
        </w:rPr>
      </w:pPr>
    </w:p>
    <w:p w14:paraId="70CEC65D"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Įspėjimai ir atsargumo priemonės</w:t>
      </w:r>
    </w:p>
    <w:p w14:paraId="479CC54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Pasitarkite su gydytoju, vaistininku arba slaugytoju, prieš pradėdami vartoti CLARITHROMYCIN GRINDEKS.</w:t>
      </w:r>
    </w:p>
    <w:p w14:paraId="64486F5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Pasitarkite su gydytoju, prieš pradėdami vartoti šio vaisto:</w:t>
      </w:r>
    </w:p>
    <w:p w14:paraId="49E40178"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jeigu turite bet kokių kepenų arba inkstų sutrikimų;</w:t>
      </w:r>
    </w:p>
    <w:p w14:paraId="4B194085"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jeigu sergate arba esate linkę į grybelines infekcines ligas (pvz., pienligę);</w:t>
      </w:r>
    </w:p>
    <w:p w14:paraId="22CD05AF"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jeigu esate nėščia arba žindote kūdikį;</w:t>
      </w:r>
    </w:p>
    <w:p w14:paraId="2E5FDC79"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 xml:space="preserve">jeigu CLARITHROMYCIN GRINDEKS vartojimo metu arba po vartojimo pasireiškė sunkus arba ilgalaikis viduriavimas, nedelsdami kreipkitės į savo gydytoją;  </w:t>
      </w:r>
    </w:p>
    <w:p w14:paraId="2E99D5E4"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jeigu sergate sunkiąja miastenija (liga, sukelianti raumenų silpnumą), kadangi CLARITHROMYCIN GRINDEKS vartojimo metu jos simptomai gali pasunkėti;</w:t>
      </w:r>
    </w:p>
    <w:p w14:paraId="5EAF4DB0"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jeigu vartojate aminoglikozidų (vaistai nuo kai kurių infekcinių ligų).</w:t>
      </w:r>
    </w:p>
    <w:p w14:paraId="06444C2E" w14:textId="77777777" w:rsidR="000B790B" w:rsidRPr="00B31912" w:rsidRDefault="000B790B" w:rsidP="000B790B">
      <w:pPr>
        <w:spacing w:after="0" w:line="240" w:lineRule="auto"/>
        <w:ind w:left="720" w:hanging="720"/>
        <w:rPr>
          <w:rFonts w:ascii="Times New Roman" w:hAnsi="Times New Roman"/>
        </w:rPr>
      </w:pPr>
    </w:p>
    <w:p w14:paraId="052B4221"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Pasireiškus sunkiai ūminei padidėjusio jautrumo reakcijai, pvz., anafilaksijai, Stivenso-Džonsono (</w:t>
      </w:r>
      <w:r w:rsidRPr="00B31912">
        <w:rPr>
          <w:rFonts w:ascii="Times New Roman" w:hAnsi="Times New Roman"/>
          <w:i/>
        </w:rPr>
        <w:t>Stevens-Johnson</w:t>
      </w:r>
      <w:r w:rsidRPr="00B31912">
        <w:rPr>
          <w:rFonts w:ascii="Times New Roman" w:hAnsi="Times New Roman"/>
        </w:rPr>
        <w:t>) sindromui ar toksinei epidermio nekrolizei, CLARITHROMYCIN GRINDEKS  vartojimą būtina nedelsiant nutraukti ir skubiai pradėti tinkamai gydyti.</w:t>
      </w:r>
    </w:p>
    <w:p w14:paraId="67948F0D" w14:textId="77777777" w:rsidR="000B790B" w:rsidRPr="00B31912" w:rsidRDefault="000B790B" w:rsidP="000B790B">
      <w:pPr>
        <w:spacing w:after="0" w:line="240" w:lineRule="auto"/>
        <w:rPr>
          <w:rFonts w:ascii="Times New Roman" w:hAnsi="Times New Roman"/>
        </w:rPr>
      </w:pPr>
    </w:p>
    <w:p w14:paraId="4940E63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Jeigu kuri nors iš išvardytų būklių Jums tinka, pasitarkite su savo gydytoju, prieš pradėdami vartoti CLARITHROMYCIN GRINDEKS tablečių.</w:t>
      </w:r>
    </w:p>
    <w:p w14:paraId="59CD0640" w14:textId="77777777" w:rsidR="000B790B" w:rsidRPr="00B31912" w:rsidRDefault="000B790B" w:rsidP="000B790B">
      <w:pPr>
        <w:spacing w:after="0" w:line="240" w:lineRule="auto"/>
        <w:rPr>
          <w:rFonts w:ascii="Times New Roman" w:hAnsi="Times New Roman"/>
        </w:rPr>
      </w:pPr>
    </w:p>
    <w:p w14:paraId="2975B485"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 xml:space="preserve">Kiti vaistai ir CLARITHROMYCIN GRINDEKS </w:t>
      </w:r>
    </w:p>
    <w:p w14:paraId="239B220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Jeigu vartojate bet kurio skyriuje „</w:t>
      </w:r>
      <w:r w:rsidRPr="00B31912">
        <w:rPr>
          <w:rFonts w:ascii="Times New Roman" w:hAnsi="Times New Roman"/>
          <w:b/>
        </w:rPr>
        <w:t>CLARITHROMYCIN GRINDEKS vartoti negalima</w:t>
      </w:r>
      <w:r w:rsidRPr="00B31912">
        <w:rPr>
          <w:rFonts w:ascii="Times New Roman" w:hAnsi="Times New Roman"/>
        </w:rPr>
        <w:t>“ išvardytų vaistų, CLARITHROMYCIN GRINDEKS tablečių Jums vartoti negalima.</w:t>
      </w:r>
    </w:p>
    <w:p w14:paraId="1175BDAA" w14:textId="77777777" w:rsidR="000B790B" w:rsidRPr="00B31912" w:rsidRDefault="000B790B" w:rsidP="000B790B">
      <w:pPr>
        <w:spacing w:after="0" w:line="240" w:lineRule="auto"/>
        <w:rPr>
          <w:rFonts w:ascii="Times New Roman" w:hAnsi="Times New Roman"/>
        </w:rPr>
      </w:pPr>
    </w:p>
    <w:p w14:paraId="6CF9E90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Jeigu vartojate ar neseniai vartojote kitų vaistų arba dėl to nesate tikri, apie tai pasakykite gydytojui arba vaistininkui.</w:t>
      </w:r>
    </w:p>
    <w:p w14:paraId="4A6E0D0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Pasakykite savo gydytojui, jeigu vartojate kurio nors iš </w:t>
      </w:r>
      <w:r w:rsidR="00F331FD">
        <w:rPr>
          <w:rFonts w:ascii="Times New Roman" w:hAnsi="Times New Roman"/>
        </w:rPr>
        <w:t>toliau</w:t>
      </w:r>
      <w:r w:rsidRPr="00B31912">
        <w:rPr>
          <w:rFonts w:ascii="Times New Roman" w:hAnsi="Times New Roman"/>
        </w:rPr>
        <w:t xml:space="preserve"> išvardytų vaistų, kadangi gali reikėti keisti jūsų dozę arba reguliariai Jums atlikinėti tyrimus. </w:t>
      </w:r>
    </w:p>
    <w:p w14:paraId="7AF5E09C"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Digoksinas, chinidinas ir dizopiramidas (vaistai nuo širdies sutrikimų).</w:t>
      </w:r>
    </w:p>
    <w:p w14:paraId="45B6CD89"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Varfarinas (kraują skystinantis vaistas).</w:t>
      </w:r>
    </w:p>
    <w:p w14:paraId="10F7ED32"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Karbamazepinas, valproatas, fenobarbitalis ar fenitoinas (vaistai nuo epilepsijos).</w:t>
      </w:r>
    </w:p>
    <w:p w14:paraId="12534446"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Atorvastatinas, rozuvastatinas (HMG-Co reduktazės inhibitoriai, paprastai vadinami statinais ir vartojami cholesterolio, t. y. tam tikros rūšies riebalų, kiekiui kraujyje mažinti).</w:t>
      </w:r>
    </w:p>
    <w:p w14:paraId="1F6EF23F"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lastRenderedPageBreak/>
        <w:t>•</w:t>
      </w:r>
      <w:r w:rsidRPr="00B31912">
        <w:rPr>
          <w:rFonts w:ascii="Times New Roman" w:hAnsi="Times New Roman"/>
        </w:rPr>
        <w:tab/>
        <w:t>Kolchicinas (vaistas nuo podagros).</w:t>
      </w:r>
    </w:p>
    <w:p w14:paraId="7E5012EE"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Nateglinidas, pioglitazonas, repaglinidas, rozeglitazonas ar insulinas (vaistai, vartojami gliukozės kiekiui kraujyje mažinti).</w:t>
      </w:r>
    </w:p>
    <w:p w14:paraId="60F32F91"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Teofilinas (vaistas, vartojamas kvėpavimo pasunkėjimui, pvz., astmai, gydyti).</w:t>
      </w:r>
    </w:p>
    <w:p w14:paraId="6C74B84C"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Triazolamas, alprazolamas ar midazolamas (raminamieji vaistai).</w:t>
      </w:r>
    </w:p>
    <w:p w14:paraId="54CF27A8"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Cilostazolas (vaistas nuo silpnos kraujotakos).</w:t>
      </w:r>
    </w:p>
    <w:p w14:paraId="2A312F2D"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 xml:space="preserve">Omeprazolas (vaistas, vartojamas nevirškinimui ir skrandžio opai gydyti), išskyrus tą atvejį, kai gydytojas jo Jums skiria su </w:t>
      </w:r>
      <w:r w:rsidRPr="00B31912">
        <w:rPr>
          <w:rFonts w:ascii="Times New Roman" w:hAnsi="Times New Roman"/>
          <w:i/>
        </w:rPr>
        <w:t xml:space="preserve">Helicobacter pylori </w:t>
      </w:r>
      <w:r w:rsidRPr="00B31912">
        <w:rPr>
          <w:rFonts w:ascii="Times New Roman" w:hAnsi="Times New Roman"/>
        </w:rPr>
        <w:t>infekcija susijusiai dvylikapirštės žarnos opai gydyti.</w:t>
      </w:r>
    </w:p>
    <w:p w14:paraId="3BEB8E57"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Metilprednizolonas (kortikosteroidas).</w:t>
      </w:r>
    </w:p>
    <w:p w14:paraId="56C073E6"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Vinblastinas (vaistas vėžiui gydyti).</w:t>
      </w:r>
    </w:p>
    <w:p w14:paraId="302B25A8"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Ciklosporinas, sirolimuzas ir takrolimuzas (imunosupresantai).</w:t>
      </w:r>
    </w:p>
    <w:p w14:paraId="0250757A"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Efavirenzas, nevirapinas, ritonaviras, zidovudinas, atazanaviras, sakvinaviras (priešvirusiniai vaistai, vartojami ŽIV ligai gydyti).</w:t>
      </w:r>
    </w:p>
    <w:p w14:paraId="63B77BD2"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Rifabutinas, rifampicinas, rifapentinas, flukonazolas, itrakonazolas (vaistai, vartojami tam tikroms bakterijų sukeliamoms infekcinėms ligoms gydyti).</w:t>
      </w:r>
    </w:p>
    <w:p w14:paraId="11161178"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Tolterodinas (vaistas, vartojamas per didelio aktyvumo šlapimo pūslei gydyti).</w:t>
      </w:r>
    </w:p>
    <w:p w14:paraId="16A8DB79"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w:t>
      </w:r>
      <w:r w:rsidRPr="00B31912">
        <w:rPr>
          <w:rFonts w:ascii="Times New Roman" w:hAnsi="Times New Roman"/>
        </w:rPr>
        <w:tab/>
        <w:t>Verapamilis (vaistas nuo didelio kraujospūdžio).</w:t>
      </w:r>
    </w:p>
    <w:p w14:paraId="66F8713E"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Sildenafilis, vardenafilis ir tadalafilis (vaistai, vartojami suaugusių vyrų erekcijos funkcijos sutrikimui gydyti bei plautinei arterinei hipertenzijai, t. y. dideliam kraujospūdžiui plaučių kraujagyslėse, gydyti).</w:t>
      </w:r>
    </w:p>
    <w:p w14:paraId="641D51E1"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Paprastųjų jonažolių preparatai (vaistažolių preparatai, vartojami depresijai gydyti).</w:t>
      </w:r>
    </w:p>
    <w:p w14:paraId="53DB1654" w14:textId="77777777" w:rsidR="000B790B" w:rsidRPr="00B31912" w:rsidRDefault="000B790B" w:rsidP="000B790B">
      <w:pPr>
        <w:tabs>
          <w:tab w:val="left" w:pos="567"/>
        </w:tabs>
        <w:spacing w:after="0" w:line="240" w:lineRule="auto"/>
        <w:rPr>
          <w:rFonts w:ascii="Times New Roman" w:hAnsi="Times New Roman"/>
        </w:rPr>
      </w:pPr>
    </w:p>
    <w:p w14:paraId="16F47C72" w14:textId="77777777" w:rsidR="000B790B" w:rsidRPr="00B31912" w:rsidRDefault="000B790B" w:rsidP="000B790B">
      <w:pPr>
        <w:tabs>
          <w:tab w:val="left" w:pos="567"/>
        </w:tabs>
        <w:spacing w:after="0" w:line="240" w:lineRule="auto"/>
        <w:rPr>
          <w:rFonts w:ascii="Times New Roman" w:hAnsi="Times New Roman"/>
        </w:rPr>
      </w:pPr>
      <w:r w:rsidRPr="00B31912">
        <w:rPr>
          <w:rFonts w:ascii="Times New Roman" w:hAnsi="Times New Roman"/>
        </w:rPr>
        <w:t>Su geriamaisiais antikoaguliantais klaritromicinas nesąveikauja.</w:t>
      </w:r>
    </w:p>
    <w:p w14:paraId="3C56D26B" w14:textId="77777777" w:rsidR="000B790B" w:rsidRPr="00B31912" w:rsidRDefault="000B790B" w:rsidP="000B790B">
      <w:pPr>
        <w:tabs>
          <w:tab w:val="left" w:pos="567"/>
        </w:tabs>
        <w:spacing w:after="0" w:line="240" w:lineRule="auto"/>
        <w:rPr>
          <w:rFonts w:ascii="Times New Roman" w:hAnsi="Times New Roman"/>
        </w:rPr>
      </w:pPr>
    </w:p>
    <w:p w14:paraId="69D324C4"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Jeigu vartojate arba neseniai vartojote kokių nors vaistų, įskaitant įsigytus be recepto, pasakykite savo gydytojui arba vaistininkui. </w:t>
      </w:r>
    </w:p>
    <w:p w14:paraId="6436617F" w14:textId="77777777" w:rsidR="000B790B" w:rsidRPr="00B31912" w:rsidRDefault="000B790B" w:rsidP="000B790B">
      <w:pPr>
        <w:spacing w:after="0" w:line="240" w:lineRule="auto"/>
        <w:rPr>
          <w:rFonts w:ascii="Times New Roman" w:hAnsi="Times New Roman"/>
        </w:rPr>
      </w:pPr>
    </w:p>
    <w:p w14:paraId="15472D5D"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CLARITHROMYCIN GRINDEKS vartojimas su maistu ir gėrimais</w:t>
      </w:r>
    </w:p>
    <w:p w14:paraId="66A415A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Savo vaisto galite gerti valgio metu arba nevalgę, kadangi maistas Jūsų tablečių absorbcijos neveikia.</w:t>
      </w:r>
    </w:p>
    <w:p w14:paraId="3FDFDC2C" w14:textId="77777777" w:rsidR="000B790B" w:rsidRPr="00B31912" w:rsidRDefault="000B790B" w:rsidP="000B790B">
      <w:pPr>
        <w:spacing w:after="0" w:line="240" w:lineRule="auto"/>
        <w:rPr>
          <w:rFonts w:ascii="Times New Roman" w:hAnsi="Times New Roman"/>
        </w:rPr>
      </w:pPr>
    </w:p>
    <w:p w14:paraId="0A0E4D6B"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 xml:space="preserve">Nėštumas, žindymo laikotarpis ir vaisingumas </w:t>
      </w:r>
    </w:p>
    <w:p w14:paraId="61BCB5A5" w14:textId="77777777" w:rsidR="000B790B" w:rsidRPr="00B31912" w:rsidRDefault="000B790B" w:rsidP="000B790B">
      <w:pPr>
        <w:numPr>
          <w:ilvl w:val="12"/>
          <w:numId w:val="0"/>
        </w:numPr>
        <w:spacing w:after="0" w:line="240" w:lineRule="auto"/>
        <w:rPr>
          <w:rFonts w:ascii="Times New Roman" w:hAnsi="Times New Roman"/>
        </w:rPr>
      </w:pPr>
      <w:r w:rsidRPr="00B31912">
        <w:rPr>
          <w:rFonts w:ascii="Times New Roman" w:hAnsi="Times New Roman"/>
        </w:rPr>
        <w:t xml:space="preserve">Jeigu esate nėščia, žindote kūdikį, manote, kad galbūt esate nėščia, arba planuojate pastoti, tai prieš vartodama šį vaistą pasitarkite su gydytoju arba vaistininku. Nėštumo ir žindymo laikotarpiu </w:t>
      </w:r>
      <w:r w:rsidRPr="00B10E71">
        <w:rPr>
          <w:rFonts w:ascii="Times New Roman" w:eastAsia="Times New Roman" w:hAnsi="Times New Roman" w:cs="Times New Roman"/>
          <w:szCs w:val="24"/>
          <w:lang w:eastAsia="lt-LT"/>
        </w:rPr>
        <w:t>va</w:t>
      </w:r>
      <w:r>
        <w:rPr>
          <w:rFonts w:ascii="Times New Roman" w:eastAsia="Times New Roman" w:hAnsi="Times New Roman" w:cs="Times New Roman"/>
          <w:szCs w:val="24"/>
          <w:lang w:eastAsia="lt-LT"/>
        </w:rPr>
        <w:t>r</w:t>
      </w:r>
      <w:r w:rsidRPr="00B10E71">
        <w:rPr>
          <w:rFonts w:ascii="Times New Roman" w:eastAsia="Times New Roman" w:hAnsi="Times New Roman" w:cs="Times New Roman"/>
          <w:szCs w:val="24"/>
          <w:lang w:eastAsia="lt-LT"/>
        </w:rPr>
        <w:t>tojamų</w:t>
      </w:r>
      <w:r w:rsidRPr="00B31912">
        <w:rPr>
          <w:rFonts w:ascii="Times New Roman" w:hAnsi="Times New Roman"/>
        </w:rPr>
        <w:t xml:space="preserve"> CLARITHROMYCIN GRINDEKS tablečių saugumas, nežinomas.</w:t>
      </w:r>
    </w:p>
    <w:p w14:paraId="1F91687D" w14:textId="77777777" w:rsidR="000B790B" w:rsidRPr="00B31912" w:rsidRDefault="000B790B" w:rsidP="000B790B">
      <w:pPr>
        <w:spacing w:after="0" w:line="240" w:lineRule="auto"/>
        <w:rPr>
          <w:rFonts w:ascii="Times New Roman" w:hAnsi="Times New Roman"/>
        </w:rPr>
      </w:pPr>
    </w:p>
    <w:p w14:paraId="28624C51"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Vairavimas ir mechanizmų valdymas</w:t>
      </w:r>
    </w:p>
    <w:p w14:paraId="5E168F26"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CLARITHROMYCIN GRINDEKS tabletės gali sukelti svaigulį arba mieguistumą. Jeigu toks poveikis pasireiškia, nevairuokite, nevaldykite mechanizmų ir nedirbkite kitokio darbo, reikalaujančio budrumo. </w:t>
      </w:r>
    </w:p>
    <w:p w14:paraId="227E88D6" w14:textId="77777777" w:rsidR="000B790B" w:rsidRPr="00B31912" w:rsidRDefault="000B790B" w:rsidP="000B790B">
      <w:pPr>
        <w:spacing w:after="0" w:line="240" w:lineRule="auto"/>
        <w:rPr>
          <w:rFonts w:ascii="Times New Roman" w:hAnsi="Times New Roman"/>
        </w:rPr>
      </w:pPr>
    </w:p>
    <w:p w14:paraId="6B544006" w14:textId="77777777" w:rsidR="000B790B" w:rsidRPr="00B31912" w:rsidRDefault="000B790B" w:rsidP="000B790B">
      <w:pPr>
        <w:spacing w:after="0" w:line="240" w:lineRule="auto"/>
        <w:rPr>
          <w:rFonts w:ascii="Times New Roman" w:hAnsi="Times New Roman"/>
        </w:rPr>
      </w:pPr>
    </w:p>
    <w:p w14:paraId="1A290E8F"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3.</w:t>
      </w:r>
      <w:r w:rsidRPr="00B31912">
        <w:rPr>
          <w:rFonts w:ascii="Times New Roman" w:hAnsi="Times New Roman"/>
          <w:b/>
        </w:rPr>
        <w:tab/>
        <w:t xml:space="preserve">Kaip vartoti CLARITHROMYCIN GRINDEKS </w:t>
      </w:r>
    </w:p>
    <w:p w14:paraId="3420387A" w14:textId="77777777" w:rsidR="000B790B" w:rsidRPr="00B31912" w:rsidRDefault="000B790B" w:rsidP="000B790B">
      <w:pPr>
        <w:spacing w:after="0" w:line="240" w:lineRule="auto"/>
        <w:rPr>
          <w:rFonts w:ascii="Times New Roman" w:hAnsi="Times New Roman"/>
        </w:rPr>
      </w:pPr>
    </w:p>
    <w:p w14:paraId="5323607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Jaunesniems negu 12 metų vaikams šių tablečių neduokite. Jūsų vaikui gydytojas išrašys kitą tinkamą vaistą.</w:t>
      </w:r>
    </w:p>
    <w:p w14:paraId="0F3854EE" w14:textId="77777777" w:rsidR="000B790B" w:rsidRPr="00B31912" w:rsidRDefault="000B790B" w:rsidP="000B790B">
      <w:pPr>
        <w:spacing w:after="0" w:line="240" w:lineRule="auto"/>
        <w:rPr>
          <w:rFonts w:ascii="Times New Roman" w:hAnsi="Times New Roman"/>
        </w:rPr>
      </w:pPr>
    </w:p>
    <w:p w14:paraId="7F1EDB9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Visada vartokite šį vaistą tiksliai kaip nurodė gydytojas. Jeigu abejojate, kreipkitės į gydytoją arba vaistininką. </w:t>
      </w:r>
    </w:p>
    <w:p w14:paraId="5DDA30DA" w14:textId="77777777" w:rsidR="000B790B" w:rsidRPr="00B31912" w:rsidRDefault="000B790B" w:rsidP="000B790B">
      <w:pPr>
        <w:spacing w:after="0" w:line="240" w:lineRule="auto"/>
        <w:rPr>
          <w:rFonts w:ascii="Times New Roman" w:hAnsi="Times New Roman"/>
        </w:rPr>
      </w:pPr>
    </w:p>
    <w:p w14:paraId="1690F9AF"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lastRenderedPageBreak/>
        <w:t>Krūtinės, ryklės, prienosinių ančių, odos aba minkštųjų audinių infekcinės ligos</w:t>
      </w:r>
    </w:p>
    <w:p w14:paraId="52C763EC" w14:textId="77777777" w:rsidR="000B790B" w:rsidRPr="00B31912" w:rsidRDefault="000B790B" w:rsidP="000B790B">
      <w:pPr>
        <w:spacing w:after="0" w:line="240" w:lineRule="auto"/>
        <w:rPr>
          <w:rFonts w:ascii="Times New Roman" w:hAnsi="Times New Roman"/>
        </w:rPr>
      </w:pPr>
      <w:r>
        <w:rPr>
          <w:rFonts w:ascii="Times New Roman" w:eastAsia="Times New Roman" w:hAnsi="Times New Roman" w:cs="Times New Roman"/>
          <w:lang w:eastAsia="lt-LT"/>
        </w:rPr>
        <w:t>Rekomenduojamas</w:t>
      </w:r>
      <w:r w:rsidRPr="00B10E71">
        <w:rPr>
          <w:rFonts w:ascii="Times New Roman" w:eastAsia="Times New Roman" w:hAnsi="Times New Roman" w:cs="Times New Roman"/>
          <w:lang w:eastAsia="lt-LT"/>
        </w:rPr>
        <w:t xml:space="preserve"> doz</w:t>
      </w:r>
      <w:r>
        <w:rPr>
          <w:rFonts w:ascii="Times New Roman" w:eastAsia="Times New Roman" w:hAnsi="Times New Roman" w:cs="Times New Roman"/>
          <w:lang w:eastAsia="lt-LT"/>
        </w:rPr>
        <w:t>ė</w:t>
      </w:r>
      <w:r w:rsidRPr="00B31912">
        <w:rPr>
          <w:rFonts w:ascii="Times New Roman" w:hAnsi="Times New Roman"/>
        </w:rPr>
        <w:t xml:space="preserve"> suaugusiems žmonėms ir vyresniems negu 12 metų paaugliams yra 250 mg du kartus per parą, pvz., po vieną tabletę ryte ir vakare, 6–14 parų. Jeigu infekcinė liga sunki, Jūsų gydytojas dozę gali padidinti iki 500 mg du kartus per parą. </w:t>
      </w:r>
    </w:p>
    <w:p w14:paraId="46513B2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CLARITHROMYCIN GRINDEKS tabletę reikia nuryti užgeriant bent puse stiklinės vandens. </w:t>
      </w:r>
    </w:p>
    <w:p w14:paraId="35577959" w14:textId="77777777" w:rsidR="000B790B" w:rsidRPr="00B31912" w:rsidRDefault="000B790B" w:rsidP="000B790B">
      <w:pPr>
        <w:spacing w:after="0" w:line="240" w:lineRule="auto"/>
        <w:rPr>
          <w:rFonts w:ascii="Times New Roman" w:hAnsi="Times New Roman"/>
        </w:rPr>
      </w:pPr>
    </w:p>
    <w:p w14:paraId="77D722EC"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 xml:space="preserve">Su </w:t>
      </w:r>
      <w:r w:rsidRPr="00B31912">
        <w:rPr>
          <w:rFonts w:ascii="Times New Roman" w:hAnsi="Times New Roman"/>
          <w:b/>
          <w:i/>
        </w:rPr>
        <w:t>Helicobacter pylori</w:t>
      </w:r>
      <w:r w:rsidRPr="00B31912">
        <w:rPr>
          <w:rFonts w:ascii="Times New Roman" w:hAnsi="Times New Roman"/>
          <w:b/>
        </w:rPr>
        <w:t xml:space="preserve"> susijusios dvylikapirštės žarnos opos gydymas</w:t>
      </w:r>
    </w:p>
    <w:p w14:paraId="13639E8A" w14:textId="77777777" w:rsidR="000B790B" w:rsidRPr="00B31912" w:rsidRDefault="000B790B" w:rsidP="000B790B">
      <w:pPr>
        <w:spacing w:after="0" w:line="240" w:lineRule="auto"/>
        <w:rPr>
          <w:rFonts w:ascii="Times New Roman" w:hAnsi="Times New Roman"/>
        </w:rPr>
      </w:pPr>
      <w:r w:rsidRPr="00B31912">
        <w:rPr>
          <w:rFonts w:ascii="Times New Roman" w:hAnsi="Times New Roman"/>
          <w:i/>
        </w:rPr>
        <w:t xml:space="preserve">Helicobacter pylori </w:t>
      </w:r>
      <w:r w:rsidRPr="00B31912">
        <w:rPr>
          <w:rFonts w:ascii="Times New Roman" w:hAnsi="Times New Roman"/>
        </w:rPr>
        <w:t>infekcijai naikinti yra keli veiksmingi gydymo būdai, kurių metu CLARITHROMYCIN GRINDEKS tabletes reikia vartoti kartu su vienu arba dviem kitais vaistais.</w:t>
      </w:r>
    </w:p>
    <w:p w14:paraId="6FC5CFB3"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Galimi </w:t>
      </w:r>
      <w:r w:rsidRPr="00B10E71">
        <w:rPr>
          <w:rFonts w:ascii="Times New Roman" w:eastAsia="Times New Roman" w:hAnsi="Times New Roman" w:cs="Times New Roman"/>
          <w:lang w:eastAsia="lt-LT"/>
        </w:rPr>
        <w:t>vaist</w:t>
      </w:r>
      <w:r>
        <w:rPr>
          <w:rFonts w:ascii="Times New Roman" w:eastAsia="Times New Roman" w:hAnsi="Times New Roman" w:cs="Times New Roman"/>
          <w:lang w:eastAsia="lt-LT"/>
        </w:rPr>
        <w:t>ų</w:t>
      </w:r>
      <w:r w:rsidRPr="00B31912">
        <w:rPr>
          <w:rFonts w:ascii="Times New Roman" w:hAnsi="Times New Roman"/>
        </w:rPr>
        <w:t xml:space="preserve"> derinai nurodyti </w:t>
      </w:r>
      <w:r w:rsidR="00F331FD">
        <w:rPr>
          <w:rFonts w:ascii="Times New Roman" w:hAnsi="Times New Roman"/>
        </w:rPr>
        <w:t>toliau</w:t>
      </w:r>
      <w:r w:rsidRPr="00B31912">
        <w:rPr>
          <w:rFonts w:ascii="Times New Roman" w:hAnsi="Times New Roman"/>
        </w:rPr>
        <w:t xml:space="preserve"> ir kiekvienu jų paprastai reikia gydyti 6–14 parų.</w:t>
      </w:r>
    </w:p>
    <w:p w14:paraId="12BDEF61"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a) Viena CLARITHROMYCIN GRINDEKS 500 mg tabletė 2 kartus per parą, </w:t>
      </w:r>
      <w:r w:rsidRPr="00B10E71">
        <w:rPr>
          <w:rFonts w:ascii="Times New Roman" w:eastAsia="Times New Roman" w:hAnsi="Times New Roman" w:cs="Times New Roman"/>
          <w:lang w:eastAsia="lt-LT"/>
        </w:rPr>
        <w:t>1000</w:t>
      </w:r>
      <w:r w:rsidRPr="00B31912">
        <w:rPr>
          <w:rFonts w:ascii="Times New Roman" w:hAnsi="Times New Roman"/>
        </w:rPr>
        <w:t xml:space="preserve"> mg amoksicilino 2 kartus per parą ir 30 mg lanzoprazolo 2 kartus per parą. </w:t>
      </w:r>
    </w:p>
    <w:p w14:paraId="1B951EB4"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b) Viena CLARITHROMYCIN GRINDEKS 500 mg tabletė 2 kartus per parą, 400 mg metronidazolo 2 kartus per parą ir 30 mg lanzoprazolo 2 kartus per parą.</w:t>
      </w:r>
    </w:p>
    <w:p w14:paraId="42C7974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c) Viena CLARITHROMYCIN GRINDEKS 500 mg tabletė 2 kartus per parą, </w:t>
      </w:r>
      <w:r w:rsidRPr="00B10E71">
        <w:rPr>
          <w:rFonts w:ascii="Times New Roman" w:eastAsia="Times New Roman" w:hAnsi="Times New Roman" w:cs="Times New Roman"/>
          <w:lang w:eastAsia="lt-LT"/>
        </w:rPr>
        <w:t>1000</w:t>
      </w:r>
      <w:r w:rsidRPr="00B31912">
        <w:rPr>
          <w:rFonts w:ascii="Times New Roman" w:hAnsi="Times New Roman"/>
        </w:rPr>
        <w:t> mg amoksicilino 2 kartus per parą arba 400 mg metronidazolo 2 kartus per parą ir 40 mg omeprazolo kartą per parą.</w:t>
      </w:r>
    </w:p>
    <w:p w14:paraId="7E03B8B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d) Viena CLARITHROMYCIN GRINDEKS 500 mg tabletė 2 kartus per parą, </w:t>
      </w:r>
      <w:r w:rsidRPr="00B10E71">
        <w:rPr>
          <w:rFonts w:ascii="Times New Roman" w:eastAsia="Times New Roman" w:hAnsi="Times New Roman" w:cs="Times New Roman"/>
          <w:lang w:eastAsia="lt-LT"/>
        </w:rPr>
        <w:t>1000</w:t>
      </w:r>
      <w:r w:rsidRPr="00B31912">
        <w:rPr>
          <w:rFonts w:ascii="Times New Roman" w:hAnsi="Times New Roman"/>
        </w:rPr>
        <w:t> mg amoksicilino 2 kartus per parą ir 20 mg omeprazolo kartą per parą.</w:t>
      </w:r>
    </w:p>
    <w:p w14:paraId="6FD12AB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e) Viena CLARITHROMYCIN GRINDEKS 500 mg tabletė 3 kartus per parą ir 40 mg omeprazolo kartą per parą.</w:t>
      </w:r>
    </w:p>
    <w:p w14:paraId="466105E6" w14:textId="77777777" w:rsidR="000B790B" w:rsidRPr="00B31912" w:rsidRDefault="000B790B" w:rsidP="000B790B">
      <w:pPr>
        <w:spacing w:after="0" w:line="240" w:lineRule="auto"/>
        <w:rPr>
          <w:rFonts w:ascii="Times New Roman" w:hAnsi="Times New Roman"/>
        </w:rPr>
      </w:pPr>
    </w:p>
    <w:p w14:paraId="132C2AC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Derinys, kuriuo Jus gydys, nuo nurodytų gali šiek tiek skirtis. Jūsų gydytojas nuspręs, kuris derinys Jums tinka geriausiai. Jeigu abejojate kokių tablečių ir kiek laiko Jums reikia vartoti, kreipkitės į savo gydytoją patarimo.</w:t>
      </w:r>
    </w:p>
    <w:p w14:paraId="20723FE2" w14:textId="77777777" w:rsidR="000B790B" w:rsidRPr="00B31912" w:rsidRDefault="000B790B" w:rsidP="000B790B">
      <w:pPr>
        <w:spacing w:after="0" w:line="220" w:lineRule="exact"/>
        <w:rPr>
          <w:rFonts w:ascii="Times New Roman" w:hAnsi="Times New Roman"/>
          <w:b/>
        </w:rPr>
      </w:pPr>
    </w:p>
    <w:p w14:paraId="5A0972ED" w14:textId="77777777" w:rsidR="000B790B" w:rsidRPr="00B31912" w:rsidRDefault="000B790B" w:rsidP="000B790B">
      <w:pPr>
        <w:spacing w:after="0" w:line="220" w:lineRule="exact"/>
        <w:rPr>
          <w:rFonts w:ascii="Times New Roman" w:hAnsi="Times New Roman"/>
          <w:b/>
        </w:rPr>
      </w:pPr>
      <w:r w:rsidRPr="00B31912">
        <w:rPr>
          <w:rFonts w:ascii="Times New Roman" w:hAnsi="Times New Roman"/>
          <w:b/>
        </w:rPr>
        <w:t>Ką daryti pavartojus per didelę CLARITHROMYCIN GRINDEKS dozę?</w:t>
      </w:r>
    </w:p>
    <w:p w14:paraId="378AE64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Jei Jūs (arba kas nors kitas) iš karto nurijote daug tablečių arba jeigu manote, kad kokių nors tablečių išgėrė vaikas, nedelsdami kreipkitės į artimiausios ligoninės skubiosios medicinos pagalbos skyrių arba savo gydytoją. </w:t>
      </w:r>
    </w:p>
    <w:p w14:paraId="66B13F7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Svarbu laikytis dozės, nurodytos Jūsų vaisto etiketėje. Visada su savimi pasiimkite likusias tabletes ir jų dėžutę, kadangi tai padės lengviau tabletes identifikuoti. </w:t>
      </w:r>
    </w:p>
    <w:p w14:paraId="38DD3E0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Tikėtina, kad CLARITHROMYCIN GRINDEKS  tablečių perdozavimas sukels vėmimą ir skrandžio skausmą.</w:t>
      </w:r>
    </w:p>
    <w:p w14:paraId="1AA18569" w14:textId="77777777" w:rsidR="000B790B" w:rsidRPr="00B31912" w:rsidRDefault="000B790B" w:rsidP="000B790B">
      <w:pPr>
        <w:spacing w:after="0" w:line="240" w:lineRule="auto"/>
        <w:rPr>
          <w:rFonts w:ascii="Times New Roman" w:hAnsi="Times New Roman"/>
        </w:rPr>
      </w:pPr>
    </w:p>
    <w:p w14:paraId="4187D214"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 xml:space="preserve">Pamiršus pavartoti CLARITHROMYCIN GRINDEKS </w:t>
      </w:r>
    </w:p>
    <w:p w14:paraId="1293274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Jeigu įprastiniu laiku savo vaisto dozę išgerti pamiršote, gerkite ją tuoj pat, kai tik prisiminsite. Daugiau tablečių, negu Jūsų gydytojo nurodyta, per parą nevartokite. </w:t>
      </w:r>
    </w:p>
    <w:p w14:paraId="32578D3D"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Negalima vartoti dvigubos dozės norint kompensuoti praleistą dozę.</w:t>
      </w:r>
    </w:p>
    <w:p w14:paraId="63D235F3" w14:textId="77777777" w:rsidR="000B790B" w:rsidRPr="00B31912" w:rsidRDefault="000B790B" w:rsidP="000B790B">
      <w:pPr>
        <w:spacing w:after="0" w:line="240" w:lineRule="auto"/>
        <w:rPr>
          <w:rFonts w:ascii="Times New Roman" w:hAnsi="Times New Roman"/>
        </w:rPr>
      </w:pPr>
    </w:p>
    <w:p w14:paraId="126C8E7C"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 xml:space="preserve">Nustojus vartoti CLARITHROMYCIN GRINDEKS  </w:t>
      </w:r>
    </w:p>
    <w:p w14:paraId="69A2F16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CLARITHROMYCIN GRINDEKS tablečių vartojimo nenutraukite net ir pasijutę geriau. Tablečių svarbu vartoti tiek laiko, kiek gydytojo nurodyta, kadangi priešingu atveju sutrikimas gali atsinaujinti.</w:t>
      </w:r>
    </w:p>
    <w:p w14:paraId="2B13EBC3" w14:textId="77777777" w:rsidR="000B790B" w:rsidRPr="00B31912" w:rsidRDefault="000B790B" w:rsidP="000B790B">
      <w:pPr>
        <w:spacing w:after="0" w:line="240" w:lineRule="auto"/>
        <w:rPr>
          <w:rFonts w:ascii="Times New Roman" w:hAnsi="Times New Roman"/>
        </w:rPr>
      </w:pPr>
    </w:p>
    <w:p w14:paraId="36486E8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Jeigu kiltų daugiau klausimų dėl šio vaisto vartojimo, kreipkitės į gydytoją, vaistininką arba slaugytoją.</w:t>
      </w:r>
    </w:p>
    <w:p w14:paraId="13C53751" w14:textId="77777777" w:rsidR="000B790B" w:rsidRPr="00B31912" w:rsidRDefault="000B790B" w:rsidP="000B790B">
      <w:pPr>
        <w:spacing w:after="0" w:line="240" w:lineRule="auto"/>
        <w:rPr>
          <w:rFonts w:ascii="Times New Roman" w:hAnsi="Times New Roman"/>
        </w:rPr>
      </w:pPr>
    </w:p>
    <w:p w14:paraId="0FE7E516" w14:textId="77777777" w:rsidR="000B790B" w:rsidRPr="00B31912" w:rsidRDefault="000B790B" w:rsidP="000B790B">
      <w:pPr>
        <w:spacing w:after="0" w:line="240" w:lineRule="auto"/>
        <w:rPr>
          <w:rFonts w:ascii="Times New Roman" w:hAnsi="Times New Roman"/>
        </w:rPr>
      </w:pPr>
    </w:p>
    <w:p w14:paraId="4E4C3B7B"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lastRenderedPageBreak/>
        <w:t>4.</w:t>
      </w:r>
      <w:r w:rsidRPr="00B31912">
        <w:rPr>
          <w:rFonts w:ascii="Times New Roman" w:hAnsi="Times New Roman"/>
          <w:b/>
        </w:rPr>
        <w:tab/>
        <w:t>Galimas šalutinis poveikis</w:t>
      </w:r>
    </w:p>
    <w:p w14:paraId="5D92CA41" w14:textId="77777777" w:rsidR="000B790B" w:rsidRPr="00B31912" w:rsidRDefault="000B790B" w:rsidP="000B790B">
      <w:pPr>
        <w:spacing w:after="0" w:line="240" w:lineRule="auto"/>
        <w:rPr>
          <w:rFonts w:ascii="Times New Roman" w:hAnsi="Times New Roman"/>
        </w:rPr>
      </w:pPr>
    </w:p>
    <w:p w14:paraId="6366010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Šis vaistas, kaip ir visi kiti, gali sukelti šalutinį poveikį, nors jis pasireiškia ne visiems žmonėms.</w:t>
      </w:r>
    </w:p>
    <w:p w14:paraId="5B41FBC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Paprastai šalutinis poveikis būna lengvas arba vidutinio sunkumo ir išnyksta gydymą nutraukus.</w:t>
      </w:r>
    </w:p>
    <w:p w14:paraId="0D63D3EA" w14:textId="77777777" w:rsidR="000B790B" w:rsidRPr="00B31912" w:rsidRDefault="000B790B" w:rsidP="000B790B">
      <w:pPr>
        <w:spacing w:after="0" w:line="240" w:lineRule="auto"/>
        <w:rPr>
          <w:rFonts w:ascii="Times New Roman" w:hAnsi="Times New Roman"/>
          <w:b/>
        </w:rPr>
      </w:pPr>
    </w:p>
    <w:p w14:paraId="49C55F5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Jeigu bet kuriuo gydymo laikotarpiu pasireiškia bet kuris iš </w:t>
      </w:r>
      <w:r w:rsidR="00F331FD">
        <w:rPr>
          <w:rFonts w:ascii="Times New Roman" w:hAnsi="Times New Roman"/>
        </w:rPr>
        <w:t>toliau</w:t>
      </w:r>
      <w:r w:rsidRPr="00B31912">
        <w:rPr>
          <w:rFonts w:ascii="Times New Roman" w:hAnsi="Times New Roman"/>
        </w:rPr>
        <w:t xml:space="preserve"> išvardyto poveikio, savo tablečių VARTOJIMĄ NUTRAUKITE ir nedelsdami kreipkitės į savo gydytoją.</w:t>
      </w:r>
    </w:p>
    <w:p w14:paraId="33E79AAC"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Stiprus arba ilgalaikis viduriavimas, kurio metu išmatose gali būti kraujo arba gleivių. Viduriavimas gali pasireikšti net dviejų mėnesių laikotarpiu po gydymo klaritromicinu. Tokiu atveju Jūs turite kreiptis į savo gydytoją.</w:t>
      </w:r>
    </w:p>
    <w:p w14:paraId="57257AF2"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Išbėrimas, kvėpavimo pasunkėjimas, alpulys arba veido ir ryklės patinimas. Tai yra požymis, kad Jums gali būti pasireiškusi alerginė reakcija.</w:t>
      </w:r>
    </w:p>
    <w:p w14:paraId="53EA742C"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Odos pageltimas (gelta), odos dirginimas, blankios išmatos, tamsus šlapimas, jautrus pilvas ar apetito praradimas. Tai gali būti požymiai, kad Jūsų kepenys gali nedirbti tinkamai.</w:t>
      </w:r>
    </w:p>
    <w:p w14:paraId="6477A927" w14:textId="77777777" w:rsidR="000B790B" w:rsidRPr="00B31912" w:rsidRDefault="000B790B" w:rsidP="000B790B">
      <w:pPr>
        <w:tabs>
          <w:tab w:val="left" w:pos="567"/>
        </w:tabs>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Sunkios odos reakcijos, pvz., burnos, lūpų, akių ir lyties organų pūslėjimas (retos alerginės reakcijos, vadinamos Stivenso-Džonsono (</w:t>
      </w:r>
      <w:r w:rsidRPr="00B31912">
        <w:rPr>
          <w:rFonts w:ascii="Times New Roman" w:hAnsi="Times New Roman"/>
          <w:i/>
        </w:rPr>
        <w:t>Stevens-Johnson</w:t>
      </w:r>
      <w:r w:rsidRPr="00B31912">
        <w:rPr>
          <w:rFonts w:ascii="Times New Roman" w:hAnsi="Times New Roman"/>
        </w:rPr>
        <w:t xml:space="preserve">) sindromu / toksine epidermio nekrolize, simptomai). </w:t>
      </w:r>
    </w:p>
    <w:p w14:paraId="5DA12FF5" w14:textId="77777777" w:rsidR="000B790B" w:rsidRDefault="000B790B" w:rsidP="000B790B">
      <w:pPr>
        <w:spacing w:after="0" w:line="240" w:lineRule="auto"/>
        <w:ind w:left="720" w:hanging="720"/>
        <w:rPr>
          <w:rFonts w:ascii="Times New Roman" w:hAnsi="Times New Roman"/>
        </w:rPr>
      </w:pPr>
    </w:p>
    <w:p w14:paraId="0BB9AE56" w14:textId="77777777" w:rsidR="000B790B" w:rsidRPr="00935CAC" w:rsidRDefault="000B790B" w:rsidP="000B790B">
      <w:pPr>
        <w:spacing w:after="0" w:line="240" w:lineRule="auto"/>
        <w:jc w:val="both"/>
        <w:rPr>
          <w:rFonts w:ascii="Times New Roman" w:hAnsi="Times New Roman"/>
        </w:rPr>
      </w:pPr>
      <w:r w:rsidRPr="005B7661">
        <w:rPr>
          <w:rFonts w:ascii="Times New Roman" w:hAnsi="Times New Roman"/>
        </w:rPr>
        <w:t>Pasireiškus sunkiai odos reakcijai, t. y. atsiradus raudonam žvynuotam išbėrimui su gumbais po oda ir pūslelėmis (egzanteminei pustuliozei), nedelsdami kreipkitės į gydytoją. Šio šalutinio reiškinio dažnis nežinomas (negali būti apskaičiuotas pagal turimus duomenis).</w:t>
      </w:r>
    </w:p>
    <w:p w14:paraId="6D61D50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Dažnas (pasireiškia mažiau negu 1 iš 10, tačiau daugiau negu 1 iš 100 pacientų) CLARITHROMYCIN GRINDEKS tablečių šalutinis poveikis:</w:t>
      </w:r>
    </w:p>
    <w:p w14:paraId="5D369229"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galvos skausmas;</w:t>
      </w:r>
    </w:p>
    <w:p w14:paraId="11920B49"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miego sutrikimas;</w:t>
      </w:r>
    </w:p>
    <w:p w14:paraId="2AC7A193"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skonio pojūčio pokytis;</w:t>
      </w:r>
    </w:p>
    <w:p w14:paraId="478E44C4"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skrandžio sutrikimai, pvz., pykinimas, vėmimas, skrandžio skausmas, nevirškinimas, viduriavimas;</w:t>
      </w:r>
    </w:p>
    <w:p w14:paraId="37F0EE2B"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kepenų veiklos pokytis;</w:t>
      </w:r>
    </w:p>
    <w:p w14:paraId="30EDAEBB"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odos išbėrimas;</w:t>
      </w:r>
    </w:p>
    <w:p w14:paraId="2954FDDF"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prakaitavimo padidėjimas.</w:t>
      </w:r>
    </w:p>
    <w:p w14:paraId="3C9C27DB" w14:textId="77777777" w:rsidR="000B790B" w:rsidRPr="00B31912" w:rsidRDefault="000B790B" w:rsidP="000B790B">
      <w:pPr>
        <w:spacing w:after="0" w:line="240" w:lineRule="auto"/>
        <w:rPr>
          <w:rFonts w:ascii="Times New Roman" w:hAnsi="Times New Roman"/>
        </w:rPr>
      </w:pPr>
    </w:p>
    <w:p w14:paraId="4DB1E036"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Nedažnas (pasireiškia mažiau negu 1 iš 100, tačiau daugiau negu 1 iš </w:t>
      </w:r>
      <w:r w:rsidRPr="00B10E71">
        <w:rPr>
          <w:rFonts w:ascii="Times New Roman" w:eastAsia="Times New Roman" w:hAnsi="Times New Roman" w:cs="Times New Roman"/>
          <w:lang w:eastAsia="lt-LT"/>
        </w:rPr>
        <w:t>1000</w:t>
      </w:r>
      <w:r w:rsidRPr="00B31912">
        <w:rPr>
          <w:rFonts w:ascii="Times New Roman" w:hAnsi="Times New Roman"/>
        </w:rPr>
        <w:t xml:space="preserve"> pacientų) šalutinis poveikis:</w:t>
      </w:r>
    </w:p>
    <w:p w14:paraId="3BF367C9"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odos patinimas, paraudimas ar niežėjimas, kartais gali atsirasti rudų pleiskanų;</w:t>
      </w:r>
    </w:p>
    <w:p w14:paraId="03E160A4"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burnos arba makšties pienligė (grybelinė infekcija);</w:t>
      </w:r>
    </w:p>
    <w:p w14:paraId="78452627"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tam tikrų kraujo ląstelių kiekio sumažėjimas (dėl kurio gali mažėti atsparumas infekcijai arba didėti mėlynių ar kraujavimo rizika);</w:t>
      </w:r>
    </w:p>
    <w:p w14:paraId="0FD59750"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apetito praradimas, rėmuo, vidurių pūtimas, vidurių užkietėjimas, meteorizmas;</w:t>
      </w:r>
    </w:p>
    <w:p w14:paraId="101A9655"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kasos uždegimas;</w:t>
      </w:r>
    </w:p>
    <w:p w14:paraId="6705EC2E"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nerimas, nervingumas, mieguistumas, nuovargis, svaigulys, drebulys arba virpulys;</w:t>
      </w:r>
    </w:p>
    <w:p w14:paraId="69428E7B"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skambėjimas ausyse;</w:t>
      </w:r>
    </w:p>
    <w:p w14:paraId="3960E27F"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svaigimas (</w:t>
      </w:r>
      <w:r w:rsidRPr="00B31912">
        <w:rPr>
          <w:rFonts w:ascii="Times New Roman" w:hAnsi="Times New Roman"/>
          <w:i/>
        </w:rPr>
        <w:t>vertigo</w:t>
      </w:r>
      <w:r w:rsidRPr="00B31912">
        <w:rPr>
          <w:rFonts w:ascii="Times New Roman" w:hAnsi="Times New Roman"/>
        </w:rPr>
        <w:t>);</w:t>
      </w:r>
    </w:p>
    <w:p w14:paraId="54DDE57F"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burnos arba liežuvio uždegimas;</w:t>
      </w:r>
    </w:p>
    <w:p w14:paraId="5FBA1E4A"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burnos džiūvimas;</w:t>
      </w:r>
    </w:p>
    <w:p w14:paraId="0228DEF8"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skonio ar kvapų jutimo praradimas arba negalėjimas pakankamai užuosti;</w:t>
      </w:r>
    </w:p>
    <w:p w14:paraId="74FE7AA6"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sąnarių skausmas, nuovargis;</w:t>
      </w:r>
    </w:p>
    <w:p w14:paraId="61B4391A"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lastRenderedPageBreak/>
        <w:t>•</w:t>
      </w:r>
      <w:r w:rsidRPr="00B31912">
        <w:rPr>
          <w:rFonts w:ascii="Times New Roman" w:hAnsi="Times New Roman"/>
        </w:rPr>
        <w:tab/>
        <w:t>raumenų skausmas arba raumenų audinio sumažėjimas, jeigu sergate sunkiąja miastenija (liga, kurios metu raumenys tampa silpni ir lengvai nuvargsta), klaritromicinas jos simptomus gali pasunkinti;</w:t>
      </w:r>
    </w:p>
    <w:p w14:paraId="59FF8285"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krūtinės skausmas arba širdies ritmo pokytis, pvz., palpitacija;</w:t>
      </w:r>
    </w:p>
    <w:p w14:paraId="3A3F0D9F"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kepenyse gaminamų medžiagų kiekio pokytis;</w:t>
      </w:r>
    </w:p>
    <w:p w14:paraId="1FFA566B"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inkstuose gaminamų medžiagų kiekio pokytis;</w:t>
      </w:r>
    </w:p>
    <w:p w14:paraId="61D20F8D"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tam tikrų kraujyje randamų ląstelių ar medžiagų kiekio pokytis.</w:t>
      </w:r>
    </w:p>
    <w:p w14:paraId="52AB7567" w14:textId="77777777" w:rsidR="000B790B" w:rsidRPr="00B31912" w:rsidRDefault="000B790B" w:rsidP="000B790B">
      <w:pPr>
        <w:spacing w:after="0" w:line="240" w:lineRule="auto"/>
        <w:ind w:left="720" w:hanging="720"/>
        <w:rPr>
          <w:rFonts w:ascii="Times New Roman" w:hAnsi="Times New Roman"/>
        </w:rPr>
      </w:pPr>
    </w:p>
    <w:p w14:paraId="16C3E0D0" w14:textId="77777777" w:rsidR="000B790B" w:rsidRPr="00B31912" w:rsidRDefault="000B790B" w:rsidP="000B790B">
      <w:pPr>
        <w:spacing w:after="0" w:line="240" w:lineRule="auto"/>
        <w:ind w:left="720" w:hanging="720"/>
        <w:rPr>
          <w:rFonts w:ascii="Times New Roman" w:hAnsi="Times New Roman"/>
        </w:rPr>
      </w:pPr>
      <w:r w:rsidRPr="00B31912">
        <w:rPr>
          <w:rFonts w:ascii="Times New Roman" w:hAnsi="Times New Roman"/>
        </w:rPr>
        <w:t>Šalutinis poveikis, kurio dažnis nežinomas (negali būti įvertintas pagal turimus duomenis):</w:t>
      </w:r>
    </w:p>
    <w:p w14:paraId="739450B8"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pseudomembraninis kolitas, rožė, eritrazma;</w:t>
      </w:r>
    </w:p>
    <w:p w14:paraId="1BE995C9"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agranulocitozė, trombocitopenija, anafilaksinė reakcija;</w:t>
      </w:r>
    </w:p>
    <w:p w14:paraId="6B240C12"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mažas cukraus kiekis kraujyje (hipoglikemija);</w:t>
      </w:r>
    </w:p>
    <w:p w14:paraId="60EFF663"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sumišimas, orientacijos praradimas, haliucinacijos (daiktų, kurių aplink nėra, matymas), asmenybės jausmo netekimas ar panika, depresija, nenormalūs sapnai arba naktiniai košmarai;</w:t>
      </w:r>
    </w:p>
    <w:p w14:paraId="70CC2AE0"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konvulsijos (traukuliai);</w:t>
      </w:r>
    </w:p>
    <w:p w14:paraId="6395B754"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apkurtimas;</w:t>
      </w:r>
    </w:p>
    <w:p w14:paraId="01A6F759"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kraujo tekėjimas iš kraujagyslių (hemoragija);</w:t>
      </w:r>
    </w:p>
    <w:p w14:paraId="7D6BBF09"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ūminis pankreatitas, liežuvio ir dantų spalvos pokytis;</w:t>
      </w:r>
    </w:p>
    <w:p w14:paraId="298CB4D5"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Stivenso-Džonsono (</w:t>
      </w:r>
      <w:r w:rsidRPr="00B31912">
        <w:rPr>
          <w:rFonts w:ascii="Times New Roman" w:hAnsi="Times New Roman"/>
          <w:i/>
        </w:rPr>
        <w:t>Stevens-Johnson</w:t>
      </w:r>
      <w:r w:rsidRPr="00B31912">
        <w:rPr>
          <w:rFonts w:ascii="Times New Roman" w:hAnsi="Times New Roman"/>
        </w:rPr>
        <w:t>) sindromas;</w:t>
      </w:r>
    </w:p>
    <w:p w14:paraId="16021870"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inkstų uždegimas arba negalėjimas tinkamai funkcionuoti;</w:t>
      </w:r>
    </w:p>
    <w:p w14:paraId="697037FB"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spuogai;</w:t>
      </w:r>
    </w:p>
    <w:p w14:paraId="11209A56"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kepenų uždegimas arba negalėjimas tinkamai funkcionuoti (gali pagelsti oda, patamsėti šlapimas, išblankti išmatos arba niežtėti oda).</w:t>
      </w:r>
    </w:p>
    <w:p w14:paraId="2ACD9C47" w14:textId="77777777" w:rsidR="000B790B" w:rsidRPr="00B31912" w:rsidRDefault="000B790B" w:rsidP="000B790B">
      <w:pPr>
        <w:spacing w:after="0" w:line="240" w:lineRule="auto"/>
        <w:rPr>
          <w:rFonts w:ascii="Times New Roman" w:hAnsi="Times New Roman"/>
        </w:rPr>
      </w:pPr>
    </w:p>
    <w:p w14:paraId="2CF10AC3" w14:textId="77777777" w:rsidR="000B790B" w:rsidRPr="008612A3" w:rsidRDefault="000B790B" w:rsidP="000B790B">
      <w:pPr>
        <w:tabs>
          <w:tab w:val="left" w:pos="567"/>
        </w:tabs>
        <w:spacing w:after="0" w:line="240" w:lineRule="auto"/>
        <w:rPr>
          <w:rFonts w:ascii="Times New Roman" w:eastAsia="Times New Roman" w:hAnsi="Times New Roman" w:cs="Times New Roman"/>
          <w:b/>
          <w:snapToGrid w:val="0"/>
          <w:szCs w:val="24"/>
        </w:rPr>
      </w:pPr>
      <w:r w:rsidRPr="008612A3">
        <w:rPr>
          <w:rFonts w:ascii="Times New Roman" w:eastAsia="Times New Roman" w:hAnsi="Times New Roman" w:cs="Times New Roman"/>
          <w:b/>
          <w:noProof/>
          <w:snapToGrid w:val="0"/>
          <w:szCs w:val="24"/>
        </w:rPr>
        <w:t>Pranešimas apie šalutinį poveikį</w:t>
      </w:r>
    </w:p>
    <w:p w14:paraId="3636B2CE" w14:textId="77777777" w:rsidR="000B790B" w:rsidRPr="008612A3" w:rsidRDefault="000B790B" w:rsidP="000B790B">
      <w:pPr>
        <w:tabs>
          <w:tab w:val="left" w:pos="567"/>
        </w:tabs>
        <w:spacing w:after="0" w:line="260" w:lineRule="exact"/>
        <w:ind w:right="-449"/>
        <w:rPr>
          <w:rFonts w:ascii="Times New Roman" w:eastAsia="Times New Roman" w:hAnsi="Times New Roman" w:cs="Times New Roman"/>
          <w:noProof/>
          <w:snapToGrid w:val="0"/>
          <w:szCs w:val="24"/>
        </w:rPr>
      </w:pPr>
      <w:r w:rsidRPr="008612A3">
        <w:rPr>
          <w:rFonts w:ascii="Times New Roman" w:eastAsia="Times New Roman" w:hAnsi="Times New Roman" w:cs="Times New Roman"/>
          <w:snapToGrid w:val="0"/>
          <w:szCs w:val="20"/>
        </w:rPr>
        <w:t>Jeigu pasireiškė šalutinis poveikis, įskaitant šiame lapelyje nenurodytą, pasakykite gydytojui</w:t>
      </w:r>
      <w:r>
        <w:rPr>
          <w:rFonts w:ascii="Times New Roman" w:eastAsia="Times New Roman" w:hAnsi="Times New Roman" w:cs="Times New Roman"/>
          <w:snapToGrid w:val="0"/>
          <w:szCs w:val="20"/>
        </w:rPr>
        <w:t xml:space="preserve">, </w:t>
      </w:r>
      <w:r w:rsidRPr="008612A3">
        <w:rPr>
          <w:rFonts w:ascii="Times New Roman" w:eastAsia="Times New Roman" w:hAnsi="Times New Roman" w:cs="Times New Roman"/>
          <w:snapToGrid w:val="0"/>
          <w:szCs w:val="20"/>
        </w:rPr>
        <w:t>vaistininkui</w:t>
      </w:r>
      <w:r>
        <w:rPr>
          <w:rFonts w:ascii="Times New Roman" w:eastAsia="Times New Roman" w:hAnsi="Times New Roman" w:cs="Times New Roman"/>
          <w:snapToGrid w:val="0"/>
          <w:szCs w:val="20"/>
        </w:rPr>
        <w:t xml:space="preserve"> arba slaugytojui</w:t>
      </w:r>
      <w:r w:rsidRPr="008612A3">
        <w:rPr>
          <w:rFonts w:ascii="Times New Roman" w:eastAsia="Times New Roman" w:hAnsi="Times New Roman" w:cs="Times New Roman"/>
          <w:snapToGrid w:val="0"/>
          <w:szCs w:val="20"/>
        </w:rPr>
        <w:t>. Apie šalutinį poveikį taip pat galite pranešti Valstybinei vaistų kontrolės tarnybai prie Lietuvos Respublikos sveikatos apsaugos ministerijos nemokamu t</w:t>
      </w:r>
      <w:r w:rsidRPr="008612A3">
        <w:rPr>
          <w:rFonts w:ascii="Times New Roman" w:eastAsia="Times New Roman" w:hAnsi="Times New Roman" w:cs="Times New Roman"/>
          <w:snapToGrid w:val="0"/>
          <w:szCs w:val="20"/>
          <w:lang w:eastAsia="zh-CN"/>
        </w:rPr>
        <w:t>elefonu 8 800 73568</w:t>
      </w:r>
      <w:r w:rsidRPr="008612A3">
        <w:rPr>
          <w:rFonts w:ascii="Times New Roman" w:eastAsia="Times New Roman" w:hAnsi="Times New Roman" w:cs="Times New Roman"/>
          <w:snapToGrid w:val="0"/>
          <w:szCs w:val="20"/>
        </w:rPr>
        <w:t xml:space="preserve"> arba užpildyti interneto svetainėje </w:t>
      </w:r>
      <w:hyperlink r:id="rId7" w:history="1">
        <w:r w:rsidRPr="008612A3">
          <w:rPr>
            <w:rFonts w:ascii="Times New Roman" w:eastAsia="SimSun" w:hAnsi="Times New Roman" w:cs="Times New Roman"/>
            <w:snapToGrid w:val="0"/>
            <w:color w:val="0000FF"/>
            <w:szCs w:val="20"/>
            <w:u w:val="single"/>
          </w:rPr>
          <w:t>www.vvkt.lt</w:t>
        </w:r>
      </w:hyperlink>
      <w:r w:rsidRPr="008612A3">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8612A3">
        <w:rPr>
          <w:rFonts w:ascii="Times New Roman" w:eastAsia="Times New Roman" w:hAnsi="Times New Roman" w:cs="Times New Roman"/>
          <w:snapToGrid w:val="0"/>
          <w:szCs w:val="20"/>
          <w:lang w:eastAsia="zh-CN"/>
        </w:rPr>
        <w:t xml:space="preserve">nemokamu </w:t>
      </w:r>
      <w:r w:rsidRPr="008612A3">
        <w:rPr>
          <w:rFonts w:ascii="Times New Roman" w:eastAsia="Times New Roman" w:hAnsi="Times New Roman" w:cs="Times New Roman"/>
          <w:snapToGrid w:val="0"/>
          <w:szCs w:val="20"/>
        </w:rPr>
        <w:t>fakso numeriu 8 800 20131</w:t>
      </w:r>
      <w:r w:rsidRPr="008612A3">
        <w:rPr>
          <w:rFonts w:ascii="Times New Roman" w:eastAsia="Times New Roman" w:hAnsi="Times New Roman" w:cs="Times New Roman"/>
          <w:snapToGrid w:val="0"/>
          <w:szCs w:val="20"/>
          <w:lang w:eastAsia="zh-CN"/>
        </w:rPr>
        <w:t xml:space="preserve">, </w:t>
      </w:r>
      <w:r w:rsidRPr="008612A3">
        <w:rPr>
          <w:rFonts w:ascii="Times New Roman" w:eastAsia="Times New Roman" w:hAnsi="Times New Roman" w:cs="Times New Roman"/>
          <w:snapToGrid w:val="0"/>
          <w:szCs w:val="20"/>
        </w:rPr>
        <w:t xml:space="preserve">el. paštu </w:t>
      </w:r>
      <w:hyperlink r:id="rId8" w:history="1">
        <w:r w:rsidRPr="008612A3">
          <w:rPr>
            <w:rFonts w:ascii="Times New Roman" w:eastAsia="SimSun" w:hAnsi="Times New Roman" w:cs="Times New Roman"/>
            <w:snapToGrid w:val="0"/>
            <w:color w:val="0000FF"/>
            <w:szCs w:val="20"/>
            <w:u w:val="single"/>
          </w:rPr>
          <w:t>NepageidaujamaR@vvkt.lt</w:t>
        </w:r>
      </w:hyperlink>
      <w:r w:rsidRPr="008612A3">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9" w:history="1">
        <w:r w:rsidRPr="008612A3">
          <w:rPr>
            <w:rFonts w:ascii="Times New Roman" w:eastAsia="SimSun" w:hAnsi="Times New Roman" w:cs="Times New Roman"/>
            <w:snapToGrid w:val="0"/>
            <w:color w:val="0000FF"/>
            <w:szCs w:val="20"/>
            <w:u w:val="single"/>
          </w:rPr>
          <w:t>http://www.vvkt.lt</w:t>
        </w:r>
      </w:hyperlink>
      <w:r w:rsidRPr="008612A3">
        <w:rPr>
          <w:rFonts w:ascii="Times New Roman" w:eastAsia="Times New Roman" w:hAnsi="Times New Roman" w:cs="Times New Roman"/>
          <w:snapToGrid w:val="0"/>
          <w:szCs w:val="20"/>
        </w:rPr>
        <w:t>). Pranešdami apie šalutinį poveikį galite mums padėti gauti daugiau informacijos apie šio vaisto saugumą.</w:t>
      </w:r>
    </w:p>
    <w:p w14:paraId="6B766C1D" w14:textId="77777777" w:rsidR="000B790B" w:rsidRPr="00B31912" w:rsidRDefault="000B790B" w:rsidP="000B790B">
      <w:pPr>
        <w:spacing w:after="0" w:line="240" w:lineRule="auto"/>
        <w:rPr>
          <w:rFonts w:ascii="Times New Roman" w:hAnsi="Times New Roman"/>
        </w:rPr>
      </w:pPr>
    </w:p>
    <w:p w14:paraId="391E883A" w14:textId="77777777" w:rsidR="000B790B" w:rsidRPr="00B31912" w:rsidRDefault="000B790B" w:rsidP="000B790B">
      <w:pPr>
        <w:spacing w:after="0" w:line="240" w:lineRule="auto"/>
        <w:rPr>
          <w:rFonts w:ascii="Times New Roman" w:hAnsi="Times New Roman"/>
        </w:rPr>
      </w:pPr>
    </w:p>
    <w:p w14:paraId="635CDDED"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5.</w:t>
      </w:r>
      <w:r w:rsidRPr="00B31912">
        <w:rPr>
          <w:rFonts w:ascii="Times New Roman" w:hAnsi="Times New Roman"/>
          <w:b/>
        </w:rPr>
        <w:tab/>
        <w:t xml:space="preserve">Kaip laikyti CLARITHROMYCIN GRINDEKS </w:t>
      </w:r>
    </w:p>
    <w:p w14:paraId="7CBACA86" w14:textId="77777777" w:rsidR="000B790B" w:rsidRPr="00B31912" w:rsidRDefault="000B790B" w:rsidP="000B790B">
      <w:pPr>
        <w:spacing w:after="0" w:line="240" w:lineRule="auto"/>
        <w:rPr>
          <w:rFonts w:ascii="Times New Roman" w:hAnsi="Times New Roman"/>
        </w:rPr>
      </w:pPr>
    </w:p>
    <w:p w14:paraId="24F8796E"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Šį vaistą laikykite vaikams nepastebimoje ir nepasiekiamoje vietoje.</w:t>
      </w:r>
    </w:p>
    <w:p w14:paraId="6B574973" w14:textId="77777777" w:rsidR="000B790B" w:rsidRPr="00B31912" w:rsidRDefault="000B790B" w:rsidP="000B790B">
      <w:pPr>
        <w:spacing w:after="0" w:line="240" w:lineRule="auto"/>
        <w:rPr>
          <w:rFonts w:ascii="Times New Roman" w:hAnsi="Times New Roman"/>
        </w:rPr>
      </w:pPr>
    </w:p>
    <w:p w14:paraId="0EA9AE7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Šiam </w:t>
      </w:r>
      <w:r w:rsidRPr="00B10E71">
        <w:rPr>
          <w:rFonts w:ascii="Times New Roman" w:eastAsia="Times New Roman" w:hAnsi="Times New Roman" w:cs="Times New Roman"/>
          <w:lang w:eastAsia="lt-LT"/>
        </w:rPr>
        <w:t>vaist</w:t>
      </w:r>
      <w:r>
        <w:rPr>
          <w:rFonts w:ascii="Times New Roman" w:eastAsia="Times New Roman" w:hAnsi="Times New Roman" w:cs="Times New Roman"/>
          <w:lang w:eastAsia="lt-LT"/>
        </w:rPr>
        <w:t>ui</w:t>
      </w:r>
      <w:r w:rsidRPr="00B31912">
        <w:rPr>
          <w:rFonts w:ascii="Times New Roman" w:hAnsi="Times New Roman"/>
        </w:rPr>
        <w:t xml:space="preserve"> specialių laikymo sąlygų nereikia.</w:t>
      </w:r>
    </w:p>
    <w:p w14:paraId="1E972ECD" w14:textId="77777777" w:rsidR="000B790B" w:rsidRPr="00B31912" w:rsidRDefault="000B790B" w:rsidP="000B790B">
      <w:pPr>
        <w:spacing w:after="0" w:line="240" w:lineRule="auto"/>
        <w:rPr>
          <w:rFonts w:ascii="Times New Roman" w:hAnsi="Times New Roman"/>
        </w:rPr>
      </w:pPr>
    </w:p>
    <w:p w14:paraId="28EB35F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Ant kartono dėžutės ir lizdinės plokštelės po </w:t>
      </w:r>
      <w:r w:rsidRPr="009B6E68">
        <w:rPr>
          <w:rFonts w:ascii="Times New Roman" w:hAnsi="Times New Roman"/>
        </w:rPr>
        <w:t>„EXP“</w:t>
      </w:r>
      <w:r w:rsidRPr="00B31912">
        <w:rPr>
          <w:rFonts w:ascii="Times New Roman" w:hAnsi="Times New Roman"/>
        </w:rPr>
        <w:t xml:space="preserve"> nurodytam tinkamumo laikui pasibaigus, šio vaisto vartoti negalima. Vaistas tinkamas vartoti iki paskutinės nurodyto mėnesio dienos.</w:t>
      </w:r>
    </w:p>
    <w:p w14:paraId="6281B66B" w14:textId="77777777" w:rsidR="000B790B" w:rsidRPr="00B31912" w:rsidRDefault="000B790B" w:rsidP="000B790B">
      <w:pPr>
        <w:spacing w:after="0" w:line="240" w:lineRule="auto"/>
        <w:rPr>
          <w:rFonts w:ascii="Times New Roman" w:hAnsi="Times New Roman"/>
        </w:rPr>
      </w:pPr>
    </w:p>
    <w:p w14:paraId="25400C7A"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Vaistų negalima išmesti į kanalizaciją arba su buitinėmis atliekomis. Kaip išmesti nereikalingus vaistus, klauskite vaistininko. Šios priemonės padės apsaugoti aplinką.</w:t>
      </w:r>
    </w:p>
    <w:p w14:paraId="252B637D" w14:textId="77777777" w:rsidR="000B790B" w:rsidRPr="00B31912" w:rsidRDefault="000B790B" w:rsidP="000B790B">
      <w:pPr>
        <w:spacing w:after="0" w:line="240" w:lineRule="auto"/>
        <w:rPr>
          <w:rFonts w:ascii="Times New Roman" w:hAnsi="Times New Roman"/>
        </w:rPr>
      </w:pPr>
    </w:p>
    <w:p w14:paraId="0C946A9C" w14:textId="77777777" w:rsidR="000B790B" w:rsidRPr="00B31912" w:rsidRDefault="000B790B" w:rsidP="000B790B">
      <w:pPr>
        <w:spacing w:after="0" w:line="240" w:lineRule="auto"/>
        <w:rPr>
          <w:rFonts w:ascii="Times New Roman" w:hAnsi="Times New Roman"/>
        </w:rPr>
      </w:pPr>
    </w:p>
    <w:p w14:paraId="34CA9EFD" w14:textId="77777777" w:rsidR="000B790B" w:rsidRPr="00B31912" w:rsidRDefault="000B790B" w:rsidP="000B790B">
      <w:pPr>
        <w:tabs>
          <w:tab w:val="left" w:pos="567"/>
        </w:tabs>
        <w:spacing w:after="0" w:line="240" w:lineRule="auto"/>
        <w:rPr>
          <w:rFonts w:ascii="Times New Roman" w:hAnsi="Times New Roman"/>
          <w:b/>
        </w:rPr>
      </w:pPr>
      <w:r w:rsidRPr="00B31912">
        <w:rPr>
          <w:rFonts w:ascii="Times New Roman" w:hAnsi="Times New Roman"/>
          <w:b/>
        </w:rPr>
        <w:t>6.</w:t>
      </w:r>
      <w:r w:rsidRPr="00B31912">
        <w:rPr>
          <w:rFonts w:ascii="Times New Roman" w:hAnsi="Times New Roman"/>
          <w:b/>
        </w:rPr>
        <w:tab/>
        <w:t>Pakuotės turinys ir kita informacija</w:t>
      </w:r>
    </w:p>
    <w:p w14:paraId="5C423237" w14:textId="77777777" w:rsidR="000B790B" w:rsidRPr="00B31912" w:rsidRDefault="000B790B" w:rsidP="000B790B">
      <w:pPr>
        <w:spacing w:after="0" w:line="240" w:lineRule="auto"/>
        <w:rPr>
          <w:rFonts w:ascii="Times New Roman" w:hAnsi="Times New Roman"/>
        </w:rPr>
      </w:pPr>
    </w:p>
    <w:p w14:paraId="728D4DCE"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CLARITHROMYCIN GRINDEKS sudėtis</w:t>
      </w:r>
    </w:p>
    <w:p w14:paraId="31EED245" w14:textId="77777777" w:rsidR="000B790B" w:rsidRPr="00B31912" w:rsidRDefault="000B790B" w:rsidP="000B790B">
      <w:pPr>
        <w:spacing w:after="0" w:line="240" w:lineRule="auto"/>
        <w:ind w:left="567" w:hanging="567"/>
        <w:rPr>
          <w:rFonts w:ascii="Times New Roman" w:hAnsi="Times New Roman"/>
        </w:rPr>
      </w:pPr>
      <w:r w:rsidRPr="00B31912">
        <w:rPr>
          <w:rFonts w:ascii="Times New Roman" w:hAnsi="Times New Roman"/>
        </w:rPr>
        <w:t>-</w:t>
      </w:r>
      <w:r w:rsidRPr="00B31912">
        <w:rPr>
          <w:rFonts w:ascii="Times New Roman" w:hAnsi="Times New Roman"/>
        </w:rPr>
        <w:tab/>
        <w:t xml:space="preserve">Veiklioji medžiaga yra klaritromicinas. </w:t>
      </w:r>
    </w:p>
    <w:p w14:paraId="3205736A" w14:textId="77777777" w:rsidR="000B790B" w:rsidRPr="00B31912" w:rsidRDefault="000B790B" w:rsidP="000B790B">
      <w:pPr>
        <w:spacing w:after="0" w:line="240" w:lineRule="auto"/>
        <w:ind w:left="567"/>
        <w:rPr>
          <w:rFonts w:ascii="Times New Roman" w:hAnsi="Times New Roman"/>
        </w:rPr>
      </w:pPr>
      <w:r w:rsidRPr="00B31912">
        <w:rPr>
          <w:rFonts w:ascii="Times New Roman" w:hAnsi="Times New Roman"/>
        </w:rPr>
        <w:t>Kiekvienoje plėvele dengtoje tabletėje yra 250 mg arba 500 mg veikliosios medžiagos klaritromicino.</w:t>
      </w:r>
    </w:p>
    <w:p w14:paraId="162974E3" w14:textId="77777777" w:rsidR="000B790B" w:rsidRPr="00B31912" w:rsidRDefault="000B790B" w:rsidP="000B790B">
      <w:pPr>
        <w:tabs>
          <w:tab w:val="left" w:pos="567"/>
        </w:tabs>
        <w:spacing w:after="0" w:line="240" w:lineRule="auto"/>
        <w:ind w:left="567" w:hanging="540"/>
        <w:rPr>
          <w:rFonts w:ascii="Times New Roman" w:hAnsi="Times New Roman"/>
        </w:rPr>
      </w:pPr>
      <w:r w:rsidRPr="00B31912">
        <w:rPr>
          <w:rFonts w:ascii="Times New Roman" w:hAnsi="Times New Roman"/>
        </w:rPr>
        <w:t>-</w:t>
      </w:r>
      <w:r w:rsidRPr="00B31912">
        <w:rPr>
          <w:rFonts w:ascii="Times New Roman" w:hAnsi="Times New Roman"/>
        </w:rPr>
        <w:tab/>
        <w:t>Pagalbinės medžiagos</w:t>
      </w:r>
      <w:r>
        <w:rPr>
          <w:rFonts w:ascii="Times New Roman" w:eastAsia="Times New Roman" w:hAnsi="Times New Roman" w:cs="Times New Roman"/>
          <w:lang w:eastAsia="lt-LT"/>
        </w:rPr>
        <w:t xml:space="preserve"> yra</w:t>
      </w:r>
      <w:r w:rsidRPr="00B31912">
        <w:rPr>
          <w:rFonts w:ascii="Times New Roman" w:hAnsi="Times New Roman"/>
        </w:rPr>
        <w:t xml:space="preserve"> pregel</w:t>
      </w:r>
      <w:r w:rsidR="00756A66">
        <w:rPr>
          <w:rFonts w:ascii="Times New Roman" w:hAnsi="Times New Roman"/>
        </w:rPr>
        <w:t>i</w:t>
      </w:r>
      <w:r w:rsidRPr="00B31912">
        <w:rPr>
          <w:rFonts w:ascii="Times New Roman" w:hAnsi="Times New Roman"/>
        </w:rPr>
        <w:t>fikuotas krakmolas, kroskarmeliozės natrio druska, povidonas, mikrokristalinė celiuliozė, bevandenis koloidinis silicio dioksidas ir magnio stearatas (E 572).</w:t>
      </w:r>
    </w:p>
    <w:p w14:paraId="4F75F7F7" w14:textId="77777777" w:rsidR="000B790B" w:rsidRPr="00B31912" w:rsidRDefault="000B790B" w:rsidP="000B790B">
      <w:pPr>
        <w:spacing w:after="0" w:line="240" w:lineRule="auto"/>
        <w:ind w:left="567"/>
        <w:rPr>
          <w:rFonts w:ascii="Times New Roman" w:hAnsi="Times New Roman"/>
        </w:rPr>
      </w:pPr>
      <w:r w:rsidRPr="00B31912">
        <w:rPr>
          <w:rFonts w:ascii="Times New Roman" w:hAnsi="Times New Roman"/>
        </w:rPr>
        <w:t>Tablečių plėvelė: hipromeliozė, titano dioksidas (E 171), talkas ir propilenglikolis.</w:t>
      </w:r>
    </w:p>
    <w:p w14:paraId="7BB68DDA" w14:textId="77777777" w:rsidR="000B790B" w:rsidRPr="00B31912" w:rsidRDefault="000B790B" w:rsidP="000B790B">
      <w:pPr>
        <w:spacing w:after="0" w:line="240" w:lineRule="auto"/>
        <w:ind w:left="567"/>
        <w:rPr>
          <w:rFonts w:ascii="Times New Roman" w:hAnsi="Times New Roman"/>
          <w:b/>
        </w:rPr>
      </w:pPr>
    </w:p>
    <w:p w14:paraId="256CDD35"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CLARITHROMYCIN GRINDEKS išvaizda ir kiekis pakuotėje</w:t>
      </w:r>
    </w:p>
    <w:p w14:paraId="5C6EFB3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250 mg tabletės yra baltos arba balkšvos, apvalios, abipusiai išgaubtos, dengtos plėvele.</w:t>
      </w:r>
    </w:p>
    <w:p w14:paraId="28A85954"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500 mg tabletės yra baltos arba balkšvos, pailgos, abipusiai išgaubtos, dengtos plėvele.</w:t>
      </w:r>
    </w:p>
    <w:p w14:paraId="5D77B804" w14:textId="77777777" w:rsidR="000B790B" w:rsidRPr="00B31912" w:rsidRDefault="000B790B" w:rsidP="000B790B">
      <w:pPr>
        <w:spacing w:after="0" w:line="240" w:lineRule="auto"/>
        <w:rPr>
          <w:rFonts w:ascii="Times New Roman" w:hAnsi="Times New Roman"/>
        </w:rPr>
      </w:pPr>
    </w:p>
    <w:p w14:paraId="54DB5CC0"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CLARITHROMYCIN GRINDEKS</w:t>
      </w:r>
      <w:r w:rsidRPr="00B31912">
        <w:rPr>
          <w:rFonts w:ascii="Times New Roman" w:hAnsi="Times New Roman"/>
          <w:b/>
        </w:rPr>
        <w:t xml:space="preserve"> </w:t>
      </w:r>
      <w:r w:rsidRPr="00B31912">
        <w:rPr>
          <w:rFonts w:ascii="Times New Roman" w:hAnsi="Times New Roman"/>
        </w:rPr>
        <w:t>250 mg plėvele dengtos tabletės yra tiekiamos pakuotėmis po 7, 8, 14 arba 16 plėvele dengtų tablečių.</w:t>
      </w:r>
    </w:p>
    <w:p w14:paraId="7E820FC8"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CLARITHROMYCIN GRINDEKS</w:t>
      </w:r>
      <w:r w:rsidRPr="00B31912">
        <w:rPr>
          <w:rFonts w:ascii="Times New Roman" w:hAnsi="Times New Roman"/>
          <w:b/>
        </w:rPr>
        <w:t xml:space="preserve"> </w:t>
      </w:r>
      <w:r w:rsidRPr="00B31912">
        <w:rPr>
          <w:rFonts w:ascii="Times New Roman" w:hAnsi="Times New Roman"/>
        </w:rPr>
        <w:t>500 mg plėvele dengtos tabletės yra tiekiamos pakuotėmis po 7, 8, 14 arba 16 plėvele dengtų tablečių.</w:t>
      </w:r>
    </w:p>
    <w:p w14:paraId="5EA46A49" w14:textId="77777777" w:rsidR="000B790B" w:rsidRPr="00B31912" w:rsidRDefault="000B790B" w:rsidP="000B790B">
      <w:pPr>
        <w:spacing w:after="0" w:line="240" w:lineRule="auto"/>
        <w:rPr>
          <w:rFonts w:ascii="Times New Roman" w:hAnsi="Times New Roman"/>
        </w:rPr>
      </w:pPr>
    </w:p>
    <w:p w14:paraId="648E4B75"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Gali būti tiekiamos ne visų dydžių pakuotės.</w:t>
      </w:r>
    </w:p>
    <w:p w14:paraId="41F1B8A5" w14:textId="77777777" w:rsidR="000B790B" w:rsidRPr="00B31912" w:rsidRDefault="000B790B" w:rsidP="000B790B">
      <w:pPr>
        <w:spacing w:after="0" w:line="240" w:lineRule="auto"/>
        <w:rPr>
          <w:rFonts w:ascii="Times New Roman" w:hAnsi="Times New Roman"/>
        </w:rPr>
      </w:pPr>
    </w:p>
    <w:p w14:paraId="7145766B" w14:textId="77777777" w:rsidR="000B790B" w:rsidRPr="00B31912" w:rsidRDefault="000B790B" w:rsidP="000B790B">
      <w:pPr>
        <w:spacing w:after="0" w:line="240" w:lineRule="auto"/>
        <w:rPr>
          <w:rFonts w:ascii="Times New Roman" w:hAnsi="Times New Roman"/>
          <w:b/>
        </w:rPr>
      </w:pPr>
      <w:r>
        <w:rPr>
          <w:rFonts w:ascii="Times New Roman" w:eastAsia="Times New Roman" w:hAnsi="Times New Roman" w:cs="Times New Roman"/>
          <w:b/>
          <w:lang w:eastAsia="lt-LT"/>
        </w:rPr>
        <w:t>Registruotojas</w:t>
      </w:r>
      <w:r w:rsidRPr="00B31912">
        <w:rPr>
          <w:rFonts w:ascii="Times New Roman" w:hAnsi="Times New Roman"/>
          <w:b/>
        </w:rPr>
        <w:t xml:space="preserve"> ir gamintojas</w:t>
      </w:r>
    </w:p>
    <w:p w14:paraId="10DCD6F8" w14:textId="77777777" w:rsidR="000B790B" w:rsidRPr="00B31912" w:rsidRDefault="000B790B" w:rsidP="000B790B">
      <w:pPr>
        <w:spacing w:after="0" w:line="240" w:lineRule="auto"/>
        <w:rPr>
          <w:rFonts w:ascii="Times New Roman" w:hAnsi="Times New Roman"/>
        </w:rPr>
      </w:pPr>
    </w:p>
    <w:p w14:paraId="032F9162" w14:textId="77777777" w:rsidR="000B790B" w:rsidRPr="00B10E71" w:rsidRDefault="000B790B" w:rsidP="000B790B">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Registruotojas</w:t>
      </w:r>
    </w:p>
    <w:p w14:paraId="52E9134C" w14:textId="77777777" w:rsidR="000B790B" w:rsidRPr="00B31912" w:rsidRDefault="000B790B" w:rsidP="000B790B">
      <w:pPr>
        <w:spacing w:after="0" w:line="240" w:lineRule="auto"/>
        <w:rPr>
          <w:rFonts w:ascii="Times New Roman" w:hAnsi="Times New Roman"/>
          <w:color w:val="000000"/>
        </w:rPr>
      </w:pPr>
      <w:r w:rsidRPr="00B31912">
        <w:rPr>
          <w:rFonts w:ascii="Times New Roman" w:hAnsi="Times New Roman"/>
          <w:color w:val="000000"/>
        </w:rPr>
        <w:t>AS GRINDEKS.</w:t>
      </w:r>
    </w:p>
    <w:p w14:paraId="52963B61" w14:textId="77777777" w:rsidR="00E20A83" w:rsidRDefault="000B790B" w:rsidP="000B790B">
      <w:pPr>
        <w:spacing w:after="0" w:line="240" w:lineRule="auto"/>
        <w:rPr>
          <w:rFonts w:ascii="Times New Roman" w:hAnsi="Times New Roman"/>
          <w:color w:val="000000"/>
        </w:rPr>
      </w:pPr>
      <w:r w:rsidRPr="00B31912">
        <w:rPr>
          <w:rFonts w:ascii="Times New Roman" w:hAnsi="Times New Roman"/>
          <w:color w:val="000000"/>
        </w:rPr>
        <w:t xml:space="preserve">Krustpils iela 53, </w:t>
      </w:r>
    </w:p>
    <w:p w14:paraId="6870D0E0" w14:textId="77777777" w:rsidR="00E20A83" w:rsidRDefault="000B790B" w:rsidP="000B790B">
      <w:pPr>
        <w:spacing w:after="0" w:line="240" w:lineRule="auto"/>
        <w:rPr>
          <w:rFonts w:ascii="Times New Roman" w:hAnsi="Times New Roman"/>
          <w:color w:val="000000"/>
        </w:rPr>
      </w:pPr>
      <w:r w:rsidRPr="00B31912">
        <w:rPr>
          <w:rFonts w:ascii="Times New Roman" w:hAnsi="Times New Roman"/>
          <w:color w:val="000000"/>
        </w:rPr>
        <w:t xml:space="preserve">Rīga, </w:t>
      </w:r>
    </w:p>
    <w:p w14:paraId="4B0A1D02" w14:textId="77777777" w:rsidR="000B790B" w:rsidRPr="00B31912" w:rsidRDefault="000B790B" w:rsidP="000B790B">
      <w:pPr>
        <w:spacing w:after="0" w:line="240" w:lineRule="auto"/>
        <w:rPr>
          <w:rFonts w:ascii="Times New Roman" w:hAnsi="Times New Roman"/>
          <w:color w:val="000000"/>
        </w:rPr>
      </w:pPr>
      <w:r w:rsidRPr="00B31912">
        <w:rPr>
          <w:rFonts w:ascii="Times New Roman" w:hAnsi="Times New Roman"/>
          <w:color w:val="000000"/>
        </w:rPr>
        <w:t>LV-1057,</w:t>
      </w:r>
    </w:p>
    <w:p w14:paraId="5E07A453" w14:textId="77777777" w:rsidR="000B790B" w:rsidRPr="00B31912" w:rsidRDefault="000B790B" w:rsidP="000B790B">
      <w:pPr>
        <w:spacing w:after="0" w:line="240" w:lineRule="auto"/>
        <w:rPr>
          <w:rFonts w:ascii="Times New Roman" w:hAnsi="Times New Roman"/>
          <w:color w:val="000000"/>
        </w:rPr>
      </w:pPr>
      <w:r w:rsidRPr="00B31912">
        <w:rPr>
          <w:rFonts w:ascii="Times New Roman" w:hAnsi="Times New Roman"/>
          <w:color w:val="000000"/>
        </w:rPr>
        <w:t>Latvija</w:t>
      </w:r>
    </w:p>
    <w:p w14:paraId="6637F2BF" w14:textId="77777777" w:rsidR="000B790B" w:rsidRPr="00B31912" w:rsidRDefault="000B790B" w:rsidP="000B790B">
      <w:pPr>
        <w:spacing w:after="0" w:line="240" w:lineRule="auto"/>
        <w:jc w:val="both"/>
        <w:rPr>
          <w:rFonts w:ascii="Times New Roman" w:hAnsi="Times New Roman"/>
        </w:rPr>
      </w:pPr>
      <w:r w:rsidRPr="00B31912">
        <w:rPr>
          <w:rFonts w:ascii="Times New Roman" w:hAnsi="Times New Roman"/>
        </w:rPr>
        <w:t>Tel. +371 67083205</w:t>
      </w:r>
    </w:p>
    <w:p w14:paraId="0B686720" w14:textId="77777777" w:rsidR="000B790B" w:rsidRPr="00B31912" w:rsidRDefault="000B790B" w:rsidP="000B790B">
      <w:pPr>
        <w:spacing w:after="0" w:line="240" w:lineRule="auto"/>
        <w:jc w:val="both"/>
        <w:rPr>
          <w:rFonts w:ascii="Times New Roman" w:hAnsi="Times New Roman"/>
        </w:rPr>
      </w:pPr>
      <w:r w:rsidRPr="00B31912">
        <w:rPr>
          <w:rFonts w:ascii="Times New Roman" w:hAnsi="Times New Roman"/>
        </w:rPr>
        <w:t>Faksas +371 67083505</w:t>
      </w:r>
    </w:p>
    <w:p w14:paraId="3F48F304" w14:textId="77777777" w:rsidR="000B790B" w:rsidRPr="00B31912" w:rsidRDefault="000B790B" w:rsidP="000B790B">
      <w:pPr>
        <w:spacing w:after="0" w:line="240" w:lineRule="auto"/>
        <w:rPr>
          <w:rFonts w:ascii="Times New Roman" w:hAnsi="Times New Roman"/>
        </w:rPr>
      </w:pPr>
      <w:r w:rsidRPr="00B31912">
        <w:rPr>
          <w:rFonts w:ascii="Times New Roman" w:hAnsi="Times New Roman"/>
          <w:kern w:val="16"/>
        </w:rPr>
        <w:t xml:space="preserve">El. paštas </w:t>
      </w:r>
      <w:r w:rsidRPr="00B31912">
        <w:rPr>
          <w:rFonts w:ascii="Times New Roman" w:hAnsi="Times New Roman"/>
        </w:rPr>
        <w:t>grindeks@grindeks.lv</w:t>
      </w:r>
    </w:p>
    <w:p w14:paraId="6C9FC9BA" w14:textId="77777777" w:rsidR="000B790B" w:rsidRPr="00B31912" w:rsidRDefault="000B790B" w:rsidP="000B790B">
      <w:pPr>
        <w:spacing w:after="0" w:line="240" w:lineRule="auto"/>
        <w:rPr>
          <w:rFonts w:ascii="Times New Roman" w:hAnsi="Times New Roman"/>
          <w:i/>
        </w:rPr>
      </w:pPr>
    </w:p>
    <w:p w14:paraId="490AC647" w14:textId="77777777" w:rsidR="000B790B" w:rsidRPr="00B31912" w:rsidRDefault="000B790B" w:rsidP="000B790B">
      <w:pPr>
        <w:spacing w:after="0" w:line="240" w:lineRule="auto"/>
        <w:rPr>
          <w:rFonts w:ascii="Times New Roman" w:hAnsi="Times New Roman"/>
          <w:b/>
        </w:rPr>
      </w:pPr>
      <w:r w:rsidRPr="00B31912">
        <w:rPr>
          <w:rFonts w:ascii="Times New Roman" w:hAnsi="Times New Roman"/>
          <w:b/>
        </w:rPr>
        <w:t>Gamintojas</w:t>
      </w:r>
    </w:p>
    <w:p w14:paraId="3D65663D" w14:textId="77777777" w:rsidR="000B790B" w:rsidRPr="00B31912" w:rsidRDefault="000B790B" w:rsidP="000B790B">
      <w:pPr>
        <w:spacing w:after="0" w:line="240" w:lineRule="auto"/>
        <w:jc w:val="both"/>
        <w:rPr>
          <w:rFonts w:ascii="Times New Roman" w:hAnsi="Times New Roman"/>
          <w:lang w:val="pt-PT"/>
        </w:rPr>
      </w:pPr>
      <w:r w:rsidRPr="00B31912">
        <w:rPr>
          <w:rFonts w:ascii="Times New Roman" w:hAnsi="Times New Roman"/>
          <w:lang w:val="pt-PT"/>
        </w:rPr>
        <w:t>Bluepharma Indústria Farmacêutica S.A.</w:t>
      </w:r>
    </w:p>
    <w:p w14:paraId="761000D5" w14:textId="77777777" w:rsidR="000B790B" w:rsidRPr="00B31912" w:rsidRDefault="000B790B" w:rsidP="000B790B">
      <w:pPr>
        <w:spacing w:after="0" w:line="240" w:lineRule="auto"/>
        <w:jc w:val="both"/>
        <w:rPr>
          <w:rFonts w:ascii="Times New Roman" w:hAnsi="Times New Roman"/>
          <w:lang w:val="pt-PT"/>
        </w:rPr>
      </w:pPr>
      <w:r w:rsidRPr="00B31912">
        <w:rPr>
          <w:rFonts w:ascii="Times New Roman" w:hAnsi="Times New Roman"/>
          <w:lang w:val="pt-PT"/>
        </w:rPr>
        <w:t>S. Martinho do Bispo</w:t>
      </w:r>
    </w:p>
    <w:p w14:paraId="5EFCE0F1" w14:textId="77777777" w:rsidR="000B790B" w:rsidRPr="00B31912" w:rsidRDefault="000B790B" w:rsidP="000B790B">
      <w:pPr>
        <w:spacing w:after="0" w:line="240" w:lineRule="auto"/>
        <w:jc w:val="both"/>
        <w:rPr>
          <w:rFonts w:ascii="Times New Roman" w:hAnsi="Times New Roman"/>
          <w:lang w:val="pt-PT"/>
        </w:rPr>
      </w:pPr>
      <w:r w:rsidRPr="00B31912">
        <w:rPr>
          <w:rFonts w:ascii="Times New Roman" w:hAnsi="Times New Roman"/>
          <w:lang w:val="pt-PT"/>
        </w:rPr>
        <w:t>3045-016 COIMBRA</w:t>
      </w:r>
    </w:p>
    <w:p w14:paraId="264E573E" w14:textId="77777777" w:rsidR="000B790B" w:rsidRPr="00B31912" w:rsidRDefault="000B790B" w:rsidP="000B790B">
      <w:pPr>
        <w:spacing w:after="0" w:line="240" w:lineRule="auto"/>
        <w:jc w:val="both"/>
        <w:rPr>
          <w:rFonts w:ascii="Times New Roman" w:hAnsi="Times New Roman"/>
          <w:lang w:val="pt-PT"/>
        </w:rPr>
      </w:pPr>
      <w:r w:rsidRPr="00B31912">
        <w:rPr>
          <w:rFonts w:ascii="Times New Roman" w:hAnsi="Times New Roman"/>
          <w:lang w:val="pt-PT"/>
        </w:rPr>
        <w:t>Portugalija</w:t>
      </w:r>
    </w:p>
    <w:p w14:paraId="2675A943" w14:textId="77777777" w:rsidR="000B790B" w:rsidRPr="00B31912" w:rsidRDefault="000B790B" w:rsidP="000B790B">
      <w:pPr>
        <w:spacing w:after="0" w:line="240" w:lineRule="auto"/>
        <w:jc w:val="both"/>
        <w:rPr>
          <w:rFonts w:ascii="Times New Roman" w:hAnsi="Times New Roman"/>
          <w:lang w:val="pt-PT"/>
        </w:rPr>
      </w:pPr>
      <w:r w:rsidRPr="00B31912">
        <w:rPr>
          <w:rFonts w:ascii="Times New Roman" w:hAnsi="Times New Roman"/>
          <w:lang w:val="pt-PT"/>
        </w:rPr>
        <w:t xml:space="preserve">Tel. </w:t>
      </w:r>
      <w:r w:rsidRPr="00B31912">
        <w:rPr>
          <w:rFonts w:ascii="Times New Roman" w:hAnsi="Times New Roman"/>
          <w:lang w:val="en-US"/>
        </w:rPr>
        <w:t>+</w:t>
      </w:r>
      <w:r w:rsidRPr="00B31912">
        <w:rPr>
          <w:rFonts w:ascii="Times New Roman" w:hAnsi="Times New Roman"/>
          <w:lang w:val="pt-PT"/>
        </w:rPr>
        <w:t>351 239 800300</w:t>
      </w:r>
    </w:p>
    <w:p w14:paraId="0AEB2A9D" w14:textId="77777777" w:rsidR="000B790B" w:rsidRPr="00B31912" w:rsidRDefault="000B790B" w:rsidP="000B790B">
      <w:pPr>
        <w:spacing w:after="0" w:line="240" w:lineRule="auto"/>
        <w:jc w:val="both"/>
        <w:rPr>
          <w:rFonts w:ascii="Times New Roman" w:hAnsi="Times New Roman"/>
          <w:lang w:val="en-US"/>
        </w:rPr>
      </w:pPr>
      <w:r w:rsidRPr="00B31912">
        <w:rPr>
          <w:rFonts w:ascii="Times New Roman" w:hAnsi="Times New Roman"/>
          <w:lang w:val="en-US"/>
        </w:rPr>
        <w:t>Faksas +351 239 800333</w:t>
      </w:r>
    </w:p>
    <w:p w14:paraId="7ACE7025" w14:textId="77777777" w:rsidR="000B790B" w:rsidRPr="00B31912" w:rsidRDefault="000B790B" w:rsidP="000B790B">
      <w:pPr>
        <w:spacing w:after="0" w:line="240" w:lineRule="auto"/>
        <w:jc w:val="both"/>
        <w:rPr>
          <w:rFonts w:ascii="Times New Roman" w:hAnsi="Times New Roman"/>
          <w:lang w:val="en-US"/>
        </w:rPr>
      </w:pPr>
      <w:r w:rsidRPr="00B31912">
        <w:rPr>
          <w:rFonts w:ascii="Times New Roman" w:hAnsi="Times New Roman"/>
          <w:lang w:val="en-US"/>
        </w:rPr>
        <w:t xml:space="preserve">El. paštas </w:t>
      </w:r>
      <w:hyperlink r:id="rId10" w:history="1">
        <w:r w:rsidRPr="00B31912">
          <w:rPr>
            <w:rFonts w:ascii="Times New Roman" w:hAnsi="Times New Roman"/>
            <w:color w:val="0000FF"/>
            <w:u w:val="single"/>
            <w:lang w:val="en-US"/>
          </w:rPr>
          <w:t>bluepharma@bluepharma.pt</w:t>
        </w:r>
      </w:hyperlink>
    </w:p>
    <w:p w14:paraId="5CB13499" w14:textId="77777777" w:rsidR="000B790B" w:rsidRPr="00B31912" w:rsidRDefault="000B790B" w:rsidP="000B790B">
      <w:pPr>
        <w:spacing w:after="0" w:line="240" w:lineRule="auto"/>
        <w:jc w:val="both"/>
        <w:rPr>
          <w:rFonts w:ascii="Times New Roman" w:hAnsi="Times New Roman"/>
          <w:lang w:val="en-US"/>
        </w:rPr>
      </w:pPr>
    </w:p>
    <w:p w14:paraId="153BC6D9"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 xml:space="preserve">Jeigu apie šį vaistą norite sužinoti daugiau, kreipkitės į vietinį </w:t>
      </w:r>
      <w:r>
        <w:rPr>
          <w:rFonts w:ascii="Times New Roman" w:eastAsia="Times New Roman" w:hAnsi="Times New Roman" w:cs="Times New Roman"/>
          <w:lang w:eastAsia="lt-LT"/>
        </w:rPr>
        <w:t>registruotojo</w:t>
      </w:r>
      <w:r w:rsidRPr="00B31912">
        <w:rPr>
          <w:rFonts w:ascii="Times New Roman" w:hAnsi="Times New Roman"/>
        </w:rPr>
        <w:t xml:space="preserve"> atstovą.</w:t>
      </w:r>
    </w:p>
    <w:p w14:paraId="31483093" w14:textId="77777777" w:rsidR="000B790B" w:rsidRPr="00B31912" w:rsidRDefault="000B790B" w:rsidP="000B790B">
      <w:pPr>
        <w:spacing w:after="0" w:line="240" w:lineRule="auto"/>
        <w:rPr>
          <w:rFonts w:ascii="Times New Roman" w:hAnsi="Times New Roman"/>
        </w:rPr>
      </w:pPr>
    </w:p>
    <w:p w14:paraId="397C44A7"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AB GRINDEKS filialas</w:t>
      </w:r>
    </w:p>
    <w:p w14:paraId="6F629EEB"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Kalvarijų g. 300</w:t>
      </w:r>
    </w:p>
    <w:p w14:paraId="35779EEC"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LT-08318 Vilnius</w:t>
      </w:r>
    </w:p>
    <w:p w14:paraId="49189FD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Tel. + 370 5 2101401</w:t>
      </w:r>
    </w:p>
    <w:p w14:paraId="50B81E32" w14:textId="77777777" w:rsidR="000B790B" w:rsidRPr="00B31912" w:rsidRDefault="000B790B" w:rsidP="000B790B">
      <w:pPr>
        <w:spacing w:after="0" w:line="240" w:lineRule="auto"/>
        <w:rPr>
          <w:rFonts w:ascii="Times New Roman" w:hAnsi="Times New Roman"/>
        </w:rPr>
      </w:pPr>
      <w:r w:rsidRPr="00B31912">
        <w:rPr>
          <w:rFonts w:ascii="Times New Roman" w:hAnsi="Times New Roman"/>
        </w:rPr>
        <w:t>Faksas + 370 5 2101402</w:t>
      </w:r>
    </w:p>
    <w:p w14:paraId="426B3503" w14:textId="77777777" w:rsidR="000B790B" w:rsidRPr="00B31912" w:rsidRDefault="000B790B" w:rsidP="000B790B">
      <w:pPr>
        <w:tabs>
          <w:tab w:val="left" w:pos="-720"/>
        </w:tabs>
        <w:suppressAutoHyphens/>
        <w:spacing w:after="0" w:line="240" w:lineRule="auto"/>
        <w:rPr>
          <w:rFonts w:ascii="Times New Roman" w:hAnsi="Times New Roman"/>
          <w:b/>
          <w:lang w:val="fi-FI"/>
        </w:rPr>
      </w:pPr>
    </w:p>
    <w:p w14:paraId="25DD8D8E" w14:textId="77777777" w:rsidR="000B790B" w:rsidRPr="00B31912" w:rsidRDefault="000B790B" w:rsidP="000B790B">
      <w:pPr>
        <w:numPr>
          <w:ilvl w:val="12"/>
          <w:numId w:val="0"/>
        </w:numPr>
        <w:spacing w:after="0" w:line="240" w:lineRule="auto"/>
        <w:ind w:right="-2"/>
        <w:rPr>
          <w:rFonts w:ascii="Times New Roman" w:hAnsi="Times New Roman"/>
        </w:rPr>
      </w:pPr>
      <w:r w:rsidRPr="00B10E71">
        <w:rPr>
          <w:rFonts w:ascii="Times New Roman" w:eastAsia="Times New Roman" w:hAnsi="Times New Roman" w:cs="Times New Roman"/>
          <w:b/>
          <w:szCs w:val="20"/>
          <w:lang w:eastAsia="lt-LT"/>
        </w:rPr>
        <w:t>Ši</w:t>
      </w:r>
      <w:r>
        <w:rPr>
          <w:rFonts w:ascii="Times New Roman" w:eastAsia="Times New Roman" w:hAnsi="Times New Roman" w:cs="Times New Roman"/>
          <w:b/>
          <w:szCs w:val="20"/>
          <w:lang w:eastAsia="lt-LT"/>
        </w:rPr>
        <w:t>s vaistas</w:t>
      </w:r>
      <w:r w:rsidRPr="00B31912">
        <w:rPr>
          <w:rFonts w:ascii="Times New Roman" w:hAnsi="Times New Roman"/>
          <w:b/>
        </w:rPr>
        <w:t xml:space="preserve"> EEE valstybėse narėse </w:t>
      </w:r>
      <w:r>
        <w:rPr>
          <w:rFonts w:ascii="Times New Roman" w:eastAsia="Times New Roman" w:hAnsi="Times New Roman" w:cs="Times New Roman"/>
          <w:b/>
          <w:szCs w:val="20"/>
          <w:lang w:eastAsia="lt-LT"/>
        </w:rPr>
        <w:t>registruotas</w:t>
      </w:r>
      <w:r w:rsidRPr="00B31912">
        <w:rPr>
          <w:rFonts w:ascii="Times New Roman" w:hAnsi="Times New Roman"/>
          <w:b/>
        </w:rPr>
        <w:t xml:space="preserve"> tokiais pavadinimais</w:t>
      </w:r>
      <w:r w:rsidRPr="00B31912">
        <w:rPr>
          <w:rFonts w:ascii="Times New Roman" w:hAnsi="Times New Roman"/>
        </w:rPr>
        <w:t>:</w:t>
      </w:r>
    </w:p>
    <w:p w14:paraId="3F8C55C8" w14:textId="77777777" w:rsidR="000B790B" w:rsidRPr="00B31912" w:rsidRDefault="000B790B" w:rsidP="000B790B">
      <w:pPr>
        <w:spacing w:after="0" w:line="240" w:lineRule="auto"/>
        <w:rPr>
          <w:rFonts w:ascii="Times New Roman" w:hAnsi="Times New Roman"/>
          <w:b/>
        </w:rPr>
      </w:pPr>
    </w:p>
    <w:p w14:paraId="05C3A14B" w14:textId="77777777" w:rsidR="000B790B" w:rsidRDefault="000B790B" w:rsidP="000B790B">
      <w:pPr>
        <w:spacing w:after="0" w:line="240" w:lineRule="auto"/>
        <w:rPr>
          <w:rFonts w:ascii="Times New Roman" w:eastAsia="Times New Roman" w:hAnsi="Times New Roman" w:cs="Times New Roman"/>
          <w:lang w:eastAsia="lt-LT"/>
        </w:rPr>
      </w:pPr>
      <w:r w:rsidRPr="00B31912">
        <w:rPr>
          <w:rFonts w:ascii="Times New Roman" w:hAnsi="Times New Roman"/>
        </w:rPr>
        <w:t>Portugalija</w:t>
      </w:r>
      <w:r w:rsidRPr="00B31912">
        <w:rPr>
          <w:rFonts w:ascii="Times New Roman" w:hAnsi="Times New Roman"/>
        </w:rPr>
        <w:tab/>
        <w:t xml:space="preserve">Clarithromycin Oara </w:t>
      </w:r>
      <w:r>
        <w:rPr>
          <w:rFonts w:ascii="Times New Roman" w:eastAsia="Times New Roman" w:hAnsi="Times New Roman" w:cs="Times New Roman"/>
          <w:lang w:eastAsia="lt-LT"/>
        </w:rPr>
        <w:t>25</w:t>
      </w:r>
      <w:r w:rsidRPr="00B10E71">
        <w:rPr>
          <w:rFonts w:ascii="Times New Roman" w:eastAsia="Times New Roman" w:hAnsi="Times New Roman" w:cs="Times New Roman"/>
          <w:lang w:eastAsia="lt-LT"/>
        </w:rPr>
        <w:t>0 mg coprimidos revestidos por película</w:t>
      </w:r>
    </w:p>
    <w:p w14:paraId="3D0F603C" w14:textId="77777777" w:rsidR="000B790B" w:rsidRPr="00B31912" w:rsidRDefault="000B790B" w:rsidP="000B790B">
      <w:pPr>
        <w:spacing w:after="0" w:line="240" w:lineRule="auto"/>
        <w:rPr>
          <w:rFonts w:ascii="Times New Roman" w:hAnsi="Times New Roman"/>
        </w:rPr>
      </w:pPr>
      <w:r>
        <w:tab/>
      </w:r>
      <w:r w:rsidR="00F705CA">
        <w:tab/>
      </w:r>
      <w:r w:rsidRPr="00B10E71">
        <w:rPr>
          <w:rFonts w:ascii="Times New Roman" w:eastAsia="Times New Roman" w:hAnsi="Times New Roman" w:cs="Times New Roman"/>
          <w:lang w:eastAsia="lt-LT"/>
        </w:rPr>
        <w:t xml:space="preserve">Clarithromycin Oara </w:t>
      </w:r>
      <w:r w:rsidRPr="00B31912">
        <w:rPr>
          <w:rFonts w:ascii="Times New Roman" w:hAnsi="Times New Roman"/>
        </w:rPr>
        <w:t>500 mg coprimidos revestidos por película</w:t>
      </w:r>
    </w:p>
    <w:p w14:paraId="11EBBB29" w14:textId="77777777" w:rsidR="000B790B" w:rsidRDefault="000B790B" w:rsidP="000B790B">
      <w:pPr>
        <w:spacing w:after="0" w:line="240" w:lineRule="auto"/>
        <w:rPr>
          <w:rFonts w:ascii="Times New Roman" w:eastAsia="Times New Roman" w:hAnsi="Times New Roman" w:cs="Times New Roman"/>
          <w:lang w:val="et-EE" w:eastAsia="lt-LT"/>
        </w:rPr>
      </w:pPr>
      <w:r w:rsidRPr="00B31912">
        <w:rPr>
          <w:rFonts w:ascii="Times New Roman" w:hAnsi="Times New Roman"/>
        </w:rPr>
        <w:t>Estija</w:t>
      </w:r>
      <w:r w:rsidRPr="00B31912">
        <w:rPr>
          <w:rFonts w:ascii="Times New Roman" w:hAnsi="Times New Roman"/>
        </w:rPr>
        <w:tab/>
      </w:r>
      <w:r w:rsidR="00F705CA">
        <w:rPr>
          <w:rFonts w:ascii="Times New Roman" w:hAnsi="Times New Roman"/>
        </w:rPr>
        <w:tab/>
      </w:r>
      <w:r w:rsidRPr="00B10E71">
        <w:rPr>
          <w:rFonts w:ascii="Times New Roman" w:eastAsia="Times New Roman" w:hAnsi="Times New Roman" w:cs="Times New Roman"/>
          <w:lang w:eastAsia="lt-LT"/>
        </w:rPr>
        <w:t xml:space="preserve">CLARITHROMYCIN GRINDEKS </w:t>
      </w:r>
      <w:r>
        <w:rPr>
          <w:rFonts w:ascii="Times New Roman" w:eastAsia="Times New Roman" w:hAnsi="Times New Roman" w:cs="Times New Roman"/>
          <w:lang w:eastAsia="lt-LT"/>
        </w:rPr>
        <w:t>25</w:t>
      </w:r>
      <w:r w:rsidRPr="00B10E71">
        <w:rPr>
          <w:rFonts w:ascii="Times New Roman" w:eastAsia="Times New Roman" w:hAnsi="Times New Roman" w:cs="Times New Roman"/>
          <w:lang w:eastAsia="lt-LT"/>
        </w:rPr>
        <w:t xml:space="preserve">0 mg </w:t>
      </w:r>
      <w:r w:rsidRPr="00B10E71">
        <w:rPr>
          <w:rFonts w:ascii="Times New Roman" w:eastAsia="Times New Roman" w:hAnsi="Times New Roman" w:cs="Times New Roman"/>
          <w:lang w:val="et-EE" w:eastAsia="lt-LT"/>
        </w:rPr>
        <w:t>õhukese polümeerikattega tabletid</w:t>
      </w:r>
    </w:p>
    <w:p w14:paraId="1B77D3D0" w14:textId="77777777" w:rsidR="000B790B" w:rsidRPr="00B31912" w:rsidRDefault="000B790B" w:rsidP="000B790B">
      <w:pPr>
        <w:spacing w:after="0" w:line="240" w:lineRule="auto"/>
        <w:rPr>
          <w:rFonts w:ascii="Times New Roman" w:hAnsi="Times New Roman"/>
        </w:rPr>
      </w:pPr>
      <w:r>
        <w:tab/>
      </w:r>
      <w:r w:rsidR="00F705CA">
        <w:tab/>
      </w:r>
      <w:r w:rsidRPr="00B31912">
        <w:rPr>
          <w:rFonts w:ascii="Times New Roman" w:hAnsi="Times New Roman"/>
        </w:rPr>
        <w:t xml:space="preserve">CLARITHROMYCIN GRINDEKS 500 mg </w:t>
      </w:r>
      <w:r w:rsidRPr="00B31912">
        <w:rPr>
          <w:rFonts w:ascii="Times New Roman" w:hAnsi="Times New Roman"/>
          <w:lang w:val="et-EE"/>
        </w:rPr>
        <w:t>õhukese polümeerikattega tabletid</w:t>
      </w:r>
    </w:p>
    <w:p w14:paraId="5F0583B7" w14:textId="77777777" w:rsidR="000B790B" w:rsidRDefault="000B790B" w:rsidP="000B790B">
      <w:pPr>
        <w:spacing w:after="0" w:line="240" w:lineRule="auto"/>
        <w:rPr>
          <w:rFonts w:ascii="Times New Roman" w:eastAsia="Times New Roman" w:hAnsi="Times New Roman" w:cs="Times New Roman"/>
          <w:lang w:eastAsia="lt-LT"/>
        </w:rPr>
      </w:pPr>
      <w:r w:rsidRPr="00B31912">
        <w:rPr>
          <w:rFonts w:ascii="Times New Roman" w:hAnsi="Times New Roman"/>
        </w:rPr>
        <w:t>Lietuva</w:t>
      </w:r>
      <w:r w:rsidRPr="00B31912">
        <w:rPr>
          <w:rFonts w:ascii="Times New Roman" w:hAnsi="Times New Roman"/>
        </w:rPr>
        <w:tab/>
      </w:r>
      <w:r w:rsidR="00F705CA">
        <w:rPr>
          <w:rFonts w:ascii="Times New Roman" w:hAnsi="Times New Roman"/>
        </w:rPr>
        <w:tab/>
      </w:r>
      <w:r w:rsidRPr="006B646F">
        <w:rPr>
          <w:rFonts w:ascii="Times New Roman" w:eastAsia="Times New Roman" w:hAnsi="Times New Roman" w:cs="Times New Roman"/>
          <w:lang w:eastAsia="lt-LT"/>
        </w:rPr>
        <w:t>CLARITHROMYCIN GRINDEKS 250 mg plėvele dengtos tabletės</w:t>
      </w:r>
    </w:p>
    <w:p w14:paraId="719AE350" w14:textId="77777777" w:rsidR="000B790B" w:rsidRPr="00B31912" w:rsidRDefault="00F705CA" w:rsidP="000B790B">
      <w:pPr>
        <w:spacing w:after="0" w:line="240" w:lineRule="auto"/>
        <w:ind w:firstLine="1296"/>
        <w:rPr>
          <w:rFonts w:ascii="Times New Roman" w:hAnsi="Times New Roman"/>
        </w:rPr>
      </w:pPr>
      <w:r>
        <w:rPr>
          <w:rFonts w:ascii="Times New Roman" w:hAnsi="Times New Roman"/>
        </w:rPr>
        <w:tab/>
      </w:r>
      <w:r w:rsidR="000B790B" w:rsidRPr="00B31912">
        <w:rPr>
          <w:rFonts w:ascii="Times New Roman" w:hAnsi="Times New Roman"/>
        </w:rPr>
        <w:t>CLARITHROMYCIN GRINDEKS 500 mg plėvele dengtos tabletės</w:t>
      </w:r>
    </w:p>
    <w:p w14:paraId="5E0F5A1D" w14:textId="77777777" w:rsidR="000B790B" w:rsidRDefault="000B790B" w:rsidP="000B790B">
      <w:pPr>
        <w:spacing w:after="0" w:line="240" w:lineRule="auto"/>
        <w:ind w:right="-3402"/>
        <w:rPr>
          <w:rFonts w:ascii="Times New Roman" w:eastAsia="Times New Roman" w:hAnsi="Times New Roman" w:cs="Times New Roman"/>
          <w:lang w:eastAsia="lt-LT"/>
        </w:rPr>
      </w:pPr>
      <w:r w:rsidRPr="00B31912">
        <w:rPr>
          <w:rFonts w:ascii="Times New Roman" w:hAnsi="Times New Roman"/>
        </w:rPr>
        <w:t>Latvija</w:t>
      </w:r>
      <w:r w:rsidRPr="00B31912">
        <w:rPr>
          <w:rFonts w:ascii="Times New Roman" w:hAnsi="Times New Roman"/>
        </w:rPr>
        <w:tab/>
      </w:r>
      <w:r w:rsidR="00F705CA">
        <w:rPr>
          <w:rFonts w:ascii="Times New Roman" w:hAnsi="Times New Roman"/>
        </w:rPr>
        <w:tab/>
      </w:r>
      <w:r w:rsidRPr="00B10E71">
        <w:rPr>
          <w:rFonts w:ascii="Times New Roman" w:eastAsia="Times New Roman" w:hAnsi="Times New Roman" w:cs="Times New Roman"/>
          <w:lang w:eastAsia="lt-LT"/>
        </w:rPr>
        <w:t xml:space="preserve">CLARITHROMYCIN GRINDEKS </w:t>
      </w:r>
      <w:r>
        <w:rPr>
          <w:rFonts w:ascii="Times New Roman" w:eastAsia="Times New Roman" w:hAnsi="Times New Roman" w:cs="Times New Roman"/>
          <w:lang w:eastAsia="lt-LT"/>
        </w:rPr>
        <w:t>25</w:t>
      </w:r>
      <w:r w:rsidRPr="00B10E71">
        <w:rPr>
          <w:rFonts w:ascii="Times New Roman" w:eastAsia="Times New Roman" w:hAnsi="Times New Roman" w:cs="Times New Roman"/>
          <w:lang w:eastAsia="lt-LT"/>
        </w:rPr>
        <w:t>0 mg apvalkotās tabletes</w:t>
      </w:r>
    </w:p>
    <w:p w14:paraId="0E00F3AA" w14:textId="77777777" w:rsidR="000B790B" w:rsidRPr="00B31912" w:rsidRDefault="000B790B" w:rsidP="000B790B">
      <w:pPr>
        <w:spacing w:after="0" w:line="240" w:lineRule="auto"/>
        <w:ind w:right="-3402"/>
        <w:rPr>
          <w:rFonts w:ascii="Times New Roman" w:hAnsi="Times New Roman"/>
        </w:rPr>
      </w:pPr>
      <w:r>
        <w:tab/>
      </w:r>
      <w:r w:rsidR="00F705CA">
        <w:tab/>
      </w:r>
      <w:r w:rsidRPr="00B31912">
        <w:rPr>
          <w:rFonts w:ascii="Times New Roman" w:hAnsi="Times New Roman"/>
        </w:rPr>
        <w:t>CLARITHROMYCIN GRINDEKS 500 mg apvalkotās tabletes</w:t>
      </w:r>
    </w:p>
    <w:p w14:paraId="55906E2A" w14:textId="77777777" w:rsidR="000B790B" w:rsidRPr="00B31912" w:rsidRDefault="000B790B" w:rsidP="000B790B">
      <w:pPr>
        <w:spacing w:after="0" w:line="240" w:lineRule="auto"/>
        <w:rPr>
          <w:rFonts w:ascii="Times New Roman" w:hAnsi="Times New Roman"/>
        </w:rPr>
      </w:pPr>
    </w:p>
    <w:p w14:paraId="20DF1DF2" w14:textId="77777777" w:rsidR="000B790B" w:rsidRPr="00B31912" w:rsidRDefault="000B790B" w:rsidP="000B790B">
      <w:pPr>
        <w:spacing w:after="0" w:line="240" w:lineRule="auto"/>
        <w:rPr>
          <w:rFonts w:ascii="Times New Roman" w:hAnsi="Times New Roman"/>
        </w:rPr>
      </w:pPr>
    </w:p>
    <w:p w14:paraId="2A8C9AD7" w14:textId="2B2CC948" w:rsidR="000B790B" w:rsidRPr="00B31912" w:rsidRDefault="000B790B" w:rsidP="000B790B">
      <w:pPr>
        <w:spacing w:after="0" w:line="240" w:lineRule="auto"/>
        <w:rPr>
          <w:rFonts w:ascii="Times New Roman" w:hAnsi="Times New Roman"/>
          <w:b/>
        </w:rPr>
      </w:pPr>
      <w:r w:rsidRPr="00B31912">
        <w:rPr>
          <w:rFonts w:ascii="Times New Roman" w:hAnsi="Times New Roman"/>
          <w:b/>
        </w:rPr>
        <w:t xml:space="preserve">Šis pakuotės lapelis paskutinį kartą peržiūrėtas </w:t>
      </w:r>
      <w:r w:rsidR="00BB41AA">
        <w:rPr>
          <w:rFonts w:ascii="Times New Roman" w:eastAsia="Times New Roman" w:hAnsi="Times New Roman" w:cs="Times New Roman"/>
          <w:b/>
          <w:szCs w:val="20"/>
        </w:rPr>
        <w:t>2018-12-14</w:t>
      </w:r>
      <w:r>
        <w:rPr>
          <w:rFonts w:ascii="Times New Roman" w:eastAsia="Times New Roman" w:hAnsi="Times New Roman" w:cs="Times New Roman"/>
          <w:b/>
          <w:szCs w:val="20"/>
        </w:rPr>
        <w:t>.</w:t>
      </w:r>
    </w:p>
    <w:p w14:paraId="6F1D0058" w14:textId="77777777" w:rsidR="000B790B" w:rsidRPr="00B31912" w:rsidRDefault="000B790B" w:rsidP="000B790B">
      <w:pPr>
        <w:spacing w:after="0" w:line="240" w:lineRule="auto"/>
        <w:rPr>
          <w:rFonts w:ascii="Times New Roman" w:hAnsi="Times New Roman"/>
        </w:rPr>
      </w:pPr>
    </w:p>
    <w:p w14:paraId="46A332CB" w14:textId="77777777" w:rsidR="000B790B" w:rsidRPr="00B31912" w:rsidRDefault="000B790B" w:rsidP="000B790B">
      <w:pPr>
        <w:spacing w:after="0" w:line="240" w:lineRule="auto"/>
        <w:rPr>
          <w:rFonts w:ascii="Times New Roman" w:hAnsi="Times New Roman"/>
        </w:rPr>
      </w:pPr>
    </w:p>
    <w:p w14:paraId="7DE07547" w14:textId="77777777" w:rsidR="000B790B" w:rsidRPr="00B31912" w:rsidRDefault="000B790B" w:rsidP="000B790B">
      <w:pPr>
        <w:numPr>
          <w:ilvl w:val="12"/>
          <w:numId w:val="0"/>
        </w:numPr>
        <w:tabs>
          <w:tab w:val="left" w:pos="567"/>
        </w:tabs>
        <w:spacing w:after="0" w:line="240" w:lineRule="auto"/>
        <w:ind w:right="-2"/>
        <w:rPr>
          <w:rFonts w:ascii="Times New Roman" w:hAnsi="Times New Roman"/>
        </w:rPr>
      </w:pPr>
      <w:r w:rsidRPr="00143C04">
        <w:rPr>
          <w:rFonts w:ascii="Times New Roman" w:eastAsia="Times New Roman" w:hAnsi="Times New Roman" w:cs="Times New Roman"/>
          <w:snapToGrid w:val="0"/>
          <w:szCs w:val="20"/>
        </w:rPr>
        <w:t xml:space="preserve">Išsami informacija apie šį </w:t>
      </w:r>
      <w:r w:rsidRPr="00143C04">
        <w:rPr>
          <w:rFonts w:ascii="Times New Roman" w:eastAsia="Times New Roman" w:hAnsi="Times New Roman" w:cs="Times New Roman"/>
          <w:snapToGrid w:val="0"/>
          <w:szCs w:val="24"/>
        </w:rPr>
        <w:t>vaistą</w:t>
      </w:r>
      <w:r w:rsidRPr="00B31912">
        <w:rPr>
          <w:rFonts w:ascii="Times New Roman" w:hAnsi="Times New Roman"/>
        </w:rPr>
        <w:t xml:space="preserve"> pateikiama Valstybinės vaistų kontrolės tarnybos prie Lietuvos Respublikos sveikatos apsaugos ministerijos </w:t>
      </w:r>
      <w:r w:rsidRPr="00143C04">
        <w:rPr>
          <w:rFonts w:ascii="Times New Roman" w:eastAsia="Times New Roman" w:hAnsi="Times New Roman" w:cs="Times New Roman"/>
          <w:snapToGrid w:val="0"/>
          <w:szCs w:val="20"/>
        </w:rPr>
        <w:t>tinklalapyje</w:t>
      </w:r>
      <w:r w:rsidRPr="00143C04">
        <w:rPr>
          <w:rFonts w:ascii="Times New Roman" w:eastAsia="Times New Roman" w:hAnsi="Times New Roman" w:cs="Times New Roman"/>
          <w:i/>
          <w:snapToGrid w:val="0"/>
          <w:szCs w:val="24"/>
        </w:rPr>
        <w:t xml:space="preserve"> </w:t>
      </w:r>
      <w:hyperlink r:id="rId11" w:history="1">
        <w:r w:rsidRPr="00143C04">
          <w:rPr>
            <w:rFonts w:ascii="Times New Roman" w:eastAsia="SimSun" w:hAnsi="Times New Roman" w:cs="Times New Roman"/>
            <w:snapToGrid w:val="0"/>
            <w:color w:val="0000FF"/>
            <w:szCs w:val="20"/>
            <w:u w:val="single"/>
          </w:rPr>
          <w:t>http://www.vvkt.lt/</w:t>
        </w:r>
      </w:hyperlink>
      <w:r w:rsidRPr="00143C04">
        <w:rPr>
          <w:rFonts w:ascii="Times New Roman" w:eastAsia="Times New Roman" w:hAnsi="Times New Roman" w:cs="Times New Roman"/>
          <w:snapToGrid w:val="0"/>
          <w:szCs w:val="20"/>
        </w:rPr>
        <w:t>.</w:t>
      </w:r>
    </w:p>
    <w:p w14:paraId="27001556" w14:textId="77777777" w:rsidR="000B790B" w:rsidRPr="00B31912" w:rsidRDefault="000B790B" w:rsidP="000B790B">
      <w:pPr>
        <w:spacing w:after="0" w:line="240" w:lineRule="auto"/>
        <w:rPr>
          <w:rFonts w:ascii="Times New Roman" w:hAnsi="Times New Roman"/>
        </w:rPr>
      </w:pPr>
    </w:p>
    <w:p w14:paraId="493F577D" w14:textId="77777777" w:rsidR="000B790B" w:rsidRDefault="000B790B" w:rsidP="000B790B"/>
    <w:p w14:paraId="1E0C28AF" w14:textId="77777777" w:rsidR="00B81D33" w:rsidRDefault="00B81D33"/>
    <w:sectPr w:rsidR="00B81D33" w:rsidSect="00F7768A">
      <w:footerReference w:type="even" r:id="rId12"/>
      <w:footerReference w:type="default" r:id="rId13"/>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56E1B" w14:textId="77777777" w:rsidR="00F504FA" w:rsidRDefault="00F504FA">
      <w:pPr>
        <w:spacing w:after="0" w:line="240" w:lineRule="auto"/>
      </w:pPr>
      <w:r>
        <w:separator/>
      </w:r>
    </w:p>
  </w:endnote>
  <w:endnote w:type="continuationSeparator" w:id="0">
    <w:p w14:paraId="6175B419" w14:textId="77777777" w:rsidR="00F504FA" w:rsidRDefault="00F50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EEC34" w14:textId="77777777" w:rsidR="00264D54" w:rsidRDefault="00264D54" w:rsidP="00F7768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D285856" w14:textId="77777777" w:rsidR="00264D54" w:rsidRDefault="00264D54" w:rsidP="00F7768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93B17" w14:textId="4E8333DC" w:rsidR="00264D54" w:rsidRPr="00A54EC2" w:rsidRDefault="00264D54" w:rsidP="00F7768A">
    <w:pPr>
      <w:pStyle w:val="Porat"/>
      <w:framePr w:wrap="around" w:vAnchor="text" w:hAnchor="margin" w:xAlign="right" w:y="1"/>
      <w:rPr>
        <w:rStyle w:val="Puslapionumeris"/>
        <w:sz w:val="20"/>
      </w:rPr>
    </w:pPr>
    <w:r w:rsidRPr="00A54EC2">
      <w:rPr>
        <w:rStyle w:val="Puslapionumeris"/>
        <w:sz w:val="20"/>
      </w:rPr>
      <w:fldChar w:fldCharType="begin"/>
    </w:r>
    <w:r w:rsidRPr="00A54EC2">
      <w:rPr>
        <w:rStyle w:val="Puslapionumeris"/>
        <w:sz w:val="20"/>
      </w:rPr>
      <w:instrText xml:space="preserve">PAGE  </w:instrText>
    </w:r>
    <w:r w:rsidRPr="00A54EC2">
      <w:rPr>
        <w:rStyle w:val="Puslapionumeris"/>
        <w:sz w:val="20"/>
      </w:rPr>
      <w:fldChar w:fldCharType="separate"/>
    </w:r>
    <w:r w:rsidR="00FF24EB">
      <w:rPr>
        <w:rStyle w:val="Puslapionumeris"/>
        <w:noProof/>
        <w:sz w:val="20"/>
      </w:rPr>
      <w:t>2</w:t>
    </w:r>
    <w:r w:rsidRPr="00A54EC2">
      <w:rPr>
        <w:rStyle w:val="Puslapionumeris"/>
        <w:sz w:val="20"/>
      </w:rPr>
      <w:fldChar w:fldCharType="end"/>
    </w:r>
  </w:p>
  <w:p w14:paraId="604CE048" w14:textId="77777777" w:rsidR="00264D54" w:rsidRDefault="00264D54" w:rsidP="00F7768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01B80" w14:textId="77777777" w:rsidR="00F504FA" w:rsidRDefault="00F504FA">
      <w:pPr>
        <w:spacing w:after="0" w:line="240" w:lineRule="auto"/>
      </w:pPr>
      <w:r>
        <w:separator/>
      </w:r>
    </w:p>
  </w:footnote>
  <w:footnote w:type="continuationSeparator" w:id="0">
    <w:p w14:paraId="746E5CDF" w14:textId="77777777" w:rsidR="00F504FA" w:rsidRDefault="00F50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308C3"/>
    <w:multiLevelType w:val="hybridMultilevel"/>
    <w:tmpl w:val="AD46CD0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0A92465"/>
    <w:multiLevelType w:val="hybridMultilevel"/>
    <w:tmpl w:val="CE88CF7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1D35BC"/>
    <w:multiLevelType w:val="hybridMultilevel"/>
    <w:tmpl w:val="66F094C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4" w15:restartNumberingAfterBreak="0">
    <w:nsid w:val="415F0902"/>
    <w:multiLevelType w:val="hybridMultilevel"/>
    <w:tmpl w:val="57629CA2"/>
    <w:lvl w:ilvl="0" w:tplc="02AA805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9B6208"/>
    <w:multiLevelType w:val="hybridMultilevel"/>
    <w:tmpl w:val="8DE2B88C"/>
    <w:lvl w:ilvl="0" w:tplc="506C962C">
      <w:start w:val="2"/>
      <w:numFmt w:val="upperLetter"/>
      <w:lvlText w:val="%1."/>
      <w:lvlJc w:val="left"/>
      <w:pPr>
        <w:tabs>
          <w:tab w:val="num" w:pos="1689"/>
        </w:tabs>
        <w:ind w:left="1689" w:hanging="555"/>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6" w15:restartNumberingAfterBreak="0">
    <w:nsid w:val="527C21EE"/>
    <w:multiLevelType w:val="hybridMultilevel"/>
    <w:tmpl w:val="9AC04FA6"/>
    <w:lvl w:ilvl="0" w:tplc="04270001">
      <w:start w:val="1"/>
      <w:numFmt w:val="bullet"/>
      <w:lvlText w:val=""/>
      <w:lvlJc w:val="left"/>
      <w:pPr>
        <w:tabs>
          <w:tab w:val="num" w:pos="417"/>
        </w:tabs>
        <w:ind w:left="417"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7" w15:restartNumberingAfterBreak="0">
    <w:nsid w:val="679755FC"/>
    <w:multiLevelType w:val="hybridMultilevel"/>
    <w:tmpl w:val="5816D312"/>
    <w:lvl w:ilvl="0" w:tplc="F218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935D06"/>
    <w:multiLevelType w:val="hybridMultilevel"/>
    <w:tmpl w:val="1250DFE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E170B7C"/>
    <w:multiLevelType w:val="hybridMultilevel"/>
    <w:tmpl w:val="6DEC751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5"/>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0B"/>
    <w:rsid w:val="000B790B"/>
    <w:rsid w:val="00103B68"/>
    <w:rsid w:val="0014040B"/>
    <w:rsid w:val="001D4E6D"/>
    <w:rsid w:val="00264D54"/>
    <w:rsid w:val="002B5EC9"/>
    <w:rsid w:val="00337421"/>
    <w:rsid w:val="00525C6A"/>
    <w:rsid w:val="00756A66"/>
    <w:rsid w:val="0081193D"/>
    <w:rsid w:val="009130F3"/>
    <w:rsid w:val="00AB76BB"/>
    <w:rsid w:val="00B66F7C"/>
    <w:rsid w:val="00B81D33"/>
    <w:rsid w:val="00BB41AA"/>
    <w:rsid w:val="00BD2109"/>
    <w:rsid w:val="00C12375"/>
    <w:rsid w:val="00E20A83"/>
    <w:rsid w:val="00E55320"/>
    <w:rsid w:val="00F331FD"/>
    <w:rsid w:val="00F5024C"/>
    <w:rsid w:val="00F504FA"/>
    <w:rsid w:val="00F705CA"/>
    <w:rsid w:val="00F7768A"/>
    <w:rsid w:val="00FF2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D74C"/>
  <w15:docId w15:val="{3C6AE56E-984B-4D9D-BB60-B12837F7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41AA"/>
    <w:rPr>
      <w:lang w:val="lt-LT"/>
    </w:rPr>
  </w:style>
  <w:style w:type="paragraph" w:styleId="Antrat1">
    <w:name w:val="heading 1"/>
    <w:basedOn w:val="prastasis"/>
    <w:next w:val="prastasis"/>
    <w:link w:val="Antrat1Diagrama"/>
    <w:autoRedefine/>
    <w:uiPriority w:val="99"/>
    <w:qFormat/>
    <w:rsid w:val="000B790B"/>
    <w:pPr>
      <w:keepNext/>
      <w:spacing w:after="0" w:line="240" w:lineRule="auto"/>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autoRedefine/>
    <w:uiPriority w:val="99"/>
    <w:qFormat/>
    <w:rsid w:val="000B790B"/>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autoRedefine/>
    <w:uiPriority w:val="99"/>
    <w:qFormat/>
    <w:rsid w:val="000B790B"/>
    <w:pPr>
      <w:keepNext/>
      <w:spacing w:after="0" w:line="240" w:lineRule="auto"/>
      <w:outlineLvl w:val="2"/>
    </w:pPr>
    <w:rPr>
      <w:rFonts w:ascii="Times New Roman" w:eastAsia="Times New Roman" w:hAnsi="Times New Roman" w:cs="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B790B"/>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uiPriority w:val="99"/>
    <w:rsid w:val="000B790B"/>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0B790B"/>
    <w:rPr>
      <w:rFonts w:ascii="Times New Roman" w:eastAsia="Times New Roman" w:hAnsi="Times New Roman" w:cs="Times New Roman"/>
      <w:b/>
      <w:szCs w:val="20"/>
      <w:lang w:val="lt-LT" w:eastAsia="lt-LT"/>
    </w:rPr>
  </w:style>
  <w:style w:type="numbering" w:customStyle="1" w:styleId="NoList1">
    <w:name w:val="No List1"/>
    <w:next w:val="Sraonra"/>
    <w:uiPriority w:val="99"/>
    <w:semiHidden/>
    <w:unhideWhenUsed/>
    <w:rsid w:val="000B790B"/>
  </w:style>
  <w:style w:type="character" w:styleId="Hipersaitas">
    <w:name w:val="Hyperlink"/>
    <w:uiPriority w:val="99"/>
    <w:rsid w:val="000B790B"/>
    <w:rPr>
      <w:rFonts w:ascii="Times New Roman" w:hAnsi="Times New Roman" w:cs="Times New Roman"/>
      <w:color w:val="0000FF"/>
      <w:u w:val="single"/>
    </w:rPr>
  </w:style>
  <w:style w:type="character" w:styleId="Perirtashipersaitas">
    <w:name w:val="FollowedHyperlink"/>
    <w:uiPriority w:val="99"/>
    <w:rsid w:val="000B790B"/>
    <w:rPr>
      <w:rFonts w:cs="Times New Roman"/>
      <w:color w:val="800080"/>
      <w:u w:val="single"/>
    </w:rPr>
  </w:style>
  <w:style w:type="character" w:customStyle="1" w:styleId="CommentTextChar">
    <w:name w:val="Comment Text Char"/>
    <w:uiPriority w:val="99"/>
    <w:semiHidden/>
    <w:locked/>
    <w:rsid w:val="000B790B"/>
    <w:rPr>
      <w:lang w:val="lt-LT" w:eastAsia="lt-LT"/>
    </w:rPr>
  </w:style>
  <w:style w:type="paragraph" w:styleId="Komentarotekstas">
    <w:name w:val="annotation text"/>
    <w:basedOn w:val="prastasis"/>
    <w:link w:val="KomentarotekstasDiagrama"/>
    <w:uiPriority w:val="99"/>
    <w:semiHidden/>
    <w:rsid w:val="000B790B"/>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0B790B"/>
    <w:rPr>
      <w:rFonts w:ascii="Times New Roman" w:eastAsia="Times New Roman" w:hAnsi="Times New Roman" w:cs="Times New Roman"/>
      <w:sz w:val="20"/>
      <w:szCs w:val="20"/>
      <w:lang w:val="lt-LT" w:eastAsia="lt-LT"/>
    </w:rPr>
  </w:style>
  <w:style w:type="character" w:customStyle="1" w:styleId="HeaderChar">
    <w:name w:val="Header Char"/>
    <w:uiPriority w:val="99"/>
    <w:semiHidden/>
    <w:locked/>
    <w:rsid w:val="000B790B"/>
    <w:rPr>
      <w:sz w:val="22"/>
      <w:lang w:val="lt-LT" w:eastAsia="lt-LT"/>
    </w:rPr>
  </w:style>
  <w:style w:type="paragraph" w:styleId="Antrats">
    <w:name w:val="header"/>
    <w:basedOn w:val="prastasis"/>
    <w:link w:val="AntratsDiagrama"/>
    <w:uiPriority w:val="99"/>
    <w:rsid w:val="000B790B"/>
    <w:pPr>
      <w:tabs>
        <w:tab w:val="center" w:pos="4320"/>
        <w:tab w:val="right" w:pos="8640"/>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uiPriority w:val="99"/>
    <w:rsid w:val="000B790B"/>
    <w:rPr>
      <w:rFonts w:ascii="Times New Roman" w:eastAsia="Times New Roman" w:hAnsi="Times New Roman" w:cs="Times New Roman"/>
      <w:szCs w:val="20"/>
      <w:lang w:val="lt-LT" w:eastAsia="lt-LT"/>
    </w:rPr>
  </w:style>
  <w:style w:type="character" w:customStyle="1" w:styleId="FooterChar">
    <w:name w:val="Footer Char"/>
    <w:uiPriority w:val="99"/>
    <w:semiHidden/>
    <w:locked/>
    <w:rsid w:val="000B790B"/>
    <w:rPr>
      <w:sz w:val="22"/>
      <w:lang w:val="lt-LT" w:eastAsia="lt-LT"/>
    </w:rPr>
  </w:style>
  <w:style w:type="paragraph" w:styleId="Porat">
    <w:name w:val="footer"/>
    <w:basedOn w:val="prastasis"/>
    <w:link w:val="PoratDiagrama"/>
    <w:uiPriority w:val="99"/>
    <w:rsid w:val="000B790B"/>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rsid w:val="000B790B"/>
    <w:rPr>
      <w:rFonts w:ascii="Times New Roman" w:eastAsia="Times New Roman" w:hAnsi="Times New Roman" w:cs="Times New Roman"/>
      <w:szCs w:val="20"/>
      <w:lang w:val="lt-LT" w:eastAsia="lt-LT"/>
    </w:rPr>
  </w:style>
  <w:style w:type="character" w:customStyle="1" w:styleId="TitleChar">
    <w:name w:val="Title Char"/>
    <w:uiPriority w:val="99"/>
    <w:locked/>
    <w:rsid w:val="000B790B"/>
    <w:rPr>
      <w:b/>
      <w:kern w:val="28"/>
      <w:sz w:val="22"/>
      <w:lang w:val="lt-LT" w:eastAsia="lt-LT"/>
    </w:rPr>
  </w:style>
  <w:style w:type="paragraph" w:styleId="Pavadinimas">
    <w:name w:val="Title"/>
    <w:basedOn w:val="prastasis"/>
    <w:link w:val="PavadinimasDiagrama"/>
    <w:autoRedefine/>
    <w:uiPriority w:val="99"/>
    <w:qFormat/>
    <w:rsid w:val="000B790B"/>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0B790B"/>
    <w:rPr>
      <w:rFonts w:ascii="Times New Roman" w:eastAsia="Times New Roman" w:hAnsi="Times New Roman" w:cs="Times New Roman"/>
      <w:b/>
      <w:kern w:val="28"/>
      <w:szCs w:val="20"/>
      <w:lang w:val="lt-LT" w:eastAsia="lt-LT"/>
    </w:rPr>
  </w:style>
  <w:style w:type="character" w:customStyle="1" w:styleId="BodyTextChar">
    <w:name w:val="Body Text Char"/>
    <w:uiPriority w:val="99"/>
    <w:semiHidden/>
    <w:locked/>
    <w:rsid w:val="000B790B"/>
    <w:rPr>
      <w:sz w:val="22"/>
      <w:lang w:val="lt-LT" w:eastAsia="lt-LT"/>
    </w:rPr>
  </w:style>
  <w:style w:type="paragraph" w:styleId="Pagrindinistekstas">
    <w:name w:val="Body Text"/>
    <w:basedOn w:val="prastasis"/>
    <w:link w:val="PagrindinistekstasDiagrama"/>
    <w:uiPriority w:val="99"/>
    <w:rsid w:val="000B790B"/>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0B790B"/>
    <w:rPr>
      <w:rFonts w:ascii="Times New Roman" w:eastAsia="Times New Roman" w:hAnsi="Times New Roman" w:cs="Times New Roman"/>
      <w:szCs w:val="20"/>
      <w:lang w:val="lt-LT" w:eastAsia="lt-LT"/>
    </w:rPr>
  </w:style>
  <w:style w:type="character" w:customStyle="1" w:styleId="BodyTextIndentChar">
    <w:name w:val="Body Text Indent Char"/>
    <w:uiPriority w:val="99"/>
    <w:semiHidden/>
    <w:locked/>
    <w:rsid w:val="000B790B"/>
    <w:rPr>
      <w:sz w:val="24"/>
      <w:lang w:val="lt-LT" w:eastAsia="en-US"/>
    </w:rPr>
  </w:style>
  <w:style w:type="paragraph" w:styleId="Pagrindiniotekstotrauka">
    <w:name w:val="Body Text Indent"/>
    <w:basedOn w:val="prastasis"/>
    <w:link w:val="PagrindiniotekstotraukaDiagrama"/>
    <w:uiPriority w:val="99"/>
    <w:rsid w:val="000B790B"/>
    <w:pPr>
      <w:spacing w:after="0" w:line="240" w:lineRule="auto"/>
      <w:ind w:firstLine="709"/>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0B790B"/>
    <w:rPr>
      <w:rFonts w:ascii="Times New Roman" w:eastAsia="Times New Roman" w:hAnsi="Times New Roman" w:cs="Times New Roman"/>
      <w:sz w:val="24"/>
      <w:szCs w:val="20"/>
      <w:lang w:val="lt-LT"/>
    </w:rPr>
  </w:style>
  <w:style w:type="character" w:customStyle="1" w:styleId="BodyText2Char">
    <w:name w:val="Body Text 2 Char"/>
    <w:uiPriority w:val="99"/>
    <w:semiHidden/>
    <w:locked/>
    <w:rsid w:val="000B790B"/>
    <w:rPr>
      <w:sz w:val="24"/>
      <w:lang w:val="lt-LT" w:eastAsia="en-US"/>
    </w:rPr>
  </w:style>
  <w:style w:type="paragraph" w:styleId="Pagrindinistekstas2">
    <w:name w:val="Body Text 2"/>
    <w:basedOn w:val="prastasis"/>
    <w:link w:val="Pagrindinistekstas2Diagrama"/>
    <w:uiPriority w:val="99"/>
    <w:rsid w:val="000B790B"/>
    <w:pPr>
      <w:spacing w:after="0" w:line="240" w:lineRule="auto"/>
      <w:jc w:val="both"/>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uiPriority w:val="99"/>
    <w:rsid w:val="000B790B"/>
    <w:rPr>
      <w:rFonts w:ascii="Times New Roman" w:eastAsia="Times New Roman" w:hAnsi="Times New Roman" w:cs="Times New Roman"/>
      <w:sz w:val="24"/>
      <w:szCs w:val="20"/>
      <w:lang w:val="lt-LT"/>
    </w:rPr>
  </w:style>
  <w:style w:type="character" w:customStyle="1" w:styleId="BodyText3Char">
    <w:name w:val="Body Text 3 Char"/>
    <w:uiPriority w:val="99"/>
    <w:semiHidden/>
    <w:locked/>
    <w:rsid w:val="000B790B"/>
    <w:rPr>
      <w:sz w:val="16"/>
      <w:lang w:val="lt-LT" w:eastAsia="lt-LT"/>
    </w:rPr>
  </w:style>
  <w:style w:type="paragraph" w:styleId="Pagrindinistekstas3">
    <w:name w:val="Body Text 3"/>
    <w:basedOn w:val="prastasis"/>
    <w:link w:val="Pagrindinistekstas3Diagrama"/>
    <w:uiPriority w:val="99"/>
    <w:rsid w:val="000B790B"/>
    <w:pPr>
      <w:spacing w:after="120" w:line="240" w:lineRule="auto"/>
    </w:pPr>
    <w:rPr>
      <w:rFonts w:ascii="Times New Roman" w:eastAsia="Times New Roman" w:hAnsi="Times New Roman" w:cs="Times New Roman"/>
      <w:sz w:val="16"/>
      <w:szCs w:val="20"/>
      <w:lang w:eastAsia="lt-LT"/>
    </w:rPr>
  </w:style>
  <w:style w:type="character" w:customStyle="1" w:styleId="Pagrindinistekstas3Diagrama">
    <w:name w:val="Pagrindinis tekstas 3 Diagrama"/>
    <w:basedOn w:val="Numatytasispastraiposriftas"/>
    <w:link w:val="Pagrindinistekstas3"/>
    <w:uiPriority w:val="99"/>
    <w:rsid w:val="000B790B"/>
    <w:rPr>
      <w:rFonts w:ascii="Times New Roman" w:eastAsia="Times New Roman" w:hAnsi="Times New Roman" w:cs="Times New Roman"/>
      <w:sz w:val="16"/>
      <w:szCs w:val="20"/>
      <w:lang w:val="lt-LT" w:eastAsia="lt-LT"/>
    </w:rPr>
  </w:style>
  <w:style w:type="character" w:customStyle="1" w:styleId="CommentSubjectChar">
    <w:name w:val="Comment Subject Char"/>
    <w:uiPriority w:val="99"/>
    <w:semiHidden/>
    <w:locked/>
    <w:rsid w:val="000B790B"/>
    <w:rPr>
      <w:b/>
      <w:lang w:val="lt-LT" w:eastAsia="lt-LT"/>
    </w:rPr>
  </w:style>
  <w:style w:type="paragraph" w:styleId="Komentarotema">
    <w:name w:val="annotation subject"/>
    <w:basedOn w:val="Komentarotekstas"/>
    <w:next w:val="Komentarotekstas"/>
    <w:link w:val="KomentarotemaDiagrama"/>
    <w:uiPriority w:val="99"/>
    <w:semiHidden/>
    <w:rsid w:val="000B790B"/>
    <w:rPr>
      <w:b/>
    </w:rPr>
  </w:style>
  <w:style w:type="character" w:customStyle="1" w:styleId="KomentarotemaDiagrama">
    <w:name w:val="Komentaro tema Diagrama"/>
    <w:basedOn w:val="KomentarotekstasDiagrama"/>
    <w:link w:val="Komentarotema"/>
    <w:uiPriority w:val="99"/>
    <w:semiHidden/>
    <w:rsid w:val="000B790B"/>
    <w:rPr>
      <w:rFonts w:ascii="Times New Roman" w:eastAsia="Times New Roman" w:hAnsi="Times New Roman" w:cs="Times New Roman"/>
      <w:b/>
      <w:sz w:val="20"/>
      <w:szCs w:val="20"/>
      <w:lang w:val="lt-LT" w:eastAsia="lt-LT"/>
    </w:rPr>
  </w:style>
  <w:style w:type="character" w:customStyle="1" w:styleId="BalloonTextChar">
    <w:name w:val="Balloon Text Char"/>
    <w:uiPriority w:val="99"/>
    <w:semiHidden/>
    <w:locked/>
    <w:rsid w:val="000B790B"/>
    <w:rPr>
      <w:rFonts w:ascii="Tahoma" w:hAnsi="Tahoma"/>
      <w:sz w:val="16"/>
      <w:lang w:val="lt-LT" w:eastAsia="lt-LT"/>
    </w:rPr>
  </w:style>
  <w:style w:type="paragraph" w:styleId="Debesliotekstas">
    <w:name w:val="Balloon Text"/>
    <w:basedOn w:val="prastasis"/>
    <w:link w:val="DebesliotekstasDiagrama"/>
    <w:uiPriority w:val="99"/>
    <w:semiHidden/>
    <w:rsid w:val="000B790B"/>
    <w:pPr>
      <w:spacing w:after="0" w:line="240" w:lineRule="auto"/>
    </w:pPr>
    <w:rPr>
      <w:rFonts w:ascii="Tahoma" w:eastAsia="Times New Roman" w:hAnsi="Tahoma" w:cs="Times New Roman"/>
      <w:sz w:val="16"/>
      <w:szCs w:val="20"/>
      <w:lang w:eastAsia="lt-LT"/>
    </w:rPr>
  </w:style>
  <w:style w:type="character" w:customStyle="1" w:styleId="DebesliotekstasDiagrama">
    <w:name w:val="Debesėlio tekstas Diagrama"/>
    <w:basedOn w:val="Numatytasispastraiposriftas"/>
    <w:link w:val="Debesliotekstas"/>
    <w:uiPriority w:val="99"/>
    <w:semiHidden/>
    <w:rsid w:val="000B790B"/>
    <w:rPr>
      <w:rFonts w:ascii="Tahoma" w:eastAsia="Times New Roman" w:hAnsi="Tahoma" w:cs="Times New Roman"/>
      <w:sz w:val="16"/>
      <w:szCs w:val="20"/>
      <w:lang w:val="lt-LT" w:eastAsia="lt-LT"/>
    </w:rPr>
  </w:style>
  <w:style w:type="character" w:customStyle="1" w:styleId="BTEMEASMCAChar">
    <w:name w:val="BT EMEA_SMCA Char"/>
    <w:link w:val="BTEMEASMCA"/>
    <w:uiPriority w:val="99"/>
    <w:locked/>
    <w:rsid w:val="000B790B"/>
  </w:style>
  <w:style w:type="paragraph" w:customStyle="1" w:styleId="BTEMEASMCA">
    <w:name w:val="BT EMEA_SMCA"/>
    <w:basedOn w:val="prastasis"/>
    <w:link w:val="BTEMEASMCAChar"/>
    <w:autoRedefine/>
    <w:uiPriority w:val="99"/>
    <w:rsid w:val="000B790B"/>
    <w:pPr>
      <w:spacing w:after="0" w:line="240" w:lineRule="auto"/>
    </w:pPr>
    <w:rPr>
      <w:lang w:val="en-US"/>
    </w:rPr>
  </w:style>
  <w:style w:type="paragraph" w:customStyle="1" w:styleId="TableText">
    <w:name w:val="Table Text"/>
    <w:basedOn w:val="prastasis"/>
    <w:uiPriority w:val="99"/>
    <w:rsid w:val="000B790B"/>
    <w:pPr>
      <w:spacing w:after="0" w:line="240" w:lineRule="auto"/>
    </w:pPr>
    <w:rPr>
      <w:rFonts w:ascii="CG Times (W1)" w:eastAsia="Times New Roman" w:hAnsi="CG Times (W1)" w:cs="Times New Roman"/>
      <w:sz w:val="20"/>
      <w:szCs w:val="20"/>
      <w:lang w:val="en-GB"/>
    </w:rPr>
  </w:style>
  <w:style w:type="paragraph" w:customStyle="1" w:styleId="BT-EMEASMCA">
    <w:name w:val="BT- EMEA_SMCA"/>
    <w:basedOn w:val="BTEMEASMCA"/>
    <w:autoRedefine/>
    <w:uiPriority w:val="99"/>
    <w:rsid w:val="000B790B"/>
    <w:pPr>
      <w:numPr>
        <w:numId w:val="1"/>
      </w:numPr>
      <w:tabs>
        <w:tab w:val="clear" w:pos="720"/>
        <w:tab w:val="num" w:pos="360"/>
      </w:tabs>
      <w:ind w:left="0" w:firstLine="0"/>
    </w:pPr>
  </w:style>
  <w:style w:type="paragraph" w:customStyle="1" w:styleId="PI-3EMEASMCA">
    <w:name w:val="PI-3 EMEA_SMCA"/>
    <w:basedOn w:val="prastasis"/>
    <w:autoRedefine/>
    <w:uiPriority w:val="99"/>
    <w:rsid w:val="000B790B"/>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sid w:val="000B790B"/>
    <w:rPr>
      <w:b/>
    </w:rPr>
  </w:style>
  <w:style w:type="paragraph" w:customStyle="1" w:styleId="PI-2EMEASMCA">
    <w:name w:val="PI-2 EMEA_SMCA"/>
    <w:basedOn w:val="Antrat3"/>
    <w:autoRedefine/>
    <w:uiPriority w:val="99"/>
    <w:rsid w:val="000B790B"/>
    <w:pPr>
      <w:keepLines/>
      <w:tabs>
        <w:tab w:val="left" w:pos="567"/>
      </w:tabs>
      <w:ind w:left="567" w:hanging="567"/>
    </w:pPr>
    <w:rPr>
      <w:kern w:val="28"/>
      <w:szCs w:val="22"/>
      <w:lang w:eastAsia="en-US"/>
    </w:rPr>
  </w:style>
  <w:style w:type="character" w:customStyle="1" w:styleId="TTEMEASMCAChar">
    <w:name w:val="TT EMEA_SMCA Char"/>
    <w:link w:val="TTEMEASMCA"/>
    <w:uiPriority w:val="99"/>
    <w:locked/>
    <w:rsid w:val="000B790B"/>
    <w:rPr>
      <w:b/>
      <w:caps/>
    </w:rPr>
  </w:style>
  <w:style w:type="paragraph" w:customStyle="1" w:styleId="TTEMEASMCA">
    <w:name w:val="TT EMEA_SMCA"/>
    <w:basedOn w:val="Antrat1"/>
    <w:link w:val="TTEMEASMCAChar"/>
    <w:autoRedefine/>
    <w:uiPriority w:val="99"/>
    <w:rsid w:val="000B790B"/>
    <w:pPr>
      <w:keepNext w:val="0"/>
      <w:tabs>
        <w:tab w:val="left" w:pos="567"/>
      </w:tabs>
      <w:ind w:left="567" w:hanging="567"/>
      <w:jc w:val="center"/>
    </w:pPr>
    <w:rPr>
      <w:rFonts w:asciiTheme="minorHAnsi" w:eastAsiaTheme="minorHAnsi" w:hAnsiTheme="minorHAnsi" w:cstheme="minorBidi"/>
      <w:caps/>
      <w:szCs w:val="22"/>
      <w:lang w:val="en-US" w:eastAsia="en-US"/>
    </w:rPr>
  </w:style>
  <w:style w:type="paragraph" w:customStyle="1" w:styleId="PI-1labEMEASMCA">
    <w:name w:val="PI-1_lab EMEA_SMCA"/>
    <w:basedOn w:val="prastasis"/>
    <w:autoRedefine/>
    <w:uiPriority w:val="99"/>
    <w:rsid w:val="000B790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BTAnIIEMEASMCA">
    <w:name w:val="BT(AnII) EMEA_SMCA"/>
    <w:basedOn w:val="Debesliotekstas"/>
    <w:autoRedefine/>
    <w:uiPriority w:val="99"/>
    <w:rsid w:val="000B790B"/>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Antrat2"/>
    <w:autoRedefine/>
    <w:uiPriority w:val="99"/>
    <w:rsid w:val="000B790B"/>
    <w:pPr>
      <w:tabs>
        <w:tab w:val="left" w:pos="567"/>
      </w:tabs>
      <w:ind w:left="567" w:hanging="567"/>
    </w:pPr>
    <w:rPr>
      <w:szCs w:val="22"/>
      <w:lang w:eastAsia="en-US"/>
    </w:rPr>
  </w:style>
  <w:style w:type="character" w:customStyle="1" w:styleId="BTgEMEASMCAChar">
    <w:name w:val="BT(g) EMEA_SMCA Char"/>
    <w:link w:val="BTgEMEASMCA"/>
    <w:uiPriority w:val="99"/>
    <w:locked/>
    <w:rsid w:val="000B790B"/>
    <w:rPr>
      <w:i/>
      <w:noProof/>
      <w:color w:val="008000"/>
    </w:rPr>
  </w:style>
  <w:style w:type="paragraph" w:customStyle="1" w:styleId="BTgEMEASMCA">
    <w:name w:val="BT(g) EMEA_SMCA"/>
    <w:basedOn w:val="BTEMEASMCA"/>
    <w:link w:val="BTgEMEASMCAChar"/>
    <w:autoRedefine/>
    <w:uiPriority w:val="99"/>
    <w:rsid w:val="000B790B"/>
    <w:rPr>
      <w:i/>
      <w:noProof/>
      <w:color w:val="008000"/>
    </w:rPr>
  </w:style>
  <w:style w:type="character" w:styleId="Puslapionumeris">
    <w:name w:val="page number"/>
    <w:uiPriority w:val="99"/>
    <w:rsid w:val="000B790B"/>
    <w:rPr>
      <w:rFonts w:ascii="Times New Roman" w:hAnsi="Times New Roman" w:cs="Times New Roman"/>
    </w:rPr>
  </w:style>
  <w:style w:type="character" w:styleId="Komentaronuoroda">
    <w:name w:val="annotation reference"/>
    <w:uiPriority w:val="99"/>
    <w:semiHidden/>
    <w:rsid w:val="000B790B"/>
    <w:rPr>
      <w:rFonts w:cs="Times New Roman"/>
      <w:sz w:val="16"/>
    </w:rPr>
  </w:style>
  <w:style w:type="paragraph" w:styleId="Sraopastraipa">
    <w:name w:val="List Paragraph"/>
    <w:basedOn w:val="prastasis"/>
    <w:uiPriority w:val="34"/>
    <w:qFormat/>
    <w:rsid w:val="000B7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9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luepharma@bluepharma.p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11763</Words>
  <Characters>6706</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Birutė Valkauskaitė</cp:lastModifiedBy>
  <cp:revision>2</cp:revision>
  <dcterms:created xsi:type="dcterms:W3CDTF">2018-12-17T08:49:00Z</dcterms:created>
  <dcterms:modified xsi:type="dcterms:W3CDTF">2018-12-17T08:49:00Z</dcterms:modified>
</cp:coreProperties>
</file>