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F8A117" w14:textId="77777777" w:rsidR="00AD37DA" w:rsidRPr="00D671AB" w:rsidRDefault="00AD37DA" w:rsidP="00AD37DA">
      <w:pPr>
        <w:rPr>
          <w:lang w:val="lt-LT"/>
        </w:rPr>
      </w:pPr>
    </w:p>
    <w:p w14:paraId="7948C8AB" w14:textId="77777777" w:rsidR="00AD37DA" w:rsidRPr="00D671AB" w:rsidRDefault="00AD37DA" w:rsidP="00AD37DA">
      <w:pPr>
        <w:rPr>
          <w:lang w:val="lt-LT"/>
        </w:rPr>
      </w:pPr>
    </w:p>
    <w:p w14:paraId="784735BD" w14:textId="77777777" w:rsidR="00AD37DA" w:rsidRPr="00D671AB" w:rsidRDefault="00AD37DA" w:rsidP="00AD37DA">
      <w:pPr>
        <w:rPr>
          <w:lang w:val="lt-LT"/>
        </w:rPr>
      </w:pPr>
    </w:p>
    <w:p w14:paraId="5EE589F8" w14:textId="77777777" w:rsidR="00AD37DA" w:rsidRPr="00D671AB" w:rsidRDefault="00AD37DA" w:rsidP="00AD37DA">
      <w:pPr>
        <w:rPr>
          <w:lang w:val="lt-LT"/>
        </w:rPr>
      </w:pPr>
    </w:p>
    <w:p w14:paraId="26EAE81B" w14:textId="77777777" w:rsidR="00AD37DA" w:rsidRPr="00D671AB" w:rsidRDefault="00AD37DA" w:rsidP="00AD37DA">
      <w:pPr>
        <w:rPr>
          <w:lang w:val="lt-LT"/>
        </w:rPr>
      </w:pPr>
    </w:p>
    <w:p w14:paraId="1CD714B3" w14:textId="77777777" w:rsidR="00AD37DA" w:rsidRPr="00D671AB" w:rsidRDefault="00AD37DA" w:rsidP="00AD37DA">
      <w:pPr>
        <w:ind w:right="141"/>
        <w:rPr>
          <w:lang w:val="lt-LT"/>
        </w:rPr>
      </w:pPr>
    </w:p>
    <w:p w14:paraId="0241D60C" w14:textId="77777777" w:rsidR="00AD37DA" w:rsidRPr="00D671AB" w:rsidRDefault="00AD37DA" w:rsidP="00AD37DA">
      <w:pPr>
        <w:rPr>
          <w:lang w:val="lt-LT"/>
        </w:rPr>
      </w:pPr>
    </w:p>
    <w:p w14:paraId="32BD349F" w14:textId="77777777" w:rsidR="00AD37DA" w:rsidRPr="00D671AB" w:rsidRDefault="00AD37DA" w:rsidP="00AD37DA">
      <w:pPr>
        <w:rPr>
          <w:lang w:val="lt-LT"/>
        </w:rPr>
      </w:pPr>
    </w:p>
    <w:p w14:paraId="1F987C53" w14:textId="77777777" w:rsidR="00AD37DA" w:rsidRPr="00D671AB" w:rsidRDefault="00AD37DA" w:rsidP="00AD37DA">
      <w:pPr>
        <w:rPr>
          <w:lang w:val="lt-LT"/>
        </w:rPr>
      </w:pPr>
    </w:p>
    <w:p w14:paraId="37E64E59" w14:textId="77777777" w:rsidR="00AD37DA" w:rsidRPr="00D671AB" w:rsidRDefault="00AD37DA" w:rsidP="00AD37DA">
      <w:pPr>
        <w:rPr>
          <w:lang w:val="lt-LT"/>
        </w:rPr>
      </w:pPr>
    </w:p>
    <w:p w14:paraId="19589024" w14:textId="77777777" w:rsidR="00AD37DA" w:rsidRPr="00D671AB" w:rsidRDefault="00AD37DA" w:rsidP="00AD37DA">
      <w:pPr>
        <w:rPr>
          <w:lang w:val="lt-LT"/>
        </w:rPr>
      </w:pPr>
    </w:p>
    <w:p w14:paraId="759E6674" w14:textId="77777777" w:rsidR="00AD37DA" w:rsidRPr="00D671AB" w:rsidRDefault="00AD37DA" w:rsidP="00AD37DA">
      <w:pPr>
        <w:rPr>
          <w:lang w:val="lt-LT"/>
        </w:rPr>
      </w:pPr>
    </w:p>
    <w:p w14:paraId="58CD64E1" w14:textId="77777777" w:rsidR="00AD37DA" w:rsidRPr="00D671AB" w:rsidRDefault="00AD37DA" w:rsidP="00AD37DA">
      <w:pPr>
        <w:rPr>
          <w:lang w:val="lt-LT"/>
        </w:rPr>
      </w:pPr>
    </w:p>
    <w:p w14:paraId="5AA3E56D" w14:textId="77777777" w:rsidR="00AD37DA" w:rsidRPr="00D671AB" w:rsidRDefault="00AD37DA" w:rsidP="00AD37DA">
      <w:pPr>
        <w:rPr>
          <w:lang w:val="lt-LT"/>
        </w:rPr>
      </w:pPr>
    </w:p>
    <w:p w14:paraId="5CA570B2" w14:textId="77777777" w:rsidR="00AD37DA" w:rsidRPr="00D671AB" w:rsidRDefault="00AD37DA" w:rsidP="00AD37DA">
      <w:pPr>
        <w:rPr>
          <w:lang w:val="lt-LT"/>
        </w:rPr>
      </w:pPr>
    </w:p>
    <w:p w14:paraId="51E13E4B" w14:textId="77777777" w:rsidR="00AD37DA" w:rsidRPr="00D671AB" w:rsidRDefault="00AD37DA" w:rsidP="00AD37DA">
      <w:pPr>
        <w:rPr>
          <w:lang w:val="lt-LT"/>
        </w:rPr>
      </w:pPr>
    </w:p>
    <w:p w14:paraId="491FB716" w14:textId="77777777" w:rsidR="00AD37DA" w:rsidRPr="00D671AB" w:rsidRDefault="00AD37DA" w:rsidP="00AD37DA">
      <w:pPr>
        <w:rPr>
          <w:lang w:val="lt-LT"/>
        </w:rPr>
      </w:pPr>
    </w:p>
    <w:p w14:paraId="60BF99C9" w14:textId="77777777" w:rsidR="00AD37DA" w:rsidRPr="00D671AB" w:rsidRDefault="00AD37DA" w:rsidP="00AD37DA">
      <w:pPr>
        <w:rPr>
          <w:lang w:val="lt-LT"/>
        </w:rPr>
      </w:pPr>
    </w:p>
    <w:p w14:paraId="317BA935" w14:textId="77777777" w:rsidR="00AD37DA" w:rsidRPr="00D671AB" w:rsidRDefault="00AD37DA" w:rsidP="00AD37DA">
      <w:pPr>
        <w:rPr>
          <w:lang w:val="lt-LT"/>
        </w:rPr>
      </w:pPr>
    </w:p>
    <w:p w14:paraId="70173363" w14:textId="77777777" w:rsidR="00AD37DA" w:rsidRPr="00D671AB" w:rsidRDefault="00AD37DA" w:rsidP="00AD37DA">
      <w:pPr>
        <w:rPr>
          <w:lang w:val="lt-LT"/>
        </w:rPr>
      </w:pPr>
    </w:p>
    <w:p w14:paraId="451B54B3" w14:textId="77777777" w:rsidR="00AD37DA" w:rsidRPr="00D671AB" w:rsidRDefault="00AD37DA" w:rsidP="00AD37DA">
      <w:pPr>
        <w:rPr>
          <w:lang w:val="lt-LT"/>
        </w:rPr>
      </w:pPr>
    </w:p>
    <w:p w14:paraId="448D3AE8" w14:textId="77777777" w:rsidR="00AD37DA" w:rsidRPr="00D671AB" w:rsidRDefault="00AD37DA" w:rsidP="00AD37DA">
      <w:pPr>
        <w:rPr>
          <w:lang w:val="lt-LT"/>
        </w:rPr>
      </w:pPr>
    </w:p>
    <w:p w14:paraId="7919B4FD" w14:textId="77777777" w:rsidR="00AD37DA" w:rsidRPr="00D671AB" w:rsidRDefault="00AD37DA" w:rsidP="00AD37DA">
      <w:pPr>
        <w:rPr>
          <w:lang w:val="lt-LT"/>
        </w:rPr>
      </w:pPr>
    </w:p>
    <w:p w14:paraId="6A413E86" w14:textId="77777777" w:rsidR="00AD37DA" w:rsidRPr="00D671AB" w:rsidRDefault="00AD37DA" w:rsidP="00AD37DA">
      <w:pPr>
        <w:pStyle w:val="Antrat2"/>
        <w:spacing w:before="0" w:after="0" w:line="240" w:lineRule="auto"/>
        <w:jc w:val="center"/>
        <w:rPr>
          <w:rFonts w:ascii="Times New Roman" w:hAnsi="Times New Roman"/>
          <w:i w:val="0"/>
          <w:iCs/>
          <w:sz w:val="22"/>
          <w:szCs w:val="22"/>
          <w:lang w:val="lt-LT"/>
        </w:rPr>
      </w:pPr>
      <w:r w:rsidRPr="00D671AB">
        <w:rPr>
          <w:rFonts w:ascii="Times New Roman" w:hAnsi="Times New Roman"/>
          <w:i w:val="0"/>
          <w:iCs/>
          <w:sz w:val="22"/>
          <w:szCs w:val="22"/>
          <w:lang w:val="lt-LT"/>
        </w:rPr>
        <w:t>I PRIEDAS</w:t>
      </w:r>
    </w:p>
    <w:p w14:paraId="64089B2E" w14:textId="77777777" w:rsidR="00AD37DA" w:rsidRPr="00D671AB" w:rsidRDefault="00AD37DA" w:rsidP="00AD37DA">
      <w:pPr>
        <w:spacing w:line="240" w:lineRule="auto"/>
        <w:rPr>
          <w:szCs w:val="22"/>
          <w:lang w:val="lt-LT"/>
        </w:rPr>
      </w:pPr>
    </w:p>
    <w:p w14:paraId="39362142" w14:textId="77777777" w:rsidR="00AD37DA" w:rsidRPr="00D671AB" w:rsidRDefault="00AD37DA" w:rsidP="00AD37DA">
      <w:pPr>
        <w:pStyle w:val="Antrat2"/>
        <w:spacing w:before="0" w:after="0" w:line="240" w:lineRule="auto"/>
        <w:jc w:val="center"/>
        <w:rPr>
          <w:rFonts w:ascii="Times New Roman" w:hAnsi="Times New Roman"/>
          <w:i w:val="0"/>
          <w:iCs/>
          <w:sz w:val="22"/>
          <w:szCs w:val="22"/>
          <w:lang w:val="lt-LT"/>
        </w:rPr>
      </w:pPr>
      <w:r w:rsidRPr="00D671AB">
        <w:rPr>
          <w:rFonts w:ascii="Times New Roman" w:hAnsi="Times New Roman"/>
          <w:i w:val="0"/>
          <w:iCs/>
          <w:sz w:val="22"/>
          <w:szCs w:val="22"/>
          <w:lang w:val="lt-LT"/>
        </w:rPr>
        <w:t>PREPARATO CHARAKTERISTIKŲ SANTRAUKA</w:t>
      </w:r>
    </w:p>
    <w:p w14:paraId="6CA6A9E1" w14:textId="77777777" w:rsidR="00AD37DA" w:rsidRPr="00D671AB" w:rsidRDefault="00AD37DA" w:rsidP="00AD37DA">
      <w:pPr>
        <w:keepNext/>
        <w:keepLines/>
        <w:widowControl w:val="0"/>
        <w:ind w:left="567" w:hanging="567"/>
        <w:rPr>
          <w:lang w:val="lt-LT"/>
        </w:rPr>
      </w:pPr>
      <w:r w:rsidRPr="00D671AB">
        <w:rPr>
          <w:b/>
          <w:snapToGrid w:val="0"/>
          <w:lang w:val="lt-LT"/>
        </w:rPr>
        <w:br w:type="page"/>
      </w:r>
      <w:r w:rsidRPr="00D671AB">
        <w:rPr>
          <w:b/>
          <w:bCs/>
          <w:noProof/>
          <w:lang w:val="lt-LT"/>
        </w:rPr>
        <w:lastRenderedPageBreak/>
        <w:t>1.</w:t>
      </w:r>
      <w:r w:rsidRPr="00D671AB">
        <w:rPr>
          <w:b/>
          <w:bCs/>
          <w:noProof/>
          <w:lang w:val="lt-LT"/>
        </w:rPr>
        <w:tab/>
        <w:t>VAISTINIO PREPARATO PAVADINIMAS</w:t>
      </w:r>
    </w:p>
    <w:p w14:paraId="50D012D3" w14:textId="77777777" w:rsidR="00AD37DA" w:rsidRPr="00D671AB" w:rsidRDefault="00AD37DA" w:rsidP="00AD37DA">
      <w:pPr>
        <w:keepNext/>
        <w:keepLines/>
        <w:rPr>
          <w:lang w:val="lt-LT"/>
        </w:rPr>
      </w:pPr>
    </w:p>
    <w:p w14:paraId="596F0CAE" w14:textId="77777777" w:rsidR="00AD37DA" w:rsidRPr="00D671AB" w:rsidRDefault="00AD37DA" w:rsidP="00AD37DA">
      <w:pPr>
        <w:keepNext/>
        <w:keepLines/>
        <w:rPr>
          <w:lang w:val="lt-LT"/>
        </w:rPr>
      </w:pPr>
      <w:r w:rsidRPr="00D671AB">
        <w:rPr>
          <w:noProof/>
          <w:lang w:val="lt-LT"/>
        </w:rPr>
        <w:t>Actikerall 5 mg/100 mg/g odos tirpalas</w:t>
      </w:r>
    </w:p>
    <w:p w14:paraId="14465BDC" w14:textId="77777777" w:rsidR="00AD37DA" w:rsidRPr="00D671AB" w:rsidRDefault="00AD37DA" w:rsidP="00AD37DA">
      <w:pPr>
        <w:keepNext/>
        <w:keepLines/>
        <w:rPr>
          <w:lang w:val="lt-LT"/>
        </w:rPr>
      </w:pPr>
    </w:p>
    <w:p w14:paraId="6A3EC8EE" w14:textId="77777777" w:rsidR="00AD37DA" w:rsidRPr="00D671AB" w:rsidRDefault="00AD37DA" w:rsidP="00AD37DA">
      <w:pPr>
        <w:keepNext/>
        <w:keepLines/>
        <w:widowControl w:val="0"/>
        <w:rPr>
          <w:b/>
          <w:bCs/>
          <w:lang w:val="lt-LT"/>
        </w:rPr>
      </w:pPr>
    </w:p>
    <w:p w14:paraId="05AF53A4" w14:textId="77777777" w:rsidR="00AD37DA" w:rsidRPr="00D671AB" w:rsidRDefault="00AD37DA" w:rsidP="00AD37DA">
      <w:pPr>
        <w:keepNext/>
        <w:keepLines/>
        <w:widowControl w:val="0"/>
        <w:ind w:left="567" w:hanging="567"/>
        <w:rPr>
          <w:lang w:val="lt-LT"/>
        </w:rPr>
      </w:pPr>
      <w:r w:rsidRPr="00D671AB">
        <w:rPr>
          <w:b/>
          <w:bCs/>
          <w:lang w:val="lt-LT"/>
        </w:rPr>
        <w:t>2.</w:t>
      </w:r>
      <w:r w:rsidRPr="00D671AB">
        <w:rPr>
          <w:b/>
          <w:bCs/>
          <w:lang w:val="lt-LT"/>
        </w:rPr>
        <w:tab/>
        <w:t>KOKYBINĖ IR KIEKYBINĖ SUDĖTIS</w:t>
      </w:r>
    </w:p>
    <w:p w14:paraId="322873C0" w14:textId="77777777" w:rsidR="00AD37DA" w:rsidRPr="00D671AB" w:rsidRDefault="00AD37DA" w:rsidP="00AD37DA">
      <w:pPr>
        <w:keepNext/>
        <w:keepLines/>
        <w:rPr>
          <w:lang w:val="lt-LT"/>
        </w:rPr>
      </w:pPr>
    </w:p>
    <w:p w14:paraId="54ED56EE" w14:textId="77777777" w:rsidR="00AD37DA" w:rsidRPr="00D671AB" w:rsidRDefault="00AD37DA" w:rsidP="00AD37DA">
      <w:pPr>
        <w:pStyle w:val="EMEAEnBodyText"/>
        <w:keepNext/>
        <w:keepLines/>
        <w:autoSpaceDE w:val="0"/>
        <w:autoSpaceDN w:val="0"/>
        <w:adjustRightInd w:val="0"/>
        <w:spacing w:before="0" w:after="0"/>
        <w:rPr>
          <w:lang w:val="lt-LT"/>
        </w:rPr>
      </w:pPr>
      <w:r w:rsidRPr="00D671AB">
        <w:rPr>
          <w:lang w:val="lt-LT"/>
        </w:rPr>
        <w:t xml:space="preserve">1 g (1,05 ml) odos tirpalo yra 5 mg </w:t>
      </w:r>
      <w:proofErr w:type="spellStart"/>
      <w:r w:rsidRPr="00D671AB">
        <w:rPr>
          <w:lang w:val="lt-LT"/>
        </w:rPr>
        <w:t>fluorouracilo</w:t>
      </w:r>
      <w:proofErr w:type="spellEnd"/>
      <w:r w:rsidRPr="00D671AB">
        <w:rPr>
          <w:lang w:val="lt-LT"/>
        </w:rPr>
        <w:t xml:space="preserve"> ir 100 mg salicilo rūgšties.</w:t>
      </w:r>
    </w:p>
    <w:p w14:paraId="302CBB8F" w14:textId="77777777" w:rsidR="00AD37DA" w:rsidRPr="00D671AB" w:rsidRDefault="00AD37DA" w:rsidP="00AD37DA">
      <w:pPr>
        <w:pStyle w:val="EMEAEnBodyText"/>
        <w:keepNext/>
        <w:keepLines/>
        <w:autoSpaceDE w:val="0"/>
        <w:autoSpaceDN w:val="0"/>
        <w:adjustRightInd w:val="0"/>
        <w:spacing w:before="0" w:after="0"/>
        <w:rPr>
          <w:lang w:val="lt-LT"/>
        </w:rPr>
      </w:pPr>
    </w:p>
    <w:p w14:paraId="3F242149" w14:textId="77777777" w:rsidR="00AD37DA" w:rsidRPr="00D671AB" w:rsidRDefault="00AD37DA" w:rsidP="00AD37DA">
      <w:pPr>
        <w:pStyle w:val="EMEAEnBodyText"/>
        <w:keepNext/>
        <w:keepLines/>
        <w:autoSpaceDE w:val="0"/>
        <w:autoSpaceDN w:val="0"/>
        <w:adjustRightInd w:val="0"/>
        <w:spacing w:before="0" w:after="0"/>
        <w:rPr>
          <w:lang w:val="lt-LT"/>
        </w:rPr>
      </w:pPr>
      <w:r w:rsidRPr="00D671AB">
        <w:rPr>
          <w:lang w:val="lt-LT"/>
        </w:rPr>
        <w:t>Pagalbinė medžiaga, kurios poveikis žinomas:</w:t>
      </w:r>
    </w:p>
    <w:p w14:paraId="681DBA2B" w14:textId="77777777" w:rsidR="00AD37DA" w:rsidRPr="00D671AB" w:rsidRDefault="00AD37DA" w:rsidP="00AD37DA">
      <w:pPr>
        <w:pStyle w:val="EMEAEnBodyText"/>
        <w:keepNext/>
        <w:keepLines/>
        <w:autoSpaceDE w:val="0"/>
        <w:autoSpaceDN w:val="0"/>
        <w:adjustRightInd w:val="0"/>
        <w:spacing w:before="0" w:after="0"/>
        <w:rPr>
          <w:lang w:val="lt-LT"/>
        </w:rPr>
      </w:pPr>
      <w:r w:rsidRPr="00D671AB">
        <w:rPr>
          <w:lang w:val="lt-LT"/>
        </w:rPr>
        <w:t xml:space="preserve">80 mg </w:t>
      </w:r>
      <w:proofErr w:type="spellStart"/>
      <w:r w:rsidRPr="00D671AB">
        <w:rPr>
          <w:lang w:val="lt-LT"/>
        </w:rPr>
        <w:t>dimetilsulfoksido</w:t>
      </w:r>
      <w:proofErr w:type="spellEnd"/>
      <w:r w:rsidRPr="00D671AB">
        <w:rPr>
          <w:lang w:val="lt-LT"/>
        </w:rPr>
        <w:t xml:space="preserve"> 1 g tirpalo.</w:t>
      </w:r>
    </w:p>
    <w:p w14:paraId="577BFCDB" w14:textId="77777777" w:rsidR="00AD37DA" w:rsidRPr="00D671AB" w:rsidRDefault="00AD37DA" w:rsidP="00AD37DA">
      <w:pPr>
        <w:pStyle w:val="EMEAEnBodyText"/>
        <w:keepNext/>
        <w:keepLines/>
        <w:autoSpaceDE w:val="0"/>
        <w:autoSpaceDN w:val="0"/>
        <w:adjustRightInd w:val="0"/>
        <w:spacing w:before="0" w:after="0"/>
        <w:rPr>
          <w:lang w:val="lt-LT"/>
        </w:rPr>
      </w:pPr>
    </w:p>
    <w:p w14:paraId="4AA0335A" w14:textId="77777777" w:rsidR="00AD37DA" w:rsidRPr="00D671AB" w:rsidRDefault="00AD37DA" w:rsidP="00AD37DA">
      <w:pPr>
        <w:keepNext/>
        <w:keepLines/>
        <w:rPr>
          <w:lang w:val="lt-LT"/>
        </w:rPr>
      </w:pPr>
      <w:r w:rsidRPr="00D671AB">
        <w:rPr>
          <w:lang w:val="lt-LT"/>
        </w:rPr>
        <w:t>Visos pagalbinės medžiagos išvardytos 6.1 skyriuje.</w:t>
      </w:r>
    </w:p>
    <w:p w14:paraId="7EDEDCB5" w14:textId="77777777" w:rsidR="00AD37DA" w:rsidRPr="00D671AB" w:rsidRDefault="00AD37DA" w:rsidP="00AD37DA">
      <w:pPr>
        <w:keepNext/>
        <w:keepLines/>
        <w:rPr>
          <w:lang w:val="lt-LT"/>
        </w:rPr>
      </w:pPr>
    </w:p>
    <w:p w14:paraId="46C603DD" w14:textId="77777777" w:rsidR="00AD37DA" w:rsidRPr="00D671AB" w:rsidRDefault="00AD37DA" w:rsidP="00AD37DA">
      <w:pPr>
        <w:keepNext/>
        <w:keepLines/>
        <w:rPr>
          <w:lang w:val="lt-LT"/>
        </w:rPr>
      </w:pPr>
    </w:p>
    <w:p w14:paraId="358F15B8" w14:textId="77777777" w:rsidR="00AD37DA" w:rsidRPr="00D671AB" w:rsidRDefault="00AD37DA" w:rsidP="00AD37DA">
      <w:pPr>
        <w:keepNext/>
        <w:keepLines/>
        <w:ind w:left="567" w:hanging="567"/>
        <w:rPr>
          <w:b/>
          <w:bCs/>
          <w:caps/>
          <w:lang w:val="lt-LT"/>
        </w:rPr>
      </w:pPr>
      <w:r w:rsidRPr="00D671AB">
        <w:rPr>
          <w:b/>
          <w:bCs/>
          <w:lang w:val="lt-LT"/>
        </w:rPr>
        <w:t>3.</w:t>
      </w:r>
      <w:r w:rsidRPr="00D671AB">
        <w:rPr>
          <w:b/>
          <w:bCs/>
          <w:lang w:val="lt-LT"/>
        </w:rPr>
        <w:tab/>
        <w:t xml:space="preserve">FARMACINĖ </w:t>
      </w:r>
      <w:r w:rsidRPr="00D671AB">
        <w:rPr>
          <w:b/>
          <w:bCs/>
          <w:caps/>
          <w:lang w:val="lt-LT"/>
        </w:rPr>
        <w:t>FORMA</w:t>
      </w:r>
    </w:p>
    <w:p w14:paraId="4D4104EA" w14:textId="77777777" w:rsidR="00AD37DA" w:rsidRPr="00D671AB" w:rsidRDefault="00AD37DA" w:rsidP="00AD37DA">
      <w:pPr>
        <w:keepNext/>
        <w:keepLines/>
        <w:rPr>
          <w:lang w:val="lt-LT"/>
        </w:rPr>
      </w:pPr>
    </w:p>
    <w:p w14:paraId="52667360" w14:textId="77777777" w:rsidR="00AD37DA" w:rsidRPr="00D671AB" w:rsidRDefault="00AD37DA" w:rsidP="00AD37DA">
      <w:pPr>
        <w:keepNext/>
        <w:keepLines/>
        <w:rPr>
          <w:lang w:val="lt-LT"/>
        </w:rPr>
      </w:pPr>
      <w:r w:rsidRPr="00D671AB">
        <w:rPr>
          <w:lang w:val="lt-LT"/>
        </w:rPr>
        <w:t>Odos tirpalas.</w:t>
      </w:r>
    </w:p>
    <w:p w14:paraId="3F651912" w14:textId="77777777" w:rsidR="00AD37DA" w:rsidRPr="00D671AB" w:rsidRDefault="00AD37DA" w:rsidP="00AD37DA">
      <w:pPr>
        <w:keepNext/>
        <w:keepLines/>
        <w:rPr>
          <w:lang w:val="lt-LT"/>
        </w:rPr>
      </w:pPr>
    </w:p>
    <w:p w14:paraId="247F904C" w14:textId="77777777" w:rsidR="00AD37DA" w:rsidRPr="00D671AB" w:rsidRDefault="00AD37DA" w:rsidP="00AD37DA">
      <w:pPr>
        <w:keepNext/>
        <w:keepLines/>
        <w:rPr>
          <w:lang w:val="lt-LT"/>
        </w:rPr>
      </w:pPr>
      <w:proofErr w:type="spellStart"/>
      <w:r w:rsidRPr="00D671AB">
        <w:rPr>
          <w:lang w:val="lt-LT"/>
        </w:rPr>
        <w:t>Actikerall</w:t>
      </w:r>
      <w:proofErr w:type="spellEnd"/>
      <w:r w:rsidRPr="00D671AB">
        <w:rPr>
          <w:lang w:val="lt-LT"/>
        </w:rPr>
        <w:t xml:space="preserve"> yra skaidrus, bespalvis arba šviesiai balsvai oranžinis tirpalas.</w:t>
      </w:r>
    </w:p>
    <w:p w14:paraId="4CCF7565" w14:textId="77777777" w:rsidR="00AD37DA" w:rsidRPr="00D671AB" w:rsidRDefault="00AD37DA" w:rsidP="00AD37DA">
      <w:pPr>
        <w:keepNext/>
        <w:keepLines/>
        <w:rPr>
          <w:lang w:val="lt-LT"/>
        </w:rPr>
      </w:pPr>
    </w:p>
    <w:p w14:paraId="4DD78FF6" w14:textId="77777777" w:rsidR="00AD37DA" w:rsidRPr="00D671AB" w:rsidRDefault="00AD37DA" w:rsidP="00AD37DA">
      <w:pPr>
        <w:keepNext/>
        <w:keepLines/>
        <w:rPr>
          <w:lang w:val="lt-LT"/>
        </w:rPr>
      </w:pPr>
    </w:p>
    <w:p w14:paraId="61BABC43" w14:textId="77777777" w:rsidR="00AD37DA" w:rsidRPr="00D671AB" w:rsidRDefault="00AD37DA" w:rsidP="00AD37DA">
      <w:pPr>
        <w:keepNext/>
        <w:keepLines/>
        <w:ind w:left="567" w:hanging="567"/>
        <w:rPr>
          <w:caps/>
          <w:lang w:val="lt-LT"/>
        </w:rPr>
      </w:pPr>
      <w:r w:rsidRPr="00D671AB">
        <w:rPr>
          <w:b/>
          <w:bCs/>
          <w:caps/>
          <w:lang w:val="lt-LT"/>
        </w:rPr>
        <w:t>4.</w:t>
      </w:r>
      <w:r w:rsidRPr="00D671AB">
        <w:rPr>
          <w:b/>
          <w:bCs/>
          <w:caps/>
          <w:lang w:val="lt-LT"/>
        </w:rPr>
        <w:tab/>
        <w:t>KLINIKINĖ INFORMACIJA</w:t>
      </w:r>
    </w:p>
    <w:p w14:paraId="53D545C2" w14:textId="77777777" w:rsidR="00AD37DA" w:rsidRPr="00D671AB" w:rsidRDefault="00AD37DA" w:rsidP="00AD37DA">
      <w:pPr>
        <w:keepNext/>
        <w:keepLines/>
        <w:rPr>
          <w:lang w:val="lt-LT"/>
        </w:rPr>
      </w:pPr>
    </w:p>
    <w:p w14:paraId="37E20123" w14:textId="77777777" w:rsidR="00AD37DA" w:rsidRPr="00D671AB" w:rsidRDefault="00AD37DA" w:rsidP="00AD37DA">
      <w:pPr>
        <w:keepNext/>
        <w:keepLines/>
        <w:ind w:left="567" w:hanging="567"/>
        <w:rPr>
          <w:lang w:val="lt-LT"/>
        </w:rPr>
      </w:pPr>
      <w:r w:rsidRPr="00D671AB">
        <w:rPr>
          <w:b/>
          <w:bCs/>
          <w:lang w:val="lt-LT"/>
        </w:rPr>
        <w:t>4.1</w:t>
      </w:r>
      <w:r w:rsidRPr="00D671AB">
        <w:rPr>
          <w:b/>
          <w:bCs/>
          <w:lang w:val="lt-LT"/>
        </w:rPr>
        <w:tab/>
        <w:t>Terapinės indikacijos</w:t>
      </w:r>
    </w:p>
    <w:p w14:paraId="74527780" w14:textId="77777777" w:rsidR="00AD37DA" w:rsidRPr="00D671AB" w:rsidRDefault="00AD37DA" w:rsidP="00AD37DA">
      <w:pPr>
        <w:keepNext/>
        <w:keepLines/>
        <w:rPr>
          <w:lang w:val="lt-LT"/>
        </w:rPr>
      </w:pPr>
    </w:p>
    <w:p w14:paraId="1ABF56E6" w14:textId="77777777" w:rsidR="00AD37DA" w:rsidRPr="00D671AB" w:rsidRDefault="00AD37DA" w:rsidP="00AD37DA">
      <w:pPr>
        <w:keepNext/>
        <w:keepLines/>
        <w:rPr>
          <w:lang w:val="lt-LT"/>
        </w:rPr>
      </w:pPr>
      <w:proofErr w:type="spellStart"/>
      <w:r w:rsidRPr="00D671AB">
        <w:rPr>
          <w:lang w:val="lt-LT"/>
        </w:rPr>
        <w:t>Actikerall</w:t>
      </w:r>
      <w:proofErr w:type="spellEnd"/>
      <w:r w:rsidRPr="00D671AB">
        <w:rPr>
          <w:lang w:val="lt-LT"/>
        </w:rPr>
        <w:t xml:space="preserve"> skirtas vietiniam normalų imunitetą turinčių suaugusių pacientų vos čiuopiamų ir (arba) vidutinio storio </w:t>
      </w:r>
      <w:proofErr w:type="spellStart"/>
      <w:r w:rsidRPr="00D671AB">
        <w:rPr>
          <w:lang w:val="lt-LT"/>
        </w:rPr>
        <w:t>hiperkeratozinių</w:t>
      </w:r>
      <w:proofErr w:type="spellEnd"/>
      <w:r w:rsidRPr="00D671AB">
        <w:rPr>
          <w:lang w:val="lt-LT"/>
        </w:rPr>
        <w:t xml:space="preserve"> </w:t>
      </w:r>
      <w:proofErr w:type="spellStart"/>
      <w:r w:rsidRPr="00D671AB">
        <w:rPr>
          <w:lang w:val="lt-LT"/>
        </w:rPr>
        <w:t>aktinininių</w:t>
      </w:r>
      <w:proofErr w:type="spellEnd"/>
      <w:r w:rsidRPr="00D671AB">
        <w:rPr>
          <w:lang w:val="lt-LT"/>
        </w:rPr>
        <w:t xml:space="preserve"> </w:t>
      </w:r>
      <w:proofErr w:type="spellStart"/>
      <w:r w:rsidRPr="00D671AB">
        <w:rPr>
          <w:lang w:val="lt-LT"/>
        </w:rPr>
        <w:t>keratozių</w:t>
      </w:r>
      <w:proofErr w:type="spellEnd"/>
      <w:r w:rsidRPr="00D671AB">
        <w:rPr>
          <w:lang w:val="lt-LT"/>
        </w:rPr>
        <w:t xml:space="preserve"> (1–2 laipsnio) gydymui.</w:t>
      </w:r>
    </w:p>
    <w:p w14:paraId="39757086" w14:textId="77777777" w:rsidR="00AD37DA" w:rsidRPr="00D671AB" w:rsidRDefault="00AD37DA" w:rsidP="00AD37DA">
      <w:pPr>
        <w:keepNext/>
        <w:keepLines/>
        <w:rPr>
          <w:lang w:val="lt-LT"/>
        </w:rPr>
      </w:pPr>
    </w:p>
    <w:p w14:paraId="696A9CA5" w14:textId="77777777" w:rsidR="00AD37DA" w:rsidRPr="00D671AB" w:rsidRDefault="00AD37DA" w:rsidP="00AD37DA">
      <w:pPr>
        <w:keepNext/>
        <w:keepLines/>
        <w:rPr>
          <w:lang w:val="lt-LT"/>
        </w:rPr>
      </w:pPr>
      <w:r w:rsidRPr="00D671AB">
        <w:rPr>
          <w:lang w:val="lt-LT"/>
        </w:rPr>
        <w:t xml:space="preserve">1–2 laipsnio pažeidimų intensyvumą pagal </w:t>
      </w:r>
      <w:proofErr w:type="spellStart"/>
      <w:r w:rsidRPr="00D671AB">
        <w:rPr>
          <w:lang w:val="lt-LT"/>
        </w:rPr>
        <w:t>Olsen</w:t>
      </w:r>
      <w:proofErr w:type="spellEnd"/>
      <w:r w:rsidRPr="00D671AB">
        <w:rPr>
          <w:lang w:val="lt-LT"/>
        </w:rPr>
        <w:t xml:space="preserve"> ir bendraautorių sudarytą 4 laipsnių klasifikaciją (1991), žr. 5.1 skyrių.</w:t>
      </w:r>
    </w:p>
    <w:p w14:paraId="3A084939" w14:textId="77777777" w:rsidR="00AD37DA" w:rsidRPr="00D671AB" w:rsidRDefault="00AD37DA" w:rsidP="00AD37DA">
      <w:pPr>
        <w:keepNext/>
        <w:keepLines/>
        <w:rPr>
          <w:lang w:val="lt-LT"/>
        </w:rPr>
      </w:pPr>
    </w:p>
    <w:p w14:paraId="6AEDDD08" w14:textId="77777777" w:rsidR="00AD37DA" w:rsidRPr="00D671AB" w:rsidRDefault="00AD37DA" w:rsidP="00AD37DA">
      <w:pPr>
        <w:keepNext/>
        <w:keepLines/>
        <w:ind w:left="567" w:hanging="567"/>
        <w:rPr>
          <w:b/>
          <w:bCs/>
          <w:lang w:val="lt-LT"/>
        </w:rPr>
      </w:pPr>
      <w:r w:rsidRPr="00D671AB">
        <w:rPr>
          <w:b/>
          <w:bCs/>
          <w:lang w:val="lt-LT"/>
        </w:rPr>
        <w:t>4.2</w:t>
      </w:r>
      <w:r w:rsidRPr="00D671AB">
        <w:rPr>
          <w:b/>
          <w:bCs/>
          <w:lang w:val="lt-LT"/>
        </w:rPr>
        <w:tab/>
        <w:t>Dozavimas ir vartojimo metodas</w:t>
      </w:r>
    </w:p>
    <w:p w14:paraId="42456721" w14:textId="77777777" w:rsidR="00AD37DA" w:rsidRPr="00D671AB" w:rsidRDefault="00AD37DA" w:rsidP="00AD37DA">
      <w:pPr>
        <w:keepNext/>
        <w:keepLines/>
        <w:ind w:left="567" w:hanging="567"/>
        <w:rPr>
          <w:lang w:val="lt-LT"/>
        </w:rPr>
      </w:pPr>
    </w:p>
    <w:p w14:paraId="7B923420" w14:textId="46669553" w:rsidR="00D633AB" w:rsidRPr="006A084B" w:rsidRDefault="00AD37DA" w:rsidP="00AD37DA">
      <w:pPr>
        <w:keepNext/>
        <w:keepLines/>
        <w:tabs>
          <w:tab w:val="clear" w:pos="567"/>
        </w:tabs>
        <w:spacing w:line="240" w:lineRule="auto"/>
        <w:rPr>
          <w:lang w:val="lt-LT"/>
        </w:rPr>
      </w:pPr>
      <w:r w:rsidRPr="00D671AB">
        <w:rPr>
          <w:u w:val="single"/>
          <w:lang w:val="lt-LT"/>
        </w:rPr>
        <w:t>Dozavimas</w:t>
      </w:r>
    </w:p>
    <w:p w14:paraId="32E6B958" w14:textId="77777777" w:rsidR="00D633AB" w:rsidRPr="00D671AB" w:rsidRDefault="00D633AB" w:rsidP="00AD37DA">
      <w:pPr>
        <w:keepNext/>
        <w:keepLines/>
        <w:tabs>
          <w:tab w:val="clear" w:pos="567"/>
        </w:tabs>
        <w:spacing w:line="240" w:lineRule="auto"/>
        <w:rPr>
          <w:lang w:val="lt-LT"/>
        </w:rPr>
      </w:pPr>
    </w:p>
    <w:p w14:paraId="58613943" w14:textId="77777777" w:rsidR="00691F7E" w:rsidRPr="00837D45" w:rsidRDefault="00C058D7" w:rsidP="00AD37DA">
      <w:pPr>
        <w:keepNext/>
        <w:keepLines/>
        <w:tabs>
          <w:tab w:val="clear" w:pos="567"/>
        </w:tabs>
        <w:spacing w:line="240" w:lineRule="auto"/>
        <w:rPr>
          <w:i/>
          <w:lang w:val="lt-LT"/>
        </w:rPr>
      </w:pPr>
      <w:r w:rsidRPr="00837D45">
        <w:rPr>
          <w:i/>
          <w:lang w:val="lt-LT"/>
        </w:rPr>
        <w:t>Suaugusieji</w:t>
      </w:r>
    </w:p>
    <w:p w14:paraId="24DEA671" w14:textId="77777777" w:rsidR="00691F7E" w:rsidRPr="00D671AB" w:rsidRDefault="00691F7E" w:rsidP="00AD37DA">
      <w:pPr>
        <w:keepNext/>
        <w:keepLines/>
        <w:tabs>
          <w:tab w:val="clear" w:pos="567"/>
        </w:tabs>
        <w:spacing w:line="240" w:lineRule="auto"/>
        <w:rPr>
          <w:lang w:val="lt-LT"/>
        </w:rPr>
      </w:pPr>
    </w:p>
    <w:p w14:paraId="0CA4147F" w14:textId="77777777" w:rsidR="00AD37DA" w:rsidRPr="00D671AB" w:rsidRDefault="00AD37DA" w:rsidP="00AD37DA">
      <w:pPr>
        <w:keepNext/>
        <w:keepLines/>
        <w:tabs>
          <w:tab w:val="clear" w:pos="567"/>
        </w:tabs>
        <w:autoSpaceDE w:val="0"/>
        <w:autoSpaceDN w:val="0"/>
        <w:adjustRightInd w:val="0"/>
        <w:spacing w:line="240" w:lineRule="auto"/>
        <w:rPr>
          <w:lang w:val="lt-LT"/>
        </w:rPr>
      </w:pPr>
      <w:proofErr w:type="spellStart"/>
      <w:r w:rsidRPr="00D671AB">
        <w:rPr>
          <w:lang w:val="lt-LT"/>
        </w:rPr>
        <w:t>Actikerall</w:t>
      </w:r>
      <w:proofErr w:type="spellEnd"/>
      <w:r w:rsidRPr="00D671AB">
        <w:rPr>
          <w:lang w:val="lt-LT"/>
        </w:rPr>
        <w:t xml:space="preserve"> turi būti tepamas ant aktininių </w:t>
      </w:r>
      <w:proofErr w:type="spellStart"/>
      <w:r w:rsidRPr="00D671AB">
        <w:rPr>
          <w:lang w:val="lt-LT"/>
        </w:rPr>
        <w:t>keratozių</w:t>
      </w:r>
      <w:proofErr w:type="spellEnd"/>
      <w:r w:rsidRPr="00D671AB">
        <w:rPr>
          <w:lang w:val="lt-LT"/>
        </w:rPr>
        <w:t xml:space="preserve"> kartą per parą, kol pažeidimai visai išnyks arba ne ilgiau kaip 12 savaičių. Jei pasireiškė sunkus šalutinis poveikis, vaisto vartojimo dažnį sumažinkite iki trijų kartų per savaitę, kol šalutinis poveikis sumažės. Jei gydomos odos sritys, kur epidermis plonas, tirpalą reikia vartoti rečiau, o gydymo eigą stebėti dažniau.</w:t>
      </w:r>
    </w:p>
    <w:p w14:paraId="0DB2FEA4" w14:textId="77777777" w:rsidR="00AD37DA" w:rsidRPr="00D671AB" w:rsidRDefault="00AD37DA" w:rsidP="00AD37DA">
      <w:pPr>
        <w:keepNext/>
        <w:keepLines/>
        <w:tabs>
          <w:tab w:val="clear" w:pos="567"/>
        </w:tabs>
        <w:autoSpaceDE w:val="0"/>
        <w:autoSpaceDN w:val="0"/>
        <w:adjustRightInd w:val="0"/>
        <w:spacing w:line="240" w:lineRule="auto"/>
        <w:rPr>
          <w:lang w:val="lt-LT"/>
        </w:rPr>
      </w:pPr>
      <w:r w:rsidRPr="00D671AB">
        <w:rPr>
          <w:lang w:val="lt-LT"/>
        </w:rPr>
        <w:t xml:space="preserve"> </w:t>
      </w:r>
    </w:p>
    <w:p w14:paraId="26DF9D64" w14:textId="5832E4A0" w:rsidR="00AD37DA" w:rsidRPr="00D671AB" w:rsidRDefault="00AD37DA" w:rsidP="00AD37DA">
      <w:pPr>
        <w:keepNext/>
        <w:keepLines/>
        <w:tabs>
          <w:tab w:val="clear" w:pos="567"/>
        </w:tabs>
        <w:spacing w:line="240" w:lineRule="auto"/>
        <w:rPr>
          <w:lang w:val="lt-LT"/>
        </w:rPr>
      </w:pPr>
      <w:r w:rsidRPr="00D671AB">
        <w:rPr>
          <w:lang w:val="lt-LT"/>
        </w:rPr>
        <w:lastRenderedPageBreak/>
        <w:t xml:space="preserve">Reakciją į gydymą galima pastebėti praėjus jau </w:t>
      </w:r>
      <w:r w:rsidR="00D633AB" w:rsidRPr="00D671AB">
        <w:rPr>
          <w:lang w:val="lt-LT"/>
        </w:rPr>
        <w:t xml:space="preserve">keturioms </w:t>
      </w:r>
      <w:r w:rsidRPr="00D671AB">
        <w:rPr>
          <w:lang w:val="lt-LT"/>
        </w:rPr>
        <w:t>savaitėms</w:t>
      </w:r>
      <w:r w:rsidR="00D633AB" w:rsidRPr="00D671AB">
        <w:rPr>
          <w:lang w:val="lt-LT"/>
        </w:rPr>
        <w:t xml:space="preserve"> (žr. 5.1 skyrių)</w:t>
      </w:r>
      <w:r w:rsidRPr="00D671AB">
        <w:rPr>
          <w:lang w:val="lt-LT"/>
        </w:rPr>
        <w:t>, o bėgant laikui reakcija stiprėja. Turima duomenų apie ilgiausią gydymą, trukusį iki 12 savaičių. Visiškas pažeidimo (-ų) išgydymas arba optimalus gydomasis poveikis gali nebūti akivaizdus iki aštuonių savaičių po gydymo nutraukimo.</w:t>
      </w:r>
      <w:r w:rsidR="00AF7D5F" w:rsidRPr="00D671AB">
        <w:rPr>
          <w:lang w:val="lt-LT"/>
        </w:rPr>
        <w:t xml:space="preserve"> Gydymą būtina tęsti, net jeigu atsakas po keturių savaičių </w:t>
      </w:r>
      <w:r w:rsidR="00FB4FA6" w:rsidRPr="00D671AB">
        <w:rPr>
          <w:lang w:val="lt-LT"/>
        </w:rPr>
        <w:t>nėra akivaizdus</w:t>
      </w:r>
      <w:r w:rsidR="00AF7D5F" w:rsidRPr="00D671AB">
        <w:rPr>
          <w:lang w:val="lt-LT"/>
        </w:rPr>
        <w:t>.</w:t>
      </w:r>
    </w:p>
    <w:p w14:paraId="6BA5C790" w14:textId="77777777" w:rsidR="00AD37DA" w:rsidRPr="00D671AB" w:rsidRDefault="00AD37DA" w:rsidP="00AD37DA">
      <w:pPr>
        <w:keepNext/>
        <w:keepLines/>
        <w:tabs>
          <w:tab w:val="clear" w:pos="567"/>
        </w:tabs>
        <w:spacing w:line="240" w:lineRule="auto"/>
        <w:rPr>
          <w:lang w:val="lt-LT"/>
        </w:rPr>
      </w:pPr>
    </w:p>
    <w:p w14:paraId="51E5CF08" w14:textId="77777777" w:rsidR="00AD37DA" w:rsidRPr="00D671AB" w:rsidRDefault="00AD37DA" w:rsidP="00AD37DA">
      <w:pPr>
        <w:keepNext/>
        <w:keepLines/>
        <w:rPr>
          <w:lang w:val="lt-LT"/>
        </w:rPr>
      </w:pPr>
      <w:r w:rsidRPr="00D671AB">
        <w:rPr>
          <w:lang w:val="lt-LT"/>
        </w:rPr>
        <w:t xml:space="preserve">Vertindamas galimybę gydyti atsinaujinusius pažeidimus, gydytojas turi atsižvelgti į tai, kad pakartotinio gydymo preparatu </w:t>
      </w:r>
      <w:proofErr w:type="spellStart"/>
      <w:r w:rsidRPr="00D671AB">
        <w:rPr>
          <w:lang w:val="lt-LT"/>
        </w:rPr>
        <w:t>Actikerall</w:t>
      </w:r>
      <w:proofErr w:type="spellEnd"/>
      <w:r w:rsidRPr="00D671AB">
        <w:rPr>
          <w:lang w:val="lt-LT"/>
        </w:rPr>
        <w:t xml:space="preserve"> veiksmingumas nėra oficialiai įvertintas klinikiniais tyrimais.</w:t>
      </w:r>
    </w:p>
    <w:p w14:paraId="78443926" w14:textId="77777777" w:rsidR="00AD37DA" w:rsidRPr="00D671AB" w:rsidRDefault="00AD37DA" w:rsidP="00AD37DA">
      <w:pPr>
        <w:keepNext/>
        <w:keepLines/>
        <w:tabs>
          <w:tab w:val="clear" w:pos="567"/>
        </w:tabs>
        <w:autoSpaceDE w:val="0"/>
        <w:autoSpaceDN w:val="0"/>
        <w:adjustRightInd w:val="0"/>
        <w:spacing w:line="240" w:lineRule="auto"/>
        <w:rPr>
          <w:sz w:val="20"/>
          <w:lang w:val="lt-LT" w:eastAsia="sv-SE"/>
        </w:rPr>
      </w:pPr>
    </w:p>
    <w:p w14:paraId="6C515F70" w14:textId="77777777" w:rsidR="00AD37DA" w:rsidRPr="00D671AB" w:rsidRDefault="00AD37DA" w:rsidP="00AD37DA">
      <w:pPr>
        <w:keepNext/>
        <w:keepLines/>
        <w:tabs>
          <w:tab w:val="clear" w:pos="567"/>
        </w:tabs>
        <w:spacing w:line="240" w:lineRule="auto"/>
        <w:rPr>
          <w:lang w:val="lt-LT"/>
        </w:rPr>
      </w:pPr>
      <w:r w:rsidRPr="00D671AB">
        <w:rPr>
          <w:lang w:val="lt-LT"/>
        </w:rPr>
        <w:t xml:space="preserve">Šiuo metu nėra duomenų apie kitų kūno dalių nei veidas, kakta ir praplikusi galvos oda, gydymą preparatu </w:t>
      </w:r>
      <w:proofErr w:type="spellStart"/>
      <w:r w:rsidRPr="00D671AB">
        <w:rPr>
          <w:lang w:val="lt-LT"/>
        </w:rPr>
        <w:t>Actikerall</w:t>
      </w:r>
      <w:proofErr w:type="spellEnd"/>
      <w:r w:rsidRPr="00D671AB">
        <w:rPr>
          <w:lang w:val="lt-LT"/>
        </w:rPr>
        <w:t>.</w:t>
      </w:r>
    </w:p>
    <w:p w14:paraId="08C73677" w14:textId="77777777" w:rsidR="00AD37DA" w:rsidRPr="00D671AB" w:rsidRDefault="00AD37DA" w:rsidP="00AD37DA">
      <w:pPr>
        <w:keepNext/>
        <w:keepLines/>
        <w:tabs>
          <w:tab w:val="clear" w:pos="567"/>
        </w:tabs>
        <w:autoSpaceDE w:val="0"/>
        <w:autoSpaceDN w:val="0"/>
        <w:adjustRightInd w:val="0"/>
        <w:spacing w:line="240" w:lineRule="auto"/>
        <w:jc w:val="both"/>
        <w:rPr>
          <w:b/>
          <w:bCs/>
          <w:i/>
          <w:iCs/>
          <w:lang w:val="lt-LT"/>
        </w:rPr>
      </w:pPr>
    </w:p>
    <w:p w14:paraId="5D812090" w14:textId="77777777" w:rsidR="00AD37DA" w:rsidRPr="00D671AB" w:rsidRDefault="00AD37DA" w:rsidP="00AD37DA">
      <w:pPr>
        <w:tabs>
          <w:tab w:val="clear" w:pos="567"/>
        </w:tabs>
        <w:autoSpaceDE w:val="0"/>
        <w:autoSpaceDN w:val="0"/>
        <w:adjustRightInd w:val="0"/>
        <w:spacing w:line="240" w:lineRule="auto"/>
        <w:jc w:val="both"/>
        <w:rPr>
          <w:u w:val="single"/>
          <w:lang w:val="lt-LT"/>
        </w:rPr>
      </w:pPr>
      <w:r w:rsidRPr="00D671AB">
        <w:rPr>
          <w:u w:val="single"/>
          <w:lang w:val="lt-LT"/>
        </w:rPr>
        <w:t>Vaikų populiacija</w:t>
      </w:r>
    </w:p>
    <w:p w14:paraId="3DCB0A08" w14:textId="3379B800" w:rsidR="00AD37DA" w:rsidRPr="00D671AB" w:rsidRDefault="00AD37DA" w:rsidP="00AD37DA">
      <w:pPr>
        <w:spacing w:line="240" w:lineRule="auto"/>
        <w:rPr>
          <w:lang w:val="lt-LT"/>
        </w:rPr>
      </w:pPr>
      <w:proofErr w:type="spellStart"/>
      <w:r w:rsidRPr="00D671AB">
        <w:rPr>
          <w:lang w:val="lt-LT"/>
        </w:rPr>
        <w:t>Actikerall</w:t>
      </w:r>
      <w:proofErr w:type="spellEnd"/>
      <w:r w:rsidRPr="00D671AB">
        <w:rPr>
          <w:lang w:val="lt-LT"/>
        </w:rPr>
        <w:t xml:space="preserve"> nėra skirtas vaikų populiacijai. Duomenų nėra.</w:t>
      </w:r>
    </w:p>
    <w:p w14:paraId="314CA6F4" w14:textId="77777777" w:rsidR="00AD37DA" w:rsidRPr="00D671AB" w:rsidRDefault="00AD37DA" w:rsidP="00AD37DA">
      <w:pPr>
        <w:tabs>
          <w:tab w:val="clear" w:pos="567"/>
        </w:tabs>
        <w:autoSpaceDE w:val="0"/>
        <w:autoSpaceDN w:val="0"/>
        <w:adjustRightInd w:val="0"/>
        <w:spacing w:line="240" w:lineRule="auto"/>
        <w:jc w:val="both"/>
        <w:rPr>
          <w:b/>
          <w:bCs/>
          <w:i/>
          <w:iCs/>
          <w:lang w:val="lt-LT"/>
        </w:rPr>
      </w:pPr>
    </w:p>
    <w:p w14:paraId="64ADB482" w14:textId="77777777" w:rsidR="001B5D6F" w:rsidRPr="00837D45" w:rsidRDefault="00C058D7" w:rsidP="00837D45">
      <w:pPr>
        <w:rPr>
          <w:i/>
          <w:lang w:val="lt-LT"/>
        </w:rPr>
      </w:pPr>
      <w:r w:rsidRPr="00837D45">
        <w:rPr>
          <w:i/>
          <w:iCs/>
          <w:lang w:val="lt-LT"/>
        </w:rPr>
        <w:t>Senyviems pacientams</w:t>
      </w:r>
    </w:p>
    <w:p w14:paraId="76F2BF35" w14:textId="77777777" w:rsidR="001B5D6F" w:rsidRPr="00D671AB" w:rsidRDefault="00134066" w:rsidP="00837D45">
      <w:pPr>
        <w:rPr>
          <w:lang w:val="lt-LT"/>
        </w:rPr>
      </w:pPr>
      <w:r w:rsidRPr="00D671AB">
        <w:rPr>
          <w:lang w:val="lt-LT"/>
        </w:rPr>
        <w:t>Dozės koreguoti nereikia.</w:t>
      </w:r>
    </w:p>
    <w:p w14:paraId="599E483E" w14:textId="77777777" w:rsidR="001B5D6F" w:rsidRPr="006A084B" w:rsidRDefault="001B5D6F" w:rsidP="006A084B">
      <w:pPr>
        <w:rPr>
          <w:lang w:val="lt-LT"/>
        </w:rPr>
      </w:pPr>
    </w:p>
    <w:p w14:paraId="28465342" w14:textId="77777777" w:rsidR="00AD37DA" w:rsidRPr="00D671AB" w:rsidRDefault="00AD37DA" w:rsidP="00AD37DA">
      <w:pPr>
        <w:keepNext/>
        <w:keepLines/>
        <w:tabs>
          <w:tab w:val="clear" w:pos="567"/>
        </w:tabs>
        <w:spacing w:line="240" w:lineRule="auto"/>
        <w:rPr>
          <w:u w:val="single"/>
          <w:lang w:val="lt-LT"/>
        </w:rPr>
      </w:pPr>
      <w:r w:rsidRPr="00D671AB">
        <w:rPr>
          <w:u w:val="single"/>
          <w:lang w:val="lt-LT"/>
        </w:rPr>
        <w:lastRenderedPageBreak/>
        <w:t xml:space="preserve">Vartojimo metodas </w:t>
      </w:r>
    </w:p>
    <w:p w14:paraId="2CF4D18F" w14:textId="77777777" w:rsidR="00AD37DA" w:rsidRPr="00D671AB" w:rsidRDefault="008D34E4" w:rsidP="00AD37DA">
      <w:pPr>
        <w:keepNext/>
        <w:keepLines/>
        <w:tabs>
          <w:tab w:val="clear" w:pos="567"/>
        </w:tabs>
        <w:spacing w:line="240" w:lineRule="auto"/>
        <w:rPr>
          <w:lang w:val="lt-LT"/>
        </w:rPr>
      </w:pPr>
      <w:proofErr w:type="spellStart"/>
      <w:r w:rsidRPr="00D671AB">
        <w:rPr>
          <w:lang w:val="lt-LT"/>
        </w:rPr>
        <w:t>Actikerall</w:t>
      </w:r>
      <w:proofErr w:type="spellEnd"/>
      <w:r w:rsidRPr="00D671AB">
        <w:rPr>
          <w:lang w:val="lt-LT"/>
        </w:rPr>
        <w:t xml:space="preserve"> yra skirtas vartoti tik ant odos. </w:t>
      </w:r>
      <w:r w:rsidR="00AD37DA" w:rsidRPr="00D671AB">
        <w:rPr>
          <w:lang w:val="lt-LT"/>
        </w:rPr>
        <w:t xml:space="preserve">Vienu metu galima gydyti daugybines aktinines </w:t>
      </w:r>
      <w:proofErr w:type="spellStart"/>
      <w:r w:rsidR="00AD37DA" w:rsidRPr="00D671AB">
        <w:rPr>
          <w:lang w:val="lt-LT"/>
        </w:rPr>
        <w:t>keratozes</w:t>
      </w:r>
      <w:proofErr w:type="spellEnd"/>
      <w:r w:rsidR="00AD37DA" w:rsidRPr="00D671AB">
        <w:rPr>
          <w:lang w:val="lt-LT"/>
        </w:rPr>
        <w:t xml:space="preserve">. Yra patirties gydant iki dešimties pažeidimų vienu metu. Bendras odos plotas, vienu metu gydomas preparatu </w:t>
      </w:r>
      <w:proofErr w:type="spellStart"/>
      <w:r w:rsidR="00AD37DA" w:rsidRPr="00D671AB">
        <w:rPr>
          <w:lang w:val="lt-LT"/>
        </w:rPr>
        <w:t>Actikerall</w:t>
      </w:r>
      <w:proofErr w:type="spellEnd"/>
      <w:r w:rsidR="00AD37DA" w:rsidRPr="00D671AB">
        <w:rPr>
          <w:lang w:val="lt-LT"/>
        </w:rPr>
        <w:t>, neturi viršyti 25 cm</w:t>
      </w:r>
      <w:r w:rsidR="00AD37DA" w:rsidRPr="00D671AB">
        <w:rPr>
          <w:vertAlign w:val="superscript"/>
          <w:lang w:val="lt-LT"/>
        </w:rPr>
        <w:t>2</w:t>
      </w:r>
      <w:r w:rsidR="00AD37DA" w:rsidRPr="00D671AB">
        <w:rPr>
          <w:lang w:val="lt-LT"/>
        </w:rPr>
        <w:t xml:space="preserve"> (5 cm x 5 cm).</w:t>
      </w:r>
    </w:p>
    <w:p w14:paraId="471838D6" w14:textId="77777777" w:rsidR="00AD37DA" w:rsidRPr="00D671AB" w:rsidRDefault="00AD37DA" w:rsidP="00AD37DA">
      <w:pPr>
        <w:keepNext/>
        <w:keepLines/>
        <w:tabs>
          <w:tab w:val="clear" w:pos="567"/>
        </w:tabs>
        <w:spacing w:line="240" w:lineRule="auto"/>
        <w:rPr>
          <w:lang w:val="lt-LT"/>
        </w:rPr>
      </w:pPr>
    </w:p>
    <w:p w14:paraId="07493413" w14:textId="77777777" w:rsidR="00AD37DA" w:rsidRPr="00D671AB" w:rsidRDefault="00AD37DA" w:rsidP="00AD37DA">
      <w:pPr>
        <w:keepNext/>
        <w:keepLines/>
        <w:tabs>
          <w:tab w:val="clear" w:pos="567"/>
        </w:tabs>
        <w:spacing w:line="240" w:lineRule="auto"/>
        <w:rPr>
          <w:lang w:val="lt-LT"/>
        </w:rPr>
      </w:pPr>
      <w:proofErr w:type="spellStart"/>
      <w:r w:rsidRPr="00D671AB">
        <w:rPr>
          <w:lang w:val="lt-LT"/>
        </w:rPr>
        <w:t>Actikerall</w:t>
      </w:r>
      <w:proofErr w:type="spellEnd"/>
      <w:r w:rsidRPr="00D671AB">
        <w:rPr>
          <w:lang w:val="lt-LT"/>
        </w:rPr>
        <w:t xml:space="preserve"> tepamas ant aktininių </w:t>
      </w:r>
      <w:proofErr w:type="spellStart"/>
      <w:r w:rsidRPr="00D671AB">
        <w:rPr>
          <w:lang w:val="lt-LT"/>
        </w:rPr>
        <w:t>keratozių</w:t>
      </w:r>
      <w:proofErr w:type="spellEnd"/>
      <w:r w:rsidRPr="00D671AB">
        <w:rPr>
          <w:lang w:val="lt-LT"/>
        </w:rPr>
        <w:t xml:space="preserve"> šepetėliu-</w:t>
      </w:r>
      <w:proofErr w:type="spellStart"/>
      <w:r w:rsidRPr="00D671AB">
        <w:rPr>
          <w:lang w:val="lt-LT"/>
        </w:rPr>
        <w:t>aplikatoriumi</w:t>
      </w:r>
      <w:proofErr w:type="spellEnd"/>
      <w:r w:rsidRPr="00D671AB">
        <w:rPr>
          <w:lang w:val="lt-LT"/>
        </w:rPr>
        <w:t xml:space="preserve">, sujungtu su buteliuko uždoriu. Kad šepetėlyje nebūtų per daug tirpalo, prieš tepant, šepetėlį reikia nubraukti į buteliuko kaklelį. Užtepus tirpalo, gydomos vietos nereikia uždengti. Tirpalą reikia palikti išdžiūti, o ant gydomos vietos leisti susiformuoti plėvelei. Prieš tepant </w:t>
      </w:r>
      <w:proofErr w:type="spellStart"/>
      <w:r w:rsidRPr="00D671AB">
        <w:rPr>
          <w:lang w:val="lt-LT"/>
        </w:rPr>
        <w:t>Actikerall</w:t>
      </w:r>
      <w:proofErr w:type="spellEnd"/>
      <w:r w:rsidRPr="00D671AB">
        <w:rPr>
          <w:lang w:val="lt-LT"/>
        </w:rPr>
        <w:t xml:space="preserve"> iš naujo, esamą plėvelę reikia pašalinti, paprasčiausiai ją nulupant. Plėvelę gali būti lengviau pašalinti suvilgius šiltu vandeniu. </w:t>
      </w:r>
      <w:proofErr w:type="spellStart"/>
      <w:r w:rsidRPr="00D671AB">
        <w:rPr>
          <w:lang w:val="lt-LT"/>
        </w:rPr>
        <w:t>Actikerall</w:t>
      </w:r>
      <w:proofErr w:type="spellEnd"/>
      <w:r w:rsidRPr="00D671AB">
        <w:rPr>
          <w:lang w:val="lt-LT"/>
        </w:rPr>
        <w:t xml:space="preserve"> reikia tepti tik ant aktininės </w:t>
      </w:r>
      <w:proofErr w:type="spellStart"/>
      <w:r w:rsidRPr="00D671AB">
        <w:rPr>
          <w:lang w:val="lt-LT"/>
        </w:rPr>
        <w:t>keratozės</w:t>
      </w:r>
      <w:proofErr w:type="spellEnd"/>
      <w:r w:rsidRPr="00D671AB">
        <w:rPr>
          <w:lang w:val="lt-LT"/>
        </w:rPr>
        <w:t xml:space="preserve"> sukelto pažeidimo ir ant ne daugiau kaip 0,5 cm sveikos odos apvado aplink pažeidimą. </w:t>
      </w:r>
      <w:proofErr w:type="spellStart"/>
      <w:r w:rsidR="008D34E4" w:rsidRPr="00D671AB">
        <w:rPr>
          <w:lang w:val="lt-LT"/>
        </w:rPr>
        <w:t>Actikerall</w:t>
      </w:r>
      <w:proofErr w:type="spellEnd"/>
      <w:r w:rsidR="008D34E4" w:rsidRPr="00D671AB">
        <w:rPr>
          <w:lang w:val="lt-LT"/>
        </w:rPr>
        <w:t xml:space="preserve"> negalima tepti ant plaukuotos odos. Vartojant ant plaukuotos odos, pažeistos vietos plaukai gali sulipti. Prieš bet kurį </w:t>
      </w:r>
      <w:proofErr w:type="spellStart"/>
      <w:r w:rsidR="008D34E4" w:rsidRPr="00D671AB">
        <w:rPr>
          <w:lang w:val="lt-LT"/>
        </w:rPr>
        <w:t>Actikerall</w:t>
      </w:r>
      <w:proofErr w:type="spellEnd"/>
      <w:r w:rsidR="008D34E4" w:rsidRPr="00D671AB">
        <w:rPr>
          <w:lang w:val="lt-LT"/>
        </w:rPr>
        <w:t xml:space="preserve"> </w:t>
      </w:r>
      <w:r w:rsidR="00431C55" w:rsidRPr="00D671AB">
        <w:rPr>
          <w:lang w:val="lt-LT"/>
        </w:rPr>
        <w:t>vartojimą</w:t>
      </w:r>
      <w:r w:rsidR="008D34E4" w:rsidRPr="00D671AB">
        <w:rPr>
          <w:lang w:val="lt-LT"/>
        </w:rPr>
        <w:t xml:space="preserve"> ant plaukuotos odos, būtina apsva</w:t>
      </w:r>
      <w:r w:rsidR="007B0328" w:rsidRPr="00D671AB">
        <w:rPr>
          <w:lang w:val="lt-LT"/>
        </w:rPr>
        <w:t>r</w:t>
      </w:r>
      <w:r w:rsidR="008D34E4" w:rsidRPr="00D671AB">
        <w:rPr>
          <w:lang w:val="lt-LT"/>
        </w:rPr>
        <w:t xml:space="preserve">styti </w:t>
      </w:r>
      <w:r w:rsidR="008E59D3" w:rsidRPr="00D671AB">
        <w:rPr>
          <w:lang w:val="lt-LT"/>
        </w:rPr>
        <w:t>skutimosi ar kito plaukų šalinimo metodo galimybę.</w:t>
      </w:r>
    </w:p>
    <w:p w14:paraId="1E5F7793" w14:textId="77777777" w:rsidR="00AD37DA" w:rsidRPr="00D671AB" w:rsidRDefault="00AD37DA" w:rsidP="00AD37DA">
      <w:pPr>
        <w:keepNext/>
        <w:keepLines/>
        <w:rPr>
          <w:lang w:val="lt-LT"/>
        </w:rPr>
      </w:pPr>
    </w:p>
    <w:p w14:paraId="4F7AFE7F" w14:textId="77777777" w:rsidR="00AD37DA" w:rsidRPr="00D671AB" w:rsidRDefault="00AD37DA" w:rsidP="00AD37DA">
      <w:pPr>
        <w:keepNext/>
        <w:keepLines/>
        <w:ind w:left="567" w:hanging="567"/>
        <w:rPr>
          <w:lang w:val="lt-LT"/>
        </w:rPr>
      </w:pPr>
      <w:r w:rsidRPr="00D671AB">
        <w:rPr>
          <w:b/>
          <w:bCs/>
          <w:lang w:val="lt-LT"/>
        </w:rPr>
        <w:t>4.3</w:t>
      </w:r>
      <w:r w:rsidRPr="00D671AB">
        <w:rPr>
          <w:b/>
          <w:bCs/>
          <w:lang w:val="lt-LT"/>
        </w:rPr>
        <w:tab/>
        <w:t>Kontraindikacijos</w:t>
      </w:r>
    </w:p>
    <w:p w14:paraId="3C821B8A" w14:textId="77777777" w:rsidR="00AD37DA" w:rsidRPr="00D671AB" w:rsidRDefault="00AD37DA" w:rsidP="00AD37DA">
      <w:pPr>
        <w:keepNext/>
        <w:keepLines/>
        <w:rPr>
          <w:lang w:val="lt-LT"/>
        </w:rPr>
      </w:pPr>
    </w:p>
    <w:p w14:paraId="666748F5" w14:textId="77777777" w:rsidR="00AD37DA" w:rsidRPr="00D671AB" w:rsidRDefault="00AD37DA" w:rsidP="00AD37DA">
      <w:pPr>
        <w:keepNext/>
        <w:keepLines/>
        <w:numPr>
          <w:ilvl w:val="0"/>
          <w:numId w:val="2"/>
        </w:numPr>
        <w:tabs>
          <w:tab w:val="clear" w:pos="567"/>
        </w:tabs>
        <w:ind w:left="567" w:hanging="567"/>
        <w:rPr>
          <w:lang w:val="lt-LT"/>
        </w:rPr>
      </w:pPr>
      <w:r w:rsidRPr="00D671AB">
        <w:rPr>
          <w:lang w:val="lt-LT"/>
        </w:rPr>
        <w:t>Padidėjęs jautrumas veikliajai arba bet kuriai 6.1 skyriuje nurodytai pagalbinei medžiagai.</w:t>
      </w:r>
    </w:p>
    <w:p w14:paraId="2366D851" w14:textId="77777777" w:rsidR="00AD37DA" w:rsidRPr="00D671AB" w:rsidRDefault="00AD37DA" w:rsidP="00AD37DA">
      <w:pPr>
        <w:keepNext/>
        <w:keepLines/>
        <w:ind w:left="567" w:hanging="567"/>
        <w:rPr>
          <w:lang w:val="lt-LT"/>
        </w:rPr>
      </w:pPr>
    </w:p>
    <w:p w14:paraId="3B8551D3" w14:textId="5F94A4BA" w:rsidR="00AD37DA" w:rsidRPr="00D671AB" w:rsidRDefault="00AD37DA" w:rsidP="00AD37DA">
      <w:pPr>
        <w:keepNext/>
        <w:keepLines/>
        <w:numPr>
          <w:ilvl w:val="0"/>
          <w:numId w:val="2"/>
        </w:numPr>
        <w:tabs>
          <w:tab w:val="clear" w:pos="567"/>
        </w:tabs>
        <w:ind w:left="567" w:hanging="567"/>
        <w:rPr>
          <w:lang w:val="lt-LT"/>
        </w:rPr>
      </w:pPr>
      <w:proofErr w:type="spellStart"/>
      <w:r w:rsidRPr="00D671AB">
        <w:rPr>
          <w:lang w:val="lt-LT"/>
        </w:rPr>
        <w:t>Actikerall</w:t>
      </w:r>
      <w:proofErr w:type="spellEnd"/>
      <w:r w:rsidRPr="00D671AB">
        <w:rPr>
          <w:lang w:val="lt-LT"/>
        </w:rPr>
        <w:t xml:space="preserve"> negalima vartoti nėštumo metu ir žindant</w:t>
      </w:r>
      <w:r w:rsidR="008B0527" w:rsidRPr="00D671AB">
        <w:rPr>
          <w:lang w:val="lt-LT"/>
        </w:rPr>
        <w:t xml:space="preserve"> (žr. 4.6 skyrių)</w:t>
      </w:r>
      <w:r w:rsidRPr="00D671AB">
        <w:rPr>
          <w:lang w:val="lt-LT"/>
        </w:rPr>
        <w:t>.</w:t>
      </w:r>
    </w:p>
    <w:p w14:paraId="04A0E08D" w14:textId="77777777" w:rsidR="00AD37DA" w:rsidRPr="00D671AB" w:rsidRDefault="00AD37DA" w:rsidP="00AD37DA">
      <w:pPr>
        <w:keepNext/>
        <w:keepLines/>
        <w:ind w:left="567" w:hanging="567"/>
        <w:rPr>
          <w:lang w:val="lt-LT"/>
        </w:rPr>
      </w:pPr>
    </w:p>
    <w:p w14:paraId="2AD32CFB" w14:textId="77777777" w:rsidR="00AD37DA" w:rsidRPr="00D671AB" w:rsidRDefault="00AD37DA" w:rsidP="00AD37DA">
      <w:pPr>
        <w:keepNext/>
        <w:keepLines/>
        <w:numPr>
          <w:ilvl w:val="0"/>
          <w:numId w:val="2"/>
        </w:numPr>
        <w:tabs>
          <w:tab w:val="clear" w:pos="567"/>
        </w:tabs>
        <w:ind w:left="567" w:hanging="567"/>
        <w:rPr>
          <w:lang w:val="lt-LT"/>
        </w:rPr>
      </w:pPr>
      <w:proofErr w:type="spellStart"/>
      <w:r w:rsidRPr="00D671AB">
        <w:rPr>
          <w:lang w:val="lt-LT"/>
        </w:rPr>
        <w:t>Actikerall</w:t>
      </w:r>
      <w:proofErr w:type="spellEnd"/>
      <w:r w:rsidRPr="00D671AB">
        <w:rPr>
          <w:lang w:val="lt-LT"/>
        </w:rPr>
        <w:t xml:space="preserve"> negalima vartoti pacientams, sergantiems inkstų nepakankamumu, gydyti.</w:t>
      </w:r>
    </w:p>
    <w:p w14:paraId="02717606" w14:textId="77777777" w:rsidR="00AD37DA" w:rsidRPr="00D671AB" w:rsidRDefault="00AD37DA" w:rsidP="00AD37DA">
      <w:pPr>
        <w:keepNext/>
        <w:keepLines/>
        <w:ind w:left="567" w:hanging="567"/>
        <w:rPr>
          <w:lang w:val="lt-LT"/>
        </w:rPr>
      </w:pPr>
    </w:p>
    <w:p w14:paraId="55C979AD" w14:textId="77777777" w:rsidR="00AD37DA" w:rsidRPr="00D671AB" w:rsidRDefault="00AD37DA" w:rsidP="00AD37DA">
      <w:pPr>
        <w:keepNext/>
        <w:keepLines/>
        <w:numPr>
          <w:ilvl w:val="0"/>
          <w:numId w:val="2"/>
        </w:numPr>
        <w:tabs>
          <w:tab w:val="clear" w:pos="567"/>
        </w:tabs>
        <w:ind w:left="567" w:hanging="567"/>
        <w:rPr>
          <w:lang w:val="lt-LT"/>
        </w:rPr>
      </w:pPr>
      <w:proofErr w:type="spellStart"/>
      <w:r w:rsidRPr="00D671AB">
        <w:rPr>
          <w:lang w:val="lt-LT"/>
        </w:rPr>
        <w:t>Actikerall</w:t>
      </w:r>
      <w:proofErr w:type="spellEnd"/>
      <w:r w:rsidRPr="00D671AB">
        <w:rPr>
          <w:lang w:val="lt-LT"/>
        </w:rPr>
        <w:t xml:space="preserve"> negalima vartoti kartu su </w:t>
      </w:r>
      <w:proofErr w:type="spellStart"/>
      <w:r w:rsidRPr="00D671AB">
        <w:rPr>
          <w:lang w:val="lt-LT"/>
        </w:rPr>
        <w:t>brivudinu</w:t>
      </w:r>
      <w:proofErr w:type="spellEnd"/>
      <w:r w:rsidRPr="00D671AB">
        <w:rPr>
          <w:lang w:val="lt-LT"/>
        </w:rPr>
        <w:t xml:space="preserve">, </w:t>
      </w:r>
      <w:proofErr w:type="spellStart"/>
      <w:r w:rsidRPr="00D671AB">
        <w:rPr>
          <w:lang w:val="lt-LT"/>
        </w:rPr>
        <w:t>sorivudinu</w:t>
      </w:r>
      <w:proofErr w:type="spellEnd"/>
      <w:r w:rsidRPr="00D671AB">
        <w:rPr>
          <w:lang w:val="lt-LT"/>
        </w:rPr>
        <w:t xml:space="preserve"> ir jų analogais. </w:t>
      </w:r>
      <w:proofErr w:type="spellStart"/>
      <w:r w:rsidRPr="00D671AB">
        <w:rPr>
          <w:lang w:val="lt-LT"/>
        </w:rPr>
        <w:t>Brivudinas</w:t>
      </w:r>
      <w:proofErr w:type="spellEnd"/>
      <w:r w:rsidRPr="00D671AB">
        <w:rPr>
          <w:lang w:val="lt-LT"/>
        </w:rPr>
        <w:t xml:space="preserve">, </w:t>
      </w:r>
      <w:proofErr w:type="spellStart"/>
      <w:r w:rsidRPr="00D671AB">
        <w:rPr>
          <w:lang w:val="lt-LT"/>
        </w:rPr>
        <w:t>sorivudinas</w:t>
      </w:r>
      <w:proofErr w:type="spellEnd"/>
      <w:r w:rsidRPr="00D671AB">
        <w:rPr>
          <w:lang w:val="lt-LT"/>
        </w:rPr>
        <w:t xml:space="preserve"> ir jų analogai yra stiprūs </w:t>
      </w:r>
      <w:proofErr w:type="spellStart"/>
      <w:r w:rsidRPr="00D671AB">
        <w:rPr>
          <w:lang w:val="lt-LT"/>
        </w:rPr>
        <w:t>fluorouracilą</w:t>
      </w:r>
      <w:proofErr w:type="spellEnd"/>
      <w:r w:rsidRPr="00D671AB">
        <w:rPr>
          <w:lang w:val="lt-LT"/>
        </w:rPr>
        <w:t xml:space="preserve"> skaidančio fermento </w:t>
      </w:r>
      <w:proofErr w:type="spellStart"/>
      <w:r w:rsidRPr="00D671AB">
        <w:rPr>
          <w:lang w:val="lt-LT"/>
        </w:rPr>
        <w:t>dihidropirimidindehidrogenazės</w:t>
      </w:r>
      <w:proofErr w:type="spellEnd"/>
      <w:r w:rsidRPr="00D671AB">
        <w:rPr>
          <w:lang w:val="lt-LT"/>
        </w:rPr>
        <w:t xml:space="preserve"> (DPD) inhibitoriai (žr. 4.4 ir 4.5 skyrius).</w:t>
      </w:r>
    </w:p>
    <w:p w14:paraId="2D4DD637" w14:textId="77777777" w:rsidR="00AD37DA" w:rsidRPr="00D671AB" w:rsidRDefault="00AD37DA" w:rsidP="00AD37DA">
      <w:pPr>
        <w:keepNext/>
        <w:keepLines/>
        <w:tabs>
          <w:tab w:val="clear" w:pos="567"/>
        </w:tabs>
        <w:ind w:left="567" w:hanging="567"/>
        <w:rPr>
          <w:lang w:val="lt-LT"/>
        </w:rPr>
      </w:pPr>
    </w:p>
    <w:p w14:paraId="1E1FC9D5" w14:textId="77777777" w:rsidR="00AD37DA" w:rsidRPr="00D671AB" w:rsidRDefault="00AD37DA" w:rsidP="00AD37DA">
      <w:pPr>
        <w:keepNext/>
        <w:keepLines/>
        <w:numPr>
          <w:ilvl w:val="0"/>
          <w:numId w:val="2"/>
        </w:numPr>
        <w:tabs>
          <w:tab w:val="clear" w:pos="567"/>
        </w:tabs>
        <w:ind w:left="567" w:hanging="567"/>
        <w:rPr>
          <w:lang w:val="lt-LT"/>
        </w:rPr>
      </w:pPr>
      <w:r w:rsidRPr="00D671AB">
        <w:rPr>
          <w:lang w:val="lt-LT"/>
        </w:rPr>
        <w:t xml:space="preserve">Būtina žiūrėti, kad </w:t>
      </w:r>
      <w:proofErr w:type="spellStart"/>
      <w:r w:rsidRPr="00D671AB">
        <w:rPr>
          <w:lang w:val="lt-LT"/>
        </w:rPr>
        <w:t>Actikerall</w:t>
      </w:r>
      <w:proofErr w:type="spellEnd"/>
      <w:r w:rsidRPr="00D671AB">
        <w:rPr>
          <w:lang w:val="lt-LT"/>
        </w:rPr>
        <w:t xml:space="preserve"> nepatektų į akis ar ant gleivinių.</w:t>
      </w:r>
    </w:p>
    <w:p w14:paraId="448EBFA7" w14:textId="77777777" w:rsidR="00AD37DA" w:rsidRPr="00D671AB" w:rsidRDefault="00AD37DA" w:rsidP="00AD37DA">
      <w:pPr>
        <w:keepNext/>
        <w:keepLines/>
        <w:rPr>
          <w:lang w:val="lt-LT"/>
        </w:rPr>
      </w:pPr>
    </w:p>
    <w:p w14:paraId="335B4A40" w14:textId="77777777" w:rsidR="00AD37DA" w:rsidRPr="00D671AB" w:rsidRDefault="00AD37DA" w:rsidP="00AD37DA">
      <w:pPr>
        <w:keepNext/>
        <w:keepLines/>
        <w:ind w:left="567" w:hanging="567"/>
        <w:rPr>
          <w:b/>
          <w:bCs/>
          <w:lang w:val="lt-LT"/>
        </w:rPr>
      </w:pPr>
      <w:r w:rsidRPr="00D671AB">
        <w:rPr>
          <w:b/>
          <w:bCs/>
          <w:lang w:val="lt-LT"/>
        </w:rPr>
        <w:t>4.4</w:t>
      </w:r>
      <w:r w:rsidRPr="00D671AB">
        <w:rPr>
          <w:b/>
          <w:bCs/>
          <w:lang w:val="lt-LT"/>
        </w:rPr>
        <w:tab/>
        <w:t>Specialūs įspėjimai ir atsargumo priemonės</w:t>
      </w:r>
    </w:p>
    <w:p w14:paraId="503C5842" w14:textId="77777777" w:rsidR="00AD37DA" w:rsidRPr="00D671AB" w:rsidRDefault="00AD37DA" w:rsidP="00AD37DA">
      <w:pPr>
        <w:keepNext/>
        <w:keepLines/>
        <w:ind w:left="567" w:hanging="567"/>
        <w:rPr>
          <w:lang w:val="lt-LT"/>
        </w:rPr>
      </w:pPr>
    </w:p>
    <w:p w14:paraId="3612C21B" w14:textId="77777777" w:rsidR="001B5D6F" w:rsidRPr="00837D45" w:rsidRDefault="00C058D7" w:rsidP="00837D45">
      <w:pPr>
        <w:keepNext/>
        <w:keepLines/>
        <w:tabs>
          <w:tab w:val="clear" w:pos="567"/>
        </w:tabs>
        <w:rPr>
          <w:u w:val="single"/>
          <w:lang w:val="lt-LT"/>
        </w:rPr>
      </w:pPr>
      <w:r w:rsidRPr="00837D45">
        <w:rPr>
          <w:u w:val="single"/>
          <w:lang w:val="lt-LT"/>
        </w:rPr>
        <w:t xml:space="preserve">DPD </w:t>
      </w:r>
      <w:r w:rsidR="00430B61" w:rsidRPr="00D671AB">
        <w:rPr>
          <w:u w:val="single"/>
          <w:lang w:val="lt-LT"/>
        </w:rPr>
        <w:t>fermentas</w:t>
      </w:r>
    </w:p>
    <w:p w14:paraId="08AD4F64" w14:textId="77777777" w:rsidR="001B5D6F" w:rsidRPr="00D671AB" w:rsidRDefault="001B5D6F" w:rsidP="006A084B">
      <w:pPr>
        <w:keepNext/>
        <w:keepLines/>
        <w:rPr>
          <w:lang w:val="lt-LT"/>
        </w:rPr>
      </w:pPr>
    </w:p>
    <w:p w14:paraId="7BCB7109" w14:textId="77777777" w:rsidR="001B5D6F" w:rsidRPr="00D671AB" w:rsidRDefault="00AD37DA" w:rsidP="006A084B">
      <w:pPr>
        <w:keepNext/>
        <w:keepLines/>
        <w:tabs>
          <w:tab w:val="clear" w:pos="567"/>
        </w:tabs>
        <w:ind w:left="360"/>
        <w:rPr>
          <w:lang w:val="lt-LT"/>
        </w:rPr>
      </w:pPr>
      <w:r w:rsidRPr="00D671AB">
        <w:rPr>
          <w:lang w:val="lt-LT"/>
        </w:rPr>
        <w:t xml:space="preserve">Fermentas </w:t>
      </w:r>
      <w:proofErr w:type="spellStart"/>
      <w:r w:rsidRPr="00D671AB">
        <w:rPr>
          <w:lang w:val="lt-LT"/>
        </w:rPr>
        <w:t>dihidropirimidindehidrogenazė</w:t>
      </w:r>
      <w:proofErr w:type="spellEnd"/>
      <w:r w:rsidRPr="00D671AB">
        <w:rPr>
          <w:lang w:val="lt-LT"/>
        </w:rPr>
        <w:t xml:space="preserve"> (DPD) atlieka svarbų vaidmenį skaidant </w:t>
      </w:r>
      <w:proofErr w:type="spellStart"/>
      <w:r w:rsidRPr="00D671AB">
        <w:rPr>
          <w:lang w:val="lt-LT"/>
        </w:rPr>
        <w:t>fluorouracilą</w:t>
      </w:r>
      <w:proofErr w:type="spellEnd"/>
      <w:r w:rsidRPr="00D671AB">
        <w:rPr>
          <w:lang w:val="lt-LT"/>
        </w:rPr>
        <w:t xml:space="preserve">. Jei šis fermentas slopinamas, jo stokojama arba jo aktyvumas sumažėjęs, gali pradėti kauptis </w:t>
      </w:r>
      <w:proofErr w:type="spellStart"/>
      <w:r w:rsidRPr="00D671AB">
        <w:rPr>
          <w:lang w:val="lt-LT"/>
        </w:rPr>
        <w:t>fluorouracilas</w:t>
      </w:r>
      <w:proofErr w:type="spellEnd"/>
      <w:r w:rsidRPr="00D671AB">
        <w:rPr>
          <w:lang w:val="lt-LT"/>
        </w:rPr>
        <w:t xml:space="preserve">. </w:t>
      </w:r>
    </w:p>
    <w:p w14:paraId="46BC71F0" w14:textId="77777777" w:rsidR="001B5D6F" w:rsidRPr="00D671AB" w:rsidRDefault="00AD37DA" w:rsidP="006A084B">
      <w:pPr>
        <w:keepNext/>
        <w:keepLines/>
        <w:tabs>
          <w:tab w:val="clear" w:pos="567"/>
        </w:tabs>
        <w:ind w:left="360"/>
        <w:rPr>
          <w:lang w:val="lt-LT"/>
        </w:rPr>
      </w:pPr>
      <w:r w:rsidRPr="00D671AB">
        <w:rPr>
          <w:lang w:val="lt-LT"/>
        </w:rPr>
        <w:lastRenderedPageBreak/>
        <w:t xml:space="preserve">Kai taikytina, prieš pradedant gydyti </w:t>
      </w:r>
      <w:proofErr w:type="spellStart"/>
      <w:r w:rsidRPr="00D671AB">
        <w:rPr>
          <w:lang w:val="lt-LT"/>
        </w:rPr>
        <w:t>fluorouracilu</w:t>
      </w:r>
      <w:proofErr w:type="spellEnd"/>
      <w:r w:rsidRPr="00D671AB">
        <w:rPr>
          <w:lang w:val="lt-LT"/>
        </w:rPr>
        <w:t xml:space="preserve"> ar kitais </w:t>
      </w:r>
      <w:proofErr w:type="spellStart"/>
      <w:r w:rsidRPr="00D671AB">
        <w:rPr>
          <w:lang w:val="lt-LT"/>
        </w:rPr>
        <w:t>fluoropirimidinais</w:t>
      </w:r>
      <w:proofErr w:type="spellEnd"/>
      <w:r w:rsidRPr="00D671AB">
        <w:rPr>
          <w:lang w:val="lt-LT"/>
        </w:rPr>
        <w:t xml:space="preserve">, </w:t>
      </w:r>
      <w:proofErr w:type="spellStart"/>
      <w:r w:rsidRPr="00D671AB">
        <w:rPr>
          <w:lang w:val="lt-LT"/>
        </w:rPr>
        <w:t>indikuojama</w:t>
      </w:r>
      <w:proofErr w:type="spellEnd"/>
      <w:r w:rsidRPr="00D671AB">
        <w:rPr>
          <w:lang w:val="lt-LT"/>
        </w:rPr>
        <w:t xml:space="preserve"> nustatyti fermento DPD aktyvumą. </w:t>
      </w:r>
    </w:p>
    <w:p w14:paraId="466BCDD8" w14:textId="292686D1" w:rsidR="001B5D6F" w:rsidRPr="00D671AB" w:rsidRDefault="00AD37DA" w:rsidP="006A084B">
      <w:pPr>
        <w:keepNext/>
        <w:keepLines/>
        <w:tabs>
          <w:tab w:val="clear" w:pos="567"/>
        </w:tabs>
        <w:ind w:left="360"/>
        <w:rPr>
          <w:lang w:val="lt-LT"/>
        </w:rPr>
      </w:pPr>
      <w:r w:rsidRPr="00D671AB">
        <w:rPr>
          <w:lang w:val="lt-LT"/>
        </w:rPr>
        <w:t xml:space="preserve">Pacientams, stokojantiems DPD, reikia numatyti tyrimą dėl padidėjusio </w:t>
      </w:r>
      <w:proofErr w:type="spellStart"/>
      <w:r w:rsidRPr="00D671AB">
        <w:rPr>
          <w:lang w:val="lt-LT"/>
        </w:rPr>
        <w:t>fenitoino</w:t>
      </w:r>
      <w:proofErr w:type="spellEnd"/>
      <w:r w:rsidRPr="00D671AB">
        <w:rPr>
          <w:lang w:val="lt-LT"/>
        </w:rPr>
        <w:t xml:space="preserve"> kiekio plazmoje, jei </w:t>
      </w:r>
      <w:proofErr w:type="spellStart"/>
      <w:r w:rsidRPr="00D671AB">
        <w:rPr>
          <w:lang w:val="lt-LT"/>
        </w:rPr>
        <w:t>fenitoinas</w:t>
      </w:r>
      <w:proofErr w:type="spellEnd"/>
      <w:r w:rsidRPr="00D671AB">
        <w:rPr>
          <w:lang w:val="lt-LT"/>
        </w:rPr>
        <w:t xml:space="preserve"> vartojamas kartu su </w:t>
      </w:r>
      <w:proofErr w:type="spellStart"/>
      <w:r w:rsidRPr="00D671AB">
        <w:rPr>
          <w:lang w:val="lt-LT"/>
        </w:rPr>
        <w:t>Actikerall</w:t>
      </w:r>
      <w:proofErr w:type="spellEnd"/>
      <w:r w:rsidR="00E11913" w:rsidRPr="00D671AB">
        <w:rPr>
          <w:lang w:val="lt-LT"/>
        </w:rPr>
        <w:t xml:space="preserve"> (žr. 4.5 skyrių)</w:t>
      </w:r>
      <w:r w:rsidRPr="00D671AB">
        <w:rPr>
          <w:lang w:val="lt-LT"/>
        </w:rPr>
        <w:t>.</w:t>
      </w:r>
    </w:p>
    <w:p w14:paraId="30C4A027" w14:textId="77777777" w:rsidR="00AD37DA" w:rsidRPr="00D671AB" w:rsidRDefault="00AD37DA" w:rsidP="00AD37DA">
      <w:pPr>
        <w:keepNext/>
        <w:keepLines/>
        <w:ind w:left="567" w:hanging="567"/>
        <w:rPr>
          <w:lang w:val="lt-LT"/>
        </w:rPr>
      </w:pPr>
    </w:p>
    <w:p w14:paraId="0240B2FE" w14:textId="77777777" w:rsidR="00E11913" w:rsidRPr="00837D45" w:rsidRDefault="00C058D7" w:rsidP="00AD37DA">
      <w:pPr>
        <w:keepNext/>
        <w:keepLines/>
        <w:ind w:left="567" w:hanging="567"/>
        <w:rPr>
          <w:u w:val="single"/>
          <w:lang w:val="lt-LT"/>
        </w:rPr>
      </w:pPr>
      <w:r w:rsidRPr="00837D45">
        <w:rPr>
          <w:u w:val="single"/>
          <w:lang w:val="lt-LT"/>
        </w:rPr>
        <w:t>Jutimų sutrikimai</w:t>
      </w:r>
    </w:p>
    <w:p w14:paraId="071F5DF1" w14:textId="77777777" w:rsidR="001B5D6F" w:rsidRPr="00D671AB" w:rsidRDefault="00AD37DA" w:rsidP="006A084B">
      <w:pPr>
        <w:keepNext/>
        <w:keepLines/>
        <w:tabs>
          <w:tab w:val="clear" w:pos="567"/>
        </w:tabs>
        <w:rPr>
          <w:lang w:val="lt-LT"/>
        </w:rPr>
      </w:pPr>
      <w:r w:rsidRPr="00D671AB">
        <w:rPr>
          <w:lang w:val="lt-LT"/>
        </w:rPr>
        <w:t>Gydytojas privalo atidžiai stebėti pacientų, kurie turi jutimų sutrikimų (pvz., sergančių cukriniu diabetu), gydomą sritį.</w:t>
      </w:r>
    </w:p>
    <w:p w14:paraId="5963ABB6" w14:textId="77777777" w:rsidR="00A94397" w:rsidRPr="00D671AB" w:rsidRDefault="00A94397" w:rsidP="00AD37DA">
      <w:pPr>
        <w:keepNext/>
        <w:keepLines/>
        <w:ind w:left="567" w:hanging="567"/>
        <w:rPr>
          <w:lang w:val="lt-LT"/>
        </w:rPr>
      </w:pPr>
    </w:p>
    <w:p w14:paraId="5FBF48B0" w14:textId="77777777" w:rsidR="00AD37DA" w:rsidRPr="00837D45" w:rsidRDefault="00C058D7" w:rsidP="00AD37DA">
      <w:pPr>
        <w:keepNext/>
        <w:keepLines/>
        <w:ind w:left="567" w:hanging="567"/>
        <w:rPr>
          <w:u w:val="single"/>
          <w:lang w:val="lt-LT"/>
        </w:rPr>
      </w:pPr>
      <w:r w:rsidRPr="00837D45">
        <w:rPr>
          <w:u w:val="single"/>
          <w:lang w:val="lt-LT"/>
        </w:rPr>
        <w:t>Saulės poveikis</w:t>
      </w:r>
    </w:p>
    <w:p w14:paraId="485461DA" w14:textId="460ED951" w:rsidR="001B5D6F" w:rsidRPr="00D671AB" w:rsidRDefault="00AD37DA" w:rsidP="006A084B">
      <w:pPr>
        <w:keepNext/>
        <w:keepLines/>
        <w:tabs>
          <w:tab w:val="clear" w:pos="567"/>
        </w:tabs>
        <w:autoSpaceDE w:val="0"/>
        <w:autoSpaceDN w:val="0"/>
        <w:adjustRightInd w:val="0"/>
        <w:rPr>
          <w:lang w:val="lt-LT"/>
        </w:rPr>
      </w:pPr>
      <w:r w:rsidRPr="00D671AB">
        <w:rPr>
          <w:lang w:val="lt-LT"/>
        </w:rPr>
        <w:t xml:space="preserve">Aktininė </w:t>
      </w:r>
      <w:proofErr w:type="spellStart"/>
      <w:r w:rsidRPr="00D671AB">
        <w:rPr>
          <w:lang w:val="lt-LT"/>
        </w:rPr>
        <w:t>keratozė</w:t>
      </w:r>
      <w:proofErr w:type="spellEnd"/>
      <w:r w:rsidRPr="00D671AB">
        <w:rPr>
          <w:lang w:val="lt-LT"/>
        </w:rPr>
        <w:t xml:space="preserve"> pasireiškia dėl lėtinio ultravioletinių (UV) spindulių sukeliamo pažeidimo, todėl bet koks vietinis srities, kuri buvo tepama </w:t>
      </w:r>
      <w:proofErr w:type="spellStart"/>
      <w:r w:rsidRPr="00D671AB">
        <w:rPr>
          <w:lang w:val="lt-LT"/>
        </w:rPr>
        <w:t>Actikerall</w:t>
      </w:r>
      <w:proofErr w:type="spellEnd"/>
      <w:r w:rsidRPr="00D671AB">
        <w:rPr>
          <w:lang w:val="lt-LT"/>
        </w:rPr>
        <w:t xml:space="preserve">, sudirginimas veikiant saulei gali paūmėti. Pacientams reikia nurodyti saugoti odą (ypač aktyviai gydomą sritį) nuo tolesnio intensyvaus arba </w:t>
      </w:r>
      <w:proofErr w:type="spellStart"/>
      <w:r w:rsidRPr="00D671AB">
        <w:rPr>
          <w:lang w:val="lt-LT"/>
        </w:rPr>
        <w:t>kauptinio</w:t>
      </w:r>
      <w:proofErr w:type="spellEnd"/>
      <w:r w:rsidRPr="00D671AB">
        <w:rPr>
          <w:lang w:val="lt-LT"/>
        </w:rPr>
        <w:t xml:space="preserve"> poveikio.</w:t>
      </w:r>
    </w:p>
    <w:p w14:paraId="683AC0D5" w14:textId="77777777" w:rsidR="001B5D6F" w:rsidRPr="00D671AB" w:rsidRDefault="001B5D6F" w:rsidP="006A084B">
      <w:pPr>
        <w:spacing w:line="240" w:lineRule="auto"/>
        <w:rPr>
          <w:lang w:val="lt-LT"/>
        </w:rPr>
      </w:pPr>
    </w:p>
    <w:p w14:paraId="3104A703" w14:textId="77777777" w:rsidR="001B5D6F" w:rsidRPr="00837D45" w:rsidRDefault="00C058D7" w:rsidP="00837D45">
      <w:pPr>
        <w:spacing w:line="240" w:lineRule="auto"/>
        <w:rPr>
          <w:u w:val="single"/>
          <w:lang w:val="lt-LT"/>
        </w:rPr>
      </w:pPr>
      <w:r w:rsidRPr="00837D45">
        <w:rPr>
          <w:u w:val="single"/>
          <w:lang w:val="lt-LT"/>
        </w:rPr>
        <w:t>Kitos odos ligos</w:t>
      </w:r>
    </w:p>
    <w:p w14:paraId="1A87ECB1" w14:textId="77777777" w:rsidR="001B5D6F" w:rsidRPr="00D671AB" w:rsidRDefault="00AD37DA" w:rsidP="006A084B">
      <w:pPr>
        <w:rPr>
          <w:lang w:val="lt-LT"/>
        </w:rPr>
      </w:pPr>
      <w:r w:rsidRPr="00D671AB">
        <w:rPr>
          <w:lang w:val="lt-LT"/>
        </w:rPr>
        <w:t xml:space="preserve">Aktininės </w:t>
      </w:r>
      <w:proofErr w:type="spellStart"/>
      <w:r w:rsidRPr="00D671AB">
        <w:rPr>
          <w:lang w:val="lt-LT"/>
        </w:rPr>
        <w:t>keratozės</w:t>
      </w:r>
      <w:proofErr w:type="spellEnd"/>
      <w:r w:rsidRPr="00D671AB">
        <w:rPr>
          <w:lang w:val="lt-LT"/>
        </w:rPr>
        <w:t>, kurioje pasireiškia ir kita odos liga, gydymo patirties nėra, todėl gydytojas privalo turėti omenyje, kad gydymo rezultatas gali skirtis.</w:t>
      </w:r>
    </w:p>
    <w:p w14:paraId="6B900A88" w14:textId="77777777" w:rsidR="00697691" w:rsidRPr="00D671AB" w:rsidRDefault="00697691" w:rsidP="006A084B">
      <w:pPr>
        <w:rPr>
          <w:lang w:val="lt-LT"/>
        </w:rPr>
      </w:pPr>
      <w:proofErr w:type="spellStart"/>
      <w:r w:rsidRPr="00D671AB">
        <w:rPr>
          <w:lang w:val="lt-LT"/>
        </w:rPr>
        <w:t>Bazalinių</w:t>
      </w:r>
      <w:proofErr w:type="spellEnd"/>
      <w:r w:rsidRPr="00D671AB">
        <w:rPr>
          <w:lang w:val="lt-LT"/>
        </w:rPr>
        <w:t xml:space="preserve"> ląstelių </w:t>
      </w:r>
      <w:proofErr w:type="spellStart"/>
      <w:r w:rsidRPr="00D671AB">
        <w:rPr>
          <w:lang w:val="lt-LT"/>
        </w:rPr>
        <w:t>karcinomos</w:t>
      </w:r>
      <w:proofErr w:type="spellEnd"/>
      <w:r w:rsidRPr="00D671AB">
        <w:rPr>
          <w:lang w:val="lt-LT"/>
        </w:rPr>
        <w:t xml:space="preserve"> (</w:t>
      </w:r>
      <w:proofErr w:type="spellStart"/>
      <w:r w:rsidRPr="00D671AB">
        <w:rPr>
          <w:lang w:val="lt-LT"/>
        </w:rPr>
        <w:t>ang</w:t>
      </w:r>
      <w:proofErr w:type="spellEnd"/>
      <w:r w:rsidRPr="00D671AB">
        <w:rPr>
          <w:lang w:val="lt-LT"/>
        </w:rPr>
        <w:t xml:space="preserve">. </w:t>
      </w:r>
      <w:proofErr w:type="spellStart"/>
      <w:r w:rsidRPr="006A084B">
        <w:rPr>
          <w:lang w:val="lt-LT"/>
        </w:rPr>
        <w:t>Basal</w:t>
      </w:r>
      <w:proofErr w:type="spellEnd"/>
      <w:r w:rsidRPr="006A084B">
        <w:rPr>
          <w:lang w:val="lt-LT"/>
        </w:rPr>
        <w:t xml:space="preserve"> </w:t>
      </w:r>
      <w:proofErr w:type="spellStart"/>
      <w:r w:rsidRPr="006A084B">
        <w:rPr>
          <w:lang w:val="lt-LT"/>
        </w:rPr>
        <w:t>cell</w:t>
      </w:r>
      <w:proofErr w:type="spellEnd"/>
      <w:r w:rsidRPr="006A084B">
        <w:rPr>
          <w:lang w:val="lt-LT"/>
        </w:rPr>
        <w:t xml:space="preserve"> </w:t>
      </w:r>
      <w:proofErr w:type="spellStart"/>
      <w:r w:rsidRPr="006A084B">
        <w:rPr>
          <w:lang w:val="lt-LT"/>
        </w:rPr>
        <w:t>carcinoma</w:t>
      </w:r>
      <w:proofErr w:type="spellEnd"/>
      <w:r w:rsidRPr="00D671AB">
        <w:rPr>
          <w:lang w:val="lt-LT"/>
        </w:rPr>
        <w:t xml:space="preserve">, BCC) arba </w:t>
      </w:r>
      <w:proofErr w:type="spellStart"/>
      <w:r w:rsidRPr="00D671AB">
        <w:rPr>
          <w:lang w:val="lt-LT"/>
        </w:rPr>
        <w:t>Boveno</w:t>
      </w:r>
      <w:proofErr w:type="spellEnd"/>
      <w:r w:rsidRPr="00D671AB">
        <w:rPr>
          <w:lang w:val="lt-LT"/>
        </w:rPr>
        <w:t xml:space="preserve"> ligos gydymo </w:t>
      </w:r>
      <w:proofErr w:type="spellStart"/>
      <w:r w:rsidRPr="00D671AB">
        <w:rPr>
          <w:lang w:val="lt-LT"/>
        </w:rPr>
        <w:t>Actikerall</w:t>
      </w:r>
      <w:proofErr w:type="spellEnd"/>
      <w:r w:rsidRPr="00D671AB">
        <w:rPr>
          <w:lang w:val="lt-LT"/>
        </w:rPr>
        <w:t xml:space="preserve"> patirties nėra, todėl tokių ligų gydyti šiuo vaistiniu preparatu negalima. </w:t>
      </w:r>
    </w:p>
    <w:p w14:paraId="0FF0E125" w14:textId="77777777" w:rsidR="001B5D6F" w:rsidRPr="00D671AB" w:rsidRDefault="001B5D6F" w:rsidP="006A084B">
      <w:pPr>
        <w:rPr>
          <w:lang w:val="lt-LT"/>
        </w:rPr>
      </w:pPr>
    </w:p>
    <w:p w14:paraId="26FA04E9" w14:textId="77777777" w:rsidR="00AD37DA" w:rsidRPr="00837D45" w:rsidRDefault="00C058D7" w:rsidP="00AD37DA">
      <w:pPr>
        <w:tabs>
          <w:tab w:val="clear" w:pos="567"/>
        </w:tabs>
        <w:ind w:left="567" w:hanging="567"/>
        <w:rPr>
          <w:u w:val="single"/>
          <w:lang w:val="lt-LT"/>
        </w:rPr>
      </w:pPr>
      <w:r w:rsidRPr="00837D45">
        <w:rPr>
          <w:u w:val="single"/>
          <w:lang w:val="lt-LT"/>
        </w:rPr>
        <w:t>Bendrieji įspėjimai</w:t>
      </w:r>
    </w:p>
    <w:p w14:paraId="609B2886" w14:textId="77777777" w:rsidR="001B5D6F" w:rsidRPr="00D671AB" w:rsidRDefault="00697691" w:rsidP="00837D45">
      <w:pPr>
        <w:tabs>
          <w:tab w:val="clear" w:pos="567"/>
        </w:tabs>
        <w:rPr>
          <w:lang w:val="lt-LT"/>
        </w:rPr>
      </w:pPr>
      <w:proofErr w:type="spellStart"/>
      <w:r w:rsidRPr="00D671AB">
        <w:rPr>
          <w:lang w:val="lt-LT"/>
        </w:rPr>
        <w:t>Actikerall</w:t>
      </w:r>
      <w:proofErr w:type="spellEnd"/>
      <w:r w:rsidR="00AD37DA" w:rsidRPr="00D671AB">
        <w:rPr>
          <w:lang w:val="lt-LT"/>
        </w:rPr>
        <w:t xml:space="preserve"> sudėtyje yra </w:t>
      </w:r>
      <w:proofErr w:type="spellStart"/>
      <w:r w:rsidR="00636A27" w:rsidRPr="00D671AB">
        <w:rPr>
          <w:lang w:val="lt-LT"/>
        </w:rPr>
        <w:t>citotoksinės</w:t>
      </w:r>
      <w:proofErr w:type="spellEnd"/>
      <w:r w:rsidRPr="00D671AB">
        <w:rPr>
          <w:lang w:val="lt-LT"/>
        </w:rPr>
        <w:t xml:space="preserve"> medžiagos </w:t>
      </w:r>
      <w:proofErr w:type="spellStart"/>
      <w:r w:rsidR="007155E3" w:rsidRPr="00D671AB">
        <w:rPr>
          <w:lang w:val="lt-LT"/>
        </w:rPr>
        <w:t>fluoruracilo</w:t>
      </w:r>
      <w:proofErr w:type="spellEnd"/>
      <w:r w:rsidR="00AD37DA" w:rsidRPr="00D671AB">
        <w:rPr>
          <w:lang w:val="lt-LT"/>
        </w:rPr>
        <w:t>.</w:t>
      </w:r>
    </w:p>
    <w:p w14:paraId="3B6E7A44" w14:textId="77777777" w:rsidR="00697691" w:rsidRPr="00D671AB" w:rsidRDefault="00697691" w:rsidP="00697691">
      <w:pPr>
        <w:rPr>
          <w:lang w:val="lt-LT"/>
        </w:rPr>
      </w:pPr>
    </w:p>
    <w:p w14:paraId="18555786" w14:textId="77777777" w:rsidR="00697691" w:rsidRPr="00D671AB" w:rsidRDefault="00697691" w:rsidP="006A084B">
      <w:pPr>
        <w:rPr>
          <w:lang w:val="lt-LT"/>
        </w:rPr>
      </w:pPr>
      <w:proofErr w:type="spellStart"/>
      <w:r w:rsidRPr="00D671AB">
        <w:rPr>
          <w:lang w:val="lt-LT"/>
        </w:rPr>
        <w:t>Actikerall</w:t>
      </w:r>
      <w:proofErr w:type="spellEnd"/>
      <w:r w:rsidRPr="00D671AB">
        <w:rPr>
          <w:lang w:val="lt-LT"/>
        </w:rPr>
        <w:t xml:space="preserve"> negalima vartoti ant kraujuojančių pažeidimų. </w:t>
      </w:r>
    </w:p>
    <w:p w14:paraId="1D0B7AD6" w14:textId="77777777" w:rsidR="00AD37DA" w:rsidRPr="00D671AB" w:rsidRDefault="00AD37DA" w:rsidP="006A084B">
      <w:pPr>
        <w:ind w:left="567" w:hanging="567"/>
        <w:rPr>
          <w:lang w:val="lt-LT"/>
        </w:rPr>
      </w:pPr>
    </w:p>
    <w:p w14:paraId="5C741E56" w14:textId="77777777" w:rsidR="001B5D6F" w:rsidRPr="00D671AB" w:rsidRDefault="00AD37DA" w:rsidP="006A084B">
      <w:pPr>
        <w:tabs>
          <w:tab w:val="clear" w:pos="567"/>
        </w:tabs>
        <w:rPr>
          <w:lang w:val="lt-LT"/>
        </w:rPr>
      </w:pPr>
      <w:r w:rsidRPr="00D671AB">
        <w:rPr>
          <w:lang w:val="lt-LT"/>
        </w:rPr>
        <w:t>Panaudojus buteliuką, jį būtina sandariai uždaryti, nes priešingu atveju tirpalas greitai išdžius ir jo nebebus galima teisingai vartoti.</w:t>
      </w:r>
    </w:p>
    <w:p w14:paraId="6DBCA4BA" w14:textId="77777777" w:rsidR="00AD37DA" w:rsidRPr="00D671AB" w:rsidRDefault="00AD37DA" w:rsidP="00AD37DA">
      <w:pPr>
        <w:tabs>
          <w:tab w:val="clear" w:pos="567"/>
        </w:tabs>
        <w:ind w:left="567" w:hanging="567"/>
        <w:rPr>
          <w:lang w:val="lt-LT"/>
        </w:rPr>
      </w:pPr>
    </w:p>
    <w:p w14:paraId="79086B74" w14:textId="77777777" w:rsidR="001B5D6F" w:rsidRPr="00D671AB" w:rsidRDefault="00AD37DA" w:rsidP="006A084B">
      <w:pPr>
        <w:tabs>
          <w:tab w:val="clear" w:pos="567"/>
        </w:tabs>
        <w:rPr>
          <w:lang w:val="lt-LT"/>
        </w:rPr>
      </w:pPr>
      <w:r w:rsidRPr="00D671AB">
        <w:rPr>
          <w:lang w:val="lt-LT"/>
        </w:rPr>
        <w:t>Tirpalo vartoti negalima, jei susidaro kristalų.</w:t>
      </w:r>
    </w:p>
    <w:p w14:paraId="530F32F5" w14:textId="77777777" w:rsidR="00AD37DA" w:rsidRPr="00D671AB" w:rsidRDefault="00AD37DA" w:rsidP="00AD37DA">
      <w:pPr>
        <w:tabs>
          <w:tab w:val="clear" w:pos="567"/>
        </w:tabs>
        <w:ind w:left="567" w:hanging="567"/>
        <w:rPr>
          <w:lang w:val="lt-LT"/>
        </w:rPr>
      </w:pPr>
    </w:p>
    <w:p w14:paraId="0922B78D" w14:textId="77777777" w:rsidR="001B5D6F" w:rsidRPr="00D671AB" w:rsidRDefault="00AD37DA" w:rsidP="006A084B">
      <w:pPr>
        <w:tabs>
          <w:tab w:val="clear" w:pos="567"/>
        </w:tabs>
        <w:rPr>
          <w:lang w:val="lt-LT"/>
        </w:rPr>
      </w:pPr>
      <w:proofErr w:type="spellStart"/>
      <w:r w:rsidRPr="00D671AB">
        <w:rPr>
          <w:lang w:val="lt-LT"/>
        </w:rPr>
        <w:t>Actikerall</w:t>
      </w:r>
      <w:proofErr w:type="spellEnd"/>
      <w:r w:rsidRPr="00D671AB">
        <w:rPr>
          <w:lang w:val="lt-LT"/>
        </w:rPr>
        <w:t xml:space="preserve"> tirpalui negalima leisti patekti ant tekstilės ar akrilo gaminių (pvz., akrilo vonių), nes tirpalas gali neišvalomai nudažyti.</w:t>
      </w:r>
    </w:p>
    <w:p w14:paraId="13E847D5" w14:textId="77777777" w:rsidR="00AD37DA" w:rsidRPr="00D671AB" w:rsidRDefault="00AD37DA" w:rsidP="00AD37DA">
      <w:pPr>
        <w:tabs>
          <w:tab w:val="clear" w:pos="567"/>
        </w:tabs>
        <w:ind w:left="567" w:hanging="567"/>
        <w:rPr>
          <w:lang w:val="lt-LT"/>
        </w:rPr>
      </w:pPr>
    </w:p>
    <w:p w14:paraId="51188547" w14:textId="77777777" w:rsidR="001B5D6F" w:rsidRPr="00D671AB" w:rsidRDefault="00AD37DA" w:rsidP="006A084B">
      <w:pPr>
        <w:tabs>
          <w:tab w:val="clear" w:pos="567"/>
        </w:tabs>
        <w:rPr>
          <w:lang w:val="lt-LT"/>
        </w:rPr>
      </w:pPr>
      <w:r w:rsidRPr="00D671AB">
        <w:rPr>
          <w:lang w:val="lt-LT"/>
        </w:rPr>
        <w:t>Dėmesio – degus: laikyti atokiai nuo ugnies ar liepsnos.</w:t>
      </w:r>
    </w:p>
    <w:p w14:paraId="34BDD8E6" w14:textId="77777777" w:rsidR="001B5D6F" w:rsidRPr="00D671AB" w:rsidRDefault="001B5D6F" w:rsidP="006A084B">
      <w:pPr>
        <w:tabs>
          <w:tab w:val="clear" w:pos="567"/>
        </w:tabs>
        <w:rPr>
          <w:lang w:val="lt-LT"/>
        </w:rPr>
      </w:pPr>
    </w:p>
    <w:p w14:paraId="7236BCCE" w14:textId="77777777" w:rsidR="001B5D6F" w:rsidRPr="00D671AB" w:rsidRDefault="00697691" w:rsidP="006A084B">
      <w:pPr>
        <w:tabs>
          <w:tab w:val="clear" w:pos="567"/>
        </w:tabs>
        <w:rPr>
          <w:lang w:val="lt-LT"/>
        </w:rPr>
      </w:pPr>
      <w:r w:rsidRPr="00D671AB">
        <w:rPr>
          <w:lang w:val="lt-LT"/>
        </w:rPr>
        <w:t xml:space="preserve">Šio vaistinio preparato sudėtyje yra </w:t>
      </w:r>
      <w:proofErr w:type="spellStart"/>
      <w:r w:rsidRPr="00D671AB">
        <w:rPr>
          <w:lang w:val="lt-LT"/>
        </w:rPr>
        <w:t>dimetilsulfoksido</w:t>
      </w:r>
      <w:proofErr w:type="spellEnd"/>
      <w:r w:rsidRPr="00D671AB">
        <w:rPr>
          <w:lang w:val="lt-LT"/>
        </w:rPr>
        <w:t>, kuris gali dirginti odą.</w:t>
      </w:r>
    </w:p>
    <w:p w14:paraId="38F60F17" w14:textId="77777777" w:rsidR="00AD37DA" w:rsidRDefault="00AD37DA" w:rsidP="006A084B">
      <w:pPr>
        <w:rPr>
          <w:lang w:val="lt-LT"/>
        </w:rPr>
      </w:pPr>
    </w:p>
    <w:p w14:paraId="551208DE" w14:textId="77777777" w:rsidR="00D0455A" w:rsidRDefault="00D0455A" w:rsidP="006A084B">
      <w:pPr>
        <w:rPr>
          <w:lang w:val="lt-LT"/>
        </w:rPr>
      </w:pPr>
    </w:p>
    <w:p w14:paraId="3D804F9B" w14:textId="77777777" w:rsidR="00D0455A" w:rsidRPr="00D671AB" w:rsidRDefault="00D0455A" w:rsidP="00D0455A">
      <w:pPr>
        <w:keepNext/>
        <w:keepLines/>
        <w:ind w:left="567" w:hanging="567"/>
        <w:rPr>
          <w:lang w:val="lt-LT"/>
        </w:rPr>
      </w:pPr>
      <w:r w:rsidRPr="00D671AB">
        <w:rPr>
          <w:b/>
          <w:bCs/>
          <w:lang w:val="lt-LT"/>
        </w:rPr>
        <w:t>4.5</w:t>
      </w:r>
      <w:r w:rsidRPr="00D671AB">
        <w:rPr>
          <w:b/>
          <w:bCs/>
          <w:lang w:val="lt-LT"/>
        </w:rPr>
        <w:tab/>
        <w:t>Sąveika su kitais vaistiniais preparatais ir kitokia sąveika</w:t>
      </w:r>
    </w:p>
    <w:p w14:paraId="7E7ACCD7" w14:textId="77777777" w:rsidR="00D0455A" w:rsidRPr="00D671AB" w:rsidRDefault="00D0455A" w:rsidP="00D0455A">
      <w:pPr>
        <w:keepNext/>
        <w:keepLines/>
        <w:rPr>
          <w:lang w:val="lt-LT"/>
        </w:rPr>
      </w:pPr>
    </w:p>
    <w:p w14:paraId="481144A6" w14:textId="77777777" w:rsidR="00D0455A" w:rsidRPr="00D671AB" w:rsidRDefault="00D0455A" w:rsidP="00D0455A">
      <w:pPr>
        <w:keepNext/>
        <w:keepLines/>
        <w:tabs>
          <w:tab w:val="clear" w:pos="567"/>
        </w:tabs>
        <w:spacing w:line="240" w:lineRule="auto"/>
        <w:rPr>
          <w:lang w:val="lt-LT"/>
        </w:rPr>
      </w:pPr>
      <w:r w:rsidRPr="00D671AB">
        <w:rPr>
          <w:lang w:val="lt-LT"/>
        </w:rPr>
        <w:t xml:space="preserve">Fermentas </w:t>
      </w:r>
      <w:proofErr w:type="spellStart"/>
      <w:r w:rsidRPr="00D671AB">
        <w:rPr>
          <w:lang w:val="lt-LT"/>
        </w:rPr>
        <w:t>dihidropirimidindehidrogenazė</w:t>
      </w:r>
      <w:proofErr w:type="spellEnd"/>
      <w:r w:rsidRPr="00D671AB">
        <w:rPr>
          <w:lang w:val="lt-LT"/>
        </w:rPr>
        <w:t xml:space="preserve"> (DPD) atlieka svarbų vaidmenį skaidant </w:t>
      </w:r>
      <w:proofErr w:type="spellStart"/>
      <w:r w:rsidRPr="00D671AB">
        <w:rPr>
          <w:lang w:val="lt-LT"/>
        </w:rPr>
        <w:t>fluorouracilą</w:t>
      </w:r>
      <w:proofErr w:type="spellEnd"/>
      <w:r w:rsidRPr="00D671AB">
        <w:rPr>
          <w:lang w:val="lt-LT"/>
        </w:rPr>
        <w:t xml:space="preserve">. Antivirusiniai </w:t>
      </w:r>
      <w:proofErr w:type="spellStart"/>
      <w:r w:rsidRPr="00D671AB">
        <w:rPr>
          <w:lang w:val="lt-LT"/>
        </w:rPr>
        <w:t>nukleozidų</w:t>
      </w:r>
      <w:proofErr w:type="spellEnd"/>
      <w:r w:rsidRPr="00D671AB">
        <w:rPr>
          <w:lang w:val="lt-LT"/>
        </w:rPr>
        <w:t xml:space="preserve"> analogai, pvz., </w:t>
      </w:r>
      <w:proofErr w:type="spellStart"/>
      <w:r w:rsidRPr="00D671AB">
        <w:rPr>
          <w:lang w:val="lt-LT"/>
        </w:rPr>
        <w:t>brivudinas</w:t>
      </w:r>
      <w:proofErr w:type="spellEnd"/>
      <w:r w:rsidRPr="00D671AB">
        <w:rPr>
          <w:lang w:val="lt-LT"/>
        </w:rPr>
        <w:t xml:space="preserve"> ir </w:t>
      </w:r>
      <w:proofErr w:type="spellStart"/>
      <w:r w:rsidRPr="00D671AB">
        <w:rPr>
          <w:lang w:val="lt-LT"/>
        </w:rPr>
        <w:t>sorivudinas</w:t>
      </w:r>
      <w:proofErr w:type="spellEnd"/>
      <w:r w:rsidRPr="00D671AB">
        <w:rPr>
          <w:lang w:val="lt-LT"/>
        </w:rPr>
        <w:t xml:space="preserve">, gali stipriai padidinti </w:t>
      </w:r>
      <w:proofErr w:type="spellStart"/>
      <w:r w:rsidRPr="00D671AB">
        <w:rPr>
          <w:lang w:val="lt-LT"/>
        </w:rPr>
        <w:t>fluorouracilo</w:t>
      </w:r>
      <w:proofErr w:type="spellEnd"/>
      <w:r w:rsidRPr="00D671AB">
        <w:rPr>
          <w:lang w:val="lt-LT"/>
        </w:rPr>
        <w:t xml:space="preserve"> ar kitų </w:t>
      </w:r>
      <w:proofErr w:type="spellStart"/>
      <w:r w:rsidRPr="00D671AB">
        <w:rPr>
          <w:lang w:val="lt-LT"/>
        </w:rPr>
        <w:t>fluoropirimidinų</w:t>
      </w:r>
      <w:proofErr w:type="spellEnd"/>
      <w:r w:rsidRPr="00D671AB">
        <w:rPr>
          <w:lang w:val="lt-LT"/>
        </w:rPr>
        <w:t xml:space="preserve"> koncentraciją plazmoje, todėl gali padidėti jo </w:t>
      </w:r>
      <w:proofErr w:type="spellStart"/>
      <w:r w:rsidRPr="00D671AB">
        <w:rPr>
          <w:lang w:val="lt-LT"/>
        </w:rPr>
        <w:t>toksiškumas</w:t>
      </w:r>
      <w:proofErr w:type="spellEnd"/>
      <w:r w:rsidRPr="00D671AB">
        <w:rPr>
          <w:lang w:val="lt-LT"/>
        </w:rPr>
        <w:t xml:space="preserve">. Dėl šios priežasties tarp </w:t>
      </w:r>
      <w:proofErr w:type="spellStart"/>
      <w:r w:rsidRPr="00D671AB">
        <w:rPr>
          <w:lang w:val="lt-LT"/>
        </w:rPr>
        <w:t>fluorouracilo</w:t>
      </w:r>
      <w:proofErr w:type="spellEnd"/>
      <w:r w:rsidRPr="00D671AB">
        <w:rPr>
          <w:lang w:val="lt-LT"/>
        </w:rPr>
        <w:t xml:space="preserve"> ir </w:t>
      </w:r>
      <w:proofErr w:type="spellStart"/>
      <w:r w:rsidRPr="00D671AB">
        <w:rPr>
          <w:lang w:val="lt-LT"/>
        </w:rPr>
        <w:t>brivudino</w:t>
      </w:r>
      <w:proofErr w:type="spellEnd"/>
      <w:r w:rsidRPr="00D671AB">
        <w:rPr>
          <w:lang w:val="lt-LT"/>
        </w:rPr>
        <w:t xml:space="preserve">, </w:t>
      </w:r>
      <w:proofErr w:type="spellStart"/>
      <w:r w:rsidRPr="00D671AB">
        <w:rPr>
          <w:lang w:val="lt-LT"/>
        </w:rPr>
        <w:t>sorivudino</w:t>
      </w:r>
      <w:proofErr w:type="spellEnd"/>
      <w:r w:rsidRPr="00D671AB">
        <w:rPr>
          <w:lang w:val="lt-LT"/>
        </w:rPr>
        <w:t xml:space="preserve"> ir jų analogų vartojimo būtina išlaikyti bent 4 savaičių intervalą.</w:t>
      </w:r>
    </w:p>
    <w:p w14:paraId="2FEB025E" w14:textId="77777777" w:rsidR="00D0455A" w:rsidRDefault="00D0455A" w:rsidP="006A084B">
      <w:pPr>
        <w:rPr>
          <w:lang w:val="lt-LT"/>
        </w:rPr>
      </w:pPr>
    </w:p>
    <w:p w14:paraId="05979603" w14:textId="77777777" w:rsidR="00D0455A" w:rsidRPr="00D671AB" w:rsidRDefault="00D0455A" w:rsidP="00D0455A">
      <w:pPr>
        <w:keepNext/>
        <w:keepLines/>
        <w:tabs>
          <w:tab w:val="clear" w:pos="567"/>
        </w:tabs>
        <w:spacing w:line="240" w:lineRule="auto"/>
        <w:rPr>
          <w:lang w:val="lt-LT"/>
        </w:rPr>
      </w:pPr>
      <w:r w:rsidRPr="00D671AB">
        <w:rPr>
          <w:lang w:val="lt-LT"/>
        </w:rPr>
        <w:t xml:space="preserve">Jei </w:t>
      </w:r>
      <w:proofErr w:type="spellStart"/>
      <w:r w:rsidRPr="00D671AB">
        <w:rPr>
          <w:lang w:val="lt-LT"/>
        </w:rPr>
        <w:t>fluorouracilu</w:t>
      </w:r>
      <w:proofErr w:type="spellEnd"/>
      <w:r w:rsidRPr="00D671AB">
        <w:rPr>
          <w:lang w:val="lt-LT"/>
        </w:rPr>
        <w:t xml:space="preserve"> gydomi pacientai atsitiktinai pavartotų </w:t>
      </w:r>
      <w:proofErr w:type="spellStart"/>
      <w:r w:rsidRPr="00D671AB">
        <w:rPr>
          <w:lang w:val="lt-LT"/>
        </w:rPr>
        <w:t>nukleozidų</w:t>
      </w:r>
      <w:proofErr w:type="spellEnd"/>
      <w:r w:rsidRPr="00D671AB">
        <w:rPr>
          <w:lang w:val="lt-LT"/>
        </w:rPr>
        <w:t xml:space="preserve"> analogų, pvz., </w:t>
      </w:r>
      <w:proofErr w:type="spellStart"/>
      <w:r w:rsidRPr="00D671AB">
        <w:rPr>
          <w:lang w:val="lt-LT"/>
        </w:rPr>
        <w:t>brivudino</w:t>
      </w:r>
      <w:proofErr w:type="spellEnd"/>
      <w:r w:rsidRPr="00D671AB">
        <w:rPr>
          <w:lang w:val="lt-LT"/>
        </w:rPr>
        <w:t xml:space="preserve"> ar </w:t>
      </w:r>
      <w:proofErr w:type="spellStart"/>
      <w:r w:rsidRPr="00D671AB">
        <w:rPr>
          <w:lang w:val="lt-LT"/>
        </w:rPr>
        <w:t>sorivudino</w:t>
      </w:r>
      <w:proofErr w:type="spellEnd"/>
      <w:r w:rsidRPr="00D671AB">
        <w:rPr>
          <w:lang w:val="lt-LT"/>
        </w:rPr>
        <w:t xml:space="preserve">, būtina imtis veiksmingų priemonių </w:t>
      </w:r>
      <w:proofErr w:type="spellStart"/>
      <w:r w:rsidRPr="00D671AB">
        <w:rPr>
          <w:lang w:val="lt-LT"/>
        </w:rPr>
        <w:t>fluorouracilo</w:t>
      </w:r>
      <w:proofErr w:type="spellEnd"/>
      <w:r w:rsidRPr="00D671AB">
        <w:rPr>
          <w:lang w:val="lt-LT"/>
        </w:rPr>
        <w:t xml:space="preserve"> </w:t>
      </w:r>
      <w:proofErr w:type="spellStart"/>
      <w:r w:rsidRPr="00D671AB">
        <w:rPr>
          <w:lang w:val="lt-LT"/>
        </w:rPr>
        <w:t>toksiškumui</w:t>
      </w:r>
      <w:proofErr w:type="spellEnd"/>
      <w:r w:rsidRPr="00D671AB">
        <w:rPr>
          <w:lang w:val="lt-LT"/>
        </w:rPr>
        <w:t xml:space="preserve"> sumažinti. Gali prireikti guldyti į ligoninę. Būtina imtis visų reikiamų priemonių, skirtų apsaugoti nuo sisteminių infekcijų ir </w:t>
      </w:r>
      <w:proofErr w:type="spellStart"/>
      <w:r w:rsidRPr="00D671AB">
        <w:rPr>
          <w:lang w:val="lt-LT"/>
        </w:rPr>
        <w:t>dehidracijos</w:t>
      </w:r>
      <w:proofErr w:type="spellEnd"/>
      <w:r w:rsidRPr="00D671AB">
        <w:rPr>
          <w:lang w:val="lt-LT"/>
        </w:rPr>
        <w:t>.</w:t>
      </w:r>
    </w:p>
    <w:p w14:paraId="2362A76A" w14:textId="77777777" w:rsidR="00D0455A" w:rsidRPr="00D671AB" w:rsidRDefault="00D0455A" w:rsidP="00D0455A">
      <w:pPr>
        <w:keepNext/>
        <w:keepLines/>
        <w:tabs>
          <w:tab w:val="clear" w:pos="567"/>
        </w:tabs>
        <w:spacing w:line="240" w:lineRule="auto"/>
        <w:rPr>
          <w:lang w:val="lt-LT"/>
        </w:rPr>
      </w:pPr>
    </w:p>
    <w:p w14:paraId="1ABD5B70" w14:textId="77777777" w:rsidR="00D0455A" w:rsidRPr="00D671AB" w:rsidRDefault="00D0455A" w:rsidP="00D0455A">
      <w:pPr>
        <w:keepNext/>
        <w:keepLines/>
        <w:tabs>
          <w:tab w:val="clear" w:pos="567"/>
        </w:tabs>
        <w:spacing w:line="240" w:lineRule="auto"/>
        <w:rPr>
          <w:lang w:val="lt-LT"/>
        </w:rPr>
      </w:pPr>
      <w:r w:rsidRPr="00D671AB">
        <w:rPr>
          <w:lang w:val="lt-LT"/>
        </w:rPr>
        <w:t xml:space="preserve">Kartu sistemiškai vartojant </w:t>
      </w:r>
      <w:proofErr w:type="spellStart"/>
      <w:r w:rsidRPr="00D671AB">
        <w:rPr>
          <w:lang w:val="lt-LT"/>
        </w:rPr>
        <w:t>fluorouracilą</w:t>
      </w:r>
      <w:proofErr w:type="spellEnd"/>
      <w:r w:rsidRPr="00D671AB">
        <w:rPr>
          <w:lang w:val="lt-LT"/>
        </w:rPr>
        <w:t xml:space="preserve"> ir </w:t>
      </w:r>
      <w:proofErr w:type="spellStart"/>
      <w:r w:rsidRPr="00D671AB">
        <w:rPr>
          <w:lang w:val="lt-LT"/>
        </w:rPr>
        <w:t>fenitoiną</w:t>
      </w:r>
      <w:proofErr w:type="spellEnd"/>
      <w:r w:rsidRPr="00D671AB">
        <w:rPr>
          <w:lang w:val="lt-LT"/>
        </w:rPr>
        <w:t xml:space="preserve">, užfiksuotas padidėjęs </w:t>
      </w:r>
      <w:proofErr w:type="spellStart"/>
      <w:r w:rsidRPr="00D671AB">
        <w:rPr>
          <w:lang w:val="lt-LT"/>
        </w:rPr>
        <w:t>fenitoino</w:t>
      </w:r>
      <w:proofErr w:type="spellEnd"/>
      <w:r w:rsidRPr="00D671AB">
        <w:rPr>
          <w:lang w:val="lt-LT"/>
        </w:rPr>
        <w:t xml:space="preserve"> kiekis plazmoje, sukeliantis intoksikacijos </w:t>
      </w:r>
      <w:proofErr w:type="spellStart"/>
      <w:r w:rsidRPr="00D671AB">
        <w:rPr>
          <w:lang w:val="lt-LT"/>
        </w:rPr>
        <w:t>fenitoinu</w:t>
      </w:r>
      <w:proofErr w:type="spellEnd"/>
      <w:r w:rsidRPr="00D671AB">
        <w:rPr>
          <w:lang w:val="lt-LT"/>
        </w:rPr>
        <w:t xml:space="preserve"> simptomus (žr. 4.4 skyrių).</w:t>
      </w:r>
    </w:p>
    <w:p w14:paraId="6D698790" w14:textId="77777777" w:rsidR="00D0455A" w:rsidRPr="00D671AB" w:rsidRDefault="00D0455A" w:rsidP="00D0455A">
      <w:pPr>
        <w:keepNext/>
        <w:keepLines/>
        <w:tabs>
          <w:tab w:val="clear" w:pos="567"/>
        </w:tabs>
        <w:spacing w:line="240" w:lineRule="auto"/>
        <w:rPr>
          <w:lang w:val="lt-LT"/>
        </w:rPr>
      </w:pPr>
    </w:p>
    <w:p w14:paraId="0482A224" w14:textId="77777777" w:rsidR="00D0455A" w:rsidRPr="00D671AB" w:rsidRDefault="00D0455A" w:rsidP="00D0455A">
      <w:pPr>
        <w:keepNext/>
        <w:keepLines/>
        <w:tabs>
          <w:tab w:val="clear" w:pos="567"/>
        </w:tabs>
        <w:spacing w:line="240" w:lineRule="auto"/>
        <w:rPr>
          <w:noProof/>
          <w:u w:val="single"/>
          <w:lang w:val="lt-LT"/>
        </w:rPr>
      </w:pPr>
      <w:r w:rsidRPr="00D671AB">
        <w:rPr>
          <w:lang w:val="lt-LT"/>
        </w:rPr>
        <w:t xml:space="preserve">Nėra įrodyta, kad vyktų reikšminga sisteminė salicilo rūgšties absorbcija, tačiau absorbuota salicilo rūgštis gali sąveikauti su </w:t>
      </w:r>
      <w:proofErr w:type="spellStart"/>
      <w:r w:rsidRPr="00D671AB">
        <w:rPr>
          <w:lang w:val="lt-LT"/>
        </w:rPr>
        <w:t>metotreksatu</w:t>
      </w:r>
      <w:proofErr w:type="spellEnd"/>
      <w:r w:rsidRPr="00D671AB">
        <w:rPr>
          <w:lang w:val="lt-LT"/>
        </w:rPr>
        <w:t xml:space="preserve"> ir </w:t>
      </w:r>
      <w:proofErr w:type="spellStart"/>
      <w:r w:rsidRPr="00D671AB">
        <w:rPr>
          <w:lang w:val="lt-LT"/>
        </w:rPr>
        <w:t>sulfonilšlapalu</w:t>
      </w:r>
      <w:proofErr w:type="spellEnd"/>
      <w:r w:rsidRPr="00D671AB">
        <w:rPr>
          <w:lang w:val="lt-LT"/>
        </w:rPr>
        <w:t>.</w:t>
      </w:r>
    </w:p>
    <w:p w14:paraId="2292F840" w14:textId="77777777" w:rsidR="00D0455A" w:rsidRPr="00D671AB" w:rsidRDefault="00D0455A" w:rsidP="00D0455A">
      <w:pPr>
        <w:keepNext/>
        <w:keepLines/>
        <w:rPr>
          <w:lang w:val="lt-LT"/>
        </w:rPr>
      </w:pPr>
    </w:p>
    <w:p w14:paraId="7B4A796D" w14:textId="77777777" w:rsidR="00D0455A" w:rsidRPr="00D671AB" w:rsidRDefault="00D0455A" w:rsidP="00D0455A">
      <w:pPr>
        <w:keepNext/>
        <w:keepLines/>
        <w:ind w:left="567" w:hanging="567"/>
        <w:rPr>
          <w:b/>
          <w:bCs/>
          <w:lang w:val="lt-LT"/>
        </w:rPr>
      </w:pPr>
      <w:r w:rsidRPr="00D671AB">
        <w:rPr>
          <w:b/>
          <w:bCs/>
          <w:lang w:val="lt-LT"/>
        </w:rPr>
        <w:t>4.6</w:t>
      </w:r>
      <w:r w:rsidRPr="00D671AB">
        <w:rPr>
          <w:b/>
          <w:bCs/>
          <w:lang w:val="lt-LT"/>
        </w:rPr>
        <w:tab/>
        <w:t>Vaisingumas, nėštumo ir žindymo laikotarpis</w:t>
      </w:r>
    </w:p>
    <w:p w14:paraId="7321440E" w14:textId="77777777" w:rsidR="00D0455A" w:rsidRPr="00D671AB" w:rsidRDefault="00D0455A" w:rsidP="00D0455A">
      <w:pPr>
        <w:keepNext/>
        <w:keepLines/>
        <w:tabs>
          <w:tab w:val="clear" w:pos="567"/>
        </w:tabs>
        <w:spacing w:line="240" w:lineRule="auto"/>
        <w:rPr>
          <w:u w:val="single"/>
          <w:lang w:val="lt-LT"/>
        </w:rPr>
      </w:pPr>
    </w:p>
    <w:p w14:paraId="5E3CB7DB" w14:textId="77777777" w:rsidR="00D0455A" w:rsidRPr="00D671AB" w:rsidRDefault="00D0455A" w:rsidP="00D0455A">
      <w:pPr>
        <w:keepNext/>
        <w:keepLines/>
        <w:tabs>
          <w:tab w:val="clear" w:pos="567"/>
        </w:tabs>
        <w:spacing w:line="240" w:lineRule="auto"/>
        <w:rPr>
          <w:u w:val="single"/>
          <w:lang w:val="lt-LT"/>
        </w:rPr>
      </w:pPr>
      <w:r w:rsidRPr="00D671AB">
        <w:rPr>
          <w:u w:val="single"/>
          <w:lang w:val="lt-LT"/>
        </w:rPr>
        <w:t>Nėštumas</w:t>
      </w:r>
    </w:p>
    <w:p w14:paraId="5A66469E" w14:textId="77777777" w:rsidR="00D0455A" w:rsidRPr="00D671AB" w:rsidRDefault="00D0455A" w:rsidP="00D0455A">
      <w:pPr>
        <w:keepNext/>
        <w:keepLines/>
        <w:tabs>
          <w:tab w:val="clear" w:pos="567"/>
        </w:tabs>
        <w:spacing w:line="240" w:lineRule="auto"/>
        <w:rPr>
          <w:lang w:val="lt-LT"/>
        </w:rPr>
      </w:pPr>
      <w:r w:rsidRPr="00D671AB">
        <w:rPr>
          <w:lang w:val="lt-LT"/>
        </w:rPr>
        <w:t xml:space="preserve">Duomenų apie vietinį </w:t>
      </w:r>
      <w:proofErr w:type="spellStart"/>
      <w:r w:rsidRPr="00D671AB">
        <w:rPr>
          <w:lang w:val="lt-LT"/>
        </w:rPr>
        <w:t>fluorouracilo</w:t>
      </w:r>
      <w:proofErr w:type="spellEnd"/>
      <w:r w:rsidRPr="00D671AB">
        <w:rPr>
          <w:lang w:val="lt-LT"/>
        </w:rPr>
        <w:t xml:space="preserve"> vartojimą nėštumo metu nėra. Gyvūnams pastebėtas </w:t>
      </w:r>
      <w:proofErr w:type="spellStart"/>
      <w:r w:rsidRPr="00D671AB">
        <w:rPr>
          <w:lang w:val="lt-LT"/>
        </w:rPr>
        <w:t>teratogeninis</w:t>
      </w:r>
      <w:proofErr w:type="spellEnd"/>
      <w:r w:rsidRPr="00D671AB">
        <w:rPr>
          <w:lang w:val="lt-LT"/>
        </w:rPr>
        <w:t xml:space="preserve"> sistemiškai vartojamo </w:t>
      </w:r>
      <w:proofErr w:type="spellStart"/>
      <w:r w:rsidRPr="00D671AB">
        <w:rPr>
          <w:lang w:val="lt-LT"/>
        </w:rPr>
        <w:t>fluorouracilo</w:t>
      </w:r>
      <w:proofErr w:type="spellEnd"/>
      <w:r w:rsidRPr="00D671AB">
        <w:rPr>
          <w:lang w:val="lt-LT"/>
        </w:rPr>
        <w:t xml:space="preserve"> poveikis (žr. 5.3 skyrių). Salicilo rūgštis graužikams gali neigiamai paveikti vaikingumo baigtį.</w:t>
      </w:r>
    </w:p>
    <w:p w14:paraId="20AFF11E" w14:textId="77777777" w:rsidR="00D0455A" w:rsidRPr="00D671AB" w:rsidRDefault="00D0455A" w:rsidP="00D0455A">
      <w:pPr>
        <w:keepNext/>
        <w:keepLines/>
        <w:tabs>
          <w:tab w:val="clear" w:pos="567"/>
        </w:tabs>
        <w:spacing w:line="240" w:lineRule="auto"/>
        <w:rPr>
          <w:lang w:val="lt-LT"/>
        </w:rPr>
      </w:pPr>
      <w:proofErr w:type="spellStart"/>
      <w:r w:rsidRPr="00D671AB">
        <w:rPr>
          <w:lang w:val="lt-LT"/>
        </w:rPr>
        <w:t>Actikerall</w:t>
      </w:r>
      <w:proofErr w:type="spellEnd"/>
      <w:r w:rsidRPr="00D671AB">
        <w:rPr>
          <w:lang w:val="lt-LT"/>
        </w:rPr>
        <w:t xml:space="preserve"> negalima vartoti nėštumo metu (žr. 4.3 skyrių).</w:t>
      </w:r>
    </w:p>
    <w:p w14:paraId="5983678C" w14:textId="77777777" w:rsidR="00D0455A" w:rsidRDefault="00D0455A" w:rsidP="006A084B">
      <w:pPr>
        <w:rPr>
          <w:lang w:val="lt-LT"/>
        </w:rPr>
      </w:pPr>
    </w:p>
    <w:p w14:paraId="0492DB4B" w14:textId="77777777" w:rsidR="00AD37DA" w:rsidRPr="00D671AB" w:rsidRDefault="00AD37DA" w:rsidP="00AD37DA">
      <w:pPr>
        <w:keepNext/>
        <w:keepLines/>
        <w:tabs>
          <w:tab w:val="clear" w:pos="567"/>
        </w:tabs>
        <w:spacing w:line="240" w:lineRule="auto"/>
        <w:rPr>
          <w:lang w:val="lt-LT"/>
        </w:rPr>
      </w:pPr>
    </w:p>
    <w:p w14:paraId="10F382CC" w14:textId="77777777" w:rsidR="00AD37DA" w:rsidRPr="00D671AB" w:rsidRDefault="00AD37DA" w:rsidP="00AD37DA">
      <w:pPr>
        <w:keepNext/>
        <w:keepLines/>
        <w:tabs>
          <w:tab w:val="clear" w:pos="567"/>
        </w:tabs>
        <w:spacing w:line="240" w:lineRule="auto"/>
        <w:rPr>
          <w:u w:val="single"/>
          <w:lang w:val="lt-LT"/>
        </w:rPr>
      </w:pPr>
      <w:r w:rsidRPr="00D671AB">
        <w:rPr>
          <w:u w:val="single"/>
          <w:lang w:val="lt-LT"/>
        </w:rPr>
        <w:t>Žindymas</w:t>
      </w:r>
    </w:p>
    <w:p w14:paraId="68ED8893" w14:textId="77777777" w:rsidR="00AD37DA" w:rsidRPr="00D671AB" w:rsidRDefault="00AD37DA" w:rsidP="00AD37DA">
      <w:pPr>
        <w:keepNext/>
        <w:keepLines/>
        <w:tabs>
          <w:tab w:val="clear" w:pos="567"/>
        </w:tabs>
        <w:spacing w:line="240" w:lineRule="auto"/>
        <w:rPr>
          <w:lang w:val="lt-LT"/>
        </w:rPr>
      </w:pPr>
      <w:r w:rsidRPr="00D671AB">
        <w:rPr>
          <w:lang w:val="lt-LT"/>
        </w:rPr>
        <w:t xml:space="preserve">Nežinoma, ar vartojant vietiškai, </w:t>
      </w:r>
      <w:proofErr w:type="spellStart"/>
      <w:r w:rsidRPr="00D671AB">
        <w:rPr>
          <w:lang w:val="lt-LT"/>
        </w:rPr>
        <w:t>fluorouracilas</w:t>
      </w:r>
      <w:proofErr w:type="spellEnd"/>
      <w:r w:rsidRPr="00D671AB">
        <w:rPr>
          <w:lang w:val="lt-LT"/>
        </w:rPr>
        <w:t xml:space="preserve"> ar jo metabolitai išsiskiria į motinos pieną. Pavojaus žindomiems kūdikiams negalima atmesti.</w:t>
      </w:r>
    </w:p>
    <w:p w14:paraId="7B9D5FA4" w14:textId="35D9EE05" w:rsidR="00586778" w:rsidRPr="00D671AB" w:rsidRDefault="00586778" w:rsidP="00586778">
      <w:pPr>
        <w:keepNext/>
        <w:keepLines/>
        <w:tabs>
          <w:tab w:val="clear" w:pos="567"/>
        </w:tabs>
        <w:spacing w:line="240" w:lineRule="auto"/>
        <w:rPr>
          <w:lang w:val="lt-LT"/>
        </w:rPr>
      </w:pPr>
      <w:proofErr w:type="spellStart"/>
      <w:r w:rsidRPr="00D671AB">
        <w:rPr>
          <w:lang w:val="lt-LT"/>
        </w:rPr>
        <w:t>Actikerall</w:t>
      </w:r>
      <w:proofErr w:type="spellEnd"/>
      <w:r w:rsidRPr="00D671AB">
        <w:rPr>
          <w:lang w:val="lt-LT"/>
        </w:rPr>
        <w:t xml:space="preserve"> negalima vartoti žindant (žr. 4.3 skyrių).</w:t>
      </w:r>
    </w:p>
    <w:p w14:paraId="5F6B1A86" w14:textId="77777777" w:rsidR="00AD37DA" w:rsidRPr="00D671AB" w:rsidRDefault="00AD37DA" w:rsidP="00AD37DA">
      <w:pPr>
        <w:keepNext/>
        <w:keepLines/>
        <w:tabs>
          <w:tab w:val="clear" w:pos="567"/>
        </w:tabs>
        <w:spacing w:line="240" w:lineRule="auto"/>
        <w:rPr>
          <w:lang w:val="lt-LT"/>
        </w:rPr>
      </w:pPr>
    </w:p>
    <w:p w14:paraId="2AE581F0" w14:textId="77777777" w:rsidR="00AD37DA" w:rsidRPr="00D671AB" w:rsidRDefault="00AD37DA" w:rsidP="00AD37DA">
      <w:pPr>
        <w:keepNext/>
        <w:keepLines/>
        <w:tabs>
          <w:tab w:val="clear" w:pos="567"/>
        </w:tabs>
        <w:spacing w:line="240" w:lineRule="auto"/>
        <w:rPr>
          <w:u w:val="single"/>
          <w:lang w:val="lt-LT"/>
        </w:rPr>
      </w:pPr>
      <w:r w:rsidRPr="00D671AB">
        <w:rPr>
          <w:u w:val="single"/>
          <w:lang w:val="lt-LT"/>
        </w:rPr>
        <w:t>Vaisingumas</w:t>
      </w:r>
    </w:p>
    <w:p w14:paraId="41B6A64F" w14:textId="77777777" w:rsidR="00AD37DA" w:rsidRPr="00D671AB" w:rsidRDefault="00AD37DA" w:rsidP="00AD37DA">
      <w:pPr>
        <w:keepNext/>
        <w:keepLines/>
        <w:rPr>
          <w:lang w:val="lt-LT"/>
        </w:rPr>
      </w:pPr>
      <w:r w:rsidRPr="00D671AB">
        <w:rPr>
          <w:lang w:val="lt-LT"/>
        </w:rPr>
        <w:t xml:space="preserve">Graužikų vaisingumo tyrimai sistemiškai duodant </w:t>
      </w:r>
      <w:proofErr w:type="spellStart"/>
      <w:r w:rsidRPr="00D671AB">
        <w:rPr>
          <w:lang w:val="lt-LT"/>
        </w:rPr>
        <w:t>fluorouracilo</w:t>
      </w:r>
      <w:proofErr w:type="spellEnd"/>
      <w:r w:rsidRPr="00D671AB">
        <w:rPr>
          <w:lang w:val="lt-LT"/>
        </w:rPr>
        <w:t xml:space="preserve"> parodė, kad patinams išsivystė laikinas nevaisingumas, o patelėms sumažėjo vaikingumų dažnis. Tačiau mažai tikėtina, kad tai būtų svarbu žmonėms, nes, vartojant </w:t>
      </w:r>
      <w:proofErr w:type="spellStart"/>
      <w:r w:rsidRPr="00D671AB">
        <w:rPr>
          <w:lang w:val="lt-LT"/>
        </w:rPr>
        <w:t>Actikerall</w:t>
      </w:r>
      <w:proofErr w:type="spellEnd"/>
      <w:r w:rsidRPr="00D671AB">
        <w:rPr>
          <w:lang w:val="lt-LT"/>
        </w:rPr>
        <w:t xml:space="preserve"> ant odos, veikliųjų medžiagų absorbcija labai ribota.</w:t>
      </w:r>
    </w:p>
    <w:p w14:paraId="1717018A" w14:textId="77777777" w:rsidR="00AD37DA" w:rsidRPr="00D671AB" w:rsidRDefault="00AD37DA" w:rsidP="00AD37DA">
      <w:pPr>
        <w:keepNext/>
        <w:keepLines/>
        <w:tabs>
          <w:tab w:val="clear" w:pos="567"/>
        </w:tabs>
        <w:spacing w:line="240" w:lineRule="auto"/>
        <w:rPr>
          <w:lang w:val="lt-LT"/>
        </w:rPr>
      </w:pPr>
    </w:p>
    <w:p w14:paraId="68A2C0A1" w14:textId="77777777" w:rsidR="00AD37DA" w:rsidRPr="00D671AB" w:rsidRDefault="00AD37DA" w:rsidP="00AD37DA">
      <w:pPr>
        <w:keepNext/>
        <w:keepLines/>
        <w:ind w:left="567" w:hanging="567"/>
        <w:rPr>
          <w:lang w:val="lt-LT"/>
        </w:rPr>
      </w:pPr>
      <w:r w:rsidRPr="00D671AB">
        <w:rPr>
          <w:b/>
          <w:bCs/>
          <w:lang w:val="lt-LT"/>
        </w:rPr>
        <w:t>4.7</w:t>
      </w:r>
      <w:r w:rsidRPr="00D671AB">
        <w:rPr>
          <w:b/>
          <w:bCs/>
          <w:lang w:val="lt-LT"/>
        </w:rPr>
        <w:tab/>
        <w:t>Poveikis gebėjimui vairuoti ir valdyti mechanizmus</w:t>
      </w:r>
    </w:p>
    <w:p w14:paraId="46C4D4DA" w14:textId="77777777" w:rsidR="00AD37DA" w:rsidRPr="00D671AB" w:rsidRDefault="00AD37DA" w:rsidP="00AD37DA">
      <w:pPr>
        <w:keepNext/>
        <w:keepLines/>
        <w:rPr>
          <w:lang w:val="lt-LT"/>
        </w:rPr>
      </w:pPr>
    </w:p>
    <w:p w14:paraId="08268C69" w14:textId="77777777" w:rsidR="00AD37DA" w:rsidRPr="00D671AB" w:rsidRDefault="00AD37DA" w:rsidP="00AD37DA">
      <w:pPr>
        <w:rPr>
          <w:lang w:val="lt-LT"/>
        </w:rPr>
      </w:pPr>
      <w:proofErr w:type="spellStart"/>
      <w:r w:rsidRPr="00D671AB">
        <w:rPr>
          <w:lang w:val="lt-LT"/>
        </w:rPr>
        <w:t>Actikerall</w:t>
      </w:r>
      <w:proofErr w:type="spellEnd"/>
      <w:r w:rsidRPr="00D671AB">
        <w:rPr>
          <w:lang w:val="lt-LT"/>
        </w:rPr>
        <w:t xml:space="preserve"> gebėjimo vairuoti ir valdyti mechanizmus neveikia.</w:t>
      </w:r>
    </w:p>
    <w:p w14:paraId="49E54A1F" w14:textId="77777777" w:rsidR="00AD37DA" w:rsidRPr="00D671AB" w:rsidRDefault="00AD37DA" w:rsidP="00AD37DA">
      <w:pPr>
        <w:rPr>
          <w:lang w:val="lt-LT"/>
        </w:rPr>
      </w:pPr>
    </w:p>
    <w:p w14:paraId="7C596704" w14:textId="77777777" w:rsidR="00AD37DA" w:rsidRPr="00D671AB" w:rsidRDefault="00AD37DA" w:rsidP="00AD37DA">
      <w:pPr>
        <w:keepNext/>
        <w:keepLines/>
        <w:tabs>
          <w:tab w:val="clear" w:pos="567"/>
        </w:tabs>
        <w:ind w:left="567" w:hanging="567"/>
        <w:rPr>
          <w:b/>
          <w:bCs/>
          <w:lang w:val="lt-LT"/>
        </w:rPr>
      </w:pPr>
      <w:r w:rsidRPr="00D671AB">
        <w:rPr>
          <w:b/>
          <w:bCs/>
          <w:lang w:val="lt-LT"/>
        </w:rPr>
        <w:lastRenderedPageBreak/>
        <w:t>4.8</w:t>
      </w:r>
      <w:r w:rsidRPr="00D671AB">
        <w:rPr>
          <w:b/>
          <w:bCs/>
          <w:lang w:val="lt-LT"/>
        </w:rPr>
        <w:tab/>
        <w:t>Nepageidaujamas poveikis</w:t>
      </w:r>
    </w:p>
    <w:p w14:paraId="0CD209E7" w14:textId="77777777" w:rsidR="00AD37DA" w:rsidRPr="00D671AB" w:rsidRDefault="00AD37DA" w:rsidP="00AD37DA">
      <w:pPr>
        <w:keepNext/>
        <w:keepLines/>
        <w:rPr>
          <w:lang w:val="lt-LT"/>
        </w:rPr>
      </w:pPr>
    </w:p>
    <w:p w14:paraId="70D2A9B9" w14:textId="77777777" w:rsidR="00A07FE1" w:rsidRPr="00837D45" w:rsidRDefault="00C058D7" w:rsidP="00AD37DA">
      <w:pPr>
        <w:keepNext/>
        <w:keepLines/>
        <w:rPr>
          <w:iCs/>
          <w:szCs w:val="22"/>
          <w:u w:val="single"/>
          <w:lang w:val="lt-LT" w:eastAsia="lt-LT"/>
        </w:rPr>
      </w:pPr>
      <w:r w:rsidRPr="00837D45">
        <w:rPr>
          <w:iCs/>
          <w:szCs w:val="22"/>
          <w:u w:val="single"/>
          <w:lang w:val="lt-LT" w:eastAsia="lt-LT"/>
        </w:rPr>
        <w:t>Saugumo duomenų santrauka</w:t>
      </w:r>
    </w:p>
    <w:p w14:paraId="5CC610FF" w14:textId="77777777" w:rsidR="006D5F5A" w:rsidRPr="00D671AB" w:rsidRDefault="006D5F5A" w:rsidP="006D5F5A">
      <w:pPr>
        <w:keepNext/>
        <w:keepLines/>
        <w:rPr>
          <w:lang w:val="lt-LT"/>
        </w:rPr>
      </w:pPr>
      <w:r w:rsidRPr="00D671AB">
        <w:rPr>
          <w:lang w:val="lt-LT"/>
        </w:rPr>
        <w:t xml:space="preserve">Daugumai pacientų, gydytų tirpalu nuo aktininės </w:t>
      </w:r>
      <w:proofErr w:type="spellStart"/>
      <w:r w:rsidRPr="00D671AB">
        <w:rPr>
          <w:lang w:val="lt-LT"/>
        </w:rPr>
        <w:t>keratozės</w:t>
      </w:r>
      <w:proofErr w:type="spellEnd"/>
      <w:r w:rsidRPr="00D671AB">
        <w:rPr>
          <w:lang w:val="lt-LT"/>
        </w:rPr>
        <w:t>, vartojimo vietoje pasireiškė lengvas arba vidutinis sudirginimas ir uždegimas. Jei pasireiškia sunkios reakcijos, gydymo dažnį galima sumažinti.</w:t>
      </w:r>
    </w:p>
    <w:p w14:paraId="3586EAF7" w14:textId="77777777" w:rsidR="006D5F5A" w:rsidRPr="00D671AB" w:rsidRDefault="006D5F5A" w:rsidP="006D5F5A">
      <w:pPr>
        <w:keepNext/>
        <w:keepLines/>
        <w:rPr>
          <w:lang w:val="lt-LT"/>
        </w:rPr>
      </w:pPr>
    </w:p>
    <w:p w14:paraId="13F0E7E4" w14:textId="77777777" w:rsidR="006D5F5A" w:rsidRPr="00D671AB" w:rsidRDefault="006D5F5A" w:rsidP="006D5F5A">
      <w:pPr>
        <w:keepNext/>
        <w:keepLines/>
        <w:rPr>
          <w:lang w:val="lt-LT"/>
        </w:rPr>
      </w:pPr>
      <w:r w:rsidRPr="00D671AB">
        <w:rPr>
          <w:lang w:val="lt-LT"/>
        </w:rPr>
        <w:t xml:space="preserve">Kadangi vaistinis preparatas turi labai stiprų raginio sluoksnio minkštinamąjį poveikį, gali pakisti odos spalva (ji gali pabalti) ir ji gali pradėti luptis, ypač aktininės </w:t>
      </w:r>
      <w:proofErr w:type="spellStart"/>
      <w:r w:rsidRPr="00D671AB">
        <w:rPr>
          <w:lang w:val="lt-LT"/>
        </w:rPr>
        <w:t>keratozės</w:t>
      </w:r>
      <w:proofErr w:type="spellEnd"/>
      <w:r w:rsidRPr="00D671AB">
        <w:rPr>
          <w:lang w:val="lt-LT"/>
        </w:rPr>
        <w:t xml:space="preserve"> pažeidimą supančiame plote.</w:t>
      </w:r>
    </w:p>
    <w:p w14:paraId="1BFCC75C" w14:textId="77777777" w:rsidR="006D5F5A" w:rsidRPr="00D671AB" w:rsidRDefault="006D5F5A" w:rsidP="00AD37DA">
      <w:pPr>
        <w:keepNext/>
        <w:keepLines/>
        <w:rPr>
          <w:lang w:val="lt-LT"/>
        </w:rPr>
      </w:pPr>
    </w:p>
    <w:p w14:paraId="4B78CA5F" w14:textId="77777777" w:rsidR="00230DD0" w:rsidRPr="00D671AB" w:rsidRDefault="00230DD0" w:rsidP="00230DD0">
      <w:pPr>
        <w:keepNext/>
        <w:keepLines/>
        <w:rPr>
          <w:lang w:val="lt-LT"/>
        </w:rPr>
      </w:pPr>
      <w:r w:rsidRPr="00D671AB">
        <w:rPr>
          <w:lang w:val="lt-LT"/>
        </w:rPr>
        <w:t>Į alergiją linkusiems pacientams vartojant šį vaistinį preparatą, jame esanti salicilo rūgštis gali sukelti lengvus sudirginimo požymius, pvz., dermatitą ir kontaktines alergines reakcijas. Tokios kontaktinės alerginės reakcijos gali pasireikšti niežėjimu, paraudimu bei gali atsirasti nedidelių pūslelių net už gydomos srities ribų.</w:t>
      </w:r>
    </w:p>
    <w:p w14:paraId="73F86FF5" w14:textId="77777777" w:rsidR="00A07FE1" w:rsidRPr="00D671AB" w:rsidRDefault="00A07FE1" w:rsidP="00AD37DA">
      <w:pPr>
        <w:keepNext/>
        <w:keepLines/>
        <w:rPr>
          <w:lang w:val="lt-LT"/>
        </w:rPr>
      </w:pPr>
    </w:p>
    <w:p w14:paraId="1CEBF4DB" w14:textId="77777777" w:rsidR="00230DD0" w:rsidRPr="00837D45" w:rsidRDefault="00C058D7" w:rsidP="00AD37DA">
      <w:pPr>
        <w:keepNext/>
        <w:keepLines/>
        <w:rPr>
          <w:u w:val="single"/>
          <w:lang w:val="lt-LT"/>
        </w:rPr>
      </w:pPr>
      <w:r w:rsidRPr="00837D45">
        <w:rPr>
          <w:iCs/>
          <w:u w:val="single"/>
          <w:lang w:val="lt-LT"/>
        </w:rPr>
        <w:t>Nepageidaujamų reakcijų santrauka lentelėje</w:t>
      </w:r>
    </w:p>
    <w:p w14:paraId="231D29C9" w14:textId="77777777" w:rsidR="00AD37DA" w:rsidRPr="00D671AB" w:rsidRDefault="00AD37DA" w:rsidP="00AD37DA">
      <w:pPr>
        <w:keepNext/>
        <w:keepLines/>
        <w:rPr>
          <w:lang w:val="lt-LT"/>
        </w:rPr>
      </w:pPr>
      <w:r w:rsidRPr="00D671AB">
        <w:rPr>
          <w:lang w:val="lt-LT"/>
        </w:rPr>
        <w:t xml:space="preserve">Toliau mažėjančio dažnio tvarka išvardytos nepageidaujamos reakcijos pagal </w:t>
      </w:r>
      <w:proofErr w:type="spellStart"/>
      <w:r w:rsidRPr="00D671AB">
        <w:rPr>
          <w:lang w:val="lt-LT"/>
        </w:rPr>
        <w:t>MedDRA</w:t>
      </w:r>
      <w:proofErr w:type="spellEnd"/>
      <w:r w:rsidRPr="00D671AB">
        <w:rPr>
          <w:lang w:val="lt-LT"/>
        </w:rPr>
        <w:t xml:space="preserve"> sistemų organų klases. Reiškiniai apibūdinami kaip labai dažni (≥ 1/10); dažni (nuo ≥ 1/100 iki &lt; 1/10); nedažni (nuo ≥1/1 000 iki &lt;1/100); reti (nuo ≥ 1/10 000 iki &lt;1/1 000); labai reti (&lt; 1/10 000) ir dažnis nežinomas (negali būti įvertintas pagal turimus duomenis).</w:t>
      </w:r>
    </w:p>
    <w:p w14:paraId="30D8CEA6" w14:textId="77777777" w:rsidR="00AD37DA" w:rsidRPr="00D671AB" w:rsidRDefault="00AD37DA" w:rsidP="00AD37DA">
      <w:pPr>
        <w:keepNext/>
        <w:keepLines/>
        <w:rPr>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0"/>
        <w:gridCol w:w="1559"/>
        <w:gridCol w:w="4678"/>
      </w:tblGrid>
      <w:tr w:rsidR="00AD37DA" w:rsidRPr="00D671AB" w14:paraId="4A9A2B67" w14:textId="77777777" w:rsidTr="009F403B">
        <w:tc>
          <w:tcPr>
            <w:tcW w:w="2660" w:type="dxa"/>
          </w:tcPr>
          <w:p w14:paraId="087C8CDA" w14:textId="77777777" w:rsidR="00AD37DA" w:rsidRPr="00D671AB" w:rsidRDefault="00AD37DA" w:rsidP="009F403B">
            <w:pPr>
              <w:keepNext/>
              <w:keepLines/>
              <w:rPr>
                <w:b/>
                <w:bCs/>
                <w:lang w:val="lt-LT"/>
              </w:rPr>
            </w:pPr>
            <w:r w:rsidRPr="00D671AB">
              <w:rPr>
                <w:b/>
                <w:bCs/>
                <w:lang w:val="lt-LT"/>
              </w:rPr>
              <w:t>Organų sistemos klasė</w:t>
            </w:r>
          </w:p>
        </w:tc>
        <w:tc>
          <w:tcPr>
            <w:tcW w:w="1559" w:type="dxa"/>
          </w:tcPr>
          <w:p w14:paraId="2D3432CE" w14:textId="77777777" w:rsidR="00AD37DA" w:rsidRPr="00D671AB" w:rsidRDefault="00AD37DA" w:rsidP="009F403B">
            <w:pPr>
              <w:keepNext/>
              <w:keepLines/>
              <w:rPr>
                <w:b/>
                <w:bCs/>
                <w:lang w:val="lt-LT"/>
              </w:rPr>
            </w:pPr>
            <w:r w:rsidRPr="00D671AB">
              <w:rPr>
                <w:b/>
                <w:bCs/>
                <w:lang w:val="lt-LT"/>
              </w:rPr>
              <w:t>Dažnis</w:t>
            </w:r>
          </w:p>
        </w:tc>
        <w:tc>
          <w:tcPr>
            <w:tcW w:w="4678" w:type="dxa"/>
          </w:tcPr>
          <w:p w14:paraId="468DD7BC" w14:textId="77777777" w:rsidR="00AD37DA" w:rsidRPr="00D671AB" w:rsidRDefault="00AD37DA" w:rsidP="009F403B">
            <w:pPr>
              <w:keepNext/>
              <w:keepLines/>
              <w:rPr>
                <w:b/>
                <w:bCs/>
                <w:lang w:val="lt-LT"/>
              </w:rPr>
            </w:pPr>
            <w:r w:rsidRPr="00D671AB">
              <w:rPr>
                <w:b/>
                <w:bCs/>
                <w:lang w:val="lt-LT"/>
              </w:rPr>
              <w:t>Nepageidaujama reakcija</w:t>
            </w:r>
          </w:p>
        </w:tc>
      </w:tr>
      <w:tr w:rsidR="00AD37DA" w:rsidRPr="00D671AB" w14:paraId="1571B2D4" w14:textId="77777777" w:rsidTr="009F403B">
        <w:tc>
          <w:tcPr>
            <w:tcW w:w="2660" w:type="dxa"/>
            <w:vMerge w:val="restart"/>
          </w:tcPr>
          <w:p w14:paraId="177FDBAC" w14:textId="77777777" w:rsidR="00AD37DA" w:rsidRPr="00D671AB" w:rsidRDefault="00AD37DA" w:rsidP="009F403B">
            <w:pPr>
              <w:keepNext/>
              <w:keepLines/>
              <w:rPr>
                <w:lang w:val="lt-LT"/>
              </w:rPr>
            </w:pPr>
            <w:r w:rsidRPr="00D671AB">
              <w:rPr>
                <w:lang w:val="lt-LT"/>
              </w:rPr>
              <w:t>Bendrieji sutrikimai ir vartojimo vietos pažeidimai</w:t>
            </w:r>
          </w:p>
        </w:tc>
        <w:tc>
          <w:tcPr>
            <w:tcW w:w="1559" w:type="dxa"/>
          </w:tcPr>
          <w:p w14:paraId="1F1B1361" w14:textId="77777777" w:rsidR="00AD37DA" w:rsidRPr="00D671AB" w:rsidRDefault="00AD37DA" w:rsidP="009F403B">
            <w:pPr>
              <w:keepNext/>
              <w:keepLines/>
              <w:rPr>
                <w:b/>
                <w:bCs/>
                <w:lang w:val="lt-LT"/>
              </w:rPr>
            </w:pPr>
            <w:r w:rsidRPr="00D671AB">
              <w:rPr>
                <w:lang w:val="lt-LT"/>
              </w:rPr>
              <w:t>Labai dažni</w:t>
            </w:r>
          </w:p>
        </w:tc>
        <w:tc>
          <w:tcPr>
            <w:tcW w:w="4678" w:type="dxa"/>
          </w:tcPr>
          <w:p w14:paraId="6CC3250F" w14:textId="77777777" w:rsidR="00AD37DA" w:rsidRPr="00D671AB" w:rsidRDefault="00AD37DA" w:rsidP="009F403B">
            <w:pPr>
              <w:keepNext/>
              <w:keepLines/>
              <w:rPr>
                <w:b/>
                <w:bCs/>
                <w:lang w:val="lt-LT"/>
              </w:rPr>
            </w:pPr>
            <w:r w:rsidRPr="00D671AB">
              <w:rPr>
                <w:lang w:val="lt-LT"/>
              </w:rPr>
              <w:t xml:space="preserve">Vartojimo vietoje: </w:t>
            </w:r>
            <w:proofErr w:type="spellStart"/>
            <w:r w:rsidRPr="00D671AB">
              <w:rPr>
                <w:lang w:val="lt-LT"/>
              </w:rPr>
              <w:t>eritema</w:t>
            </w:r>
            <w:proofErr w:type="spellEnd"/>
            <w:r w:rsidRPr="00D671AB">
              <w:rPr>
                <w:lang w:val="lt-LT"/>
              </w:rPr>
              <w:t>, uždegimas, sudirginimas (įskaitant deginimą), skausmas, niežėjimas.</w:t>
            </w:r>
          </w:p>
        </w:tc>
      </w:tr>
      <w:tr w:rsidR="00AD37DA" w:rsidRPr="00D671AB" w14:paraId="30D11DBD" w14:textId="77777777" w:rsidTr="009F403B">
        <w:tc>
          <w:tcPr>
            <w:tcW w:w="2660" w:type="dxa"/>
            <w:vMerge/>
          </w:tcPr>
          <w:p w14:paraId="45E62497" w14:textId="77777777" w:rsidR="00AD37DA" w:rsidRPr="00D671AB" w:rsidRDefault="00AD37DA" w:rsidP="009F403B">
            <w:pPr>
              <w:keepNext/>
              <w:keepLines/>
              <w:rPr>
                <w:lang w:val="lt-LT"/>
              </w:rPr>
            </w:pPr>
          </w:p>
        </w:tc>
        <w:tc>
          <w:tcPr>
            <w:tcW w:w="1559" w:type="dxa"/>
          </w:tcPr>
          <w:p w14:paraId="291689D3" w14:textId="77777777" w:rsidR="00AD37DA" w:rsidRPr="00D671AB" w:rsidRDefault="00AD37DA" w:rsidP="009F403B">
            <w:pPr>
              <w:keepNext/>
              <w:keepLines/>
              <w:rPr>
                <w:b/>
                <w:bCs/>
                <w:lang w:val="lt-LT"/>
              </w:rPr>
            </w:pPr>
            <w:r w:rsidRPr="00D671AB">
              <w:rPr>
                <w:lang w:val="lt-LT"/>
              </w:rPr>
              <w:t>Dažni</w:t>
            </w:r>
          </w:p>
        </w:tc>
        <w:tc>
          <w:tcPr>
            <w:tcW w:w="4678" w:type="dxa"/>
          </w:tcPr>
          <w:p w14:paraId="60B23CBE" w14:textId="77777777" w:rsidR="00AD37DA" w:rsidRPr="00D671AB" w:rsidRDefault="00AD37DA" w:rsidP="009F403B">
            <w:pPr>
              <w:keepNext/>
              <w:keepLines/>
              <w:rPr>
                <w:b/>
                <w:bCs/>
                <w:lang w:val="lt-LT"/>
              </w:rPr>
            </w:pPr>
            <w:r w:rsidRPr="00D671AB">
              <w:rPr>
                <w:lang w:val="lt-LT"/>
              </w:rPr>
              <w:t>Vartojimo vietoje: kraujavimas, erozija, šašai</w:t>
            </w:r>
          </w:p>
        </w:tc>
      </w:tr>
      <w:tr w:rsidR="00AD37DA" w:rsidRPr="00D671AB" w14:paraId="3D2CCDAA" w14:textId="77777777" w:rsidTr="009F403B">
        <w:tc>
          <w:tcPr>
            <w:tcW w:w="2660" w:type="dxa"/>
            <w:vMerge/>
          </w:tcPr>
          <w:p w14:paraId="616EB7E5" w14:textId="77777777" w:rsidR="00AD37DA" w:rsidRPr="00D671AB" w:rsidRDefault="00AD37DA" w:rsidP="009F403B">
            <w:pPr>
              <w:keepNext/>
              <w:keepLines/>
              <w:rPr>
                <w:lang w:val="lt-LT"/>
              </w:rPr>
            </w:pPr>
          </w:p>
        </w:tc>
        <w:tc>
          <w:tcPr>
            <w:tcW w:w="1559" w:type="dxa"/>
          </w:tcPr>
          <w:p w14:paraId="6F91BD08" w14:textId="77777777" w:rsidR="00AD37DA" w:rsidRPr="00D671AB" w:rsidRDefault="00AD37DA" w:rsidP="009F403B">
            <w:pPr>
              <w:keepNext/>
              <w:keepLines/>
              <w:rPr>
                <w:b/>
                <w:bCs/>
                <w:lang w:val="lt-LT"/>
              </w:rPr>
            </w:pPr>
            <w:r w:rsidRPr="00D671AB">
              <w:rPr>
                <w:lang w:val="lt-LT"/>
              </w:rPr>
              <w:t>Nedažni</w:t>
            </w:r>
          </w:p>
        </w:tc>
        <w:tc>
          <w:tcPr>
            <w:tcW w:w="4678" w:type="dxa"/>
          </w:tcPr>
          <w:p w14:paraId="450DCAE0" w14:textId="77777777" w:rsidR="00AD37DA" w:rsidRPr="00D671AB" w:rsidRDefault="00AD37DA" w:rsidP="009F403B">
            <w:pPr>
              <w:keepNext/>
              <w:keepLines/>
              <w:rPr>
                <w:b/>
                <w:bCs/>
                <w:lang w:val="lt-LT"/>
              </w:rPr>
            </w:pPr>
            <w:r w:rsidRPr="00D671AB">
              <w:rPr>
                <w:lang w:val="lt-LT"/>
              </w:rPr>
              <w:t>Vartojimo vietoje: edema, opa, dermatitas</w:t>
            </w:r>
          </w:p>
        </w:tc>
      </w:tr>
      <w:tr w:rsidR="00AD37DA" w:rsidRPr="00D671AB" w14:paraId="634B93BF" w14:textId="77777777" w:rsidTr="009F403B">
        <w:tc>
          <w:tcPr>
            <w:tcW w:w="2660" w:type="dxa"/>
          </w:tcPr>
          <w:p w14:paraId="7ADAC7E0" w14:textId="77777777" w:rsidR="00AD37DA" w:rsidRPr="00D671AB" w:rsidRDefault="00AD37DA" w:rsidP="009F403B">
            <w:pPr>
              <w:keepNext/>
              <w:keepLines/>
              <w:rPr>
                <w:lang w:val="lt-LT"/>
              </w:rPr>
            </w:pPr>
            <w:r w:rsidRPr="00D671AB">
              <w:rPr>
                <w:lang w:val="lt-LT"/>
              </w:rPr>
              <w:t>Odos ir poodinio audinio sutrikimai</w:t>
            </w:r>
          </w:p>
        </w:tc>
        <w:tc>
          <w:tcPr>
            <w:tcW w:w="1559" w:type="dxa"/>
          </w:tcPr>
          <w:p w14:paraId="3632C367" w14:textId="77777777" w:rsidR="00AD37DA" w:rsidRPr="00D671AB" w:rsidRDefault="00AD37DA" w:rsidP="009F403B">
            <w:pPr>
              <w:keepNext/>
              <w:keepLines/>
              <w:rPr>
                <w:lang w:val="lt-LT"/>
              </w:rPr>
            </w:pPr>
            <w:r w:rsidRPr="00D671AB">
              <w:rPr>
                <w:lang w:val="lt-LT"/>
              </w:rPr>
              <w:t>Dažni</w:t>
            </w:r>
          </w:p>
          <w:p w14:paraId="547F16F7" w14:textId="77777777" w:rsidR="00AD37DA" w:rsidRPr="00D671AB" w:rsidRDefault="00AD37DA" w:rsidP="009F403B">
            <w:pPr>
              <w:keepNext/>
              <w:keepLines/>
              <w:rPr>
                <w:lang w:val="lt-LT"/>
              </w:rPr>
            </w:pPr>
          </w:p>
        </w:tc>
        <w:tc>
          <w:tcPr>
            <w:tcW w:w="4678" w:type="dxa"/>
          </w:tcPr>
          <w:p w14:paraId="2AA0E5B0" w14:textId="77777777" w:rsidR="00AD37DA" w:rsidRPr="00D671AB" w:rsidRDefault="00AD37DA" w:rsidP="009F403B">
            <w:pPr>
              <w:keepNext/>
              <w:keepLines/>
              <w:rPr>
                <w:lang w:val="lt-LT"/>
              </w:rPr>
            </w:pPr>
            <w:r w:rsidRPr="00D671AB">
              <w:rPr>
                <w:lang w:val="lt-LT"/>
              </w:rPr>
              <w:t>Odos lupimasis</w:t>
            </w:r>
          </w:p>
          <w:p w14:paraId="79985040" w14:textId="77777777" w:rsidR="00AD37DA" w:rsidRPr="00D671AB" w:rsidRDefault="00AD37DA" w:rsidP="009F403B">
            <w:pPr>
              <w:keepNext/>
              <w:keepLines/>
              <w:rPr>
                <w:lang w:val="lt-LT"/>
              </w:rPr>
            </w:pPr>
          </w:p>
        </w:tc>
      </w:tr>
      <w:tr w:rsidR="00AD37DA" w:rsidRPr="00D671AB" w14:paraId="5ABA6E5B" w14:textId="77777777" w:rsidTr="009F403B">
        <w:tc>
          <w:tcPr>
            <w:tcW w:w="2660" w:type="dxa"/>
          </w:tcPr>
          <w:p w14:paraId="656FE0D3" w14:textId="77777777" w:rsidR="00AD37DA" w:rsidRPr="00D671AB" w:rsidRDefault="00AD37DA" w:rsidP="009F403B">
            <w:pPr>
              <w:keepNext/>
              <w:keepLines/>
              <w:rPr>
                <w:lang w:val="lt-LT"/>
              </w:rPr>
            </w:pPr>
            <w:r w:rsidRPr="00D671AB">
              <w:rPr>
                <w:lang w:val="lt-LT"/>
              </w:rPr>
              <w:t>Nervų sistemos sutrikimai</w:t>
            </w:r>
          </w:p>
        </w:tc>
        <w:tc>
          <w:tcPr>
            <w:tcW w:w="1559" w:type="dxa"/>
          </w:tcPr>
          <w:p w14:paraId="1010E1B6" w14:textId="77777777" w:rsidR="00AD37DA" w:rsidRPr="00D671AB" w:rsidRDefault="00AD37DA" w:rsidP="009F403B">
            <w:pPr>
              <w:keepNext/>
              <w:keepLines/>
              <w:rPr>
                <w:b/>
                <w:bCs/>
                <w:lang w:val="lt-LT"/>
              </w:rPr>
            </w:pPr>
            <w:r w:rsidRPr="00D671AB">
              <w:rPr>
                <w:lang w:val="lt-LT"/>
              </w:rPr>
              <w:t>Dažni</w:t>
            </w:r>
          </w:p>
        </w:tc>
        <w:tc>
          <w:tcPr>
            <w:tcW w:w="4678" w:type="dxa"/>
          </w:tcPr>
          <w:p w14:paraId="72AFBB89" w14:textId="77777777" w:rsidR="00AD37DA" w:rsidRPr="00D671AB" w:rsidRDefault="00AD37DA" w:rsidP="009F403B">
            <w:pPr>
              <w:keepNext/>
              <w:keepLines/>
              <w:rPr>
                <w:b/>
                <w:bCs/>
                <w:lang w:val="lt-LT"/>
              </w:rPr>
            </w:pPr>
            <w:r w:rsidRPr="00D671AB">
              <w:rPr>
                <w:lang w:val="lt-LT"/>
              </w:rPr>
              <w:t>Galvos skausmas</w:t>
            </w:r>
          </w:p>
        </w:tc>
      </w:tr>
      <w:tr w:rsidR="00AD37DA" w:rsidRPr="00D0455A" w14:paraId="71CCDF8C" w14:textId="77777777" w:rsidTr="009F403B">
        <w:tc>
          <w:tcPr>
            <w:tcW w:w="2660" w:type="dxa"/>
          </w:tcPr>
          <w:p w14:paraId="3D286F00" w14:textId="77777777" w:rsidR="00AD37DA" w:rsidRPr="00D671AB" w:rsidRDefault="00AD37DA" w:rsidP="009F403B">
            <w:pPr>
              <w:keepNext/>
              <w:keepLines/>
              <w:rPr>
                <w:lang w:val="lt-LT"/>
              </w:rPr>
            </w:pPr>
            <w:r w:rsidRPr="00D671AB">
              <w:rPr>
                <w:lang w:val="lt-LT"/>
              </w:rPr>
              <w:t>Akių sutrikimai</w:t>
            </w:r>
          </w:p>
        </w:tc>
        <w:tc>
          <w:tcPr>
            <w:tcW w:w="1559" w:type="dxa"/>
          </w:tcPr>
          <w:p w14:paraId="533739F3" w14:textId="77777777" w:rsidR="00AD37DA" w:rsidRPr="00D671AB" w:rsidRDefault="00AD37DA" w:rsidP="009F403B">
            <w:pPr>
              <w:keepNext/>
              <w:keepLines/>
              <w:rPr>
                <w:b/>
                <w:bCs/>
                <w:lang w:val="lt-LT"/>
              </w:rPr>
            </w:pPr>
            <w:r w:rsidRPr="00D671AB">
              <w:rPr>
                <w:lang w:val="lt-LT"/>
              </w:rPr>
              <w:t>Nedažni</w:t>
            </w:r>
          </w:p>
        </w:tc>
        <w:tc>
          <w:tcPr>
            <w:tcW w:w="4678" w:type="dxa"/>
          </w:tcPr>
          <w:p w14:paraId="08B70F26" w14:textId="77777777" w:rsidR="00AD37DA" w:rsidRPr="00D671AB" w:rsidRDefault="00AD37DA" w:rsidP="009F403B">
            <w:pPr>
              <w:keepNext/>
              <w:keepLines/>
              <w:rPr>
                <w:b/>
                <w:bCs/>
                <w:lang w:val="lt-LT"/>
              </w:rPr>
            </w:pPr>
            <w:r w:rsidRPr="00D671AB">
              <w:rPr>
                <w:lang w:val="lt-LT"/>
              </w:rPr>
              <w:t>Akių sausmė, akių niežėjimas, padidėjęs ašarojimas.</w:t>
            </w:r>
          </w:p>
        </w:tc>
      </w:tr>
    </w:tbl>
    <w:p w14:paraId="5BA8E748" w14:textId="77777777" w:rsidR="00AD37DA" w:rsidRPr="00D671AB" w:rsidRDefault="00AD37DA" w:rsidP="00AD37DA">
      <w:pPr>
        <w:keepNext/>
        <w:keepLines/>
        <w:rPr>
          <w:lang w:val="lt-LT"/>
        </w:rPr>
      </w:pPr>
    </w:p>
    <w:p w14:paraId="79BDA4DF" w14:textId="77777777" w:rsidR="00AD37DA" w:rsidRPr="00837D45" w:rsidRDefault="00C058D7" w:rsidP="00AD37DA">
      <w:pPr>
        <w:keepNext/>
        <w:keepLines/>
        <w:rPr>
          <w:u w:val="single"/>
          <w:lang w:val="lt-LT"/>
        </w:rPr>
      </w:pPr>
      <w:r w:rsidRPr="00837D45">
        <w:rPr>
          <w:iCs/>
          <w:szCs w:val="22"/>
          <w:u w:val="single"/>
          <w:lang w:val="lt-LT" w:eastAsia="lt-LT"/>
        </w:rPr>
        <w:t>Atrinktų nepageidaujamų reakcijų apibūdinimas</w:t>
      </w:r>
    </w:p>
    <w:p w14:paraId="7B6AF88B" w14:textId="77777777" w:rsidR="000866D0" w:rsidRPr="00D671AB" w:rsidRDefault="00D34C53" w:rsidP="00AD37DA">
      <w:pPr>
        <w:keepNext/>
        <w:keepLines/>
        <w:rPr>
          <w:lang w:val="lt-LT"/>
        </w:rPr>
      </w:pPr>
      <w:r w:rsidRPr="00D671AB">
        <w:rPr>
          <w:lang w:val="lt-LT"/>
        </w:rPr>
        <w:t xml:space="preserve">Gydymo </w:t>
      </w:r>
      <w:proofErr w:type="spellStart"/>
      <w:r w:rsidRPr="00D671AB">
        <w:rPr>
          <w:lang w:val="lt-LT"/>
        </w:rPr>
        <w:t>Actikerall</w:t>
      </w:r>
      <w:proofErr w:type="spellEnd"/>
      <w:r w:rsidRPr="00D671AB">
        <w:rPr>
          <w:lang w:val="lt-LT"/>
        </w:rPr>
        <w:t xml:space="preserve"> metu dažnai pranešama apie reakcijas vartojimo vietoje ir šių reakcijų pasireiškimo reikia tikėtis, kadangi toks yra aktyviųjų medžiagų </w:t>
      </w:r>
      <w:proofErr w:type="spellStart"/>
      <w:r w:rsidRPr="00D671AB">
        <w:rPr>
          <w:lang w:val="lt-LT"/>
        </w:rPr>
        <w:t>fluoruracilo</w:t>
      </w:r>
      <w:proofErr w:type="spellEnd"/>
      <w:r w:rsidRPr="00D671AB">
        <w:rPr>
          <w:lang w:val="lt-LT"/>
        </w:rPr>
        <w:t xml:space="preserve"> ir salicilo rūgšties </w:t>
      </w:r>
      <w:proofErr w:type="spellStart"/>
      <w:r w:rsidRPr="00D671AB">
        <w:rPr>
          <w:lang w:val="lt-LT"/>
        </w:rPr>
        <w:t>farmokologinis</w:t>
      </w:r>
      <w:proofErr w:type="spellEnd"/>
      <w:r w:rsidRPr="00D671AB">
        <w:rPr>
          <w:lang w:val="lt-LT"/>
        </w:rPr>
        <w:t xml:space="preserve"> poveikis odai. Esant sunkioms vartojimo vietos reakcijoms, dozę galima sumažinti (žr. 4.2 skyrių). Jeigu kraujuojama, gydymą nutraukti, kol nepageidaujamas poveikis sumažėja (žr. </w:t>
      </w:r>
      <w:r w:rsidRPr="00837D45">
        <w:rPr>
          <w:lang w:val="lt-LT"/>
        </w:rPr>
        <w:t xml:space="preserve">4.4 </w:t>
      </w:r>
      <w:r w:rsidRPr="00D671AB">
        <w:rPr>
          <w:lang w:val="lt-LT"/>
        </w:rPr>
        <w:t>skyrių).</w:t>
      </w:r>
    </w:p>
    <w:p w14:paraId="51CDDE29" w14:textId="77777777" w:rsidR="00AD37DA" w:rsidRPr="00D671AB" w:rsidRDefault="00AD37DA" w:rsidP="00AD37DA">
      <w:pPr>
        <w:keepNext/>
        <w:keepLines/>
        <w:rPr>
          <w:lang w:val="lt-LT"/>
        </w:rPr>
      </w:pPr>
    </w:p>
    <w:p w14:paraId="61D0B9DD" w14:textId="77777777" w:rsidR="00AD37DA" w:rsidRPr="00D671AB" w:rsidRDefault="00AD37DA" w:rsidP="00AD37DA">
      <w:pPr>
        <w:autoSpaceDE w:val="0"/>
        <w:autoSpaceDN w:val="0"/>
        <w:adjustRightInd w:val="0"/>
        <w:rPr>
          <w:szCs w:val="24"/>
          <w:u w:val="single"/>
          <w:lang w:val="lt-LT"/>
        </w:rPr>
      </w:pPr>
      <w:r w:rsidRPr="00D671AB">
        <w:rPr>
          <w:noProof/>
          <w:szCs w:val="24"/>
          <w:u w:val="single"/>
          <w:lang w:val="lt-LT"/>
        </w:rPr>
        <w:t>Pranešimas apie įtariamas nepageidaujamas reakcijas</w:t>
      </w:r>
    </w:p>
    <w:p w14:paraId="1F772D80" w14:textId="1F5E5F0E" w:rsidR="00AD37DA" w:rsidRDefault="00AD37DA" w:rsidP="00AD37DA">
      <w:pPr>
        <w:rPr>
          <w:lang w:val="lt-LT"/>
        </w:rPr>
      </w:pPr>
      <w:r w:rsidRPr="00D671AB">
        <w:rPr>
          <w:lang w:val="lt-LT"/>
        </w:rPr>
        <w:t xml:space="preserve">Svarbu pranešti apie įtariamas nepageidaujamas reakcijas, pastebėtas po vaistinio preparato registracijos, nes tai leidžia nuolat stebėti vaistinio preparato naudos ir rizikos santykį. </w:t>
      </w:r>
      <w:r w:rsidRPr="00D671AB">
        <w:rPr>
          <w:lang w:val="lt-LT"/>
        </w:rPr>
        <w:lastRenderedPageBreak/>
        <w:t>Sveikatos priežiūros specialistai turi pranešti apie bet kokias įtariamas nepageidaujamas reakcijas, užpildę interneto svetainėje http://</w:t>
      </w:r>
      <w:hyperlink r:id="rId8" w:history="1">
        <w:r w:rsidRPr="00D671AB">
          <w:rPr>
            <w:rStyle w:val="Hipersaitas"/>
            <w:lang w:val="lt-LT"/>
          </w:rPr>
          <w:t>www.vvkt.lt</w:t>
        </w:r>
      </w:hyperlink>
      <w:r w:rsidRPr="00D671AB">
        <w:rPr>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D671AB">
          <w:rPr>
            <w:rStyle w:val="Hipersaitas"/>
            <w:lang w:val="lt-LT"/>
          </w:rPr>
          <w:t>NepageidaujamaR@vvkt.lt</w:t>
        </w:r>
      </w:hyperlink>
      <w:r w:rsidRPr="00D671AB">
        <w:rPr>
          <w:lang w:val="lt-LT"/>
        </w:rPr>
        <w:t xml:space="preserve">), per interneto svetainę (adresu </w:t>
      </w:r>
      <w:hyperlink r:id="rId10" w:history="1">
        <w:r w:rsidR="00D0455A" w:rsidRPr="00466E91">
          <w:rPr>
            <w:rStyle w:val="Hipersaitas"/>
            <w:lang w:val="lt-LT"/>
          </w:rPr>
          <w:t>http://www.vvkt.lt</w:t>
        </w:r>
      </w:hyperlink>
      <w:r w:rsidRPr="00D671AB">
        <w:rPr>
          <w:lang w:val="lt-LT"/>
        </w:rPr>
        <w:t>).</w:t>
      </w:r>
    </w:p>
    <w:p w14:paraId="127C0102" w14:textId="77777777" w:rsidR="00FF5FCD" w:rsidRDefault="00FF5FCD" w:rsidP="00AD37DA">
      <w:pPr>
        <w:rPr>
          <w:lang w:val="lt-LT"/>
        </w:rPr>
      </w:pPr>
    </w:p>
    <w:p w14:paraId="7C87B080" w14:textId="77777777" w:rsidR="00FF5FCD" w:rsidRPr="00D671AB" w:rsidRDefault="00FF5FCD" w:rsidP="00FF5FCD">
      <w:pPr>
        <w:keepNext/>
        <w:keepLines/>
        <w:ind w:left="567" w:hanging="567"/>
        <w:rPr>
          <w:lang w:val="lt-LT"/>
        </w:rPr>
      </w:pPr>
      <w:r w:rsidRPr="00D671AB">
        <w:rPr>
          <w:b/>
          <w:bCs/>
          <w:lang w:val="lt-LT"/>
        </w:rPr>
        <w:t>4.9</w:t>
      </w:r>
      <w:r w:rsidRPr="00D671AB">
        <w:rPr>
          <w:b/>
          <w:bCs/>
          <w:lang w:val="lt-LT"/>
        </w:rPr>
        <w:tab/>
        <w:t>Perdozavimas</w:t>
      </w:r>
    </w:p>
    <w:p w14:paraId="7C8B0FB7" w14:textId="77777777" w:rsidR="00FF5FCD" w:rsidRPr="00D671AB" w:rsidRDefault="00FF5FCD" w:rsidP="00FF5FCD">
      <w:pPr>
        <w:keepNext/>
        <w:keepLines/>
        <w:rPr>
          <w:lang w:val="lt-LT"/>
        </w:rPr>
      </w:pPr>
    </w:p>
    <w:p w14:paraId="7DE6CB00" w14:textId="77777777" w:rsidR="00FF5FCD" w:rsidRPr="00D671AB" w:rsidRDefault="00FF5FCD" w:rsidP="00FF5FCD">
      <w:pPr>
        <w:keepNext/>
        <w:keepLines/>
        <w:rPr>
          <w:lang w:val="lt-LT"/>
        </w:rPr>
      </w:pPr>
      <w:r w:rsidRPr="00D671AB">
        <w:rPr>
          <w:lang w:val="lt-LT"/>
        </w:rPr>
        <w:t>Vartojant ant odos, kaip rekomenduojama, sisteminė intoksikacija bet kuria veikliąja medžiaga mažai tikėtina. Vaistinį preparatą vartojant gerokai daugiau (dažniau) nei rekomenduojama, vartojimo vietoje gali padažnėti reakcijų ir šios reakcijos gali pasunkėti.</w:t>
      </w:r>
    </w:p>
    <w:p w14:paraId="1A06B204" w14:textId="77777777" w:rsidR="00FF5FCD" w:rsidRPr="00D671AB" w:rsidRDefault="00FF5FCD" w:rsidP="00FF5FCD">
      <w:pPr>
        <w:keepNext/>
        <w:keepLines/>
        <w:tabs>
          <w:tab w:val="clear" w:pos="567"/>
        </w:tabs>
        <w:spacing w:line="240" w:lineRule="auto"/>
        <w:rPr>
          <w:i/>
          <w:iCs/>
          <w:noProof/>
          <w:lang w:val="lt-LT"/>
        </w:rPr>
      </w:pPr>
    </w:p>
    <w:p w14:paraId="0DE81667" w14:textId="77777777" w:rsidR="00FF5FCD" w:rsidRPr="00D671AB" w:rsidRDefault="00FF5FCD" w:rsidP="00FF5FCD">
      <w:pPr>
        <w:keepNext/>
        <w:keepLines/>
        <w:rPr>
          <w:lang w:val="lt-LT"/>
        </w:rPr>
      </w:pPr>
    </w:p>
    <w:p w14:paraId="1BB023D2" w14:textId="77777777" w:rsidR="00FF5FCD" w:rsidRPr="00D671AB" w:rsidRDefault="00FF5FCD" w:rsidP="00FF5FCD">
      <w:pPr>
        <w:keepNext/>
        <w:keepLines/>
        <w:ind w:left="567" w:hanging="567"/>
        <w:rPr>
          <w:lang w:val="lt-LT"/>
        </w:rPr>
      </w:pPr>
      <w:r w:rsidRPr="00D671AB">
        <w:rPr>
          <w:b/>
          <w:bCs/>
          <w:lang w:val="lt-LT"/>
        </w:rPr>
        <w:t>5.</w:t>
      </w:r>
      <w:r w:rsidRPr="00D671AB">
        <w:rPr>
          <w:b/>
          <w:bCs/>
          <w:lang w:val="lt-LT"/>
        </w:rPr>
        <w:tab/>
        <w:t>FARMAKOLOGINĖS SAVYBĖS</w:t>
      </w:r>
    </w:p>
    <w:p w14:paraId="4F5ADDD2" w14:textId="77777777" w:rsidR="00FF5FCD" w:rsidRPr="00D671AB" w:rsidRDefault="00FF5FCD" w:rsidP="00FF5FCD">
      <w:pPr>
        <w:keepNext/>
        <w:keepLines/>
        <w:rPr>
          <w:b/>
          <w:bCs/>
          <w:lang w:val="lt-LT"/>
        </w:rPr>
      </w:pPr>
    </w:p>
    <w:p w14:paraId="6BFC9368" w14:textId="77777777" w:rsidR="00FF5FCD" w:rsidRPr="00D671AB" w:rsidRDefault="00FF5FCD" w:rsidP="00FF5FCD">
      <w:pPr>
        <w:keepNext/>
        <w:keepLines/>
        <w:ind w:left="567" w:hanging="567"/>
        <w:rPr>
          <w:lang w:val="lt-LT"/>
        </w:rPr>
      </w:pPr>
      <w:r w:rsidRPr="00D671AB">
        <w:rPr>
          <w:b/>
          <w:bCs/>
          <w:lang w:val="lt-LT"/>
        </w:rPr>
        <w:t xml:space="preserve">5.1 </w:t>
      </w:r>
      <w:r w:rsidRPr="00D671AB">
        <w:rPr>
          <w:b/>
          <w:bCs/>
          <w:lang w:val="lt-LT"/>
        </w:rPr>
        <w:tab/>
      </w:r>
      <w:proofErr w:type="spellStart"/>
      <w:r w:rsidRPr="00D671AB">
        <w:rPr>
          <w:b/>
          <w:bCs/>
          <w:lang w:val="lt-LT"/>
        </w:rPr>
        <w:t>Farmakodinaminės</w:t>
      </w:r>
      <w:proofErr w:type="spellEnd"/>
      <w:r w:rsidRPr="00D671AB">
        <w:rPr>
          <w:b/>
          <w:bCs/>
          <w:lang w:val="lt-LT"/>
        </w:rPr>
        <w:t xml:space="preserve"> savybės</w:t>
      </w:r>
    </w:p>
    <w:p w14:paraId="53AFFFFB" w14:textId="77777777" w:rsidR="00FF5FCD" w:rsidRPr="00D671AB" w:rsidRDefault="00FF5FCD" w:rsidP="00FF5FCD">
      <w:pPr>
        <w:keepNext/>
        <w:keepLines/>
        <w:rPr>
          <w:lang w:val="lt-LT"/>
        </w:rPr>
      </w:pPr>
    </w:p>
    <w:p w14:paraId="21FC1C1F" w14:textId="77777777" w:rsidR="00FF5FCD" w:rsidRPr="00D671AB" w:rsidRDefault="00FF5FCD" w:rsidP="00FF5FCD">
      <w:pPr>
        <w:keepNext/>
        <w:keepLines/>
        <w:rPr>
          <w:lang w:val="lt-LT"/>
        </w:rPr>
      </w:pPr>
      <w:proofErr w:type="spellStart"/>
      <w:r w:rsidRPr="00D671AB">
        <w:rPr>
          <w:lang w:val="lt-LT"/>
        </w:rPr>
        <w:t>Farmakoterapinė</w:t>
      </w:r>
      <w:proofErr w:type="spellEnd"/>
      <w:r w:rsidRPr="00D671AB">
        <w:rPr>
          <w:lang w:val="lt-LT"/>
        </w:rPr>
        <w:t xml:space="preserve"> grupė – </w:t>
      </w:r>
      <w:proofErr w:type="spellStart"/>
      <w:r w:rsidRPr="00D671AB">
        <w:rPr>
          <w:lang w:val="lt-LT"/>
        </w:rPr>
        <w:t>antimetabolitai</w:t>
      </w:r>
      <w:proofErr w:type="spellEnd"/>
      <w:r w:rsidRPr="00D671AB">
        <w:rPr>
          <w:lang w:val="lt-LT"/>
        </w:rPr>
        <w:t xml:space="preserve">; </w:t>
      </w:r>
      <w:proofErr w:type="spellStart"/>
      <w:r w:rsidRPr="00D671AB">
        <w:rPr>
          <w:lang w:val="lt-LT"/>
        </w:rPr>
        <w:t>fluorouracilas</w:t>
      </w:r>
      <w:proofErr w:type="spellEnd"/>
      <w:r w:rsidRPr="00D671AB">
        <w:rPr>
          <w:lang w:val="lt-LT"/>
        </w:rPr>
        <w:t>, deriniai,</w:t>
      </w:r>
      <w:r w:rsidRPr="00D671AB">
        <w:rPr>
          <w:rFonts w:ascii="Arial" w:hAnsi="Arial" w:cs="Arial"/>
          <w:b/>
          <w:bCs/>
          <w:lang w:val="lt-LT"/>
        </w:rPr>
        <w:t xml:space="preserve"> </w:t>
      </w:r>
      <w:r w:rsidRPr="00D671AB">
        <w:rPr>
          <w:lang w:val="lt-LT"/>
        </w:rPr>
        <w:t xml:space="preserve">ATC kodas – L01BC52 </w:t>
      </w:r>
    </w:p>
    <w:p w14:paraId="5FCFA63B" w14:textId="77777777" w:rsidR="00FF5FCD" w:rsidRPr="00D671AB" w:rsidRDefault="00FF5FCD" w:rsidP="00FF5FCD">
      <w:pPr>
        <w:keepNext/>
        <w:keepLines/>
        <w:rPr>
          <w:lang w:val="lt-LT"/>
        </w:rPr>
      </w:pPr>
    </w:p>
    <w:p w14:paraId="3C28FE86" w14:textId="77777777" w:rsidR="00FF5FCD" w:rsidRPr="00D671AB" w:rsidRDefault="00FF5FCD" w:rsidP="00FF5FCD">
      <w:pPr>
        <w:keepNext/>
        <w:keepLines/>
        <w:rPr>
          <w:color w:val="000000"/>
          <w:u w:val="single"/>
          <w:lang w:val="lt-LT"/>
        </w:rPr>
      </w:pPr>
      <w:proofErr w:type="spellStart"/>
      <w:r w:rsidRPr="00D671AB">
        <w:rPr>
          <w:color w:val="000000"/>
          <w:u w:val="single"/>
          <w:lang w:val="lt-LT"/>
        </w:rPr>
        <w:t>Fluorouracilo</w:t>
      </w:r>
      <w:proofErr w:type="spellEnd"/>
      <w:r w:rsidRPr="00D671AB">
        <w:rPr>
          <w:color w:val="000000"/>
          <w:u w:val="single"/>
          <w:lang w:val="lt-LT"/>
        </w:rPr>
        <w:t xml:space="preserve"> veikimo mechanizmas</w:t>
      </w:r>
    </w:p>
    <w:p w14:paraId="0BB93366" w14:textId="77777777" w:rsidR="00FF5FCD" w:rsidRPr="00D671AB" w:rsidRDefault="00FF5FCD" w:rsidP="00FF5FCD">
      <w:pPr>
        <w:keepNext/>
        <w:keepLines/>
        <w:rPr>
          <w:b/>
          <w:bCs/>
          <w:lang w:val="lt-LT"/>
        </w:rPr>
      </w:pPr>
      <w:r w:rsidRPr="00D671AB">
        <w:rPr>
          <w:color w:val="000000"/>
          <w:lang w:val="lt-LT"/>
        </w:rPr>
        <w:t xml:space="preserve">Veiklioji medžiaga </w:t>
      </w:r>
      <w:proofErr w:type="spellStart"/>
      <w:r w:rsidRPr="00D671AB">
        <w:rPr>
          <w:color w:val="000000"/>
          <w:lang w:val="lt-LT"/>
        </w:rPr>
        <w:t>fluorouracilas</w:t>
      </w:r>
      <w:proofErr w:type="spellEnd"/>
      <w:r w:rsidRPr="00D671AB">
        <w:rPr>
          <w:color w:val="000000"/>
          <w:lang w:val="lt-LT"/>
        </w:rPr>
        <w:t xml:space="preserve"> (FU) yra </w:t>
      </w:r>
      <w:proofErr w:type="spellStart"/>
      <w:r w:rsidRPr="00D671AB">
        <w:rPr>
          <w:color w:val="000000"/>
          <w:lang w:val="lt-LT"/>
        </w:rPr>
        <w:t>citostatinis</w:t>
      </w:r>
      <w:proofErr w:type="spellEnd"/>
      <w:r w:rsidRPr="00D671AB">
        <w:rPr>
          <w:color w:val="000000"/>
          <w:lang w:val="lt-LT"/>
        </w:rPr>
        <w:t xml:space="preserve"> vaistas, pasižymintis </w:t>
      </w:r>
      <w:proofErr w:type="spellStart"/>
      <w:r w:rsidRPr="00D671AB">
        <w:rPr>
          <w:color w:val="000000"/>
          <w:lang w:val="lt-LT"/>
        </w:rPr>
        <w:t>antimetabolitiniu</w:t>
      </w:r>
      <w:proofErr w:type="spellEnd"/>
      <w:r w:rsidRPr="00D671AB">
        <w:rPr>
          <w:color w:val="000000"/>
          <w:lang w:val="lt-LT"/>
        </w:rPr>
        <w:t xml:space="preserve"> poveikiu.</w:t>
      </w:r>
      <w:r w:rsidRPr="00D671AB">
        <w:rPr>
          <w:lang w:val="lt-LT"/>
        </w:rPr>
        <w:t xml:space="preserve"> Dėl savo struktūrinio panašumo su </w:t>
      </w:r>
      <w:proofErr w:type="spellStart"/>
      <w:r w:rsidRPr="00D671AB">
        <w:rPr>
          <w:lang w:val="lt-LT"/>
        </w:rPr>
        <w:t>nukleorūgštyse</w:t>
      </w:r>
      <w:proofErr w:type="spellEnd"/>
      <w:r w:rsidRPr="00D671AB">
        <w:rPr>
          <w:lang w:val="lt-LT"/>
        </w:rPr>
        <w:t xml:space="preserve"> randamu timinu (5-metiluracilu), FU neleidžia jam susidaryti ir jo panaudoti, tokiu būdu slopindamas ir DNR, ir RNR sintezę ir lemdamas augimo </w:t>
      </w:r>
      <w:proofErr w:type="spellStart"/>
      <w:r w:rsidRPr="00D671AB">
        <w:rPr>
          <w:lang w:val="lt-LT"/>
        </w:rPr>
        <w:t>inhibiciją</w:t>
      </w:r>
      <w:proofErr w:type="spellEnd"/>
      <w:r w:rsidRPr="00D671AB">
        <w:rPr>
          <w:lang w:val="lt-LT"/>
        </w:rPr>
        <w:t>.</w:t>
      </w:r>
    </w:p>
    <w:p w14:paraId="3A3F53FD" w14:textId="77777777" w:rsidR="00FF5FCD" w:rsidRDefault="00FF5FCD" w:rsidP="00AD37DA">
      <w:pPr>
        <w:rPr>
          <w:lang w:val="lt-LT"/>
        </w:rPr>
      </w:pPr>
    </w:p>
    <w:p w14:paraId="19C3CF20" w14:textId="77777777" w:rsidR="00FF5FCD" w:rsidRPr="00D671AB" w:rsidRDefault="00FF5FCD" w:rsidP="00FF5FCD">
      <w:pPr>
        <w:keepNext/>
        <w:keepLines/>
        <w:rPr>
          <w:color w:val="000000"/>
          <w:lang w:val="lt-LT"/>
        </w:rPr>
      </w:pPr>
      <w:r w:rsidRPr="00D671AB">
        <w:rPr>
          <w:color w:val="000000"/>
          <w:u w:val="single"/>
          <w:lang w:val="lt-LT"/>
        </w:rPr>
        <w:t>Salicilo rūgšties veikimo mechanizmas</w:t>
      </w:r>
    </w:p>
    <w:p w14:paraId="07EDC835" w14:textId="77777777" w:rsidR="00FF5FCD" w:rsidRPr="00D671AB" w:rsidRDefault="00FF5FCD" w:rsidP="00FF5FCD">
      <w:pPr>
        <w:keepNext/>
        <w:keepLines/>
        <w:rPr>
          <w:color w:val="000000"/>
          <w:lang w:val="lt-LT"/>
        </w:rPr>
      </w:pPr>
      <w:r w:rsidRPr="00D671AB">
        <w:rPr>
          <w:color w:val="000000"/>
          <w:lang w:val="lt-LT"/>
        </w:rPr>
        <w:t xml:space="preserve">Vietiškai vartojama salicilo rūgštis (SR) pasižymi </w:t>
      </w:r>
      <w:proofErr w:type="spellStart"/>
      <w:r w:rsidRPr="00D671AB">
        <w:rPr>
          <w:color w:val="000000"/>
          <w:lang w:val="lt-LT"/>
        </w:rPr>
        <w:t>keratolitiniu</w:t>
      </w:r>
      <w:proofErr w:type="spellEnd"/>
      <w:r w:rsidRPr="00D671AB">
        <w:rPr>
          <w:color w:val="000000"/>
          <w:lang w:val="lt-LT"/>
        </w:rPr>
        <w:t xml:space="preserve"> poveikiu ir sumažina aktininės </w:t>
      </w:r>
      <w:proofErr w:type="spellStart"/>
      <w:r w:rsidRPr="00D671AB">
        <w:rPr>
          <w:color w:val="000000"/>
          <w:lang w:val="lt-LT"/>
        </w:rPr>
        <w:t>keratozės</w:t>
      </w:r>
      <w:proofErr w:type="spellEnd"/>
      <w:r w:rsidRPr="00D671AB">
        <w:rPr>
          <w:color w:val="000000"/>
          <w:lang w:val="lt-LT"/>
        </w:rPr>
        <w:t xml:space="preserve"> sukeltą </w:t>
      </w:r>
      <w:proofErr w:type="spellStart"/>
      <w:r w:rsidRPr="00D671AB">
        <w:rPr>
          <w:color w:val="000000"/>
          <w:lang w:val="lt-LT"/>
        </w:rPr>
        <w:t>hiperkeratozę</w:t>
      </w:r>
      <w:proofErr w:type="spellEnd"/>
      <w:r w:rsidRPr="00D671AB">
        <w:rPr>
          <w:color w:val="000000"/>
          <w:lang w:val="lt-LT"/>
        </w:rPr>
        <w:t xml:space="preserve">. Manoma, kad jos, kaip </w:t>
      </w:r>
      <w:proofErr w:type="spellStart"/>
      <w:r w:rsidRPr="00D671AB">
        <w:rPr>
          <w:color w:val="000000"/>
          <w:lang w:val="lt-LT"/>
        </w:rPr>
        <w:t>keratolitinės</w:t>
      </w:r>
      <w:proofErr w:type="spellEnd"/>
      <w:r w:rsidRPr="00D671AB">
        <w:rPr>
          <w:color w:val="000000"/>
          <w:lang w:val="lt-LT"/>
        </w:rPr>
        <w:t xml:space="preserve"> ir </w:t>
      </w:r>
      <w:proofErr w:type="spellStart"/>
      <w:r w:rsidRPr="00D671AB">
        <w:rPr>
          <w:color w:val="000000"/>
          <w:lang w:val="lt-LT"/>
        </w:rPr>
        <w:t>korneolitinės</w:t>
      </w:r>
      <w:proofErr w:type="spellEnd"/>
      <w:r w:rsidRPr="00D671AB">
        <w:rPr>
          <w:color w:val="000000"/>
          <w:lang w:val="lt-LT"/>
        </w:rPr>
        <w:t xml:space="preserve"> medžiagos, poveikis susijęs su tuo, kad ji trukdo </w:t>
      </w:r>
      <w:proofErr w:type="spellStart"/>
      <w:r w:rsidRPr="00D671AB">
        <w:rPr>
          <w:color w:val="000000"/>
          <w:lang w:val="lt-LT"/>
        </w:rPr>
        <w:t>korneocitams</w:t>
      </w:r>
      <w:proofErr w:type="spellEnd"/>
      <w:r w:rsidRPr="00D671AB">
        <w:rPr>
          <w:color w:val="000000"/>
          <w:lang w:val="lt-LT"/>
        </w:rPr>
        <w:t xml:space="preserve"> sukibti, tirpina tarpląstelinį cementą ir atlaisvina bei atskiria </w:t>
      </w:r>
      <w:proofErr w:type="spellStart"/>
      <w:r w:rsidRPr="00D671AB">
        <w:rPr>
          <w:color w:val="000000"/>
          <w:lang w:val="lt-LT"/>
        </w:rPr>
        <w:t>korneocitus</w:t>
      </w:r>
      <w:proofErr w:type="spellEnd"/>
      <w:r w:rsidRPr="00D671AB">
        <w:rPr>
          <w:color w:val="000000"/>
          <w:lang w:val="lt-LT"/>
        </w:rPr>
        <w:t xml:space="preserve">. </w:t>
      </w:r>
    </w:p>
    <w:p w14:paraId="027C9B0A" w14:textId="77777777" w:rsidR="00FF5FCD" w:rsidRPr="00D671AB" w:rsidRDefault="00FF5FCD" w:rsidP="00FF5FCD">
      <w:pPr>
        <w:keepNext/>
        <w:keepLines/>
        <w:ind w:left="567" w:hanging="567"/>
        <w:rPr>
          <w:b/>
          <w:bCs/>
          <w:lang w:val="lt-LT"/>
        </w:rPr>
      </w:pPr>
    </w:p>
    <w:p w14:paraId="015471EE" w14:textId="77777777" w:rsidR="00FF5FCD" w:rsidRPr="00D671AB" w:rsidRDefault="00FF5FCD" w:rsidP="00FF5FCD">
      <w:pPr>
        <w:keepNext/>
        <w:keepLines/>
        <w:tabs>
          <w:tab w:val="clear" w:pos="567"/>
        </w:tabs>
        <w:autoSpaceDE w:val="0"/>
        <w:autoSpaceDN w:val="0"/>
        <w:adjustRightInd w:val="0"/>
        <w:rPr>
          <w:color w:val="000000"/>
          <w:u w:val="single"/>
          <w:lang w:val="lt-LT"/>
        </w:rPr>
      </w:pPr>
      <w:r w:rsidRPr="00D671AB">
        <w:rPr>
          <w:color w:val="000000"/>
          <w:u w:val="single"/>
          <w:lang w:val="lt-LT"/>
        </w:rPr>
        <w:t>Klinikinis veiksmingumas ir saugumas</w:t>
      </w:r>
    </w:p>
    <w:p w14:paraId="1FA359C8" w14:textId="77777777" w:rsidR="00FF5FCD" w:rsidRPr="00D671AB" w:rsidRDefault="00FF5FCD" w:rsidP="00FF5FCD">
      <w:pPr>
        <w:keepNext/>
        <w:keepLines/>
        <w:tabs>
          <w:tab w:val="clear" w:pos="567"/>
        </w:tabs>
        <w:autoSpaceDE w:val="0"/>
        <w:autoSpaceDN w:val="0"/>
        <w:adjustRightInd w:val="0"/>
        <w:rPr>
          <w:color w:val="000000"/>
          <w:lang w:val="lt-LT"/>
        </w:rPr>
      </w:pPr>
      <w:r w:rsidRPr="00D671AB">
        <w:rPr>
          <w:color w:val="000000"/>
          <w:lang w:val="lt-LT"/>
        </w:rPr>
        <w:t xml:space="preserve">Atliekant pagrindinį atsitiktinių imčių, </w:t>
      </w:r>
      <w:proofErr w:type="spellStart"/>
      <w:r w:rsidRPr="00D671AB">
        <w:rPr>
          <w:color w:val="000000"/>
          <w:lang w:val="lt-LT"/>
        </w:rPr>
        <w:t>placebu</w:t>
      </w:r>
      <w:proofErr w:type="spellEnd"/>
      <w:r w:rsidRPr="00D671AB">
        <w:rPr>
          <w:color w:val="000000"/>
          <w:lang w:val="lt-LT"/>
        </w:rPr>
        <w:t xml:space="preserve"> kontroliuojamą, dvigubai koduotą, trijų lygiagrečių grupių, </w:t>
      </w:r>
      <w:proofErr w:type="spellStart"/>
      <w:r w:rsidRPr="00D671AB">
        <w:rPr>
          <w:color w:val="000000"/>
          <w:lang w:val="lt-LT"/>
        </w:rPr>
        <w:t>daugiacentrį</w:t>
      </w:r>
      <w:proofErr w:type="spellEnd"/>
      <w:r w:rsidRPr="00D671AB">
        <w:rPr>
          <w:color w:val="000000"/>
          <w:lang w:val="lt-LT"/>
        </w:rPr>
        <w:t xml:space="preserve"> III fazės tyrimą, 470 pacientų, sergančių 1–2 laipsnio aktinine </w:t>
      </w:r>
      <w:proofErr w:type="spellStart"/>
      <w:r w:rsidRPr="00D671AB">
        <w:rPr>
          <w:color w:val="000000"/>
          <w:lang w:val="lt-LT"/>
        </w:rPr>
        <w:t>keratoze</w:t>
      </w:r>
      <w:proofErr w:type="spellEnd"/>
      <w:r w:rsidRPr="00D671AB">
        <w:rPr>
          <w:color w:val="000000"/>
          <w:lang w:val="lt-LT"/>
        </w:rPr>
        <w:t xml:space="preserve"> (AK) (žr. toliau), buvo gydomi </w:t>
      </w:r>
      <w:proofErr w:type="spellStart"/>
      <w:r w:rsidRPr="00D671AB">
        <w:rPr>
          <w:lang w:val="lt-LT"/>
        </w:rPr>
        <w:t>Actikerall</w:t>
      </w:r>
      <w:proofErr w:type="spellEnd"/>
      <w:r w:rsidRPr="00D671AB">
        <w:rPr>
          <w:lang w:val="lt-LT"/>
        </w:rPr>
        <w:t xml:space="preserve"> </w:t>
      </w:r>
      <w:r w:rsidRPr="00D671AB">
        <w:rPr>
          <w:color w:val="000000"/>
          <w:lang w:val="lt-LT"/>
        </w:rPr>
        <w:t xml:space="preserve">arba </w:t>
      </w:r>
      <w:proofErr w:type="spellStart"/>
      <w:r w:rsidRPr="00D671AB">
        <w:rPr>
          <w:color w:val="000000"/>
          <w:lang w:val="lt-LT"/>
        </w:rPr>
        <w:t>placebu</w:t>
      </w:r>
      <w:proofErr w:type="spellEnd"/>
      <w:r w:rsidRPr="00D671AB">
        <w:rPr>
          <w:color w:val="000000"/>
          <w:lang w:val="lt-LT"/>
        </w:rPr>
        <w:t xml:space="preserve"> arba </w:t>
      </w:r>
      <w:proofErr w:type="spellStart"/>
      <w:r w:rsidRPr="00D671AB">
        <w:rPr>
          <w:color w:val="000000"/>
          <w:lang w:val="lt-LT"/>
        </w:rPr>
        <w:t>diklofenako</w:t>
      </w:r>
      <w:proofErr w:type="spellEnd"/>
      <w:r w:rsidRPr="00D671AB">
        <w:rPr>
          <w:color w:val="000000"/>
          <w:lang w:val="lt-LT"/>
        </w:rPr>
        <w:t xml:space="preserve"> geliu (30 mg/g) (DG). 187 pacientai vartojo fiksuotą </w:t>
      </w:r>
      <w:proofErr w:type="spellStart"/>
      <w:r w:rsidRPr="00D671AB">
        <w:rPr>
          <w:lang w:val="lt-LT"/>
        </w:rPr>
        <w:t>Actikerall</w:t>
      </w:r>
      <w:proofErr w:type="spellEnd"/>
      <w:r w:rsidRPr="00D671AB">
        <w:rPr>
          <w:lang w:val="lt-LT"/>
        </w:rPr>
        <w:t xml:space="preserve"> </w:t>
      </w:r>
      <w:r w:rsidRPr="00D671AB">
        <w:rPr>
          <w:color w:val="000000"/>
          <w:lang w:val="lt-LT"/>
        </w:rPr>
        <w:t xml:space="preserve">derinį 12 savaičių. Pagrindinė vertinamoji baigtis buvo </w:t>
      </w:r>
      <w:proofErr w:type="spellStart"/>
      <w:r w:rsidRPr="00D671AB">
        <w:rPr>
          <w:color w:val="000000"/>
          <w:lang w:val="lt-LT"/>
        </w:rPr>
        <w:t>histologiškai</w:t>
      </w:r>
      <w:proofErr w:type="spellEnd"/>
      <w:r w:rsidRPr="00D671AB">
        <w:rPr>
          <w:color w:val="000000"/>
          <w:lang w:val="lt-LT"/>
        </w:rPr>
        <w:t xml:space="preserve"> nustatomas pažeidimo išgydymas praėjus 8 gydymo savaitėms. Vietinis gydymas </w:t>
      </w:r>
      <w:proofErr w:type="spellStart"/>
      <w:r w:rsidRPr="00D671AB">
        <w:rPr>
          <w:lang w:val="lt-LT"/>
        </w:rPr>
        <w:t>Actikerall</w:t>
      </w:r>
      <w:proofErr w:type="spellEnd"/>
      <w:r w:rsidRPr="00D671AB">
        <w:rPr>
          <w:lang w:val="lt-LT"/>
        </w:rPr>
        <w:t xml:space="preserve"> </w:t>
      </w:r>
      <w:r w:rsidRPr="00D671AB">
        <w:rPr>
          <w:color w:val="000000"/>
          <w:lang w:val="lt-LT"/>
        </w:rPr>
        <w:t xml:space="preserve">buvo pranašesnis už gydymą </w:t>
      </w:r>
      <w:proofErr w:type="spellStart"/>
      <w:r w:rsidRPr="00D671AB">
        <w:rPr>
          <w:color w:val="000000"/>
          <w:lang w:val="lt-LT"/>
        </w:rPr>
        <w:t>placebu</w:t>
      </w:r>
      <w:proofErr w:type="spellEnd"/>
      <w:r w:rsidRPr="00D671AB">
        <w:rPr>
          <w:color w:val="000000"/>
          <w:lang w:val="lt-LT"/>
        </w:rPr>
        <w:t xml:space="preserve"> arba DG.</w:t>
      </w:r>
      <w:r w:rsidRPr="00D671AB">
        <w:rPr>
          <w:rFonts w:ascii="ArialMT" w:hAnsi="ArialMT" w:cs="ArialMT"/>
          <w:lang w:val="lt-LT"/>
        </w:rPr>
        <w:t xml:space="preserve"> </w:t>
      </w:r>
      <w:r w:rsidRPr="00D671AB">
        <w:rPr>
          <w:lang w:val="lt-LT"/>
        </w:rPr>
        <w:t>Antrinės vertinamosios baigtys, pvz., bendras pažeidimų skaičius, bendras AK pažeidimų dydis, pažeidimo reakcija, bendras gydytojo veiksmingumo vertinimas bei bendras tiriamojo veiksmingumo vertinimas, patvirtino pagrindinės vertinamosios baigties rezultatus.</w:t>
      </w:r>
      <w:r w:rsidRPr="00D671AB">
        <w:rPr>
          <w:color w:val="000000"/>
          <w:lang w:val="lt-LT"/>
        </w:rPr>
        <w:t xml:space="preserve"> 72,0 % tiriamųjų </w:t>
      </w:r>
      <w:proofErr w:type="spellStart"/>
      <w:r w:rsidRPr="00D671AB">
        <w:rPr>
          <w:lang w:val="lt-LT"/>
        </w:rPr>
        <w:t>Actikerall</w:t>
      </w:r>
      <w:proofErr w:type="spellEnd"/>
      <w:r w:rsidRPr="00D671AB">
        <w:rPr>
          <w:lang w:val="lt-LT"/>
        </w:rPr>
        <w:t xml:space="preserve"> </w:t>
      </w:r>
      <w:r w:rsidRPr="00D671AB">
        <w:rPr>
          <w:color w:val="000000"/>
          <w:lang w:val="lt-LT"/>
        </w:rPr>
        <w:t xml:space="preserve">grupėje paimtuose biopsijos mėginiuose nebebuvo galima nustatyti aktininės </w:t>
      </w:r>
      <w:proofErr w:type="spellStart"/>
      <w:r w:rsidRPr="00D671AB">
        <w:rPr>
          <w:color w:val="000000"/>
          <w:lang w:val="lt-LT"/>
        </w:rPr>
        <w:t>keratozės</w:t>
      </w:r>
      <w:proofErr w:type="spellEnd"/>
      <w:r w:rsidRPr="00D671AB">
        <w:rPr>
          <w:color w:val="000000"/>
          <w:lang w:val="lt-LT"/>
        </w:rPr>
        <w:t xml:space="preserve">, o ligos išgydymo rodiklis DG ir </w:t>
      </w:r>
      <w:proofErr w:type="spellStart"/>
      <w:r w:rsidRPr="00D671AB">
        <w:rPr>
          <w:color w:val="000000"/>
          <w:lang w:val="lt-LT"/>
        </w:rPr>
        <w:t>placebo</w:t>
      </w:r>
      <w:proofErr w:type="spellEnd"/>
      <w:r w:rsidRPr="00D671AB">
        <w:rPr>
          <w:color w:val="000000"/>
          <w:lang w:val="lt-LT"/>
        </w:rPr>
        <w:t xml:space="preserve"> grupėse atitinkamai buvo 59,1 % ir 44,8 % (analizė pagal protokolą). Pacientų, kuriems pasireiškė visiškas atsakas (visi pažeidimai kliniškai išgydyti), skaičius taip pat buvo didžiausias </w:t>
      </w:r>
      <w:proofErr w:type="spellStart"/>
      <w:r w:rsidRPr="00D671AB">
        <w:rPr>
          <w:lang w:val="lt-LT"/>
        </w:rPr>
        <w:t>Actikerall</w:t>
      </w:r>
      <w:proofErr w:type="spellEnd"/>
      <w:r w:rsidRPr="00D671AB">
        <w:rPr>
          <w:lang w:val="lt-LT"/>
        </w:rPr>
        <w:t xml:space="preserve"> </w:t>
      </w:r>
      <w:r w:rsidRPr="00D671AB">
        <w:rPr>
          <w:color w:val="000000"/>
          <w:lang w:val="lt-LT"/>
        </w:rPr>
        <w:t xml:space="preserve">grupėje – 55,4 %, palyginus su 32,0 % DG grupėje ir 15,1 % </w:t>
      </w:r>
      <w:proofErr w:type="spellStart"/>
      <w:r w:rsidRPr="00D671AB">
        <w:rPr>
          <w:color w:val="000000"/>
          <w:lang w:val="lt-LT"/>
        </w:rPr>
        <w:t>placebo</w:t>
      </w:r>
      <w:proofErr w:type="spellEnd"/>
      <w:r w:rsidRPr="00D671AB">
        <w:rPr>
          <w:color w:val="000000"/>
          <w:lang w:val="lt-LT"/>
        </w:rPr>
        <w:t xml:space="preserve"> grupėje</w:t>
      </w:r>
      <w:r w:rsidRPr="00D671AB">
        <w:rPr>
          <w:lang w:val="lt-LT"/>
        </w:rPr>
        <w:t xml:space="preserve">. </w:t>
      </w:r>
      <w:r w:rsidRPr="00D671AB">
        <w:rPr>
          <w:color w:val="000000"/>
          <w:lang w:val="lt-LT"/>
        </w:rPr>
        <w:t xml:space="preserve">Dažniausios nepageidaujamos reakcijos į </w:t>
      </w:r>
      <w:proofErr w:type="spellStart"/>
      <w:r w:rsidRPr="00D671AB">
        <w:rPr>
          <w:lang w:val="lt-LT"/>
        </w:rPr>
        <w:t>Actikerall</w:t>
      </w:r>
      <w:proofErr w:type="spellEnd"/>
      <w:r w:rsidRPr="00D671AB">
        <w:rPr>
          <w:lang w:val="lt-LT"/>
        </w:rPr>
        <w:t xml:space="preserve"> </w:t>
      </w:r>
      <w:r w:rsidRPr="00D671AB">
        <w:rPr>
          <w:color w:val="000000"/>
          <w:lang w:val="lt-LT"/>
        </w:rPr>
        <w:t xml:space="preserve">buvo vartojimo vietos sudirginimas (įskaitant deginimą) (86,1 %) ir vartojimo vietos uždegimas (73,3 %). Be to, dažnai pasitaikė vartojimo vietos niežėjimo (44,9 %) ir vartojimo vietos skausmo (25,1 %) atvejų. Kitos nepageidaujamos reakcijos buvo vartojimo vietos </w:t>
      </w:r>
      <w:proofErr w:type="spellStart"/>
      <w:r w:rsidRPr="00D671AB">
        <w:rPr>
          <w:color w:val="000000"/>
          <w:lang w:val="lt-LT"/>
        </w:rPr>
        <w:t>eritema</w:t>
      </w:r>
      <w:proofErr w:type="spellEnd"/>
      <w:r w:rsidRPr="00D671AB">
        <w:rPr>
          <w:color w:val="000000"/>
          <w:lang w:val="lt-LT"/>
        </w:rPr>
        <w:t xml:space="preserve"> ir erozija. Pasitraukimo iš tyrimo dažnis dėl odos ir vartojimo vietos reakcijų buvo mažas (0,5 %). </w:t>
      </w:r>
    </w:p>
    <w:p w14:paraId="58B81F79" w14:textId="77777777" w:rsidR="00FF5FCD" w:rsidRPr="00D671AB" w:rsidRDefault="00FF5FCD" w:rsidP="00FF5FCD">
      <w:pPr>
        <w:keepNext/>
        <w:keepLines/>
        <w:tabs>
          <w:tab w:val="clear" w:pos="567"/>
        </w:tabs>
        <w:autoSpaceDE w:val="0"/>
        <w:autoSpaceDN w:val="0"/>
        <w:adjustRightInd w:val="0"/>
        <w:rPr>
          <w:color w:val="000000"/>
          <w:lang w:val="lt-LT"/>
        </w:rPr>
      </w:pPr>
    </w:p>
    <w:p w14:paraId="20894695" w14:textId="77777777" w:rsidR="00FF5FCD" w:rsidRDefault="00FF5FCD" w:rsidP="00AD37DA">
      <w:pPr>
        <w:rPr>
          <w:lang w:val="lt-LT"/>
        </w:rPr>
      </w:pPr>
    </w:p>
    <w:p w14:paraId="4D657634" w14:textId="77777777" w:rsidR="00FF5FCD" w:rsidRDefault="00FF5FCD" w:rsidP="00AD37DA">
      <w:pPr>
        <w:rPr>
          <w:lang w:val="lt-LT"/>
        </w:rPr>
      </w:pPr>
    </w:p>
    <w:p w14:paraId="48748BF2" w14:textId="77777777" w:rsidR="00FF5FCD" w:rsidRDefault="00FF5FCD" w:rsidP="00AD37DA">
      <w:pPr>
        <w:rPr>
          <w:lang w:val="lt-LT"/>
        </w:rPr>
      </w:pPr>
    </w:p>
    <w:p w14:paraId="3699F486" w14:textId="77777777" w:rsidR="00D0455A" w:rsidRDefault="00D0455A" w:rsidP="00AD37DA">
      <w:pPr>
        <w:rPr>
          <w:lang w:val="lt-LT"/>
        </w:rPr>
      </w:pPr>
    </w:p>
    <w:p w14:paraId="49CCCFD6" w14:textId="77777777" w:rsidR="00D0455A" w:rsidRPr="00D671AB" w:rsidRDefault="00D0455A" w:rsidP="00D0455A">
      <w:pPr>
        <w:keepNext/>
        <w:keepLines/>
        <w:rPr>
          <w:color w:val="000000"/>
          <w:u w:val="single"/>
          <w:lang w:val="lt-LT"/>
        </w:rPr>
      </w:pPr>
    </w:p>
    <w:p w14:paraId="6541EEF4" w14:textId="77777777" w:rsidR="00D0455A" w:rsidRPr="00D671AB" w:rsidRDefault="00D0455A" w:rsidP="00D0455A">
      <w:pPr>
        <w:keepNext/>
        <w:keepLines/>
        <w:tabs>
          <w:tab w:val="clear" w:pos="567"/>
        </w:tabs>
        <w:autoSpaceDE w:val="0"/>
        <w:autoSpaceDN w:val="0"/>
        <w:adjustRightInd w:val="0"/>
        <w:rPr>
          <w:color w:val="000000"/>
          <w:lang w:val="lt-LT"/>
        </w:rPr>
      </w:pPr>
      <w:r w:rsidRPr="00D671AB">
        <w:rPr>
          <w:color w:val="000000"/>
          <w:lang w:val="lt-LT"/>
        </w:rPr>
        <w:t xml:space="preserve">Klinikinis veiksmingumas toliau dar patvirtintas II fazės, atsitiktinių imčių, lygiagrečių grupių, </w:t>
      </w:r>
      <w:proofErr w:type="spellStart"/>
      <w:r w:rsidRPr="00D671AB">
        <w:rPr>
          <w:color w:val="000000"/>
          <w:lang w:val="lt-LT"/>
        </w:rPr>
        <w:t>multicentriniame</w:t>
      </w:r>
      <w:proofErr w:type="spellEnd"/>
      <w:r w:rsidRPr="00D671AB">
        <w:rPr>
          <w:color w:val="000000"/>
          <w:lang w:val="lt-LT"/>
        </w:rPr>
        <w:t xml:space="preserve"> tyrime, kuriame palyginimui naudota </w:t>
      </w:r>
      <w:proofErr w:type="spellStart"/>
      <w:r w:rsidRPr="00D671AB">
        <w:rPr>
          <w:color w:val="000000"/>
          <w:lang w:val="lt-LT"/>
        </w:rPr>
        <w:t>krioterapija</w:t>
      </w:r>
      <w:proofErr w:type="spellEnd"/>
      <w:r w:rsidRPr="00D671AB">
        <w:rPr>
          <w:color w:val="000000"/>
          <w:lang w:val="lt-LT"/>
        </w:rPr>
        <w:t xml:space="preserve">. </w:t>
      </w:r>
      <w:proofErr w:type="spellStart"/>
      <w:r w:rsidRPr="00D671AB">
        <w:rPr>
          <w:color w:val="000000"/>
          <w:lang w:val="lt-LT"/>
        </w:rPr>
        <w:t>Actikerall</w:t>
      </w:r>
      <w:proofErr w:type="spellEnd"/>
      <w:r w:rsidRPr="00D671AB">
        <w:rPr>
          <w:color w:val="000000"/>
          <w:lang w:val="lt-LT"/>
        </w:rPr>
        <w:t xml:space="preserve"> pasižymėjo didesniu </w:t>
      </w:r>
      <w:proofErr w:type="spellStart"/>
      <w:r w:rsidRPr="00D671AB">
        <w:rPr>
          <w:color w:val="000000"/>
          <w:lang w:val="lt-LT"/>
        </w:rPr>
        <w:t>histologiškai</w:t>
      </w:r>
      <w:proofErr w:type="spellEnd"/>
      <w:r w:rsidRPr="00D671AB">
        <w:rPr>
          <w:color w:val="000000"/>
          <w:lang w:val="lt-LT"/>
        </w:rPr>
        <w:t xml:space="preserve"> nustatomo pažeidimo išgydymo dažniu 8 savaitę po 6 savaičių gydymo (n=33) negu </w:t>
      </w:r>
      <w:proofErr w:type="spellStart"/>
      <w:r w:rsidRPr="00D671AB">
        <w:rPr>
          <w:color w:val="000000"/>
          <w:lang w:val="lt-LT"/>
        </w:rPr>
        <w:t>krioterapija</w:t>
      </w:r>
      <w:proofErr w:type="spellEnd"/>
      <w:r w:rsidRPr="00D671AB">
        <w:rPr>
          <w:color w:val="000000"/>
          <w:lang w:val="lt-LT"/>
        </w:rPr>
        <w:t xml:space="preserve"> 14 savaitę po pirmojo gydymo 1 ir, jei būtina, 21 dieną (n=33) (62,1 % palyginti su 41,9 %). Be to, 6-ą stebėjimo mėnesį, </w:t>
      </w:r>
      <w:proofErr w:type="spellStart"/>
      <w:r w:rsidRPr="00D671AB">
        <w:rPr>
          <w:color w:val="000000"/>
          <w:lang w:val="lt-LT"/>
        </w:rPr>
        <w:t>Actikerall</w:t>
      </w:r>
      <w:proofErr w:type="spellEnd"/>
      <w:r w:rsidRPr="00D671AB">
        <w:rPr>
          <w:color w:val="000000"/>
          <w:lang w:val="lt-LT"/>
        </w:rPr>
        <w:t xml:space="preserve"> grupėje buvo mažesnis AK pasikartojimas (27,3 % palyginti su 67,7 %).</w:t>
      </w:r>
    </w:p>
    <w:p w14:paraId="2D78F037" w14:textId="77777777" w:rsidR="00D0455A" w:rsidRPr="00D671AB" w:rsidRDefault="00D0455A" w:rsidP="00D0455A">
      <w:pPr>
        <w:keepNext/>
        <w:keepLines/>
        <w:tabs>
          <w:tab w:val="clear" w:pos="567"/>
        </w:tabs>
        <w:autoSpaceDE w:val="0"/>
        <w:autoSpaceDN w:val="0"/>
        <w:adjustRightInd w:val="0"/>
        <w:rPr>
          <w:color w:val="000000"/>
          <w:lang w:val="lt-LT"/>
        </w:rPr>
      </w:pPr>
      <w:proofErr w:type="spellStart"/>
      <w:r w:rsidRPr="00D671AB">
        <w:rPr>
          <w:color w:val="000000"/>
          <w:lang w:val="lt-LT"/>
        </w:rPr>
        <w:t>Actikerall</w:t>
      </w:r>
      <w:proofErr w:type="spellEnd"/>
      <w:r w:rsidRPr="00D671AB">
        <w:rPr>
          <w:color w:val="000000"/>
          <w:lang w:val="lt-LT"/>
        </w:rPr>
        <w:t xml:space="preserve"> veiksmingumas gydymo trukmės aspektu (nuo </w:t>
      </w:r>
      <w:r w:rsidRPr="00D671AB">
        <w:rPr>
          <w:rFonts w:hint="eastAsia"/>
          <w:color w:val="000000"/>
          <w:lang w:val="lt-LT"/>
        </w:rPr>
        <w:t>≤</w:t>
      </w:r>
      <w:r w:rsidRPr="00D671AB">
        <w:rPr>
          <w:color w:val="000000"/>
          <w:lang w:val="lt-LT"/>
        </w:rPr>
        <w:t xml:space="preserve"> 4 iki &gt; 12 savaičių) buvo nustatytas </w:t>
      </w:r>
      <w:proofErr w:type="spellStart"/>
      <w:r w:rsidRPr="00D671AB">
        <w:rPr>
          <w:color w:val="000000"/>
          <w:lang w:val="lt-LT"/>
        </w:rPr>
        <w:t>daugiacentriame</w:t>
      </w:r>
      <w:proofErr w:type="spellEnd"/>
      <w:r w:rsidRPr="00D671AB">
        <w:rPr>
          <w:color w:val="000000"/>
          <w:lang w:val="lt-LT"/>
        </w:rPr>
        <w:t xml:space="preserve">, </w:t>
      </w:r>
      <w:proofErr w:type="spellStart"/>
      <w:r w:rsidRPr="00D671AB">
        <w:rPr>
          <w:color w:val="000000"/>
          <w:lang w:val="lt-LT"/>
        </w:rPr>
        <w:t>neitervenciniame</w:t>
      </w:r>
      <w:proofErr w:type="spellEnd"/>
      <w:r w:rsidRPr="00D671AB">
        <w:rPr>
          <w:color w:val="000000"/>
          <w:lang w:val="lt-LT"/>
        </w:rPr>
        <w:t xml:space="preserve"> tyrime su I-III klasės AK sergančiais pacientais (n=1051). Maždaug 8 savaitę po gydymo, vidutinis pažeidimų skaičiaus ir dydžio sumažėjimas, kuris pasireiškė maždaug 50 % pacientų per mažiau kaip 6 gydymo savaites, atitinkamai buvo 69,7 % ir 82,1 %. Bet kurios trukmės </w:t>
      </w:r>
      <w:r w:rsidRPr="00D671AB">
        <w:rPr>
          <w:rFonts w:hint="eastAsia"/>
          <w:color w:val="000000"/>
          <w:lang w:val="lt-LT"/>
        </w:rPr>
        <w:t>(</w:t>
      </w:r>
      <w:r w:rsidRPr="00D671AB">
        <w:rPr>
          <w:rFonts w:hint="eastAsia"/>
          <w:color w:val="000000"/>
          <w:lang w:val="lt-LT"/>
        </w:rPr>
        <w:t>≤</w:t>
      </w:r>
      <w:r w:rsidRPr="00D671AB">
        <w:rPr>
          <w:rFonts w:hint="eastAsia"/>
          <w:color w:val="000000"/>
          <w:lang w:val="lt-LT"/>
        </w:rPr>
        <w:t>4</w:t>
      </w:r>
      <w:r w:rsidRPr="00D671AB">
        <w:rPr>
          <w:color w:val="000000"/>
          <w:lang w:val="lt-LT"/>
        </w:rPr>
        <w:t xml:space="preserve"> savaičių; nuo &gt;</w:t>
      </w:r>
      <w:r w:rsidRPr="00D671AB">
        <w:rPr>
          <w:rFonts w:hint="eastAsia"/>
          <w:color w:val="000000"/>
          <w:lang w:val="lt-LT"/>
        </w:rPr>
        <w:t xml:space="preserve">4 iki </w:t>
      </w:r>
      <w:r w:rsidRPr="00D671AB">
        <w:rPr>
          <w:rFonts w:hint="eastAsia"/>
          <w:color w:val="000000"/>
          <w:lang w:val="lt-LT"/>
        </w:rPr>
        <w:t>≤</w:t>
      </w:r>
      <w:r w:rsidRPr="00D671AB">
        <w:rPr>
          <w:rFonts w:hint="eastAsia"/>
          <w:color w:val="000000"/>
          <w:lang w:val="lt-LT"/>
        </w:rPr>
        <w:t xml:space="preserve">6 </w:t>
      </w:r>
      <w:r w:rsidRPr="00D671AB">
        <w:rPr>
          <w:color w:val="000000"/>
          <w:lang w:val="lt-LT"/>
        </w:rPr>
        <w:t>savaičių; nuo &gt;6 iki</w:t>
      </w:r>
      <w:r w:rsidRPr="00D671AB">
        <w:rPr>
          <w:rFonts w:hint="eastAsia"/>
          <w:color w:val="000000"/>
          <w:lang w:val="lt-LT"/>
        </w:rPr>
        <w:t xml:space="preserve"> </w:t>
      </w:r>
      <w:r w:rsidRPr="00D671AB">
        <w:rPr>
          <w:rFonts w:hint="eastAsia"/>
          <w:color w:val="000000"/>
          <w:lang w:val="lt-LT"/>
        </w:rPr>
        <w:t>≤</w:t>
      </w:r>
      <w:r w:rsidRPr="00D671AB">
        <w:rPr>
          <w:rFonts w:hint="eastAsia"/>
          <w:color w:val="000000"/>
          <w:lang w:val="lt-LT"/>
        </w:rPr>
        <w:t xml:space="preserve">9 </w:t>
      </w:r>
      <w:r w:rsidRPr="00D671AB">
        <w:rPr>
          <w:color w:val="000000"/>
          <w:lang w:val="lt-LT"/>
        </w:rPr>
        <w:t>savaičių; nuo &gt;9 iki</w:t>
      </w:r>
      <w:r w:rsidRPr="00D671AB">
        <w:rPr>
          <w:rFonts w:hint="eastAsia"/>
          <w:color w:val="000000"/>
          <w:lang w:val="lt-LT"/>
        </w:rPr>
        <w:t xml:space="preserve"> </w:t>
      </w:r>
      <w:r w:rsidRPr="00D671AB">
        <w:rPr>
          <w:rFonts w:hint="eastAsia"/>
          <w:color w:val="000000"/>
          <w:lang w:val="lt-LT"/>
        </w:rPr>
        <w:t>≤</w:t>
      </w:r>
      <w:r w:rsidRPr="00D671AB">
        <w:rPr>
          <w:rFonts w:hint="eastAsia"/>
          <w:color w:val="000000"/>
          <w:lang w:val="lt-LT"/>
        </w:rPr>
        <w:t xml:space="preserve">12 </w:t>
      </w:r>
      <w:r w:rsidRPr="00D671AB">
        <w:rPr>
          <w:color w:val="000000"/>
          <w:lang w:val="lt-LT"/>
        </w:rPr>
        <w:t>savaičių; ir &gt;12 savaičių) gydymo metu pasireiškė vidutinis 65-70 %pažeidimų skaičiaus sumažėjimas.</w:t>
      </w:r>
    </w:p>
    <w:p w14:paraId="13A44533" w14:textId="77777777" w:rsidR="00D0455A" w:rsidRPr="00D671AB" w:rsidRDefault="00D0455A" w:rsidP="00D0455A">
      <w:pPr>
        <w:keepNext/>
        <w:keepLines/>
        <w:tabs>
          <w:tab w:val="clear" w:pos="567"/>
        </w:tabs>
        <w:autoSpaceDE w:val="0"/>
        <w:autoSpaceDN w:val="0"/>
        <w:adjustRightInd w:val="0"/>
        <w:rPr>
          <w:color w:val="000000"/>
          <w:lang w:val="lt-LT"/>
        </w:rPr>
      </w:pPr>
      <w:r w:rsidRPr="00D671AB">
        <w:rPr>
          <w:color w:val="000000"/>
          <w:lang w:val="lt-LT"/>
        </w:rPr>
        <w:t xml:space="preserve">Abiejuose II fazės neintervenciniuose tyrimuose </w:t>
      </w:r>
      <w:proofErr w:type="spellStart"/>
      <w:r w:rsidRPr="00D671AB">
        <w:rPr>
          <w:color w:val="000000"/>
          <w:lang w:val="lt-LT"/>
        </w:rPr>
        <w:t>Actikerall</w:t>
      </w:r>
      <w:proofErr w:type="spellEnd"/>
      <w:r w:rsidRPr="00D671AB">
        <w:rPr>
          <w:color w:val="000000"/>
          <w:lang w:val="lt-LT"/>
        </w:rPr>
        <w:t xml:space="preserve"> saugumo pobūdis atitiko nepageidaujamas vaistinio preparato reakcijas (žr. </w:t>
      </w:r>
      <w:r w:rsidRPr="00837D45">
        <w:rPr>
          <w:color w:val="000000"/>
          <w:lang w:val="lt-LT"/>
        </w:rPr>
        <w:t xml:space="preserve">4.8 </w:t>
      </w:r>
      <w:r w:rsidRPr="00D671AB">
        <w:rPr>
          <w:color w:val="000000"/>
          <w:lang w:val="lt-LT"/>
        </w:rPr>
        <w:t>skyrių).</w:t>
      </w:r>
    </w:p>
    <w:p w14:paraId="1FFF797D" w14:textId="77777777" w:rsidR="00D0455A" w:rsidRPr="00D671AB" w:rsidRDefault="00D0455A" w:rsidP="00D0455A">
      <w:pPr>
        <w:keepNext/>
        <w:keepLines/>
        <w:tabs>
          <w:tab w:val="clear" w:pos="567"/>
        </w:tabs>
        <w:autoSpaceDE w:val="0"/>
        <w:autoSpaceDN w:val="0"/>
        <w:adjustRightInd w:val="0"/>
        <w:rPr>
          <w:color w:val="000000"/>
          <w:lang w:val="lt-LT"/>
        </w:rPr>
      </w:pPr>
    </w:p>
    <w:p w14:paraId="35BB8F6E" w14:textId="77777777" w:rsidR="00D0455A" w:rsidRPr="00D671AB" w:rsidRDefault="00D0455A" w:rsidP="00D0455A">
      <w:pPr>
        <w:keepNext/>
        <w:keepLines/>
        <w:rPr>
          <w:color w:val="000000"/>
          <w:lang w:val="lt-LT"/>
        </w:rPr>
      </w:pPr>
    </w:p>
    <w:p w14:paraId="568AE2EF" w14:textId="77777777" w:rsidR="00AD37DA" w:rsidRPr="00D671AB" w:rsidRDefault="00AD37DA" w:rsidP="00AD37DA">
      <w:pPr>
        <w:keepNext/>
        <w:keepLines/>
        <w:tabs>
          <w:tab w:val="clear" w:pos="567"/>
        </w:tabs>
        <w:autoSpaceDE w:val="0"/>
        <w:autoSpaceDN w:val="0"/>
        <w:adjustRightInd w:val="0"/>
        <w:rPr>
          <w:lang w:val="lt-LT"/>
        </w:rPr>
      </w:pPr>
      <w:r w:rsidRPr="00D671AB">
        <w:rPr>
          <w:lang w:val="lt-LT"/>
        </w:rPr>
        <w:t xml:space="preserve">Turima tik gydymo patirties, preparatą </w:t>
      </w:r>
      <w:proofErr w:type="spellStart"/>
      <w:r w:rsidRPr="00D671AB">
        <w:rPr>
          <w:lang w:val="lt-LT"/>
        </w:rPr>
        <w:t>Actikerall</w:t>
      </w:r>
      <w:proofErr w:type="spellEnd"/>
      <w:r w:rsidRPr="00D671AB">
        <w:rPr>
          <w:lang w:val="lt-LT"/>
        </w:rPr>
        <w:t xml:space="preserve"> vartojant ant veido, kaktos ir praplikusios galvos odos. Sprendžiant dėl kitų kūno dalių gydymo, vertėtų atsižvelgti į skirtingų sričių epidermio storį. Literatūroje skelbiama, kad vidutinis skirtingų kūno dalių epidermio storis yra toks: veido 49,4 µm, kaktos 50,3 µm, viršutinės priekinės liemens dalies (iškirptės) 42,2 µm ir rankų bei kojų 60,1 µm (</w:t>
      </w:r>
      <w:proofErr w:type="spellStart"/>
      <w:r w:rsidRPr="00D671AB">
        <w:rPr>
          <w:lang w:val="lt-LT"/>
        </w:rPr>
        <w:t>Koehler</w:t>
      </w:r>
      <w:proofErr w:type="spellEnd"/>
      <w:r w:rsidRPr="00D671AB">
        <w:rPr>
          <w:lang w:val="lt-LT"/>
        </w:rPr>
        <w:t xml:space="preserve"> 2010, </w:t>
      </w:r>
      <w:proofErr w:type="spellStart"/>
      <w:r w:rsidRPr="00D671AB">
        <w:rPr>
          <w:lang w:val="lt-LT"/>
        </w:rPr>
        <w:t>Skin</w:t>
      </w:r>
      <w:proofErr w:type="spellEnd"/>
      <w:r w:rsidRPr="00D671AB">
        <w:rPr>
          <w:lang w:val="lt-LT"/>
        </w:rPr>
        <w:t xml:space="preserve"> </w:t>
      </w:r>
      <w:proofErr w:type="spellStart"/>
      <w:r w:rsidRPr="00D671AB">
        <w:rPr>
          <w:lang w:val="lt-LT"/>
        </w:rPr>
        <w:t>Res</w:t>
      </w:r>
      <w:proofErr w:type="spellEnd"/>
      <w:r w:rsidRPr="00D671AB">
        <w:rPr>
          <w:lang w:val="lt-LT"/>
        </w:rPr>
        <w:t xml:space="preserve"> </w:t>
      </w:r>
      <w:proofErr w:type="spellStart"/>
      <w:r w:rsidRPr="00D671AB">
        <w:rPr>
          <w:lang w:val="lt-LT"/>
        </w:rPr>
        <w:t>Technol</w:t>
      </w:r>
      <w:proofErr w:type="spellEnd"/>
      <w:r w:rsidRPr="00D671AB">
        <w:rPr>
          <w:lang w:val="lt-LT"/>
        </w:rPr>
        <w:t xml:space="preserve"> 2010, 16:259-264; </w:t>
      </w:r>
      <w:proofErr w:type="spellStart"/>
      <w:r w:rsidRPr="00D671AB">
        <w:rPr>
          <w:lang w:val="lt-LT"/>
        </w:rPr>
        <w:t>Sandby-Moller</w:t>
      </w:r>
      <w:proofErr w:type="spellEnd"/>
      <w:r w:rsidRPr="00D671AB">
        <w:rPr>
          <w:lang w:val="lt-LT"/>
        </w:rPr>
        <w:t xml:space="preserve"> 2003, </w:t>
      </w:r>
      <w:proofErr w:type="spellStart"/>
      <w:r w:rsidRPr="00D671AB">
        <w:rPr>
          <w:lang w:val="lt-LT"/>
        </w:rPr>
        <w:t>Acta</w:t>
      </w:r>
      <w:proofErr w:type="spellEnd"/>
      <w:r w:rsidRPr="00D671AB">
        <w:rPr>
          <w:lang w:val="lt-LT"/>
        </w:rPr>
        <w:t xml:space="preserve"> </w:t>
      </w:r>
      <w:proofErr w:type="spellStart"/>
      <w:r w:rsidRPr="00D671AB">
        <w:rPr>
          <w:lang w:val="lt-LT"/>
        </w:rPr>
        <w:t>Derm</w:t>
      </w:r>
      <w:proofErr w:type="spellEnd"/>
      <w:r w:rsidRPr="00D671AB">
        <w:rPr>
          <w:lang w:val="lt-LT"/>
        </w:rPr>
        <w:t xml:space="preserve"> </w:t>
      </w:r>
      <w:proofErr w:type="spellStart"/>
      <w:r w:rsidRPr="00D671AB">
        <w:rPr>
          <w:lang w:val="lt-LT"/>
        </w:rPr>
        <w:t>Venereol</w:t>
      </w:r>
      <w:proofErr w:type="spellEnd"/>
      <w:r w:rsidRPr="00D671AB">
        <w:rPr>
          <w:lang w:val="lt-LT"/>
        </w:rPr>
        <w:t xml:space="preserve"> 2003; 83(6):410-3; </w:t>
      </w:r>
      <w:proofErr w:type="spellStart"/>
      <w:r w:rsidRPr="00D671AB">
        <w:rPr>
          <w:lang w:val="lt-LT"/>
        </w:rPr>
        <w:t>Whitton</w:t>
      </w:r>
      <w:proofErr w:type="spellEnd"/>
      <w:r w:rsidRPr="00D671AB">
        <w:rPr>
          <w:lang w:val="lt-LT"/>
        </w:rPr>
        <w:t xml:space="preserve"> et </w:t>
      </w:r>
      <w:proofErr w:type="spellStart"/>
      <w:r w:rsidRPr="00D671AB">
        <w:rPr>
          <w:lang w:val="lt-LT"/>
        </w:rPr>
        <w:t>Everall</w:t>
      </w:r>
      <w:proofErr w:type="spellEnd"/>
      <w:r w:rsidRPr="00D671AB">
        <w:rPr>
          <w:lang w:val="lt-LT"/>
        </w:rPr>
        <w:t xml:space="preserve"> 1973 </w:t>
      </w:r>
      <w:proofErr w:type="spellStart"/>
      <w:r w:rsidRPr="00D671AB">
        <w:rPr>
          <w:lang w:val="lt-LT"/>
        </w:rPr>
        <w:t>Br</w:t>
      </w:r>
      <w:proofErr w:type="spellEnd"/>
      <w:r w:rsidRPr="00D671AB">
        <w:rPr>
          <w:lang w:val="lt-LT"/>
        </w:rPr>
        <w:t xml:space="preserve"> J </w:t>
      </w:r>
      <w:proofErr w:type="spellStart"/>
      <w:r w:rsidRPr="00D671AB">
        <w:rPr>
          <w:lang w:val="lt-LT"/>
        </w:rPr>
        <w:t>Dermatol</w:t>
      </w:r>
      <w:proofErr w:type="spellEnd"/>
      <w:r w:rsidRPr="00D671AB">
        <w:rPr>
          <w:lang w:val="lt-LT"/>
        </w:rPr>
        <w:t xml:space="preserve"> 1973; 89(5):467-76).</w:t>
      </w:r>
    </w:p>
    <w:p w14:paraId="2930D466" w14:textId="77777777" w:rsidR="00AD37DA" w:rsidRPr="00D671AB" w:rsidRDefault="00AD37DA" w:rsidP="00AD37DA">
      <w:pPr>
        <w:keepNext/>
        <w:keepLines/>
        <w:ind w:left="567" w:hanging="567"/>
        <w:rPr>
          <w:rFonts w:ascii="Arial" w:hAnsi="Arial" w:cs="Arial"/>
          <w:b/>
          <w:bCs/>
          <w:color w:val="000000"/>
          <w:sz w:val="20"/>
          <w:lang w:val="lt-LT"/>
        </w:rPr>
      </w:pPr>
    </w:p>
    <w:p w14:paraId="51512445" w14:textId="77777777" w:rsidR="00AD37DA" w:rsidRPr="00D671AB" w:rsidRDefault="00AD37DA" w:rsidP="00AD37DA">
      <w:pPr>
        <w:keepNext/>
        <w:keepLines/>
        <w:tabs>
          <w:tab w:val="clear" w:pos="567"/>
          <w:tab w:val="left" w:pos="0"/>
        </w:tabs>
        <w:rPr>
          <w:color w:val="000000"/>
          <w:lang w:val="lt-LT"/>
        </w:rPr>
      </w:pPr>
      <w:r w:rsidRPr="00D671AB">
        <w:rPr>
          <w:color w:val="000000"/>
          <w:lang w:val="lt-LT"/>
        </w:rPr>
        <w:t xml:space="preserve">Aktininės </w:t>
      </w:r>
      <w:proofErr w:type="spellStart"/>
      <w:r w:rsidRPr="00D671AB">
        <w:rPr>
          <w:color w:val="000000"/>
          <w:lang w:val="lt-LT"/>
        </w:rPr>
        <w:t>keratozės</w:t>
      </w:r>
      <w:proofErr w:type="spellEnd"/>
      <w:r w:rsidRPr="00D671AB">
        <w:rPr>
          <w:color w:val="000000"/>
          <w:lang w:val="lt-LT"/>
        </w:rPr>
        <w:t xml:space="preserve"> pažeidimų intensyvumas vertintas pagal </w:t>
      </w:r>
      <w:proofErr w:type="spellStart"/>
      <w:r w:rsidRPr="00D671AB">
        <w:rPr>
          <w:color w:val="000000"/>
          <w:lang w:val="lt-LT"/>
        </w:rPr>
        <w:t>Olsen</w:t>
      </w:r>
      <w:proofErr w:type="spellEnd"/>
      <w:r w:rsidRPr="00D671AB">
        <w:rPr>
          <w:color w:val="000000"/>
          <w:lang w:val="lt-LT"/>
        </w:rPr>
        <w:t xml:space="preserve"> ir bendraautorių sudarytą 4 laipsnių klasifikaciją, 1991 m. (J Am </w:t>
      </w:r>
      <w:proofErr w:type="spellStart"/>
      <w:r w:rsidRPr="00D671AB">
        <w:rPr>
          <w:color w:val="000000"/>
          <w:lang w:val="lt-LT"/>
        </w:rPr>
        <w:t>Acad</w:t>
      </w:r>
      <w:proofErr w:type="spellEnd"/>
      <w:r w:rsidRPr="00D671AB">
        <w:rPr>
          <w:color w:val="000000"/>
          <w:lang w:val="lt-LT"/>
        </w:rPr>
        <w:t xml:space="preserve"> </w:t>
      </w:r>
      <w:proofErr w:type="spellStart"/>
      <w:r w:rsidRPr="00D671AB">
        <w:rPr>
          <w:color w:val="000000"/>
          <w:lang w:val="lt-LT"/>
        </w:rPr>
        <w:t>Dermatol</w:t>
      </w:r>
      <w:proofErr w:type="spellEnd"/>
      <w:r w:rsidRPr="00D671AB">
        <w:rPr>
          <w:color w:val="000000"/>
          <w:lang w:val="lt-LT"/>
        </w:rPr>
        <w:t xml:space="preserve"> 1991; 24: 738-743):</w:t>
      </w:r>
    </w:p>
    <w:p w14:paraId="30E95564" w14:textId="77777777" w:rsidR="00AD37DA" w:rsidRPr="00D671AB" w:rsidRDefault="00AD37DA" w:rsidP="00AD37DA">
      <w:pPr>
        <w:keepNext/>
        <w:keepLines/>
        <w:ind w:left="567" w:hanging="567"/>
        <w:rPr>
          <w:b/>
          <w:bCs/>
          <w:color w:val="000000"/>
          <w:szCs w:val="22"/>
          <w:lang w:val="lt-LT"/>
        </w:rPr>
      </w:pPr>
    </w:p>
    <w:tbl>
      <w:tblPr>
        <w:tblW w:w="0" w:type="auto"/>
        <w:tblLayout w:type="fixed"/>
        <w:tblLook w:val="0000" w:firstRow="0" w:lastRow="0" w:firstColumn="0" w:lastColumn="0" w:noHBand="0" w:noVBand="0"/>
      </w:tblPr>
      <w:tblGrid>
        <w:gridCol w:w="828"/>
        <w:gridCol w:w="1200"/>
        <w:gridCol w:w="7200"/>
      </w:tblGrid>
      <w:tr w:rsidR="00AD37DA" w:rsidRPr="00D671AB" w14:paraId="095DC0BF" w14:textId="77777777" w:rsidTr="009F403B">
        <w:tc>
          <w:tcPr>
            <w:tcW w:w="2028" w:type="dxa"/>
            <w:gridSpan w:val="2"/>
          </w:tcPr>
          <w:p w14:paraId="027DAD81" w14:textId="77777777" w:rsidR="00AD37DA" w:rsidRPr="00D671AB" w:rsidRDefault="00AD37DA" w:rsidP="009F403B">
            <w:pPr>
              <w:pStyle w:val="bdytbl1"/>
              <w:keepNext/>
              <w:keepLines/>
              <w:spacing w:before="0" w:after="0"/>
              <w:rPr>
                <w:rFonts w:ascii="Times New Roman" w:hAnsi="Times New Roman" w:cs="Times New Roman"/>
                <w:b/>
                <w:bCs/>
                <w:i/>
                <w:iCs/>
                <w:sz w:val="22"/>
                <w:szCs w:val="22"/>
                <w:lang w:val="lt-LT"/>
              </w:rPr>
            </w:pPr>
            <w:r w:rsidRPr="00D671AB">
              <w:rPr>
                <w:rFonts w:ascii="Times New Roman" w:hAnsi="Times New Roman" w:cs="Times New Roman"/>
                <w:b/>
                <w:bCs/>
                <w:i/>
                <w:iCs/>
                <w:sz w:val="22"/>
                <w:szCs w:val="22"/>
                <w:lang w:val="lt-LT"/>
              </w:rPr>
              <w:t>Klasė</w:t>
            </w:r>
          </w:p>
        </w:tc>
        <w:tc>
          <w:tcPr>
            <w:tcW w:w="7200" w:type="dxa"/>
          </w:tcPr>
          <w:p w14:paraId="2A75EEFA" w14:textId="77777777" w:rsidR="00AD37DA" w:rsidRPr="00D671AB" w:rsidRDefault="00AD37DA" w:rsidP="009F403B">
            <w:pPr>
              <w:pStyle w:val="bdytbl1"/>
              <w:keepNext/>
              <w:keepLines/>
              <w:spacing w:before="0" w:after="0"/>
              <w:rPr>
                <w:rFonts w:ascii="Times New Roman" w:hAnsi="Times New Roman" w:cs="Times New Roman"/>
                <w:b/>
                <w:bCs/>
                <w:i/>
                <w:iCs/>
                <w:sz w:val="22"/>
                <w:szCs w:val="22"/>
                <w:lang w:val="lt-LT"/>
              </w:rPr>
            </w:pPr>
            <w:r w:rsidRPr="00D671AB">
              <w:rPr>
                <w:rFonts w:ascii="Times New Roman" w:hAnsi="Times New Roman" w:cs="Times New Roman"/>
                <w:b/>
                <w:bCs/>
                <w:i/>
                <w:iCs/>
                <w:sz w:val="22"/>
                <w:szCs w:val="22"/>
                <w:lang w:val="lt-LT"/>
              </w:rPr>
              <w:t xml:space="preserve">Klinikinis intensyvumo klasių apibūdinimas </w:t>
            </w:r>
          </w:p>
        </w:tc>
      </w:tr>
      <w:tr w:rsidR="00AD37DA" w:rsidRPr="00D0455A" w14:paraId="6B5615B6" w14:textId="77777777" w:rsidTr="009F403B">
        <w:tc>
          <w:tcPr>
            <w:tcW w:w="828" w:type="dxa"/>
          </w:tcPr>
          <w:p w14:paraId="6CB81449" w14:textId="77777777" w:rsidR="00AD37DA" w:rsidRPr="00D671AB" w:rsidRDefault="00AD37DA" w:rsidP="009F403B">
            <w:pPr>
              <w:pStyle w:val="bdytbl1"/>
              <w:keepNext/>
              <w:keepLines/>
              <w:spacing w:before="0" w:after="0"/>
              <w:rPr>
                <w:rFonts w:ascii="Times New Roman" w:hAnsi="Times New Roman" w:cs="Times New Roman"/>
                <w:sz w:val="22"/>
                <w:szCs w:val="22"/>
                <w:lang w:val="lt-LT"/>
              </w:rPr>
            </w:pPr>
            <w:r w:rsidRPr="00D671AB">
              <w:rPr>
                <w:rFonts w:ascii="Times New Roman" w:hAnsi="Times New Roman" w:cs="Times New Roman"/>
                <w:sz w:val="22"/>
                <w:szCs w:val="22"/>
                <w:lang w:val="lt-LT"/>
              </w:rPr>
              <w:t>0</w:t>
            </w:r>
          </w:p>
        </w:tc>
        <w:tc>
          <w:tcPr>
            <w:tcW w:w="1200" w:type="dxa"/>
          </w:tcPr>
          <w:p w14:paraId="6CEF177F" w14:textId="77777777" w:rsidR="00AD37DA" w:rsidRPr="00D671AB" w:rsidRDefault="00AD37DA" w:rsidP="009F403B">
            <w:pPr>
              <w:pStyle w:val="bdytbl1"/>
              <w:keepNext/>
              <w:keepLines/>
              <w:spacing w:before="0" w:after="0"/>
              <w:rPr>
                <w:rFonts w:ascii="Times New Roman" w:hAnsi="Times New Roman" w:cs="Times New Roman"/>
                <w:sz w:val="22"/>
                <w:szCs w:val="22"/>
                <w:lang w:val="lt-LT"/>
              </w:rPr>
            </w:pPr>
            <w:r w:rsidRPr="00D671AB">
              <w:rPr>
                <w:rFonts w:ascii="Times New Roman" w:hAnsi="Times New Roman" w:cs="Times New Roman"/>
                <w:sz w:val="22"/>
                <w:szCs w:val="22"/>
                <w:lang w:val="lt-LT"/>
              </w:rPr>
              <w:t>nėra</w:t>
            </w:r>
          </w:p>
        </w:tc>
        <w:tc>
          <w:tcPr>
            <w:tcW w:w="7200" w:type="dxa"/>
          </w:tcPr>
          <w:p w14:paraId="2B656164" w14:textId="77777777" w:rsidR="00AD37DA" w:rsidRPr="00D671AB" w:rsidRDefault="00AD37DA" w:rsidP="009F403B">
            <w:pPr>
              <w:pStyle w:val="bdytbl1"/>
              <w:keepNext/>
              <w:keepLines/>
              <w:spacing w:before="0" w:after="0"/>
              <w:rPr>
                <w:rFonts w:ascii="Times New Roman" w:hAnsi="Times New Roman" w:cs="Times New Roman"/>
                <w:sz w:val="22"/>
                <w:szCs w:val="22"/>
                <w:lang w:val="lt-LT"/>
              </w:rPr>
            </w:pPr>
            <w:r w:rsidRPr="00D671AB">
              <w:rPr>
                <w:rFonts w:ascii="Times New Roman" w:hAnsi="Times New Roman" w:cs="Times New Roman"/>
                <w:sz w:val="22"/>
                <w:szCs w:val="22"/>
                <w:lang w:val="lt-LT"/>
              </w:rPr>
              <w:t>AK pažeidimų, nei matomų, nei čiuopiamų, nėra</w:t>
            </w:r>
          </w:p>
        </w:tc>
      </w:tr>
      <w:tr w:rsidR="00AD37DA" w:rsidRPr="00D0455A" w14:paraId="478CDC59" w14:textId="77777777" w:rsidTr="009F403B">
        <w:tc>
          <w:tcPr>
            <w:tcW w:w="828" w:type="dxa"/>
          </w:tcPr>
          <w:p w14:paraId="608BE5E5" w14:textId="77777777" w:rsidR="00AD37DA" w:rsidRPr="00D671AB" w:rsidRDefault="00AD37DA" w:rsidP="009F403B">
            <w:pPr>
              <w:pStyle w:val="bdytbl1"/>
              <w:keepNext/>
              <w:keepLines/>
              <w:spacing w:before="0" w:after="0"/>
              <w:rPr>
                <w:rFonts w:ascii="Times New Roman" w:hAnsi="Times New Roman" w:cs="Times New Roman"/>
                <w:sz w:val="22"/>
                <w:szCs w:val="22"/>
                <w:lang w:val="lt-LT"/>
              </w:rPr>
            </w:pPr>
            <w:r w:rsidRPr="00D671AB">
              <w:rPr>
                <w:rFonts w:ascii="Times New Roman" w:hAnsi="Times New Roman" w:cs="Times New Roman"/>
                <w:sz w:val="22"/>
                <w:szCs w:val="22"/>
                <w:lang w:val="lt-LT"/>
              </w:rPr>
              <w:t>I</w:t>
            </w:r>
          </w:p>
        </w:tc>
        <w:tc>
          <w:tcPr>
            <w:tcW w:w="1200" w:type="dxa"/>
          </w:tcPr>
          <w:p w14:paraId="71FF68EA" w14:textId="77777777" w:rsidR="00AD37DA" w:rsidRPr="00D671AB" w:rsidRDefault="00AD37DA" w:rsidP="009F403B">
            <w:pPr>
              <w:pStyle w:val="bdytbl1"/>
              <w:keepNext/>
              <w:keepLines/>
              <w:spacing w:before="0" w:after="0"/>
              <w:rPr>
                <w:rFonts w:ascii="Times New Roman" w:hAnsi="Times New Roman" w:cs="Times New Roman"/>
                <w:sz w:val="22"/>
                <w:szCs w:val="22"/>
                <w:lang w:val="lt-LT"/>
              </w:rPr>
            </w:pPr>
            <w:r w:rsidRPr="00D671AB">
              <w:rPr>
                <w:rFonts w:ascii="Times New Roman" w:hAnsi="Times New Roman" w:cs="Times New Roman"/>
                <w:sz w:val="22"/>
                <w:szCs w:val="22"/>
                <w:lang w:val="lt-LT"/>
              </w:rPr>
              <w:t>lengvas</w:t>
            </w:r>
          </w:p>
        </w:tc>
        <w:tc>
          <w:tcPr>
            <w:tcW w:w="7200" w:type="dxa"/>
          </w:tcPr>
          <w:p w14:paraId="6E68DA55" w14:textId="77777777" w:rsidR="00AD37DA" w:rsidRPr="00D671AB" w:rsidRDefault="00AD37DA" w:rsidP="009F403B">
            <w:pPr>
              <w:pStyle w:val="bdytbl1"/>
              <w:keepNext/>
              <w:keepLines/>
              <w:spacing w:before="0" w:after="0"/>
              <w:rPr>
                <w:rFonts w:ascii="Times New Roman" w:hAnsi="Times New Roman" w:cs="Times New Roman"/>
                <w:sz w:val="22"/>
                <w:szCs w:val="22"/>
                <w:lang w:val="lt-LT"/>
              </w:rPr>
            </w:pPr>
            <w:r w:rsidRPr="00D671AB">
              <w:rPr>
                <w:rFonts w:ascii="Times New Roman" w:hAnsi="Times New Roman" w:cs="Times New Roman"/>
                <w:sz w:val="22"/>
                <w:szCs w:val="22"/>
                <w:lang w:val="lt-LT"/>
              </w:rPr>
              <w:t xml:space="preserve">plokščios, rausvos dėmės be jokių </w:t>
            </w:r>
            <w:proofErr w:type="spellStart"/>
            <w:r w:rsidRPr="00D671AB">
              <w:rPr>
                <w:rFonts w:ascii="Times New Roman" w:hAnsi="Times New Roman" w:cs="Times New Roman"/>
                <w:sz w:val="22"/>
                <w:szCs w:val="22"/>
                <w:lang w:val="lt-LT"/>
              </w:rPr>
              <w:t>hiperkeratozės</w:t>
            </w:r>
            <w:proofErr w:type="spellEnd"/>
            <w:r w:rsidRPr="00D671AB">
              <w:rPr>
                <w:rFonts w:ascii="Times New Roman" w:hAnsi="Times New Roman" w:cs="Times New Roman"/>
                <w:sz w:val="22"/>
                <w:szCs w:val="22"/>
                <w:lang w:val="lt-LT"/>
              </w:rPr>
              <w:t xml:space="preserve"> ir paraudimo požymių, šiek tiek čiuopiamos; AK lengviau čiuopti nei pamatyti</w:t>
            </w:r>
          </w:p>
        </w:tc>
      </w:tr>
      <w:tr w:rsidR="00AD37DA" w:rsidRPr="00D0455A" w14:paraId="2DEF06CD" w14:textId="77777777" w:rsidTr="009F403B">
        <w:tc>
          <w:tcPr>
            <w:tcW w:w="828" w:type="dxa"/>
          </w:tcPr>
          <w:p w14:paraId="01EE2AB6" w14:textId="77777777" w:rsidR="00AD37DA" w:rsidRPr="00D671AB" w:rsidRDefault="00AD37DA" w:rsidP="009F403B">
            <w:pPr>
              <w:pStyle w:val="bdytbl1"/>
              <w:keepNext/>
              <w:keepLines/>
              <w:spacing w:before="0" w:after="0"/>
              <w:rPr>
                <w:rFonts w:ascii="Times New Roman" w:hAnsi="Times New Roman" w:cs="Times New Roman"/>
                <w:sz w:val="22"/>
                <w:szCs w:val="22"/>
                <w:lang w:val="lt-LT"/>
              </w:rPr>
            </w:pPr>
            <w:r w:rsidRPr="00D671AB">
              <w:rPr>
                <w:rFonts w:ascii="Times New Roman" w:hAnsi="Times New Roman" w:cs="Times New Roman"/>
                <w:sz w:val="22"/>
                <w:szCs w:val="22"/>
                <w:lang w:val="lt-LT"/>
              </w:rPr>
              <w:t>II</w:t>
            </w:r>
          </w:p>
        </w:tc>
        <w:tc>
          <w:tcPr>
            <w:tcW w:w="1200" w:type="dxa"/>
          </w:tcPr>
          <w:p w14:paraId="28E93C92" w14:textId="77777777" w:rsidR="00AD37DA" w:rsidRPr="00D671AB" w:rsidRDefault="00AD37DA" w:rsidP="009F403B">
            <w:pPr>
              <w:pStyle w:val="bdytbl1"/>
              <w:keepNext/>
              <w:keepLines/>
              <w:spacing w:before="0" w:after="0"/>
              <w:rPr>
                <w:rFonts w:ascii="Times New Roman" w:hAnsi="Times New Roman" w:cs="Times New Roman"/>
                <w:sz w:val="22"/>
                <w:szCs w:val="22"/>
                <w:lang w:val="lt-LT"/>
              </w:rPr>
            </w:pPr>
            <w:r w:rsidRPr="00D671AB">
              <w:rPr>
                <w:rFonts w:ascii="Times New Roman" w:hAnsi="Times New Roman" w:cs="Times New Roman"/>
                <w:sz w:val="22"/>
                <w:szCs w:val="22"/>
                <w:lang w:val="lt-LT"/>
              </w:rPr>
              <w:t>vidutinis</w:t>
            </w:r>
          </w:p>
        </w:tc>
        <w:tc>
          <w:tcPr>
            <w:tcW w:w="7200" w:type="dxa"/>
          </w:tcPr>
          <w:p w14:paraId="16C56637" w14:textId="77777777" w:rsidR="00AD37DA" w:rsidRPr="00D671AB" w:rsidRDefault="00AD37DA" w:rsidP="009F403B">
            <w:pPr>
              <w:pStyle w:val="bdytbl1"/>
              <w:keepNext/>
              <w:keepLines/>
              <w:spacing w:before="0" w:after="0"/>
              <w:rPr>
                <w:rFonts w:ascii="Times New Roman" w:hAnsi="Times New Roman" w:cs="Times New Roman"/>
                <w:sz w:val="22"/>
                <w:szCs w:val="22"/>
                <w:lang w:val="lt-LT"/>
              </w:rPr>
            </w:pPr>
            <w:r w:rsidRPr="00D671AB">
              <w:rPr>
                <w:rFonts w:ascii="Times New Roman" w:hAnsi="Times New Roman" w:cs="Times New Roman"/>
                <w:sz w:val="22"/>
                <w:szCs w:val="22"/>
                <w:lang w:val="lt-LT"/>
              </w:rPr>
              <w:t xml:space="preserve">rožinės arba rausvos </w:t>
            </w:r>
            <w:proofErr w:type="spellStart"/>
            <w:r w:rsidRPr="00D671AB">
              <w:rPr>
                <w:rFonts w:ascii="Times New Roman" w:hAnsi="Times New Roman" w:cs="Times New Roman"/>
                <w:sz w:val="22"/>
                <w:szCs w:val="22"/>
                <w:lang w:val="lt-LT"/>
              </w:rPr>
              <w:t>papulės</w:t>
            </w:r>
            <w:proofErr w:type="spellEnd"/>
            <w:r w:rsidRPr="00D671AB">
              <w:rPr>
                <w:rFonts w:ascii="Times New Roman" w:hAnsi="Times New Roman" w:cs="Times New Roman"/>
                <w:sz w:val="22"/>
                <w:szCs w:val="22"/>
                <w:lang w:val="lt-LT"/>
              </w:rPr>
              <w:t xml:space="preserve"> ir </w:t>
            </w:r>
            <w:proofErr w:type="spellStart"/>
            <w:r w:rsidRPr="00D671AB">
              <w:rPr>
                <w:rFonts w:ascii="Times New Roman" w:hAnsi="Times New Roman" w:cs="Times New Roman"/>
                <w:sz w:val="22"/>
                <w:szCs w:val="22"/>
                <w:lang w:val="lt-LT"/>
              </w:rPr>
              <w:t>eriteminės</w:t>
            </w:r>
            <w:proofErr w:type="spellEnd"/>
            <w:r w:rsidRPr="00D671AB">
              <w:rPr>
                <w:rFonts w:ascii="Times New Roman" w:hAnsi="Times New Roman" w:cs="Times New Roman"/>
                <w:sz w:val="22"/>
                <w:szCs w:val="22"/>
                <w:lang w:val="lt-LT"/>
              </w:rPr>
              <w:t xml:space="preserve"> plokštelės </w:t>
            </w:r>
            <w:proofErr w:type="spellStart"/>
            <w:r w:rsidRPr="00D671AB">
              <w:rPr>
                <w:rFonts w:ascii="Times New Roman" w:hAnsi="Times New Roman" w:cs="Times New Roman"/>
                <w:sz w:val="22"/>
                <w:szCs w:val="22"/>
                <w:lang w:val="lt-LT"/>
              </w:rPr>
              <w:t>hiperkeratoziniu</w:t>
            </w:r>
            <w:proofErr w:type="spellEnd"/>
            <w:r w:rsidRPr="00D671AB">
              <w:rPr>
                <w:rFonts w:ascii="Times New Roman" w:hAnsi="Times New Roman" w:cs="Times New Roman"/>
                <w:sz w:val="22"/>
                <w:szCs w:val="22"/>
                <w:lang w:val="lt-LT"/>
              </w:rPr>
              <w:t xml:space="preserve"> paviršiumi; vidutinio storio AK, kurią lengva pamatyti ir čiuopti</w:t>
            </w:r>
          </w:p>
        </w:tc>
      </w:tr>
      <w:tr w:rsidR="00AD37DA" w:rsidRPr="00D671AB" w14:paraId="73ED6260" w14:textId="77777777" w:rsidTr="009F403B">
        <w:tc>
          <w:tcPr>
            <w:tcW w:w="828" w:type="dxa"/>
          </w:tcPr>
          <w:p w14:paraId="45E4B080" w14:textId="77777777" w:rsidR="00AD37DA" w:rsidRPr="00D671AB" w:rsidRDefault="00AD37DA" w:rsidP="009F403B">
            <w:pPr>
              <w:pStyle w:val="bdytbl1"/>
              <w:keepNext/>
              <w:keepLines/>
              <w:spacing w:before="0" w:after="0"/>
              <w:rPr>
                <w:rFonts w:ascii="Times New Roman" w:hAnsi="Times New Roman" w:cs="Times New Roman"/>
                <w:sz w:val="22"/>
                <w:szCs w:val="22"/>
                <w:lang w:val="lt-LT"/>
              </w:rPr>
            </w:pPr>
            <w:r w:rsidRPr="00D671AB">
              <w:rPr>
                <w:rFonts w:ascii="Times New Roman" w:hAnsi="Times New Roman" w:cs="Times New Roman"/>
                <w:sz w:val="22"/>
                <w:szCs w:val="22"/>
                <w:lang w:val="lt-LT"/>
              </w:rPr>
              <w:t>III</w:t>
            </w:r>
          </w:p>
        </w:tc>
        <w:tc>
          <w:tcPr>
            <w:tcW w:w="1200" w:type="dxa"/>
          </w:tcPr>
          <w:p w14:paraId="71540A05" w14:textId="77777777" w:rsidR="00AD37DA" w:rsidRPr="00D671AB" w:rsidRDefault="00AD37DA" w:rsidP="009F403B">
            <w:pPr>
              <w:pStyle w:val="bdytbl1"/>
              <w:keepNext/>
              <w:keepLines/>
              <w:spacing w:before="0" w:after="0"/>
              <w:rPr>
                <w:rFonts w:ascii="Times New Roman" w:hAnsi="Times New Roman" w:cs="Times New Roman"/>
                <w:sz w:val="22"/>
                <w:szCs w:val="22"/>
                <w:lang w:val="lt-LT"/>
              </w:rPr>
            </w:pPr>
            <w:r w:rsidRPr="00D671AB">
              <w:rPr>
                <w:rFonts w:ascii="Times New Roman" w:hAnsi="Times New Roman" w:cs="Times New Roman"/>
                <w:sz w:val="22"/>
                <w:szCs w:val="22"/>
                <w:lang w:val="lt-LT"/>
              </w:rPr>
              <w:t>sunkus</w:t>
            </w:r>
          </w:p>
        </w:tc>
        <w:tc>
          <w:tcPr>
            <w:tcW w:w="7200" w:type="dxa"/>
          </w:tcPr>
          <w:p w14:paraId="401154C2" w14:textId="77777777" w:rsidR="00AD37DA" w:rsidRPr="00D671AB" w:rsidRDefault="00AD37DA" w:rsidP="009F403B">
            <w:pPr>
              <w:pStyle w:val="bdytbl1"/>
              <w:keepNext/>
              <w:keepLines/>
              <w:spacing w:before="0" w:after="0"/>
              <w:rPr>
                <w:rFonts w:ascii="Times New Roman" w:hAnsi="Times New Roman" w:cs="Times New Roman"/>
                <w:sz w:val="22"/>
                <w:szCs w:val="22"/>
                <w:lang w:val="lt-LT"/>
              </w:rPr>
            </w:pPr>
            <w:r w:rsidRPr="00D671AB">
              <w:rPr>
                <w:rFonts w:ascii="Times New Roman" w:hAnsi="Times New Roman" w:cs="Times New Roman"/>
                <w:sz w:val="22"/>
                <w:szCs w:val="22"/>
                <w:lang w:val="lt-LT"/>
              </w:rPr>
              <w:t>labai stora ir (arba) akivaizdžiai matoma AK</w:t>
            </w:r>
          </w:p>
        </w:tc>
      </w:tr>
    </w:tbl>
    <w:p w14:paraId="74E3FD26" w14:textId="77777777" w:rsidR="00AD37DA" w:rsidRPr="00D671AB" w:rsidRDefault="00AD37DA" w:rsidP="00AD37DA">
      <w:pPr>
        <w:keepNext/>
        <w:keepLines/>
        <w:rPr>
          <w:b/>
          <w:bCs/>
          <w:color w:val="000000"/>
          <w:lang w:val="lt-LT"/>
        </w:rPr>
      </w:pPr>
    </w:p>
    <w:p w14:paraId="697399CE" w14:textId="77777777" w:rsidR="00AD37DA" w:rsidRPr="00D671AB" w:rsidRDefault="00AD37DA" w:rsidP="00AD37DA">
      <w:pPr>
        <w:keepNext/>
        <w:keepLines/>
        <w:spacing w:line="240" w:lineRule="auto"/>
        <w:jc w:val="both"/>
        <w:outlineLvl w:val="0"/>
        <w:rPr>
          <w:lang w:val="lt-LT"/>
        </w:rPr>
      </w:pPr>
      <w:r w:rsidRPr="00D671AB">
        <w:rPr>
          <w:lang w:val="lt-LT"/>
        </w:rPr>
        <w:t xml:space="preserve">Europos vaistų agentūra atleido nuo įpareigojimo pateikti aktininės </w:t>
      </w:r>
      <w:proofErr w:type="spellStart"/>
      <w:r w:rsidRPr="00D671AB">
        <w:rPr>
          <w:lang w:val="lt-LT"/>
        </w:rPr>
        <w:t>keratozės</w:t>
      </w:r>
      <w:proofErr w:type="spellEnd"/>
      <w:r w:rsidRPr="00D671AB">
        <w:rPr>
          <w:lang w:val="lt-LT"/>
        </w:rPr>
        <w:t xml:space="preserve"> gydymo </w:t>
      </w:r>
      <w:proofErr w:type="spellStart"/>
      <w:r w:rsidRPr="00D671AB">
        <w:rPr>
          <w:lang w:val="lt-LT"/>
        </w:rPr>
        <w:t>Actikerall</w:t>
      </w:r>
      <w:proofErr w:type="spellEnd"/>
      <w:r w:rsidRPr="00D671AB">
        <w:rPr>
          <w:lang w:val="lt-LT"/>
        </w:rPr>
        <w:t xml:space="preserve"> tyrimų su visais vaikų populiacijos pogrupiais duomenis (vartojimo vaikams informacija pateikiama 4.2 skyriuje).</w:t>
      </w:r>
    </w:p>
    <w:p w14:paraId="12E06F8C" w14:textId="77777777" w:rsidR="00AD37DA" w:rsidRPr="00D671AB" w:rsidRDefault="00AD37DA" w:rsidP="00AD37DA">
      <w:pPr>
        <w:keepNext/>
        <w:keepLines/>
        <w:rPr>
          <w:lang w:val="lt-LT"/>
        </w:rPr>
      </w:pPr>
    </w:p>
    <w:p w14:paraId="4723FD10" w14:textId="77777777" w:rsidR="00AD37DA" w:rsidRPr="00D671AB" w:rsidRDefault="00AD37DA" w:rsidP="00AD37DA">
      <w:pPr>
        <w:keepNext/>
        <w:keepLines/>
        <w:ind w:left="567" w:hanging="567"/>
        <w:rPr>
          <w:b/>
          <w:bCs/>
          <w:lang w:val="lt-LT"/>
        </w:rPr>
      </w:pPr>
      <w:r w:rsidRPr="00D671AB">
        <w:rPr>
          <w:b/>
          <w:bCs/>
          <w:lang w:val="lt-LT"/>
        </w:rPr>
        <w:t>5.2</w:t>
      </w:r>
      <w:r w:rsidRPr="00D671AB">
        <w:rPr>
          <w:b/>
          <w:bCs/>
          <w:lang w:val="lt-LT"/>
        </w:rPr>
        <w:tab/>
      </w:r>
      <w:proofErr w:type="spellStart"/>
      <w:r w:rsidRPr="00D671AB">
        <w:rPr>
          <w:b/>
          <w:bCs/>
          <w:lang w:val="lt-LT"/>
        </w:rPr>
        <w:t>Farmakokinetinės</w:t>
      </w:r>
      <w:proofErr w:type="spellEnd"/>
      <w:r w:rsidRPr="00D671AB">
        <w:rPr>
          <w:b/>
          <w:bCs/>
          <w:lang w:val="lt-LT"/>
        </w:rPr>
        <w:t xml:space="preserve"> savybės</w:t>
      </w:r>
    </w:p>
    <w:p w14:paraId="4AB03949" w14:textId="77777777" w:rsidR="00AD37DA" w:rsidRPr="00D671AB" w:rsidRDefault="00AD37DA" w:rsidP="00AD37DA">
      <w:pPr>
        <w:keepNext/>
        <w:keepLines/>
        <w:ind w:left="567" w:hanging="567"/>
        <w:rPr>
          <w:lang w:val="lt-LT"/>
        </w:rPr>
      </w:pPr>
    </w:p>
    <w:p w14:paraId="659283A1" w14:textId="77777777" w:rsidR="00AD37DA" w:rsidRPr="00D671AB" w:rsidRDefault="00AD37DA" w:rsidP="00AD37DA">
      <w:pPr>
        <w:keepNext/>
        <w:keepLines/>
        <w:rPr>
          <w:lang w:val="lt-LT"/>
        </w:rPr>
      </w:pPr>
      <w:r w:rsidRPr="00D671AB">
        <w:rPr>
          <w:lang w:val="lt-LT"/>
        </w:rPr>
        <w:t xml:space="preserve">Atlikus absorbcijos tyrimą su kiaulėmis, serume nebuvo rasta </w:t>
      </w:r>
      <w:proofErr w:type="spellStart"/>
      <w:r w:rsidRPr="00D671AB">
        <w:rPr>
          <w:lang w:val="lt-LT"/>
        </w:rPr>
        <w:t>fluorouracilo</w:t>
      </w:r>
      <w:proofErr w:type="spellEnd"/>
      <w:r w:rsidRPr="00D671AB">
        <w:rPr>
          <w:lang w:val="lt-LT"/>
        </w:rPr>
        <w:t xml:space="preserve"> pavartojus jo ant odos (net dideliais kiekiais), t. y., nebuvo sugertas toks veikliosios medžiagos kiekis, kurį būtų galima aptikti standartiniais analitiniais metodais (HPLC).</w:t>
      </w:r>
    </w:p>
    <w:p w14:paraId="40D096B9" w14:textId="77777777" w:rsidR="00AD37DA" w:rsidRPr="00D671AB" w:rsidRDefault="00AD37DA" w:rsidP="00AD37DA">
      <w:pPr>
        <w:keepNext/>
        <w:keepLines/>
        <w:rPr>
          <w:lang w:val="lt-LT"/>
        </w:rPr>
      </w:pPr>
    </w:p>
    <w:p w14:paraId="1D330BE1" w14:textId="77777777" w:rsidR="00AD37DA" w:rsidRPr="00D671AB" w:rsidRDefault="00AD37DA" w:rsidP="00AD37DA">
      <w:pPr>
        <w:keepNext/>
        <w:keepLines/>
        <w:rPr>
          <w:lang w:val="lt-LT"/>
        </w:rPr>
      </w:pPr>
      <w:r w:rsidRPr="00D671AB">
        <w:rPr>
          <w:lang w:val="lt-LT"/>
        </w:rPr>
        <w:t xml:space="preserve">Aktinine </w:t>
      </w:r>
      <w:proofErr w:type="spellStart"/>
      <w:r w:rsidRPr="00D671AB">
        <w:rPr>
          <w:lang w:val="lt-LT"/>
        </w:rPr>
        <w:t>keratoze</w:t>
      </w:r>
      <w:proofErr w:type="spellEnd"/>
      <w:r w:rsidRPr="00D671AB">
        <w:rPr>
          <w:lang w:val="lt-LT"/>
        </w:rPr>
        <w:t xml:space="preserve"> sergantiems pacientams (n = 12) nepavyko nustatyti didesnės kaip 0,05 µg/ml </w:t>
      </w:r>
      <w:proofErr w:type="spellStart"/>
      <w:r w:rsidRPr="00D671AB">
        <w:rPr>
          <w:lang w:val="lt-LT"/>
        </w:rPr>
        <w:t>fluorouracilo</w:t>
      </w:r>
      <w:proofErr w:type="spellEnd"/>
      <w:r w:rsidRPr="00D671AB">
        <w:rPr>
          <w:lang w:val="lt-LT"/>
        </w:rPr>
        <w:t xml:space="preserve"> koncentracijos.</w:t>
      </w:r>
    </w:p>
    <w:p w14:paraId="4A5B73F4" w14:textId="77777777" w:rsidR="00AD37DA" w:rsidRPr="00D671AB" w:rsidRDefault="00AD37DA" w:rsidP="00AD37DA">
      <w:pPr>
        <w:keepNext/>
        <w:keepLines/>
        <w:rPr>
          <w:lang w:val="lt-LT"/>
        </w:rPr>
      </w:pPr>
    </w:p>
    <w:p w14:paraId="317C40D7" w14:textId="77777777" w:rsidR="00AD37DA" w:rsidRPr="00D671AB" w:rsidRDefault="00AD37DA" w:rsidP="00AD37DA">
      <w:pPr>
        <w:keepNext/>
        <w:keepLines/>
        <w:rPr>
          <w:lang w:val="lt-LT"/>
        </w:rPr>
      </w:pPr>
      <w:proofErr w:type="spellStart"/>
      <w:r w:rsidRPr="00D671AB">
        <w:rPr>
          <w:lang w:val="lt-LT"/>
        </w:rPr>
        <w:t>Farmakokinetinio</w:t>
      </w:r>
      <w:proofErr w:type="spellEnd"/>
      <w:r w:rsidRPr="00D671AB">
        <w:rPr>
          <w:lang w:val="lt-LT"/>
        </w:rPr>
        <w:t xml:space="preserve"> tyrimo, analizuojančio žmonių </w:t>
      </w:r>
      <w:proofErr w:type="spellStart"/>
      <w:r w:rsidRPr="00D671AB">
        <w:rPr>
          <w:lang w:val="lt-LT"/>
        </w:rPr>
        <w:t>fluorouracilo</w:t>
      </w:r>
      <w:proofErr w:type="spellEnd"/>
      <w:r w:rsidRPr="00D671AB">
        <w:rPr>
          <w:lang w:val="lt-LT"/>
        </w:rPr>
        <w:t xml:space="preserve"> absorbcijos spartą užtepus tokios pačios sudėties preparato ant karpų, duomenimis, šis dydis gerokai mažesnis už 0,1 %.</w:t>
      </w:r>
    </w:p>
    <w:p w14:paraId="06D052D9" w14:textId="77777777" w:rsidR="00AD37DA" w:rsidRPr="00D671AB" w:rsidRDefault="00AD37DA" w:rsidP="00AD37DA">
      <w:pPr>
        <w:keepNext/>
        <w:keepLines/>
        <w:rPr>
          <w:lang w:val="lt-LT"/>
        </w:rPr>
      </w:pPr>
    </w:p>
    <w:p w14:paraId="0107010A" w14:textId="77777777" w:rsidR="00AD37DA" w:rsidRPr="00D671AB" w:rsidRDefault="00AD37DA" w:rsidP="00AD37DA">
      <w:pPr>
        <w:keepNext/>
        <w:keepLines/>
        <w:rPr>
          <w:lang w:val="lt-LT"/>
        </w:rPr>
      </w:pPr>
      <w:r w:rsidRPr="00D671AB">
        <w:rPr>
          <w:lang w:val="lt-LT"/>
        </w:rPr>
        <w:t xml:space="preserve">Užtepus </w:t>
      </w:r>
      <w:proofErr w:type="spellStart"/>
      <w:r w:rsidRPr="00D671AB">
        <w:rPr>
          <w:lang w:val="lt-LT"/>
        </w:rPr>
        <w:t>Actikerall</w:t>
      </w:r>
      <w:proofErr w:type="spellEnd"/>
      <w:r w:rsidRPr="00D671AB">
        <w:rPr>
          <w:lang w:val="lt-LT"/>
        </w:rPr>
        <w:t xml:space="preserve"> ant odos, susidaro vientisa plėvelė, kuri, išgaravus tirpikliui, tampa balta. Taip pasiekiamas </w:t>
      </w:r>
      <w:proofErr w:type="spellStart"/>
      <w:r w:rsidRPr="00D671AB">
        <w:rPr>
          <w:lang w:val="lt-LT"/>
        </w:rPr>
        <w:t>okliuzinis</w:t>
      </w:r>
      <w:proofErr w:type="spellEnd"/>
      <w:r w:rsidRPr="00D671AB">
        <w:rPr>
          <w:lang w:val="lt-LT"/>
        </w:rPr>
        <w:t xml:space="preserve"> poveikis, skatinantis veikliųjų medžiagų </w:t>
      </w:r>
      <w:proofErr w:type="spellStart"/>
      <w:r w:rsidRPr="00D671AB">
        <w:rPr>
          <w:lang w:val="lt-LT"/>
        </w:rPr>
        <w:t>infiltraciją</w:t>
      </w:r>
      <w:proofErr w:type="spellEnd"/>
      <w:r w:rsidRPr="00D671AB">
        <w:rPr>
          <w:lang w:val="lt-LT"/>
        </w:rPr>
        <w:t xml:space="preserve"> į epidermį, kuriame yra aktininės </w:t>
      </w:r>
      <w:proofErr w:type="spellStart"/>
      <w:r w:rsidRPr="00D671AB">
        <w:rPr>
          <w:lang w:val="lt-LT"/>
        </w:rPr>
        <w:t>keratozės</w:t>
      </w:r>
      <w:proofErr w:type="spellEnd"/>
      <w:r w:rsidRPr="00D671AB">
        <w:rPr>
          <w:lang w:val="lt-LT"/>
        </w:rPr>
        <w:t>.</w:t>
      </w:r>
    </w:p>
    <w:p w14:paraId="04BF8493" w14:textId="77777777" w:rsidR="00AD37DA" w:rsidRPr="00D671AB" w:rsidRDefault="00AD37DA" w:rsidP="00AD37DA">
      <w:pPr>
        <w:keepNext/>
        <w:keepLines/>
        <w:rPr>
          <w:lang w:val="lt-LT"/>
        </w:rPr>
      </w:pPr>
    </w:p>
    <w:p w14:paraId="424DA7C3" w14:textId="77777777" w:rsidR="00AD37DA" w:rsidRPr="00D671AB" w:rsidRDefault="00AD37DA" w:rsidP="00AD37DA">
      <w:pPr>
        <w:keepNext/>
        <w:keepLines/>
        <w:rPr>
          <w:lang w:val="lt-LT"/>
        </w:rPr>
      </w:pPr>
      <w:r w:rsidRPr="00D671AB">
        <w:rPr>
          <w:lang w:val="lt-LT"/>
        </w:rPr>
        <w:lastRenderedPageBreak/>
        <w:t xml:space="preserve">Salicilo rūgšties į preparatą pridėta dėl jos </w:t>
      </w:r>
      <w:proofErr w:type="spellStart"/>
      <w:r w:rsidRPr="00D671AB">
        <w:rPr>
          <w:lang w:val="lt-LT"/>
        </w:rPr>
        <w:t>keratolitinių</w:t>
      </w:r>
      <w:proofErr w:type="spellEnd"/>
      <w:r w:rsidRPr="00D671AB">
        <w:rPr>
          <w:lang w:val="lt-LT"/>
        </w:rPr>
        <w:t xml:space="preserve"> savybių, kad pagerėtų veikliosios medžiagos </w:t>
      </w:r>
      <w:proofErr w:type="spellStart"/>
      <w:r w:rsidRPr="00D671AB">
        <w:rPr>
          <w:lang w:val="lt-LT"/>
        </w:rPr>
        <w:t>infiltracija</w:t>
      </w:r>
      <w:proofErr w:type="spellEnd"/>
      <w:r w:rsidRPr="00D671AB">
        <w:rPr>
          <w:lang w:val="lt-LT"/>
        </w:rPr>
        <w:t xml:space="preserve">, kuri ypač sunkiai vyksta esant </w:t>
      </w:r>
      <w:proofErr w:type="spellStart"/>
      <w:r w:rsidRPr="00D671AB">
        <w:rPr>
          <w:lang w:val="lt-LT"/>
        </w:rPr>
        <w:t>hiperkeratoziniams</w:t>
      </w:r>
      <w:proofErr w:type="spellEnd"/>
      <w:r w:rsidRPr="00D671AB">
        <w:rPr>
          <w:lang w:val="lt-LT"/>
        </w:rPr>
        <w:t xml:space="preserve"> aktininės </w:t>
      </w:r>
      <w:proofErr w:type="spellStart"/>
      <w:r w:rsidRPr="00D671AB">
        <w:rPr>
          <w:lang w:val="lt-LT"/>
        </w:rPr>
        <w:t>keratozės</w:t>
      </w:r>
      <w:proofErr w:type="spellEnd"/>
      <w:r w:rsidRPr="00D671AB">
        <w:rPr>
          <w:lang w:val="lt-LT"/>
        </w:rPr>
        <w:t xml:space="preserve"> sukeltiems pažeidimams. To paties pasiekiama ir pagalbine medžiaga </w:t>
      </w:r>
      <w:proofErr w:type="spellStart"/>
      <w:r w:rsidRPr="00D671AB">
        <w:rPr>
          <w:lang w:val="lt-LT"/>
        </w:rPr>
        <w:t>dimetilsulfoksidu</w:t>
      </w:r>
      <w:proofErr w:type="spellEnd"/>
      <w:r w:rsidRPr="00D671AB">
        <w:rPr>
          <w:lang w:val="lt-LT"/>
        </w:rPr>
        <w:t xml:space="preserve">, veikiančiu kaip veikliosios medžiagos </w:t>
      </w:r>
      <w:proofErr w:type="spellStart"/>
      <w:r w:rsidRPr="00D671AB">
        <w:rPr>
          <w:lang w:val="lt-LT"/>
        </w:rPr>
        <w:t>fluorouracilo</w:t>
      </w:r>
      <w:proofErr w:type="spellEnd"/>
      <w:r w:rsidRPr="00D671AB">
        <w:rPr>
          <w:lang w:val="lt-LT"/>
        </w:rPr>
        <w:t xml:space="preserve"> tirpiklis.</w:t>
      </w:r>
    </w:p>
    <w:p w14:paraId="3829B733" w14:textId="77777777" w:rsidR="00AD37DA" w:rsidRPr="00D671AB" w:rsidRDefault="00AD37DA" w:rsidP="00AD37DA">
      <w:pPr>
        <w:keepNext/>
        <w:keepLines/>
        <w:rPr>
          <w:lang w:val="lt-LT"/>
        </w:rPr>
      </w:pPr>
    </w:p>
    <w:p w14:paraId="3365E91C" w14:textId="77777777" w:rsidR="00AD37DA" w:rsidRPr="00D671AB" w:rsidRDefault="00AD37DA" w:rsidP="00AD37DA">
      <w:pPr>
        <w:keepNext/>
        <w:keepLines/>
        <w:rPr>
          <w:lang w:val="lt-LT"/>
        </w:rPr>
      </w:pPr>
      <w:proofErr w:type="spellStart"/>
      <w:r w:rsidRPr="00D671AB">
        <w:rPr>
          <w:lang w:val="lt-LT"/>
        </w:rPr>
        <w:t>Keratolitinis</w:t>
      </w:r>
      <w:proofErr w:type="spellEnd"/>
      <w:r w:rsidRPr="00D671AB">
        <w:rPr>
          <w:lang w:val="lt-LT"/>
        </w:rPr>
        <w:t xml:space="preserve"> salicilo rūgšties poveikis pagrįstas jos tiesioginiu poveikiu tarpląstelinio cemento medžiagoms arba </w:t>
      </w:r>
      <w:proofErr w:type="spellStart"/>
      <w:r w:rsidRPr="00D671AB">
        <w:rPr>
          <w:lang w:val="lt-LT"/>
        </w:rPr>
        <w:t>dezmosomoms</w:t>
      </w:r>
      <w:proofErr w:type="spellEnd"/>
      <w:r w:rsidRPr="00D671AB">
        <w:rPr>
          <w:lang w:val="lt-LT"/>
        </w:rPr>
        <w:t xml:space="preserve">, skatinančioms </w:t>
      </w:r>
      <w:proofErr w:type="spellStart"/>
      <w:r w:rsidRPr="00D671AB">
        <w:rPr>
          <w:lang w:val="lt-LT"/>
        </w:rPr>
        <w:t>keratinizacijos</w:t>
      </w:r>
      <w:proofErr w:type="spellEnd"/>
      <w:r w:rsidRPr="00D671AB">
        <w:rPr>
          <w:lang w:val="lt-LT"/>
        </w:rPr>
        <w:t xml:space="preserve"> procesą.</w:t>
      </w:r>
    </w:p>
    <w:p w14:paraId="67AC98E2" w14:textId="77777777" w:rsidR="00AD37DA" w:rsidRPr="00D671AB" w:rsidRDefault="00AD37DA" w:rsidP="00AD37DA">
      <w:pPr>
        <w:keepNext/>
        <w:keepLines/>
        <w:rPr>
          <w:lang w:val="lt-LT"/>
        </w:rPr>
      </w:pPr>
    </w:p>
    <w:p w14:paraId="6371FB67" w14:textId="77777777" w:rsidR="00AD37DA" w:rsidRPr="00D671AB" w:rsidRDefault="00AD37DA" w:rsidP="00AD37DA">
      <w:pPr>
        <w:keepNext/>
        <w:keepLines/>
        <w:rPr>
          <w:lang w:val="lt-LT"/>
        </w:rPr>
      </w:pPr>
      <w:r w:rsidRPr="00D671AB">
        <w:rPr>
          <w:lang w:val="lt-LT"/>
        </w:rPr>
        <w:t xml:space="preserve">Eksperimentai su gyvūnais ir žmonių </w:t>
      </w:r>
      <w:proofErr w:type="spellStart"/>
      <w:r w:rsidRPr="00D671AB">
        <w:rPr>
          <w:lang w:val="lt-LT"/>
        </w:rPr>
        <w:t>farmakokinetikos</w:t>
      </w:r>
      <w:proofErr w:type="spellEnd"/>
      <w:r w:rsidRPr="00D671AB">
        <w:rPr>
          <w:lang w:val="lt-LT"/>
        </w:rPr>
        <w:t xml:space="preserve"> tyrimai parodė, kad salicilo rūgštis sparčiai prasiskverbia per paviršių, priklausomai nuo substrato ir kitų </w:t>
      </w:r>
      <w:proofErr w:type="spellStart"/>
      <w:r w:rsidRPr="00D671AB">
        <w:rPr>
          <w:lang w:val="lt-LT"/>
        </w:rPr>
        <w:t>infiltraciją</w:t>
      </w:r>
      <w:proofErr w:type="spellEnd"/>
      <w:r w:rsidRPr="00D671AB">
        <w:rPr>
          <w:lang w:val="lt-LT"/>
        </w:rPr>
        <w:t xml:space="preserve"> veikiančių faktorių, pvz., odos būklės.</w:t>
      </w:r>
    </w:p>
    <w:p w14:paraId="26C68E70" w14:textId="77777777" w:rsidR="00AD37DA" w:rsidRPr="00D671AB" w:rsidRDefault="00AD37DA" w:rsidP="00AD37DA">
      <w:pPr>
        <w:keepNext/>
        <w:keepLines/>
        <w:rPr>
          <w:lang w:val="lt-LT"/>
        </w:rPr>
      </w:pPr>
    </w:p>
    <w:p w14:paraId="2A53275F" w14:textId="77777777" w:rsidR="00AD37DA" w:rsidRPr="00D671AB" w:rsidRDefault="00AD37DA" w:rsidP="00AD37DA">
      <w:pPr>
        <w:keepNext/>
        <w:keepLines/>
        <w:rPr>
          <w:lang w:val="lt-LT"/>
        </w:rPr>
      </w:pPr>
      <w:r w:rsidRPr="00D671AB">
        <w:rPr>
          <w:lang w:val="lt-LT"/>
        </w:rPr>
        <w:t xml:space="preserve">Salicilo rūgštis </w:t>
      </w:r>
      <w:proofErr w:type="spellStart"/>
      <w:r w:rsidRPr="00D671AB">
        <w:rPr>
          <w:lang w:val="lt-LT"/>
        </w:rPr>
        <w:t>metabolizuojama</w:t>
      </w:r>
      <w:proofErr w:type="spellEnd"/>
      <w:r w:rsidRPr="00D671AB">
        <w:rPr>
          <w:lang w:val="lt-LT"/>
        </w:rPr>
        <w:t xml:space="preserve"> vykstant </w:t>
      </w:r>
      <w:proofErr w:type="spellStart"/>
      <w:r w:rsidRPr="00D671AB">
        <w:rPr>
          <w:lang w:val="lt-LT"/>
        </w:rPr>
        <w:t>konjugacijai</w:t>
      </w:r>
      <w:proofErr w:type="spellEnd"/>
      <w:r w:rsidRPr="00D671AB">
        <w:rPr>
          <w:lang w:val="lt-LT"/>
        </w:rPr>
        <w:t xml:space="preserve"> su glicinu ir susidarant </w:t>
      </w:r>
      <w:proofErr w:type="spellStart"/>
      <w:r w:rsidRPr="00D671AB">
        <w:rPr>
          <w:lang w:val="lt-LT"/>
        </w:rPr>
        <w:t>salicilšlapalo</w:t>
      </w:r>
      <w:proofErr w:type="spellEnd"/>
      <w:r w:rsidRPr="00D671AB">
        <w:rPr>
          <w:lang w:val="lt-LT"/>
        </w:rPr>
        <w:t xml:space="preserve"> rūgščiai, su </w:t>
      </w:r>
      <w:proofErr w:type="spellStart"/>
      <w:r w:rsidRPr="00D671AB">
        <w:rPr>
          <w:lang w:val="lt-LT"/>
        </w:rPr>
        <w:t>gliukuronine</w:t>
      </w:r>
      <w:proofErr w:type="spellEnd"/>
      <w:r w:rsidRPr="00D671AB">
        <w:rPr>
          <w:lang w:val="lt-LT"/>
        </w:rPr>
        <w:t xml:space="preserve"> rūgštimi </w:t>
      </w:r>
      <w:proofErr w:type="spellStart"/>
      <w:r w:rsidRPr="00D671AB">
        <w:rPr>
          <w:lang w:val="lt-LT"/>
        </w:rPr>
        <w:t>fenolinėje</w:t>
      </w:r>
      <w:proofErr w:type="spellEnd"/>
      <w:r w:rsidRPr="00D671AB">
        <w:rPr>
          <w:lang w:val="lt-LT"/>
        </w:rPr>
        <w:t xml:space="preserve"> OH grupėje susidarant eterio </w:t>
      </w:r>
      <w:proofErr w:type="spellStart"/>
      <w:r w:rsidRPr="00D671AB">
        <w:rPr>
          <w:lang w:val="lt-LT"/>
        </w:rPr>
        <w:t>gliukuronidui</w:t>
      </w:r>
      <w:proofErr w:type="spellEnd"/>
      <w:r w:rsidRPr="00D671AB">
        <w:rPr>
          <w:lang w:val="lt-LT"/>
        </w:rPr>
        <w:t xml:space="preserve"> ir COOH grupėje susidarant esterio </w:t>
      </w:r>
      <w:proofErr w:type="spellStart"/>
      <w:r w:rsidRPr="00D671AB">
        <w:rPr>
          <w:lang w:val="lt-LT"/>
        </w:rPr>
        <w:t>gliukuronidui</w:t>
      </w:r>
      <w:proofErr w:type="spellEnd"/>
      <w:r w:rsidRPr="00D671AB">
        <w:rPr>
          <w:lang w:val="lt-LT"/>
        </w:rPr>
        <w:t xml:space="preserve">, arba </w:t>
      </w:r>
      <w:proofErr w:type="spellStart"/>
      <w:r w:rsidRPr="00D671AB">
        <w:rPr>
          <w:lang w:val="lt-LT"/>
        </w:rPr>
        <w:t>hidroksilinant</w:t>
      </w:r>
      <w:proofErr w:type="spellEnd"/>
      <w:r w:rsidRPr="00D671AB">
        <w:rPr>
          <w:lang w:val="lt-LT"/>
        </w:rPr>
        <w:t xml:space="preserve"> iki </w:t>
      </w:r>
      <w:proofErr w:type="spellStart"/>
      <w:r w:rsidRPr="00D671AB">
        <w:rPr>
          <w:lang w:val="lt-LT"/>
        </w:rPr>
        <w:t>gentizo</w:t>
      </w:r>
      <w:proofErr w:type="spellEnd"/>
      <w:r w:rsidRPr="00D671AB">
        <w:rPr>
          <w:lang w:val="lt-LT"/>
        </w:rPr>
        <w:t xml:space="preserve"> rūgšties ir </w:t>
      </w:r>
      <w:proofErr w:type="spellStart"/>
      <w:r w:rsidRPr="00D671AB">
        <w:rPr>
          <w:lang w:val="lt-LT"/>
        </w:rPr>
        <w:t>dihidroksibenzoinės</w:t>
      </w:r>
      <w:proofErr w:type="spellEnd"/>
      <w:r w:rsidRPr="00D671AB">
        <w:rPr>
          <w:lang w:val="lt-LT"/>
        </w:rPr>
        <w:t xml:space="preserve"> rūgšties. Esant normaliam dozių intervalui, į sisteminę kraujotaką absorbuotos salicilo rūgšties pusinės eliminacijos laikas yra tarp 2 ir 3 valandų, bet esant didelėms dozėms, dėl ribotos kepenų gebos </w:t>
      </w:r>
      <w:proofErr w:type="spellStart"/>
      <w:r w:rsidRPr="00D671AB">
        <w:rPr>
          <w:lang w:val="lt-LT"/>
        </w:rPr>
        <w:t>konjuguoti</w:t>
      </w:r>
      <w:proofErr w:type="spellEnd"/>
      <w:r w:rsidRPr="00D671AB">
        <w:rPr>
          <w:lang w:val="lt-LT"/>
        </w:rPr>
        <w:t xml:space="preserve"> salicilo rūgštį, gali padidėti iki 15–30 valandų.</w:t>
      </w:r>
    </w:p>
    <w:p w14:paraId="531A2254" w14:textId="77777777" w:rsidR="00AD37DA" w:rsidRPr="00D671AB" w:rsidRDefault="00AD37DA" w:rsidP="00AD37DA">
      <w:pPr>
        <w:keepNext/>
        <w:keepLines/>
        <w:rPr>
          <w:lang w:val="lt-LT"/>
        </w:rPr>
      </w:pPr>
    </w:p>
    <w:p w14:paraId="2CA3E0E9" w14:textId="77777777" w:rsidR="00AD37DA" w:rsidRPr="00D671AB" w:rsidRDefault="00AD37DA" w:rsidP="00AD37DA">
      <w:pPr>
        <w:keepNext/>
        <w:keepLines/>
        <w:rPr>
          <w:lang w:val="lt-LT"/>
        </w:rPr>
      </w:pPr>
      <w:r w:rsidRPr="00D671AB">
        <w:rPr>
          <w:lang w:val="lt-LT"/>
        </w:rPr>
        <w:t xml:space="preserve">Vietiškai vartojant salicilo rūgštį, paprastai toksinio šalutinio poveikio nesitikima (tačiau žr. kontraindikacijas), nes serume didesnė kaip 5 mg/dl koncentracija praktiškai nepasiekiama. Ankstyvųjų intoksikacijos </w:t>
      </w:r>
      <w:proofErr w:type="spellStart"/>
      <w:r w:rsidRPr="00D671AB">
        <w:rPr>
          <w:lang w:val="lt-LT"/>
        </w:rPr>
        <w:t>salicilatais</w:t>
      </w:r>
      <w:proofErr w:type="spellEnd"/>
      <w:r w:rsidRPr="00D671AB">
        <w:rPr>
          <w:lang w:val="lt-LT"/>
        </w:rPr>
        <w:t xml:space="preserve"> simptomų galima tikėtis tik tada, kai koncentracija serume viršija 30 mg/dl.</w:t>
      </w:r>
    </w:p>
    <w:p w14:paraId="25F80FCE" w14:textId="77777777" w:rsidR="00AD37DA" w:rsidRPr="00D671AB" w:rsidRDefault="00AD37DA" w:rsidP="00AD37DA">
      <w:pPr>
        <w:keepNext/>
        <w:keepLines/>
        <w:rPr>
          <w:b/>
          <w:bCs/>
          <w:lang w:val="lt-LT"/>
        </w:rPr>
      </w:pPr>
    </w:p>
    <w:p w14:paraId="38831E6A" w14:textId="77777777" w:rsidR="00AD37DA" w:rsidRPr="00D671AB" w:rsidRDefault="00AD37DA" w:rsidP="00AD37DA">
      <w:pPr>
        <w:keepNext/>
        <w:keepLines/>
        <w:ind w:left="567" w:hanging="567"/>
        <w:rPr>
          <w:lang w:val="lt-LT"/>
        </w:rPr>
      </w:pPr>
      <w:r w:rsidRPr="00D671AB">
        <w:rPr>
          <w:b/>
          <w:bCs/>
          <w:lang w:val="lt-LT"/>
        </w:rPr>
        <w:t>5.3</w:t>
      </w:r>
      <w:r w:rsidRPr="00D671AB">
        <w:rPr>
          <w:b/>
          <w:bCs/>
          <w:lang w:val="lt-LT"/>
        </w:rPr>
        <w:tab/>
      </w:r>
      <w:proofErr w:type="spellStart"/>
      <w:r w:rsidRPr="00D671AB">
        <w:rPr>
          <w:b/>
          <w:bCs/>
          <w:lang w:val="lt-LT"/>
        </w:rPr>
        <w:t>Ikiklinikinių</w:t>
      </w:r>
      <w:proofErr w:type="spellEnd"/>
      <w:r w:rsidRPr="00D671AB">
        <w:rPr>
          <w:b/>
          <w:bCs/>
          <w:lang w:val="lt-LT"/>
        </w:rPr>
        <w:t xml:space="preserve"> saugumo tyrimų duomenys</w:t>
      </w:r>
    </w:p>
    <w:p w14:paraId="1932946A" w14:textId="77777777" w:rsidR="00AD37DA" w:rsidRPr="00D671AB" w:rsidRDefault="00AD37DA" w:rsidP="00AD37DA">
      <w:pPr>
        <w:keepNext/>
        <w:keepLines/>
        <w:rPr>
          <w:lang w:val="lt-LT"/>
        </w:rPr>
      </w:pPr>
    </w:p>
    <w:p w14:paraId="44745A0F" w14:textId="77777777" w:rsidR="00AD37DA" w:rsidRPr="00D671AB" w:rsidRDefault="00AD37DA" w:rsidP="00AD37DA">
      <w:pPr>
        <w:keepNext/>
        <w:keepLines/>
        <w:rPr>
          <w:lang w:val="lt-LT"/>
        </w:rPr>
      </w:pPr>
      <w:r w:rsidRPr="00D671AB">
        <w:rPr>
          <w:lang w:val="lt-LT"/>
        </w:rPr>
        <w:t xml:space="preserve">Eksperimentinių duomenų apie ūmų ir </w:t>
      </w:r>
      <w:proofErr w:type="spellStart"/>
      <w:r w:rsidRPr="00D671AB">
        <w:rPr>
          <w:lang w:val="lt-LT"/>
        </w:rPr>
        <w:t>subchroninį</w:t>
      </w:r>
      <w:proofErr w:type="spellEnd"/>
      <w:r w:rsidRPr="00D671AB">
        <w:rPr>
          <w:lang w:val="lt-LT"/>
        </w:rPr>
        <w:t xml:space="preserve"> </w:t>
      </w:r>
      <w:proofErr w:type="spellStart"/>
      <w:r w:rsidRPr="00D671AB">
        <w:rPr>
          <w:lang w:val="lt-LT"/>
        </w:rPr>
        <w:t>fluorouracilo</w:t>
      </w:r>
      <w:proofErr w:type="spellEnd"/>
      <w:r w:rsidRPr="00D671AB">
        <w:rPr>
          <w:lang w:val="lt-LT"/>
        </w:rPr>
        <w:t xml:space="preserve"> (FU) </w:t>
      </w:r>
      <w:proofErr w:type="spellStart"/>
      <w:r w:rsidRPr="00D671AB">
        <w:rPr>
          <w:lang w:val="lt-LT"/>
        </w:rPr>
        <w:t>toksiškumą</w:t>
      </w:r>
      <w:proofErr w:type="spellEnd"/>
      <w:r w:rsidRPr="00D671AB">
        <w:rPr>
          <w:lang w:val="lt-LT"/>
        </w:rPr>
        <w:t xml:space="preserve"> jį vartojant vietiškai nėra. Žiurkėms FU tampa biologiškai prieinamas ir sukelia sunkias vietines reakcijas bei mirtiną sisteminį poveikį dėl </w:t>
      </w:r>
      <w:proofErr w:type="spellStart"/>
      <w:r w:rsidRPr="00D671AB">
        <w:rPr>
          <w:lang w:val="lt-LT"/>
        </w:rPr>
        <w:t>antimetabolitinio</w:t>
      </w:r>
      <w:proofErr w:type="spellEnd"/>
      <w:r w:rsidRPr="00D671AB">
        <w:rPr>
          <w:lang w:val="lt-LT"/>
        </w:rPr>
        <w:t xml:space="preserve"> FU veikimo, esant tokioms didelėms (iki 10 000 kartų didesnėms nei žmonėms) dozėms, kurios yra nepasiekiamos, kai </w:t>
      </w:r>
      <w:proofErr w:type="spellStart"/>
      <w:r w:rsidRPr="00D671AB">
        <w:rPr>
          <w:lang w:val="lt-LT"/>
        </w:rPr>
        <w:t>Actikerall</w:t>
      </w:r>
      <w:proofErr w:type="spellEnd"/>
      <w:r w:rsidRPr="00D671AB">
        <w:rPr>
          <w:lang w:val="lt-LT"/>
        </w:rPr>
        <w:t xml:space="preserve"> vartojamas kaip rekomenduojama.</w:t>
      </w:r>
    </w:p>
    <w:p w14:paraId="3EAFCA17" w14:textId="77777777" w:rsidR="00AD37DA" w:rsidRPr="00D671AB" w:rsidRDefault="00AD37DA" w:rsidP="00AD37DA">
      <w:pPr>
        <w:keepNext/>
        <w:keepLines/>
        <w:rPr>
          <w:lang w:val="lt-LT"/>
        </w:rPr>
      </w:pPr>
      <w:r w:rsidRPr="00D671AB">
        <w:rPr>
          <w:lang w:val="lt-LT"/>
        </w:rPr>
        <w:lastRenderedPageBreak/>
        <w:t xml:space="preserve">Kai kuriose tiriamosiose padermėse FU buvo </w:t>
      </w:r>
      <w:proofErr w:type="spellStart"/>
      <w:r w:rsidRPr="00D671AB">
        <w:rPr>
          <w:i/>
          <w:lang w:val="lt-LT"/>
        </w:rPr>
        <w:t>in</w:t>
      </w:r>
      <w:proofErr w:type="spellEnd"/>
      <w:r w:rsidRPr="00D671AB">
        <w:rPr>
          <w:i/>
          <w:lang w:val="lt-LT"/>
        </w:rPr>
        <w:t xml:space="preserve"> </w:t>
      </w:r>
      <w:proofErr w:type="spellStart"/>
      <w:r w:rsidRPr="00D671AB">
        <w:rPr>
          <w:i/>
          <w:lang w:val="lt-LT"/>
        </w:rPr>
        <w:t>vitro</w:t>
      </w:r>
      <w:proofErr w:type="spellEnd"/>
      <w:r w:rsidRPr="00D671AB">
        <w:rPr>
          <w:lang w:val="lt-LT"/>
        </w:rPr>
        <w:t xml:space="preserve"> </w:t>
      </w:r>
      <w:proofErr w:type="spellStart"/>
      <w:r w:rsidRPr="00D671AB">
        <w:rPr>
          <w:lang w:val="lt-LT"/>
        </w:rPr>
        <w:t>mutageniškas</w:t>
      </w:r>
      <w:proofErr w:type="spellEnd"/>
      <w:r w:rsidRPr="00D671AB">
        <w:rPr>
          <w:lang w:val="lt-LT"/>
        </w:rPr>
        <w:t xml:space="preserve">. Keletu tyrimų tiriant FU </w:t>
      </w:r>
      <w:proofErr w:type="spellStart"/>
      <w:r w:rsidRPr="00D671AB">
        <w:rPr>
          <w:lang w:val="lt-LT"/>
        </w:rPr>
        <w:t>kancerogeniškumą</w:t>
      </w:r>
      <w:proofErr w:type="spellEnd"/>
      <w:r w:rsidRPr="00D671AB">
        <w:rPr>
          <w:lang w:val="lt-LT"/>
        </w:rPr>
        <w:t xml:space="preserve"> graužikams, kancerogeninio poveikio nebuvo nustatyta. Tačiau viename tyrime gauta FU </w:t>
      </w:r>
      <w:proofErr w:type="spellStart"/>
      <w:r w:rsidRPr="00D671AB">
        <w:rPr>
          <w:lang w:val="lt-LT"/>
        </w:rPr>
        <w:t>kancerogeniškumo</w:t>
      </w:r>
      <w:proofErr w:type="spellEnd"/>
      <w:r w:rsidRPr="00D671AB">
        <w:rPr>
          <w:lang w:val="lt-LT"/>
        </w:rPr>
        <w:t xml:space="preserve"> pelėms įrodymų, leidžiant FU į pilvaplėvės ertmę. Keliais FU sisteminio vartojimo tyrimais nustatytas potencialus didelių dozių </w:t>
      </w:r>
      <w:proofErr w:type="spellStart"/>
      <w:r w:rsidRPr="00D671AB">
        <w:rPr>
          <w:lang w:val="lt-LT"/>
        </w:rPr>
        <w:t>teratogeninis</w:t>
      </w:r>
      <w:proofErr w:type="spellEnd"/>
      <w:r w:rsidRPr="00D671AB">
        <w:rPr>
          <w:lang w:val="lt-LT"/>
        </w:rPr>
        <w:t xml:space="preserve"> arba </w:t>
      </w:r>
      <w:proofErr w:type="spellStart"/>
      <w:r w:rsidRPr="00D671AB">
        <w:rPr>
          <w:lang w:val="lt-LT"/>
        </w:rPr>
        <w:t>embriotoksinis</w:t>
      </w:r>
      <w:proofErr w:type="spellEnd"/>
      <w:r w:rsidRPr="00D671AB">
        <w:rPr>
          <w:lang w:val="lt-LT"/>
        </w:rPr>
        <w:t xml:space="preserve"> poveikis, tačiau poveikis vaisingumui ar bendrai reprodukcijai buvo mažesnis arba jo visai nebuvo. Graužikų vaisingumo tyrimai sistemiškai duodant FU parodė, kad patinams išsivystė laikinas nevaisingumas, o patelėms sumažėjo vaikingumo dažnis. Tačiau mažai tikėtina, kad toks poveikis būtų svarbus žmonėms, nes, vartojant šį vaistinį preparatą ant odos, absorbcija labai ribota. </w:t>
      </w:r>
    </w:p>
    <w:p w14:paraId="78E8A99F" w14:textId="77777777" w:rsidR="00AD37DA" w:rsidRPr="00D671AB" w:rsidRDefault="00AD37DA" w:rsidP="00AD37DA">
      <w:pPr>
        <w:keepNext/>
        <w:keepLines/>
        <w:rPr>
          <w:lang w:val="lt-LT"/>
        </w:rPr>
      </w:pPr>
    </w:p>
    <w:p w14:paraId="10C02DBA" w14:textId="77777777" w:rsidR="00AD37DA" w:rsidRPr="00D671AB" w:rsidRDefault="00AD37DA" w:rsidP="00AD37DA">
      <w:pPr>
        <w:keepNext/>
        <w:keepLines/>
        <w:rPr>
          <w:lang w:val="lt-LT"/>
        </w:rPr>
      </w:pPr>
      <w:r w:rsidRPr="00D671AB">
        <w:rPr>
          <w:lang w:val="lt-LT"/>
        </w:rPr>
        <w:t xml:space="preserve">Salicilo rūgštis pasižymi mažu ūmiu </w:t>
      </w:r>
      <w:proofErr w:type="spellStart"/>
      <w:r w:rsidRPr="00D671AB">
        <w:rPr>
          <w:lang w:val="lt-LT"/>
        </w:rPr>
        <w:t>toksiškumu</w:t>
      </w:r>
      <w:proofErr w:type="spellEnd"/>
      <w:r w:rsidRPr="00D671AB">
        <w:rPr>
          <w:lang w:val="lt-LT"/>
        </w:rPr>
        <w:t xml:space="preserve">, tačiau ją vartojant vietiškai didesnėmis koncentracijomis gali išsivystyti odos reakcijos. Nežinoma, kad salicilo rūgštis turėtų </w:t>
      </w:r>
      <w:proofErr w:type="spellStart"/>
      <w:r w:rsidRPr="00D671AB">
        <w:rPr>
          <w:lang w:val="lt-LT"/>
        </w:rPr>
        <w:t>mutageninį</w:t>
      </w:r>
      <w:proofErr w:type="spellEnd"/>
      <w:r w:rsidRPr="00D671AB">
        <w:rPr>
          <w:lang w:val="lt-LT"/>
        </w:rPr>
        <w:t xml:space="preserve">, </w:t>
      </w:r>
      <w:proofErr w:type="spellStart"/>
      <w:r w:rsidRPr="00D671AB">
        <w:rPr>
          <w:lang w:val="lt-LT"/>
        </w:rPr>
        <w:t>genotoksinį</w:t>
      </w:r>
      <w:proofErr w:type="spellEnd"/>
      <w:r w:rsidRPr="00D671AB">
        <w:rPr>
          <w:lang w:val="lt-LT"/>
        </w:rPr>
        <w:t xml:space="preserve">, kancerogeninį arba </w:t>
      </w:r>
      <w:proofErr w:type="spellStart"/>
      <w:r w:rsidRPr="00D671AB">
        <w:rPr>
          <w:lang w:val="lt-LT"/>
        </w:rPr>
        <w:t>teratogeninį</w:t>
      </w:r>
      <w:proofErr w:type="spellEnd"/>
      <w:r w:rsidRPr="00D671AB">
        <w:rPr>
          <w:lang w:val="lt-LT"/>
        </w:rPr>
        <w:t xml:space="preserve"> poveikį.</w:t>
      </w:r>
    </w:p>
    <w:p w14:paraId="37A700E0" w14:textId="77777777" w:rsidR="00AD37DA" w:rsidRPr="00D671AB" w:rsidRDefault="00AD37DA" w:rsidP="00AD37DA">
      <w:pPr>
        <w:keepNext/>
        <w:keepLines/>
        <w:rPr>
          <w:lang w:val="lt-LT"/>
        </w:rPr>
      </w:pPr>
    </w:p>
    <w:p w14:paraId="1CD97615" w14:textId="77777777" w:rsidR="00AD37DA" w:rsidRPr="00D671AB" w:rsidRDefault="00AD37DA" w:rsidP="00AD37DA">
      <w:pPr>
        <w:keepNext/>
        <w:keepLines/>
        <w:rPr>
          <w:b/>
          <w:bCs/>
          <w:lang w:val="lt-LT"/>
        </w:rPr>
      </w:pPr>
    </w:p>
    <w:p w14:paraId="5D93BBE6" w14:textId="77777777" w:rsidR="00AD37DA" w:rsidRPr="00D671AB" w:rsidRDefault="00AD37DA" w:rsidP="00AD37DA">
      <w:pPr>
        <w:keepNext/>
        <w:keepLines/>
        <w:ind w:left="567" w:hanging="567"/>
        <w:rPr>
          <w:b/>
          <w:bCs/>
          <w:lang w:val="lt-LT"/>
        </w:rPr>
      </w:pPr>
      <w:r w:rsidRPr="00D671AB">
        <w:rPr>
          <w:b/>
          <w:bCs/>
          <w:lang w:val="lt-LT"/>
        </w:rPr>
        <w:t>6.</w:t>
      </w:r>
      <w:r w:rsidRPr="00D671AB">
        <w:rPr>
          <w:b/>
          <w:bCs/>
          <w:lang w:val="lt-LT"/>
        </w:rPr>
        <w:tab/>
        <w:t>FARMACINĖ INFORMACIJA</w:t>
      </w:r>
    </w:p>
    <w:p w14:paraId="079C5035" w14:textId="77777777" w:rsidR="00AD37DA" w:rsidRPr="00D671AB" w:rsidRDefault="00AD37DA" w:rsidP="00AD37DA">
      <w:pPr>
        <w:keepNext/>
        <w:keepLines/>
        <w:rPr>
          <w:b/>
          <w:bCs/>
          <w:lang w:val="lt-LT"/>
        </w:rPr>
      </w:pPr>
    </w:p>
    <w:p w14:paraId="12BDB914" w14:textId="77777777" w:rsidR="00AD37DA" w:rsidRPr="00D671AB" w:rsidRDefault="00AD37DA" w:rsidP="00AD37DA">
      <w:pPr>
        <w:keepNext/>
        <w:keepLines/>
        <w:ind w:left="567" w:hanging="567"/>
        <w:rPr>
          <w:b/>
          <w:bCs/>
          <w:lang w:val="lt-LT"/>
        </w:rPr>
      </w:pPr>
      <w:r w:rsidRPr="00D671AB">
        <w:rPr>
          <w:b/>
          <w:bCs/>
          <w:lang w:val="lt-LT"/>
        </w:rPr>
        <w:t>6.1</w:t>
      </w:r>
      <w:r w:rsidRPr="00D671AB">
        <w:rPr>
          <w:b/>
          <w:bCs/>
          <w:lang w:val="lt-LT"/>
        </w:rPr>
        <w:tab/>
        <w:t>Pagalbinių medžiagų sąrašas</w:t>
      </w:r>
    </w:p>
    <w:p w14:paraId="1371F41C" w14:textId="77777777" w:rsidR="00AD37DA" w:rsidRPr="00D671AB" w:rsidRDefault="00AD37DA" w:rsidP="00AD37DA">
      <w:pPr>
        <w:keepNext/>
        <w:keepLines/>
        <w:rPr>
          <w:lang w:val="lt-LT"/>
        </w:rPr>
      </w:pPr>
    </w:p>
    <w:p w14:paraId="15AE805C" w14:textId="77777777" w:rsidR="00AD37DA" w:rsidRPr="00D671AB" w:rsidRDefault="00AD37DA" w:rsidP="00AD37DA">
      <w:pPr>
        <w:keepNext/>
        <w:keepLines/>
        <w:rPr>
          <w:lang w:val="lt-LT"/>
        </w:rPr>
      </w:pPr>
      <w:proofErr w:type="spellStart"/>
      <w:r w:rsidRPr="00D671AB">
        <w:rPr>
          <w:lang w:val="lt-LT"/>
        </w:rPr>
        <w:t>Dimetilsulfoksidas</w:t>
      </w:r>
      <w:proofErr w:type="spellEnd"/>
      <w:r w:rsidRPr="00D671AB">
        <w:rPr>
          <w:lang w:val="lt-LT"/>
        </w:rPr>
        <w:t xml:space="preserve"> </w:t>
      </w:r>
    </w:p>
    <w:p w14:paraId="627F0703" w14:textId="77777777" w:rsidR="00AD37DA" w:rsidRPr="00D671AB" w:rsidRDefault="00AD37DA" w:rsidP="00AD37DA">
      <w:pPr>
        <w:keepNext/>
        <w:keepLines/>
        <w:rPr>
          <w:lang w:val="lt-LT"/>
        </w:rPr>
      </w:pPr>
      <w:r w:rsidRPr="00D671AB">
        <w:rPr>
          <w:lang w:val="lt-LT"/>
        </w:rPr>
        <w:t>Bevandenis etanolis</w:t>
      </w:r>
    </w:p>
    <w:p w14:paraId="3E3CE3C5" w14:textId="77777777" w:rsidR="00AD37DA" w:rsidRPr="00D671AB" w:rsidRDefault="00AD37DA" w:rsidP="00AD37DA">
      <w:pPr>
        <w:keepNext/>
        <w:keepLines/>
        <w:rPr>
          <w:lang w:val="lt-LT"/>
        </w:rPr>
      </w:pPr>
      <w:proofErr w:type="spellStart"/>
      <w:r w:rsidRPr="00D671AB">
        <w:rPr>
          <w:lang w:val="lt-LT"/>
        </w:rPr>
        <w:t>Etilacetatas</w:t>
      </w:r>
      <w:proofErr w:type="spellEnd"/>
    </w:p>
    <w:p w14:paraId="40FAC2B3" w14:textId="77777777" w:rsidR="00AD37DA" w:rsidRPr="00D671AB" w:rsidRDefault="00AD37DA" w:rsidP="00AD37DA">
      <w:pPr>
        <w:keepNext/>
        <w:keepLines/>
        <w:rPr>
          <w:lang w:val="lt-LT"/>
        </w:rPr>
      </w:pPr>
      <w:r w:rsidRPr="00D671AB">
        <w:rPr>
          <w:lang w:val="lt-LT"/>
        </w:rPr>
        <w:t>Piroksilinas</w:t>
      </w:r>
    </w:p>
    <w:p w14:paraId="6F0C2777" w14:textId="77777777" w:rsidR="00AD37DA" w:rsidRPr="00D671AB" w:rsidRDefault="00AD37DA" w:rsidP="00AD37DA">
      <w:pPr>
        <w:keepNext/>
        <w:keepLines/>
        <w:rPr>
          <w:lang w:val="lt-LT"/>
        </w:rPr>
      </w:pPr>
      <w:proofErr w:type="spellStart"/>
      <w:r w:rsidRPr="00D671AB">
        <w:rPr>
          <w:lang w:val="lt-LT"/>
        </w:rPr>
        <w:t>Polibutilmetakrilatas</w:t>
      </w:r>
      <w:proofErr w:type="spellEnd"/>
      <w:r w:rsidRPr="00D671AB">
        <w:rPr>
          <w:lang w:val="lt-LT"/>
        </w:rPr>
        <w:t xml:space="preserve"> ir </w:t>
      </w:r>
      <w:proofErr w:type="spellStart"/>
      <w:r w:rsidRPr="00D671AB">
        <w:rPr>
          <w:lang w:val="lt-LT"/>
        </w:rPr>
        <w:t>metilmetakrilatas</w:t>
      </w:r>
      <w:proofErr w:type="spellEnd"/>
    </w:p>
    <w:p w14:paraId="4052E349" w14:textId="77777777" w:rsidR="00AD37DA" w:rsidRPr="00D671AB" w:rsidRDefault="00AD37DA" w:rsidP="00AD37DA">
      <w:pPr>
        <w:keepNext/>
        <w:keepLines/>
        <w:rPr>
          <w:lang w:val="lt-LT"/>
        </w:rPr>
      </w:pPr>
    </w:p>
    <w:p w14:paraId="46E6464E" w14:textId="77777777" w:rsidR="00AD37DA" w:rsidRPr="00D671AB" w:rsidRDefault="00AD37DA" w:rsidP="00AD37DA">
      <w:pPr>
        <w:keepNext/>
        <w:keepLines/>
        <w:ind w:left="567" w:hanging="567"/>
        <w:rPr>
          <w:lang w:val="lt-LT"/>
        </w:rPr>
      </w:pPr>
      <w:r w:rsidRPr="00D671AB">
        <w:rPr>
          <w:b/>
          <w:bCs/>
          <w:lang w:val="lt-LT"/>
        </w:rPr>
        <w:t>6.2</w:t>
      </w:r>
      <w:r w:rsidRPr="00D671AB">
        <w:rPr>
          <w:b/>
          <w:bCs/>
          <w:lang w:val="lt-LT"/>
        </w:rPr>
        <w:tab/>
        <w:t>Nesuderinamumas</w:t>
      </w:r>
    </w:p>
    <w:p w14:paraId="0B23EF90" w14:textId="77777777" w:rsidR="00AD37DA" w:rsidRPr="00D671AB" w:rsidRDefault="00AD37DA" w:rsidP="00AD37DA">
      <w:pPr>
        <w:keepNext/>
        <w:keepLines/>
        <w:rPr>
          <w:lang w:val="lt-LT"/>
        </w:rPr>
      </w:pPr>
    </w:p>
    <w:p w14:paraId="7CAA16E3" w14:textId="77777777" w:rsidR="00AD37DA" w:rsidRPr="00D671AB" w:rsidRDefault="00AD37DA" w:rsidP="00AD37DA">
      <w:pPr>
        <w:keepNext/>
        <w:keepLines/>
        <w:rPr>
          <w:lang w:val="lt-LT"/>
        </w:rPr>
      </w:pPr>
      <w:r w:rsidRPr="00D671AB">
        <w:rPr>
          <w:lang w:val="lt-LT"/>
        </w:rPr>
        <w:t>Duomenys nebūtini.</w:t>
      </w:r>
    </w:p>
    <w:p w14:paraId="243D0FC8" w14:textId="77777777" w:rsidR="00AD37DA" w:rsidRPr="00D671AB" w:rsidRDefault="00AD37DA" w:rsidP="00AD37DA">
      <w:pPr>
        <w:keepNext/>
        <w:keepLines/>
        <w:rPr>
          <w:lang w:val="lt-LT"/>
        </w:rPr>
      </w:pPr>
    </w:p>
    <w:p w14:paraId="55933529" w14:textId="77777777" w:rsidR="00AD37DA" w:rsidRPr="00D671AB" w:rsidRDefault="00AD37DA" w:rsidP="00AD37DA">
      <w:pPr>
        <w:keepNext/>
        <w:keepLines/>
        <w:ind w:left="567" w:hanging="567"/>
        <w:rPr>
          <w:lang w:val="lt-LT"/>
        </w:rPr>
      </w:pPr>
      <w:r w:rsidRPr="00D671AB">
        <w:rPr>
          <w:b/>
          <w:bCs/>
          <w:lang w:val="lt-LT"/>
        </w:rPr>
        <w:t>6.3</w:t>
      </w:r>
      <w:r w:rsidRPr="00D671AB">
        <w:rPr>
          <w:b/>
          <w:bCs/>
          <w:lang w:val="lt-LT"/>
        </w:rPr>
        <w:tab/>
        <w:t>Tinkamumo laikas</w:t>
      </w:r>
    </w:p>
    <w:p w14:paraId="0B6B4701" w14:textId="77777777" w:rsidR="00AD37DA" w:rsidRPr="00D671AB" w:rsidRDefault="00AD37DA" w:rsidP="00AD37DA">
      <w:pPr>
        <w:keepNext/>
        <w:keepLines/>
        <w:rPr>
          <w:lang w:val="lt-LT"/>
        </w:rPr>
      </w:pPr>
    </w:p>
    <w:p w14:paraId="2D8FB46D" w14:textId="77777777" w:rsidR="00AD37DA" w:rsidRPr="00D671AB" w:rsidRDefault="00AD37DA" w:rsidP="00AD37DA">
      <w:pPr>
        <w:keepNext/>
        <w:keepLines/>
        <w:rPr>
          <w:lang w:val="lt-LT"/>
        </w:rPr>
      </w:pPr>
      <w:r w:rsidRPr="00D671AB">
        <w:rPr>
          <w:lang w:val="lt-LT"/>
        </w:rPr>
        <w:t>2 metai</w:t>
      </w:r>
    </w:p>
    <w:p w14:paraId="7D0982E0" w14:textId="77777777" w:rsidR="00AD37DA" w:rsidRPr="00D671AB" w:rsidRDefault="00AD37DA" w:rsidP="00AD37DA">
      <w:pPr>
        <w:keepNext/>
        <w:keepLines/>
        <w:rPr>
          <w:lang w:val="lt-LT"/>
        </w:rPr>
      </w:pPr>
    </w:p>
    <w:p w14:paraId="70EEBDF0" w14:textId="77777777" w:rsidR="00AD37DA" w:rsidRPr="00D671AB" w:rsidRDefault="00AD37DA" w:rsidP="00AD37DA">
      <w:pPr>
        <w:keepNext/>
        <w:keepLines/>
        <w:rPr>
          <w:lang w:val="lt-LT"/>
        </w:rPr>
      </w:pPr>
      <w:r w:rsidRPr="00D671AB">
        <w:rPr>
          <w:lang w:val="lt-LT"/>
        </w:rPr>
        <w:t xml:space="preserve">Tinkamumo laikas pirmą kartą atidarius: 3 mėnesiai </w:t>
      </w:r>
    </w:p>
    <w:p w14:paraId="11F9960E" w14:textId="77777777" w:rsidR="00AD37DA" w:rsidRPr="00D671AB" w:rsidRDefault="00AD37DA" w:rsidP="00AD37DA">
      <w:pPr>
        <w:keepNext/>
        <w:keepLines/>
        <w:rPr>
          <w:b/>
          <w:bCs/>
          <w:lang w:val="lt-LT"/>
        </w:rPr>
      </w:pPr>
    </w:p>
    <w:p w14:paraId="2EFE3FEC" w14:textId="77777777" w:rsidR="00AD37DA" w:rsidRPr="00D671AB" w:rsidRDefault="00AD37DA" w:rsidP="00AD37DA">
      <w:pPr>
        <w:keepNext/>
        <w:keepLines/>
        <w:ind w:left="567" w:hanging="567"/>
        <w:rPr>
          <w:b/>
          <w:bCs/>
          <w:lang w:val="lt-LT"/>
        </w:rPr>
      </w:pPr>
      <w:r w:rsidRPr="00D671AB">
        <w:rPr>
          <w:b/>
          <w:bCs/>
          <w:lang w:val="lt-LT"/>
        </w:rPr>
        <w:t>6.4</w:t>
      </w:r>
      <w:r w:rsidRPr="00D671AB">
        <w:rPr>
          <w:b/>
          <w:bCs/>
          <w:lang w:val="lt-LT"/>
        </w:rPr>
        <w:tab/>
        <w:t>Specialios laikymo sąlygos</w:t>
      </w:r>
    </w:p>
    <w:p w14:paraId="6AE71A59" w14:textId="77777777" w:rsidR="00AD37DA" w:rsidRPr="00D671AB" w:rsidRDefault="00AD37DA" w:rsidP="00AD37DA">
      <w:pPr>
        <w:keepNext/>
        <w:keepLines/>
        <w:rPr>
          <w:i/>
          <w:iCs/>
          <w:lang w:val="lt-LT"/>
        </w:rPr>
      </w:pPr>
    </w:p>
    <w:p w14:paraId="3EEAAB76" w14:textId="77777777" w:rsidR="00AD37DA" w:rsidRPr="00D671AB" w:rsidRDefault="00AD37DA" w:rsidP="00AD37DA">
      <w:pPr>
        <w:keepNext/>
        <w:keepLines/>
        <w:rPr>
          <w:lang w:val="lt-LT"/>
        </w:rPr>
      </w:pPr>
      <w:r w:rsidRPr="00D671AB">
        <w:rPr>
          <w:lang w:val="lt-LT"/>
        </w:rPr>
        <w:t xml:space="preserve">Laikyti ne aukštesnėje kaip 25 °C temperatūroje. </w:t>
      </w:r>
    </w:p>
    <w:p w14:paraId="4BC0B3B2" w14:textId="77777777" w:rsidR="00AD37DA" w:rsidRPr="00D671AB" w:rsidRDefault="00AD37DA" w:rsidP="00AD37DA">
      <w:pPr>
        <w:keepNext/>
        <w:keepLines/>
        <w:rPr>
          <w:lang w:val="lt-LT"/>
        </w:rPr>
      </w:pPr>
      <w:r w:rsidRPr="00D671AB">
        <w:rPr>
          <w:lang w:val="lt-LT"/>
        </w:rPr>
        <w:t xml:space="preserve">Negalima šaldyti ar užšaldyti. </w:t>
      </w:r>
    </w:p>
    <w:p w14:paraId="3ABA87BC" w14:textId="77777777" w:rsidR="00AD37DA" w:rsidRPr="00D671AB" w:rsidRDefault="00AD37DA" w:rsidP="00AD37DA">
      <w:pPr>
        <w:keepNext/>
        <w:keepLines/>
        <w:rPr>
          <w:lang w:val="lt-LT"/>
        </w:rPr>
      </w:pPr>
      <w:r w:rsidRPr="00D671AB">
        <w:rPr>
          <w:lang w:val="lt-LT"/>
        </w:rPr>
        <w:t>Buteliuką laikyti sandarų, kad nedžiūtų.</w:t>
      </w:r>
    </w:p>
    <w:p w14:paraId="20F6097F" w14:textId="77777777" w:rsidR="00AD37DA" w:rsidRPr="00D671AB" w:rsidRDefault="00AD37DA" w:rsidP="00AD37DA">
      <w:pPr>
        <w:keepNext/>
        <w:keepLines/>
        <w:rPr>
          <w:lang w:val="lt-LT"/>
        </w:rPr>
      </w:pPr>
    </w:p>
    <w:p w14:paraId="19D70A95" w14:textId="77777777" w:rsidR="00AD37DA" w:rsidRPr="00D671AB" w:rsidRDefault="00AD37DA" w:rsidP="00AD37DA">
      <w:pPr>
        <w:keepNext/>
        <w:keepLines/>
        <w:tabs>
          <w:tab w:val="clear" w:pos="567"/>
        </w:tabs>
        <w:ind w:left="567" w:hanging="567"/>
        <w:rPr>
          <w:b/>
          <w:bCs/>
          <w:lang w:val="lt-LT"/>
        </w:rPr>
      </w:pPr>
      <w:r w:rsidRPr="00D671AB">
        <w:rPr>
          <w:b/>
          <w:bCs/>
          <w:lang w:val="lt-LT"/>
        </w:rPr>
        <w:t>6.5</w:t>
      </w:r>
      <w:r w:rsidRPr="00D671AB">
        <w:rPr>
          <w:b/>
          <w:bCs/>
          <w:lang w:val="lt-LT"/>
        </w:rPr>
        <w:tab/>
      </w:r>
      <w:proofErr w:type="spellStart"/>
      <w:r w:rsidRPr="00D671AB">
        <w:rPr>
          <w:b/>
          <w:bCs/>
          <w:lang w:val="lt-LT"/>
        </w:rPr>
        <w:t>Talpyklės</w:t>
      </w:r>
      <w:proofErr w:type="spellEnd"/>
      <w:r w:rsidRPr="00D671AB">
        <w:rPr>
          <w:b/>
          <w:bCs/>
          <w:lang w:val="lt-LT"/>
        </w:rPr>
        <w:t xml:space="preserve"> pobūdis ir jos turinys</w:t>
      </w:r>
    </w:p>
    <w:p w14:paraId="69BDA781" w14:textId="77777777" w:rsidR="00AD37DA" w:rsidRPr="00D671AB" w:rsidRDefault="00AD37DA" w:rsidP="00AD37DA">
      <w:pPr>
        <w:keepNext/>
        <w:keepLines/>
        <w:rPr>
          <w:lang w:val="lt-LT"/>
        </w:rPr>
      </w:pPr>
    </w:p>
    <w:p w14:paraId="2BCFF49A" w14:textId="6415B5E7" w:rsidR="00AD37DA" w:rsidRPr="00D671AB" w:rsidRDefault="00AD37DA" w:rsidP="00AD37DA">
      <w:pPr>
        <w:pStyle w:val="Standarddeutsch"/>
        <w:keepNext/>
        <w:keepLines/>
        <w:spacing w:before="0" w:after="0" w:line="260" w:lineRule="exact"/>
        <w:rPr>
          <w:rFonts w:ascii="Times New Roman" w:hAnsi="Times New Roman" w:cs="Times New Roman"/>
          <w:lang w:val="lt-LT"/>
        </w:rPr>
      </w:pPr>
      <w:r w:rsidRPr="00D671AB">
        <w:rPr>
          <w:rFonts w:ascii="Times New Roman" w:hAnsi="Times New Roman" w:cs="Times New Roman"/>
          <w:lang w:val="lt-LT"/>
        </w:rPr>
        <w:lastRenderedPageBreak/>
        <w:t>Šis vaistinis preparatas pilstomas į rudo stiklo buteliukus, turinčius balto polipropileno vaikų sunkiai atidaromus uždorius ir supakuotus į kartonines dėžutes. Buteliuko uždoris sujungtas su šepetėliu, tepti tirpalą. Šepetėlis-</w:t>
      </w:r>
      <w:proofErr w:type="spellStart"/>
      <w:r w:rsidRPr="00D671AB">
        <w:rPr>
          <w:rFonts w:ascii="Times New Roman" w:hAnsi="Times New Roman" w:cs="Times New Roman"/>
          <w:lang w:val="lt-LT"/>
        </w:rPr>
        <w:t>aplikatorius</w:t>
      </w:r>
      <w:proofErr w:type="spellEnd"/>
      <w:r w:rsidRPr="00D671AB">
        <w:rPr>
          <w:rFonts w:ascii="Times New Roman" w:hAnsi="Times New Roman" w:cs="Times New Roman"/>
          <w:lang w:val="lt-LT"/>
        </w:rPr>
        <w:t xml:space="preserve"> (paženklintas CE ženklu) pagamintas iš </w:t>
      </w:r>
      <w:r w:rsidRPr="00D671AB">
        <w:rPr>
          <w:rFonts w:ascii="Times New Roman" w:hAnsi="Times New Roman" w:cs="Times New Roman"/>
          <w:color w:val="000000"/>
          <w:lang w:val="lt-LT"/>
        </w:rPr>
        <w:t xml:space="preserve">polietileno (DTPE ir MTPE 1:1), jis turi nailono šerelius, prie kotelio pritvirtintus nerūdijančiuoju plienu (V2A). </w:t>
      </w:r>
    </w:p>
    <w:p w14:paraId="63E791A2" w14:textId="77777777" w:rsidR="00AD37DA" w:rsidRPr="00D671AB" w:rsidRDefault="00AD37DA" w:rsidP="00AD37DA">
      <w:pPr>
        <w:keepNext/>
        <w:keepLines/>
        <w:rPr>
          <w:color w:val="000000"/>
          <w:lang w:val="lt-LT"/>
        </w:rPr>
      </w:pPr>
    </w:p>
    <w:p w14:paraId="45CADDF3" w14:textId="77777777" w:rsidR="00AD37DA" w:rsidRPr="00D671AB" w:rsidRDefault="00AD37DA" w:rsidP="00AD37DA">
      <w:pPr>
        <w:keepNext/>
        <w:keepLines/>
        <w:rPr>
          <w:lang w:val="lt-LT"/>
        </w:rPr>
      </w:pPr>
      <w:r w:rsidRPr="00D671AB">
        <w:rPr>
          <w:lang w:val="lt-LT"/>
        </w:rPr>
        <w:t>Pakuotės dydis: 25 ml odos tirpalo.</w:t>
      </w:r>
    </w:p>
    <w:p w14:paraId="12B194E9" w14:textId="77777777" w:rsidR="00AD37DA" w:rsidRPr="00D671AB" w:rsidRDefault="00AD37DA" w:rsidP="00AD37DA">
      <w:pPr>
        <w:keepNext/>
        <w:keepLines/>
        <w:rPr>
          <w:lang w:val="lt-LT"/>
        </w:rPr>
      </w:pPr>
    </w:p>
    <w:p w14:paraId="41AA7C1F" w14:textId="77777777" w:rsidR="00AD37DA" w:rsidRPr="00D671AB" w:rsidRDefault="00AD37DA" w:rsidP="00AD37DA">
      <w:pPr>
        <w:keepNext/>
        <w:keepLines/>
        <w:ind w:left="567" w:hanging="567"/>
        <w:outlineLvl w:val="0"/>
        <w:rPr>
          <w:lang w:val="lt-LT"/>
        </w:rPr>
      </w:pPr>
      <w:r w:rsidRPr="00D671AB">
        <w:rPr>
          <w:b/>
          <w:bCs/>
          <w:lang w:val="lt-LT"/>
        </w:rPr>
        <w:t>6.6</w:t>
      </w:r>
      <w:r w:rsidRPr="00D671AB">
        <w:rPr>
          <w:b/>
          <w:bCs/>
          <w:lang w:val="lt-LT"/>
        </w:rPr>
        <w:tab/>
        <w:t>Specialūs reikalavimai atliekoms tvarkyti ir vaistiniam preparatui ruošti</w:t>
      </w:r>
    </w:p>
    <w:p w14:paraId="4468840F" w14:textId="77777777" w:rsidR="00AD37DA" w:rsidRPr="00D671AB" w:rsidRDefault="00AD37DA" w:rsidP="00AD37DA">
      <w:pPr>
        <w:keepNext/>
        <w:keepLines/>
        <w:rPr>
          <w:lang w:val="lt-LT"/>
        </w:rPr>
      </w:pPr>
    </w:p>
    <w:p w14:paraId="789F0245" w14:textId="77777777" w:rsidR="00AD37DA" w:rsidRPr="00D671AB" w:rsidRDefault="00AD37DA" w:rsidP="00AD37DA">
      <w:pPr>
        <w:keepNext/>
        <w:keepLines/>
        <w:tabs>
          <w:tab w:val="clear" w:pos="567"/>
        </w:tabs>
        <w:spacing w:line="240" w:lineRule="auto"/>
        <w:ind w:right="-2"/>
        <w:rPr>
          <w:lang w:val="lt-LT"/>
        </w:rPr>
      </w:pPr>
      <w:r w:rsidRPr="00D671AB">
        <w:rPr>
          <w:lang w:val="lt-LT"/>
        </w:rPr>
        <w:t>Nesuvartotą vaistinį preparatą ar atliekas reikia tvarkyti laikantis vietinių reikalavimų.</w:t>
      </w:r>
    </w:p>
    <w:p w14:paraId="07271492" w14:textId="77777777" w:rsidR="00AD37DA" w:rsidRPr="00D671AB" w:rsidRDefault="00AD37DA" w:rsidP="00AD37DA">
      <w:pPr>
        <w:keepNext/>
        <w:keepLines/>
        <w:rPr>
          <w:lang w:val="lt-LT"/>
        </w:rPr>
      </w:pPr>
    </w:p>
    <w:p w14:paraId="014CD021" w14:textId="77777777" w:rsidR="00AD37DA" w:rsidRPr="00D671AB" w:rsidRDefault="00AD37DA" w:rsidP="00AD37DA">
      <w:pPr>
        <w:keepNext/>
        <w:keepLines/>
        <w:rPr>
          <w:lang w:val="lt-LT"/>
        </w:rPr>
      </w:pPr>
    </w:p>
    <w:p w14:paraId="7AD9201B" w14:textId="77777777" w:rsidR="00AD37DA" w:rsidRPr="00D671AB" w:rsidRDefault="00AD37DA" w:rsidP="00AD37DA">
      <w:pPr>
        <w:keepNext/>
        <w:keepLines/>
        <w:ind w:left="567" w:hanging="567"/>
        <w:rPr>
          <w:lang w:val="lt-LT"/>
        </w:rPr>
      </w:pPr>
      <w:r w:rsidRPr="00D671AB">
        <w:rPr>
          <w:b/>
          <w:bCs/>
          <w:lang w:val="lt-LT"/>
        </w:rPr>
        <w:t>7.</w:t>
      </w:r>
      <w:r w:rsidRPr="00D671AB">
        <w:rPr>
          <w:b/>
          <w:bCs/>
          <w:lang w:val="lt-LT"/>
        </w:rPr>
        <w:tab/>
        <w:t>REGISTRUOTOJAS</w:t>
      </w:r>
    </w:p>
    <w:p w14:paraId="76B1ACC2" w14:textId="77777777" w:rsidR="00AD37DA" w:rsidRPr="00D671AB" w:rsidRDefault="00AD37DA" w:rsidP="00AD37DA">
      <w:pPr>
        <w:keepNext/>
        <w:keepLines/>
        <w:rPr>
          <w:lang w:val="lt-LT"/>
        </w:rPr>
      </w:pPr>
    </w:p>
    <w:p w14:paraId="193D8AEF" w14:textId="77777777" w:rsidR="00AD37DA" w:rsidRPr="00D671AB" w:rsidRDefault="00AD37DA" w:rsidP="00AD37DA">
      <w:pPr>
        <w:keepNext/>
        <w:keepLines/>
        <w:rPr>
          <w:lang w:val="lt-LT"/>
        </w:rPr>
      </w:pPr>
      <w:proofErr w:type="spellStart"/>
      <w:r w:rsidRPr="00D671AB">
        <w:rPr>
          <w:lang w:val="lt-LT"/>
        </w:rPr>
        <w:t>Almirall</w:t>
      </w:r>
      <w:proofErr w:type="spellEnd"/>
      <w:r w:rsidRPr="00D671AB">
        <w:rPr>
          <w:lang w:val="lt-LT"/>
        </w:rPr>
        <w:t xml:space="preserve"> </w:t>
      </w:r>
      <w:proofErr w:type="spellStart"/>
      <w:r w:rsidRPr="00D671AB">
        <w:rPr>
          <w:lang w:val="lt-LT"/>
        </w:rPr>
        <w:t>Hermal</w:t>
      </w:r>
      <w:proofErr w:type="spellEnd"/>
      <w:r w:rsidRPr="00D671AB">
        <w:rPr>
          <w:lang w:val="lt-LT"/>
        </w:rPr>
        <w:t xml:space="preserve"> </w:t>
      </w:r>
      <w:proofErr w:type="spellStart"/>
      <w:r w:rsidRPr="00D671AB">
        <w:rPr>
          <w:lang w:val="lt-LT"/>
        </w:rPr>
        <w:t>GmbH</w:t>
      </w:r>
      <w:proofErr w:type="spellEnd"/>
      <w:r w:rsidRPr="00D671AB">
        <w:rPr>
          <w:lang w:val="lt-LT"/>
        </w:rPr>
        <w:t xml:space="preserve"> </w:t>
      </w:r>
    </w:p>
    <w:p w14:paraId="6907C16C" w14:textId="77777777" w:rsidR="00AD37DA" w:rsidRPr="00D671AB" w:rsidRDefault="00AD37DA" w:rsidP="00AD37DA">
      <w:pPr>
        <w:keepNext/>
        <w:keepLines/>
        <w:rPr>
          <w:lang w:val="lt-LT"/>
        </w:rPr>
      </w:pPr>
      <w:proofErr w:type="spellStart"/>
      <w:r w:rsidRPr="00D671AB">
        <w:rPr>
          <w:lang w:val="lt-LT"/>
        </w:rPr>
        <w:t>Scholtzstrasse</w:t>
      </w:r>
      <w:proofErr w:type="spellEnd"/>
      <w:r w:rsidRPr="00D671AB">
        <w:rPr>
          <w:lang w:val="lt-LT"/>
        </w:rPr>
        <w:t xml:space="preserve"> 3 </w:t>
      </w:r>
    </w:p>
    <w:p w14:paraId="69943AD4" w14:textId="77777777" w:rsidR="00AD37DA" w:rsidRPr="00D671AB" w:rsidRDefault="00AD37DA" w:rsidP="00AD37DA">
      <w:pPr>
        <w:keepNext/>
        <w:keepLines/>
        <w:rPr>
          <w:lang w:val="lt-LT"/>
        </w:rPr>
      </w:pPr>
      <w:r w:rsidRPr="00D671AB">
        <w:rPr>
          <w:lang w:val="lt-LT"/>
        </w:rPr>
        <w:t xml:space="preserve">21465 </w:t>
      </w:r>
      <w:proofErr w:type="spellStart"/>
      <w:r w:rsidRPr="00D671AB">
        <w:rPr>
          <w:lang w:val="lt-LT"/>
        </w:rPr>
        <w:t>Reinbek</w:t>
      </w:r>
      <w:proofErr w:type="spellEnd"/>
      <w:r w:rsidRPr="00D671AB">
        <w:rPr>
          <w:lang w:val="lt-LT"/>
        </w:rPr>
        <w:t xml:space="preserve"> </w:t>
      </w:r>
      <w:r w:rsidRPr="00D671AB">
        <w:rPr>
          <w:lang w:val="lt-LT"/>
        </w:rPr>
        <w:br/>
        <w:t>Vokietija</w:t>
      </w:r>
      <w:r w:rsidRPr="00D671AB" w:rsidDel="00096381">
        <w:rPr>
          <w:lang w:val="lt-LT"/>
        </w:rPr>
        <w:t xml:space="preserve"> </w:t>
      </w:r>
    </w:p>
    <w:p w14:paraId="76A1B4BF" w14:textId="77777777" w:rsidR="00AD37DA" w:rsidRPr="00D671AB" w:rsidRDefault="00AD37DA" w:rsidP="00AD37DA">
      <w:pPr>
        <w:keepNext/>
        <w:keepLines/>
        <w:rPr>
          <w:lang w:val="lt-LT"/>
        </w:rPr>
      </w:pPr>
    </w:p>
    <w:p w14:paraId="34A00C82" w14:textId="77777777" w:rsidR="00AD37DA" w:rsidRPr="00D671AB" w:rsidRDefault="00AD37DA" w:rsidP="00AD37DA">
      <w:pPr>
        <w:keepNext/>
        <w:keepLines/>
        <w:rPr>
          <w:lang w:val="lt-LT"/>
        </w:rPr>
      </w:pPr>
    </w:p>
    <w:p w14:paraId="7B0C9A22" w14:textId="77777777" w:rsidR="00AD37DA" w:rsidRPr="00D671AB" w:rsidRDefault="00AD37DA" w:rsidP="00AD37DA">
      <w:pPr>
        <w:keepNext/>
        <w:keepLines/>
        <w:ind w:left="567" w:hanging="567"/>
        <w:rPr>
          <w:b/>
          <w:bCs/>
          <w:lang w:val="lt-LT"/>
        </w:rPr>
      </w:pPr>
      <w:r w:rsidRPr="00D671AB">
        <w:rPr>
          <w:b/>
          <w:bCs/>
          <w:lang w:val="lt-LT"/>
        </w:rPr>
        <w:t>8.</w:t>
      </w:r>
      <w:r w:rsidRPr="00D671AB">
        <w:rPr>
          <w:b/>
          <w:bCs/>
          <w:lang w:val="lt-LT"/>
        </w:rPr>
        <w:tab/>
        <w:t xml:space="preserve">REGISTRACIJOS PAŽYMĖJIMO NUMERIS (-IAI) </w:t>
      </w:r>
    </w:p>
    <w:p w14:paraId="2D82126C" w14:textId="77777777" w:rsidR="00AD37DA" w:rsidRPr="00D671AB" w:rsidRDefault="00AD37DA" w:rsidP="00AD37DA">
      <w:pPr>
        <w:tabs>
          <w:tab w:val="clear" w:pos="567"/>
          <w:tab w:val="left" w:pos="0"/>
        </w:tabs>
        <w:rPr>
          <w:szCs w:val="22"/>
          <w:lang w:val="lt-LT"/>
        </w:rPr>
      </w:pPr>
    </w:p>
    <w:p w14:paraId="72098DAD" w14:textId="77777777" w:rsidR="00AD37DA" w:rsidRPr="00D671AB" w:rsidRDefault="00AD37DA" w:rsidP="00AD37DA">
      <w:pPr>
        <w:tabs>
          <w:tab w:val="clear" w:pos="567"/>
          <w:tab w:val="left" w:pos="0"/>
        </w:tabs>
        <w:rPr>
          <w:szCs w:val="22"/>
          <w:lang w:val="lt-LT"/>
        </w:rPr>
      </w:pPr>
      <w:r w:rsidRPr="00D671AB">
        <w:rPr>
          <w:szCs w:val="22"/>
          <w:lang w:val="lt-LT"/>
        </w:rPr>
        <w:t>LT/1/13/3377/001</w:t>
      </w:r>
    </w:p>
    <w:p w14:paraId="738D1AE2" w14:textId="77777777" w:rsidR="00AD37DA" w:rsidRPr="00D671AB" w:rsidRDefault="00AD37DA" w:rsidP="00AD37DA">
      <w:pPr>
        <w:tabs>
          <w:tab w:val="clear" w:pos="567"/>
          <w:tab w:val="left" w:pos="0"/>
        </w:tabs>
        <w:rPr>
          <w:szCs w:val="22"/>
          <w:lang w:val="lt-LT"/>
        </w:rPr>
      </w:pPr>
    </w:p>
    <w:p w14:paraId="074D45AB" w14:textId="77777777" w:rsidR="00AD37DA" w:rsidRPr="00D671AB" w:rsidRDefault="00AD37DA" w:rsidP="00AD37DA">
      <w:pPr>
        <w:tabs>
          <w:tab w:val="clear" w:pos="567"/>
          <w:tab w:val="left" w:pos="0"/>
        </w:tabs>
        <w:rPr>
          <w:szCs w:val="22"/>
          <w:lang w:val="lt-LT"/>
        </w:rPr>
      </w:pPr>
    </w:p>
    <w:p w14:paraId="3A766473" w14:textId="77777777" w:rsidR="00AD37DA" w:rsidRPr="00D671AB" w:rsidRDefault="00AD37DA" w:rsidP="00AD37DA">
      <w:pPr>
        <w:keepNext/>
        <w:keepLines/>
        <w:ind w:left="567" w:hanging="567"/>
        <w:rPr>
          <w:lang w:val="lt-LT"/>
        </w:rPr>
      </w:pPr>
      <w:r w:rsidRPr="00D671AB">
        <w:rPr>
          <w:b/>
          <w:bCs/>
          <w:lang w:val="lt-LT"/>
        </w:rPr>
        <w:t>9.</w:t>
      </w:r>
      <w:r w:rsidRPr="00D671AB">
        <w:rPr>
          <w:b/>
          <w:bCs/>
          <w:lang w:val="lt-LT"/>
        </w:rPr>
        <w:tab/>
        <w:t>REGISTRAVIMO / PERREGISTRAVIMO DATA</w:t>
      </w:r>
    </w:p>
    <w:p w14:paraId="6AF85383" w14:textId="77777777" w:rsidR="00AD37DA" w:rsidRPr="00D671AB" w:rsidRDefault="00AD37DA" w:rsidP="00AD37DA">
      <w:pPr>
        <w:tabs>
          <w:tab w:val="clear" w:pos="567"/>
          <w:tab w:val="left" w:pos="0"/>
        </w:tabs>
        <w:rPr>
          <w:szCs w:val="22"/>
          <w:lang w:val="lt-LT"/>
        </w:rPr>
      </w:pPr>
    </w:p>
    <w:p w14:paraId="53A8AA38" w14:textId="77777777" w:rsidR="00AD37DA" w:rsidRPr="00D671AB" w:rsidRDefault="00AD37DA" w:rsidP="00AD37DA">
      <w:pPr>
        <w:tabs>
          <w:tab w:val="clear" w:pos="567"/>
        </w:tabs>
        <w:spacing w:line="240" w:lineRule="auto"/>
        <w:rPr>
          <w:szCs w:val="22"/>
          <w:lang w:val="lt-LT"/>
        </w:rPr>
      </w:pPr>
      <w:r w:rsidRPr="00D671AB">
        <w:rPr>
          <w:szCs w:val="22"/>
          <w:lang w:val="lt-LT"/>
        </w:rPr>
        <w:t>Registravimo data 2013 m. spalio mėn. 09 d.</w:t>
      </w:r>
    </w:p>
    <w:p w14:paraId="08971A43" w14:textId="77777777" w:rsidR="00AD37DA" w:rsidRPr="00D671AB" w:rsidRDefault="00AD37DA" w:rsidP="00AD37DA">
      <w:pPr>
        <w:tabs>
          <w:tab w:val="clear" w:pos="567"/>
          <w:tab w:val="left" w:pos="0"/>
        </w:tabs>
        <w:rPr>
          <w:szCs w:val="22"/>
          <w:lang w:val="lt-LT"/>
        </w:rPr>
      </w:pPr>
    </w:p>
    <w:p w14:paraId="27D72FBE" w14:textId="77777777" w:rsidR="00AD37DA" w:rsidRPr="00D671AB" w:rsidRDefault="00AD37DA" w:rsidP="00AD37DA">
      <w:pPr>
        <w:tabs>
          <w:tab w:val="clear" w:pos="567"/>
          <w:tab w:val="left" w:pos="0"/>
        </w:tabs>
        <w:rPr>
          <w:szCs w:val="22"/>
          <w:lang w:val="lt-LT"/>
        </w:rPr>
      </w:pPr>
    </w:p>
    <w:p w14:paraId="054F56BB" w14:textId="77777777" w:rsidR="00AD37DA" w:rsidRPr="00D671AB" w:rsidRDefault="00AD37DA" w:rsidP="00AD37DA">
      <w:pPr>
        <w:keepNext/>
        <w:keepLines/>
        <w:ind w:left="567" w:hanging="567"/>
        <w:rPr>
          <w:b/>
          <w:bCs/>
          <w:lang w:val="lt-LT"/>
        </w:rPr>
      </w:pPr>
      <w:r w:rsidRPr="00D671AB">
        <w:rPr>
          <w:b/>
          <w:bCs/>
          <w:lang w:val="lt-LT"/>
        </w:rPr>
        <w:t>10.</w:t>
      </w:r>
      <w:r w:rsidRPr="00D671AB">
        <w:rPr>
          <w:b/>
          <w:bCs/>
          <w:lang w:val="lt-LT"/>
        </w:rPr>
        <w:tab/>
        <w:t>TEKSTO PERŽIŪROS DATA</w:t>
      </w:r>
    </w:p>
    <w:p w14:paraId="4FBEFB15" w14:textId="77777777" w:rsidR="00AD37DA" w:rsidRPr="00D671AB" w:rsidRDefault="00AD37DA" w:rsidP="00AD37DA">
      <w:pPr>
        <w:tabs>
          <w:tab w:val="clear" w:pos="567"/>
          <w:tab w:val="left" w:pos="0"/>
        </w:tabs>
        <w:rPr>
          <w:szCs w:val="22"/>
          <w:lang w:val="lt-LT"/>
        </w:rPr>
      </w:pPr>
    </w:p>
    <w:p w14:paraId="6CB3227A" w14:textId="14CE7875" w:rsidR="00AD37DA" w:rsidRDefault="00A40528" w:rsidP="00AD37DA">
      <w:pPr>
        <w:tabs>
          <w:tab w:val="clear" w:pos="567"/>
          <w:tab w:val="left" w:pos="0"/>
        </w:tabs>
        <w:rPr>
          <w:szCs w:val="22"/>
          <w:lang w:val="lt-LT"/>
        </w:rPr>
      </w:pPr>
      <w:r>
        <w:rPr>
          <w:szCs w:val="22"/>
          <w:lang w:val="lt-LT"/>
        </w:rPr>
        <w:t>2016 m. spalio mėn. 31 d.</w:t>
      </w:r>
    </w:p>
    <w:p w14:paraId="44A47B71" w14:textId="77777777" w:rsidR="00A40528" w:rsidRPr="00D671AB" w:rsidRDefault="00A40528" w:rsidP="00AD37DA">
      <w:pPr>
        <w:tabs>
          <w:tab w:val="clear" w:pos="567"/>
          <w:tab w:val="left" w:pos="0"/>
        </w:tabs>
        <w:rPr>
          <w:szCs w:val="22"/>
          <w:lang w:val="lt-LT"/>
        </w:rPr>
      </w:pPr>
    </w:p>
    <w:p w14:paraId="2F3E97F6" w14:textId="77777777" w:rsidR="00AD37DA" w:rsidRPr="00D671AB" w:rsidRDefault="00AD37DA" w:rsidP="00AD37DA">
      <w:pPr>
        <w:tabs>
          <w:tab w:val="clear" w:pos="567"/>
          <w:tab w:val="left" w:pos="0"/>
        </w:tabs>
        <w:rPr>
          <w:color w:val="0000FF"/>
          <w:szCs w:val="22"/>
          <w:lang w:val="lt-LT"/>
        </w:rPr>
      </w:pPr>
      <w:r w:rsidRPr="00D671AB">
        <w:rPr>
          <w:noProof/>
          <w:szCs w:val="22"/>
          <w:lang w:val="lt-LT"/>
        </w:rPr>
        <w:t>Išsami informacija apie šį vaistinį preparatą pateikiama Valstybinės vaistų kontrolės tarnybos prie Lietuvos Respublikos sveikatos apsaugos ministerijos tinklalapyje</w:t>
      </w:r>
      <w:r w:rsidRPr="00D671AB">
        <w:rPr>
          <w:i/>
          <w:noProof/>
          <w:szCs w:val="22"/>
          <w:lang w:val="lt-LT"/>
        </w:rPr>
        <w:t xml:space="preserve"> </w:t>
      </w:r>
      <w:hyperlink r:id="rId11" w:history="1">
        <w:r w:rsidRPr="00D671AB">
          <w:rPr>
            <w:rStyle w:val="Hipersaitas"/>
            <w:szCs w:val="22"/>
            <w:lang w:val="lt-LT"/>
          </w:rPr>
          <w:t>http://www.vvkt.lt</w:t>
        </w:r>
      </w:hyperlink>
      <w:r w:rsidRPr="00D671AB">
        <w:rPr>
          <w:color w:val="0000FF"/>
          <w:szCs w:val="22"/>
          <w:lang w:val="lt-LT"/>
        </w:rPr>
        <w:t xml:space="preserve"> </w:t>
      </w:r>
    </w:p>
    <w:p w14:paraId="0F587297" w14:textId="77777777" w:rsidR="00AD37DA" w:rsidRPr="00D671AB" w:rsidRDefault="00AD37DA" w:rsidP="00AD37DA">
      <w:pPr>
        <w:tabs>
          <w:tab w:val="clear" w:pos="567"/>
          <w:tab w:val="left" w:pos="0"/>
        </w:tabs>
        <w:rPr>
          <w:szCs w:val="22"/>
          <w:lang w:val="lt-LT"/>
        </w:rPr>
      </w:pPr>
    </w:p>
    <w:p w14:paraId="4F30C380" w14:textId="77777777" w:rsidR="00AD37DA" w:rsidRPr="00D671AB" w:rsidRDefault="00AD37DA" w:rsidP="00AD37DA">
      <w:pPr>
        <w:tabs>
          <w:tab w:val="clear" w:pos="567"/>
          <w:tab w:val="left" w:pos="0"/>
        </w:tabs>
        <w:rPr>
          <w:szCs w:val="22"/>
          <w:lang w:val="lt-LT"/>
        </w:rPr>
      </w:pPr>
    </w:p>
    <w:p w14:paraId="1CC8EBA1" w14:textId="77777777" w:rsidR="00AD37DA" w:rsidRPr="00D671AB" w:rsidRDefault="00AD37DA" w:rsidP="00AD37DA">
      <w:pPr>
        <w:tabs>
          <w:tab w:val="clear" w:pos="567"/>
          <w:tab w:val="left" w:pos="0"/>
        </w:tabs>
        <w:rPr>
          <w:szCs w:val="22"/>
          <w:lang w:val="lt-LT"/>
        </w:rPr>
      </w:pPr>
    </w:p>
    <w:p w14:paraId="63044911" w14:textId="77777777" w:rsidR="00AD37DA" w:rsidRPr="00D671AB" w:rsidRDefault="00AD37DA" w:rsidP="00AD37DA">
      <w:pPr>
        <w:tabs>
          <w:tab w:val="clear" w:pos="567"/>
          <w:tab w:val="left" w:pos="0"/>
        </w:tabs>
        <w:rPr>
          <w:lang w:val="lt-LT"/>
        </w:rPr>
      </w:pPr>
    </w:p>
    <w:p w14:paraId="1A2DF18E" w14:textId="77777777" w:rsidR="00AD37DA" w:rsidRPr="00D671AB" w:rsidRDefault="00AD37DA" w:rsidP="00AD37DA">
      <w:pPr>
        <w:pStyle w:val="Paprastasistekstas"/>
        <w:tabs>
          <w:tab w:val="left" w:pos="5954"/>
          <w:tab w:val="left" w:pos="6237"/>
          <w:tab w:val="left" w:pos="6663"/>
          <w:tab w:val="left" w:pos="6946"/>
        </w:tabs>
        <w:rPr>
          <w:rFonts w:ascii="Times New Roman" w:hAnsi="Times New Roman"/>
          <w:color w:val="000000"/>
          <w:sz w:val="24"/>
          <w:lang w:val="lt-LT"/>
        </w:rPr>
      </w:pPr>
    </w:p>
    <w:p w14:paraId="6F989E3D" w14:textId="77777777" w:rsidR="00AD37DA" w:rsidRPr="00D671AB" w:rsidRDefault="00AD37DA" w:rsidP="00AD37DA">
      <w:pPr>
        <w:pStyle w:val="Paprastasistekstas"/>
        <w:tabs>
          <w:tab w:val="left" w:pos="5954"/>
          <w:tab w:val="left" w:pos="6237"/>
          <w:tab w:val="left" w:pos="6663"/>
          <w:tab w:val="left" w:pos="6946"/>
        </w:tabs>
        <w:rPr>
          <w:rFonts w:ascii="Times New Roman" w:hAnsi="Times New Roman"/>
          <w:color w:val="000000"/>
          <w:sz w:val="24"/>
          <w:lang w:val="lt-LT"/>
        </w:rPr>
      </w:pPr>
    </w:p>
    <w:p w14:paraId="4CFB7934" w14:textId="77777777" w:rsidR="00AD37DA" w:rsidRPr="00D671AB" w:rsidRDefault="00AD37DA" w:rsidP="00AD37DA">
      <w:pPr>
        <w:tabs>
          <w:tab w:val="left" w:pos="4820"/>
          <w:tab w:val="left" w:pos="5387"/>
          <w:tab w:val="left" w:pos="5670"/>
          <w:tab w:val="left" w:pos="5954"/>
          <w:tab w:val="left" w:pos="6096"/>
          <w:tab w:val="left" w:pos="6237"/>
        </w:tabs>
        <w:rPr>
          <w:b/>
          <w:lang w:val="lt-LT"/>
        </w:rPr>
      </w:pPr>
    </w:p>
    <w:p w14:paraId="6665A112" w14:textId="77777777" w:rsidR="00AD37DA" w:rsidRPr="00D671AB" w:rsidRDefault="00AD37DA" w:rsidP="00AD37DA">
      <w:pPr>
        <w:tabs>
          <w:tab w:val="left" w:pos="4820"/>
          <w:tab w:val="left" w:pos="5670"/>
          <w:tab w:val="left" w:pos="6096"/>
        </w:tabs>
        <w:rPr>
          <w:lang w:val="lt-LT"/>
        </w:rPr>
      </w:pPr>
    </w:p>
    <w:p w14:paraId="63E11FEE" w14:textId="77777777" w:rsidR="00AD37DA" w:rsidRPr="00D671AB" w:rsidRDefault="00AD37DA" w:rsidP="00AD37DA">
      <w:pPr>
        <w:rPr>
          <w:lang w:val="lt-LT"/>
        </w:rPr>
      </w:pPr>
    </w:p>
    <w:p w14:paraId="4E92D8FC" w14:textId="77777777" w:rsidR="00AD37DA" w:rsidRPr="00D671AB" w:rsidRDefault="00AD37DA" w:rsidP="00AD37DA">
      <w:pPr>
        <w:rPr>
          <w:lang w:val="lt-LT"/>
        </w:rPr>
      </w:pPr>
    </w:p>
    <w:p w14:paraId="729B081F" w14:textId="77777777" w:rsidR="00AD37DA" w:rsidRPr="00D671AB" w:rsidRDefault="00AD37DA" w:rsidP="00AD37DA">
      <w:pPr>
        <w:rPr>
          <w:lang w:val="lt-LT"/>
        </w:rPr>
      </w:pPr>
    </w:p>
    <w:p w14:paraId="40937F87" w14:textId="77777777" w:rsidR="00AD37DA" w:rsidRPr="00D671AB" w:rsidRDefault="00AD37DA" w:rsidP="00AD37DA">
      <w:pPr>
        <w:rPr>
          <w:lang w:val="lt-LT"/>
        </w:rPr>
      </w:pPr>
    </w:p>
    <w:p w14:paraId="75903807" w14:textId="77777777" w:rsidR="00AD37DA" w:rsidRPr="00D671AB" w:rsidRDefault="00AD37DA" w:rsidP="00AD37DA">
      <w:pPr>
        <w:rPr>
          <w:lang w:val="lt-LT"/>
        </w:rPr>
      </w:pPr>
    </w:p>
    <w:p w14:paraId="38C26A84" w14:textId="77777777" w:rsidR="00AD37DA" w:rsidRPr="00D671AB" w:rsidRDefault="00AD37DA" w:rsidP="00AD37DA">
      <w:pPr>
        <w:rPr>
          <w:lang w:val="lt-LT"/>
        </w:rPr>
      </w:pPr>
    </w:p>
    <w:p w14:paraId="157D1B1A" w14:textId="77777777" w:rsidR="00AD37DA" w:rsidRPr="00D671AB" w:rsidRDefault="00AD37DA" w:rsidP="00AD37DA">
      <w:pPr>
        <w:rPr>
          <w:lang w:val="lt-LT"/>
        </w:rPr>
      </w:pPr>
    </w:p>
    <w:p w14:paraId="7B85836B" w14:textId="77777777" w:rsidR="00AD37DA" w:rsidRPr="00D671AB" w:rsidRDefault="00AD37DA" w:rsidP="00AD37DA">
      <w:pPr>
        <w:rPr>
          <w:lang w:val="lt-LT"/>
        </w:rPr>
      </w:pPr>
    </w:p>
    <w:p w14:paraId="4C0F8AF1" w14:textId="77777777" w:rsidR="00AD37DA" w:rsidRPr="00D671AB" w:rsidRDefault="00AD37DA" w:rsidP="00AD37DA">
      <w:pPr>
        <w:rPr>
          <w:lang w:val="lt-LT"/>
        </w:rPr>
      </w:pPr>
    </w:p>
    <w:p w14:paraId="0B522F1F" w14:textId="77777777" w:rsidR="00AD37DA" w:rsidRPr="00D671AB" w:rsidRDefault="00AD37DA" w:rsidP="00AD37DA">
      <w:pPr>
        <w:rPr>
          <w:lang w:val="lt-LT"/>
        </w:rPr>
      </w:pPr>
    </w:p>
    <w:p w14:paraId="6AE67D7E" w14:textId="77777777" w:rsidR="00AD37DA" w:rsidRPr="00D671AB" w:rsidRDefault="00AD37DA" w:rsidP="00AD37DA">
      <w:pPr>
        <w:rPr>
          <w:lang w:val="lt-LT"/>
        </w:rPr>
      </w:pPr>
    </w:p>
    <w:p w14:paraId="276944AF" w14:textId="77777777" w:rsidR="00AD37DA" w:rsidRPr="00D671AB" w:rsidRDefault="00AD37DA" w:rsidP="00AD37DA">
      <w:pPr>
        <w:rPr>
          <w:lang w:val="lt-LT"/>
        </w:rPr>
      </w:pPr>
    </w:p>
    <w:p w14:paraId="0C7CB56F" w14:textId="77777777" w:rsidR="00AD37DA" w:rsidRPr="00D671AB" w:rsidRDefault="00AD37DA" w:rsidP="00AD37DA">
      <w:pPr>
        <w:rPr>
          <w:lang w:val="lt-LT"/>
        </w:rPr>
      </w:pPr>
    </w:p>
    <w:p w14:paraId="27491E38" w14:textId="77777777" w:rsidR="00AD37DA" w:rsidRPr="00D671AB" w:rsidRDefault="00AD37DA" w:rsidP="00AD37DA">
      <w:pPr>
        <w:rPr>
          <w:lang w:val="lt-LT"/>
        </w:rPr>
      </w:pPr>
    </w:p>
    <w:p w14:paraId="3B191B58" w14:textId="77777777" w:rsidR="00AD37DA" w:rsidRPr="00D671AB" w:rsidRDefault="00AD37DA" w:rsidP="00AD37DA">
      <w:pPr>
        <w:rPr>
          <w:lang w:val="lt-LT"/>
        </w:rPr>
      </w:pPr>
    </w:p>
    <w:p w14:paraId="4D3AC002" w14:textId="77777777" w:rsidR="00AD37DA" w:rsidRPr="00D671AB" w:rsidRDefault="00AD37DA" w:rsidP="00AD37DA">
      <w:pPr>
        <w:rPr>
          <w:lang w:val="lt-LT"/>
        </w:rPr>
      </w:pPr>
    </w:p>
    <w:p w14:paraId="61E4D9AD" w14:textId="77777777" w:rsidR="00AD37DA" w:rsidRPr="00D671AB" w:rsidRDefault="00AD37DA" w:rsidP="00AD37DA">
      <w:pPr>
        <w:rPr>
          <w:lang w:val="lt-LT"/>
        </w:rPr>
      </w:pPr>
    </w:p>
    <w:p w14:paraId="237FB098" w14:textId="77777777" w:rsidR="00AD37DA" w:rsidRPr="00D671AB" w:rsidRDefault="00AD37DA" w:rsidP="00AD37DA">
      <w:pPr>
        <w:rPr>
          <w:lang w:val="lt-LT"/>
        </w:rPr>
      </w:pPr>
    </w:p>
    <w:p w14:paraId="74A67C86" w14:textId="77777777" w:rsidR="00AD37DA" w:rsidRPr="00D671AB" w:rsidRDefault="00AD37DA" w:rsidP="00AD37DA">
      <w:pPr>
        <w:rPr>
          <w:lang w:val="lt-LT"/>
        </w:rPr>
      </w:pPr>
    </w:p>
    <w:p w14:paraId="3204218F" w14:textId="77777777" w:rsidR="00AD37DA" w:rsidRPr="00D671AB" w:rsidRDefault="00AD37DA" w:rsidP="00AD37DA">
      <w:pPr>
        <w:pStyle w:val="Antrat2"/>
        <w:spacing w:before="0" w:after="0" w:line="240" w:lineRule="auto"/>
        <w:jc w:val="center"/>
        <w:rPr>
          <w:rFonts w:ascii="Times New Roman" w:hAnsi="Times New Roman"/>
          <w:i w:val="0"/>
          <w:iCs/>
          <w:sz w:val="22"/>
          <w:szCs w:val="22"/>
          <w:lang w:val="lt-LT"/>
        </w:rPr>
      </w:pPr>
      <w:r w:rsidRPr="00D671AB">
        <w:rPr>
          <w:rFonts w:ascii="Times New Roman" w:hAnsi="Times New Roman"/>
          <w:i w:val="0"/>
          <w:iCs/>
          <w:sz w:val="22"/>
          <w:szCs w:val="22"/>
          <w:lang w:val="lt-LT"/>
        </w:rPr>
        <w:t>II PRIEDAS</w:t>
      </w:r>
    </w:p>
    <w:p w14:paraId="63882E9C" w14:textId="77777777" w:rsidR="00AD37DA" w:rsidRPr="00D671AB" w:rsidRDefault="00AD37DA" w:rsidP="00AD37DA">
      <w:pPr>
        <w:rPr>
          <w:b/>
          <w:i/>
          <w:lang w:val="lt-LT"/>
        </w:rPr>
      </w:pPr>
    </w:p>
    <w:p w14:paraId="7A70F155" w14:textId="77777777" w:rsidR="00AD37DA" w:rsidRPr="00D671AB" w:rsidRDefault="00AD37DA" w:rsidP="00AD37DA">
      <w:pPr>
        <w:jc w:val="center"/>
        <w:rPr>
          <w:i/>
          <w:lang w:val="lt-LT"/>
        </w:rPr>
      </w:pPr>
      <w:r w:rsidRPr="00D671AB">
        <w:rPr>
          <w:b/>
          <w:lang w:val="lt-LT" w:eastAsia="en-US"/>
        </w:rPr>
        <w:t>REGISTRACIJOS SĄLYGOS</w:t>
      </w:r>
    </w:p>
    <w:p w14:paraId="59E741D6" w14:textId="77777777" w:rsidR="00AD37DA" w:rsidRPr="00D671AB" w:rsidRDefault="00AD37DA" w:rsidP="00AD37DA">
      <w:pPr>
        <w:rPr>
          <w:lang w:val="lt-LT"/>
        </w:rPr>
      </w:pPr>
    </w:p>
    <w:p w14:paraId="17D5A79B" w14:textId="77777777" w:rsidR="00AD37DA" w:rsidRPr="00D671AB" w:rsidRDefault="00AD37DA" w:rsidP="00AD37DA">
      <w:pPr>
        <w:spacing w:line="240" w:lineRule="auto"/>
        <w:ind w:left="1701" w:right="1416" w:hanging="708"/>
        <w:rPr>
          <w:b/>
          <w:lang w:val="lt-LT"/>
        </w:rPr>
      </w:pPr>
      <w:r w:rsidRPr="00D671AB">
        <w:rPr>
          <w:b/>
          <w:szCs w:val="24"/>
          <w:lang w:val="lt-LT"/>
        </w:rPr>
        <w:t>A.</w:t>
      </w:r>
      <w:r w:rsidRPr="00D671AB">
        <w:rPr>
          <w:b/>
          <w:lang w:val="lt-LT"/>
        </w:rPr>
        <w:tab/>
      </w:r>
      <w:r w:rsidRPr="00D671AB">
        <w:rPr>
          <w:b/>
          <w:szCs w:val="22"/>
          <w:lang w:val="lt-LT"/>
        </w:rPr>
        <w:t>GAMINTOJAS (-AI), ATSAKINGAS (-I) UŽ SERIJŲ IŠLEIDIMĄ</w:t>
      </w:r>
    </w:p>
    <w:p w14:paraId="7A8B9842" w14:textId="77777777" w:rsidR="00AD37DA" w:rsidRPr="00D671AB" w:rsidRDefault="00AD37DA" w:rsidP="00AD37DA">
      <w:pPr>
        <w:rPr>
          <w:lang w:val="lt-LT"/>
        </w:rPr>
      </w:pPr>
    </w:p>
    <w:p w14:paraId="585D0998" w14:textId="77777777" w:rsidR="00AD37DA" w:rsidRPr="00D671AB" w:rsidRDefault="00AD37DA" w:rsidP="00AD37DA">
      <w:pPr>
        <w:suppressLineNumbers/>
        <w:spacing w:line="240" w:lineRule="auto"/>
        <w:ind w:left="1701" w:right="1416" w:hanging="708"/>
        <w:rPr>
          <w:lang w:val="lt-LT"/>
        </w:rPr>
      </w:pPr>
      <w:r w:rsidRPr="00D671AB">
        <w:rPr>
          <w:b/>
          <w:szCs w:val="24"/>
          <w:lang w:val="lt-LT"/>
        </w:rPr>
        <w:t>B.</w:t>
      </w:r>
      <w:r w:rsidRPr="00D671AB">
        <w:rPr>
          <w:b/>
          <w:lang w:val="lt-LT"/>
        </w:rPr>
        <w:tab/>
      </w:r>
      <w:r w:rsidRPr="00D671AB">
        <w:rPr>
          <w:b/>
          <w:szCs w:val="24"/>
          <w:lang w:val="lt-LT"/>
        </w:rPr>
        <w:t>TIEKIMO IR VARTOJIMO SĄLYGOS AR APRIBOJIMAI</w:t>
      </w:r>
    </w:p>
    <w:p w14:paraId="04460289" w14:textId="77777777" w:rsidR="00AD37DA" w:rsidRPr="00D671AB" w:rsidRDefault="00AD37DA" w:rsidP="00AD37DA">
      <w:pPr>
        <w:rPr>
          <w:lang w:val="lt-LT"/>
        </w:rPr>
      </w:pPr>
    </w:p>
    <w:p w14:paraId="0CDBEDFB" w14:textId="77777777" w:rsidR="00AD37DA" w:rsidRPr="00D671AB" w:rsidRDefault="00AD37DA" w:rsidP="00AD37DA">
      <w:pPr>
        <w:rPr>
          <w:lang w:val="lt-LT"/>
        </w:rPr>
      </w:pPr>
    </w:p>
    <w:p w14:paraId="6C45701A" w14:textId="77777777" w:rsidR="00AD37DA" w:rsidRPr="00D671AB" w:rsidRDefault="00AD37DA" w:rsidP="00AD37DA">
      <w:pPr>
        <w:rPr>
          <w:b/>
          <w:lang w:val="lt-LT"/>
        </w:rPr>
      </w:pPr>
      <w:r w:rsidRPr="00D671AB">
        <w:rPr>
          <w:lang w:val="lt-LT"/>
        </w:rPr>
        <w:br w:type="page"/>
      </w:r>
      <w:r w:rsidRPr="00D671AB">
        <w:rPr>
          <w:b/>
          <w:szCs w:val="24"/>
          <w:lang w:val="lt-LT"/>
        </w:rPr>
        <w:lastRenderedPageBreak/>
        <w:t>A.</w:t>
      </w:r>
      <w:r w:rsidRPr="00D671AB">
        <w:rPr>
          <w:b/>
          <w:szCs w:val="24"/>
          <w:lang w:val="lt-LT"/>
        </w:rPr>
        <w:tab/>
      </w:r>
      <w:r w:rsidRPr="00D671AB">
        <w:rPr>
          <w:b/>
          <w:szCs w:val="22"/>
          <w:lang w:val="lt-LT"/>
        </w:rPr>
        <w:t>GAMINTOJAS (-AI), ATSAKINGAS (-I) UŽ SERIJŲ IŠLEIDIMĄ</w:t>
      </w:r>
    </w:p>
    <w:p w14:paraId="3EEA7EF2" w14:textId="77777777" w:rsidR="00AD37DA" w:rsidRPr="00D671AB" w:rsidRDefault="00AD37DA" w:rsidP="00AD37DA">
      <w:pPr>
        <w:rPr>
          <w:lang w:val="lt-LT"/>
        </w:rPr>
      </w:pPr>
    </w:p>
    <w:p w14:paraId="4514DA2A" w14:textId="77777777" w:rsidR="00AD37DA" w:rsidRPr="00D671AB" w:rsidRDefault="00AD37DA" w:rsidP="00AD37DA">
      <w:pPr>
        <w:spacing w:line="240" w:lineRule="auto"/>
        <w:jc w:val="both"/>
        <w:rPr>
          <w:szCs w:val="22"/>
          <w:lang w:val="lt-LT"/>
        </w:rPr>
      </w:pPr>
      <w:r w:rsidRPr="00D671AB">
        <w:rPr>
          <w:szCs w:val="22"/>
          <w:u w:val="single"/>
          <w:lang w:val="lt-LT"/>
        </w:rPr>
        <w:t>Gamintojo (-ų), atsakingo (-ų) už serijų išleidimą, pavadinimas (-ai) ir adresas (-ai)</w:t>
      </w:r>
    </w:p>
    <w:p w14:paraId="4C024557" w14:textId="77777777" w:rsidR="00AD37DA" w:rsidRPr="00D671AB" w:rsidRDefault="00AD37DA" w:rsidP="00AD37DA">
      <w:pPr>
        <w:rPr>
          <w:lang w:val="lt-LT"/>
        </w:rPr>
      </w:pPr>
    </w:p>
    <w:p w14:paraId="0E2AEA68" w14:textId="77777777" w:rsidR="00AD37DA" w:rsidRPr="00D671AB" w:rsidRDefault="00AD37DA" w:rsidP="00AD37DA">
      <w:pPr>
        <w:keepNext/>
        <w:keepLines/>
        <w:widowControl w:val="0"/>
        <w:tabs>
          <w:tab w:val="clear" w:pos="567"/>
        </w:tabs>
        <w:spacing w:line="240" w:lineRule="auto"/>
        <w:ind w:right="-2"/>
        <w:rPr>
          <w:noProof/>
          <w:lang w:val="lt-LT"/>
        </w:rPr>
      </w:pPr>
      <w:r w:rsidRPr="00D671AB">
        <w:rPr>
          <w:noProof/>
          <w:lang w:val="lt-LT"/>
        </w:rPr>
        <w:t xml:space="preserve">Almirall Hermal GmbH </w:t>
      </w:r>
    </w:p>
    <w:p w14:paraId="1F6F5C6B" w14:textId="77777777" w:rsidR="00AD37DA" w:rsidRPr="00D671AB" w:rsidRDefault="00AD37DA" w:rsidP="00AD37DA">
      <w:pPr>
        <w:keepNext/>
        <w:keepLines/>
        <w:widowControl w:val="0"/>
        <w:tabs>
          <w:tab w:val="clear" w:pos="567"/>
        </w:tabs>
        <w:spacing w:line="240" w:lineRule="auto"/>
        <w:ind w:right="-2"/>
        <w:rPr>
          <w:noProof/>
          <w:lang w:val="lt-LT"/>
        </w:rPr>
      </w:pPr>
      <w:r w:rsidRPr="00D671AB">
        <w:rPr>
          <w:noProof/>
          <w:lang w:val="lt-LT"/>
        </w:rPr>
        <w:t xml:space="preserve">Scholtzstrasse 3 </w:t>
      </w:r>
    </w:p>
    <w:p w14:paraId="0E393709" w14:textId="77777777" w:rsidR="00AD37DA" w:rsidRPr="00D671AB" w:rsidRDefault="00AD37DA" w:rsidP="00AD37DA">
      <w:pPr>
        <w:keepNext/>
        <w:keepLines/>
        <w:widowControl w:val="0"/>
        <w:tabs>
          <w:tab w:val="clear" w:pos="567"/>
        </w:tabs>
        <w:spacing w:line="240" w:lineRule="auto"/>
        <w:ind w:right="-2"/>
        <w:rPr>
          <w:noProof/>
          <w:lang w:val="lt-LT"/>
        </w:rPr>
      </w:pPr>
      <w:r w:rsidRPr="00D671AB">
        <w:rPr>
          <w:noProof/>
          <w:lang w:val="lt-LT"/>
        </w:rPr>
        <w:t xml:space="preserve">21465 Reinbek </w:t>
      </w:r>
      <w:r w:rsidRPr="00D671AB">
        <w:rPr>
          <w:noProof/>
          <w:lang w:val="lt-LT"/>
        </w:rPr>
        <w:br/>
      </w:r>
      <w:r w:rsidRPr="00D671AB">
        <w:rPr>
          <w:color w:val="000000"/>
          <w:lang w:val="lt-LT"/>
        </w:rPr>
        <w:t>Vokietija</w:t>
      </w:r>
    </w:p>
    <w:p w14:paraId="440116A8" w14:textId="77777777" w:rsidR="00AD37DA" w:rsidRPr="00D671AB" w:rsidRDefault="00AD37DA" w:rsidP="00AD37DA">
      <w:pPr>
        <w:rPr>
          <w:lang w:val="lt-LT"/>
        </w:rPr>
      </w:pPr>
    </w:p>
    <w:p w14:paraId="78CF0252" w14:textId="77777777" w:rsidR="00AD37DA" w:rsidRPr="00D671AB" w:rsidRDefault="00AD37DA" w:rsidP="00AD37DA">
      <w:pPr>
        <w:rPr>
          <w:lang w:val="lt-LT"/>
        </w:rPr>
      </w:pPr>
    </w:p>
    <w:p w14:paraId="3898F515" w14:textId="77777777" w:rsidR="00AD37DA" w:rsidRPr="00D671AB" w:rsidRDefault="00AD37DA" w:rsidP="00AD37DA">
      <w:pPr>
        <w:suppressLineNumbers/>
        <w:spacing w:line="240" w:lineRule="auto"/>
        <w:ind w:left="567" w:hanging="567"/>
        <w:rPr>
          <w:lang w:val="lt-LT"/>
        </w:rPr>
      </w:pPr>
      <w:r w:rsidRPr="00D671AB">
        <w:rPr>
          <w:b/>
          <w:szCs w:val="24"/>
          <w:lang w:val="lt-LT"/>
        </w:rPr>
        <w:t>B.</w:t>
      </w:r>
      <w:r w:rsidRPr="00D671AB">
        <w:rPr>
          <w:b/>
          <w:lang w:val="lt-LT"/>
        </w:rPr>
        <w:tab/>
      </w:r>
      <w:r w:rsidRPr="00D671AB">
        <w:rPr>
          <w:b/>
          <w:szCs w:val="24"/>
          <w:lang w:val="lt-LT"/>
        </w:rPr>
        <w:t xml:space="preserve">TIEKIMO IR VARTOJIMO SĄLYGOS AR APRIBOJIMAI </w:t>
      </w:r>
    </w:p>
    <w:p w14:paraId="5EFEF2AE" w14:textId="77777777" w:rsidR="00AD37DA" w:rsidRPr="00D671AB" w:rsidRDefault="00AD37DA" w:rsidP="00AD37DA">
      <w:pPr>
        <w:rPr>
          <w:lang w:val="lt-LT"/>
        </w:rPr>
      </w:pPr>
    </w:p>
    <w:p w14:paraId="75B0E50F" w14:textId="77777777" w:rsidR="00AD37DA" w:rsidRPr="00D671AB" w:rsidRDefault="00AD37DA" w:rsidP="00AD37DA">
      <w:pPr>
        <w:rPr>
          <w:lang w:val="lt-LT"/>
        </w:rPr>
      </w:pPr>
      <w:r w:rsidRPr="00D671AB">
        <w:rPr>
          <w:lang w:val="lt-LT"/>
        </w:rPr>
        <w:t>Receptinis vaistinis preparatas.</w:t>
      </w:r>
    </w:p>
    <w:p w14:paraId="1E506737" w14:textId="77777777" w:rsidR="00AD37DA" w:rsidRPr="00D671AB" w:rsidRDefault="00AD37DA" w:rsidP="00AD37DA">
      <w:pPr>
        <w:rPr>
          <w:lang w:val="lt-LT"/>
        </w:rPr>
      </w:pPr>
    </w:p>
    <w:p w14:paraId="0D9458B7" w14:textId="77777777" w:rsidR="00AD37DA" w:rsidRPr="00D671AB" w:rsidRDefault="00AD37DA" w:rsidP="00AD37DA">
      <w:pPr>
        <w:jc w:val="center"/>
        <w:rPr>
          <w:lang w:val="lt-LT"/>
        </w:rPr>
      </w:pPr>
      <w:r w:rsidRPr="00D671AB">
        <w:rPr>
          <w:lang w:val="lt-LT"/>
        </w:rPr>
        <w:t>________________</w:t>
      </w:r>
      <w:r w:rsidRPr="00D671AB">
        <w:rPr>
          <w:lang w:val="lt-LT"/>
        </w:rPr>
        <w:br w:type="page"/>
      </w:r>
    </w:p>
    <w:p w14:paraId="0F1C0CA5" w14:textId="77777777" w:rsidR="00AD37DA" w:rsidRPr="00D671AB" w:rsidRDefault="00AD37DA" w:rsidP="00AD37DA">
      <w:pPr>
        <w:pStyle w:val="Paprastasistekstas"/>
        <w:rPr>
          <w:rFonts w:ascii="Times New Roman" w:hAnsi="Times New Roman"/>
          <w:color w:val="000000"/>
          <w:sz w:val="24"/>
          <w:lang w:val="lt-LT"/>
        </w:rPr>
      </w:pPr>
    </w:p>
    <w:p w14:paraId="421DD734" w14:textId="77777777" w:rsidR="00AD37DA" w:rsidRPr="00D671AB" w:rsidRDefault="00AD37DA" w:rsidP="00AD37DA">
      <w:pPr>
        <w:pStyle w:val="Paprastasistekstas"/>
        <w:rPr>
          <w:rFonts w:ascii="Times New Roman" w:hAnsi="Times New Roman"/>
          <w:color w:val="000000"/>
          <w:sz w:val="24"/>
          <w:lang w:val="lt-LT"/>
        </w:rPr>
      </w:pPr>
    </w:p>
    <w:p w14:paraId="0DD5C7C0" w14:textId="77777777" w:rsidR="00AD37DA" w:rsidRPr="00D671AB" w:rsidRDefault="00AD37DA" w:rsidP="00AD37DA">
      <w:pPr>
        <w:pStyle w:val="Paprastasistekstas"/>
        <w:rPr>
          <w:rFonts w:ascii="Times New Roman" w:hAnsi="Times New Roman"/>
          <w:color w:val="000000"/>
          <w:sz w:val="24"/>
          <w:lang w:val="lt-LT"/>
        </w:rPr>
      </w:pPr>
    </w:p>
    <w:p w14:paraId="5D5CCCC4" w14:textId="77777777" w:rsidR="00AD37DA" w:rsidRPr="00D671AB" w:rsidRDefault="00AD37DA" w:rsidP="00AD37DA">
      <w:pPr>
        <w:rPr>
          <w:b/>
          <w:lang w:val="lt-LT"/>
        </w:rPr>
      </w:pPr>
    </w:p>
    <w:p w14:paraId="4C286800" w14:textId="77777777" w:rsidR="00AD37DA" w:rsidRPr="00D671AB" w:rsidRDefault="00AD37DA" w:rsidP="00AD37DA">
      <w:pPr>
        <w:rPr>
          <w:lang w:val="lt-LT"/>
        </w:rPr>
      </w:pPr>
    </w:p>
    <w:p w14:paraId="452A97F3" w14:textId="77777777" w:rsidR="00AD37DA" w:rsidRPr="00D671AB" w:rsidRDefault="00AD37DA" w:rsidP="00AD37DA">
      <w:pPr>
        <w:rPr>
          <w:lang w:val="lt-LT"/>
        </w:rPr>
      </w:pPr>
    </w:p>
    <w:p w14:paraId="0E1417DA" w14:textId="77777777" w:rsidR="00AD37DA" w:rsidRPr="00D671AB" w:rsidRDefault="00AD37DA" w:rsidP="00AD37DA">
      <w:pPr>
        <w:rPr>
          <w:lang w:val="lt-LT"/>
        </w:rPr>
      </w:pPr>
    </w:p>
    <w:p w14:paraId="33E3C01E" w14:textId="77777777" w:rsidR="00AD37DA" w:rsidRPr="00D671AB" w:rsidRDefault="00AD37DA" w:rsidP="00AD37DA">
      <w:pPr>
        <w:rPr>
          <w:lang w:val="lt-LT"/>
        </w:rPr>
      </w:pPr>
    </w:p>
    <w:p w14:paraId="434E0209" w14:textId="77777777" w:rsidR="00AD37DA" w:rsidRPr="00D671AB" w:rsidRDefault="00AD37DA" w:rsidP="00AD37DA">
      <w:pPr>
        <w:rPr>
          <w:lang w:val="lt-LT"/>
        </w:rPr>
      </w:pPr>
    </w:p>
    <w:p w14:paraId="22B0E385" w14:textId="77777777" w:rsidR="00AD37DA" w:rsidRPr="00D671AB" w:rsidRDefault="00AD37DA" w:rsidP="00AD37DA">
      <w:pPr>
        <w:rPr>
          <w:lang w:val="lt-LT"/>
        </w:rPr>
      </w:pPr>
    </w:p>
    <w:p w14:paraId="77152D65" w14:textId="77777777" w:rsidR="00AD37DA" w:rsidRPr="00D671AB" w:rsidRDefault="00AD37DA" w:rsidP="00AD37DA">
      <w:pPr>
        <w:rPr>
          <w:lang w:val="lt-LT"/>
        </w:rPr>
      </w:pPr>
    </w:p>
    <w:p w14:paraId="027B71DB" w14:textId="77777777" w:rsidR="00AD37DA" w:rsidRPr="00D671AB" w:rsidRDefault="00AD37DA" w:rsidP="00AD37DA">
      <w:pPr>
        <w:rPr>
          <w:lang w:val="lt-LT"/>
        </w:rPr>
      </w:pPr>
    </w:p>
    <w:p w14:paraId="54CBA344" w14:textId="77777777" w:rsidR="00AD37DA" w:rsidRPr="00D671AB" w:rsidRDefault="00AD37DA" w:rsidP="00AD37DA">
      <w:pPr>
        <w:rPr>
          <w:lang w:val="lt-LT"/>
        </w:rPr>
      </w:pPr>
    </w:p>
    <w:p w14:paraId="23435733" w14:textId="77777777" w:rsidR="00AD37DA" w:rsidRPr="00D671AB" w:rsidRDefault="00AD37DA" w:rsidP="00AD37DA">
      <w:pPr>
        <w:rPr>
          <w:lang w:val="lt-LT"/>
        </w:rPr>
      </w:pPr>
    </w:p>
    <w:p w14:paraId="697514CB" w14:textId="77777777" w:rsidR="00AD37DA" w:rsidRPr="00D671AB" w:rsidRDefault="00AD37DA" w:rsidP="00AD37DA">
      <w:pPr>
        <w:rPr>
          <w:lang w:val="lt-LT"/>
        </w:rPr>
      </w:pPr>
    </w:p>
    <w:p w14:paraId="4BABA4B5" w14:textId="77777777" w:rsidR="00AD37DA" w:rsidRPr="00D671AB" w:rsidRDefault="00AD37DA" w:rsidP="00AD37DA">
      <w:pPr>
        <w:rPr>
          <w:lang w:val="lt-LT"/>
        </w:rPr>
      </w:pPr>
    </w:p>
    <w:p w14:paraId="12DAA25A" w14:textId="77777777" w:rsidR="00AD37DA" w:rsidRPr="00D671AB" w:rsidRDefault="00AD37DA" w:rsidP="00AD37DA">
      <w:pPr>
        <w:rPr>
          <w:lang w:val="lt-LT"/>
        </w:rPr>
      </w:pPr>
    </w:p>
    <w:p w14:paraId="68930E11" w14:textId="77777777" w:rsidR="00AD37DA" w:rsidRPr="00D671AB" w:rsidRDefault="00AD37DA" w:rsidP="00AD37DA">
      <w:pPr>
        <w:rPr>
          <w:lang w:val="lt-LT"/>
        </w:rPr>
      </w:pPr>
    </w:p>
    <w:p w14:paraId="6C8F84EE" w14:textId="77777777" w:rsidR="00AD37DA" w:rsidRPr="00D671AB" w:rsidRDefault="00AD37DA" w:rsidP="00AD37DA">
      <w:pPr>
        <w:rPr>
          <w:lang w:val="lt-LT"/>
        </w:rPr>
      </w:pPr>
    </w:p>
    <w:p w14:paraId="58EB87BC" w14:textId="77777777" w:rsidR="00AD37DA" w:rsidRPr="00D671AB" w:rsidRDefault="00AD37DA" w:rsidP="00AD37DA">
      <w:pPr>
        <w:rPr>
          <w:lang w:val="lt-LT"/>
        </w:rPr>
      </w:pPr>
    </w:p>
    <w:p w14:paraId="5EC31914" w14:textId="77777777" w:rsidR="00AD37DA" w:rsidRPr="00D671AB" w:rsidRDefault="00AD37DA" w:rsidP="00AD37DA">
      <w:pPr>
        <w:rPr>
          <w:lang w:val="lt-LT"/>
        </w:rPr>
      </w:pPr>
    </w:p>
    <w:p w14:paraId="7DA5EFAD" w14:textId="77777777" w:rsidR="00AD37DA" w:rsidRPr="00D671AB" w:rsidRDefault="00AD37DA" w:rsidP="00AD37DA">
      <w:pPr>
        <w:rPr>
          <w:lang w:val="lt-LT"/>
        </w:rPr>
      </w:pPr>
    </w:p>
    <w:p w14:paraId="61E8B0C3" w14:textId="77777777" w:rsidR="00AD37DA" w:rsidRPr="00D671AB" w:rsidRDefault="00AD37DA" w:rsidP="00AD37DA">
      <w:pPr>
        <w:rPr>
          <w:lang w:val="lt-LT"/>
        </w:rPr>
      </w:pPr>
    </w:p>
    <w:p w14:paraId="36D21EDA" w14:textId="77777777" w:rsidR="00AD37DA" w:rsidRPr="00D671AB" w:rsidRDefault="00AD37DA" w:rsidP="00AD37DA">
      <w:pPr>
        <w:pStyle w:val="Antrat2"/>
        <w:spacing w:before="0" w:after="0" w:line="240" w:lineRule="auto"/>
        <w:jc w:val="center"/>
        <w:rPr>
          <w:rFonts w:ascii="Times New Roman" w:hAnsi="Times New Roman"/>
          <w:i w:val="0"/>
          <w:iCs/>
          <w:sz w:val="22"/>
          <w:szCs w:val="22"/>
          <w:lang w:val="lt-LT"/>
        </w:rPr>
      </w:pPr>
      <w:r w:rsidRPr="00D671AB">
        <w:rPr>
          <w:rFonts w:ascii="Times New Roman" w:hAnsi="Times New Roman"/>
          <w:i w:val="0"/>
          <w:iCs/>
          <w:sz w:val="22"/>
          <w:szCs w:val="22"/>
          <w:lang w:val="lt-LT"/>
        </w:rPr>
        <w:t>III PRIEDAS</w:t>
      </w:r>
    </w:p>
    <w:p w14:paraId="35F66E42" w14:textId="77777777" w:rsidR="00AD37DA" w:rsidRPr="00D671AB" w:rsidRDefault="00AD37DA" w:rsidP="00AD37DA">
      <w:pPr>
        <w:rPr>
          <w:lang w:val="lt-LT"/>
        </w:rPr>
      </w:pPr>
    </w:p>
    <w:p w14:paraId="49F0A461" w14:textId="77777777" w:rsidR="00AD37DA" w:rsidRPr="00D671AB" w:rsidRDefault="00AD37DA" w:rsidP="00AD37DA">
      <w:pPr>
        <w:pStyle w:val="Antrat2"/>
        <w:spacing w:before="0" w:after="0" w:line="240" w:lineRule="auto"/>
        <w:jc w:val="center"/>
        <w:rPr>
          <w:rFonts w:ascii="Times New Roman" w:hAnsi="Times New Roman"/>
          <w:i w:val="0"/>
          <w:iCs/>
          <w:sz w:val="22"/>
          <w:szCs w:val="22"/>
          <w:lang w:val="lt-LT"/>
        </w:rPr>
      </w:pPr>
      <w:r w:rsidRPr="00D671AB">
        <w:rPr>
          <w:rFonts w:ascii="Times New Roman" w:hAnsi="Times New Roman"/>
          <w:i w:val="0"/>
          <w:iCs/>
          <w:sz w:val="22"/>
          <w:szCs w:val="22"/>
          <w:lang w:val="lt-LT"/>
        </w:rPr>
        <w:t>ŽENKLINIMAS IR PAKUOTĖS LAPELIS</w:t>
      </w:r>
    </w:p>
    <w:p w14:paraId="2FDF053D" w14:textId="77777777" w:rsidR="00AD37DA" w:rsidRPr="00D671AB" w:rsidRDefault="00AD37DA" w:rsidP="00AD37DA">
      <w:pPr>
        <w:rPr>
          <w:lang w:val="lt-LT"/>
        </w:rPr>
      </w:pPr>
      <w:r w:rsidRPr="00D671AB">
        <w:rPr>
          <w:lang w:val="lt-LT"/>
        </w:rPr>
        <w:br w:type="page"/>
      </w:r>
    </w:p>
    <w:p w14:paraId="19D8D37F" w14:textId="77777777" w:rsidR="00AD37DA" w:rsidRPr="00D671AB" w:rsidRDefault="00AD37DA" w:rsidP="00AD37DA">
      <w:pPr>
        <w:rPr>
          <w:lang w:val="lt-LT"/>
        </w:rPr>
      </w:pPr>
    </w:p>
    <w:p w14:paraId="2E367CEA" w14:textId="77777777" w:rsidR="00AD37DA" w:rsidRPr="00D671AB" w:rsidRDefault="00AD37DA" w:rsidP="00AD37DA">
      <w:pPr>
        <w:rPr>
          <w:lang w:val="lt-LT"/>
        </w:rPr>
      </w:pPr>
    </w:p>
    <w:p w14:paraId="7B62E54F" w14:textId="77777777" w:rsidR="00AD37DA" w:rsidRPr="00D671AB" w:rsidRDefault="00AD37DA" w:rsidP="00AD37DA">
      <w:pPr>
        <w:rPr>
          <w:lang w:val="lt-LT"/>
        </w:rPr>
      </w:pPr>
    </w:p>
    <w:p w14:paraId="1C0412C5" w14:textId="77777777" w:rsidR="00AD37DA" w:rsidRPr="00D671AB" w:rsidRDefault="00AD37DA" w:rsidP="00AD37DA">
      <w:pPr>
        <w:rPr>
          <w:lang w:val="lt-LT"/>
        </w:rPr>
      </w:pPr>
    </w:p>
    <w:p w14:paraId="6350C7D6" w14:textId="77777777" w:rsidR="00AD37DA" w:rsidRPr="00D671AB" w:rsidRDefault="00AD37DA" w:rsidP="00AD37DA">
      <w:pPr>
        <w:rPr>
          <w:lang w:val="lt-LT"/>
        </w:rPr>
      </w:pPr>
    </w:p>
    <w:p w14:paraId="2D0F4664" w14:textId="77777777" w:rsidR="00AD37DA" w:rsidRPr="00D671AB" w:rsidRDefault="00AD37DA" w:rsidP="00AD37DA">
      <w:pPr>
        <w:rPr>
          <w:lang w:val="lt-LT"/>
        </w:rPr>
      </w:pPr>
    </w:p>
    <w:p w14:paraId="3E0C4883" w14:textId="77777777" w:rsidR="00AD37DA" w:rsidRPr="00D671AB" w:rsidRDefault="00AD37DA" w:rsidP="00AD37DA">
      <w:pPr>
        <w:rPr>
          <w:lang w:val="lt-LT"/>
        </w:rPr>
      </w:pPr>
    </w:p>
    <w:p w14:paraId="7846AFCA" w14:textId="77777777" w:rsidR="00AD37DA" w:rsidRPr="00D671AB" w:rsidRDefault="00AD37DA" w:rsidP="00AD37DA">
      <w:pPr>
        <w:rPr>
          <w:lang w:val="lt-LT"/>
        </w:rPr>
      </w:pPr>
    </w:p>
    <w:p w14:paraId="4AD2CF4B" w14:textId="77777777" w:rsidR="00AD37DA" w:rsidRPr="00D671AB" w:rsidRDefault="00AD37DA" w:rsidP="00AD37DA">
      <w:pPr>
        <w:rPr>
          <w:lang w:val="lt-LT"/>
        </w:rPr>
      </w:pPr>
    </w:p>
    <w:p w14:paraId="14675447" w14:textId="77777777" w:rsidR="00AD37DA" w:rsidRPr="00D671AB" w:rsidRDefault="00AD37DA" w:rsidP="00AD37DA">
      <w:pPr>
        <w:rPr>
          <w:lang w:val="lt-LT"/>
        </w:rPr>
      </w:pPr>
    </w:p>
    <w:p w14:paraId="5B18EE13" w14:textId="77777777" w:rsidR="00AD37DA" w:rsidRPr="00D671AB" w:rsidRDefault="00AD37DA" w:rsidP="00AD37DA">
      <w:pPr>
        <w:rPr>
          <w:lang w:val="lt-LT"/>
        </w:rPr>
      </w:pPr>
    </w:p>
    <w:p w14:paraId="66723747" w14:textId="77777777" w:rsidR="00AD37DA" w:rsidRPr="00D671AB" w:rsidRDefault="00AD37DA" w:rsidP="00AD37DA">
      <w:pPr>
        <w:rPr>
          <w:lang w:val="lt-LT"/>
        </w:rPr>
      </w:pPr>
    </w:p>
    <w:p w14:paraId="46BF799B" w14:textId="77777777" w:rsidR="00AD37DA" w:rsidRPr="00D671AB" w:rsidRDefault="00AD37DA" w:rsidP="00AD37DA">
      <w:pPr>
        <w:rPr>
          <w:lang w:val="lt-LT"/>
        </w:rPr>
      </w:pPr>
    </w:p>
    <w:p w14:paraId="3AA90ED8" w14:textId="77777777" w:rsidR="00AD37DA" w:rsidRPr="00D671AB" w:rsidRDefault="00AD37DA" w:rsidP="00AD37DA">
      <w:pPr>
        <w:rPr>
          <w:lang w:val="lt-LT"/>
        </w:rPr>
      </w:pPr>
    </w:p>
    <w:p w14:paraId="02AB3EA7" w14:textId="77777777" w:rsidR="00AD37DA" w:rsidRPr="00D671AB" w:rsidRDefault="00AD37DA" w:rsidP="00AD37DA">
      <w:pPr>
        <w:rPr>
          <w:lang w:val="lt-LT"/>
        </w:rPr>
      </w:pPr>
    </w:p>
    <w:p w14:paraId="7E8F3966" w14:textId="77777777" w:rsidR="00AD37DA" w:rsidRPr="00D671AB" w:rsidRDefault="00AD37DA" w:rsidP="00AD37DA">
      <w:pPr>
        <w:rPr>
          <w:lang w:val="lt-LT"/>
        </w:rPr>
      </w:pPr>
    </w:p>
    <w:p w14:paraId="5799E8C1" w14:textId="77777777" w:rsidR="00AD37DA" w:rsidRPr="00D671AB" w:rsidRDefault="00AD37DA" w:rsidP="00AD37DA">
      <w:pPr>
        <w:rPr>
          <w:lang w:val="lt-LT"/>
        </w:rPr>
      </w:pPr>
    </w:p>
    <w:p w14:paraId="468317B1" w14:textId="77777777" w:rsidR="00AD37DA" w:rsidRPr="00D671AB" w:rsidRDefault="00AD37DA" w:rsidP="00AD37DA">
      <w:pPr>
        <w:rPr>
          <w:lang w:val="lt-LT"/>
        </w:rPr>
      </w:pPr>
    </w:p>
    <w:p w14:paraId="2E30CA80" w14:textId="77777777" w:rsidR="00AD37DA" w:rsidRPr="00D671AB" w:rsidRDefault="00AD37DA" w:rsidP="00AD37DA">
      <w:pPr>
        <w:rPr>
          <w:lang w:val="lt-LT"/>
        </w:rPr>
      </w:pPr>
    </w:p>
    <w:p w14:paraId="20D56B3E" w14:textId="77777777" w:rsidR="00AD37DA" w:rsidRPr="00D671AB" w:rsidRDefault="00AD37DA" w:rsidP="00AD37DA">
      <w:pPr>
        <w:rPr>
          <w:lang w:val="lt-LT"/>
        </w:rPr>
      </w:pPr>
    </w:p>
    <w:p w14:paraId="367FDBBA" w14:textId="77777777" w:rsidR="00AD37DA" w:rsidRPr="00D671AB" w:rsidRDefault="00AD37DA" w:rsidP="00AD37DA">
      <w:pPr>
        <w:rPr>
          <w:lang w:val="lt-LT"/>
        </w:rPr>
      </w:pPr>
    </w:p>
    <w:p w14:paraId="621D3CDE" w14:textId="77777777" w:rsidR="00AD37DA" w:rsidRPr="00D671AB" w:rsidRDefault="00AD37DA" w:rsidP="00AD37DA">
      <w:pPr>
        <w:rPr>
          <w:lang w:val="lt-LT"/>
        </w:rPr>
      </w:pPr>
    </w:p>
    <w:p w14:paraId="16B509BC" w14:textId="77777777" w:rsidR="00AD37DA" w:rsidRPr="00D671AB" w:rsidRDefault="00AD37DA" w:rsidP="00AD37DA">
      <w:pPr>
        <w:rPr>
          <w:lang w:val="lt-LT"/>
        </w:rPr>
      </w:pPr>
    </w:p>
    <w:p w14:paraId="3A433927" w14:textId="77777777" w:rsidR="00AD37DA" w:rsidRPr="00D671AB" w:rsidRDefault="00AD37DA" w:rsidP="00AD37DA">
      <w:pPr>
        <w:pStyle w:val="Antrat2"/>
        <w:spacing w:before="0" w:after="0" w:line="240" w:lineRule="auto"/>
        <w:jc w:val="center"/>
        <w:rPr>
          <w:rFonts w:ascii="Times New Roman" w:hAnsi="Times New Roman"/>
          <w:i w:val="0"/>
          <w:iCs/>
          <w:sz w:val="22"/>
          <w:szCs w:val="22"/>
          <w:lang w:val="lt-LT"/>
        </w:rPr>
      </w:pPr>
      <w:r w:rsidRPr="00D671AB">
        <w:rPr>
          <w:rFonts w:ascii="Times New Roman" w:hAnsi="Times New Roman"/>
          <w:i w:val="0"/>
          <w:iCs/>
          <w:sz w:val="22"/>
          <w:szCs w:val="22"/>
          <w:lang w:val="lt-LT"/>
        </w:rPr>
        <w:t>A. ŽENKLINIMAS</w:t>
      </w:r>
    </w:p>
    <w:p w14:paraId="3FF46E6D" w14:textId="77777777" w:rsidR="00AD37DA" w:rsidRPr="00D671AB" w:rsidRDefault="00AD37DA" w:rsidP="00AD37DA">
      <w:pPr>
        <w:rPr>
          <w:lang w:val="lt-LT"/>
        </w:rPr>
      </w:pPr>
      <w:r w:rsidRPr="00D671AB">
        <w:rPr>
          <w:lang w:val="lt-LT"/>
        </w:rPr>
        <w:br w:type="page"/>
      </w:r>
    </w:p>
    <w:p w14:paraId="1F3D1C99" w14:textId="77777777" w:rsidR="00AD37DA" w:rsidRPr="00D671AB" w:rsidRDefault="00AD37DA" w:rsidP="00AD37DA">
      <w:pPr>
        <w:shd w:val="clear" w:color="auto" w:fill="FFFFFF"/>
        <w:tabs>
          <w:tab w:val="clear" w:pos="567"/>
        </w:tabs>
        <w:spacing w:line="240" w:lineRule="auto"/>
        <w:rPr>
          <w:noProof/>
          <w:lang w:val="lt-LT" w:eastAsia="en-US"/>
        </w:rPr>
      </w:pPr>
    </w:p>
    <w:p w14:paraId="067EDAA0"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rPr>
          <w:b/>
          <w:bCs/>
          <w:noProof/>
          <w:lang w:val="lt-LT" w:eastAsia="en-US"/>
        </w:rPr>
      </w:pPr>
      <w:r w:rsidRPr="00D671AB">
        <w:rPr>
          <w:b/>
          <w:bCs/>
          <w:noProof/>
          <w:lang w:val="lt-LT" w:eastAsia="en-US"/>
        </w:rPr>
        <w:lastRenderedPageBreak/>
        <w:t>INFORMACIJA ANT IŠORINĖS IR VIDINĖS PAKUOTĖS</w:t>
      </w:r>
    </w:p>
    <w:p w14:paraId="4B95D2B6"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lt-LT" w:eastAsia="en-US"/>
        </w:rPr>
      </w:pPr>
    </w:p>
    <w:p w14:paraId="4DC17EDC"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rPr>
          <w:noProof/>
          <w:lang w:val="lt-LT" w:eastAsia="en-US"/>
        </w:rPr>
      </w:pPr>
      <w:r w:rsidRPr="00D671AB">
        <w:rPr>
          <w:b/>
          <w:bCs/>
          <w:noProof/>
          <w:lang w:val="lt-LT" w:eastAsia="en-US"/>
        </w:rPr>
        <w:t>DĖŽUTĖ IR STIKLINIS BUTELIUKAS (25 ml)</w:t>
      </w:r>
    </w:p>
    <w:p w14:paraId="132CA999" w14:textId="77777777" w:rsidR="00AD37DA" w:rsidRPr="00D671AB" w:rsidRDefault="00AD37DA" w:rsidP="00AD37DA">
      <w:pPr>
        <w:keepNext/>
        <w:keepLines/>
        <w:tabs>
          <w:tab w:val="clear" w:pos="567"/>
        </w:tabs>
        <w:spacing w:line="240" w:lineRule="auto"/>
        <w:rPr>
          <w:noProof/>
          <w:lang w:val="lt-LT" w:eastAsia="en-US"/>
        </w:rPr>
      </w:pPr>
    </w:p>
    <w:p w14:paraId="337306BC" w14:textId="77777777" w:rsidR="00AD37DA" w:rsidRPr="00D671AB" w:rsidRDefault="00AD37DA" w:rsidP="00AD37DA">
      <w:pPr>
        <w:keepNext/>
        <w:keepLines/>
        <w:tabs>
          <w:tab w:val="clear" w:pos="567"/>
        </w:tabs>
        <w:spacing w:line="240" w:lineRule="auto"/>
        <w:rPr>
          <w:noProof/>
          <w:lang w:val="lt-LT" w:eastAsia="en-US"/>
        </w:rPr>
      </w:pPr>
    </w:p>
    <w:p w14:paraId="5ED61DF5"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eastAsia="en-US"/>
        </w:rPr>
      </w:pPr>
      <w:r w:rsidRPr="00D671AB">
        <w:rPr>
          <w:b/>
          <w:bCs/>
          <w:noProof/>
          <w:lang w:val="lt-LT" w:eastAsia="en-US"/>
        </w:rPr>
        <w:t>1.</w:t>
      </w:r>
      <w:r w:rsidRPr="00D671AB">
        <w:rPr>
          <w:b/>
          <w:bCs/>
          <w:noProof/>
          <w:lang w:val="lt-LT" w:eastAsia="en-US"/>
        </w:rPr>
        <w:tab/>
        <w:t>VAISTINIO PREPARATO PAVADINIMAS</w:t>
      </w:r>
    </w:p>
    <w:p w14:paraId="57481AAB" w14:textId="77777777" w:rsidR="00AD37DA" w:rsidRPr="00D671AB" w:rsidRDefault="00AD37DA" w:rsidP="00AD37DA">
      <w:pPr>
        <w:keepNext/>
        <w:keepLines/>
        <w:tabs>
          <w:tab w:val="clear" w:pos="567"/>
        </w:tabs>
        <w:spacing w:line="240" w:lineRule="auto"/>
        <w:rPr>
          <w:noProof/>
          <w:lang w:val="lt-LT" w:eastAsia="en-US"/>
        </w:rPr>
      </w:pPr>
    </w:p>
    <w:p w14:paraId="0433E3B9" w14:textId="77777777" w:rsidR="00AD37DA" w:rsidRPr="00D671AB" w:rsidRDefault="00AD37DA" w:rsidP="00AD37DA">
      <w:pPr>
        <w:keepNext/>
        <w:keepLines/>
        <w:tabs>
          <w:tab w:val="clear" w:pos="567"/>
        </w:tabs>
        <w:spacing w:line="240" w:lineRule="auto"/>
        <w:rPr>
          <w:noProof/>
          <w:lang w:val="lt-LT" w:eastAsia="en-US"/>
        </w:rPr>
      </w:pPr>
      <w:r w:rsidRPr="00D671AB">
        <w:rPr>
          <w:noProof/>
          <w:lang w:val="lt-LT" w:eastAsia="en-US"/>
        </w:rPr>
        <w:t>Actikerall 5 mg/100 mg/g odos tirpalas</w:t>
      </w:r>
    </w:p>
    <w:p w14:paraId="55B3DC44" w14:textId="77777777" w:rsidR="00AD37DA" w:rsidRPr="00D671AB" w:rsidRDefault="00AD37DA" w:rsidP="00AD37DA">
      <w:pPr>
        <w:keepNext/>
        <w:keepLines/>
        <w:tabs>
          <w:tab w:val="clear" w:pos="567"/>
        </w:tabs>
        <w:spacing w:line="240" w:lineRule="auto"/>
        <w:rPr>
          <w:lang w:val="lt-LT"/>
        </w:rPr>
      </w:pPr>
    </w:p>
    <w:p w14:paraId="7015EF0C" w14:textId="77777777" w:rsidR="00AD37DA" w:rsidRPr="00D671AB" w:rsidRDefault="00AD37DA" w:rsidP="00AD37DA">
      <w:pPr>
        <w:keepNext/>
        <w:keepLines/>
        <w:tabs>
          <w:tab w:val="clear" w:pos="567"/>
        </w:tabs>
        <w:spacing w:line="240" w:lineRule="auto"/>
        <w:rPr>
          <w:noProof/>
          <w:lang w:val="lt-LT" w:eastAsia="en-US"/>
        </w:rPr>
      </w:pPr>
      <w:proofErr w:type="spellStart"/>
      <w:r w:rsidRPr="00D671AB">
        <w:rPr>
          <w:lang w:val="lt-LT"/>
        </w:rPr>
        <w:t>Fluorouracilas</w:t>
      </w:r>
      <w:proofErr w:type="spellEnd"/>
      <w:r w:rsidRPr="00D671AB">
        <w:rPr>
          <w:lang w:val="lt-LT"/>
        </w:rPr>
        <w:t> / Salicilo rūgštis</w:t>
      </w:r>
    </w:p>
    <w:p w14:paraId="1480911A" w14:textId="77777777" w:rsidR="00AD37DA" w:rsidRPr="00D671AB" w:rsidRDefault="00AD37DA" w:rsidP="00AD37DA">
      <w:pPr>
        <w:keepNext/>
        <w:keepLines/>
        <w:tabs>
          <w:tab w:val="clear" w:pos="567"/>
        </w:tabs>
        <w:rPr>
          <w:noProof/>
          <w:lang w:val="lt-LT" w:eastAsia="en-US"/>
        </w:rPr>
      </w:pPr>
    </w:p>
    <w:p w14:paraId="234B61F2" w14:textId="77777777" w:rsidR="00AD37DA" w:rsidRPr="00D671AB" w:rsidRDefault="00AD37DA" w:rsidP="00AD37DA">
      <w:pPr>
        <w:keepNext/>
        <w:keepLines/>
        <w:tabs>
          <w:tab w:val="clear" w:pos="567"/>
        </w:tabs>
        <w:rPr>
          <w:noProof/>
          <w:lang w:val="lt-LT" w:eastAsia="en-US"/>
        </w:rPr>
      </w:pPr>
    </w:p>
    <w:p w14:paraId="1DF9500A"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eastAsia="en-US"/>
        </w:rPr>
      </w:pPr>
      <w:r w:rsidRPr="00D671AB">
        <w:rPr>
          <w:b/>
          <w:bCs/>
          <w:noProof/>
          <w:lang w:val="lt-LT" w:eastAsia="en-US"/>
        </w:rPr>
        <w:t>2.</w:t>
      </w:r>
      <w:r w:rsidRPr="00D671AB">
        <w:rPr>
          <w:b/>
          <w:bCs/>
          <w:noProof/>
          <w:lang w:val="lt-LT" w:eastAsia="en-US"/>
        </w:rPr>
        <w:tab/>
        <w:t>VEIKLIOJI (-IOS) MEDŽIAGA (-OS) IR JOS (-Ų) KIEKIS (-IAI)</w:t>
      </w:r>
    </w:p>
    <w:p w14:paraId="00806248" w14:textId="77777777" w:rsidR="00AD37DA" w:rsidRPr="00D671AB" w:rsidRDefault="00AD37DA" w:rsidP="00AD37DA">
      <w:pPr>
        <w:keepNext/>
        <w:keepLines/>
        <w:tabs>
          <w:tab w:val="clear" w:pos="567"/>
        </w:tabs>
        <w:spacing w:line="240" w:lineRule="auto"/>
        <w:rPr>
          <w:noProof/>
          <w:lang w:val="lt-LT" w:eastAsia="en-US"/>
        </w:rPr>
      </w:pPr>
    </w:p>
    <w:p w14:paraId="5847250B" w14:textId="2E9B9231" w:rsidR="00AD37DA" w:rsidRPr="00D671AB" w:rsidRDefault="00AD37DA" w:rsidP="00AD37DA">
      <w:pPr>
        <w:keepNext/>
        <w:keepLines/>
        <w:tabs>
          <w:tab w:val="clear" w:pos="567"/>
        </w:tabs>
        <w:spacing w:line="240" w:lineRule="auto"/>
        <w:rPr>
          <w:noProof/>
          <w:lang w:val="lt-LT" w:eastAsia="en-US"/>
        </w:rPr>
      </w:pPr>
      <w:r w:rsidRPr="00D671AB">
        <w:rPr>
          <w:noProof/>
          <w:lang w:val="lt-LT" w:eastAsia="en-US"/>
        </w:rPr>
        <w:t>1</w:t>
      </w:r>
      <w:r w:rsidR="00F97F6F" w:rsidRPr="00D671AB">
        <w:rPr>
          <w:noProof/>
          <w:lang w:val="lt-LT" w:eastAsia="en-US"/>
        </w:rPr>
        <w:t> </w:t>
      </w:r>
      <w:r w:rsidRPr="00D671AB">
        <w:rPr>
          <w:noProof/>
          <w:lang w:val="lt-LT" w:eastAsia="en-US"/>
        </w:rPr>
        <w:t>g (1,05 ml) odos tirpalo yra 5 mg fluorouracilo ir 100 mg salicilo rūgšties.</w:t>
      </w:r>
    </w:p>
    <w:p w14:paraId="3C64FC60" w14:textId="77777777" w:rsidR="00AD37DA" w:rsidRPr="00D671AB" w:rsidRDefault="00AD37DA" w:rsidP="00AD37DA">
      <w:pPr>
        <w:keepNext/>
        <w:keepLines/>
        <w:tabs>
          <w:tab w:val="clear" w:pos="567"/>
        </w:tabs>
        <w:spacing w:line="240" w:lineRule="auto"/>
        <w:rPr>
          <w:noProof/>
          <w:lang w:val="lt-LT" w:eastAsia="en-US"/>
        </w:rPr>
      </w:pPr>
    </w:p>
    <w:p w14:paraId="0932CAF7" w14:textId="77777777" w:rsidR="00AD37DA" w:rsidRPr="00D671AB" w:rsidRDefault="00AD37DA" w:rsidP="00AD37DA">
      <w:pPr>
        <w:keepNext/>
        <w:keepLines/>
        <w:tabs>
          <w:tab w:val="clear" w:pos="567"/>
        </w:tabs>
        <w:spacing w:line="240" w:lineRule="auto"/>
        <w:rPr>
          <w:noProof/>
          <w:lang w:val="lt-LT" w:eastAsia="en-US"/>
        </w:rPr>
      </w:pPr>
    </w:p>
    <w:p w14:paraId="7CA12245"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eastAsia="en-US"/>
        </w:rPr>
      </w:pPr>
      <w:r w:rsidRPr="00D671AB">
        <w:rPr>
          <w:b/>
          <w:bCs/>
          <w:noProof/>
          <w:lang w:val="lt-LT" w:eastAsia="en-US"/>
        </w:rPr>
        <w:t>3.</w:t>
      </w:r>
      <w:r w:rsidRPr="00D671AB">
        <w:rPr>
          <w:b/>
          <w:bCs/>
          <w:noProof/>
          <w:lang w:val="lt-LT" w:eastAsia="en-US"/>
        </w:rPr>
        <w:tab/>
        <w:t>PAGALBINIŲ MEDŽIAGŲ SĄRAŠAS</w:t>
      </w:r>
    </w:p>
    <w:p w14:paraId="4CACA847" w14:textId="77777777" w:rsidR="00AD37DA" w:rsidRPr="00D671AB" w:rsidRDefault="00AD37DA" w:rsidP="00AD37DA">
      <w:pPr>
        <w:keepNext/>
        <w:keepLines/>
        <w:tabs>
          <w:tab w:val="clear" w:pos="567"/>
        </w:tabs>
        <w:spacing w:line="240" w:lineRule="auto"/>
        <w:rPr>
          <w:noProof/>
          <w:lang w:val="lt-LT" w:eastAsia="en-US"/>
        </w:rPr>
      </w:pPr>
    </w:p>
    <w:p w14:paraId="16C08556" w14:textId="77777777" w:rsidR="00AD37DA" w:rsidRPr="00D671AB" w:rsidRDefault="00AD37DA" w:rsidP="00AD37DA">
      <w:pPr>
        <w:keepNext/>
        <w:keepLines/>
        <w:tabs>
          <w:tab w:val="clear" w:pos="567"/>
        </w:tabs>
        <w:spacing w:line="240" w:lineRule="auto"/>
        <w:rPr>
          <w:noProof/>
          <w:lang w:val="lt-LT" w:eastAsia="en-US"/>
        </w:rPr>
      </w:pPr>
      <w:r w:rsidRPr="00D671AB">
        <w:rPr>
          <w:noProof/>
          <w:lang w:val="lt-LT" w:eastAsia="en-US"/>
        </w:rPr>
        <w:t>Pagalbinės medžiagos: dimetilsulfoksidas, etanolis (bevandenis), etilacetatas, piroksilinas, polibutilmetakrilatas ir metilmetakrilatas. Daugiau informacijos pateikiama pakuotės lapelyje.</w:t>
      </w:r>
    </w:p>
    <w:p w14:paraId="72C7EA0A" w14:textId="77777777" w:rsidR="00AD37DA" w:rsidRPr="00D671AB" w:rsidRDefault="00AD37DA" w:rsidP="00AD37DA">
      <w:pPr>
        <w:keepNext/>
        <w:keepLines/>
        <w:tabs>
          <w:tab w:val="clear" w:pos="567"/>
        </w:tabs>
        <w:spacing w:line="240" w:lineRule="auto"/>
        <w:rPr>
          <w:noProof/>
          <w:lang w:val="lt-LT" w:eastAsia="en-US"/>
        </w:rPr>
      </w:pPr>
    </w:p>
    <w:p w14:paraId="7A6A6B81" w14:textId="77777777" w:rsidR="00AD37DA" w:rsidRPr="00D671AB" w:rsidRDefault="00AD37DA" w:rsidP="00AD37DA">
      <w:pPr>
        <w:keepNext/>
        <w:keepLines/>
        <w:tabs>
          <w:tab w:val="clear" w:pos="567"/>
        </w:tabs>
        <w:spacing w:line="240" w:lineRule="auto"/>
        <w:rPr>
          <w:noProof/>
          <w:lang w:val="lt-LT" w:eastAsia="en-US"/>
        </w:rPr>
      </w:pPr>
    </w:p>
    <w:p w14:paraId="5FAB2707"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eastAsia="en-US"/>
        </w:rPr>
      </w:pPr>
      <w:r w:rsidRPr="00D671AB">
        <w:rPr>
          <w:b/>
          <w:bCs/>
          <w:noProof/>
          <w:lang w:val="lt-LT" w:eastAsia="en-US"/>
        </w:rPr>
        <w:t>4.</w:t>
      </w:r>
      <w:r w:rsidRPr="00D671AB">
        <w:rPr>
          <w:b/>
          <w:bCs/>
          <w:noProof/>
          <w:lang w:val="lt-LT" w:eastAsia="en-US"/>
        </w:rPr>
        <w:tab/>
        <w:t>FARMACINĖ FORMA IR KIEKIS PAKUOTĖJE</w:t>
      </w:r>
    </w:p>
    <w:p w14:paraId="4405186D" w14:textId="77777777" w:rsidR="00AD37DA" w:rsidRPr="00D671AB" w:rsidRDefault="00AD37DA" w:rsidP="00AD37DA">
      <w:pPr>
        <w:keepNext/>
        <w:keepLines/>
        <w:tabs>
          <w:tab w:val="clear" w:pos="567"/>
        </w:tabs>
        <w:spacing w:line="240" w:lineRule="auto"/>
        <w:rPr>
          <w:noProof/>
          <w:lang w:val="lt-LT" w:eastAsia="en-US"/>
        </w:rPr>
      </w:pPr>
    </w:p>
    <w:p w14:paraId="1286E21F" w14:textId="77777777" w:rsidR="00AD37DA" w:rsidRPr="00D671AB" w:rsidRDefault="00AD37DA" w:rsidP="00AD37DA">
      <w:pPr>
        <w:keepNext/>
        <w:keepLines/>
        <w:tabs>
          <w:tab w:val="clear" w:pos="567"/>
        </w:tabs>
        <w:spacing w:line="240" w:lineRule="auto"/>
        <w:rPr>
          <w:noProof/>
          <w:lang w:val="lt-LT" w:eastAsia="en-US"/>
        </w:rPr>
      </w:pPr>
      <w:r w:rsidRPr="00D671AB">
        <w:rPr>
          <w:noProof/>
          <w:lang w:val="lt-LT" w:eastAsia="en-US"/>
        </w:rPr>
        <w:t>Odos tirpalas</w:t>
      </w:r>
    </w:p>
    <w:p w14:paraId="5B9D6E8A" w14:textId="77777777" w:rsidR="00AD37DA" w:rsidRPr="00D671AB" w:rsidRDefault="00AD37DA" w:rsidP="00AD37DA">
      <w:pPr>
        <w:keepNext/>
        <w:keepLines/>
        <w:tabs>
          <w:tab w:val="clear" w:pos="567"/>
        </w:tabs>
        <w:spacing w:line="240" w:lineRule="auto"/>
        <w:rPr>
          <w:noProof/>
          <w:lang w:val="lt-LT" w:eastAsia="en-US"/>
        </w:rPr>
      </w:pPr>
    </w:p>
    <w:p w14:paraId="41A69593" w14:textId="77777777" w:rsidR="00AD37DA" w:rsidRPr="00D671AB" w:rsidRDefault="00AD37DA" w:rsidP="00AD37DA">
      <w:pPr>
        <w:keepNext/>
        <w:keepLines/>
        <w:tabs>
          <w:tab w:val="clear" w:pos="567"/>
        </w:tabs>
        <w:spacing w:line="240" w:lineRule="auto"/>
        <w:rPr>
          <w:noProof/>
          <w:lang w:val="lt-LT" w:eastAsia="en-US"/>
        </w:rPr>
      </w:pPr>
      <w:r w:rsidRPr="00D671AB">
        <w:rPr>
          <w:noProof/>
          <w:lang w:val="lt-LT" w:eastAsia="en-US"/>
        </w:rPr>
        <w:t>25 ml</w:t>
      </w:r>
    </w:p>
    <w:p w14:paraId="2EC50265" w14:textId="77777777" w:rsidR="00AD37DA" w:rsidRPr="00D671AB" w:rsidRDefault="00AD37DA" w:rsidP="00AD37DA">
      <w:pPr>
        <w:keepNext/>
        <w:keepLines/>
        <w:tabs>
          <w:tab w:val="clear" w:pos="567"/>
        </w:tabs>
        <w:spacing w:line="240" w:lineRule="auto"/>
        <w:rPr>
          <w:noProof/>
          <w:lang w:val="lt-LT" w:eastAsia="en-US"/>
        </w:rPr>
      </w:pPr>
    </w:p>
    <w:p w14:paraId="56F995F0" w14:textId="77777777" w:rsidR="00AD37DA" w:rsidRPr="00D671AB" w:rsidRDefault="00AD37DA" w:rsidP="00AD37DA">
      <w:pPr>
        <w:keepNext/>
        <w:keepLines/>
        <w:tabs>
          <w:tab w:val="clear" w:pos="567"/>
        </w:tabs>
        <w:spacing w:line="240" w:lineRule="auto"/>
        <w:rPr>
          <w:noProof/>
          <w:lang w:val="lt-LT" w:eastAsia="en-US"/>
        </w:rPr>
      </w:pPr>
    </w:p>
    <w:p w14:paraId="3FF9E956"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eastAsia="en-US"/>
        </w:rPr>
      </w:pPr>
      <w:r w:rsidRPr="00D671AB">
        <w:rPr>
          <w:b/>
          <w:bCs/>
          <w:noProof/>
          <w:lang w:val="lt-LT" w:eastAsia="en-US"/>
        </w:rPr>
        <w:t>5.</w:t>
      </w:r>
      <w:r w:rsidRPr="00D671AB">
        <w:rPr>
          <w:b/>
          <w:bCs/>
          <w:noProof/>
          <w:lang w:val="lt-LT" w:eastAsia="en-US"/>
        </w:rPr>
        <w:tab/>
        <w:t>VARTOJIMO METODAS IR BŪDAS (-AI)</w:t>
      </w:r>
    </w:p>
    <w:p w14:paraId="71795737" w14:textId="77777777" w:rsidR="00AD37DA" w:rsidRPr="00D671AB" w:rsidRDefault="00AD37DA" w:rsidP="00AD37DA">
      <w:pPr>
        <w:keepNext/>
        <w:keepLines/>
        <w:tabs>
          <w:tab w:val="clear" w:pos="567"/>
        </w:tabs>
        <w:spacing w:line="240" w:lineRule="auto"/>
        <w:rPr>
          <w:i/>
          <w:iCs/>
          <w:noProof/>
          <w:lang w:val="lt-LT" w:eastAsia="en-US"/>
        </w:rPr>
      </w:pPr>
    </w:p>
    <w:p w14:paraId="5713C40D" w14:textId="77777777" w:rsidR="00AD37DA" w:rsidRPr="00D671AB" w:rsidRDefault="00AD37DA" w:rsidP="00AD37DA">
      <w:pPr>
        <w:keepNext/>
        <w:keepLines/>
        <w:tabs>
          <w:tab w:val="clear" w:pos="567"/>
        </w:tabs>
        <w:spacing w:line="240" w:lineRule="auto"/>
        <w:rPr>
          <w:noProof/>
          <w:lang w:val="lt-LT" w:eastAsia="en-US"/>
        </w:rPr>
      </w:pPr>
      <w:r w:rsidRPr="00D671AB">
        <w:rPr>
          <w:noProof/>
          <w:lang w:val="lt-LT" w:eastAsia="en-US"/>
        </w:rPr>
        <w:t>Vartoti ant odos.</w:t>
      </w:r>
    </w:p>
    <w:p w14:paraId="2C55164B" w14:textId="77777777" w:rsidR="00AD37DA" w:rsidRPr="00D671AB" w:rsidRDefault="00AD37DA" w:rsidP="00AD37DA">
      <w:pPr>
        <w:keepNext/>
        <w:keepLines/>
        <w:tabs>
          <w:tab w:val="clear" w:pos="567"/>
        </w:tabs>
        <w:spacing w:line="240" w:lineRule="auto"/>
        <w:rPr>
          <w:noProof/>
          <w:lang w:val="lt-LT" w:eastAsia="en-US"/>
        </w:rPr>
      </w:pPr>
    </w:p>
    <w:p w14:paraId="5745007B" w14:textId="77777777" w:rsidR="00AD37DA" w:rsidRPr="00D671AB" w:rsidRDefault="00AD37DA" w:rsidP="00AD37DA">
      <w:pPr>
        <w:keepNext/>
        <w:keepLines/>
        <w:tabs>
          <w:tab w:val="clear" w:pos="567"/>
        </w:tabs>
        <w:spacing w:line="240" w:lineRule="auto"/>
        <w:rPr>
          <w:noProof/>
          <w:lang w:val="lt-LT" w:eastAsia="en-US"/>
        </w:rPr>
      </w:pPr>
      <w:r w:rsidRPr="00D671AB">
        <w:rPr>
          <w:noProof/>
          <w:lang w:val="lt-LT" w:eastAsia="en-US"/>
        </w:rPr>
        <w:t>Prieš vartojimą perskaitykite pakuotės lapelį.</w:t>
      </w:r>
    </w:p>
    <w:p w14:paraId="0D30423B" w14:textId="77777777" w:rsidR="00AD37DA" w:rsidRPr="00D671AB" w:rsidRDefault="00AD37DA" w:rsidP="00AD37DA">
      <w:pPr>
        <w:keepNext/>
        <w:keepLines/>
        <w:tabs>
          <w:tab w:val="clear" w:pos="567"/>
        </w:tabs>
        <w:spacing w:line="240" w:lineRule="auto"/>
        <w:rPr>
          <w:noProof/>
          <w:lang w:val="lt-LT" w:eastAsia="en-US"/>
        </w:rPr>
      </w:pPr>
    </w:p>
    <w:p w14:paraId="0F699938" w14:textId="77777777" w:rsidR="00AD37DA" w:rsidRPr="00D671AB" w:rsidRDefault="00AD37DA" w:rsidP="00AD37DA">
      <w:pPr>
        <w:keepNext/>
        <w:keepLines/>
        <w:tabs>
          <w:tab w:val="clear" w:pos="567"/>
        </w:tabs>
        <w:spacing w:line="240" w:lineRule="auto"/>
        <w:rPr>
          <w:noProof/>
          <w:lang w:val="lt-LT" w:eastAsia="en-US"/>
        </w:rPr>
      </w:pPr>
    </w:p>
    <w:p w14:paraId="6127AD44"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eastAsia="en-US"/>
        </w:rPr>
      </w:pPr>
      <w:r w:rsidRPr="00D671AB">
        <w:rPr>
          <w:b/>
          <w:bCs/>
          <w:noProof/>
          <w:lang w:val="lt-LT" w:eastAsia="en-US"/>
        </w:rPr>
        <w:t>6.</w:t>
      </w:r>
      <w:r w:rsidRPr="00D671AB">
        <w:rPr>
          <w:b/>
          <w:bCs/>
          <w:noProof/>
          <w:lang w:val="lt-LT" w:eastAsia="en-US"/>
        </w:rPr>
        <w:tab/>
        <w:t>SPECIALUS ĮSPĖJIMAS, KAD VAISTINĮ PREPARATĄ BŪTINA LAIKYTI VAIKAMS NEPASTEBIMOJE IR NEPASIEKIAMOJE VIETOJE</w:t>
      </w:r>
    </w:p>
    <w:p w14:paraId="4A2F052F" w14:textId="77777777" w:rsidR="00AD37DA" w:rsidRPr="00D671AB" w:rsidRDefault="00AD37DA" w:rsidP="00AD37DA">
      <w:pPr>
        <w:keepNext/>
        <w:keepLines/>
        <w:tabs>
          <w:tab w:val="clear" w:pos="567"/>
        </w:tabs>
        <w:spacing w:line="240" w:lineRule="auto"/>
        <w:rPr>
          <w:noProof/>
          <w:lang w:val="lt-LT" w:eastAsia="en-US"/>
        </w:rPr>
      </w:pPr>
    </w:p>
    <w:p w14:paraId="08E6C31B" w14:textId="77777777" w:rsidR="00AD37DA" w:rsidRPr="00D671AB" w:rsidRDefault="00AD37DA" w:rsidP="00AD37DA">
      <w:pPr>
        <w:keepNext/>
        <w:keepLines/>
        <w:tabs>
          <w:tab w:val="clear" w:pos="567"/>
        </w:tabs>
        <w:spacing w:line="240" w:lineRule="auto"/>
        <w:outlineLvl w:val="0"/>
        <w:rPr>
          <w:noProof/>
          <w:lang w:val="lt-LT" w:eastAsia="en-US"/>
        </w:rPr>
      </w:pPr>
      <w:r w:rsidRPr="00D671AB">
        <w:rPr>
          <w:noProof/>
          <w:lang w:val="lt-LT" w:eastAsia="en-US"/>
        </w:rPr>
        <w:t>Laikyti vaikams nepastebimoje ir nepasiekiamoje vietoje.</w:t>
      </w:r>
    </w:p>
    <w:p w14:paraId="17D78CEC" w14:textId="77777777" w:rsidR="00AD37DA" w:rsidRPr="00D671AB" w:rsidRDefault="00AD37DA" w:rsidP="00AD37DA">
      <w:pPr>
        <w:keepNext/>
        <w:keepLines/>
        <w:tabs>
          <w:tab w:val="clear" w:pos="567"/>
        </w:tabs>
        <w:spacing w:line="240" w:lineRule="auto"/>
        <w:rPr>
          <w:noProof/>
          <w:lang w:val="lt-LT" w:eastAsia="en-US"/>
        </w:rPr>
      </w:pPr>
    </w:p>
    <w:p w14:paraId="4345F05B" w14:textId="77777777" w:rsidR="00AD37DA" w:rsidRPr="00D671AB" w:rsidRDefault="00AD37DA" w:rsidP="00AD37DA">
      <w:pPr>
        <w:keepNext/>
        <w:keepLines/>
        <w:tabs>
          <w:tab w:val="clear" w:pos="567"/>
        </w:tabs>
        <w:spacing w:line="240" w:lineRule="auto"/>
        <w:rPr>
          <w:noProof/>
          <w:lang w:val="lt-LT" w:eastAsia="en-US"/>
        </w:rPr>
      </w:pPr>
    </w:p>
    <w:p w14:paraId="6D22BCDB"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eastAsia="en-US"/>
        </w:rPr>
      </w:pPr>
      <w:r w:rsidRPr="00D671AB">
        <w:rPr>
          <w:b/>
          <w:bCs/>
          <w:noProof/>
          <w:lang w:val="lt-LT" w:eastAsia="en-US"/>
        </w:rPr>
        <w:lastRenderedPageBreak/>
        <w:t>7.</w:t>
      </w:r>
      <w:r w:rsidRPr="00D671AB">
        <w:rPr>
          <w:b/>
          <w:bCs/>
          <w:noProof/>
          <w:lang w:val="lt-LT" w:eastAsia="en-US"/>
        </w:rPr>
        <w:tab/>
        <w:t>KITAS (-I) SPECIALUS (-ŪS) ĮSPĖJIMAS (-AI) (JEI REIKIA)</w:t>
      </w:r>
    </w:p>
    <w:p w14:paraId="68B409AE" w14:textId="77777777" w:rsidR="00AD37DA" w:rsidRPr="00D671AB" w:rsidRDefault="00AD37DA" w:rsidP="00AD37DA">
      <w:pPr>
        <w:keepNext/>
        <w:keepLines/>
        <w:tabs>
          <w:tab w:val="clear" w:pos="567"/>
        </w:tabs>
        <w:spacing w:line="240" w:lineRule="auto"/>
        <w:rPr>
          <w:noProof/>
          <w:lang w:val="lt-LT" w:eastAsia="en-US"/>
        </w:rPr>
      </w:pPr>
    </w:p>
    <w:p w14:paraId="5DE4363F" w14:textId="77777777" w:rsidR="00AD37DA" w:rsidRPr="00D671AB" w:rsidRDefault="00AD37DA" w:rsidP="00AD37DA">
      <w:pPr>
        <w:pStyle w:val="Standarddeutsch"/>
        <w:keepNext/>
        <w:keepLines/>
        <w:spacing w:before="0" w:after="0"/>
        <w:rPr>
          <w:rFonts w:ascii="Times New Roman" w:eastAsia="MS Mincho" w:hAnsi="Times New Roman"/>
          <w:caps/>
          <w:color w:val="000000"/>
          <w:lang w:val="lt-LT"/>
        </w:rPr>
      </w:pPr>
      <w:r w:rsidRPr="00D671AB">
        <w:rPr>
          <w:rFonts w:ascii="Times New Roman" w:hAnsi="Times New Roman" w:cs="Times New Roman"/>
          <w:color w:val="000000"/>
          <w:lang w:val="lt-LT"/>
        </w:rPr>
        <w:t>Dėmesio – degus: laikyti atokiai nuo ugnies ar liepsnos.</w:t>
      </w:r>
    </w:p>
    <w:p w14:paraId="1701E728" w14:textId="77777777" w:rsidR="00AD37DA" w:rsidRPr="00D671AB" w:rsidRDefault="00AD37DA" w:rsidP="00AD37DA">
      <w:pPr>
        <w:tabs>
          <w:tab w:val="clear" w:pos="567"/>
        </w:tabs>
        <w:spacing w:line="240" w:lineRule="auto"/>
        <w:rPr>
          <w:noProof/>
          <w:lang w:val="lt-LT" w:eastAsia="en-US"/>
        </w:rPr>
      </w:pPr>
    </w:p>
    <w:p w14:paraId="3F0D9BF5" w14:textId="77777777" w:rsidR="00AD37DA" w:rsidRPr="00D671AB" w:rsidRDefault="00AD37DA" w:rsidP="00AD37DA">
      <w:pPr>
        <w:tabs>
          <w:tab w:val="clear" w:pos="567"/>
        </w:tabs>
        <w:spacing w:line="240" w:lineRule="auto"/>
        <w:rPr>
          <w:noProof/>
          <w:lang w:val="lt-LT" w:eastAsia="en-US"/>
        </w:rPr>
      </w:pPr>
    </w:p>
    <w:p w14:paraId="0824E936"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eastAsia="en-US"/>
        </w:rPr>
      </w:pPr>
      <w:r w:rsidRPr="00D671AB">
        <w:rPr>
          <w:b/>
          <w:bCs/>
          <w:noProof/>
          <w:lang w:val="lt-LT" w:eastAsia="en-US"/>
        </w:rPr>
        <w:t>8.</w:t>
      </w:r>
      <w:r w:rsidRPr="00D671AB">
        <w:rPr>
          <w:b/>
          <w:bCs/>
          <w:noProof/>
          <w:lang w:val="lt-LT" w:eastAsia="en-US"/>
        </w:rPr>
        <w:tab/>
        <w:t>TINKAMUMO LAIKAS</w:t>
      </w:r>
    </w:p>
    <w:p w14:paraId="0B1382FA" w14:textId="77777777" w:rsidR="00AD37DA" w:rsidRPr="00D671AB" w:rsidRDefault="00AD37DA" w:rsidP="00AD37DA">
      <w:pPr>
        <w:keepNext/>
        <w:keepLines/>
        <w:rPr>
          <w:noProof/>
          <w:lang w:val="lt-LT" w:eastAsia="en-US"/>
        </w:rPr>
      </w:pPr>
    </w:p>
    <w:p w14:paraId="069479CE" w14:textId="77777777" w:rsidR="00AD37DA" w:rsidRPr="00D671AB" w:rsidRDefault="00AD37DA" w:rsidP="00AD37DA">
      <w:pPr>
        <w:keepNext/>
        <w:keepLines/>
        <w:rPr>
          <w:noProof/>
          <w:lang w:val="lt-LT" w:eastAsia="en-US"/>
        </w:rPr>
      </w:pPr>
      <w:r w:rsidRPr="00D671AB">
        <w:rPr>
          <w:noProof/>
          <w:lang w:val="lt-LT" w:eastAsia="en-US"/>
        </w:rPr>
        <w:t>Tinka iki: mm/MMMM</w:t>
      </w:r>
    </w:p>
    <w:p w14:paraId="0911842B" w14:textId="77777777" w:rsidR="00AD37DA" w:rsidRPr="00D671AB" w:rsidRDefault="00AD37DA" w:rsidP="00AD37DA">
      <w:pPr>
        <w:keepNext/>
        <w:keepLines/>
        <w:rPr>
          <w:noProof/>
          <w:lang w:val="lt-LT" w:eastAsia="en-US"/>
        </w:rPr>
      </w:pPr>
    </w:p>
    <w:p w14:paraId="00081F2C" w14:textId="77777777" w:rsidR="00AD37DA" w:rsidRPr="00D671AB" w:rsidRDefault="00AD37DA" w:rsidP="00AD37DA">
      <w:pPr>
        <w:keepNext/>
        <w:keepLines/>
        <w:rPr>
          <w:noProof/>
          <w:color w:val="000000"/>
          <w:lang w:val="lt-LT" w:eastAsia="en-US"/>
        </w:rPr>
      </w:pPr>
      <w:r w:rsidRPr="00D671AB">
        <w:rPr>
          <w:color w:val="000000"/>
          <w:lang w:val="lt-LT"/>
        </w:rPr>
        <w:t xml:space="preserve">Nevartoti </w:t>
      </w:r>
      <w:proofErr w:type="spellStart"/>
      <w:r w:rsidRPr="00D671AB">
        <w:rPr>
          <w:color w:val="000000"/>
          <w:lang w:val="lt-LT"/>
        </w:rPr>
        <w:t>Actikerall</w:t>
      </w:r>
      <w:proofErr w:type="spellEnd"/>
      <w:r w:rsidRPr="00D671AB">
        <w:rPr>
          <w:color w:val="000000"/>
          <w:lang w:val="lt-LT"/>
        </w:rPr>
        <w:t>, praėjus 3 mėnesiams po pirmo buteliuko atidarymo.</w:t>
      </w:r>
    </w:p>
    <w:p w14:paraId="52A07B47" w14:textId="77777777" w:rsidR="00AD37DA" w:rsidRPr="00D671AB" w:rsidRDefault="00AD37DA" w:rsidP="00AD37DA">
      <w:pPr>
        <w:keepNext/>
        <w:keepLines/>
        <w:tabs>
          <w:tab w:val="clear" w:pos="567"/>
        </w:tabs>
        <w:spacing w:line="240" w:lineRule="auto"/>
        <w:rPr>
          <w:noProof/>
          <w:lang w:val="lt-LT" w:eastAsia="en-US"/>
        </w:rPr>
      </w:pPr>
    </w:p>
    <w:p w14:paraId="71A637A5" w14:textId="77777777" w:rsidR="00AD37DA" w:rsidRPr="00D671AB" w:rsidRDefault="00AD37DA" w:rsidP="00AD37DA">
      <w:pPr>
        <w:keepNext/>
        <w:keepLines/>
        <w:tabs>
          <w:tab w:val="clear" w:pos="567"/>
        </w:tabs>
        <w:spacing w:line="240" w:lineRule="auto"/>
        <w:rPr>
          <w:noProof/>
          <w:lang w:val="lt-LT" w:eastAsia="en-US"/>
        </w:rPr>
      </w:pPr>
    </w:p>
    <w:p w14:paraId="10B1AF27"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eastAsia="en-US"/>
        </w:rPr>
      </w:pPr>
      <w:r w:rsidRPr="00D671AB">
        <w:rPr>
          <w:b/>
          <w:bCs/>
          <w:noProof/>
          <w:lang w:val="lt-LT" w:eastAsia="en-US"/>
        </w:rPr>
        <w:t>9.</w:t>
      </w:r>
      <w:r w:rsidRPr="00D671AB">
        <w:rPr>
          <w:b/>
          <w:bCs/>
          <w:noProof/>
          <w:lang w:val="lt-LT" w:eastAsia="en-US"/>
        </w:rPr>
        <w:tab/>
        <w:t>SPECIALIOS LAIKYMO SĄLYGOS</w:t>
      </w:r>
    </w:p>
    <w:p w14:paraId="0B99288A" w14:textId="77777777" w:rsidR="00AD37DA" w:rsidRPr="00D671AB" w:rsidRDefault="00AD37DA" w:rsidP="00AD37DA">
      <w:pPr>
        <w:keepNext/>
        <w:keepLines/>
        <w:rPr>
          <w:noProof/>
          <w:lang w:val="lt-LT" w:eastAsia="en-US"/>
        </w:rPr>
      </w:pPr>
    </w:p>
    <w:p w14:paraId="0DB4E08C" w14:textId="77777777" w:rsidR="00AD37DA" w:rsidRPr="00D671AB" w:rsidRDefault="00AD37DA" w:rsidP="00AD37DA">
      <w:pPr>
        <w:keepNext/>
        <w:keepLines/>
        <w:tabs>
          <w:tab w:val="clear" w:pos="567"/>
        </w:tabs>
        <w:spacing w:line="240" w:lineRule="auto"/>
        <w:ind w:left="567" w:hanging="567"/>
        <w:rPr>
          <w:noProof/>
          <w:lang w:val="lt-LT" w:eastAsia="en-US"/>
        </w:rPr>
      </w:pPr>
      <w:r w:rsidRPr="00D671AB">
        <w:rPr>
          <w:noProof/>
          <w:lang w:val="lt-LT" w:eastAsia="en-US"/>
        </w:rPr>
        <w:t xml:space="preserve">Laikyti ne aukštesnėje kaip 25 °C temperatūroje. </w:t>
      </w:r>
    </w:p>
    <w:p w14:paraId="6F1706FD" w14:textId="77777777" w:rsidR="00AD37DA" w:rsidRPr="00D671AB" w:rsidRDefault="00AD37DA" w:rsidP="00AD37DA">
      <w:pPr>
        <w:keepNext/>
        <w:keepLines/>
        <w:tabs>
          <w:tab w:val="clear" w:pos="567"/>
        </w:tabs>
        <w:spacing w:line="240" w:lineRule="auto"/>
        <w:ind w:left="567" w:hanging="567"/>
        <w:rPr>
          <w:noProof/>
          <w:lang w:val="lt-LT" w:eastAsia="en-US"/>
        </w:rPr>
      </w:pPr>
    </w:p>
    <w:p w14:paraId="61741796" w14:textId="77777777" w:rsidR="00AD37DA" w:rsidRPr="00D671AB" w:rsidRDefault="00AD37DA" w:rsidP="00AD37DA">
      <w:pPr>
        <w:keepNext/>
        <w:keepLines/>
        <w:tabs>
          <w:tab w:val="clear" w:pos="567"/>
        </w:tabs>
        <w:spacing w:line="240" w:lineRule="auto"/>
        <w:ind w:left="567" w:hanging="567"/>
        <w:rPr>
          <w:lang w:val="lt-LT"/>
        </w:rPr>
      </w:pPr>
      <w:r w:rsidRPr="00D671AB">
        <w:rPr>
          <w:lang w:val="lt-LT"/>
        </w:rPr>
        <w:t>Negalima šaldyti ar užšaldyti.</w:t>
      </w:r>
    </w:p>
    <w:p w14:paraId="3DB9C31D" w14:textId="77777777" w:rsidR="00AD37DA" w:rsidRPr="00D671AB" w:rsidRDefault="00AD37DA" w:rsidP="00AD37DA">
      <w:pPr>
        <w:keepNext/>
        <w:keepLines/>
        <w:tabs>
          <w:tab w:val="clear" w:pos="567"/>
        </w:tabs>
        <w:spacing w:line="240" w:lineRule="auto"/>
        <w:ind w:left="567" w:hanging="567"/>
        <w:rPr>
          <w:lang w:val="lt-LT"/>
        </w:rPr>
      </w:pPr>
    </w:p>
    <w:p w14:paraId="1A7EFF69" w14:textId="77777777" w:rsidR="00AD37DA" w:rsidRPr="00D671AB" w:rsidRDefault="00AD37DA" w:rsidP="00AD37DA">
      <w:pPr>
        <w:keepNext/>
        <w:keepLines/>
        <w:tabs>
          <w:tab w:val="clear" w:pos="567"/>
        </w:tabs>
        <w:spacing w:line="240" w:lineRule="auto"/>
        <w:ind w:left="567" w:hanging="567"/>
        <w:rPr>
          <w:noProof/>
          <w:lang w:val="lt-LT" w:eastAsia="en-US"/>
        </w:rPr>
      </w:pPr>
      <w:r w:rsidRPr="00D671AB">
        <w:rPr>
          <w:lang w:val="lt-LT"/>
        </w:rPr>
        <w:t>Buteliuką laikyti sandarų, kad nedžiūtų.</w:t>
      </w:r>
    </w:p>
    <w:p w14:paraId="15192AC0" w14:textId="77777777" w:rsidR="00AD37DA" w:rsidRPr="00D671AB" w:rsidRDefault="00AD37DA" w:rsidP="00AD37DA">
      <w:pPr>
        <w:keepNext/>
        <w:keepLines/>
        <w:tabs>
          <w:tab w:val="clear" w:pos="567"/>
        </w:tabs>
        <w:spacing w:line="240" w:lineRule="auto"/>
        <w:ind w:left="567" w:hanging="567"/>
        <w:rPr>
          <w:noProof/>
          <w:lang w:val="lt-LT" w:eastAsia="en-US"/>
        </w:rPr>
      </w:pPr>
    </w:p>
    <w:p w14:paraId="0189C5CB" w14:textId="77777777" w:rsidR="00AD37DA" w:rsidRPr="00D671AB" w:rsidRDefault="00AD37DA" w:rsidP="00AD37DA">
      <w:pPr>
        <w:keepNext/>
        <w:keepLines/>
        <w:tabs>
          <w:tab w:val="clear" w:pos="567"/>
        </w:tabs>
        <w:spacing w:line="240" w:lineRule="auto"/>
        <w:ind w:left="567" w:hanging="567"/>
        <w:rPr>
          <w:noProof/>
          <w:lang w:val="lt-LT" w:eastAsia="en-US"/>
        </w:rPr>
      </w:pPr>
    </w:p>
    <w:p w14:paraId="1D75BF82"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eastAsia="en-US"/>
        </w:rPr>
      </w:pPr>
      <w:r w:rsidRPr="00D671AB">
        <w:rPr>
          <w:b/>
          <w:bCs/>
          <w:noProof/>
          <w:lang w:val="lt-LT" w:eastAsia="en-US"/>
        </w:rPr>
        <w:t>10.</w:t>
      </w:r>
      <w:r w:rsidRPr="00D671AB">
        <w:rPr>
          <w:b/>
          <w:bCs/>
          <w:noProof/>
          <w:lang w:val="lt-LT" w:eastAsia="en-US"/>
        </w:rPr>
        <w:tab/>
        <w:t>SPECIALIOS ATSARGUMO PRIEMONĖS DĖL NESUVARTOTO VAISTINIO PREPARATO AR JO ATLIEKŲ TVARKYMO (JEI REIKIA)</w:t>
      </w:r>
    </w:p>
    <w:p w14:paraId="4940B1FF" w14:textId="77777777" w:rsidR="00AD37DA" w:rsidRPr="00D671AB" w:rsidRDefault="00AD37DA" w:rsidP="00AD37DA">
      <w:pPr>
        <w:keepNext/>
        <w:keepLines/>
        <w:tabs>
          <w:tab w:val="clear" w:pos="567"/>
        </w:tabs>
        <w:spacing w:line="240" w:lineRule="auto"/>
        <w:rPr>
          <w:noProof/>
          <w:lang w:val="lt-LT" w:eastAsia="en-US"/>
        </w:rPr>
      </w:pPr>
    </w:p>
    <w:p w14:paraId="51F96BD3" w14:textId="77777777" w:rsidR="00AD37DA" w:rsidRPr="00D671AB" w:rsidRDefault="00AD37DA" w:rsidP="00AD37DA">
      <w:pPr>
        <w:keepNext/>
        <w:keepLines/>
        <w:tabs>
          <w:tab w:val="clear" w:pos="567"/>
        </w:tabs>
        <w:spacing w:line="240" w:lineRule="auto"/>
        <w:rPr>
          <w:noProof/>
          <w:lang w:val="lt-LT" w:eastAsia="en-US"/>
        </w:rPr>
      </w:pPr>
    </w:p>
    <w:p w14:paraId="68AA5A43"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bCs/>
          <w:noProof/>
          <w:lang w:val="lt-LT" w:eastAsia="en-US"/>
        </w:rPr>
      </w:pPr>
      <w:r w:rsidRPr="00D671AB">
        <w:rPr>
          <w:b/>
          <w:bCs/>
          <w:noProof/>
          <w:lang w:val="lt-LT" w:eastAsia="en-US"/>
        </w:rPr>
        <w:t>11.</w:t>
      </w:r>
      <w:r w:rsidRPr="00D671AB">
        <w:rPr>
          <w:b/>
          <w:bCs/>
          <w:noProof/>
          <w:lang w:val="lt-LT" w:eastAsia="en-US"/>
        </w:rPr>
        <w:tab/>
      </w:r>
      <w:r w:rsidRPr="00D671AB">
        <w:rPr>
          <w:b/>
          <w:caps/>
          <w:noProof/>
          <w:szCs w:val="24"/>
          <w:lang w:val="lt-LT"/>
        </w:rPr>
        <w:t xml:space="preserve">REGISTRUOTOJO </w:t>
      </w:r>
      <w:r w:rsidRPr="00D671AB">
        <w:rPr>
          <w:b/>
          <w:bCs/>
          <w:noProof/>
          <w:lang w:val="lt-LT" w:eastAsia="en-US"/>
        </w:rPr>
        <w:t>PAVADINIMAS IR ADRESAS</w:t>
      </w:r>
    </w:p>
    <w:p w14:paraId="6A55A9A8" w14:textId="77777777" w:rsidR="00AD37DA" w:rsidRPr="00D671AB" w:rsidRDefault="00AD37DA" w:rsidP="00AD37DA">
      <w:pPr>
        <w:keepNext/>
        <w:keepLines/>
        <w:tabs>
          <w:tab w:val="clear" w:pos="567"/>
        </w:tabs>
        <w:spacing w:line="240" w:lineRule="auto"/>
        <w:rPr>
          <w:noProof/>
          <w:lang w:val="lt-LT" w:eastAsia="en-US"/>
        </w:rPr>
      </w:pPr>
    </w:p>
    <w:p w14:paraId="735A92C1" w14:textId="77777777" w:rsidR="00AD37DA" w:rsidRPr="00D671AB" w:rsidRDefault="00AD37DA" w:rsidP="00AD37DA">
      <w:pPr>
        <w:rPr>
          <w:lang w:val="lt-LT"/>
        </w:rPr>
      </w:pPr>
      <w:proofErr w:type="spellStart"/>
      <w:r w:rsidRPr="00D671AB">
        <w:rPr>
          <w:lang w:val="lt-LT"/>
        </w:rPr>
        <w:t>Almirall</w:t>
      </w:r>
      <w:proofErr w:type="spellEnd"/>
      <w:r w:rsidRPr="00D671AB">
        <w:rPr>
          <w:lang w:val="lt-LT"/>
        </w:rPr>
        <w:t xml:space="preserve"> </w:t>
      </w:r>
      <w:proofErr w:type="spellStart"/>
      <w:r w:rsidRPr="00D671AB">
        <w:rPr>
          <w:lang w:val="lt-LT"/>
        </w:rPr>
        <w:t>Hermal</w:t>
      </w:r>
      <w:proofErr w:type="spellEnd"/>
      <w:r w:rsidRPr="00D671AB">
        <w:rPr>
          <w:lang w:val="lt-LT"/>
        </w:rPr>
        <w:t xml:space="preserve"> </w:t>
      </w:r>
      <w:proofErr w:type="spellStart"/>
      <w:r w:rsidRPr="00D671AB">
        <w:rPr>
          <w:lang w:val="lt-LT"/>
        </w:rPr>
        <w:t>GmbH</w:t>
      </w:r>
      <w:proofErr w:type="spellEnd"/>
    </w:p>
    <w:p w14:paraId="74BCF890" w14:textId="77777777" w:rsidR="00AD37DA" w:rsidRPr="00D671AB" w:rsidRDefault="00AD37DA" w:rsidP="00AD37DA">
      <w:pPr>
        <w:rPr>
          <w:lang w:val="lt-LT"/>
        </w:rPr>
      </w:pPr>
      <w:proofErr w:type="spellStart"/>
      <w:r w:rsidRPr="00D671AB">
        <w:rPr>
          <w:lang w:val="lt-LT"/>
        </w:rPr>
        <w:t>Scholtzstrasse</w:t>
      </w:r>
      <w:proofErr w:type="spellEnd"/>
      <w:r w:rsidRPr="00D671AB">
        <w:rPr>
          <w:lang w:val="lt-LT"/>
        </w:rPr>
        <w:t xml:space="preserve"> 3</w:t>
      </w:r>
    </w:p>
    <w:p w14:paraId="10988F4C" w14:textId="77777777" w:rsidR="00AD37DA" w:rsidRPr="00D671AB" w:rsidRDefault="00AD37DA" w:rsidP="00AD37DA">
      <w:pPr>
        <w:rPr>
          <w:lang w:val="lt-LT"/>
        </w:rPr>
      </w:pPr>
      <w:r w:rsidRPr="00D671AB">
        <w:rPr>
          <w:lang w:val="lt-LT"/>
        </w:rPr>
        <w:t xml:space="preserve">21465 </w:t>
      </w:r>
      <w:proofErr w:type="spellStart"/>
      <w:r w:rsidRPr="00D671AB">
        <w:rPr>
          <w:lang w:val="lt-LT"/>
        </w:rPr>
        <w:t>Reinbek</w:t>
      </w:r>
      <w:proofErr w:type="spellEnd"/>
    </w:p>
    <w:p w14:paraId="47BE0823" w14:textId="77777777" w:rsidR="00AD37DA" w:rsidRPr="00D671AB" w:rsidRDefault="00AD37DA" w:rsidP="00AD37DA">
      <w:pPr>
        <w:tabs>
          <w:tab w:val="clear" w:pos="567"/>
        </w:tabs>
        <w:spacing w:line="240" w:lineRule="auto"/>
        <w:textAlignment w:val="top"/>
        <w:rPr>
          <w:rFonts w:ascii="Arial" w:hAnsi="Arial" w:cs="Arial"/>
          <w:color w:val="888888"/>
          <w:sz w:val="20"/>
          <w:lang w:val="lt-LT"/>
        </w:rPr>
      </w:pPr>
      <w:r w:rsidRPr="00D671AB">
        <w:rPr>
          <w:lang w:val="lt-LT"/>
        </w:rPr>
        <w:t>Vokietija</w:t>
      </w:r>
    </w:p>
    <w:p w14:paraId="604B0306" w14:textId="77777777" w:rsidR="00AD37DA" w:rsidRPr="00D671AB" w:rsidRDefault="00AD37DA" w:rsidP="00AD37DA">
      <w:pPr>
        <w:keepNext/>
        <w:keepLines/>
        <w:tabs>
          <w:tab w:val="clear" w:pos="567"/>
        </w:tabs>
        <w:spacing w:line="240" w:lineRule="auto"/>
        <w:rPr>
          <w:noProof/>
          <w:lang w:val="lt-LT" w:eastAsia="en-US"/>
        </w:rPr>
      </w:pPr>
    </w:p>
    <w:p w14:paraId="38BFF4FE" w14:textId="77777777" w:rsidR="00AD37DA" w:rsidRPr="00D671AB" w:rsidRDefault="00AD37DA" w:rsidP="00AD37DA">
      <w:pPr>
        <w:keepNext/>
        <w:keepLines/>
        <w:tabs>
          <w:tab w:val="clear" w:pos="567"/>
        </w:tabs>
        <w:spacing w:line="240" w:lineRule="auto"/>
        <w:rPr>
          <w:noProof/>
          <w:lang w:val="lt-LT" w:eastAsia="en-US"/>
        </w:rPr>
      </w:pPr>
    </w:p>
    <w:p w14:paraId="372678C2"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eastAsia="en-US"/>
        </w:rPr>
      </w:pPr>
      <w:r w:rsidRPr="00D671AB">
        <w:rPr>
          <w:b/>
          <w:bCs/>
          <w:noProof/>
          <w:lang w:val="lt-LT" w:eastAsia="en-US"/>
        </w:rPr>
        <w:t>12.</w:t>
      </w:r>
      <w:r w:rsidRPr="00D671AB">
        <w:rPr>
          <w:b/>
          <w:bCs/>
          <w:noProof/>
          <w:lang w:val="lt-LT" w:eastAsia="en-US"/>
        </w:rPr>
        <w:tab/>
      </w:r>
      <w:r w:rsidRPr="00D671AB">
        <w:rPr>
          <w:b/>
          <w:noProof/>
          <w:szCs w:val="24"/>
          <w:lang w:val="lt-LT"/>
        </w:rPr>
        <w:t xml:space="preserve">REGISTRACIJOS PAŽYMĖJIMO </w:t>
      </w:r>
      <w:r w:rsidRPr="00D671AB">
        <w:rPr>
          <w:b/>
          <w:bCs/>
          <w:noProof/>
          <w:lang w:val="lt-LT" w:eastAsia="en-US"/>
        </w:rPr>
        <w:t xml:space="preserve">NUMERIS (-IAI) </w:t>
      </w:r>
    </w:p>
    <w:p w14:paraId="59F38510" w14:textId="77777777" w:rsidR="00AD37DA" w:rsidRPr="00D671AB" w:rsidRDefault="00AD37DA" w:rsidP="00AD37DA">
      <w:pPr>
        <w:tabs>
          <w:tab w:val="clear" w:pos="567"/>
          <w:tab w:val="left" w:pos="0"/>
        </w:tabs>
        <w:rPr>
          <w:szCs w:val="22"/>
          <w:lang w:val="lt-LT"/>
        </w:rPr>
      </w:pPr>
    </w:p>
    <w:p w14:paraId="6E44A7CD" w14:textId="77777777" w:rsidR="00AD37DA" w:rsidRPr="00D671AB" w:rsidRDefault="00AD37DA" w:rsidP="00AD37DA">
      <w:pPr>
        <w:tabs>
          <w:tab w:val="clear" w:pos="567"/>
          <w:tab w:val="left" w:pos="0"/>
        </w:tabs>
        <w:rPr>
          <w:szCs w:val="22"/>
          <w:lang w:val="lt-LT"/>
        </w:rPr>
      </w:pPr>
      <w:r w:rsidRPr="00D671AB">
        <w:rPr>
          <w:szCs w:val="22"/>
          <w:lang w:val="lt-LT"/>
        </w:rPr>
        <w:t>LT/1/13/3377/001</w:t>
      </w:r>
    </w:p>
    <w:p w14:paraId="5AE66060" w14:textId="77777777" w:rsidR="00AD37DA" w:rsidRPr="00D671AB" w:rsidRDefault="00AD37DA" w:rsidP="00AD37DA">
      <w:pPr>
        <w:tabs>
          <w:tab w:val="clear" w:pos="567"/>
          <w:tab w:val="left" w:pos="0"/>
        </w:tabs>
        <w:rPr>
          <w:szCs w:val="22"/>
          <w:lang w:val="lt-LT"/>
        </w:rPr>
      </w:pPr>
    </w:p>
    <w:p w14:paraId="530C3B49" w14:textId="77777777" w:rsidR="00AD37DA" w:rsidRPr="00D671AB" w:rsidRDefault="00AD37DA" w:rsidP="00AD37DA">
      <w:pPr>
        <w:tabs>
          <w:tab w:val="clear" w:pos="567"/>
          <w:tab w:val="left" w:pos="0"/>
        </w:tabs>
        <w:rPr>
          <w:szCs w:val="22"/>
          <w:lang w:val="lt-LT"/>
        </w:rPr>
      </w:pPr>
    </w:p>
    <w:p w14:paraId="174B3564"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eastAsia="en-US"/>
        </w:rPr>
      </w:pPr>
      <w:r w:rsidRPr="00D671AB">
        <w:rPr>
          <w:b/>
          <w:bCs/>
          <w:noProof/>
          <w:lang w:val="lt-LT" w:eastAsia="en-US"/>
        </w:rPr>
        <w:t>13.</w:t>
      </w:r>
      <w:r w:rsidRPr="00D671AB">
        <w:rPr>
          <w:b/>
          <w:bCs/>
          <w:noProof/>
          <w:lang w:val="lt-LT" w:eastAsia="en-US"/>
        </w:rPr>
        <w:tab/>
        <w:t>SERIJOS NUMERIS</w:t>
      </w:r>
    </w:p>
    <w:p w14:paraId="3B4BF6F3" w14:textId="77777777" w:rsidR="00AD37DA" w:rsidRPr="00D671AB" w:rsidRDefault="00AD37DA" w:rsidP="00AD37DA">
      <w:pPr>
        <w:keepNext/>
        <w:keepLines/>
        <w:tabs>
          <w:tab w:val="clear" w:pos="567"/>
        </w:tabs>
        <w:spacing w:line="240" w:lineRule="auto"/>
        <w:rPr>
          <w:lang w:val="lt-LT"/>
        </w:rPr>
      </w:pPr>
    </w:p>
    <w:p w14:paraId="6C4D95E7" w14:textId="77777777" w:rsidR="00AD37DA" w:rsidRPr="00D671AB" w:rsidRDefault="00AD37DA" w:rsidP="00AD37DA">
      <w:pPr>
        <w:keepNext/>
        <w:keepLines/>
        <w:tabs>
          <w:tab w:val="clear" w:pos="567"/>
        </w:tabs>
        <w:spacing w:line="240" w:lineRule="auto"/>
        <w:rPr>
          <w:lang w:val="lt-LT"/>
        </w:rPr>
      </w:pPr>
      <w:r w:rsidRPr="00D671AB">
        <w:rPr>
          <w:lang w:val="lt-LT"/>
        </w:rPr>
        <w:t>Serija</w:t>
      </w:r>
    </w:p>
    <w:p w14:paraId="777C9FA6" w14:textId="77777777" w:rsidR="00AD37DA" w:rsidRPr="00D671AB" w:rsidRDefault="00AD37DA" w:rsidP="00AD37DA">
      <w:pPr>
        <w:keepNext/>
        <w:keepLines/>
        <w:tabs>
          <w:tab w:val="clear" w:pos="567"/>
        </w:tabs>
        <w:spacing w:line="240" w:lineRule="auto"/>
        <w:rPr>
          <w:noProof/>
          <w:lang w:val="lt-LT" w:eastAsia="en-US"/>
        </w:rPr>
      </w:pPr>
    </w:p>
    <w:p w14:paraId="03059054" w14:textId="77777777" w:rsidR="00AD37DA" w:rsidRPr="00D671AB" w:rsidRDefault="00AD37DA" w:rsidP="00AD37DA">
      <w:pPr>
        <w:keepNext/>
        <w:keepLines/>
        <w:tabs>
          <w:tab w:val="clear" w:pos="567"/>
        </w:tabs>
        <w:spacing w:line="240" w:lineRule="auto"/>
        <w:rPr>
          <w:noProof/>
          <w:lang w:val="lt-LT" w:eastAsia="en-US"/>
        </w:rPr>
      </w:pPr>
    </w:p>
    <w:p w14:paraId="077EA516"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eastAsia="en-US"/>
        </w:rPr>
      </w:pPr>
      <w:r w:rsidRPr="00D671AB">
        <w:rPr>
          <w:b/>
          <w:bCs/>
          <w:noProof/>
          <w:lang w:val="lt-LT" w:eastAsia="en-US"/>
        </w:rPr>
        <w:t>14.</w:t>
      </w:r>
      <w:r w:rsidRPr="00D671AB">
        <w:rPr>
          <w:b/>
          <w:bCs/>
          <w:noProof/>
          <w:lang w:val="lt-LT" w:eastAsia="en-US"/>
        </w:rPr>
        <w:tab/>
        <w:t>PARDAVIMO (IŠDAVIMO) TVARKA</w:t>
      </w:r>
    </w:p>
    <w:p w14:paraId="208FE3CF" w14:textId="77777777" w:rsidR="00AD37DA" w:rsidRPr="00D671AB" w:rsidRDefault="00AD37DA" w:rsidP="00AD37DA">
      <w:pPr>
        <w:keepNext/>
        <w:keepLines/>
        <w:tabs>
          <w:tab w:val="clear" w:pos="567"/>
        </w:tabs>
        <w:spacing w:line="240" w:lineRule="auto"/>
        <w:rPr>
          <w:noProof/>
          <w:lang w:val="lt-LT" w:eastAsia="en-US"/>
        </w:rPr>
      </w:pPr>
    </w:p>
    <w:p w14:paraId="4B234A1D" w14:textId="77777777" w:rsidR="00AD37DA" w:rsidRPr="00D671AB" w:rsidRDefault="00AD37DA" w:rsidP="00AD37DA">
      <w:pPr>
        <w:rPr>
          <w:lang w:val="lt-LT"/>
        </w:rPr>
      </w:pPr>
      <w:r w:rsidRPr="00D671AB">
        <w:rPr>
          <w:lang w:val="lt-LT"/>
        </w:rPr>
        <w:t>Receptinis vaistinis preparatas</w:t>
      </w:r>
    </w:p>
    <w:p w14:paraId="23DF27E5" w14:textId="77777777" w:rsidR="00AD37DA" w:rsidRPr="00D671AB" w:rsidRDefault="00AD37DA" w:rsidP="00AD37DA">
      <w:pPr>
        <w:keepNext/>
        <w:keepLines/>
        <w:tabs>
          <w:tab w:val="clear" w:pos="567"/>
        </w:tabs>
        <w:spacing w:line="240" w:lineRule="auto"/>
        <w:rPr>
          <w:noProof/>
          <w:lang w:val="lt-LT" w:eastAsia="en-US"/>
        </w:rPr>
      </w:pPr>
    </w:p>
    <w:p w14:paraId="430A46E5" w14:textId="77777777" w:rsidR="00AD37DA" w:rsidRPr="00D671AB" w:rsidRDefault="00AD37DA" w:rsidP="00AD37DA">
      <w:pPr>
        <w:keepNext/>
        <w:keepLines/>
        <w:tabs>
          <w:tab w:val="clear" w:pos="567"/>
        </w:tabs>
        <w:spacing w:line="240" w:lineRule="auto"/>
        <w:rPr>
          <w:noProof/>
          <w:lang w:val="lt-LT" w:eastAsia="en-US"/>
        </w:rPr>
      </w:pPr>
    </w:p>
    <w:p w14:paraId="7C4E9CB3"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eastAsia="en-US"/>
        </w:rPr>
      </w:pPr>
      <w:r w:rsidRPr="00D671AB">
        <w:rPr>
          <w:b/>
          <w:bCs/>
          <w:noProof/>
          <w:lang w:val="lt-LT" w:eastAsia="en-US"/>
        </w:rPr>
        <w:t>15.</w:t>
      </w:r>
      <w:r w:rsidRPr="00D671AB">
        <w:rPr>
          <w:b/>
          <w:bCs/>
          <w:noProof/>
          <w:lang w:val="lt-LT" w:eastAsia="en-US"/>
        </w:rPr>
        <w:tab/>
        <w:t>VARTOJIMO INSTRUKCIJA</w:t>
      </w:r>
    </w:p>
    <w:p w14:paraId="6EDE733D" w14:textId="77777777" w:rsidR="00AD37DA" w:rsidRPr="00D671AB" w:rsidRDefault="00AD37DA" w:rsidP="00AD37DA">
      <w:pPr>
        <w:keepNext/>
        <w:keepLines/>
        <w:tabs>
          <w:tab w:val="clear" w:pos="567"/>
        </w:tabs>
        <w:spacing w:line="240" w:lineRule="auto"/>
        <w:rPr>
          <w:noProof/>
          <w:lang w:val="lt-LT" w:eastAsia="en-US"/>
        </w:rPr>
      </w:pPr>
    </w:p>
    <w:p w14:paraId="66F7E0DF" w14:textId="77777777" w:rsidR="00AD37DA" w:rsidRPr="00D671AB" w:rsidRDefault="00AD37DA" w:rsidP="00AD37DA">
      <w:pPr>
        <w:tabs>
          <w:tab w:val="clear" w:pos="567"/>
        </w:tabs>
        <w:spacing w:line="240" w:lineRule="auto"/>
        <w:rPr>
          <w:noProof/>
          <w:lang w:val="lt-LT" w:eastAsia="en-US"/>
        </w:rPr>
      </w:pPr>
    </w:p>
    <w:p w14:paraId="4E7AB2A3" w14:textId="77777777" w:rsidR="00AD37DA" w:rsidRPr="00D671AB" w:rsidRDefault="00AD37DA" w:rsidP="00AD37DA">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lang w:val="lt-LT" w:eastAsia="en-US"/>
        </w:rPr>
      </w:pPr>
      <w:r w:rsidRPr="00D671AB">
        <w:rPr>
          <w:b/>
          <w:bCs/>
          <w:noProof/>
          <w:lang w:val="lt-LT" w:eastAsia="en-US"/>
        </w:rPr>
        <w:t>16.</w:t>
      </w:r>
      <w:r w:rsidRPr="00D671AB">
        <w:rPr>
          <w:b/>
          <w:bCs/>
          <w:noProof/>
          <w:lang w:val="lt-LT" w:eastAsia="en-US"/>
        </w:rPr>
        <w:tab/>
        <w:t>INFORMACIJA BRAILIO RAŠTU</w:t>
      </w:r>
    </w:p>
    <w:p w14:paraId="5423F912" w14:textId="77777777" w:rsidR="00AD37DA" w:rsidRPr="00D671AB" w:rsidRDefault="00AD37DA" w:rsidP="00AD37DA">
      <w:pPr>
        <w:keepNext/>
        <w:keepLines/>
        <w:tabs>
          <w:tab w:val="clear" w:pos="567"/>
        </w:tabs>
        <w:spacing w:line="240" w:lineRule="auto"/>
        <w:rPr>
          <w:lang w:val="lt-LT"/>
        </w:rPr>
      </w:pPr>
    </w:p>
    <w:p w14:paraId="031709ED" w14:textId="77777777" w:rsidR="00AD37DA" w:rsidRPr="00D671AB" w:rsidRDefault="00AD37DA" w:rsidP="00AD37DA">
      <w:pPr>
        <w:keepNext/>
        <w:keepLines/>
        <w:rPr>
          <w:lang w:val="lt-LT"/>
        </w:rPr>
      </w:pPr>
      <w:proofErr w:type="spellStart"/>
      <w:r w:rsidRPr="00D671AB">
        <w:rPr>
          <w:lang w:val="lt-LT"/>
        </w:rPr>
        <w:t>Actikerall</w:t>
      </w:r>
      <w:proofErr w:type="spellEnd"/>
    </w:p>
    <w:p w14:paraId="25E4692B" w14:textId="77777777" w:rsidR="00AD37DA" w:rsidRPr="00D671AB" w:rsidRDefault="00AD37DA" w:rsidP="00AD37DA">
      <w:pPr>
        <w:keepNext/>
        <w:keepLines/>
        <w:tabs>
          <w:tab w:val="clear" w:pos="567"/>
        </w:tabs>
        <w:spacing w:line="240" w:lineRule="auto"/>
        <w:rPr>
          <w:noProof/>
          <w:lang w:val="lt-LT" w:eastAsia="en-US"/>
        </w:rPr>
      </w:pPr>
    </w:p>
    <w:p w14:paraId="46A36692" w14:textId="77777777" w:rsidR="00AD37DA" w:rsidRPr="00D671AB" w:rsidRDefault="00AD37DA" w:rsidP="00AD37DA">
      <w:pPr>
        <w:keepNext/>
        <w:keepLines/>
        <w:tabs>
          <w:tab w:val="clear" w:pos="567"/>
        </w:tabs>
        <w:spacing w:line="240" w:lineRule="auto"/>
        <w:rPr>
          <w:noProof/>
          <w:lang w:val="lt-LT" w:eastAsia="en-US"/>
        </w:rPr>
      </w:pPr>
    </w:p>
    <w:p w14:paraId="05A2D89E" w14:textId="77777777" w:rsidR="00AD37DA" w:rsidRPr="00D671AB" w:rsidRDefault="00AD37DA" w:rsidP="00AD37DA">
      <w:pPr>
        <w:rPr>
          <w:lang w:val="lt-LT"/>
        </w:rPr>
      </w:pPr>
      <w:r w:rsidRPr="00D671AB">
        <w:rPr>
          <w:lang w:val="lt-LT"/>
        </w:rPr>
        <w:br w:type="page"/>
      </w:r>
    </w:p>
    <w:p w14:paraId="535CD640" w14:textId="77777777" w:rsidR="00AD37DA" w:rsidRPr="00D671AB" w:rsidRDefault="00AD37DA" w:rsidP="00AD37DA">
      <w:pPr>
        <w:rPr>
          <w:lang w:val="lt-LT"/>
        </w:rPr>
      </w:pPr>
    </w:p>
    <w:p w14:paraId="2B943F93" w14:textId="77777777" w:rsidR="00AD37DA" w:rsidRPr="00D671AB" w:rsidRDefault="00AD37DA" w:rsidP="00AD37DA">
      <w:pPr>
        <w:rPr>
          <w:lang w:val="lt-LT"/>
        </w:rPr>
      </w:pPr>
    </w:p>
    <w:p w14:paraId="7157BA93" w14:textId="77777777" w:rsidR="00AD37DA" w:rsidRPr="00D671AB" w:rsidRDefault="00AD37DA" w:rsidP="00AD37DA">
      <w:pPr>
        <w:rPr>
          <w:lang w:val="lt-LT"/>
        </w:rPr>
      </w:pPr>
    </w:p>
    <w:p w14:paraId="4D9D80E1" w14:textId="77777777" w:rsidR="00AD37DA" w:rsidRPr="00D671AB" w:rsidRDefault="00AD37DA" w:rsidP="00AD37DA">
      <w:pPr>
        <w:rPr>
          <w:lang w:val="lt-LT"/>
        </w:rPr>
      </w:pPr>
    </w:p>
    <w:p w14:paraId="2E660BBC" w14:textId="77777777" w:rsidR="00AD37DA" w:rsidRPr="00D671AB" w:rsidRDefault="00AD37DA" w:rsidP="00AD37DA">
      <w:pPr>
        <w:rPr>
          <w:lang w:val="lt-LT"/>
        </w:rPr>
      </w:pPr>
    </w:p>
    <w:p w14:paraId="1BDCF687" w14:textId="77777777" w:rsidR="00AD37DA" w:rsidRPr="00D671AB" w:rsidRDefault="00AD37DA" w:rsidP="00AD37DA">
      <w:pPr>
        <w:rPr>
          <w:lang w:val="lt-LT"/>
        </w:rPr>
      </w:pPr>
    </w:p>
    <w:p w14:paraId="06EA5A9C" w14:textId="77777777" w:rsidR="00AD37DA" w:rsidRPr="00D671AB" w:rsidRDefault="00AD37DA" w:rsidP="00AD37DA">
      <w:pPr>
        <w:rPr>
          <w:lang w:val="lt-LT"/>
        </w:rPr>
      </w:pPr>
    </w:p>
    <w:p w14:paraId="67A2C3AC" w14:textId="77777777" w:rsidR="00AD37DA" w:rsidRPr="00D671AB" w:rsidRDefault="00AD37DA" w:rsidP="00AD37DA">
      <w:pPr>
        <w:rPr>
          <w:lang w:val="lt-LT"/>
        </w:rPr>
      </w:pPr>
    </w:p>
    <w:p w14:paraId="6A3995BE" w14:textId="77777777" w:rsidR="00AD37DA" w:rsidRPr="00D671AB" w:rsidRDefault="00AD37DA" w:rsidP="00AD37DA">
      <w:pPr>
        <w:rPr>
          <w:lang w:val="lt-LT"/>
        </w:rPr>
      </w:pPr>
    </w:p>
    <w:p w14:paraId="3E328851" w14:textId="77777777" w:rsidR="00AD37DA" w:rsidRPr="00D671AB" w:rsidRDefault="00AD37DA" w:rsidP="00AD37DA">
      <w:pPr>
        <w:rPr>
          <w:lang w:val="lt-LT"/>
        </w:rPr>
      </w:pPr>
    </w:p>
    <w:p w14:paraId="33A473A7" w14:textId="77777777" w:rsidR="00AD37DA" w:rsidRPr="00D671AB" w:rsidRDefault="00AD37DA" w:rsidP="00AD37DA">
      <w:pPr>
        <w:rPr>
          <w:lang w:val="lt-LT"/>
        </w:rPr>
      </w:pPr>
    </w:p>
    <w:p w14:paraId="46F59A8B" w14:textId="77777777" w:rsidR="00AD37DA" w:rsidRPr="00D671AB" w:rsidRDefault="00AD37DA" w:rsidP="00AD37DA">
      <w:pPr>
        <w:rPr>
          <w:lang w:val="lt-LT"/>
        </w:rPr>
      </w:pPr>
    </w:p>
    <w:p w14:paraId="5736AE45" w14:textId="77777777" w:rsidR="00AD37DA" w:rsidRPr="00D671AB" w:rsidRDefault="00AD37DA" w:rsidP="00AD37DA">
      <w:pPr>
        <w:rPr>
          <w:lang w:val="lt-LT"/>
        </w:rPr>
      </w:pPr>
    </w:p>
    <w:p w14:paraId="67C87CDB" w14:textId="77777777" w:rsidR="00AD37DA" w:rsidRPr="00D671AB" w:rsidRDefault="00AD37DA" w:rsidP="00AD37DA">
      <w:pPr>
        <w:rPr>
          <w:lang w:val="lt-LT"/>
        </w:rPr>
      </w:pPr>
    </w:p>
    <w:p w14:paraId="116ADE10" w14:textId="77777777" w:rsidR="00AD37DA" w:rsidRPr="00D671AB" w:rsidRDefault="00AD37DA" w:rsidP="00AD37DA">
      <w:pPr>
        <w:rPr>
          <w:lang w:val="lt-LT"/>
        </w:rPr>
      </w:pPr>
    </w:p>
    <w:p w14:paraId="4BD5D2FE" w14:textId="77777777" w:rsidR="00AD37DA" w:rsidRPr="00D671AB" w:rsidRDefault="00AD37DA" w:rsidP="00AD37DA">
      <w:pPr>
        <w:rPr>
          <w:lang w:val="lt-LT"/>
        </w:rPr>
      </w:pPr>
    </w:p>
    <w:p w14:paraId="650C498A" w14:textId="77777777" w:rsidR="00AD37DA" w:rsidRPr="00D671AB" w:rsidRDefault="00AD37DA" w:rsidP="00AD37DA">
      <w:pPr>
        <w:rPr>
          <w:lang w:val="lt-LT"/>
        </w:rPr>
      </w:pPr>
    </w:p>
    <w:p w14:paraId="236E2939" w14:textId="77777777" w:rsidR="00AD37DA" w:rsidRPr="00D671AB" w:rsidRDefault="00AD37DA" w:rsidP="00AD37DA">
      <w:pPr>
        <w:rPr>
          <w:lang w:val="lt-LT"/>
        </w:rPr>
      </w:pPr>
    </w:p>
    <w:p w14:paraId="54302D5F" w14:textId="77777777" w:rsidR="00AD37DA" w:rsidRPr="00D671AB" w:rsidRDefault="00AD37DA" w:rsidP="00AD37DA">
      <w:pPr>
        <w:rPr>
          <w:lang w:val="lt-LT"/>
        </w:rPr>
      </w:pPr>
    </w:p>
    <w:p w14:paraId="57498228" w14:textId="77777777" w:rsidR="00AD37DA" w:rsidRPr="00D671AB" w:rsidRDefault="00AD37DA" w:rsidP="00AD37DA">
      <w:pPr>
        <w:rPr>
          <w:lang w:val="lt-LT"/>
        </w:rPr>
      </w:pPr>
    </w:p>
    <w:p w14:paraId="3A1320E8" w14:textId="77777777" w:rsidR="00AD37DA" w:rsidRPr="00D671AB" w:rsidRDefault="00AD37DA" w:rsidP="00AD37DA">
      <w:pPr>
        <w:pStyle w:val="Antrat2"/>
        <w:spacing w:before="0" w:after="0" w:line="240" w:lineRule="auto"/>
        <w:jc w:val="center"/>
        <w:rPr>
          <w:rFonts w:ascii="Times New Roman" w:hAnsi="Times New Roman"/>
          <w:i w:val="0"/>
          <w:iCs/>
          <w:sz w:val="22"/>
          <w:szCs w:val="22"/>
          <w:lang w:val="lt-LT"/>
        </w:rPr>
      </w:pPr>
    </w:p>
    <w:p w14:paraId="0AE23F19" w14:textId="77777777" w:rsidR="00AD37DA" w:rsidRPr="00D671AB" w:rsidRDefault="00AD37DA" w:rsidP="00AD37DA">
      <w:pPr>
        <w:pStyle w:val="Antrat2"/>
        <w:spacing w:before="0" w:after="0" w:line="240" w:lineRule="auto"/>
        <w:jc w:val="center"/>
        <w:rPr>
          <w:rFonts w:ascii="Times New Roman" w:hAnsi="Times New Roman"/>
          <w:i w:val="0"/>
          <w:iCs/>
          <w:sz w:val="22"/>
          <w:szCs w:val="22"/>
          <w:lang w:val="lt-LT"/>
        </w:rPr>
      </w:pPr>
    </w:p>
    <w:p w14:paraId="249B5B41" w14:textId="77777777" w:rsidR="00AD37DA" w:rsidRPr="00D671AB" w:rsidRDefault="00AD37DA" w:rsidP="00AD37DA">
      <w:pPr>
        <w:rPr>
          <w:lang w:val="lt-LT" w:eastAsia="en-US"/>
        </w:rPr>
      </w:pPr>
    </w:p>
    <w:p w14:paraId="770896CA" w14:textId="77777777" w:rsidR="00AD37DA" w:rsidRPr="00D671AB" w:rsidRDefault="00AD37DA" w:rsidP="00AD37DA">
      <w:pPr>
        <w:pStyle w:val="Antrat2"/>
        <w:spacing w:before="0" w:after="0" w:line="240" w:lineRule="auto"/>
        <w:jc w:val="center"/>
        <w:rPr>
          <w:rFonts w:ascii="Times New Roman" w:hAnsi="Times New Roman"/>
          <w:i w:val="0"/>
          <w:iCs/>
          <w:sz w:val="22"/>
          <w:szCs w:val="22"/>
          <w:lang w:val="lt-LT"/>
        </w:rPr>
      </w:pPr>
      <w:r w:rsidRPr="00D671AB">
        <w:rPr>
          <w:rFonts w:ascii="Times New Roman" w:hAnsi="Times New Roman"/>
          <w:i w:val="0"/>
          <w:iCs/>
          <w:sz w:val="22"/>
          <w:szCs w:val="22"/>
          <w:lang w:val="lt-LT"/>
        </w:rPr>
        <w:t>B. PAKUOTĖS LAPELIS</w:t>
      </w:r>
    </w:p>
    <w:p w14:paraId="1F8DBCD8" w14:textId="77777777" w:rsidR="00AD37DA" w:rsidRPr="00D671AB" w:rsidRDefault="00AD37DA" w:rsidP="00AD37DA">
      <w:pPr>
        <w:tabs>
          <w:tab w:val="clear" w:pos="567"/>
        </w:tabs>
        <w:spacing w:line="240" w:lineRule="auto"/>
        <w:jc w:val="center"/>
        <w:outlineLvl w:val="0"/>
        <w:rPr>
          <w:b/>
          <w:bCs/>
          <w:noProof/>
          <w:lang w:val="lt-LT"/>
        </w:rPr>
      </w:pPr>
      <w:r w:rsidRPr="00D671AB">
        <w:rPr>
          <w:b/>
          <w:szCs w:val="24"/>
          <w:lang w:val="lt-LT"/>
        </w:rPr>
        <w:br w:type="page"/>
      </w:r>
      <w:r w:rsidRPr="00D671AB">
        <w:rPr>
          <w:b/>
          <w:bCs/>
          <w:noProof/>
          <w:lang w:val="lt-LT"/>
        </w:rPr>
        <w:lastRenderedPageBreak/>
        <w:t>Pakuotės lapelis: informacija vartotojui</w:t>
      </w:r>
    </w:p>
    <w:p w14:paraId="1B926EE1" w14:textId="77777777" w:rsidR="00AD37DA" w:rsidRPr="00D671AB" w:rsidRDefault="00AD37DA" w:rsidP="00AD37DA">
      <w:pPr>
        <w:tabs>
          <w:tab w:val="clear" w:pos="567"/>
        </w:tabs>
        <w:spacing w:line="240" w:lineRule="auto"/>
        <w:outlineLvl w:val="0"/>
        <w:rPr>
          <w:b/>
          <w:bCs/>
          <w:noProof/>
          <w:lang w:val="lt-LT"/>
        </w:rPr>
      </w:pPr>
    </w:p>
    <w:p w14:paraId="5BB4815B" w14:textId="77777777" w:rsidR="00AD37DA" w:rsidRPr="00D671AB" w:rsidRDefault="00AD37DA" w:rsidP="00AD37DA">
      <w:pPr>
        <w:tabs>
          <w:tab w:val="clear" w:pos="567"/>
        </w:tabs>
        <w:spacing w:line="240" w:lineRule="auto"/>
        <w:jc w:val="center"/>
        <w:rPr>
          <w:b/>
          <w:bCs/>
          <w:noProof/>
          <w:lang w:val="lt-LT"/>
        </w:rPr>
      </w:pPr>
      <w:r w:rsidRPr="00D671AB">
        <w:rPr>
          <w:b/>
          <w:bCs/>
          <w:noProof/>
          <w:lang w:val="lt-LT"/>
        </w:rPr>
        <w:t>Actikerall 5 mg/100 mg/g odos tirpalas</w:t>
      </w:r>
    </w:p>
    <w:p w14:paraId="36D3752C" w14:textId="77777777" w:rsidR="00AD37DA" w:rsidRPr="00D671AB" w:rsidRDefault="00AD37DA" w:rsidP="00AD37DA">
      <w:pPr>
        <w:tabs>
          <w:tab w:val="clear" w:pos="567"/>
        </w:tabs>
        <w:spacing w:line="240" w:lineRule="auto"/>
        <w:jc w:val="center"/>
        <w:rPr>
          <w:noProof/>
          <w:lang w:val="lt-LT"/>
        </w:rPr>
      </w:pPr>
      <w:r w:rsidRPr="00D671AB">
        <w:rPr>
          <w:noProof/>
          <w:lang w:val="lt-LT"/>
        </w:rPr>
        <w:t>Fluorouracilas / Salicilo rūgštis</w:t>
      </w:r>
    </w:p>
    <w:p w14:paraId="6942EF26" w14:textId="77777777" w:rsidR="00AD37DA" w:rsidRPr="00D671AB" w:rsidRDefault="00AD37DA" w:rsidP="00AD37DA">
      <w:pPr>
        <w:tabs>
          <w:tab w:val="clear" w:pos="567"/>
        </w:tabs>
        <w:spacing w:line="240" w:lineRule="auto"/>
        <w:jc w:val="center"/>
        <w:rPr>
          <w:noProof/>
          <w:lang w:val="lt-LT"/>
        </w:rPr>
      </w:pPr>
    </w:p>
    <w:p w14:paraId="47DD80A9" w14:textId="77777777" w:rsidR="00AD37DA" w:rsidRPr="00D671AB" w:rsidRDefault="00AD37DA" w:rsidP="00AD37DA">
      <w:pPr>
        <w:keepNext/>
        <w:keepLines/>
        <w:tabs>
          <w:tab w:val="clear" w:pos="567"/>
        </w:tabs>
        <w:suppressAutoHyphens/>
        <w:spacing w:line="240" w:lineRule="auto"/>
        <w:rPr>
          <w:noProof/>
          <w:lang w:val="lt-LT"/>
        </w:rPr>
      </w:pPr>
      <w:r w:rsidRPr="00D671AB">
        <w:rPr>
          <w:b/>
          <w:bCs/>
          <w:noProof/>
          <w:lang w:val="lt-LT"/>
        </w:rPr>
        <w:lastRenderedPageBreak/>
        <w:t>Atidžiai perskaitykite visą šį lapelį, prieš pradėdami vartoti vaistą, nes jame pateikiama Jums svarbi informacija.</w:t>
      </w:r>
    </w:p>
    <w:p w14:paraId="179DB6E7" w14:textId="77777777" w:rsidR="00AD37DA" w:rsidRPr="00D671AB" w:rsidRDefault="00AD37DA" w:rsidP="00AD37DA">
      <w:pPr>
        <w:keepNext/>
        <w:keepLines/>
        <w:numPr>
          <w:ilvl w:val="0"/>
          <w:numId w:val="1"/>
        </w:numPr>
        <w:tabs>
          <w:tab w:val="clear" w:pos="567"/>
        </w:tabs>
        <w:spacing w:line="240" w:lineRule="auto"/>
        <w:ind w:left="567" w:right="-2" w:hanging="567"/>
        <w:rPr>
          <w:noProof/>
          <w:lang w:val="lt-LT"/>
        </w:rPr>
      </w:pPr>
      <w:r w:rsidRPr="00D671AB">
        <w:rPr>
          <w:noProof/>
          <w:lang w:val="lt-LT"/>
        </w:rPr>
        <w:t>Neišmeskite šio lapelio, nes vėl gali prireikti jį perskaityti.</w:t>
      </w:r>
    </w:p>
    <w:p w14:paraId="187E77CA" w14:textId="77777777" w:rsidR="00AD37DA" w:rsidRPr="00D671AB" w:rsidRDefault="00AD37DA" w:rsidP="00AD37DA">
      <w:pPr>
        <w:keepNext/>
        <w:keepLines/>
        <w:numPr>
          <w:ilvl w:val="0"/>
          <w:numId w:val="1"/>
        </w:numPr>
        <w:tabs>
          <w:tab w:val="clear" w:pos="567"/>
        </w:tabs>
        <w:spacing w:line="240" w:lineRule="auto"/>
        <w:ind w:left="567" w:right="-2" w:hanging="567"/>
        <w:rPr>
          <w:noProof/>
          <w:lang w:val="lt-LT"/>
        </w:rPr>
      </w:pPr>
      <w:r w:rsidRPr="00D671AB">
        <w:rPr>
          <w:noProof/>
          <w:lang w:val="lt-LT"/>
        </w:rPr>
        <w:t>Jeigu kiltų daugiau klausimų, kreipkitės į gydytoją arba vaistininką.</w:t>
      </w:r>
    </w:p>
    <w:p w14:paraId="46C638E1" w14:textId="77777777" w:rsidR="00AD37DA" w:rsidRPr="00D671AB" w:rsidRDefault="00AD37DA" w:rsidP="00AD37DA">
      <w:pPr>
        <w:keepNext/>
        <w:keepLines/>
        <w:numPr>
          <w:ilvl w:val="0"/>
          <w:numId w:val="1"/>
        </w:numPr>
        <w:tabs>
          <w:tab w:val="clear" w:pos="567"/>
        </w:tabs>
        <w:spacing w:line="240" w:lineRule="auto"/>
        <w:ind w:left="567" w:right="-2" w:hanging="567"/>
        <w:rPr>
          <w:noProof/>
          <w:lang w:val="lt-LT"/>
        </w:rPr>
      </w:pPr>
      <w:r w:rsidRPr="00D671AB">
        <w:rPr>
          <w:noProof/>
          <w:lang w:val="lt-LT"/>
        </w:rPr>
        <w:t>Šis vaistas skirtas tik Jums, todėl kitiems žmonėms jo duoti negalima. Vaistas gali jiems pakenkti (net tiems, kurių ligos požymiai yra tokie patys kaip Jūsų).</w:t>
      </w:r>
    </w:p>
    <w:p w14:paraId="3D80E7EE" w14:textId="77777777" w:rsidR="00AD37DA" w:rsidRPr="00D671AB" w:rsidRDefault="00AD37DA" w:rsidP="00AD37DA">
      <w:pPr>
        <w:keepNext/>
        <w:keepLines/>
        <w:numPr>
          <w:ilvl w:val="0"/>
          <w:numId w:val="1"/>
        </w:numPr>
        <w:tabs>
          <w:tab w:val="clear" w:pos="567"/>
        </w:tabs>
        <w:spacing w:line="240" w:lineRule="auto"/>
        <w:ind w:left="567" w:right="-2" w:hanging="567"/>
        <w:rPr>
          <w:noProof/>
          <w:lang w:val="lt-LT"/>
        </w:rPr>
      </w:pPr>
      <w:r w:rsidRPr="00D671AB">
        <w:rPr>
          <w:noProof/>
          <w:lang w:val="lt-LT"/>
        </w:rPr>
        <w:t xml:space="preserve">Jeigu pasireiškė šalutinis poveikis (net jeigu jis šiame lapelyje nenurodytas), kreipkitės į gydytoją arba vaistininką. Žr. </w:t>
      </w:r>
      <w:r w:rsidRPr="006A084B">
        <w:rPr>
          <w:lang w:val="lt-LT"/>
        </w:rPr>
        <w:t>4 skyrių.</w:t>
      </w:r>
    </w:p>
    <w:p w14:paraId="154E6749" w14:textId="77777777" w:rsidR="00AD37DA" w:rsidRPr="00D671AB" w:rsidRDefault="00AD37DA" w:rsidP="00AD37DA">
      <w:pPr>
        <w:keepNext/>
        <w:keepLines/>
        <w:tabs>
          <w:tab w:val="clear" w:pos="567"/>
        </w:tabs>
        <w:spacing w:line="240" w:lineRule="auto"/>
        <w:ind w:right="-2"/>
        <w:rPr>
          <w:noProof/>
          <w:lang w:val="lt-LT"/>
        </w:rPr>
      </w:pPr>
    </w:p>
    <w:p w14:paraId="7BDD1C7B" w14:textId="77777777" w:rsidR="00AD37DA" w:rsidRPr="00D671AB" w:rsidRDefault="00AD37DA" w:rsidP="00AD37DA">
      <w:pPr>
        <w:keepNext/>
        <w:keepLines/>
        <w:tabs>
          <w:tab w:val="clear" w:pos="567"/>
        </w:tabs>
        <w:spacing w:line="240" w:lineRule="auto"/>
        <w:ind w:right="-2"/>
        <w:rPr>
          <w:noProof/>
          <w:lang w:val="lt-LT"/>
        </w:rPr>
      </w:pPr>
    </w:p>
    <w:p w14:paraId="6C9A8707" w14:textId="77777777" w:rsidR="00AD37DA" w:rsidRPr="00D671AB" w:rsidRDefault="00AD37DA" w:rsidP="00AD37DA">
      <w:pPr>
        <w:keepNext/>
        <w:keepLines/>
        <w:tabs>
          <w:tab w:val="clear" w:pos="567"/>
        </w:tabs>
        <w:spacing w:line="240" w:lineRule="auto"/>
        <w:ind w:right="-2"/>
        <w:outlineLvl w:val="0"/>
        <w:rPr>
          <w:noProof/>
          <w:lang w:val="lt-LT"/>
        </w:rPr>
      </w:pPr>
      <w:r w:rsidRPr="00D671AB">
        <w:rPr>
          <w:b/>
          <w:bCs/>
          <w:noProof/>
          <w:lang w:val="lt-LT"/>
        </w:rPr>
        <w:t>Apie ką rašoma šiame lapelyje?</w:t>
      </w:r>
      <w:r w:rsidRPr="00D671AB">
        <w:rPr>
          <w:noProof/>
          <w:lang w:val="lt-LT"/>
        </w:rPr>
        <w:t xml:space="preserve"> </w:t>
      </w:r>
    </w:p>
    <w:p w14:paraId="7F3B0A68" w14:textId="77777777" w:rsidR="00AD37DA" w:rsidRPr="00D671AB" w:rsidRDefault="00AD37DA" w:rsidP="00AD37DA">
      <w:pPr>
        <w:keepNext/>
        <w:keepLines/>
        <w:tabs>
          <w:tab w:val="clear" w:pos="567"/>
        </w:tabs>
        <w:spacing w:line="240" w:lineRule="auto"/>
        <w:ind w:right="-2"/>
        <w:outlineLvl w:val="0"/>
        <w:rPr>
          <w:noProof/>
          <w:lang w:val="lt-LT"/>
        </w:rPr>
      </w:pPr>
    </w:p>
    <w:p w14:paraId="170B2328" w14:textId="77777777" w:rsidR="00AD37DA" w:rsidRPr="00D671AB" w:rsidRDefault="00AD37DA" w:rsidP="00AD37DA">
      <w:pPr>
        <w:keepNext/>
        <w:keepLines/>
        <w:tabs>
          <w:tab w:val="clear" w:pos="567"/>
        </w:tabs>
        <w:spacing w:line="240" w:lineRule="auto"/>
        <w:ind w:left="567" w:hanging="567"/>
        <w:rPr>
          <w:noProof/>
          <w:lang w:val="lt-LT"/>
        </w:rPr>
      </w:pPr>
      <w:r w:rsidRPr="00D671AB">
        <w:rPr>
          <w:noProof/>
          <w:lang w:val="lt-LT"/>
        </w:rPr>
        <w:t>1.</w:t>
      </w:r>
      <w:r w:rsidRPr="00D671AB">
        <w:rPr>
          <w:noProof/>
          <w:lang w:val="lt-LT"/>
        </w:rPr>
        <w:tab/>
        <w:t>Kas yra Actikerall ir kam jis vartojamas</w:t>
      </w:r>
    </w:p>
    <w:p w14:paraId="21507440" w14:textId="77777777" w:rsidR="00AD37DA" w:rsidRPr="00D671AB" w:rsidRDefault="00AD37DA" w:rsidP="00AD37DA">
      <w:pPr>
        <w:keepNext/>
        <w:keepLines/>
        <w:tabs>
          <w:tab w:val="clear" w:pos="567"/>
        </w:tabs>
        <w:spacing w:line="240" w:lineRule="auto"/>
        <w:ind w:left="567" w:hanging="567"/>
        <w:rPr>
          <w:noProof/>
          <w:lang w:val="lt-LT"/>
        </w:rPr>
      </w:pPr>
      <w:r w:rsidRPr="00D671AB">
        <w:rPr>
          <w:noProof/>
          <w:lang w:val="lt-LT"/>
        </w:rPr>
        <w:t>2.</w:t>
      </w:r>
      <w:r w:rsidRPr="00D671AB">
        <w:rPr>
          <w:noProof/>
          <w:lang w:val="lt-LT"/>
        </w:rPr>
        <w:tab/>
        <w:t xml:space="preserve">Kas žinotina prieš vartojant Actikerall </w:t>
      </w:r>
    </w:p>
    <w:p w14:paraId="26887000" w14:textId="77777777" w:rsidR="00AD37DA" w:rsidRPr="00D671AB" w:rsidRDefault="00AD37DA" w:rsidP="00AD37DA">
      <w:pPr>
        <w:keepNext/>
        <w:keepLines/>
        <w:tabs>
          <w:tab w:val="clear" w:pos="567"/>
        </w:tabs>
        <w:spacing w:line="240" w:lineRule="auto"/>
        <w:ind w:left="567" w:hanging="567"/>
        <w:rPr>
          <w:noProof/>
          <w:lang w:val="lt-LT"/>
        </w:rPr>
      </w:pPr>
      <w:r w:rsidRPr="00D671AB">
        <w:rPr>
          <w:noProof/>
          <w:lang w:val="lt-LT"/>
        </w:rPr>
        <w:t>3.</w:t>
      </w:r>
      <w:r w:rsidRPr="00D671AB">
        <w:rPr>
          <w:noProof/>
          <w:lang w:val="lt-LT"/>
        </w:rPr>
        <w:tab/>
        <w:t xml:space="preserve">Kaip vartoti Actikerall </w:t>
      </w:r>
    </w:p>
    <w:p w14:paraId="5B3D850B" w14:textId="77777777" w:rsidR="00AD37DA" w:rsidRPr="00D671AB" w:rsidRDefault="00AD37DA" w:rsidP="00AD37DA">
      <w:pPr>
        <w:keepNext/>
        <w:keepLines/>
        <w:tabs>
          <w:tab w:val="clear" w:pos="567"/>
        </w:tabs>
        <w:spacing w:line="240" w:lineRule="auto"/>
        <w:ind w:left="567" w:hanging="567"/>
        <w:rPr>
          <w:noProof/>
          <w:lang w:val="lt-LT"/>
        </w:rPr>
      </w:pPr>
      <w:r w:rsidRPr="00D671AB">
        <w:rPr>
          <w:noProof/>
          <w:lang w:val="lt-LT"/>
        </w:rPr>
        <w:t>4.</w:t>
      </w:r>
      <w:r w:rsidRPr="00D671AB">
        <w:rPr>
          <w:noProof/>
          <w:lang w:val="lt-LT"/>
        </w:rPr>
        <w:tab/>
        <w:t>Galimas šalutinis poveikis</w:t>
      </w:r>
    </w:p>
    <w:p w14:paraId="6225D70D" w14:textId="77777777" w:rsidR="00AD37DA" w:rsidRPr="00D671AB" w:rsidRDefault="00AD37DA" w:rsidP="00AD37DA">
      <w:pPr>
        <w:keepNext/>
        <w:keepLines/>
        <w:tabs>
          <w:tab w:val="clear" w:pos="567"/>
        </w:tabs>
        <w:spacing w:line="240" w:lineRule="auto"/>
        <w:ind w:left="567" w:hanging="567"/>
        <w:rPr>
          <w:noProof/>
          <w:lang w:val="lt-LT"/>
        </w:rPr>
      </w:pPr>
      <w:r w:rsidRPr="00D671AB">
        <w:rPr>
          <w:noProof/>
          <w:lang w:val="lt-LT"/>
        </w:rPr>
        <w:t>5.</w:t>
      </w:r>
      <w:r w:rsidRPr="00D671AB">
        <w:rPr>
          <w:noProof/>
          <w:lang w:val="lt-LT"/>
        </w:rPr>
        <w:tab/>
        <w:t xml:space="preserve">Kaip laikyti Actikerall </w:t>
      </w:r>
    </w:p>
    <w:p w14:paraId="60B808AE" w14:textId="77777777" w:rsidR="00AD37DA" w:rsidRPr="00D671AB" w:rsidRDefault="00AD37DA" w:rsidP="00AD37DA">
      <w:pPr>
        <w:keepNext/>
        <w:keepLines/>
        <w:tabs>
          <w:tab w:val="clear" w:pos="567"/>
        </w:tabs>
        <w:spacing w:line="240" w:lineRule="auto"/>
        <w:ind w:left="567" w:hanging="567"/>
        <w:rPr>
          <w:noProof/>
          <w:lang w:val="lt-LT"/>
        </w:rPr>
      </w:pPr>
      <w:r w:rsidRPr="00D671AB">
        <w:rPr>
          <w:noProof/>
          <w:lang w:val="lt-LT"/>
        </w:rPr>
        <w:t>6.</w:t>
      </w:r>
      <w:r w:rsidRPr="00D671AB">
        <w:rPr>
          <w:noProof/>
          <w:lang w:val="lt-LT"/>
        </w:rPr>
        <w:tab/>
        <w:t>Pakuotės turinys ir kita informacija</w:t>
      </w:r>
    </w:p>
    <w:p w14:paraId="0F31D7D3" w14:textId="77777777" w:rsidR="00AD37DA" w:rsidRPr="00D671AB" w:rsidRDefault="00AD37DA" w:rsidP="00AD37DA">
      <w:pPr>
        <w:keepNext/>
        <w:keepLines/>
        <w:tabs>
          <w:tab w:val="clear" w:pos="567"/>
        </w:tabs>
        <w:spacing w:line="240" w:lineRule="auto"/>
        <w:rPr>
          <w:noProof/>
          <w:lang w:val="lt-LT"/>
        </w:rPr>
      </w:pPr>
    </w:p>
    <w:p w14:paraId="0631809D" w14:textId="77777777" w:rsidR="00AD37DA" w:rsidRPr="00D671AB" w:rsidRDefault="00AD37DA" w:rsidP="00AD37DA">
      <w:pPr>
        <w:keepNext/>
        <w:keepLines/>
        <w:tabs>
          <w:tab w:val="clear" w:pos="567"/>
        </w:tabs>
        <w:spacing w:line="240" w:lineRule="auto"/>
        <w:rPr>
          <w:noProof/>
          <w:lang w:val="lt-LT"/>
        </w:rPr>
      </w:pPr>
    </w:p>
    <w:p w14:paraId="341FBB09" w14:textId="77777777" w:rsidR="00AD37DA" w:rsidRPr="00D671AB" w:rsidRDefault="00AD37DA" w:rsidP="00AD37DA">
      <w:pPr>
        <w:keepNext/>
        <w:keepLines/>
        <w:tabs>
          <w:tab w:val="clear" w:pos="567"/>
        </w:tabs>
        <w:spacing w:line="240" w:lineRule="auto"/>
        <w:ind w:left="567" w:hanging="567"/>
        <w:rPr>
          <w:b/>
          <w:bCs/>
          <w:noProof/>
          <w:lang w:val="lt-LT"/>
        </w:rPr>
      </w:pPr>
      <w:r w:rsidRPr="00D671AB">
        <w:rPr>
          <w:b/>
          <w:bCs/>
          <w:noProof/>
          <w:lang w:val="lt-LT"/>
        </w:rPr>
        <w:t>1.</w:t>
      </w:r>
      <w:r w:rsidRPr="00D671AB">
        <w:rPr>
          <w:b/>
          <w:bCs/>
          <w:noProof/>
          <w:lang w:val="lt-LT"/>
        </w:rPr>
        <w:tab/>
        <w:t>Kas yra Actikerall ir kam jis vartojamas</w:t>
      </w:r>
    </w:p>
    <w:p w14:paraId="4057245B" w14:textId="77777777" w:rsidR="00AD37DA" w:rsidRPr="00D671AB" w:rsidRDefault="00AD37DA" w:rsidP="00AD37DA">
      <w:pPr>
        <w:keepNext/>
        <w:keepLines/>
        <w:tabs>
          <w:tab w:val="clear" w:pos="567"/>
        </w:tabs>
        <w:spacing w:line="240" w:lineRule="auto"/>
        <w:rPr>
          <w:noProof/>
          <w:lang w:val="lt-LT"/>
        </w:rPr>
      </w:pPr>
    </w:p>
    <w:p w14:paraId="6A1A99F6" w14:textId="77777777" w:rsidR="00AD37DA" w:rsidRPr="00D671AB" w:rsidRDefault="00AD37DA" w:rsidP="00AD37DA">
      <w:pPr>
        <w:keepNext/>
        <w:keepLines/>
        <w:tabs>
          <w:tab w:val="clear" w:pos="567"/>
        </w:tabs>
        <w:spacing w:line="240" w:lineRule="auto"/>
        <w:rPr>
          <w:noProof/>
          <w:lang w:val="lt-LT"/>
        </w:rPr>
      </w:pPr>
      <w:r w:rsidRPr="00D671AB">
        <w:rPr>
          <w:noProof/>
          <w:lang w:val="lt-LT"/>
        </w:rPr>
        <w:t>Actikerall sudėtyje yra dvi veikliosios medžiagos: fluorouracilas ir salicilo rūgštis.</w:t>
      </w:r>
    </w:p>
    <w:p w14:paraId="19916995" w14:textId="77777777" w:rsidR="00AD37DA" w:rsidRPr="00D671AB" w:rsidRDefault="00AD37DA" w:rsidP="00AD37DA">
      <w:pPr>
        <w:keepNext/>
        <w:keepLines/>
        <w:tabs>
          <w:tab w:val="clear" w:pos="567"/>
        </w:tabs>
        <w:spacing w:line="240" w:lineRule="auto"/>
        <w:rPr>
          <w:noProof/>
          <w:lang w:val="lt-LT"/>
        </w:rPr>
      </w:pPr>
      <w:r w:rsidRPr="00D671AB">
        <w:rPr>
          <w:noProof/>
          <w:lang w:val="lt-LT"/>
        </w:rPr>
        <w:t>Fluorouracilas priklauso vaistų, vadinamų antimetabolitais, kurie slopina ląstelių augimą (</w:t>
      </w:r>
      <w:r w:rsidRPr="00D671AB">
        <w:rPr>
          <w:noProof/>
          <w:color w:val="000000"/>
          <w:lang w:val="lt-LT"/>
        </w:rPr>
        <w:t>citostatinių vaistų)</w:t>
      </w:r>
      <w:r w:rsidRPr="00D671AB">
        <w:rPr>
          <w:noProof/>
          <w:lang w:val="lt-LT"/>
        </w:rPr>
        <w:t>, grupei. Salicilo rūgštis yra kietą odą minkštinanti medžiaga.</w:t>
      </w:r>
    </w:p>
    <w:p w14:paraId="7A8C2C3A" w14:textId="77777777" w:rsidR="00AD37DA" w:rsidRPr="00D671AB" w:rsidRDefault="00AD37DA" w:rsidP="00AD37DA">
      <w:pPr>
        <w:keepNext/>
        <w:keepLines/>
        <w:tabs>
          <w:tab w:val="clear" w:pos="567"/>
        </w:tabs>
        <w:spacing w:line="240" w:lineRule="auto"/>
        <w:rPr>
          <w:noProof/>
          <w:color w:val="000000"/>
          <w:lang w:val="lt-LT"/>
        </w:rPr>
      </w:pPr>
      <w:r w:rsidRPr="00D671AB">
        <w:rPr>
          <w:noProof/>
          <w:lang w:val="lt-LT"/>
        </w:rPr>
        <w:t xml:space="preserve">Actikerall yra tirpalas, skirtas sveiką imuninę sistemą turinčių suaugusių pacientų aktininei keratozei </w:t>
      </w:r>
      <w:r w:rsidRPr="00D671AB">
        <w:rPr>
          <w:noProof/>
          <w:color w:val="000000"/>
          <w:lang w:val="lt-LT"/>
        </w:rPr>
        <w:t>(1–2 laipsnio) gydyti.</w:t>
      </w:r>
    </w:p>
    <w:p w14:paraId="6E89A8A0" w14:textId="77777777" w:rsidR="00AD37DA" w:rsidRPr="00D671AB" w:rsidRDefault="00AD37DA" w:rsidP="00AD37DA">
      <w:pPr>
        <w:keepNext/>
        <w:keepLines/>
        <w:tabs>
          <w:tab w:val="clear" w:pos="567"/>
        </w:tabs>
        <w:spacing w:line="240" w:lineRule="auto"/>
        <w:rPr>
          <w:color w:val="000000"/>
          <w:lang w:val="lt-LT" w:eastAsia="de-DE"/>
        </w:rPr>
      </w:pPr>
      <w:r w:rsidRPr="00D671AB">
        <w:rPr>
          <w:color w:val="000000"/>
          <w:lang w:val="lt-LT" w:eastAsia="de-DE"/>
        </w:rPr>
        <w:t xml:space="preserve">Aktininės </w:t>
      </w:r>
      <w:proofErr w:type="spellStart"/>
      <w:r w:rsidRPr="00D671AB">
        <w:rPr>
          <w:color w:val="000000"/>
          <w:lang w:val="lt-LT" w:eastAsia="de-DE"/>
        </w:rPr>
        <w:t>keratozės</w:t>
      </w:r>
      <w:proofErr w:type="spellEnd"/>
      <w:r w:rsidRPr="00D671AB">
        <w:rPr>
          <w:color w:val="000000"/>
          <w:lang w:val="lt-LT" w:eastAsia="de-DE"/>
        </w:rPr>
        <w:t xml:space="preserve"> sukelti pažeidimai yra nedideli, kieti, besilupantys arba lūžinėjantys odos lopai. Jie gali būti raudoni, šviesiai rudi arba tokios pačios spalvos kaip oda. Jie gali būti sausi arba šiurkštūs liečiant, kartais juos lengviau pajusti, nei pamatyti. </w:t>
      </w:r>
    </w:p>
    <w:p w14:paraId="3216F032" w14:textId="77777777" w:rsidR="00AD37DA" w:rsidRPr="00D671AB" w:rsidRDefault="00AD37DA" w:rsidP="00AD37DA">
      <w:pPr>
        <w:keepNext/>
        <w:keepLines/>
        <w:tabs>
          <w:tab w:val="clear" w:pos="567"/>
        </w:tabs>
        <w:spacing w:line="240" w:lineRule="auto"/>
        <w:rPr>
          <w:color w:val="000000"/>
          <w:lang w:val="lt-LT" w:eastAsia="de-DE"/>
        </w:rPr>
      </w:pPr>
      <w:r w:rsidRPr="00D671AB">
        <w:rPr>
          <w:color w:val="000000"/>
          <w:lang w:val="lt-LT" w:eastAsia="de-DE"/>
        </w:rPr>
        <w:t>Tokie odos pakitimai paprastai atsiranda žmonėms, daug būnantiems saulėje.</w:t>
      </w:r>
    </w:p>
    <w:p w14:paraId="3509818F" w14:textId="77777777" w:rsidR="00AD37DA" w:rsidRPr="00D671AB" w:rsidRDefault="00AD37DA" w:rsidP="00AD37DA">
      <w:pPr>
        <w:keepNext/>
        <w:keepLines/>
        <w:tabs>
          <w:tab w:val="clear" w:pos="567"/>
        </w:tabs>
        <w:spacing w:line="240" w:lineRule="auto"/>
        <w:rPr>
          <w:noProof/>
          <w:color w:val="000000"/>
          <w:lang w:val="lt-LT"/>
        </w:rPr>
      </w:pPr>
    </w:p>
    <w:p w14:paraId="48BC2B28" w14:textId="77777777" w:rsidR="00AD37DA" w:rsidRPr="00D671AB" w:rsidRDefault="00AD37DA" w:rsidP="00AD37DA">
      <w:pPr>
        <w:keepNext/>
        <w:keepLines/>
        <w:tabs>
          <w:tab w:val="clear" w:pos="567"/>
        </w:tabs>
        <w:spacing w:line="240" w:lineRule="auto"/>
        <w:rPr>
          <w:noProof/>
          <w:color w:val="000000"/>
          <w:lang w:val="lt-LT"/>
        </w:rPr>
      </w:pPr>
    </w:p>
    <w:p w14:paraId="75D0800F" w14:textId="77777777" w:rsidR="00AD37DA" w:rsidRPr="00D671AB" w:rsidRDefault="00AD37DA" w:rsidP="00AD37DA">
      <w:pPr>
        <w:keepNext/>
        <w:keepLines/>
        <w:tabs>
          <w:tab w:val="clear" w:pos="567"/>
        </w:tabs>
        <w:spacing w:line="240" w:lineRule="auto"/>
        <w:ind w:left="567" w:hanging="567"/>
        <w:rPr>
          <w:b/>
          <w:bCs/>
          <w:noProof/>
          <w:lang w:val="lt-LT"/>
        </w:rPr>
      </w:pPr>
      <w:r w:rsidRPr="00D671AB">
        <w:rPr>
          <w:b/>
          <w:bCs/>
          <w:noProof/>
          <w:lang w:val="lt-LT"/>
        </w:rPr>
        <w:t>2.</w:t>
      </w:r>
      <w:r w:rsidRPr="00D671AB">
        <w:rPr>
          <w:b/>
          <w:bCs/>
          <w:noProof/>
          <w:lang w:val="lt-LT"/>
        </w:rPr>
        <w:tab/>
        <w:t>Kas žinotina prieš vartojant Actikerall</w:t>
      </w:r>
    </w:p>
    <w:p w14:paraId="5ACDBA2E" w14:textId="77777777" w:rsidR="00AD37DA" w:rsidRPr="00D671AB" w:rsidRDefault="00AD37DA" w:rsidP="00AD37DA">
      <w:pPr>
        <w:keepNext/>
        <w:keepLines/>
        <w:tabs>
          <w:tab w:val="clear" w:pos="567"/>
        </w:tabs>
        <w:spacing w:line="240" w:lineRule="auto"/>
        <w:ind w:right="-2"/>
        <w:rPr>
          <w:noProof/>
          <w:lang w:val="lt-LT"/>
        </w:rPr>
      </w:pPr>
    </w:p>
    <w:p w14:paraId="216C64C8" w14:textId="77777777" w:rsidR="00AD37DA" w:rsidRPr="00D671AB" w:rsidRDefault="00AD37DA" w:rsidP="00AD37DA">
      <w:pPr>
        <w:keepNext/>
        <w:keepLines/>
        <w:tabs>
          <w:tab w:val="clear" w:pos="567"/>
        </w:tabs>
        <w:spacing w:line="240" w:lineRule="auto"/>
        <w:outlineLvl w:val="0"/>
        <w:rPr>
          <w:noProof/>
          <w:lang w:val="lt-LT"/>
        </w:rPr>
      </w:pPr>
      <w:r w:rsidRPr="00D671AB">
        <w:rPr>
          <w:b/>
          <w:bCs/>
          <w:noProof/>
          <w:lang w:val="lt-LT"/>
        </w:rPr>
        <w:t xml:space="preserve">Actikerall vartoti negalima </w:t>
      </w:r>
    </w:p>
    <w:p w14:paraId="56631FFA" w14:textId="77777777" w:rsidR="00AD37DA" w:rsidRPr="00D671AB" w:rsidRDefault="00AD37DA" w:rsidP="00AD37DA">
      <w:pPr>
        <w:keepNext/>
        <w:keepLines/>
        <w:tabs>
          <w:tab w:val="clear" w:pos="567"/>
        </w:tabs>
        <w:spacing w:line="240" w:lineRule="auto"/>
        <w:ind w:left="567" w:hanging="567"/>
        <w:rPr>
          <w:noProof/>
          <w:lang w:val="lt-LT"/>
        </w:rPr>
      </w:pPr>
      <w:r w:rsidRPr="00D671AB">
        <w:rPr>
          <w:noProof/>
          <w:lang w:val="lt-LT"/>
        </w:rPr>
        <w:t>-</w:t>
      </w:r>
      <w:r w:rsidRPr="00D671AB">
        <w:rPr>
          <w:noProof/>
          <w:lang w:val="lt-LT"/>
        </w:rPr>
        <w:tab/>
        <w:t>jeigu yra alergija fluorouracilui, salicilo rūgščiai arba bet kuriai pagalbinei šio vaisto medžiagai (jos išvardytos 6 skyriuje);</w:t>
      </w:r>
    </w:p>
    <w:p w14:paraId="33CE9310" w14:textId="77777777" w:rsidR="00AD37DA" w:rsidRPr="00D671AB" w:rsidRDefault="00AD37DA" w:rsidP="00AD37DA">
      <w:pPr>
        <w:keepNext/>
        <w:keepLines/>
        <w:tabs>
          <w:tab w:val="clear" w:pos="567"/>
        </w:tabs>
        <w:spacing w:line="240" w:lineRule="auto"/>
        <w:ind w:left="567" w:hanging="567"/>
        <w:rPr>
          <w:noProof/>
          <w:lang w:val="lt-LT"/>
        </w:rPr>
      </w:pPr>
      <w:r w:rsidRPr="00D671AB">
        <w:rPr>
          <w:noProof/>
          <w:lang w:val="lt-LT"/>
        </w:rPr>
        <w:t>-</w:t>
      </w:r>
      <w:r w:rsidRPr="00D671AB">
        <w:rPr>
          <w:noProof/>
          <w:lang w:val="lt-LT"/>
        </w:rPr>
        <w:tab/>
        <w:t>žindant;</w:t>
      </w:r>
    </w:p>
    <w:p w14:paraId="16EC8D1B" w14:textId="77777777" w:rsidR="00AD37DA" w:rsidRPr="00D671AB" w:rsidRDefault="00AD37DA" w:rsidP="00AD37DA">
      <w:pPr>
        <w:keepNext/>
        <w:keepLines/>
        <w:tabs>
          <w:tab w:val="clear" w:pos="567"/>
        </w:tabs>
        <w:spacing w:line="240" w:lineRule="auto"/>
        <w:ind w:left="567" w:hanging="567"/>
        <w:rPr>
          <w:noProof/>
          <w:lang w:val="lt-LT"/>
        </w:rPr>
      </w:pPr>
      <w:r w:rsidRPr="00D671AB">
        <w:rPr>
          <w:noProof/>
          <w:lang w:val="lt-LT"/>
        </w:rPr>
        <w:t>-</w:t>
      </w:r>
      <w:r w:rsidRPr="00D671AB">
        <w:rPr>
          <w:noProof/>
          <w:lang w:val="lt-LT"/>
        </w:rPr>
        <w:tab/>
        <w:t>per nėštumą arba jei yra tikimybė, jog esate nėščia;</w:t>
      </w:r>
    </w:p>
    <w:p w14:paraId="0BEDF272" w14:textId="77777777" w:rsidR="00AD37DA" w:rsidRPr="00D671AB" w:rsidRDefault="00AD37DA" w:rsidP="00AD37DA">
      <w:pPr>
        <w:keepNext/>
        <w:keepLines/>
        <w:tabs>
          <w:tab w:val="clear" w:pos="567"/>
        </w:tabs>
        <w:spacing w:line="240" w:lineRule="auto"/>
        <w:ind w:left="567" w:hanging="567"/>
        <w:rPr>
          <w:noProof/>
          <w:lang w:val="lt-LT"/>
        </w:rPr>
      </w:pPr>
      <w:r w:rsidRPr="00D671AB">
        <w:rPr>
          <w:noProof/>
          <w:lang w:val="lt-LT"/>
        </w:rPr>
        <w:t>-</w:t>
      </w:r>
      <w:r w:rsidRPr="00D671AB">
        <w:rPr>
          <w:noProof/>
          <w:lang w:val="lt-LT"/>
        </w:rPr>
        <w:tab/>
        <w:t>jei turite inkstų sutrikimų;</w:t>
      </w:r>
    </w:p>
    <w:p w14:paraId="427AA447" w14:textId="77777777" w:rsidR="00AD37DA" w:rsidRPr="00D671AB" w:rsidRDefault="00AD37DA" w:rsidP="00AD37DA">
      <w:pPr>
        <w:keepNext/>
        <w:keepLines/>
        <w:tabs>
          <w:tab w:val="clear" w:pos="567"/>
        </w:tabs>
        <w:spacing w:line="240" w:lineRule="auto"/>
        <w:ind w:left="567" w:hanging="567"/>
        <w:rPr>
          <w:noProof/>
          <w:lang w:val="lt-LT"/>
        </w:rPr>
      </w:pPr>
      <w:r w:rsidRPr="00D671AB">
        <w:rPr>
          <w:noProof/>
          <w:lang w:val="lt-LT"/>
        </w:rPr>
        <w:t>-</w:t>
      </w:r>
      <w:r w:rsidRPr="00D671AB">
        <w:rPr>
          <w:noProof/>
          <w:lang w:val="lt-LT"/>
        </w:rPr>
        <w:tab/>
        <w:t>jei vaistinio preparato gali patekti į akis, burną, nosį ar ant lyties organų (ant gleivinių).</w:t>
      </w:r>
    </w:p>
    <w:p w14:paraId="75FD1FB7" w14:textId="77777777" w:rsidR="00AD37DA" w:rsidRPr="00D671AB" w:rsidRDefault="00AD37DA" w:rsidP="00AD37DA">
      <w:pPr>
        <w:keepNext/>
        <w:keepLines/>
        <w:tabs>
          <w:tab w:val="clear" w:pos="567"/>
        </w:tabs>
        <w:spacing w:line="240" w:lineRule="auto"/>
        <w:ind w:right="-2"/>
        <w:rPr>
          <w:noProof/>
          <w:lang w:val="lt-LT"/>
        </w:rPr>
      </w:pPr>
      <w:r w:rsidRPr="00D671AB">
        <w:rPr>
          <w:noProof/>
          <w:lang w:val="lt-LT"/>
        </w:rPr>
        <w:lastRenderedPageBreak/>
        <w:t>Kai kurie kiti vaistai gali sustiprinti šalutinį Actikerall poveikį arba sukelti kitokį šalutinį poveikį. Žr. tolesnį skirsnį „Kiti vaistai ir Actikerall“.</w:t>
      </w:r>
    </w:p>
    <w:p w14:paraId="0AB6AD37" w14:textId="77777777" w:rsidR="00AD37DA" w:rsidRPr="00D671AB" w:rsidRDefault="00AD37DA" w:rsidP="00AD37DA">
      <w:pPr>
        <w:keepNext/>
        <w:keepLines/>
        <w:tabs>
          <w:tab w:val="clear" w:pos="567"/>
        </w:tabs>
        <w:spacing w:line="240" w:lineRule="auto"/>
        <w:ind w:left="567" w:right="-2" w:hanging="567"/>
        <w:rPr>
          <w:noProof/>
          <w:lang w:val="lt-LT"/>
        </w:rPr>
      </w:pPr>
    </w:p>
    <w:p w14:paraId="1D1FC284" w14:textId="77777777" w:rsidR="00AD37DA" w:rsidRPr="00D671AB" w:rsidRDefault="00AD37DA" w:rsidP="00AD37DA">
      <w:pPr>
        <w:keepNext/>
        <w:keepLines/>
        <w:tabs>
          <w:tab w:val="clear" w:pos="567"/>
        </w:tabs>
        <w:spacing w:line="240" w:lineRule="auto"/>
        <w:ind w:right="-2"/>
        <w:outlineLvl w:val="0"/>
        <w:rPr>
          <w:b/>
          <w:bCs/>
          <w:noProof/>
          <w:lang w:val="lt-LT"/>
        </w:rPr>
      </w:pPr>
      <w:r w:rsidRPr="00D671AB">
        <w:rPr>
          <w:b/>
          <w:bCs/>
          <w:noProof/>
          <w:lang w:val="lt-LT"/>
        </w:rPr>
        <w:t>Įspėjimai ir atsargumo priemonės</w:t>
      </w:r>
    </w:p>
    <w:p w14:paraId="667609E2" w14:textId="77777777" w:rsidR="00AD37DA" w:rsidRPr="00D671AB" w:rsidRDefault="00AD37DA" w:rsidP="00AD37DA">
      <w:pPr>
        <w:keepNext/>
        <w:keepLines/>
        <w:tabs>
          <w:tab w:val="clear" w:pos="567"/>
        </w:tabs>
        <w:spacing w:line="240" w:lineRule="auto"/>
        <w:ind w:left="567" w:hanging="567"/>
        <w:rPr>
          <w:noProof/>
          <w:lang w:val="lt-LT"/>
        </w:rPr>
      </w:pPr>
      <w:r w:rsidRPr="00D671AB">
        <w:rPr>
          <w:noProof/>
          <w:lang w:val="lt-LT"/>
        </w:rPr>
        <w:t>Pasitarkite su gydytoju arba vaistininku, prieš pradėdami vartoti Actikerall.</w:t>
      </w:r>
    </w:p>
    <w:p w14:paraId="59660B53" w14:textId="214430C7" w:rsidR="00AD37DA" w:rsidRPr="00D671AB" w:rsidRDefault="00AD37DA" w:rsidP="00AD37DA">
      <w:pPr>
        <w:keepNext/>
        <w:keepLines/>
        <w:tabs>
          <w:tab w:val="clear" w:pos="567"/>
        </w:tabs>
        <w:spacing w:line="240" w:lineRule="auto"/>
        <w:ind w:left="567" w:hanging="567"/>
        <w:rPr>
          <w:noProof/>
          <w:lang w:val="lt-LT"/>
        </w:rPr>
      </w:pPr>
      <w:r w:rsidRPr="00D671AB">
        <w:rPr>
          <w:noProof/>
          <w:lang w:val="lt-LT"/>
        </w:rPr>
        <w:t>-</w:t>
      </w:r>
      <w:r w:rsidRPr="00D671AB">
        <w:rPr>
          <w:noProof/>
          <w:lang w:val="lt-LT"/>
        </w:rPr>
        <w:tab/>
        <w:t xml:space="preserve">jei Jūsų organizme sumažėjęs fermento, vadinamo dihidropirimidindehidrogenaze (DPD), </w:t>
      </w:r>
      <w:r w:rsidR="00F97F6F" w:rsidRPr="00D671AB">
        <w:rPr>
          <w:noProof/>
          <w:lang w:val="lt-LT"/>
        </w:rPr>
        <w:t xml:space="preserve">kiekis arba </w:t>
      </w:r>
      <w:r w:rsidRPr="00D671AB">
        <w:rPr>
          <w:noProof/>
          <w:lang w:val="lt-LT"/>
        </w:rPr>
        <w:t>aktyvumas. Šis fermentas atlieka svarbų vaidmenį skaidant vaisto veikliąją medžiagą</w:t>
      </w:r>
      <w:r w:rsidR="002F551A" w:rsidRPr="00D671AB">
        <w:rPr>
          <w:noProof/>
          <w:lang w:val="lt-LT"/>
        </w:rPr>
        <w:t>;</w:t>
      </w:r>
    </w:p>
    <w:p w14:paraId="3ACD6265" w14:textId="50100700" w:rsidR="00AD37DA" w:rsidRPr="00D671AB" w:rsidRDefault="00AD37DA" w:rsidP="00AD37DA">
      <w:pPr>
        <w:tabs>
          <w:tab w:val="clear" w:pos="567"/>
        </w:tabs>
        <w:spacing w:line="240" w:lineRule="auto"/>
        <w:ind w:left="567" w:hanging="567"/>
        <w:rPr>
          <w:noProof/>
          <w:lang w:val="lt-LT"/>
        </w:rPr>
      </w:pPr>
      <w:r w:rsidRPr="00D671AB">
        <w:rPr>
          <w:noProof/>
          <w:lang w:val="lt-LT"/>
        </w:rPr>
        <w:tab/>
        <w:t xml:space="preserve">(fluorouracilą), todėl ši veiklioji medžiaga gali kauptis Jūsų organizme. Prieš pradedant gydyti preparatu Actikerall, gali prireikti atlikti DPD </w:t>
      </w:r>
      <w:r w:rsidR="00621A07" w:rsidRPr="00D671AB">
        <w:rPr>
          <w:noProof/>
          <w:lang w:val="lt-LT"/>
        </w:rPr>
        <w:t xml:space="preserve">kiekio arba </w:t>
      </w:r>
      <w:r w:rsidRPr="00D671AB">
        <w:rPr>
          <w:noProof/>
          <w:lang w:val="lt-LT"/>
        </w:rPr>
        <w:t>aktyvumo tyrimą</w:t>
      </w:r>
      <w:r w:rsidR="002F551A" w:rsidRPr="00D671AB">
        <w:rPr>
          <w:noProof/>
          <w:lang w:val="lt-LT"/>
        </w:rPr>
        <w:t>;</w:t>
      </w:r>
    </w:p>
    <w:p w14:paraId="74447E1A" w14:textId="77777777" w:rsidR="00AD37DA" w:rsidRPr="00D671AB" w:rsidRDefault="00AD37DA" w:rsidP="00AD37DA">
      <w:pPr>
        <w:tabs>
          <w:tab w:val="clear" w:pos="567"/>
        </w:tabs>
        <w:spacing w:line="240" w:lineRule="auto"/>
        <w:ind w:left="567" w:hanging="567"/>
        <w:rPr>
          <w:noProof/>
          <w:lang w:val="lt-LT"/>
        </w:rPr>
      </w:pPr>
    </w:p>
    <w:p w14:paraId="02A69B3E" w14:textId="11E97A7F" w:rsidR="002F551A" w:rsidRPr="00D671AB" w:rsidRDefault="00AD37DA" w:rsidP="00AD37DA">
      <w:pPr>
        <w:tabs>
          <w:tab w:val="clear" w:pos="567"/>
        </w:tabs>
        <w:spacing w:line="240" w:lineRule="auto"/>
        <w:ind w:left="567" w:hanging="567"/>
        <w:rPr>
          <w:noProof/>
          <w:lang w:val="lt-LT"/>
        </w:rPr>
      </w:pPr>
      <w:r w:rsidRPr="00D671AB">
        <w:rPr>
          <w:noProof/>
          <w:lang w:val="lt-LT"/>
        </w:rPr>
        <w:t>-</w:t>
      </w:r>
      <w:r w:rsidRPr="00D671AB">
        <w:rPr>
          <w:noProof/>
          <w:lang w:val="lt-LT"/>
        </w:rPr>
        <w:tab/>
        <w:t>jei sumažėjęs Jūsų gebėjimas jausti lietimą, skausmą ir temperatūrą (pvz., jei sergate diabetu). Tokiu atveju Jūsų gydytojas privalo atidžiai stebėti gydomas sritis</w:t>
      </w:r>
      <w:r w:rsidR="002F551A" w:rsidRPr="00D671AB">
        <w:rPr>
          <w:noProof/>
          <w:lang w:val="lt-LT"/>
        </w:rPr>
        <w:t>;</w:t>
      </w:r>
    </w:p>
    <w:p w14:paraId="4C9E4D4C" w14:textId="77777777" w:rsidR="005B1605" w:rsidRPr="00D671AB" w:rsidRDefault="002F551A" w:rsidP="005B1605">
      <w:pPr>
        <w:tabs>
          <w:tab w:val="clear" w:pos="567"/>
        </w:tabs>
        <w:spacing w:line="240" w:lineRule="auto"/>
        <w:ind w:left="567" w:hanging="567"/>
        <w:rPr>
          <w:noProof/>
          <w:lang w:val="lt-LT"/>
        </w:rPr>
      </w:pPr>
      <w:r w:rsidRPr="00D671AB">
        <w:rPr>
          <w:noProof/>
          <w:lang w:val="lt-LT"/>
        </w:rPr>
        <w:t>-</w:t>
      </w:r>
      <w:r w:rsidRPr="00D671AB">
        <w:rPr>
          <w:noProof/>
          <w:lang w:val="lt-LT"/>
        </w:rPr>
        <w:tab/>
        <w:t xml:space="preserve">Actikerall </w:t>
      </w:r>
      <w:r w:rsidR="005B1605" w:rsidRPr="00D671AB">
        <w:rPr>
          <w:noProof/>
          <w:lang w:val="lt-LT"/>
        </w:rPr>
        <w:t>negalima vartoti ant kraujuojančių pažeidimų;</w:t>
      </w:r>
    </w:p>
    <w:p w14:paraId="70084A27" w14:textId="77777777" w:rsidR="002F551A" w:rsidRPr="00D671AB" w:rsidRDefault="002F551A" w:rsidP="00AD37DA">
      <w:pPr>
        <w:tabs>
          <w:tab w:val="clear" w:pos="567"/>
        </w:tabs>
        <w:spacing w:line="240" w:lineRule="auto"/>
        <w:ind w:left="567" w:hanging="567"/>
        <w:rPr>
          <w:noProof/>
          <w:lang w:val="lt-LT"/>
        </w:rPr>
      </w:pPr>
      <w:r w:rsidRPr="00D671AB">
        <w:rPr>
          <w:noProof/>
          <w:lang w:val="lt-LT"/>
        </w:rPr>
        <w:t>-</w:t>
      </w:r>
      <w:r w:rsidRPr="00D671AB">
        <w:rPr>
          <w:noProof/>
          <w:lang w:val="lt-LT"/>
        </w:rPr>
        <w:tab/>
      </w:r>
      <w:r w:rsidR="005B1605" w:rsidRPr="00D671AB">
        <w:rPr>
          <w:noProof/>
          <w:lang w:val="lt-LT"/>
        </w:rPr>
        <w:t>vartojant Actikerall, gydomą sritį būtina kiek įmanoma labiau saugoti nuo tiesioginių saulės spindulių, o pacientas privalo nesinaudoti soliariumų lempomis ar gultais</w:t>
      </w:r>
      <w:r w:rsidRPr="00D671AB">
        <w:rPr>
          <w:noProof/>
          <w:lang w:val="lt-LT"/>
        </w:rPr>
        <w:t>;</w:t>
      </w:r>
    </w:p>
    <w:p w14:paraId="0911C071" w14:textId="77777777" w:rsidR="002F551A" w:rsidRPr="00D671AB" w:rsidRDefault="002F551A" w:rsidP="00AD37DA">
      <w:pPr>
        <w:tabs>
          <w:tab w:val="clear" w:pos="567"/>
        </w:tabs>
        <w:spacing w:line="240" w:lineRule="auto"/>
        <w:ind w:left="567" w:hanging="567"/>
        <w:rPr>
          <w:lang w:val="lt-LT"/>
        </w:rPr>
      </w:pPr>
      <w:r w:rsidRPr="00D671AB">
        <w:rPr>
          <w:noProof/>
          <w:lang w:val="lt-LT"/>
        </w:rPr>
        <w:t>-</w:t>
      </w:r>
      <w:r w:rsidRPr="00D671AB">
        <w:rPr>
          <w:noProof/>
          <w:lang w:val="lt-LT"/>
        </w:rPr>
        <w:tab/>
      </w:r>
      <w:r w:rsidR="005B1605" w:rsidRPr="00D671AB">
        <w:rPr>
          <w:lang w:val="lt-LT"/>
        </w:rPr>
        <w:t xml:space="preserve">nėra </w:t>
      </w:r>
      <w:proofErr w:type="spellStart"/>
      <w:r w:rsidR="005B1605" w:rsidRPr="00D671AB">
        <w:rPr>
          <w:lang w:val="lt-LT"/>
        </w:rPr>
        <w:t>Actikerall</w:t>
      </w:r>
      <w:proofErr w:type="spellEnd"/>
      <w:r w:rsidR="005B1605" w:rsidRPr="00D671AB">
        <w:rPr>
          <w:lang w:val="lt-LT"/>
        </w:rPr>
        <w:t xml:space="preserve"> vartojimo patirties </w:t>
      </w:r>
      <w:r w:rsidR="005B1605" w:rsidRPr="00D671AB">
        <w:rPr>
          <w:noProof/>
          <w:lang w:val="lt-LT"/>
        </w:rPr>
        <w:t xml:space="preserve">gydant odos vėžinius susirgimus, pvz., bazalinių ląstelių karcinomą (ang. </w:t>
      </w:r>
      <w:r w:rsidR="005B1605" w:rsidRPr="00D671AB">
        <w:rPr>
          <w:i/>
          <w:noProof/>
          <w:lang w:val="lt-LT"/>
        </w:rPr>
        <w:t>Basal cell carcinoma</w:t>
      </w:r>
      <w:r w:rsidR="005B1605" w:rsidRPr="00D671AB">
        <w:rPr>
          <w:noProof/>
          <w:lang w:val="lt-LT"/>
        </w:rPr>
        <w:t>, BCC) ir Boveno ligą, todėl šių ligų gydyti preparatu Actikerall negalima</w:t>
      </w:r>
      <w:r w:rsidR="006D2694" w:rsidRPr="00D671AB">
        <w:rPr>
          <w:lang w:val="lt-LT"/>
        </w:rPr>
        <w:t>;</w:t>
      </w:r>
    </w:p>
    <w:p w14:paraId="091075B6" w14:textId="77777777" w:rsidR="00252E3C" w:rsidRPr="00D671AB" w:rsidRDefault="006D2694" w:rsidP="00AD37DA">
      <w:pPr>
        <w:tabs>
          <w:tab w:val="clear" w:pos="567"/>
        </w:tabs>
        <w:spacing w:line="240" w:lineRule="auto"/>
        <w:ind w:left="567" w:hanging="567"/>
        <w:rPr>
          <w:lang w:val="lt-LT"/>
        </w:rPr>
      </w:pPr>
      <w:r w:rsidRPr="00D671AB">
        <w:rPr>
          <w:noProof/>
          <w:lang w:val="lt-LT"/>
        </w:rPr>
        <w:t>-</w:t>
      </w:r>
      <w:r w:rsidRPr="00D671AB">
        <w:rPr>
          <w:noProof/>
          <w:lang w:val="lt-LT"/>
        </w:rPr>
        <w:tab/>
      </w:r>
      <w:r w:rsidR="005B1605" w:rsidRPr="00D671AB">
        <w:rPr>
          <w:noProof/>
          <w:lang w:val="lt-LT"/>
        </w:rPr>
        <w:t>gydant aktininės keratozės paveiktą sritį, kurioje pasireiškia ir kita odos liga, reikia turėti omenyje, kad gydymo rezultatas gali skirtis</w:t>
      </w:r>
      <w:r w:rsidR="00252E3C" w:rsidRPr="00D671AB">
        <w:rPr>
          <w:lang w:val="lt-LT"/>
        </w:rPr>
        <w:t>;</w:t>
      </w:r>
    </w:p>
    <w:p w14:paraId="5780859B" w14:textId="77777777" w:rsidR="0091164D" w:rsidRPr="00D671AB" w:rsidRDefault="00252E3C" w:rsidP="00AD37DA">
      <w:pPr>
        <w:tabs>
          <w:tab w:val="clear" w:pos="567"/>
        </w:tabs>
        <w:spacing w:line="240" w:lineRule="auto"/>
        <w:ind w:left="567" w:hanging="567"/>
        <w:rPr>
          <w:lang w:val="lt-LT"/>
        </w:rPr>
      </w:pPr>
      <w:r w:rsidRPr="00D671AB">
        <w:rPr>
          <w:lang w:val="lt-LT"/>
        </w:rPr>
        <w:t>-</w:t>
      </w:r>
      <w:r w:rsidRPr="00D671AB">
        <w:rPr>
          <w:lang w:val="lt-LT"/>
        </w:rPr>
        <w:tab/>
      </w:r>
      <w:r w:rsidR="005B1605" w:rsidRPr="00D671AB">
        <w:rPr>
          <w:lang w:val="lt-LT"/>
        </w:rPr>
        <w:t xml:space="preserve">šiuo metu nėra duomenų apie kitų kūno dalių nei veidas, kakta ir praplikusi galvos oda gydymą preparatu </w:t>
      </w:r>
      <w:proofErr w:type="spellStart"/>
      <w:r w:rsidR="005B1605" w:rsidRPr="00D671AB">
        <w:rPr>
          <w:lang w:val="lt-LT"/>
        </w:rPr>
        <w:t>Actikerall</w:t>
      </w:r>
      <w:proofErr w:type="spellEnd"/>
      <w:r w:rsidR="005B1605" w:rsidRPr="00D671AB">
        <w:rPr>
          <w:lang w:val="lt-LT"/>
        </w:rPr>
        <w:t>;</w:t>
      </w:r>
    </w:p>
    <w:p w14:paraId="789277E0" w14:textId="77777777" w:rsidR="00AD37DA" w:rsidRPr="00D671AB" w:rsidRDefault="0091164D" w:rsidP="00AD37DA">
      <w:pPr>
        <w:tabs>
          <w:tab w:val="clear" w:pos="567"/>
        </w:tabs>
        <w:spacing w:line="240" w:lineRule="auto"/>
        <w:ind w:left="567" w:hanging="567"/>
        <w:rPr>
          <w:noProof/>
          <w:lang w:val="lt-LT"/>
        </w:rPr>
      </w:pPr>
      <w:r w:rsidRPr="00D671AB">
        <w:rPr>
          <w:lang w:val="lt-LT"/>
        </w:rPr>
        <w:t>-</w:t>
      </w:r>
      <w:r w:rsidRPr="00D671AB">
        <w:rPr>
          <w:lang w:val="lt-LT"/>
        </w:rPr>
        <w:tab/>
      </w:r>
      <w:r w:rsidR="005B1605" w:rsidRPr="00D671AB">
        <w:rPr>
          <w:lang w:val="lt-LT"/>
        </w:rPr>
        <w:t xml:space="preserve">nėra </w:t>
      </w:r>
      <w:proofErr w:type="spellStart"/>
      <w:r w:rsidR="005B1605" w:rsidRPr="00D671AB">
        <w:rPr>
          <w:lang w:val="lt-LT"/>
        </w:rPr>
        <w:t>Actikerall</w:t>
      </w:r>
      <w:proofErr w:type="spellEnd"/>
      <w:r w:rsidR="005B1605" w:rsidRPr="00D671AB">
        <w:rPr>
          <w:lang w:val="lt-LT"/>
        </w:rPr>
        <w:t xml:space="preserve"> vartojimo patirties</w:t>
      </w:r>
      <w:r w:rsidR="005B1605" w:rsidRPr="00D671AB">
        <w:rPr>
          <w:noProof/>
          <w:lang w:val="lt-LT"/>
        </w:rPr>
        <w:t xml:space="preserve"> pakartotiniams aktinine keratoze sergančių pacientų gydymo ciklams arba kartotiniam atsinaujinusių pažeidimų gydymui</w:t>
      </w:r>
      <w:r w:rsidRPr="00D671AB">
        <w:rPr>
          <w:lang w:val="lt-LT"/>
        </w:rPr>
        <w:t>.</w:t>
      </w:r>
    </w:p>
    <w:p w14:paraId="260DD426" w14:textId="77777777" w:rsidR="005B1605" w:rsidRPr="00D671AB" w:rsidRDefault="005B1605" w:rsidP="00AD37DA">
      <w:pPr>
        <w:tabs>
          <w:tab w:val="clear" w:pos="567"/>
        </w:tabs>
        <w:spacing w:line="240" w:lineRule="auto"/>
        <w:ind w:left="567" w:hanging="567"/>
        <w:rPr>
          <w:noProof/>
          <w:lang w:val="lt-LT"/>
        </w:rPr>
      </w:pPr>
    </w:p>
    <w:p w14:paraId="7B906E5F" w14:textId="77777777" w:rsidR="00AD37DA" w:rsidRPr="00D671AB" w:rsidRDefault="00AD37DA" w:rsidP="00AD37DA">
      <w:pPr>
        <w:keepNext/>
        <w:keepLines/>
        <w:tabs>
          <w:tab w:val="clear" w:pos="567"/>
        </w:tabs>
        <w:spacing w:line="240" w:lineRule="auto"/>
        <w:rPr>
          <w:b/>
          <w:bCs/>
          <w:noProof/>
          <w:lang w:val="lt-LT"/>
        </w:rPr>
      </w:pPr>
      <w:r w:rsidRPr="00D671AB">
        <w:rPr>
          <w:b/>
          <w:bCs/>
          <w:noProof/>
          <w:lang w:val="lt-LT"/>
        </w:rPr>
        <w:lastRenderedPageBreak/>
        <w:t>Vaikams ir paaugliams</w:t>
      </w:r>
    </w:p>
    <w:p w14:paraId="6EE73808" w14:textId="77777777" w:rsidR="00AD37DA" w:rsidRPr="00D671AB" w:rsidRDefault="00AD37DA" w:rsidP="00AD37DA">
      <w:pPr>
        <w:keepNext/>
        <w:keepLines/>
        <w:tabs>
          <w:tab w:val="clear" w:pos="567"/>
        </w:tabs>
        <w:spacing w:line="240" w:lineRule="auto"/>
        <w:rPr>
          <w:noProof/>
          <w:lang w:val="lt-LT"/>
        </w:rPr>
      </w:pPr>
      <w:r w:rsidRPr="00D671AB">
        <w:rPr>
          <w:noProof/>
          <w:lang w:val="lt-LT"/>
        </w:rPr>
        <w:t>Actikerall negalima vartoti vaikams ar paaugliams iki 18 metų. Vaikai paprastai nesuserga aktinine keratoze.</w:t>
      </w:r>
    </w:p>
    <w:p w14:paraId="375D7EF9" w14:textId="77777777" w:rsidR="00AD37DA" w:rsidRPr="00D671AB" w:rsidRDefault="00AD37DA" w:rsidP="00AD37DA">
      <w:pPr>
        <w:keepNext/>
        <w:keepLines/>
        <w:tabs>
          <w:tab w:val="clear" w:pos="567"/>
        </w:tabs>
        <w:spacing w:line="240" w:lineRule="auto"/>
        <w:rPr>
          <w:noProof/>
          <w:lang w:val="lt-LT"/>
        </w:rPr>
      </w:pPr>
    </w:p>
    <w:p w14:paraId="18DCD7DF" w14:textId="77777777" w:rsidR="00AD37DA" w:rsidRPr="00D671AB" w:rsidRDefault="00AD37DA" w:rsidP="00AD37DA">
      <w:pPr>
        <w:keepNext/>
        <w:keepLines/>
        <w:tabs>
          <w:tab w:val="clear" w:pos="567"/>
        </w:tabs>
        <w:spacing w:line="240" w:lineRule="auto"/>
        <w:ind w:right="-2"/>
        <w:rPr>
          <w:noProof/>
          <w:lang w:val="lt-LT"/>
        </w:rPr>
      </w:pPr>
      <w:r w:rsidRPr="00D671AB">
        <w:rPr>
          <w:b/>
          <w:bCs/>
          <w:noProof/>
          <w:lang w:val="lt-LT"/>
        </w:rPr>
        <w:t xml:space="preserve">Kiti vaistai ir Actikerall </w:t>
      </w:r>
    </w:p>
    <w:p w14:paraId="6B524F70" w14:textId="77777777" w:rsidR="00AD37DA" w:rsidRPr="00D671AB" w:rsidRDefault="00AD37DA" w:rsidP="00AD37DA">
      <w:pPr>
        <w:keepNext/>
        <w:keepLines/>
        <w:tabs>
          <w:tab w:val="clear" w:pos="567"/>
        </w:tabs>
        <w:spacing w:line="240" w:lineRule="auto"/>
        <w:ind w:right="-2"/>
        <w:rPr>
          <w:noProof/>
          <w:lang w:val="lt-LT"/>
        </w:rPr>
      </w:pPr>
      <w:r w:rsidRPr="00D671AB">
        <w:rPr>
          <w:noProof/>
          <w:lang w:val="lt-LT"/>
        </w:rPr>
        <w:t>Jei vartojate ar neseniai vartojote kitų vaistų arba dėl to nesate tikri, apie tai pasakykite gydytojui arba vaistininkui. Jei vienu metu vartojami keli vaistai, pavienių vaistų poveikis gali sustiprėti arba susilpnėti.</w:t>
      </w:r>
    </w:p>
    <w:p w14:paraId="4FBE7C30" w14:textId="77777777" w:rsidR="00AD37DA" w:rsidRPr="00D671AB" w:rsidRDefault="00AD37DA" w:rsidP="00AD37DA">
      <w:pPr>
        <w:keepNext/>
        <w:keepLines/>
        <w:tabs>
          <w:tab w:val="clear" w:pos="567"/>
        </w:tabs>
        <w:spacing w:line="240" w:lineRule="auto"/>
        <w:ind w:right="-2"/>
        <w:rPr>
          <w:noProof/>
          <w:lang w:val="lt-LT"/>
        </w:rPr>
      </w:pPr>
    </w:p>
    <w:p w14:paraId="59AF2B0E" w14:textId="77777777" w:rsidR="00AD37DA" w:rsidRPr="00D671AB" w:rsidRDefault="00AD37DA" w:rsidP="00AD37DA">
      <w:pPr>
        <w:keepNext/>
        <w:keepLines/>
        <w:tabs>
          <w:tab w:val="clear" w:pos="567"/>
        </w:tabs>
        <w:spacing w:line="240" w:lineRule="auto"/>
        <w:ind w:right="-2"/>
        <w:rPr>
          <w:noProof/>
          <w:lang w:val="lt-LT"/>
        </w:rPr>
      </w:pPr>
      <w:r w:rsidRPr="00D671AB">
        <w:rPr>
          <w:b/>
          <w:bCs/>
          <w:noProof/>
          <w:lang w:val="lt-LT"/>
        </w:rPr>
        <w:t>Ypatingai svarbu, kad savo gydytojui pasakytumėte,</w:t>
      </w:r>
      <w:r w:rsidRPr="00D671AB">
        <w:rPr>
          <w:noProof/>
          <w:lang w:val="lt-LT"/>
        </w:rPr>
        <w:t xml:space="preserve"> jei vartojate:</w:t>
      </w:r>
    </w:p>
    <w:p w14:paraId="3013AE53" w14:textId="77777777" w:rsidR="00AD37DA" w:rsidRPr="00D671AB" w:rsidRDefault="00AD37DA" w:rsidP="00AD37DA">
      <w:pPr>
        <w:keepNext/>
        <w:keepLines/>
        <w:numPr>
          <w:ilvl w:val="0"/>
          <w:numId w:val="1"/>
        </w:numPr>
        <w:tabs>
          <w:tab w:val="clear" w:pos="567"/>
        </w:tabs>
        <w:spacing w:line="240" w:lineRule="auto"/>
        <w:ind w:left="567" w:hanging="567"/>
        <w:rPr>
          <w:noProof/>
          <w:lang w:val="lt-LT"/>
        </w:rPr>
      </w:pPr>
      <w:r w:rsidRPr="00D671AB">
        <w:rPr>
          <w:noProof/>
          <w:lang w:val="lt-LT"/>
        </w:rPr>
        <w:t>virusinėms ligoms, pvz., vėjaraupiams ar juostinei pūslelinei gydyti skirtus vaistus (brivudiną, sorivudiną ar panašius). Jei vartojate arba esate vartoję bet kurio iš šių vaistų per pastarąsias 4 savaites, Actikerall vartoti negalima, nes dėl to gali sustiprėti šalutinis poveikis.</w:t>
      </w:r>
    </w:p>
    <w:p w14:paraId="7E1371C0" w14:textId="77777777" w:rsidR="00AD37DA" w:rsidRPr="00D671AB" w:rsidRDefault="00AD37DA" w:rsidP="00AD37DA">
      <w:pPr>
        <w:keepNext/>
        <w:keepLines/>
        <w:numPr>
          <w:ilvl w:val="0"/>
          <w:numId w:val="1"/>
        </w:numPr>
        <w:tabs>
          <w:tab w:val="clear" w:pos="567"/>
        </w:tabs>
        <w:spacing w:line="240" w:lineRule="auto"/>
        <w:ind w:left="567" w:hanging="567"/>
        <w:rPr>
          <w:noProof/>
          <w:lang w:val="lt-LT"/>
        </w:rPr>
      </w:pPr>
      <w:r w:rsidRPr="00D671AB">
        <w:rPr>
          <w:noProof/>
          <w:lang w:val="lt-LT"/>
        </w:rPr>
        <w:t>vaistus nuo epilepsijos (fenitoiną). Jei Jūsų DPD aktyvumas sumažėjęs, vartojant Actikerall kraujyje gali padidėti fenitoino kiekis. Tokiu atveju reikia patikrinti fenitoino kiekį.</w:t>
      </w:r>
    </w:p>
    <w:p w14:paraId="4AFFDD84" w14:textId="77777777" w:rsidR="00AD37DA" w:rsidRPr="00D671AB" w:rsidRDefault="00AD37DA" w:rsidP="00AD37DA">
      <w:pPr>
        <w:keepNext/>
        <w:keepLines/>
        <w:numPr>
          <w:ilvl w:val="0"/>
          <w:numId w:val="1"/>
        </w:numPr>
        <w:tabs>
          <w:tab w:val="clear" w:pos="567"/>
        </w:tabs>
        <w:spacing w:line="240" w:lineRule="auto"/>
        <w:ind w:left="567" w:hanging="567"/>
        <w:rPr>
          <w:noProof/>
          <w:lang w:val="lt-LT"/>
        </w:rPr>
      </w:pPr>
      <w:r w:rsidRPr="00D671AB">
        <w:rPr>
          <w:noProof/>
          <w:lang w:val="lt-LT"/>
        </w:rPr>
        <w:t>vėžiui ir autoimuninėms ligoms gydyti skirtą vaistą (metotreksatą). Šis vaistas gali sąveikauti su Actikerall ir sukelti nepageidaujamą poveikį.</w:t>
      </w:r>
    </w:p>
    <w:p w14:paraId="54E1FA14" w14:textId="77777777" w:rsidR="00AD37DA" w:rsidRPr="00D671AB" w:rsidRDefault="00AD37DA" w:rsidP="00AD37DA">
      <w:pPr>
        <w:keepNext/>
        <w:keepLines/>
        <w:numPr>
          <w:ilvl w:val="0"/>
          <w:numId w:val="1"/>
        </w:numPr>
        <w:tabs>
          <w:tab w:val="clear" w:pos="567"/>
        </w:tabs>
        <w:spacing w:line="240" w:lineRule="auto"/>
        <w:ind w:left="567" w:hanging="567"/>
        <w:rPr>
          <w:noProof/>
          <w:lang w:val="lt-LT"/>
        </w:rPr>
      </w:pPr>
      <w:r w:rsidRPr="00D671AB">
        <w:rPr>
          <w:noProof/>
          <w:lang w:val="lt-LT"/>
        </w:rPr>
        <w:t>diabetui gydyti skirtą vaistą (sulfonilšlapalą). Šis vaistas gali sąveikauti su Actikerall ir sukelti nepageidaujamą poveikį.</w:t>
      </w:r>
    </w:p>
    <w:p w14:paraId="7C43A508" w14:textId="77777777" w:rsidR="00AD37DA" w:rsidRPr="006A084B" w:rsidRDefault="00AD37DA" w:rsidP="006A084B">
      <w:pPr>
        <w:keepNext/>
        <w:keepLines/>
        <w:tabs>
          <w:tab w:val="clear" w:pos="567"/>
          <w:tab w:val="left" w:pos="1290"/>
        </w:tabs>
        <w:spacing w:line="240" w:lineRule="auto"/>
        <w:ind w:right="-2"/>
        <w:rPr>
          <w:lang w:val="lt-LT"/>
        </w:rPr>
      </w:pPr>
    </w:p>
    <w:p w14:paraId="4A1F26F5" w14:textId="590744C2" w:rsidR="00AD37DA" w:rsidRPr="00D671AB" w:rsidRDefault="00AD37DA" w:rsidP="00AD37DA">
      <w:pPr>
        <w:keepNext/>
        <w:keepLines/>
        <w:tabs>
          <w:tab w:val="clear" w:pos="567"/>
        </w:tabs>
        <w:spacing w:line="240" w:lineRule="auto"/>
        <w:outlineLvl w:val="0"/>
        <w:rPr>
          <w:b/>
          <w:bCs/>
          <w:noProof/>
          <w:lang w:val="lt-LT"/>
        </w:rPr>
      </w:pPr>
      <w:r w:rsidRPr="00D671AB">
        <w:rPr>
          <w:b/>
          <w:bCs/>
          <w:noProof/>
          <w:lang w:val="lt-LT"/>
        </w:rPr>
        <w:t>Nėštumas, žindymo laikotarpis ir vaisingumas</w:t>
      </w:r>
    </w:p>
    <w:p w14:paraId="28265302" w14:textId="31196986" w:rsidR="00AD37DA" w:rsidRPr="00BE733B" w:rsidRDefault="00354CA5" w:rsidP="006A084B">
      <w:pPr>
        <w:keepNext/>
        <w:keepLines/>
        <w:tabs>
          <w:tab w:val="clear" w:pos="567"/>
        </w:tabs>
        <w:spacing w:line="240" w:lineRule="auto"/>
        <w:ind w:right="-2"/>
        <w:outlineLvl w:val="0"/>
        <w:rPr>
          <w:lang w:val="lt-LT"/>
        </w:rPr>
      </w:pPr>
      <w:r w:rsidRPr="006A084B">
        <w:rPr>
          <w:noProof/>
          <w:lang w:val="lt-LT"/>
        </w:rPr>
        <w:t xml:space="preserve">Actikerall vartoti draudžiama žindant, nėštumo laikotarpiu ir jeigu </w:t>
      </w:r>
      <w:r w:rsidR="00F62104" w:rsidRPr="006A084B">
        <w:rPr>
          <w:noProof/>
          <w:lang w:val="lt-LT"/>
        </w:rPr>
        <w:t xml:space="preserve">yra tikimybė, kad </w:t>
      </w:r>
      <w:r w:rsidRPr="006A084B">
        <w:rPr>
          <w:noProof/>
          <w:lang w:val="lt-LT"/>
        </w:rPr>
        <w:t>galite būti nėščia</w:t>
      </w:r>
      <w:r w:rsidRPr="006A084B">
        <w:rPr>
          <w:rFonts w:ascii="Arial" w:hAnsi="Arial"/>
          <w:lang w:val="lt-LT"/>
        </w:rPr>
        <w:t>.</w:t>
      </w:r>
    </w:p>
    <w:p w14:paraId="614B2A93" w14:textId="77777777" w:rsidR="00354CA5" w:rsidRPr="00D671AB" w:rsidRDefault="00354CA5" w:rsidP="00AD37DA">
      <w:pPr>
        <w:keepNext/>
        <w:keepLines/>
        <w:tabs>
          <w:tab w:val="clear" w:pos="567"/>
        </w:tabs>
        <w:spacing w:line="240" w:lineRule="auto"/>
        <w:ind w:right="-2"/>
        <w:outlineLvl w:val="0"/>
        <w:rPr>
          <w:noProof/>
          <w:lang w:val="lt-LT"/>
        </w:rPr>
      </w:pPr>
    </w:p>
    <w:p w14:paraId="1BAD21BF" w14:textId="77777777" w:rsidR="00AD37DA" w:rsidRPr="00D671AB" w:rsidRDefault="00AD37DA" w:rsidP="00AD37DA">
      <w:pPr>
        <w:keepNext/>
        <w:keepLines/>
        <w:tabs>
          <w:tab w:val="clear" w:pos="567"/>
        </w:tabs>
        <w:spacing w:line="240" w:lineRule="auto"/>
        <w:ind w:right="-2"/>
        <w:outlineLvl w:val="0"/>
        <w:rPr>
          <w:noProof/>
          <w:lang w:val="lt-LT"/>
        </w:rPr>
      </w:pPr>
      <w:r w:rsidRPr="00D671AB">
        <w:rPr>
          <w:b/>
          <w:bCs/>
          <w:noProof/>
          <w:lang w:val="lt-LT"/>
        </w:rPr>
        <w:t>Vairavimas ir mechanizmų valdymas</w:t>
      </w:r>
    </w:p>
    <w:p w14:paraId="5BF455C8" w14:textId="77777777" w:rsidR="00AD37DA" w:rsidRPr="00D671AB" w:rsidRDefault="00AD37DA" w:rsidP="00AD37DA">
      <w:pPr>
        <w:keepNext/>
        <w:keepLines/>
        <w:tabs>
          <w:tab w:val="clear" w:pos="567"/>
        </w:tabs>
        <w:spacing w:line="240" w:lineRule="auto"/>
        <w:rPr>
          <w:noProof/>
          <w:lang w:val="lt-LT"/>
        </w:rPr>
      </w:pPr>
      <w:r w:rsidRPr="00D671AB">
        <w:rPr>
          <w:noProof/>
          <w:lang w:val="lt-LT"/>
        </w:rPr>
        <w:t>Specialių atsargumo priemonių nereikia.</w:t>
      </w:r>
    </w:p>
    <w:p w14:paraId="478BB8BD" w14:textId="77777777" w:rsidR="00AD37DA" w:rsidRPr="00D671AB" w:rsidRDefault="00AD37DA" w:rsidP="00AD37DA">
      <w:pPr>
        <w:tabs>
          <w:tab w:val="clear" w:pos="567"/>
        </w:tabs>
        <w:spacing w:line="240" w:lineRule="auto"/>
        <w:rPr>
          <w:noProof/>
          <w:lang w:val="lt-LT"/>
        </w:rPr>
      </w:pPr>
    </w:p>
    <w:p w14:paraId="563B17C1" w14:textId="77777777" w:rsidR="00AD37DA" w:rsidRPr="00D671AB" w:rsidRDefault="00AD37DA" w:rsidP="00AD37DA">
      <w:pPr>
        <w:tabs>
          <w:tab w:val="clear" w:pos="567"/>
        </w:tabs>
        <w:spacing w:line="240" w:lineRule="auto"/>
        <w:ind w:right="-2"/>
        <w:outlineLvl w:val="0"/>
        <w:rPr>
          <w:noProof/>
          <w:lang w:val="lt-LT"/>
        </w:rPr>
      </w:pPr>
      <w:r w:rsidRPr="00D671AB">
        <w:rPr>
          <w:b/>
          <w:bCs/>
          <w:noProof/>
          <w:lang w:val="lt-LT"/>
        </w:rPr>
        <w:t xml:space="preserve">Actikerall sudėtyje yra dimetilsulfoksido, </w:t>
      </w:r>
      <w:r w:rsidRPr="00D671AB">
        <w:rPr>
          <w:noProof/>
          <w:lang w:val="lt-LT"/>
        </w:rPr>
        <w:t>kuris gali dirginti odą.</w:t>
      </w:r>
    </w:p>
    <w:p w14:paraId="340B32F0" w14:textId="77777777" w:rsidR="00AD37DA" w:rsidRPr="00D671AB" w:rsidRDefault="00AD37DA" w:rsidP="00AD37DA">
      <w:pPr>
        <w:tabs>
          <w:tab w:val="clear" w:pos="567"/>
        </w:tabs>
        <w:spacing w:line="240" w:lineRule="auto"/>
        <w:ind w:right="-2"/>
        <w:outlineLvl w:val="0"/>
        <w:rPr>
          <w:b/>
          <w:bCs/>
          <w:noProof/>
          <w:lang w:val="lt-LT"/>
        </w:rPr>
      </w:pPr>
    </w:p>
    <w:p w14:paraId="2CADE347" w14:textId="77777777" w:rsidR="00AD37DA" w:rsidRPr="00D671AB" w:rsidRDefault="00AD37DA" w:rsidP="00AD37DA">
      <w:pPr>
        <w:tabs>
          <w:tab w:val="clear" w:pos="567"/>
        </w:tabs>
        <w:spacing w:line="240" w:lineRule="auto"/>
        <w:ind w:right="-2"/>
        <w:outlineLvl w:val="0"/>
        <w:rPr>
          <w:b/>
          <w:bCs/>
          <w:noProof/>
          <w:lang w:val="lt-LT"/>
        </w:rPr>
      </w:pPr>
    </w:p>
    <w:p w14:paraId="25F4D637" w14:textId="77777777" w:rsidR="00AD37DA" w:rsidRPr="00D671AB" w:rsidRDefault="00AD37DA" w:rsidP="00AD37DA">
      <w:pPr>
        <w:keepNext/>
        <w:keepLines/>
        <w:tabs>
          <w:tab w:val="clear" w:pos="567"/>
        </w:tabs>
        <w:spacing w:line="240" w:lineRule="auto"/>
        <w:rPr>
          <w:b/>
          <w:bCs/>
          <w:noProof/>
          <w:lang w:val="lt-LT"/>
        </w:rPr>
      </w:pPr>
      <w:r w:rsidRPr="00D671AB">
        <w:rPr>
          <w:b/>
          <w:bCs/>
          <w:noProof/>
          <w:lang w:val="lt-LT"/>
        </w:rPr>
        <w:lastRenderedPageBreak/>
        <w:t>3.</w:t>
      </w:r>
      <w:r w:rsidRPr="00D671AB">
        <w:rPr>
          <w:b/>
          <w:bCs/>
          <w:noProof/>
          <w:lang w:val="lt-LT"/>
        </w:rPr>
        <w:tab/>
        <w:t>Kaip vartoti Actikerall</w:t>
      </w:r>
    </w:p>
    <w:p w14:paraId="3CCAB108" w14:textId="77777777" w:rsidR="00AD37DA" w:rsidRPr="00D671AB" w:rsidRDefault="00AD37DA" w:rsidP="00AD37DA">
      <w:pPr>
        <w:keepNext/>
        <w:keepLines/>
        <w:tabs>
          <w:tab w:val="clear" w:pos="567"/>
        </w:tabs>
        <w:spacing w:line="240" w:lineRule="auto"/>
        <w:rPr>
          <w:noProof/>
          <w:lang w:val="lt-LT"/>
        </w:rPr>
      </w:pPr>
    </w:p>
    <w:p w14:paraId="46F64A76" w14:textId="77777777" w:rsidR="00AD37DA" w:rsidRPr="00D671AB" w:rsidRDefault="00AD37DA" w:rsidP="00AD37DA">
      <w:pPr>
        <w:keepNext/>
        <w:keepLines/>
        <w:tabs>
          <w:tab w:val="clear" w:pos="567"/>
        </w:tabs>
        <w:spacing w:line="240" w:lineRule="auto"/>
        <w:rPr>
          <w:noProof/>
          <w:lang w:val="lt-LT"/>
        </w:rPr>
      </w:pPr>
      <w:r w:rsidRPr="00D671AB">
        <w:rPr>
          <w:noProof/>
          <w:lang w:val="lt-LT"/>
        </w:rPr>
        <w:t>Visada vartokite šį vaistą tiksliai kaip nurodė gydytojas. Jeigu abejojate, kreipkitės į gydytoją ar vaistininką.</w:t>
      </w:r>
    </w:p>
    <w:p w14:paraId="71936070" w14:textId="77777777" w:rsidR="00AD37DA" w:rsidRPr="00D671AB" w:rsidRDefault="00AD37DA" w:rsidP="00AD37DA">
      <w:pPr>
        <w:keepNext/>
        <w:keepLines/>
        <w:tabs>
          <w:tab w:val="clear" w:pos="567"/>
        </w:tabs>
        <w:spacing w:line="240" w:lineRule="auto"/>
        <w:ind w:right="-2"/>
        <w:rPr>
          <w:noProof/>
          <w:lang w:val="lt-LT"/>
        </w:rPr>
      </w:pPr>
    </w:p>
    <w:p w14:paraId="3DE7A525" w14:textId="77777777" w:rsidR="00AD37DA" w:rsidRPr="00D671AB" w:rsidRDefault="00AD37DA" w:rsidP="00AD37DA">
      <w:pPr>
        <w:keepNext/>
        <w:keepLines/>
        <w:tabs>
          <w:tab w:val="clear" w:pos="567"/>
        </w:tabs>
        <w:spacing w:line="240" w:lineRule="auto"/>
        <w:rPr>
          <w:b/>
          <w:bCs/>
          <w:noProof/>
          <w:lang w:val="lt-LT"/>
        </w:rPr>
      </w:pPr>
      <w:r w:rsidRPr="00D671AB">
        <w:rPr>
          <w:b/>
          <w:bCs/>
          <w:noProof/>
          <w:lang w:val="lt-LT"/>
        </w:rPr>
        <w:t>Dozavimas</w:t>
      </w:r>
    </w:p>
    <w:p w14:paraId="7AB74B0A" w14:textId="77777777" w:rsidR="00AD37DA" w:rsidRPr="00D671AB" w:rsidRDefault="00AD37DA" w:rsidP="00AD37DA">
      <w:pPr>
        <w:keepNext/>
        <w:keepLines/>
        <w:tabs>
          <w:tab w:val="clear" w:pos="567"/>
        </w:tabs>
        <w:spacing w:line="240" w:lineRule="auto"/>
        <w:ind w:right="-2"/>
        <w:rPr>
          <w:noProof/>
          <w:lang w:val="lt-LT"/>
        </w:rPr>
      </w:pPr>
      <w:r w:rsidRPr="00D671AB">
        <w:rPr>
          <w:noProof/>
          <w:lang w:val="lt-LT"/>
        </w:rPr>
        <w:t xml:space="preserve">Actikerall reikia tepti </w:t>
      </w:r>
      <w:r w:rsidRPr="00D671AB">
        <w:rPr>
          <w:b/>
          <w:bCs/>
          <w:noProof/>
          <w:lang w:val="lt-LT"/>
        </w:rPr>
        <w:t>vieną kartą per parą,</w:t>
      </w:r>
      <w:r w:rsidRPr="00D671AB">
        <w:rPr>
          <w:noProof/>
          <w:lang w:val="lt-LT"/>
        </w:rPr>
        <w:t xml:space="preserve"> jei gydytojas nenurodė kitaip.</w:t>
      </w:r>
    </w:p>
    <w:p w14:paraId="64C6AD3A" w14:textId="77777777" w:rsidR="00AD37DA" w:rsidRPr="00D671AB" w:rsidRDefault="00AD37DA" w:rsidP="00AD37DA">
      <w:pPr>
        <w:keepNext/>
        <w:keepLines/>
        <w:autoSpaceDE w:val="0"/>
        <w:autoSpaceDN w:val="0"/>
        <w:adjustRightInd w:val="0"/>
        <w:spacing w:line="240" w:lineRule="auto"/>
        <w:rPr>
          <w:lang w:val="lt-LT" w:eastAsia="de-DE"/>
        </w:rPr>
      </w:pPr>
      <w:r w:rsidRPr="00D671AB">
        <w:rPr>
          <w:color w:val="000000"/>
          <w:lang w:val="lt-LT" w:eastAsia="de-DE"/>
        </w:rPr>
        <w:t xml:space="preserve">Jei aktininė </w:t>
      </w:r>
      <w:proofErr w:type="spellStart"/>
      <w:r w:rsidRPr="00D671AB">
        <w:rPr>
          <w:color w:val="000000"/>
          <w:lang w:val="lt-LT" w:eastAsia="de-DE"/>
        </w:rPr>
        <w:t>keratozė</w:t>
      </w:r>
      <w:proofErr w:type="spellEnd"/>
      <w:r w:rsidRPr="00D671AB">
        <w:rPr>
          <w:color w:val="000000"/>
          <w:lang w:val="lt-LT" w:eastAsia="de-DE"/>
        </w:rPr>
        <w:t xml:space="preserve"> pasireiškė ten, kur oda plona, pvz., aplink akis ir smilkinius, gydytojas gali paskirti </w:t>
      </w:r>
      <w:proofErr w:type="spellStart"/>
      <w:r w:rsidRPr="00D671AB">
        <w:rPr>
          <w:color w:val="000000"/>
          <w:lang w:val="lt-LT" w:eastAsia="de-DE"/>
        </w:rPr>
        <w:t>Actikerall</w:t>
      </w:r>
      <w:proofErr w:type="spellEnd"/>
      <w:r w:rsidRPr="00D671AB">
        <w:rPr>
          <w:color w:val="000000"/>
          <w:lang w:val="lt-LT" w:eastAsia="de-DE"/>
        </w:rPr>
        <w:t xml:space="preserve"> vartoti rečiau. Jei pasireiškė šalutinis poveikis, vaisto vartojimo dažnį sumažinkite iki trijų kartų per savaitę, kol šalutinis poveikis sumažės. Gydytojui gali tekti dažniau stebėti Jūsų gydymo eigą.</w:t>
      </w:r>
    </w:p>
    <w:p w14:paraId="34F067CE" w14:textId="77777777" w:rsidR="00AD37DA" w:rsidRPr="00D671AB" w:rsidRDefault="00AD37DA" w:rsidP="00AD37DA">
      <w:pPr>
        <w:keepNext/>
        <w:keepLines/>
        <w:tabs>
          <w:tab w:val="clear" w:pos="567"/>
        </w:tabs>
        <w:spacing w:line="240" w:lineRule="auto"/>
        <w:ind w:right="-2"/>
        <w:rPr>
          <w:b/>
          <w:bCs/>
          <w:noProof/>
          <w:lang w:val="lt-LT"/>
        </w:rPr>
      </w:pPr>
    </w:p>
    <w:p w14:paraId="05CB2C98" w14:textId="77777777" w:rsidR="00AD37DA" w:rsidRPr="00D671AB" w:rsidRDefault="00AD37DA" w:rsidP="00AD37DA">
      <w:pPr>
        <w:keepNext/>
        <w:keepLines/>
        <w:tabs>
          <w:tab w:val="clear" w:pos="567"/>
        </w:tabs>
        <w:spacing w:line="240" w:lineRule="auto"/>
        <w:ind w:right="-2"/>
        <w:rPr>
          <w:b/>
          <w:bCs/>
          <w:noProof/>
          <w:lang w:val="lt-LT"/>
        </w:rPr>
      </w:pPr>
      <w:r w:rsidRPr="00D671AB">
        <w:rPr>
          <w:b/>
          <w:bCs/>
          <w:noProof/>
          <w:lang w:val="lt-LT"/>
        </w:rPr>
        <w:t>Vartojimo metodas</w:t>
      </w:r>
    </w:p>
    <w:p w14:paraId="5E7A8621" w14:textId="77777777" w:rsidR="00AD37DA" w:rsidRPr="00D671AB" w:rsidRDefault="00AD37DA" w:rsidP="00AD37DA">
      <w:pPr>
        <w:keepNext/>
        <w:keepLines/>
        <w:tabs>
          <w:tab w:val="clear" w:pos="567"/>
        </w:tabs>
        <w:spacing w:line="240" w:lineRule="auto"/>
        <w:ind w:right="-2"/>
        <w:rPr>
          <w:noProof/>
          <w:lang w:val="lt-LT"/>
        </w:rPr>
      </w:pPr>
      <w:r w:rsidRPr="00D671AB">
        <w:rPr>
          <w:noProof/>
          <w:lang w:val="lt-LT"/>
        </w:rPr>
        <w:t>Vartoti ant odos.</w:t>
      </w:r>
    </w:p>
    <w:p w14:paraId="1D7881B2" w14:textId="77777777" w:rsidR="00AD37DA" w:rsidRPr="00D671AB" w:rsidRDefault="00AD37DA" w:rsidP="00AD37DA">
      <w:pPr>
        <w:keepNext/>
        <w:keepLines/>
        <w:numPr>
          <w:ilvl w:val="0"/>
          <w:numId w:val="1"/>
        </w:numPr>
        <w:tabs>
          <w:tab w:val="clear" w:pos="567"/>
        </w:tabs>
        <w:spacing w:line="240" w:lineRule="auto"/>
        <w:ind w:left="567" w:hanging="567"/>
        <w:rPr>
          <w:noProof/>
          <w:lang w:val="lt-LT"/>
        </w:rPr>
      </w:pPr>
      <w:r w:rsidRPr="00D671AB">
        <w:rPr>
          <w:noProof/>
          <w:lang w:val="lt-LT"/>
        </w:rPr>
        <w:t>Pašalinkite baltą plėvelę nuo odos, likusią po praėjusios dienos užtepimo, ją paprasčiausiai nuplėšdami (jei tai nėra pirmas kartas, kai vartojate šį vaistą). Plėvelę gali būti lengviau pašalinti suvilgius šiltu vandeniu.</w:t>
      </w:r>
    </w:p>
    <w:p w14:paraId="33145E1C" w14:textId="77777777" w:rsidR="00AD37DA" w:rsidRPr="00D671AB" w:rsidRDefault="00AD37DA" w:rsidP="00AD37DA">
      <w:pPr>
        <w:keepNext/>
        <w:keepLines/>
        <w:numPr>
          <w:ilvl w:val="0"/>
          <w:numId w:val="1"/>
        </w:numPr>
        <w:tabs>
          <w:tab w:val="clear" w:pos="567"/>
        </w:tabs>
        <w:spacing w:line="240" w:lineRule="auto"/>
        <w:ind w:left="567" w:hanging="567"/>
        <w:rPr>
          <w:noProof/>
          <w:lang w:val="lt-LT"/>
        </w:rPr>
      </w:pPr>
      <w:r w:rsidRPr="00D671AB">
        <w:rPr>
          <w:noProof/>
          <w:lang w:val="lt-LT"/>
        </w:rPr>
        <w:t>Norėdami atidaryti buteliuką, paspauskite ir pasukite dangtelį.</w:t>
      </w:r>
    </w:p>
    <w:p w14:paraId="2F6B26D9" w14:textId="77777777" w:rsidR="00AD37DA" w:rsidRPr="00D671AB" w:rsidRDefault="00AD37DA" w:rsidP="00AD37DA">
      <w:pPr>
        <w:keepNext/>
        <w:keepLines/>
        <w:numPr>
          <w:ilvl w:val="0"/>
          <w:numId w:val="1"/>
        </w:numPr>
        <w:tabs>
          <w:tab w:val="clear" w:pos="567"/>
        </w:tabs>
        <w:spacing w:line="240" w:lineRule="auto"/>
        <w:ind w:left="567" w:hanging="567"/>
        <w:rPr>
          <w:noProof/>
          <w:lang w:val="lt-LT"/>
        </w:rPr>
      </w:pPr>
      <w:r w:rsidRPr="00D671AB">
        <w:rPr>
          <w:noProof/>
          <w:lang w:val="lt-LT"/>
        </w:rPr>
        <w:t>Pašalinkite tirpalo perteklių nuo šepetėlio, nubraukdami jį per buteliuko kaklelį.</w:t>
      </w:r>
    </w:p>
    <w:p w14:paraId="3CBE2208" w14:textId="77777777" w:rsidR="00AD37DA" w:rsidRPr="00D671AB" w:rsidRDefault="00AD37DA" w:rsidP="00AD37DA">
      <w:pPr>
        <w:keepNext/>
        <w:keepLines/>
        <w:numPr>
          <w:ilvl w:val="0"/>
          <w:numId w:val="1"/>
        </w:numPr>
        <w:tabs>
          <w:tab w:val="clear" w:pos="567"/>
        </w:tabs>
        <w:spacing w:line="240" w:lineRule="auto"/>
        <w:ind w:left="567" w:hanging="567"/>
        <w:rPr>
          <w:noProof/>
          <w:lang w:val="lt-LT"/>
        </w:rPr>
      </w:pPr>
      <w:r w:rsidRPr="00D671AB">
        <w:rPr>
          <w:noProof/>
          <w:lang w:val="lt-LT"/>
        </w:rPr>
        <w:t>Vieną kartą per parą užtepkite tirpalo ant aktininės keratozės pažeistos vietos ir nedidelio sveikos odos ploto aplink ją. Šis sveikos odos apvadas turi būti ne platesnis kaip 0,5 cm.</w:t>
      </w:r>
    </w:p>
    <w:p w14:paraId="652C6685" w14:textId="77777777" w:rsidR="00AD37DA" w:rsidRPr="00D671AB" w:rsidRDefault="00AD37DA" w:rsidP="00AD37DA">
      <w:pPr>
        <w:keepNext/>
        <w:keepLines/>
        <w:numPr>
          <w:ilvl w:val="0"/>
          <w:numId w:val="1"/>
        </w:numPr>
        <w:tabs>
          <w:tab w:val="clear" w:pos="567"/>
        </w:tabs>
        <w:spacing w:line="240" w:lineRule="auto"/>
        <w:ind w:left="567" w:hanging="567"/>
        <w:rPr>
          <w:noProof/>
          <w:lang w:val="lt-LT"/>
        </w:rPr>
      </w:pPr>
      <w:r w:rsidRPr="00D671AB">
        <w:rPr>
          <w:noProof/>
          <w:lang w:val="lt-LT"/>
        </w:rPr>
        <w:t>Vienu metu galima gydyti kelis aktininės keratozės sukeltus pažeidimus (iki 10 pažeidimų), tačiau nevartokite vaisto ant didelių odos plotų. Bendras odos plotas, vienu metu gydomas preparatu Actikerall, neturi viršyti 25 cm</w:t>
      </w:r>
      <w:r w:rsidRPr="00D671AB">
        <w:rPr>
          <w:noProof/>
          <w:vertAlign w:val="superscript"/>
          <w:lang w:val="lt-LT"/>
        </w:rPr>
        <w:t>2</w:t>
      </w:r>
      <w:r w:rsidRPr="00D671AB">
        <w:rPr>
          <w:noProof/>
          <w:lang w:val="lt-LT"/>
        </w:rPr>
        <w:t xml:space="preserve"> (5 cm x 5 cm).</w:t>
      </w:r>
    </w:p>
    <w:p w14:paraId="7365DF72" w14:textId="77777777" w:rsidR="00AD37DA" w:rsidRPr="00D671AB" w:rsidRDefault="00AD37DA" w:rsidP="00AD37DA">
      <w:pPr>
        <w:keepNext/>
        <w:keepLines/>
        <w:numPr>
          <w:ilvl w:val="0"/>
          <w:numId w:val="1"/>
        </w:numPr>
        <w:tabs>
          <w:tab w:val="clear" w:pos="567"/>
        </w:tabs>
        <w:spacing w:line="240" w:lineRule="auto"/>
        <w:ind w:left="567" w:hanging="567"/>
        <w:rPr>
          <w:noProof/>
          <w:lang w:val="lt-LT"/>
        </w:rPr>
      </w:pPr>
      <w:r w:rsidRPr="00D671AB">
        <w:rPr>
          <w:noProof/>
          <w:lang w:val="lt-LT"/>
        </w:rPr>
        <w:t>Palikite tirpalą, kad išdžiūtų ir susiformuotų plėvelė.</w:t>
      </w:r>
    </w:p>
    <w:p w14:paraId="2639FE2B" w14:textId="77777777" w:rsidR="00AD37DA" w:rsidRPr="00D671AB" w:rsidRDefault="00AD37DA" w:rsidP="00AD37DA">
      <w:pPr>
        <w:keepNext/>
        <w:keepLines/>
        <w:numPr>
          <w:ilvl w:val="0"/>
          <w:numId w:val="1"/>
        </w:numPr>
        <w:tabs>
          <w:tab w:val="clear" w:pos="567"/>
        </w:tabs>
        <w:spacing w:line="240" w:lineRule="auto"/>
        <w:ind w:left="567" w:hanging="567"/>
        <w:rPr>
          <w:noProof/>
          <w:lang w:val="lt-LT"/>
        </w:rPr>
      </w:pPr>
      <w:r w:rsidRPr="00D671AB">
        <w:rPr>
          <w:noProof/>
          <w:lang w:val="lt-LT"/>
        </w:rPr>
        <w:t>Neuždenkite tvarsčiu.</w:t>
      </w:r>
    </w:p>
    <w:p w14:paraId="19D884BA" w14:textId="77777777" w:rsidR="00AD37DA" w:rsidRPr="00D671AB" w:rsidRDefault="00AD37DA" w:rsidP="00AD37DA">
      <w:pPr>
        <w:keepNext/>
        <w:keepLines/>
        <w:numPr>
          <w:ilvl w:val="0"/>
          <w:numId w:val="1"/>
        </w:numPr>
        <w:tabs>
          <w:tab w:val="clear" w:pos="567"/>
        </w:tabs>
        <w:spacing w:line="240" w:lineRule="auto"/>
        <w:ind w:left="567" w:hanging="567"/>
        <w:rPr>
          <w:noProof/>
          <w:lang w:val="lt-LT"/>
        </w:rPr>
      </w:pPr>
      <w:r w:rsidRPr="00D671AB">
        <w:rPr>
          <w:noProof/>
          <w:lang w:val="lt-LT"/>
        </w:rPr>
        <w:t>Buteliuką laikykite sandariai uždarytą, kad nedžiūtų. Jei Actikerall išdžiūsta, jo vartoti nebegalima. Nevartokite Actikerall, jei pastebite kristalų.</w:t>
      </w:r>
    </w:p>
    <w:p w14:paraId="22688387" w14:textId="77777777" w:rsidR="004472A9" w:rsidRPr="00D671AB" w:rsidRDefault="004472A9" w:rsidP="00AD37DA">
      <w:pPr>
        <w:keepNext/>
        <w:keepLines/>
        <w:numPr>
          <w:ilvl w:val="0"/>
          <w:numId w:val="1"/>
        </w:numPr>
        <w:tabs>
          <w:tab w:val="clear" w:pos="567"/>
        </w:tabs>
        <w:spacing w:line="240" w:lineRule="auto"/>
        <w:ind w:left="567" w:hanging="567"/>
        <w:rPr>
          <w:noProof/>
          <w:lang w:val="lt-LT"/>
        </w:rPr>
      </w:pPr>
      <w:r w:rsidRPr="00D671AB">
        <w:rPr>
          <w:lang w:val="lt-LT"/>
        </w:rPr>
        <w:t>Netepkite ant plaukuotos odos, kadangi pažeistos vietos plaukai gali sulipti. Prieš bet kurį vartojimą ant plaukuotos odos, būtina apsva</w:t>
      </w:r>
      <w:r w:rsidR="00390616" w:rsidRPr="00D671AB">
        <w:rPr>
          <w:lang w:val="lt-LT"/>
        </w:rPr>
        <w:t>r</w:t>
      </w:r>
      <w:r w:rsidRPr="00D671AB">
        <w:rPr>
          <w:lang w:val="lt-LT"/>
        </w:rPr>
        <w:t>styti skutimosi ar kito plaukų šalinimo metodo galimybę.</w:t>
      </w:r>
    </w:p>
    <w:p w14:paraId="1E8A8F1D" w14:textId="77777777" w:rsidR="00AD37DA" w:rsidRPr="00D671AB" w:rsidRDefault="00AD37DA" w:rsidP="00AD37DA">
      <w:pPr>
        <w:keepNext/>
        <w:keepLines/>
        <w:tabs>
          <w:tab w:val="clear" w:pos="567"/>
        </w:tabs>
        <w:spacing w:line="240" w:lineRule="auto"/>
        <w:ind w:right="-2"/>
        <w:rPr>
          <w:b/>
          <w:bCs/>
          <w:noProof/>
          <w:lang w:val="lt-LT"/>
        </w:rPr>
      </w:pPr>
    </w:p>
    <w:p w14:paraId="44A1006F" w14:textId="77777777" w:rsidR="00AD37DA" w:rsidRPr="00D671AB" w:rsidRDefault="00AD37DA" w:rsidP="00AD37DA">
      <w:pPr>
        <w:keepNext/>
        <w:keepLines/>
        <w:tabs>
          <w:tab w:val="clear" w:pos="567"/>
        </w:tabs>
        <w:spacing w:line="240" w:lineRule="auto"/>
        <w:ind w:right="-2"/>
        <w:rPr>
          <w:noProof/>
          <w:lang w:val="lt-LT"/>
        </w:rPr>
      </w:pPr>
      <w:r w:rsidRPr="00D671AB">
        <w:rPr>
          <w:b/>
          <w:bCs/>
          <w:noProof/>
          <w:lang w:val="lt-LT"/>
        </w:rPr>
        <w:t>Tolesni nurodymai</w:t>
      </w:r>
    </w:p>
    <w:p w14:paraId="6F9A854D" w14:textId="77777777" w:rsidR="00AD37DA" w:rsidRPr="00D671AB" w:rsidRDefault="00AD37DA" w:rsidP="00AD37DA">
      <w:pPr>
        <w:keepNext/>
        <w:keepLines/>
        <w:tabs>
          <w:tab w:val="clear" w:pos="567"/>
        </w:tabs>
        <w:spacing w:line="240" w:lineRule="auto"/>
        <w:rPr>
          <w:noProof/>
          <w:lang w:val="lt-LT"/>
        </w:rPr>
      </w:pPr>
      <w:r w:rsidRPr="00D671AB">
        <w:rPr>
          <w:noProof/>
          <w:lang w:val="lt-LT"/>
        </w:rPr>
        <w:t xml:space="preserve">Būtina žiūrėti, kad preparato Actikerall nepatektų į akis, burną, nosį arba ant lyties organų (ant gleivinių). </w:t>
      </w:r>
    </w:p>
    <w:p w14:paraId="15F8D928" w14:textId="77777777" w:rsidR="00AD37DA" w:rsidRPr="00D671AB" w:rsidRDefault="00AD37DA" w:rsidP="00AD37DA">
      <w:pPr>
        <w:keepNext/>
        <w:keepLines/>
        <w:tabs>
          <w:tab w:val="clear" w:pos="567"/>
        </w:tabs>
        <w:spacing w:line="240" w:lineRule="auto"/>
        <w:rPr>
          <w:noProof/>
          <w:lang w:val="lt-LT"/>
        </w:rPr>
      </w:pPr>
      <w:r w:rsidRPr="00D671AB">
        <w:rPr>
          <w:noProof/>
          <w:lang w:val="lt-LT"/>
        </w:rPr>
        <w:t xml:space="preserve">Actikerall tirpalas gali neišvalomai nudažyti drabužius, tekstilės ar akrilo gaminius (pvz., akrilo vonias), todėl venkite sąlyčio su jais. </w:t>
      </w:r>
    </w:p>
    <w:p w14:paraId="06AF8284" w14:textId="77777777" w:rsidR="00AD37DA" w:rsidRPr="00D671AB" w:rsidRDefault="00AD37DA" w:rsidP="00AD37DA">
      <w:pPr>
        <w:keepNext/>
        <w:keepLines/>
        <w:tabs>
          <w:tab w:val="clear" w:pos="567"/>
        </w:tabs>
        <w:spacing w:line="240" w:lineRule="auto"/>
        <w:rPr>
          <w:noProof/>
          <w:lang w:val="lt-LT"/>
        </w:rPr>
      </w:pPr>
      <w:r w:rsidRPr="00D671AB">
        <w:rPr>
          <w:noProof/>
          <w:lang w:val="lt-LT"/>
        </w:rPr>
        <w:t>Dėmesio – degus: laikyti atokiai nuo ugnies ar liepsnos.</w:t>
      </w:r>
    </w:p>
    <w:p w14:paraId="162EB129" w14:textId="77777777" w:rsidR="00AD37DA" w:rsidRPr="00D671AB" w:rsidRDefault="00AD37DA" w:rsidP="00AD37DA">
      <w:pPr>
        <w:keepNext/>
        <w:keepLines/>
        <w:tabs>
          <w:tab w:val="clear" w:pos="567"/>
        </w:tabs>
        <w:spacing w:line="240" w:lineRule="auto"/>
        <w:ind w:right="-2"/>
        <w:rPr>
          <w:noProof/>
          <w:lang w:val="lt-LT"/>
        </w:rPr>
      </w:pPr>
      <w:r w:rsidRPr="00D671AB">
        <w:rPr>
          <w:noProof/>
          <w:lang w:val="lt-LT"/>
        </w:rPr>
        <w:t>Gydydamiesi reguliariai konsultuokitės su gydytoju.</w:t>
      </w:r>
    </w:p>
    <w:p w14:paraId="184F3602" w14:textId="77777777" w:rsidR="00AD37DA" w:rsidRPr="00D671AB" w:rsidRDefault="00AD37DA" w:rsidP="00AD37DA">
      <w:pPr>
        <w:keepNext/>
        <w:keepLines/>
        <w:tabs>
          <w:tab w:val="clear" w:pos="567"/>
        </w:tabs>
        <w:spacing w:line="240" w:lineRule="auto"/>
        <w:ind w:right="-2"/>
        <w:outlineLvl w:val="0"/>
        <w:rPr>
          <w:b/>
          <w:bCs/>
          <w:noProof/>
          <w:lang w:val="lt-LT"/>
        </w:rPr>
      </w:pPr>
    </w:p>
    <w:p w14:paraId="31D7A279" w14:textId="77777777" w:rsidR="00AD37DA" w:rsidRPr="00D671AB" w:rsidRDefault="00AD37DA" w:rsidP="00AD37DA">
      <w:pPr>
        <w:keepNext/>
        <w:keepLines/>
        <w:tabs>
          <w:tab w:val="clear" w:pos="567"/>
        </w:tabs>
        <w:spacing w:line="240" w:lineRule="auto"/>
        <w:ind w:right="-2"/>
        <w:outlineLvl w:val="0"/>
        <w:rPr>
          <w:b/>
          <w:bCs/>
          <w:noProof/>
          <w:lang w:val="lt-LT"/>
        </w:rPr>
      </w:pPr>
      <w:r w:rsidRPr="00D671AB">
        <w:rPr>
          <w:b/>
          <w:bCs/>
          <w:noProof/>
          <w:lang w:val="lt-LT"/>
        </w:rPr>
        <w:lastRenderedPageBreak/>
        <w:t>Gydymo trukmė</w:t>
      </w:r>
    </w:p>
    <w:p w14:paraId="3880DB31" w14:textId="36F1FEEA" w:rsidR="00AD37DA" w:rsidRPr="00D671AB" w:rsidRDefault="00AD37DA" w:rsidP="00AD37DA">
      <w:pPr>
        <w:keepNext/>
        <w:keepLines/>
        <w:tabs>
          <w:tab w:val="clear" w:pos="567"/>
        </w:tabs>
        <w:spacing w:line="240" w:lineRule="auto"/>
        <w:ind w:right="-2"/>
        <w:outlineLvl w:val="0"/>
        <w:rPr>
          <w:noProof/>
          <w:lang w:val="lt-LT"/>
        </w:rPr>
      </w:pPr>
      <w:r w:rsidRPr="00D671AB">
        <w:rPr>
          <w:noProof/>
          <w:lang w:val="lt-LT"/>
        </w:rPr>
        <w:t xml:space="preserve">Actikerall tepamas ant aktininės keratozės sukeltų pažeidimų kartą per parą, kol pažeidimai visai išnyks arba ne ilgiau kaip 12 savaičių. Aktininės keratozės sumažėjimą galima pastebėti jau praėjus </w:t>
      </w:r>
      <w:r w:rsidR="00557D2C" w:rsidRPr="00D671AB">
        <w:rPr>
          <w:noProof/>
          <w:lang w:val="lt-LT"/>
        </w:rPr>
        <w:t xml:space="preserve">4 </w:t>
      </w:r>
      <w:r w:rsidRPr="00D671AB">
        <w:rPr>
          <w:noProof/>
          <w:lang w:val="lt-LT"/>
        </w:rPr>
        <w:t>savaitėms nuo gydymo pradžios. Šis poveikis stiprėja laikotarpiu iki 12 savaičių. Nutraukus gydymą aktininės keratozės sukelti pažeidimai gali gyti dar iki 8 savaičių.</w:t>
      </w:r>
      <w:r w:rsidR="00557D2C" w:rsidRPr="00D671AB">
        <w:rPr>
          <w:noProof/>
          <w:lang w:val="lt-LT"/>
        </w:rPr>
        <w:t xml:space="preserve"> Gydymą būtina tęsti net jeigu per pirmąsias </w:t>
      </w:r>
      <w:r w:rsidR="00557D2C" w:rsidRPr="00837D45">
        <w:rPr>
          <w:noProof/>
          <w:lang w:val="lt-LT"/>
        </w:rPr>
        <w:t xml:space="preserve">4 </w:t>
      </w:r>
      <w:r w:rsidR="00557D2C" w:rsidRPr="00D671AB">
        <w:rPr>
          <w:noProof/>
          <w:lang w:val="lt-LT"/>
        </w:rPr>
        <w:t>savaites nepasireiškia joks poveikis.</w:t>
      </w:r>
    </w:p>
    <w:p w14:paraId="4265BB78" w14:textId="77777777" w:rsidR="00AD37DA" w:rsidRPr="00D671AB" w:rsidRDefault="00AD37DA" w:rsidP="00AD37DA">
      <w:pPr>
        <w:keepNext/>
        <w:keepLines/>
        <w:tabs>
          <w:tab w:val="clear" w:pos="567"/>
        </w:tabs>
        <w:spacing w:line="240" w:lineRule="auto"/>
        <w:ind w:right="-2"/>
        <w:outlineLvl w:val="0"/>
        <w:rPr>
          <w:noProof/>
          <w:lang w:val="lt-LT"/>
        </w:rPr>
      </w:pPr>
    </w:p>
    <w:p w14:paraId="53D5CE2C" w14:textId="77777777" w:rsidR="00AD37DA" w:rsidRPr="00D671AB" w:rsidRDefault="00AD37DA" w:rsidP="00AD37DA">
      <w:pPr>
        <w:keepNext/>
        <w:keepLines/>
        <w:tabs>
          <w:tab w:val="clear" w:pos="567"/>
        </w:tabs>
        <w:spacing w:line="240" w:lineRule="auto"/>
        <w:ind w:right="-2"/>
        <w:outlineLvl w:val="0"/>
        <w:rPr>
          <w:noProof/>
          <w:lang w:val="lt-LT"/>
        </w:rPr>
      </w:pPr>
      <w:r w:rsidRPr="00D671AB">
        <w:rPr>
          <w:noProof/>
          <w:lang w:val="lt-LT"/>
        </w:rPr>
        <w:t>Jei Jums atrodo, kad Actikerall veikia per stipriai arba per silpnai, pasitarkite su gydytoju ar vaistininku.</w:t>
      </w:r>
    </w:p>
    <w:p w14:paraId="4C53572F" w14:textId="77777777" w:rsidR="00AD37DA" w:rsidRPr="00D671AB" w:rsidRDefault="00AD37DA" w:rsidP="00AD37DA">
      <w:pPr>
        <w:keepNext/>
        <w:keepLines/>
        <w:tabs>
          <w:tab w:val="clear" w:pos="567"/>
        </w:tabs>
        <w:spacing w:line="240" w:lineRule="auto"/>
        <w:ind w:right="-2"/>
        <w:outlineLvl w:val="0"/>
        <w:rPr>
          <w:b/>
          <w:bCs/>
          <w:noProof/>
          <w:lang w:val="lt-LT"/>
        </w:rPr>
      </w:pPr>
    </w:p>
    <w:p w14:paraId="344480D0" w14:textId="77777777" w:rsidR="00AD37DA" w:rsidRPr="00D671AB" w:rsidRDefault="00AD37DA" w:rsidP="00AD37DA">
      <w:pPr>
        <w:keepNext/>
        <w:keepLines/>
        <w:tabs>
          <w:tab w:val="clear" w:pos="567"/>
        </w:tabs>
        <w:spacing w:line="240" w:lineRule="auto"/>
        <w:ind w:right="-2"/>
        <w:outlineLvl w:val="0"/>
        <w:rPr>
          <w:b/>
          <w:bCs/>
          <w:noProof/>
          <w:lang w:val="lt-LT"/>
        </w:rPr>
      </w:pPr>
      <w:r w:rsidRPr="00D671AB">
        <w:rPr>
          <w:b/>
          <w:bCs/>
          <w:noProof/>
          <w:lang w:val="lt-LT"/>
        </w:rPr>
        <w:t>Ką daryti, pavartojus per didelę Actikerall dozę</w:t>
      </w:r>
    </w:p>
    <w:p w14:paraId="430E8421" w14:textId="77777777" w:rsidR="00AD37DA" w:rsidRPr="00D671AB" w:rsidRDefault="00AD37DA" w:rsidP="00AD37DA">
      <w:pPr>
        <w:keepNext/>
        <w:keepLines/>
        <w:tabs>
          <w:tab w:val="clear" w:pos="567"/>
        </w:tabs>
        <w:spacing w:line="240" w:lineRule="auto"/>
        <w:ind w:right="-2"/>
        <w:outlineLvl w:val="0"/>
        <w:rPr>
          <w:noProof/>
          <w:lang w:val="lt-LT"/>
        </w:rPr>
      </w:pPr>
      <w:r w:rsidRPr="00D671AB">
        <w:rPr>
          <w:noProof/>
          <w:lang w:val="lt-LT"/>
        </w:rPr>
        <w:t>Jei vartojate Actikerall dažniau nei kartą per parą, labiau tikėtina, kad Jums pasireikš odos reakcijos ir jos gali būti sunkesnės. Tokiu atveju pasitarkite su gydytoju.</w:t>
      </w:r>
    </w:p>
    <w:p w14:paraId="1EEFB44A" w14:textId="77777777" w:rsidR="00AD37DA" w:rsidRPr="00D671AB" w:rsidRDefault="00AD37DA" w:rsidP="00AD37DA">
      <w:pPr>
        <w:keepNext/>
        <w:keepLines/>
        <w:tabs>
          <w:tab w:val="clear" w:pos="567"/>
        </w:tabs>
        <w:spacing w:line="240" w:lineRule="auto"/>
        <w:ind w:right="-2"/>
        <w:outlineLvl w:val="0"/>
        <w:rPr>
          <w:noProof/>
          <w:lang w:val="lt-LT"/>
        </w:rPr>
      </w:pPr>
    </w:p>
    <w:p w14:paraId="6CE44D9A" w14:textId="77777777" w:rsidR="00AD37DA" w:rsidRPr="00D671AB" w:rsidRDefault="00AD37DA" w:rsidP="00AD37DA">
      <w:pPr>
        <w:keepNext/>
        <w:keepLines/>
        <w:tabs>
          <w:tab w:val="clear" w:pos="567"/>
        </w:tabs>
        <w:spacing w:line="240" w:lineRule="auto"/>
        <w:ind w:right="-2"/>
        <w:outlineLvl w:val="0"/>
        <w:rPr>
          <w:b/>
          <w:bCs/>
          <w:noProof/>
          <w:lang w:val="lt-LT"/>
        </w:rPr>
      </w:pPr>
      <w:r w:rsidRPr="00D671AB">
        <w:rPr>
          <w:b/>
          <w:bCs/>
          <w:noProof/>
          <w:lang w:val="lt-LT"/>
        </w:rPr>
        <w:t xml:space="preserve">Pamiršus pavartoti Actikerall </w:t>
      </w:r>
    </w:p>
    <w:p w14:paraId="0D81FB2B" w14:textId="7CCD2A8D" w:rsidR="00AD37DA" w:rsidRPr="00D671AB" w:rsidRDefault="00AD37DA" w:rsidP="00AD37DA">
      <w:pPr>
        <w:keepNext/>
        <w:keepLines/>
        <w:tabs>
          <w:tab w:val="clear" w:pos="567"/>
        </w:tabs>
        <w:spacing w:line="240" w:lineRule="auto"/>
        <w:ind w:right="-2"/>
        <w:outlineLvl w:val="0"/>
        <w:rPr>
          <w:noProof/>
          <w:lang w:val="lt-LT"/>
        </w:rPr>
      </w:pPr>
      <w:r w:rsidRPr="00D671AB">
        <w:rPr>
          <w:noProof/>
          <w:lang w:val="lt-LT"/>
        </w:rPr>
        <w:t xml:space="preserve">Negalima vartoti dvigubos dozės norint kompensuoti praleistą dozę. Tęskite gydymą kaip </w:t>
      </w:r>
      <w:r w:rsidR="00C82915" w:rsidRPr="00D671AB">
        <w:rPr>
          <w:noProof/>
          <w:lang w:val="lt-LT"/>
        </w:rPr>
        <w:t>nurodė gydytojas arba kaip aprašyta šiame lapelyje</w:t>
      </w:r>
      <w:r w:rsidRPr="00D671AB">
        <w:rPr>
          <w:noProof/>
          <w:lang w:val="lt-LT"/>
        </w:rPr>
        <w:t>.</w:t>
      </w:r>
    </w:p>
    <w:p w14:paraId="4E8D5B97" w14:textId="77777777" w:rsidR="00AD37DA" w:rsidRPr="00D671AB" w:rsidRDefault="00AD37DA" w:rsidP="00AD37DA">
      <w:pPr>
        <w:keepNext/>
        <w:keepLines/>
        <w:tabs>
          <w:tab w:val="clear" w:pos="567"/>
        </w:tabs>
        <w:spacing w:line="240" w:lineRule="auto"/>
        <w:ind w:right="-2"/>
        <w:outlineLvl w:val="0"/>
        <w:rPr>
          <w:b/>
          <w:bCs/>
          <w:noProof/>
          <w:lang w:val="lt-LT"/>
        </w:rPr>
      </w:pPr>
    </w:p>
    <w:p w14:paraId="1FFF87D3" w14:textId="77777777" w:rsidR="00AD37DA" w:rsidRPr="00D671AB" w:rsidRDefault="00AD37DA" w:rsidP="00AD37DA">
      <w:pPr>
        <w:keepNext/>
        <w:keepLines/>
        <w:tabs>
          <w:tab w:val="clear" w:pos="567"/>
        </w:tabs>
        <w:spacing w:line="240" w:lineRule="auto"/>
        <w:ind w:right="-2"/>
        <w:outlineLvl w:val="0"/>
        <w:rPr>
          <w:b/>
          <w:bCs/>
          <w:noProof/>
          <w:lang w:val="lt-LT"/>
        </w:rPr>
      </w:pPr>
      <w:r w:rsidRPr="00D671AB">
        <w:rPr>
          <w:b/>
          <w:bCs/>
          <w:noProof/>
          <w:lang w:val="lt-LT"/>
        </w:rPr>
        <w:t>Nustojus vartoti Actikerall</w:t>
      </w:r>
    </w:p>
    <w:p w14:paraId="290A6692" w14:textId="77777777" w:rsidR="00AD37DA" w:rsidRPr="00D671AB" w:rsidRDefault="00AD37DA" w:rsidP="00AD37DA">
      <w:pPr>
        <w:keepNext/>
        <w:keepLines/>
        <w:tabs>
          <w:tab w:val="clear" w:pos="567"/>
        </w:tabs>
        <w:spacing w:line="240" w:lineRule="auto"/>
        <w:ind w:right="-2"/>
        <w:outlineLvl w:val="0"/>
        <w:rPr>
          <w:noProof/>
          <w:lang w:val="lt-LT"/>
        </w:rPr>
      </w:pPr>
      <w:r w:rsidRPr="00D671AB">
        <w:rPr>
          <w:noProof/>
          <w:lang w:val="lt-LT"/>
        </w:rPr>
        <w:t>Jei norite nutraukti gydymą, pasitarkite su gydytoju.</w:t>
      </w:r>
    </w:p>
    <w:p w14:paraId="0F0DBC5E" w14:textId="77777777" w:rsidR="00AD37DA" w:rsidRPr="00D671AB" w:rsidRDefault="00AD37DA" w:rsidP="00AD37DA">
      <w:pPr>
        <w:tabs>
          <w:tab w:val="clear" w:pos="567"/>
        </w:tabs>
        <w:spacing w:line="240" w:lineRule="auto"/>
        <w:ind w:right="-2"/>
        <w:outlineLvl w:val="0"/>
        <w:rPr>
          <w:b/>
          <w:bCs/>
          <w:noProof/>
          <w:lang w:val="lt-LT"/>
        </w:rPr>
      </w:pPr>
    </w:p>
    <w:p w14:paraId="1D002703" w14:textId="77777777" w:rsidR="00AD37DA" w:rsidRPr="00D671AB" w:rsidRDefault="00AD37DA" w:rsidP="00AD37DA">
      <w:pPr>
        <w:tabs>
          <w:tab w:val="clear" w:pos="567"/>
        </w:tabs>
        <w:spacing w:line="240" w:lineRule="auto"/>
        <w:ind w:right="-2"/>
        <w:rPr>
          <w:noProof/>
          <w:lang w:val="lt-LT"/>
        </w:rPr>
      </w:pPr>
      <w:r w:rsidRPr="00D671AB">
        <w:rPr>
          <w:noProof/>
          <w:lang w:val="lt-LT"/>
        </w:rPr>
        <w:t>Jeigu kiltų daugiau klausimų dėl šio vaisto vartojimo, kreipkitės į gydytoją arba vaistininką.</w:t>
      </w:r>
    </w:p>
    <w:p w14:paraId="29E54ECB" w14:textId="77777777" w:rsidR="00AD37DA" w:rsidRPr="00D671AB" w:rsidRDefault="00AD37DA" w:rsidP="00AD37DA">
      <w:pPr>
        <w:tabs>
          <w:tab w:val="clear" w:pos="567"/>
        </w:tabs>
        <w:spacing w:line="240" w:lineRule="auto"/>
        <w:ind w:right="-2"/>
        <w:rPr>
          <w:noProof/>
          <w:lang w:val="lt-LT"/>
        </w:rPr>
      </w:pPr>
    </w:p>
    <w:p w14:paraId="5D0C9E22" w14:textId="77777777" w:rsidR="00AD37DA" w:rsidRPr="00D671AB" w:rsidRDefault="00AD37DA" w:rsidP="00AD37DA">
      <w:pPr>
        <w:tabs>
          <w:tab w:val="clear" w:pos="567"/>
        </w:tabs>
        <w:spacing w:line="240" w:lineRule="auto"/>
        <w:ind w:right="-2"/>
        <w:rPr>
          <w:noProof/>
          <w:lang w:val="lt-LT"/>
        </w:rPr>
      </w:pPr>
    </w:p>
    <w:p w14:paraId="481B56C4" w14:textId="77777777" w:rsidR="00AD37DA" w:rsidRPr="00D671AB" w:rsidRDefault="00AD37DA" w:rsidP="00AD37DA">
      <w:pPr>
        <w:keepNext/>
        <w:keepLines/>
        <w:tabs>
          <w:tab w:val="clear" w:pos="567"/>
        </w:tabs>
        <w:spacing w:line="240" w:lineRule="auto"/>
        <w:ind w:left="567" w:right="-2" w:hanging="567"/>
        <w:rPr>
          <w:noProof/>
          <w:lang w:val="lt-LT"/>
        </w:rPr>
      </w:pPr>
      <w:r w:rsidRPr="00D671AB">
        <w:rPr>
          <w:b/>
          <w:bCs/>
          <w:noProof/>
          <w:lang w:val="lt-LT"/>
        </w:rPr>
        <w:lastRenderedPageBreak/>
        <w:t>4.</w:t>
      </w:r>
      <w:r w:rsidRPr="00D671AB">
        <w:rPr>
          <w:b/>
          <w:bCs/>
          <w:noProof/>
          <w:lang w:val="lt-LT"/>
        </w:rPr>
        <w:tab/>
        <w:t xml:space="preserve">Galimas šalutinis poveikis </w:t>
      </w:r>
    </w:p>
    <w:p w14:paraId="5BDC83EE" w14:textId="77777777" w:rsidR="00AD37DA" w:rsidRPr="00D671AB" w:rsidRDefault="00AD37DA" w:rsidP="00AD37DA">
      <w:pPr>
        <w:keepNext/>
        <w:keepLines/>
        <w:tabs>
          <w:tab w:val="clear" w:pos="567"/>
        </w:tabs>
        <w:spacing w:line="240" w:lineRule="auto"/>
        <w:ind w:right="-2"/>
        <w:rPr>
          <w:noProof/>
          <w:lang w:val="lt-LT"/>
        </w:rPr>
      </w:pPr>
    </w:p>
    <w:p w14:paraId="35BE1C6D" w14:textId="77777777" w:rsidR="00AD37DA" w:rsidRPr="00D671AB" w:rsidRDefault="00AD37DA" w:rsidP="00AD37DA">
      <w:pPr>
        <w:keepNext/>
        <w:keepLines/>
        <w:tabs>
          <w:tab w:val="clear" w:pos="567"/>
        </w:tabs>
        <w:spacing w:line="240" w:lineRule="auto"/>
        <w:ind w:right="-2"/>
        <w:rPr>
          <w:noProof/>
          <w:lang w:val="lt-LT"/>
        </w:rPr>
      </w:pPr>
      <w:r w:rsidRPr="00D671AB">
        <w:rPr>
          <w:szCs w:val="24"/>
          <w:lang w:val="lt-LT"/>
        </w:rPr>
        <w:t>Šis vaistas</w:t>
      </w:r>
      <w:r w:rsidRPr="00D671AB">
        <w:rPr>
          <w:noProof/>
          <w:lang w:val="lt-LT"/>
        </w:rPr>
        <w:t>, kaip ir visi kiti, gali sukelti šalutinį poveikį, nors jis pasireiškia ne visiems žmonėms.</w:t>
      </w:r>
    </w:p>
    <w:p w14:paraId="595548B4" w14:textId="77777777" w:rsidR="00AD37DA" w:rsidRPr="00D671AB" w:rsidRDefault="00AD37DA" w:rsidP="00AD37DA">
      <w:pPr>
        <w:keepNext/>
        <w:keepLines/>
        <w:tabs>
          <w:tab w:val="clear" w:pos="567"/>
        </w:tabs>
        <w:spacing w:line="240" w:lineRule="auto"/>
        <w:ind w:right="-2"/>
        <w:rPr>
          <w:noProof/>
          <w:lang w:val="lt-LT"/>
        </w:rPr>
      </w:pPr>
    </w:p>
    <w:p w14:paraId="37D309B1" w14:textId="77777777" w:rsidR="00AD37DA" w:rsidRPr="00D671AB" w:rsidRDefault="00AD37DA" w:rsidP="00AD37DA">
      <w:pPr>
        <w:keepNext/>
        <w:keepLines/>
        <w:tabs>
          <w:tab w:val="clear" w:pos="567"/>
        </w:tabs>
        <w:spacing w:line="240" w:lineRule="auto"/>
        <w:ind w:right="-2"/>
        <w:rPr>
          <w:noProof/>
          <w:lang w:val="lt-LT"/>
        </w:rPr>
      </w:pPr>
      <w:r w:rsidRPr="00D671AB">
        <w:rPr>
          <w:noProof/>
          <w:lang w:val="lt-LT"/>
        </w:rPr>
        <w:t>Daugumai pacientų, gydomų preparatu Actikerall, pasireiškia nedidelis arba vidutinis vartojimo vietos sudirginimas ir uždegimas. Jei šios reakcijos tampa sunkios, pasitarkite su gydančiuoju gydytoju.</w:t>
      </w:r>
    </w:p>
    <w:p w14:paraId="36279F25" w14:textId="77777777" w:rsidR="00AD37DA" w:rsidRPr="00D671AB" w:rsidRDefault="00AD37DA" w:rsidP="00AD37DA">
      <w:pPr>
        <w:keepNext/>
        <w:keepLines/>
        <w:tabs>
          <w:tab w:val="clear" w:pos="567"/>
        </w:tabs>
        <w:spacing w:line="240" w:lineRule="auto"/>
        <w:ind w:right="-2"/>
        <w:rPr>
          <w:noProof/>
          <w:lang w:val="lt-LT"/>
        </w:rPr>
      </w:pPr>
    </w:p>
    <w:p w14:paraId="29113219" w14:textId="77777777" w:rsidR="00AD37DA" w:rsidRPr="00D671AB" w:rsidRDefault="00AD37DA" w:rsidP="00AD37DA">
      <w:pPr>
        <w:keepNext/>
        <w:keepLines/>
        <w:tabs>
          <w:tab w:val="clear" w:pos="567"/>
        </w:tabs>
        <w:spacing w:line="240" w:lineRule="auto"/>
        <w:ind w:right="-2"/>
        <w:rPr>
          <w:noProof/>
          <w:lang w:val="lt-LT"/>
        </w:rPr>
      </w:pPr>
      <w:r w:rsidRPr="00D671AB">
        <w:rPr>
          <w:noProof/>
          <w:lang w:val="lt-LT"/>
        </w:rPr>
        <w:t>Kadangi šis vaistas turi labai stiprų odos minkštinimo poveikį, gali pakisti odos spalva (ji gali pabalti) ir ji gali pradėti luptis.</w:t>
      </w:r>
    </w:p>
    <w:p w14:paraId="13BBB2E4" w14:textId="77777777" w:rsidR="00AD37DA" w:rsidRPr="00D671AB" w:rsidRDefault="00AD37DA" w:rsidP="00AD37DA">
      <w:pPr>
        <w:keepNext/>
        <w:keepLines/>
        <w:tabs>
          <w:tab w:val="clear" w:pos="567"/>
        </w:tabs>
        <w:spacing w:line="240" w:lineRule="auto"/>
        <w:ind w:right="-2"/>
        <w:rPr>
          <w:noProof/>
          <w:lang w:val="lt-LT"/>
        </w:rPr>
      </w:pPr>
    </w:p>
    <w:p w14:paraId="22CA8516" w14:textId="77777777" w:rsidR="00AD37DA" w:rsidRPr="00D671AB" w:rsidRDefault="00AD37DA" w:rsidP="00AD37DA">
      <w:pPr>
        <w:keepNext/>
        <w:keepLines/>
        <w:tabs>
          <w:tab w:val="clear" w:pos="567"/>
        </w:tabs>
        <w:spacing w:line="240" w:lineRule="auto"/>
        <w:ind w:right="-2"/>
        <w:rPr>
          <w:noProof/>
          <w:color w:val="000000"/>
          <w:lang w:val="lt-LT"/>
        </w:rPr>
      </w:pPr>
      <w:r w:rsidRPr="00D671AB">
        <w:rPr>
          <w:noProof/>
          <w:color w:val="000000"/>
          <w:lang w:val="lt-LT"/>
        </w:rPr>
        <w:t>Pacientams, kurių oda jautri, arba alergiškiems salicilo rūgščiai, Actikerall tirpale esanti salicilo rūgštis gali sukelti lengvą dirginimą, pvz., odos uždegimą (dermatitą) ir kontaktines alergines reakcijas. Kontaktinių alerginių reakcijų simptomai gali būti niežėjimas, paraudimas ir nedidelės pūslelės net už gydomos srities ribų.</w:t>
      </w:r>
    </w:p>
    <w:p w14:paraId="4E604F91" w14:textId="77777777" w:rsidR="00AD37DA" w:rsidRPr="00D671AB" w:rsidRDefault="00AD37DA" w:rsidP="00AD37DA">
      <w:pPr>
        <w:keepNext/>
        <w:keepLines/>
        <w:tabs>
          <w:tab w:val="clear" w:pos="567"/>
        </w:tabs>
        <w:spacing w:line="240" w:lineRule="auto"/>
        <w:ind w:right="-2"/>
        <w:rPr>
          <w:noProof/>
          <w:color w:val="000000"/>
          <w:lang w:val="lt-LT"/>
        </w:rPr>
      </w:pPr>
    </w:p>
    <w:p w14:paraId="5FD95ED1" w14:textId="77777777" w:rsidR="00AD37DA" w:rsidRPr="00D671AB" w:rsidRDefault="00AD37DA" w:rsidP="00AD37DA">
      <w:pPr>
        <w:keepNext/>
        <w:keepLines/>
        <w:tabs>
          <w:tab w:val="clear" w:pos="567"/>
        </w:tabs>
        <w:spacing w:after="60" w:line="240" w:lineRule="auto"/>
        <w:rPr>
          <w:noProof/>
          <w:color w:val="000000"/>
          <w:lang w:val="lt-LT"/>
        </w:rPr>
      </w:pPr>
      <w:r w:rsidRPr="00D671AB">
        <w:rPr>
          <w:noProof/>
          <w:color w:val="000000"/>
          <w:lang w:val="lt-LT"/>
        </w:rPr>
        <w:t>Šalutiniai reiškiniai gali pasireikšti tokiu dažniu:</w:t>
      </w:r>
    </w:p>
    <w:p w14:paraId="31175C68" w14:textId="77777777" w:rsidR="00AD37DA" w:rsidRPr="00D671AB" w:rsidRDefault="00AD37DA" w:rsidP="00AD37DA">
      <w:pPr>
        <w:keepNext/>
        <w:keepLines/>
        <w:tabs>
          <w:tab w:val="clear" w:pos="567"/>
        </w:tabs>
        <w:spacing w:line="240" w:lineRule="auto"/>
        <w:ind w:right="-2"/>
        <w:rPr>
          <w:noProof/>
          <w:color w:val="000000"/>
          <w:lang w:val="lt-LT"/>
        </w:rPr>
      </w:pPr>
      <w:r w:rsidRPr="00D671AB">
        <w:rPr>
          <w:b/>
          <w:bCs/>
          <w:noProof/>
          <w:color w:val="000000"/>
          <w:lang w:val="lt-LT"/>
        </w:rPr>
        <w:t>Labai dažni</w:t>
      </w:r>
      <w:r w:rsidRPr="00D671AB">
        <w:rPr>
          <w:noProof/>
          <w:color w:val="000000"/>
          <w:lang w:val="lt-LT"/>
        </w:rPr>
        <w:t>, gali pasireikšti daugiau kaip 1 iš 10 žmonių</w:t>
      </w:r>
    </w:p>
    <w:p w14:paraId="6840CB82" w14:textId="77777777" w:rsidR="00AD37DA" w:rsidRPr="00D671AB" w:rsidRDefault="00AD37DA" w:rsidP="00AD37DA">
      <w:pPr>
        <w:keepNext/>
        <w:keepLines/>
        <w:numPr>
          <w:ilvl w:val="0"/>
          <w:numId w:val="4"/>
        </w:numPr>
        <w:tabs>
          <w:tab w:val="clear" w:pos="567"/>
        </w:tabs>
        <w:spacing w:line="240" w:lineRule="auto"/>
        <w:ind w:right="-2"/>
        <w:rPr>
          <w:noProof/>
          <w:color w:val="000000"/>
          <w:lang w:val="lt-LT"/>
        </w:rPr>
      </w:pPr>
      <w:r w:rsidRPr="00D671AB">
        <w:rPr>
          <w:noProof/>
          <w:color w:val="000000"/>
          <w:lang w:val="lt-LT"/>
        </w:rPr>
        <w:t>reakcijos tepimo vietoje</w:t>
      </w:r>
    </w:p>
    <w:p w14:paraId="18CC303E" w14:textId="77777777" w:rsidR="00AD37DA" w:rsidRPr="00D671AB" w:rsidRDefault="00AD37DA" w:rsidP="00AD37DA">
      <w:pPr>
        <w:keepNext/>
        <w:keepLines/>
        <w:numPr>
          <w:ilvl w:val="1"/>
          <w:numId w:val="4"/>
        </w:numPr>
        <w:tabs>
          <w:tab w:val="clear" w:pos="567"/>
        </w:tabs>
        <w:spacing w:line="240" w:lineRule="auto"/>
        <w:ind w:right="-2"/>
        <w:rPr>
          <w:noProof/>
          <w:color w:val="000000"/>
          <w:lang w:val="lt-LT"/>
        </w:rPr>
      </w:pPr>
      <w:r w:rsidRPr="00D671AB">
        <w:rPr>
          <w:noProof/>
          <w:color w:val="000000"/>
          <w:lang w:val="lt-LT"/>
        </w:rPr>
        <w:t>odos paraudimas (eritema), uždegimas, sudirginimas (įskaitant deginimą), skausmas, niežėjimas</w:t>
      </w:r>
    </w:p>
    <w:p w14:paraId="6C637138" w14:textId="77777777" w:rsidR="00AD37DA" w:rsidRPr="00D671AB" w:rsidRDefault="00AD37DA" w:rsidP="00AD37DA">
      <w:pPr>
        <w:keepNext/>
        <w:keepLines/>
        <w:tabs>
          <w:tab w:val="clear" w:pos="567"/>
        </w:tabs>
        <w:spacing w:line="240" w:lineRule="auto"/>
        <w:ind w:right="-2"/>
        <w:rPr>
          <w:noProof/>
          <w:color w:val="000000"/>
          <w:lang w:val="lt-LT"/>
        </w:rPr>
      </w:pPr>
    </w:p>
    <w:p w14:paraId="3DFB621C" w14:textId="77777777" w:rsidR="00AD37DA" w:rsidRPr="00D671AB" w:rsidRDefault="00AD37DA" w:rsidP="00AD37DA">
      <w:pPr>
        <w:keepNext/>
        <w:keepLines/>
        <w:tabs>
          <w:tab w:val="clear" w:pos="567"/>
        </w:tabs>
        <w:spacing w:line="240" w:lineRule="auto"/>
        <w:ind w:right="-2"/>
        <w:rPr>
          <w:noProof/>
          <w:color w:val="000000"/>
          <w:lang w:val="lt-LT"/>
        </w:rPr>
      </w:pPr>
      <w:r w:rsidRPr="00D671AB">
        <w:rPr>
          <w:b/>
          <w:bCs/>
          <w:noProof/>
          <w:color w:val="000000"/>
          <w:lang w:val="lt-LT"/>
        </w:rPr>
        <w:t>Dažni</w:t>
      </w:r>
      <w:r w:rsidRPr="00D671AB">
        <w:rPr>
          <w:noProof/>
          <w:color w:val="000000"/>
          <w:lang w:val="lt-LT"/>
        </w:rPr>
        <w:t>, gali pasireikšti ne daugiau kaip 1 iš 10 žmonių</w:t>
      </w:r>
    </w:p>
    <w:p w14:paraId="6FEFB43F" w14:textId="77777777" w:rsidR="00AD37DA" w:rsidRPr="00D671AB" w:rsidRDefault="00AD37DA" w:rsidP="00AD37DA">
      <w:pPr>
        <w:keepNext/>
        <w:keepLines/>
        <w:numPr>
          <w:ilvl w:val="0"/>
          <w:numId w:val="4"/>
        </w:numPr>
        <w:tabs>
          <w:tab w:val="clear" w:pos="567"/>
        </w:tabs>
        <w:spacing w:line="240" w:lineRule="auto"/>
        <w:ind w:right="-2"/>
        <w:rPr>
          <w:noProof/>
          <w:color w:val="000000"/>
          <w:lang w:val="lt-LT"/>
        </w:rPr>
      </w:pPr>
      <w:r w:rsidRPr="00D671AB">
        <w:rPr>
          <w:noProof/>
          <w:lang w:val="lt-LT"/>
        </w:rPr>
        <w:t>galvos skausmas</w:t>
      </w:r>
    </w:p>
    <w:p w14:paraId="59E2BA30" w14:textId="77777777" w:rsidR="00AD37DA" w:rsidRPr="00D671AB" w:rsidRDefault="00AD37DA" w:rsidP="00AD37DA">
      <w:pPr>
        <w:keepNext/>
        <w:keepLines/>
        <w:numPr>
          <w:ilvl w:val="0"/>
          <w:numId w:val="4"/>
        </w:numPr>
        <w:tabs>
          <w:tab w:val="clear" w:pos="567"/>
        </w:tabs>
        <w:spacing w:line="240" w:lineRule="auto"/>
        <w:ind w:right="-2"/>
        <w:rPr>
          <w:noProof/>
          <w:color w:val="000000"/>
          <w:lang w:val="lt-LT"/>
        </w:rPr>
      </w:pPr>
      <w:r w:rsidRPr="00D671AB">
        <w:rPr>
          <w:noProof/>
          <w:lang w:val="lt-LT"/>
        </w:rPr>
        <w:t>odos lupimasis (eksfoliacija)</w:t>
      </w:r>
    </w:p>
    <w:p w14:paraId="6A0DB374" w14:textId="77777777" w:rsidR="00AD37DA" w:rsidRPr="00D671AB" w:rsidRDefault="00AD37DA" w:rsidP="00AD37DA">
      <w:pPr>
        <w:keepNext/>
        <w:keepLines/>
        <w:numPr>
          <w:ilvl w:val="0"/>
          <w:numId w:val="4"/>
        </w:numPr>
        <w:tabs>
          <w:tab w:val="clear" w:pos="567"/>
        </w:tabs>
        <w:spacing w:line="240" w:lineRule="auto"/>
        <w:ind w:right="-2"/>
        <w:rPr>
          <w:noProof/>
          <w:color w:val="000000"/>
          <w:lang w:val="lt-LT"/>
        </w:rPr>
      </w:pPr>
      <w:r w:rsidRPr="00D671AB">
        <w:rPr>
          <w:noProof/>
          <w:color w:val="000000"/>
          <w:lang w:val="lt-LT"/>
        </w:rPr>
        <w:t>reakcijos tepimo vietoje</w:t>
      </w:r>
    </w:p>
    <w:p w14:paraId="2AAA5830" w14:textId="77777777" w:rsidR="00AD37DA" w:rsidRPr="00D671AB" w:rsidRDefault="00AD37DA" w:rsidP="00AD37DA">
      <w:pPr>
        <w:keepNext/>
        <w:keepLines/>
        <w:numPr>
          <w:ilvl w:val="1"/>
          <w:numId w:val="4"/>
        </w:numPr>
        <w:tabs>
          <w:tab w:val="clear" w:pos="567"/>
        </w:tabs>
        <w:spacing w:line="240" w:lineRule="auto"/>
        <w:ind w:right="-2"/>
        <w:rPr>
          <w:noProof/>
          <w:color w:val="000000"/>
          <w:lang w:val="lt-LT"/>
        </w:rPr>
      </w:pPr>
      <w:r w:rsidRPr="00D671AB">
        <w:rPr>
          <w:noProof/>
          <w:lang w:val="lt-LT"/>
        </w:rPr>
        <w:t>kraujavimas, viršutinio odos sluoksnio praradimas (erozija), šašai</w:t>
      </w:r>
    </w:p>
    <w:p w14:paraId="6405E441" w14:textId="77777777" w:rsidR="00AD37DA" w:rsidRPr="00D671AB" w:rsidRDefault="00AD37DA" w:rsidP="00AD37DA">
      <w:pPr>
        <w:keepNext/>
        <w:keepLines/>
        <w:tabs>
          <w:tab w:val="clear" w:pos="567"/>
        </w:tabs>
        <w:spacing w:line="240" w:lineRule="auto"/>
        <w:ind w:right="-2"/>
        <w:rPr>
          <w:noProof/>
          <w:color w:val="000000"/>
          <w:lang w:val="lt-LT"/>
        </w:rPr>
      </w:pPr>
    </w:p>
    <w:p w14:paraId="51128201" w14:textId="77777777" w:rsidR="00AD37DA" w:rsidRPr="00D671AB" w:rsidRDefault="00AD37DA" w:rsidP="00AD37DA">
      <w:pPr>
        <w:keepNext/>
        <w:keepLines/>
        <w:tabs>
          <w:tab w:val="clear" w:pos="567"/>
        </w:tabs>
        <w:spacing w:line="240" w:lineRule="auto"/>
        <w:ind w:right="-2"/>
        <w:rPr>
          <w:noProof/>
          <w:color w:val="000000"/>
          <w:lang w:val="lt-LT"/>
        </w:rPr>
      </w:pPr>
      <w:r w:rsidRPr="00D671AB">
        <w:rPr>
          <w:b/>
          <w:bCs/>
          <w:noProof/>
          <w:color w:val="000000"/>
          <w:lang w:val="lt-LT"/>
        </w:rPr>
        <w:t>Nedažni</w:t>
      </w:r>
      <w:r w:rsidRPr="00D671AB">
        <w:rPr>
          <w:noProof/>
          <w:color w:val="000000"/>
          <w:lang w:val="lt-LT"/>
        </w:rPr>
        <w:t>, gali pasireikšti ne daugiau kaip 1 iš 100 žmonių</w:t>
      </w:r>
    </w:p>
    <w:p w14:paraId="4E124BE3" w14:textId="77777777" w:rsidR="00AD37DA" w:rsidRPr="00D671AB" w:rsidRDefault="00AD37DA" w:rsidP="00AD37DA">
      <w:pPr>
        <w:keepNext/>
        <w:keepLines/>
        <w:numPr>
          <w:ilvl w:val="0"/>
          <w:numId w:val="4"/>
        </w:numPr>
        <w:tabs>
          <w:tab w:val="clear" w:pos="567"/>
        </w:tabs>
        <w:spacing w:line="240" w:lineRule="auto"/>
        <w:ind w:right="-2"/>
        <w:rPr>
          <w:noProof/>
          <w:lang w:val="lt-LT"/>
        </w:rPr>
      </w:pPr>
      <w:r w:rsidRPr="00D671AB">
        <w:rPr>
          <w:noProof/>
          <w:lang w:val="lt-LT"/>
        </w:rPr>
        <w:t>akių sausmė, akių niežėjimas, padidėjęs ašarojimas</w:t>
      </w:r>
    </w:p>
    <w:p w14:paraId="2EF6100B" w14:textId="77777777" w:rsidR="00AD37DA" w:rsidRPr="00D671AB" w:rsidRDefault="00AD37DA" w:rsidP="00AD37DA">
      <w:pPr>
        <w:keepNext/>
        <w:keepLines/>
        <w:numPr>
          <w:ilvl w:val="0"/>
          <w:numId w:val="4"/>
        </w:numPr>
        <w:tabs>
          <w:tab w:val="clear" w:pos="567"/>
        </w:tabs>
        <w:spacing w:line="240" w:lineRule="auto"/>
        <w:ind w:right="-2"/>
        <w:rPr>
          <w:noProof/>
          <w:color w:val="000000"/>
          <w:lang w:val="lt-LT"/>
        </w:rPr>
      </w:pPr>
      <w:r w:rsidRPr="00D671AB">
        <w:rPr>
          <w:noProof/>
          <w:color w:val="000000"/>
          <w:lang w:val="lt-LT"/>
        </w:rPr>
        <w:t>reakcijos tepimo vietoje</w:t>
      </w:r>
    </w:p>
    <w:p w14:paraId="30D241E6" w14:textId="77777777" w:rsidR="00AD37DA" w:rsidRPr="00D671AB" w:rsidRDefault="00AD37DA" w:rsidP="00AD37DA">
      <w:pPr>
        <w:keepNext/>
        <w:keepLines/>
        <w:numPr>
          <w:ilvl w:val="1"/>
          <w:numId w:val="4"/>
        </w:numPr>
        <w:tabs>
          <w:tab w:val="clear" w:pos="567"/>
        </w:tabs>
        <w:spacing w:line="240" w:lineRule="auto"/>
        <w:ind w:right="-2"/>
        <w:rPr>
          <w:noProof/>
          <w:lang w:val="lt-LT"/>
        </w:rPr>
      </w:pPr>
      <w:r w:rsidRPr="00D671AB">
        <w:rPr>
          <w:noProof/>
          <w:lang w:val="lt-LT"/>
        </w:rPr>
        <w:t>odos uždegimas (dermatitas), patinimas (edema), opa</w:t>
      </w:r>
    </w:p>
    <w:p w14:paraId="0D36EE79" w14:textId="77777777" w:rsidR="00AD37DA" w:rsidRPr="00D671AB" w:rsidRDefault="00AD37DA" w:rsidP="00AD37DA">
      <w:pPr>
        <w:keepNext/>
        <w:keepLines/>
        <w:tabs>
          <w:tab w:val="clear" w:pos="567"/>
        </w:tabs>
        <w:spacing w:line="240" w:lineRule="auto"/>
        <w:ind w:right="-2"/>
        <w:rPr>
          <w:noProof/>
          <w:color w:val="000000"/>
          <w:lang w:val="lt-LT"/>
        </w:rPr>
      </w:pPr>
    </w:p>
    <w:p w14:paraId="0F674A3D" w14:textId="77777777" w:rsidR="00AD37DA" w:rsidRPr="00D671AB" w:rsidRDefault="00AD37DA" w:rsidP="00AD37DA">
      <w:pPr>
        <w:spacing w:line="240" w:lineRule="auto"/>
        <w:rPr>
          <w:b/>
          <w:szCs w:val="24"/>
          <w:lang w:val="lt-LT"/>
        </w:rPr>
      </w:pPr>
      <w:r w:rsidRPr="00D671AB">
        <w:rPr>
          <w:b/>
          <w:noProof/>
          <w:szCs w:val="24"/>
          <w:lang w:val="lt-LT"/>
        </w:rPr>
        <w:t>Pranešimas apie šalutinį poveikį</w:t>
      </w:r>
    </w:p>
    <w:p w14:paraId="0897B512" w14:textId="77777777" w:rsidR="00AD37DA" w:rsidRPr="00D671AB" w:rsidRDefault="00AD37DA" w:rsidP="00AD37DA">
      <w:pPr>
        <w:ind w:right="-449"/>
        <w:rPr>
          <w:noProof/>
          <w:szCs w:val="24"/>
          <w:lang w:val="lt-LT"/>
        </w:rPr>
      </w:pPr>
      <w:r w:rsidRPr="00D671AB">
        <w:rPr>
          <w:noProof/>
          <w:szCs w:val="24"/>
          <w:lang w:val="lt-LT"/>
        </w:rPr>
        <w:t>Jeigu pasireiškė šalutinis poveikis, įskaitant šiame lapelyje nenurodytą, pasakykite gydytojui arba vaistininkui</w:t>
      </w:r>
      <w:r w:rsidRPr="00D671AB">
        <w:rPr>
          <w:szCs w:val="22"/>
          <w:lang w:val="lt-LT"/>
        </w:rPr>
        <w:t>.</w:t>
      </w:r>
      <w:r w:rsidRPr="00D671AB">
        <w:rPr>
          <w:noProof/>
          <w:szCs w:val="24"/>
          <w:lang w:val="lt-LT"/>
        </w:rPr>
        <w:t xml:space="preserve"> Apie šalutinį poveikį taip pat galite pranešti Valstybinei vaistų kontrolės tarnybai prie Lietuvos Respublikos sveikatos apsaugos ministerijos nemokamu telefonu 8 800 73568 arba užpildyti interneto svetainėje </w:t>
      </w:r>
      <w:hyperlink r:id="rId12" w:history="1">
        <w:r w:rsidRPr="00D671AB">
          <w:rPr>
            <w:rStyle w:val="Hipersaitas"/>
            <w:szCs w:val="24"/>
            <w:lang w:val="lt-LT"/>
          </w:rPr>
          <w:t>www.vvkt.lt</w:t>
        </w:r>
      </w:hyperlink>
      <w:r w:rsidRPr="00D671AB">
        <w:rPr>
          <w:noProof/>
          <w:szCs w:val="24"/>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3" w:history="1">
        <w:r w:rsidRPr="00D671AB">
          <w:rPr>
            <w:rStyle w:val="Hipersaitas"/>
            <w:szCs w:val="24"/>
            <w:lang w:val="lt-LT"/>
          </w:rPr>
          <w:t>NepageidaujamaR@vvkt.lt</w:t>
        </w:r>
      </w:hyperlink>
      <w:r w:rsidRPr="00D671AB">
        <w:rPr>
          <w:noProof/>
          <w:szCs w:val="24"/>
          <w:lang w:val="lt-LT"/>
        </w:rPr>
        <w:t xml:space="preserve">, taip pat per Valstybinės vaistų kontrolės tarnybos prie Lietuvos Respublikos </w:t>
      </w:r>
      <w:r w:rsidRPr="00D671AB">
        <w:rPr>
          <w:noProof/>
          <w:szCs w:val="24"/>
          <w:lang w:val="lt-LT"/>
        </w:rPr>
        <w:lastRenderedPageBreak/>
        <w:t xml:space="preserve">sveikatos apsaugos ministerijos interneto svetainę (adresu </w:t>
      </w:r>
      <w:hyperlink r:id="rId14" w:history="1">
        <w:r w:rsidRPr="00D671AB">
          <w:rPr>
            <w:rStyle w:val="Hipersaitas"/>
            <w:szCs w:val="24"/>
            <w:lang w:val="lt-LT"/>
          </w:rPr>
          <w:t>http://www.vvkt.lt</w:t>
        </w:r>
      </w:hyperlink>
      <w:r w:rsidRPr="00D671AB">
        <w:rPr>
          <w:noProof/>
          <w:szCs w:val="24"/>
          <w:lang w:val="lt-LT"/>
        </w:rPr>
        <w:t>). Pranešdami apie šalutinį poveikį galite mums padėti gauti daugiau informacijos apie šio vaisto saugumą.</w:t>
      </w:r>
    </w:p>
    <w:p w14:paraId="3F0A1BC7" w14:textId="77777777" w:rsidR="00AD37DA" w:rsidRPr="00D671AB" w:rsidRDefault="00AD37DA" w:rsidP="00AD37DA">
      <w:pPr>
        <w:ind w:right="-449"/>
        <w:rPr>
          <w:noProof/>
          <w:lang w:val="lt-LT"/>
        </w:rPr>
      </w:pPr>
    </w:p>
    <w:p w14:paraId="01D86987" w14:textId="77777777" w:rsidR="008273FB" w:rsidRPr="00D671AB" w:rsidRDefault="008273FB" w:rsidP="00AD37DA">
      <w:pPr>
        <w:ind w:right="-449"/>
        <w:rPr>
          <w:noProof/>
          <w:lang w:val="lt-LT"/>
        </w:rPr>
      </w:pPr>
    </w:p>
    <w:p w14:paraId="6655176A" w14:textId="65E6515E" w:rsidR="00AD37DA" w:rsidRPr="00D671AB" w:rsidRDefault="00AD37DA" w:rsidP="00AD37DA">
      <w:pPr>
        <w:keepNext/>
        <w:keepLines/>
        <w:tabs>
          <w:tab w:val="clear" w:pos="567"/>
        </w:tabs>
        <w:spacing w:line="240" w:lineRule="auto"/>
        <w:ind w:left="567" w:right="-2" w:hanging="567"/>
        <w:rPr>
          <w:noProof/>
          <w:lang w:val="lt-LT"/>
        </w:rPr>
      </w:pPr>
      <w:r w:rsidRPr="00D671AB">
        <w:rPr>
          <w:b/>
          <w:bCs/>
          <w:noProof/>
          <w:lang w:val="lt-LT"/>
        </w:rPr>
        <w:lastRenderedPageBreak/>
        <w:t>5.</w:t>
      </w:r>
      <w:r w:rsidRPr="00D671AB">
        <w:rPr>
          <w:b/>
          <w:bCs/>
          <w:noProof/>
          <w:lang w:val="lt-LT"/>
        </w:rPr>
        <w:tab/>
        <w:t>Kaip laikyti Actikerall</w:t>
      </w:r>
    </w:p>
    <w:p w14:paraId="69702043" w14:textId="77777777" w:rsidR="00AD37DA" w:rsidRPr="00D671AB" w:rsidRDefault="00AD37DA" w:rsidP="00AD37DA">
      <w:pPr>
        <w:keepNext/>
        <w:keepLines/>
        <w:tabs>
          <w:tab w:val="clear" w:pos="567"/>
        </w:tabs>
        <w:spacing w:line="240" w:lineRule="auto"/>
        <w:ind w:right="-2"/>
        <w:rPr>
          <w:noProof/>
          <w:lang w:val="lt-LT"/>
        </w:rPr>
      </w:pPr>
    </w:p>
    <w:p w14:paraId="0D92AA9F" w14:textId="77777777" w:rsidR="00AD37DA" w:rsidRPr="00D671AB" w:rsidRDefault="00AD37DA" w:rsidP="00AD37DA">
      <w:pPr>
        <w:pStyle w:val="Standarddeutsch"/>
        <w:keepNext/>
        <w:keepLines/>
        <w:spacing w:before="0" w:after="0" w:line="240" w:lineRule="auto"/>
        <w:rPr>
          <w:rFonts w:ascii="Times New Roman" w:hAnsi="Times New Roman" w:cs="Times New Roman"/>
          <w:lang w:val="lt-LT"/>
        </w:rPr>
      </w:pPr>
      <w:r w:rsidRPr="00D671AB">
        <w:rPr>
          <w:rFonts w:ascii="Times New Roman" w:hAnsi="Times New Roman" w:cs="Times New Roman"/>
          <w:lang w:val="lt-LT"/>
        </w:rPr>
        <w:t>Šį vaistą laikykite vaikams nepastebimoje ir nepasiekiamoje vietoje.</w:t>
      </w:r>
    </w:p>
    <w:p w14:paraId="4EA8480A" w14:textId="77777777" w:rsidR="00AD37DA" w:rsidRPr="00D671AB" w:rsidRDefault="00AD37DA" w:rsidP="00AD37DA">
      <w:pPr>
        <w:pStyle w:val="Standarddeutsch"/>
        <w:keepNext/>
        <w:keepLines/>
        <w:spacing w:before="0" w:after="0" w:line="240" w:lineRule="auto"/>
        <w:rPr>
          <w:rFonts w:ascii="Times New Roman" w:hAnsi="Times New Roman" w:cs="Times New Roman"/>
          <w:lang w:val="lt-LT"/>
        </w:rPr>
      </w:pPr>
    </w:p>
    <w:p w14:paraId="28E07CE7" w14:textId="77777777" w:rsidR="00AD37DA" w:rsidRPr="00D671AB" w:rsidRDefault="00AD37DA" w:rsidP="00AD37DA">
      <w:pPr>
        <w:pStyle w:val="Standarddeutsch"/>
        <w:keepNext/>
        <w:keepLines/>
        <w:spacing w:before="0" w:after="0" w:line="240" w:lineRule="auto"/>
        <w:rPr>
          <w:rFonts w:ascii="Times New Roman" w:hAnsi="Times New Roman" w:cs="Times New Roman"/>
          <w:lang w:val="lt-LT"/>
        </w:rPr>
      </w:pPr>
      <w:r w:rsidRPr="00D671AB">
        <w:rPr>
          <w:rFonts w:ascii="Times New Roman" w:hAnsi="Times New Roman" w:cs="Times New Roman"/>
          <w:lang w:val="lt-LT"/>
        </w:rPr>
        <w:t>Ant etiketės ir dėžutės po „Tinka iki“ nurodytam tinkamumo laikui pasibaigus, šio vaisto vartoti negalima. Vaistas tinkamas vartoti iki paskutinės nurodyto mėnesio dienos.</w:t>
      </w:r>
    </w:p>
    <w:p w14:paraId="47247885" w14:textId="77777777" w:rsidR="00AD37DA" w:rsidRPr="00D671AB" w:rsidRDefault="00AD37DA" w:rsidP="00AD37DA">
      <w:pPr>
        <w:pStyle w:val="Standarddeutsch"/>
        <w:keepNext/>
        <w:keepLines/>
        <w:spacing w:before="0" w:after="0" w:line="240" w:lineRule="auto"/>
        <w:rPr>
          <w:rFonts w:ascii="Times New Roman" w:hAnsi="Times New Roman" w:cs="Times New Roman"/>
          <w:lang w:val="lt-LT"/>
        </w:rPr>
      </w:pPr>
    </w:p>
    <w:p w14:paraId="5D304E8C" w14:textId="6E2F268B" w:rsidR="00AD37DA" w:rsidRPr="00D671AB" w:rsidRDefault="00AD37DA" w:rsidP="00AD37DA">
      <w:pPr>
        <w:pStyle w:val="Standarddeutsch"/>
        <w:keepNext/>
        <w:keepLines/>
        <w:spacing w:before="0" w:after="0" w:line="240" w:lineRule="auto"/>
        <w:rPr>
          <w:rFonts w:ascii="Times New Roman" w:hAnsi="Times New Roman" w:cs="Times New Roman"/>
          <w:lang w:val="lt-LT"/>
        </w:rPr>
      </w:pPr>
      <w:r w:rsidRPr="00D671AB">
        <w:rPr>
          <w:rFonts w:ascii="Times New Roman" w:hAnsi="Times New Roman" w:cs="Times New Roman"/>
          <w:lang w:val="lt-LT"/>
        </w:rPr>
        <w:t>Laikyti ne aukštesnėje kaip 25 °C temperatūroje. Negalima šaldyti ar užšaldyti. Buteliuką laikyti sandarų, kad nedžiūtų.</w:t>
      </w:r>
    </w:p>
    <w:p w14:paraId="21422E99" w14:textId="77777777" w:rsidR="00AD37DA" w:rsidRPr="00D671AB" w:rsidRDefault="00AD37DA" w:rsidP="00AD37DA">
      <w:pPr>
        <w:pStyle w:val="Standarddeutsch"/>
        <w:keepNext/>
        <w:keepLines/>
        <w:spacing w:before="0" w:after="0" w:line="240" w:lineRule="auto"/>
        <w:rPr>
          <w:rFonts w:ascii="Times New Roman" w:hAnsi="Times New Roman" w:cs="Times New Roman"/>
          <w:lang w:val="lt-LT"/>
        </w:rPr>
      </w:pPr>
    </w:p>
    <w:p w14:paraId="03025FFA" w14:textId="77777777" w:rsidR="00AD37DA" w:rsidRPr="00D671AB" w:rsidRDefault="00AD37DA" w:rsidP="00AD37DA">
      <w:pPr>
        <w:pStyle w:val="Standarddeutsch"/>
        <w:keepNext/>
        <w:keepLines/>
        <w:spacing w:before="0" w:after="0" w:line="240" w:lineRule="auto"/>
        <w:rPr>
          <w:rFonts w:ascii="Times New Roman" w:hAnsi="Times New Roman" w:cs="Times New Roman"/>
          <w:lang w:val="lt-LT"/>
        </w:rPr>
      </w:pPr>
      <w:r w:rsidRPr="00D671AB">
        <w:rPr>
          <w:rFonts w:ascii="Times New Roman" w:hAnsi="Times New Roman" w:cs="Times New Roman"/>
          <w:lang w:val="lt-LT"/>
        </w:rPr>
        <w:t xml:space="preserve">Nevartoti </w:t>
      </w:r>
      <w:proofErr w:type="spellStart"/>
      <w:r w:rsidRPr="00D671AB">
        <w:rPr>
          <w:rFonts w:ascii="Times New Roman" w:hAnsi="Times New Roman" w:cs="Times New Roman"/>
          <w:lang w:val="lt-LT"/>
        </w:rPr>
        <w:t>Actikerall</w:t>
      </w:r>
      <w:proofErr w:type="spellEnd"/>
      <w:r w:rsidRPr="00D671AB">
        <w:rPr>
          <w:rFonts w:ascii="Times New Roman" w:hAnsi="Times New Roman" w:cs="Times New Roman"/>
          <w:lang w:val="lt-LT"/>
        </w:rPr>
        <w:t xml:space="preserve"> praėjus 3 mėnesiams po pirmo buteliuko atidarymo.</w:t>
      </w:r>
    </w:p>
    <w:p w14:paraId="0D28BCBC" w14:textId="77777777" w:rsidR="00AD37DA" w:rsidRPr="00D671AB" w:rsidRDefault="00AD37DA" w:rsidP="00AD37DA">
      <w:pPr>
        <w:pStyle w:val="Standarddeutsch"/>
        <w:keepNext/>
        <w:keepLines/>
        <w:spacing w:before="0" w:after="0" w:line="240" w:lineRule="auto"/>
        <w:rPr>
          <w:rFonts w:ascii="Times New Roman" w:hAnsi="Times New Roman" w:cs="Times New Roman"/>
          <w:color w:val="000000"/>
          <w:lang w:val="lt-LT"/>
        </w:rPr>
      </w:pPr>
      <w:r w:rsidRPr="00D671AB">
        <w:rPr>
          <w:rFonts w:ascii="Times New Roman" w:hAnsi="Times New Roman" w:cs="Times New Roman"/>
          <w:color w:val="000000"/>
          <w:lang w:val="lt-LT"/>
        </w:rPr>
        <w:t xml:space="preserve">Nevartoti </w:t>
      </w:r>
      <w:proofErr w:type="spellStart"/>
      <w:r w:rsidRPr="00D671AB">
        <w:rPr>
          <w:rFonts w:ascii="Times New Roman" w:hAnsi="Times New Roman" w:cs="Times New Roman"/>
          <w:color w:val="000000"/>
          <w:lang w:val="lt-LT"/>
        </w:rPr>
        <w:t>Actikerall</w:t>
      </w:r>
      <w:proofErr w:type="spellEnd"/>
      <w:r w:rsidRPr="00D671AB">
        <w:rPr>
          <w:rFonts w:ascii="Times New Roman" w:hAnsi="Times New Roman" w:cs="Times New Roman"/>
          <w:color w:val="000000"/>
          <w:lang w:val="lt-LT"/>
        </w:rPr>
        <w:t xml:space="preserve"> pastebėjus kristalų.</w:t>
      </w:r>
    </w:p>
    <w:p w14:paraId="6EDD33A4" w14:textId="21E6A7A5" w:rsidR="00AD37DA" w:rsidRPr="00D671AB" w:rsidRDefault="008273FB" w:rsidP="00AD37DA">
      <w:pPr>
        <w:pStyle w:val="Standarddeutsch"/>
        <w:keepNext/>
        <w:keepLines/>
        <w:spacing w:before="0" w:after="0" w:line="240" w:lineRule="auto"/>
        <w:rPr>
          <w:rFonts w:ascii="Times New Roman" w:hAnsi="Times New Roman" w:cs="Times New Roman"/>
          <w:color w:val="000000"/>
          <w:lang w:val="lt-LT"/>
        </w:rPr>
      </w:pPr>
      <w:r w:rsidRPr="00D671AB">
        <w:rPr>
          <w:rFonts w:ascii="Times New Roman" w:hAnsi="Times New Roman" w:cs="Times New Roman"/>
          <w:lang w:val="lt-LT"/>
        </w:rPr>
        <w:t>Dėmesio – degus: laikyti atokiai nuo ugnies ar liepsnos.</w:t>
      </w:r>
    </w:p>
    <w:p w14:paraId="37130604" w14:textId="77777777" w:rsidR="00AD37DA" w:rsidRPr="00D671AB" w:rsidRDefault="00AD37DA" w:rsidP="00AD37DA">
      <w:pPr>
        <w:pStyle w:val="Standarddeutsch"/>
        <w:keepNext/>
        <w:keepLines/>
        <w:spacing w:before="0" w:after="0" w:line="240" w:lineRule="auto"/>
        <w:rPr>
          <w:rFonts w:ascii="Times New Roman" w:hAnsi="Times New Roman" w:cs="Times New Roman"/>
          <w:lang w:val="lt-LT"/>
        </w:rPr>
      </w:pPr>
      <w:r w:rsidRPr="00D671AB">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14:paraId="6FDAA423" w14:textId="77777777" w:rsidR="00AD37DA" w:rsidRPr="00D671AB" w:rsidRDefault="00AD37DA" w:rsidP="00AD37DA">
      <w:pPr>
        <w:pStyle w:val="Standarddeutsch"/>
        <w:keepNext/>
        <w:keepLines/>
        <w:spacing w:before="0" w:after="0" w:line="240" w:lineRule="auto"/>
        <w:rPr>
          <w:rFonts w:ascii="Times New Roman" w:hAnsi="Times New Roman" w:cs="Times New Roman"/>
          <w:lang w:val="lt-LT"/>
        </w:rPr>
      </w:pPr>
    </w:p>
    <w:p w14:paraId="31D7C701" w14:textId="77777777" w:rsidR="00AD37DA" w:rsidRPr="00D671AB" w:rsidRDefault="00AD37DA" w:rsidP="00AD37DA">
      <w:pPr>
        <w:pStyle w:val="Standarddeutsch"/>
        <w:keepNext/>
        <w:keepLines/>
        <w:spacing w:before="0" w:after="0" w:line="240" w:lineRule="auto"/>
        <w:rPr>
          <w:rFonts w:ascii="Times New Roman" w:hAnsi="Times New Roman" w:cs="Times New Roman"/>
          <w:lang w:val="lt-LT"/>
        </w:rPr>
      </w:pPr>
    </w:p>
    <w:p w14:paraId="3DFA479B" w14:textId="77777777" w:rsidR="00AD37DA" w:rsidRPr="00D671AB" w:rsidRDefault="00AD37DA" w:rsidP="00AD37DA">
      <w:pPr>
        <w:keepNext/>
        <w:keepLines/>
        <w:tabs>
          <w:tab w:val="clear" w:pos="567"/>
        </w:tabs>
        <w:spacing w:line="240" w:lineRule="auto"/>
        <w:ind w:left="567" w:hanging="567"/>
        <w:rPr>
          <w:b/>
          <w:bCs/>
          <w:noProof/>
          <w:lang w:val="lt-LT"/>
        </w:rPr>
      </w:pPr>
      <w:r w:rsidRPr="00D671AB">
        <w:rPr>
          <w:b/>
          <w:bCs/>
          <w:noProof/>
          <w:lang w:val="lt-LT"/>
        </w:rPr>
        <w:t>6.</w:t>
      </w:r>
      <w:r w:rsidRPr="00D671AB">
        <w:rPr>
          <w:b/>
          <w:bCs/>
          <w:noProof/>
          <w:lang w:val="lt-LT"/>
        </w:rPr>
        <w:tab/>
        <w:t xml:space="preserve">Pakuotės turinys ir kita informacija </w:t>
      </w:r>
    </w:p>
    <w:p w14:paraId="4599E1C5" w14:textId="77777777" w:rsidR="00AD37DA" w:rsidRPr="00D671AB" w:rsidRDefault="00AD37DA" w:rsidP="00AD37DA">
      <w:pPr>
        <w:keepNext/>
        <w:keepLines/>
        <w:tabs>
          <w:tab w:val="clear" w:pos="567"/>
        </w:tabs>
        <w:spacing w:line="240" w:lineRule="auto"/>
        <w:rPr>
          <w:noProof/>
          <w:lang w:val="lt-LT"/>
        </w:rPr>
      </w:pPr>
    </w:p>
    <w:p w14:paraId="3B7721F3" w14:textId="77777777" w:rsidR="00AD37DA" w:rsidRPr="00D671AB" w:rsidRDefault="00AD37DA" w:rsidP="00AD37DA">
      <w:pPr>
        <w:keepNext/>
        <w:keepLines/>
        <w:tabs>
          <w:tab w:val="clear" w:pos="567"/>
        </w:tabs>
        <w:spacing w:line="240" w:lineRule="auto"/>
        <w:rPr>
          <w:b/>
          <w:bCs/>
          <w:noProof/>
          <w:lang w:val="lt-LT"/>
        </w:rPr>
      </w:pPr>
      <w:r w:rsidRPr="00D671AB">
        <w:rPr>
          <w:b/>
          <w:bCs/>
          <w:noProof/>
          <w:lang w:val="lt-LT"/>
        </w:rPr>
        <w:t>Actikerall sudėtis</w:t>
      </w:r>
    </w:p>
    <w:p w14:paraId="645E49E2" w14:textId="77777777" w:rsidR="00AD37DA" w:rsidRPr="00D671AB" w:rsidRDefault="00AD37DA" w:rsidP="00AD37DA">
      <w:pPr>
        <w:keepNext/>
        <w:keepLines/>
        <w:tabs>
          <w:tab w:val="clear" w:pos="567"/>
        </w:tabs>
        <w:spacing w:line="240" w:lineRule="auto"/>
        <w:rPr>
          <w:noProof/>
          <w:u w:val="single"/>
          <w:lang w:val="lt-LT"/>
        </w:rPr>
      </w:pPr>
    </w:p>
    <w:p w14:paraId="10453E71" w14:textId="77777777" w:rsidR="00AD37DA" w:rsidRPr="00D671AB" w:rsidRDefault="00AD37DA" w:rsidP="00AD37DA">
      <w:pPr>
        <w:keepNext/>
        <w:keepLines/>
        <w:spacing w:line="240" w:lineRule="auto"/>
        <w:rPr>
          <w:lang w:val="lt-LT"/>
        </w:rPr>
      </w:pPr>
      <w:r w:rsidRPr="00D671AB">
        <w:rPr>
          <w:lang w:val="lt-LT"/>
        </w:rPr>
        <w:t xml:space="preserve">Veikliosios medžiagos yra </w:t>
      </w:r>
      <w:proofErr w:type="spellStart"/>
      <w:r w:rsidRPr="00D671AB">
        <w:rPr>
          <w:lang w:val="lt-LT"/>
        </w:rPr>
        <w:t>fluorouracilas</w:t>
      </w:r>
      <w:proofErr w:type="spellEnd"/>
      <w:r w:rsidRPr="00D671AB">
        <w:rPr>
          <w:lang w:val="lt-LT"/>
        </w:rPr>
        <w:t xml:space="preserve"> ir salicilo rūgštis.</w:t>
      </w:r>
    </w:p>
    <w:p w14:paraId="4B7938A3" w14:textId="77777777" w:rsidR="00AD37DA" w:rsidRPr="00D671AB" w:rsidRDefault="00AD37DA" w:rsidP="00AD37DA">
      <w:pPr>
        <w:pStyle w:val="Standarddeutsch"/>
        <w:keepNext/>
        <w:keepLines/>
        <w:spacing w:before="0" w:after="0" w:line="240" w:lineRule="auto"/>
        <w:rPr>
          <w:rFonts w:ascii="Times New Roman" w:hAnsi="Times New Roman" w:cs="Times New Roman"/>
          <w:lang w:val="lt-LT"/>
        </w:rPr>
      </w:pPr>
      <w:r w:rsidRPr="00D671AB">
        <w:rPr>
          <w:rFonts w:ascii="Times New Roman" w:hAnsi="Times New Roman" w:cs="Times New Roman"/>
          <w:lang w:val="lt-LT"/>
        </w:rPr>
        <w:t xml:space="preserve">1 g (1,05 ml) odos tirpalo yra 5 mg </w:t>
      </w:r>
      <w:proofErr w:type="spellStart"/>
      <w:r w:rsidRPr="00D671AB">
        <w:rPr>
          <w:rFonts w:ascii="Times New Roman" w:hAnsi="Times New Roman" w:cs="Times New Roman"/>
          <w:lang w:val="lt-LT"/>
        </w:rPr>
        <w:t>fluorouracilo</w:t>
      </w:r>
      <w:proofErr w:type="spellEnd"/>
      <w:r w:rsidRPr="00D671AB">
        <w:rPr>
          <w:rFonts w:ascii="Times New Roman" w:hAnsi="Times New Roman" w:cs="Times New Roman"/>
          <w:lang w:val="lt-LT"/>
        </w:rPr>
        <w:t xml:space="preserve"> ir 100 mg salicilo rūgšties.</w:t>
      </w:r>
    </w:p>
    <w:p w14:paraId="047E98EA" w14:textId="77777777" w:rsidR="00AD37DA" w:rsidRPr="00D671AB" w:rsidRDefault="00AD37DA" w:rsidP="00AD37DA">
      <w:pPr>
        <w:pStyle w:val="Standarddeutsch"/>
        <w:keepNext/>
        <w:keepLines/>
        <w:spacing w:before="0" w:after="0" w:line="240" w:lineRule="auto"/>
        <w:rPr>
          <w:rFonts w:ascii="Times New Roman" w:hAnsi="Times New Roman" w:cs="Times New Roman"/>
          <w:lang w:val="lt-LT"/>
        </w:rPr>
      </w:pPr>
      <w:r w:rsidRPr="00D671AB">
        <w:rPr>
          <w:rFonts w:ascii="Times New Roman" w:hAnsi="Times New Roman" w:cs="Times New Roman"/>
          <w:lang w:val="lt-LT"/>
        </w:rPr>
        <w:t xml:space="preserve">Pagalbinės medžiagos yra </w:t>
      </w:r>
      <w:proofErr w:type="spellStart"/>
      <w:r w:rsidRPr="00D671AB">
        <w:rPr>
          <w:rFonts w:ascii="Times New Roman" w:hAnsi="Times New Roman" w:cs="Times New Roman"/>
          <w:lang w:val="lt-LT"/>
        </w:rPr>
        <w:t>dimetilsulfoksidas</w:t>
      </w:r>
      <w:proofErr w:type="spellEnd"/>
      <w:r w:rsidRPr="00D671AB">
        <w:rPr>
          <w:rFonts w:ascii="Times New Roman" w:hAnsi="Times New Roman" w:cs="Times New Roman"/>
          <w:lang w:val="lt-LT"/>
        </w:rPr>
        <w:t xml:space="preserve">, etanolis (bevandenis), </w:t>
      </w:r>
      <w:proofErr w:type="spellStart"/>
      <w:r w:rsidRPr="00D671AB">
        <w:rPr>
          <w:rFonts w:ascii="Times New Roman" w:hAnsi="Times New Roman" w:cs="Times New Roman"/>
          <w:lang w:val="lt-LT"/>
        </w:rPr>
        <w:t>etilacetatas</w:t>
      </w:r>
      <w:proofErr w:type="spellEnd"/>
      <w:r w:rsidRPr="00D671AB">
        <w:rPr>
          <w:rFonts w:ascii="Times New Roman" w:hAnsi="Times New Roman" w:cs="Times New Roman"/>
          <w:lang w:val="lt-LT"/>
        </w:rPr>
        <w:t xml:space="preserve">, piroksilinas, </w:t>
      </w:r>
      <w:proofErr w:type="spellStart"/>
      <w:r w:rsidRPr="00D671AB">
        <w:rPr>
          <w:rFonts w:ascii="Times New Roman" w:hAnsi="Times New Roman" w:cs="Times New Roman"/>
          <w:lang w:val="lt-LT"/>
        </w:rPr>
        <w:t>polibutilmetakrilatas</w:t>
      </w:r>
      <w:proofErr w:type="spellEnd"/>
      <w:r w:rsidRPr="00D671AB">
        <w:rPr>
          <w:rFonts w:ascii="Times New Roman" w:hAnsi="Times New Roman" w:cs="Times New Roman"/>
          <w:lang w:val="lt-LT"/>
        </w:rPr>
        <w:t xml:space="preserve"> ir </w:t>
      </w:r>
      <w:proofErr w:type="spellStart"/>
      <w:r w:rsidRPr="00D671AB">
        <w:rPr>
          <w:rFonts w:ascii="Times New Roman" w:hAnsi="Times New Roman" w:cs="Times New Roman"/>
          <w:lang w:val="lt-LT"/>
        </w:rPr>
        <w:t>metilmetakrilatas</w:t>
      </w:r>
      <w:proofErr w:type="spellEnd"/>
      <w:r w:rsidRPr="00D671AB">
        <w:rPr>
          <w:rFonts w:ascii="Times New Roman" w:hAnsi="Times New Roman" w:cs="Times New Roman"/>
          <w:lang w:val="lt-LT"/>
        </w:rPr>
        <w:t>.</w:t>
      </w:r>
    </w:p>
    <w:p w14:paraId="07BCF85E" w14:textId="77777777" w:rsidR="00AD37DA" w:rsidRPr="00D671AB" w:rsidRDefault="00AD37DA" w:rsidP="00AD37DA">
      <w:pPr>
        <w:keepNext/>
        <w:keepLines/>
        <w:tabs>
          <w:tab w:val="clear" w:pos="567"/>
        </w:tabs>
        <w:spacing w:line="240" w:lineRule="auto"/>
        <w:ind w:left="567" w:hanging="567"/>
        <w:rPr>
          <w:lang w:val="lt-LT"/>
        </w:rPr>
      </w:pPr>
    </w:p>
    <w:p w14:paraId="7790D9D4" w14:textId="77777777" w:rsidR="00AD37DA" w:rsidRPr="00D671AB" w:rsidRDefault="00AD37DA" w:rsidP="00AD37DA">
      <w:pPr>
        <w:keepNext/>
        <w:keepLines/>
        <w:tabs>
          <w:tab w:val="clear" w:pos="567"/>
        </w:tabs>
        <w:spacing w:line="240" w:lineRule="auto"/>
        <w:ind w:left="567" w:hanging="567"/>
        <w:rPr>
          <w:b/>
          <w:bCs/>
          <w:lang w:val="lt-LT"/>
        </w:rPr>
      </w:pPr>
      <w:proofErr w:type="spellStart"/>
      <w:r w:rsidRPr="00D671AB">
        <w:rPr>
          <w:b/>
          <w:bCs/>
          <w:lang w:val="lt-LT"/>
        </w:rPr>
        <w:t>Actikerall</w:t>
      </w:r>
      <w:proofErr w:type="spellEnd"/>
      <w:r w:rsidRPr="00D671AB">
        <w:rPr>
          <w:b/>
          <w:bCs/>
          <w:lang w:val="lt-LT"/>
        </w:rPr>
        <w:t xml:space="preserve"> išvaizda ir kiekis pakuotėje</w:t>
      </w:r>
    </w:p>
    <w:p w14:paraId="0B019640" w14:textId="77777777" w:rsidR="00AD37DA" w:rsidRPr="00D671AB" w:rsidRDefault="00AD37DA" w:rsidP="00AD37DA">
      <w:pPr>
        <w:pStyle w:val="Standarddeutsch"/>
        <w:keepNext/>
        <w:keepLines/>
        <w:spacing w:before="0" w:after="0" w:line="240" w:lineRule="auto"/>
        <w:rPr>
          <w:rFonts w:ascii="Times New Roman" w:hAnsi="Times New Roman" w:cs="Times New Roman"/>
          <w:lang w:val="lt-LT"/>
        </w:rPr>
      </w:pPr>
    </w:p>
    <w:p w14:paraId="56EDCEDE" w14:textId="77777777" w:rsidR="00AD37DA" w:rsidRPr="00D671AB" w:rsidRDefault="00AD37DA" w:rsidP="00AD37DA">
      <w:pPr>
        <w:pStyle w:val="Standarddeutsch"/>
        <w:keepNext/>
        <w:keepLines/>
        <w:spacing w:before="0" w:after="0" w:line="240" w:lineRule="auto"/>
        <w:rPr>
          <w:rFonts w:ascii="Times New Roman" w:hAnsi="Times New Roman" w:cs="Times New Roman"/>
          <w:lang w:val="lt-LT"/>
        </w:rPr>
      </w:pPr>
      <w:proofErr w:type="spellStart"/>
      <w:r w:rsidRPr="00D671AB">
        <w:rPr>
          <w:rFonts w:ascii="Times New Roman" w:hAnsi="Times New Roman" w:cs="Times New Roman"/>
          <w:lang w:val="lt-LT"/>
        </w:rPr>
        <w:t>Actikerall</w:t>
      </w:r>
      <w:proofErr w:type="spellEnd"/>
      <w:r w:rsidRPr="00D671AB">
        <w:rPr>
          <w:rFonts w:ascii="Times New Roman" w:hAnsi="Times New Roman" w:cs="Times New Roman"/>
          <w:lang w:val="lt-LT"/>
        </w:rPr>
        <w:t xml:space="preserve"> yra skaidrus, bespalvis arba šviesiai balsvai oranžinis odos tirpalas. </w:t>
      </w:r>
    </w:p>
    <w:p w14:paraId="7C260EA2" w14:textId="77777777" w:rsidR="00AD37DA" w:rsidRPr="00D671AB" w:rsidRDefault="00AD37DA" w:rsidP="00AD37DA">
      <w:pPr>
        <w:pStyle w:val="Standarddeutsch"/>
        <w:keepNext/>
        <w:keepLines/>
        <w:spacing w:before="0" w:after="0" w:line="240" w:lineRule="auto"/>
        <w:rPr>
          <w:rFonts w:ascii="Times New Roman" w:hAnsi="Times New Roman" w:cs="Times New Roman"/>
          <w:lang w:val="lt-LT"/>
        </w:rPr>
      </w:pPr>
    </w:p>
    <w:p w14:paraId="5B0C63F2" w14:textId="77777777" w:rsidR="00AD37DA" w:rsidRPr="00D671AB" w:rsidRDefault="00AD37DA" w:rsidP="00AD37DA">
      <w:pPr>
        <w:pStyle w:val="Standarddeutsch"/>
        <w:keepNext/>
        <w:keepLines/>
        <w:widowControl w:val="0"/>
        <w:spacing w:before="0" w:after="0" w:line="240" w:lineRule="auto"/>
        <w:rPr>
          <w:rFonts w:ascii="Times New Roman" w:hAnsi="Times New Roman" w:cs="Times New Roman"/>
          <w:lang w:val="lt-LT"/>
        </w:rPr>
      </w:pPr>
      <w:r w:rsidRPr="00D671AB">
        <w:rPr>
          <w:rFonts w:ascii="Times New Roman" w:hAnsi="Times New Roman" w:cs="Times New Roman"/>
          <w:lang w:val="lt-LT"/>
        </w:rPr>
        <w:t>Šis vaistinis preparatas pilstomas į rudo stiklo buteliukus, turinčius balto polipropileno, vaikų sunkiai atidaromus uždorius ir supakuotus į kartonines dėžutes. Buteliuko uždoris sujungtas su šepetėliu, kuriuo reikia tepti tirpalą. Šepetėlis-</w:t>
      </w:r>
      <w:proofErr w:type="spellStart"/>
      <w:r w:rsidRPr="00D671AB">
        <w:rPr>
          <w:rFonts w:ascii="Times New Roman" w:hAnsi="Times New Roman" w:cs="Times New Roman"/>
          <w:lang w:val="lt-LT"/>
        </w:rPr>
        <w:t>aplikatorius</w:t>
      </w:r>
      <w:proofErr w:type="spellEnd"/>
      <w:r w:rsidRPr="00D671AB">
        <w:rPr>
          <w:rFonts w:ascii="Times New Roman" w:hAnsi="Times New Roman" w:cs="Times New Roman"/>
          <w:lang w:val="lt-LT"/>
        </w:rPr>
        <w:t xml:space="preserve"> (paženklintas CE ženklu), pagamintas iš plastiko (</w:t>
      </w:r>
      <w:r w:rsidRPr="00D671AB">
        <w:rPr>
          <w:rFonts w:ascii="Times New Roman" w:hAnsi="Times New Roman" w:cs="Times New Roman"/>
          <w:color w:val="000000"/>
          <w:lang w:val="lt-LT"/>
        </w:rPr>
        <w:t xml:space="preserve">polietileno), turi nailono šerelius, prie kotelio pritvirtintus nerūdijančiuoju plienu (V2A). </w:t>
      </w:r>
    </w:p>
    <w:p w14:paraId="056327F0" w14:textId="77777777" w:rsidR="00AD37DA" w:rsidRPr="00D671AB" w:rsidRDefault="00AD37DA" w:rsidP="00AD37DA">
      <w:pPr>
        <w:keepNext/>
        <w:keepLines/>
        <w:widowControl w:val="0"/>
        <w:spacing w:line="240" w:lineRule="auto"/>
        <w:rPr>
          <w:lang w:val="lt-LT"/>
        </w:rPr>
      </w:pPr>
      <w:r w:rsidRPr="00D671AB">
        <w:rPr>
          <w:lang w:val="lt-LT"/>
        </w:rPr>
        <w:t xml:space="preserve">Pakuotės dydis: buteliukas, kuriame yra 25 ml odos tirpalo. </w:t>
      </w:r>
    </w:p>
    <w:p w14:paraId="47FFE0AD" w14:textId="77777777" w:rsidR="00AD37DA" w:rsidRPr="00D671AB" w:rsidRDefault="00AD37DA" w:rsidP="00AD37DA">
      <w:pPr>
        <w:keepNext/>
        <w:keepLines/>
        <w:widowControl w:val="0"/>
        <w:rPr>
          <w:lang w:val="lt-LT"/>
        </w:rPr>
      </w:pPr>
    </w:p>
    <w:p w14:paraId="3E5B396B" w14:textId="77777777" w:rsidR="00AD37DA" w:rsidRPr="00D671AB" w:rsidRDefault="00AD37DA" w:rsidP="00AD37DA">
      <w:pPr>
        <w:keepNext/>
        <w:keepLines/>
        <w:widowControl w:val="0"/>
        <w:tabs>
          <w:tab w:val="clear" w:pos="567"/>
        </w:tabs>
        <w:spacing w:line="240" w:lineRule="auto"/>
        <w:ind w:right="-2"/>
        <w:rPr>
          <w:b/>
          <w:bCs/>
          <w:noProof/>
          <w:lang w:val="lt-LT"/>
        </w:rPr>
      </w:pPr>
      <w:r w:rsidRPr="00D671AB">
        <w:rPr>
          <w:b/>
          <w:bCs/>
          <w:noProof/>
          <w:lang w:val="lt-LT"/>
        </w:rPr>
        <w:t>Registruotojas ir gamintojas</w:t>
      </w:r>
    </w:p>
    <w:p w14:paraId="4CB69F47" w14:textId="77777777" w:rsidR="00AD37DA" w:rsidRPr="00D671AB" w:rsidRDefault="00AD37DA" w:rsidP="00AD37DA">
      <w:pPr>
        <w:keepNext/>
        <w:keepLines/>
        <w:widowControl w:val="0"/>
        <w:tabs>
          <w:tab w:val="clear" w:pos="567"/>
        </w:tabs>
        <w:spacing w:line="240" w:lineRule="auto"/>
        <w:ind w:right="-2"/>
        <w:rPr>
          <w:noProof/>
          <w:lang w:val="lt-LT"/>
        </w:rPr>
      </w:pPr>
    </w:p>
    <w:p w14:paraId="150945BB" w14:textId="77777777" w:rsidR="00AD37DA" w:rsidRPr="00D671AB" w:rsidRDefault="00AD37DA" w:rsidP="00AD37DA">
      <w:pPr>
        <w:keepNext/>
        <w:keepLines/>
        <w:widowControl w:val="0"/>
        <w:tabs>
          <w:tab w:val="clear" w:pos="567"/>
        </w:tabs>
        <w:spacing w:line="240" w:lineRule="auto"/>
        <w:ind w:right="-2"/>
        <w:rPr>
          <w:noProof/>
          <w:lang w:val="lt-LT"/>
        </w:rPr>
      </w:pPr>
      <w:r w:rsidRPr="00D671AB">
        <w:rPr>
          <w:noProof/>
          <w:lang w:val="lt-LT"/>
        </w:rPr>
        <w:t xml:space="preserve">Almirall Hermal GmbH </w:t>
      </w:r>
    </w:p>
    <w:p w14:paraId="1FC4CFBB" w14:textId="77777777" w:rsidR="00AD37DA" w:rsidRPr="00D671AB" w:rsidRDefault="00AD37DA" w:rsidP="00AD37DA">
      <w:pPr>
        <w:keepNext/>
        <w:keepLines/>
        <w:widowControl w:val="0"/>
        <w:tabs>
          <w:tab w:val="clear" w:pos="567"/>
        </w:tabs>
        <w:spacing w:line="240" w:lineRule="auto"/>
        <w:ind w:right="-2"/>
        <w:rPr>
          <w:noProof/>
          <w:lang w:val="lt-LT"/>
        </w:rPr>
      </w:pPr>
      <w:r w:rsidRPr="00D671AB">
        <w:rPr>
          <w:noProof/>
          <w:lang w:val="lt-LT"/>
        </w:rPr>
        <w:t xml:space="preserve">Scholtzstrasse 3 </w:t>
      </w:r>
    </w:p>
    <w:p w14:paraId="5C6206A2" w14:textId="77777777" w:rsidR="00AD37DA" w:rsidRPr="00D671AB" w:rsidRDefault="00AD37DA" w:rsidP="00AD37DA">
      <w:pPr>
        <w:keepNext/>
        <w:keepLines/>
        <w:widowControl w:val="0"/>
        <w:tabs>
          <w:tab w:val="clear" w:pos="567"/>
        </w:tabs>
        <w:spacing w:line="240" w:lineRule="auto"/>
        <w:ind w:right="-2"/>
        <w:rPr>
          <w:noProof/>
          <w:lang w:val="lt-LT"/>
        </w:rPr>
      </w:pPr>
      <w:r w:rsidRPr="00D671AB">
        <w:rPr>
          <w:noProof/>
          <w:lang w:val="lt-LT"/>
        </w:rPr>
        <w:t xml:space="preserve">21465 Reinbek </w:t>
      </w:r>
      <w:r w:rsidRPr="00D671AB">
        <w:rPr>
          <w:noProof/>
          <w:lang w:val="lt-LT"/>
        </w:rPr>
        <w:br/>
      </w:r>
      <w:r w:rsidRPr="00D671AB">
        <w:rPr>
          <w:color w:val="000000"/>
          <w:lang w:val="lt-LT"/>
        </w:rPr>
        <w:t>Vokietija</w:t>
      </w:r>
    </w:p>
    <w:p w14:paraId="37A55C8E" w14:textId="77777777" w:rsidR="00AD37DA" w:rsidRPr="00D671AB" w:rsidRDefault="00AD37DA" w:rsidP="00AD37DA">
      <w:pPr>
        <w:numPr>
          <w:ilvl w:val="12"/>
          <w:numId w:val="0"/>
        </w:numPr>
        <w:tabs>
          <w:tab w:val="clear" w:pos="567"/>
        </w:tabs>
        <w:spacing w:line="240" w:lineRule="auto"/>
        <w:ind w:right="-2"/>
        <w:rPr>
          <w:szCs w:val="24"/>
          <w:lang w:val="lt-LT"/>
        </w:rPr>
      </w:pPr>
    </w:p>
    <w:p w14:paraId="5DDC760C" w14:textId="77777777" w:rsidR="00AD37DA" w:rsidRPr="00D671AB" w:rsidRDefault="00AD37DA" w:rsidP="00AD37DA">
      <w:pPr>
        <w:numPr>
          <w:ilvl w:val="12"/>
          <w:numId w:val="0"/>
        </w:numPr>
        <w:tabs>
          <w:tab w:val="clear" w:pos="567"/>
        </w:tabs>
        <w:spacing w:line="240" w:lineRule="auto"/>
        <w:ind w:right="-2"/>
        <w:rPr>
          <w:szCs w:val="24"/>
          <w:lang w:val="lt-LT"/>
        </w:rPr>
      </w:pPr>
      <w:r w:rsidRPr="00D671AB">
        <w:rPr>
          <w:szCs w:val="24"/>
          <w:lang w:val="lt-LT"/>
        </w:rPr>
        <w:lastRenderedPageBreak/>
        <w:t>Jeigu apie šį vaistą norite sužinoti daugiau, kreipkitės į vietinį registruotojo atstovą.</w:t>
      </w:r>
    </w:p>
    <w:p w14:paraId="6DA9889E" w14:textId="77777777" w:rsidR="00AD37DA" w:rsidRPr="00D671AB" w:rsidRDefault="00AD37DA" w:rsidP="00AD37DA">
      <w:pPr>
        <w:tabs>
          <w:tab w:val="clear" w:pos="567"/>
        </w:tabs>
        <w:spacing w:line="240" w:lineRule="auto"/>
        <w:rPr>
          <w:szCs w:val="24"/>
          <w:lang w:val="lt-LT"/>
        </w:rPr>
      </w:pPr>
    </w:p>
    <w:p w14:paraId="1BEB0292" w14:textId="77777777" w:rsidR="00AD37DA" w:rsidRPr="006A084B" w:rsidRDefault="00AD37DA" w:rsidP="00AD37DA">
      <w:pPr>
        <w:numPr>
          <w:ilvl w:val="12"/>
          <w:numId w:val="0"/>
        </w:numPr>
        <w:tabs>
          <w:tab w:val="clear" w:pos="567"/>
        </w:tabs>
        <w:spacing w:line="240" w:lineRule="auto"/>
        <w:ind w:right="-2"/>
        <w:rPr>
          <w:lang w:val="lt-LT"/>
        </w:rPr>
      </w:pPr>
      <w:proofErr w:type="spellStart"/>
      <w:r w:rsidRPr="006A084B">
        <w:rPr>
          <w:lang w:val="lt-LT"/>
        </w:rPr>
        <w:t>Almirall</w:t>
      </w:r>
      <w:proofErr w:type="spellEnd"/>
      <w:r w:rsidRPr="006A084B">
        <w:rPr>
          <w:lang w:val="lt-LT"/>
        </w:rPr>
        <w:t xml:space="preserve"> </w:t>
      </w:r>
      <w:proofErr w:type="spellStart"/>
      <w:r w:rsidRPr="006A084B">
        <w:rPr>
          <w:lang w:val="lt-LT"/>
        </w:rPr>
        <w:t>ApS</w:t>
      </w:r>
      <w:proofErr w:type="spellEnd"/>
    </w:p>
    <w:p w14:paraId="21CE678B" w14:textId="77777777" w:rsidR="00AD37DA" w:rsidRPr="006A084B" w:rsidRDefault="00AD37DA" w:rsidP="00AD37DA">
      <w:pPr>
        <w:numPr>
          <w:ilvl w:val="12"/>
          <w:numId w:val="0"/>
        </w:numPr>
        <w:tabs>
          <w:tab w:val="clear" w:pos="567"/>
        </w:tabs>
        <w:spacing w:line="240" w:lineRule="auto"/>
        <w:ind w:right="-2"/>
        <w:rPr>
          <w:lang w:val="lt-LT"/>
        </w:rPr>
      </w:pPr>
      <w:proofErr w:type="spellStart"/>
      <w:r w:rsidRPr="006A084B">
        <w:rPr>
          <w:lang w:val="lt-LT"/>
        </w:rPr>
        <w:t>Strandvejen</w:t>
      </w:r>
      <w:proofErr w:type="spellEnd"/>
      <w:r w:rsidRPr="006A084B">
        <w:rPr>
          <w:lang w:val="lt-LT"/>
        </w:rPr>
        <w:t xml:space="preserve"> 102 B</w:t>
      </w:r>
    </w:p>
    <w:p w14:paraId="0667046F" w14:textId="77777777" w:rsidR="00AD37DA" w:rsidRPr="006A084B" w:rsidRDefault="00AD37DA" w:rsidP="00AD37DA">
      <w:pPr>
        <w:numPr>
          <w:ilvl w:val="12"/>
          <w:numId w:val="0"/>
        </w:numPr>
        <w:tabs>
          <w:tab w:val="clear" w:pos="567"/>
        </w:tabs>
        <w:spacing w:line="240" w:lineRule="auto"/>
        <w:ind w:right="-2"/>
        <w:rPr>
          <w:lang w:val="lt-LT"/>
        </w:rPr>
      </w:pPr>
      <w:r w:rsidRPr="006A084B">
        <w:rPr>
          <w:lang w:val="lt-LT"/>
        </w:rPr>
        <w:t xml:space="preserve">DK-2900 </w:t>
      </w:r>
      <w:proofErr w:type="spellStart"/>
      <w:r w:rsidRPr="006A084B">
        <w:rPr>
          <w:lang w:val="lt-LT"/>
        </w:rPr>
        <w:t>Hellerup</w:t>
      </w:r>
      <w:proofErr w:type="spellEnd"/>
    </w:p>
    <w:p w14:paraId="3921CDFF" w14:textId="77777777" w:rsidR="00AD37DA" w:rsidRPr="00D671AB" w:rsidRDefault="00AD37DA" w:rsidP="00AD37DA">
      <w:pPr>
        <w:numPr>
          <w:ilvl w:val="12"/>
          <w:numId w:val="0"/>
        </w:numPr>
        <w:tabs>
          <w:tab w:val="clear" w:pos="567"/>
        </w:tabs>
        <w:spacing w:line="240" w:lineRule="auto"/>
        <w:ind w:right="-2"/>
        <w:rPr>
          <w:szCs w:val="24"/>
          <w:lang w:val="lt-LT"/>
        </w:rPr>
      </w:pPr>
      <w:r w:rsidRPr="006A084B">
        <w:rPr>
          <w:lang w:val="lt-LT"/>
        </w:rPr>
        <w:t>Danija</w:t>
      </w:r>
    </w:p>
    <w:p w14:paraId="60E887E7" w14:textId="77777777" w:rsidR="00AD37DA" w:rsidRPr="00D671AB" w:rsidRDefault="00AD37DA" w:rsidP="00AD37DA">
      <w:pPr>
        <w:keepNext/>
        <w:keepLines/>
        <w:widowControl w:val="0"/>
        <w:tabs>
          <w:tab w:val="clear" w:pos="567"/>
        </w:tabs>
        <w:spacing w:line="240" w:lineRule="auto"/>
        <w:ind w:right="-2"/>
        <w:rPr>
          <w:noProof/>
          <w:lang w:val="lt-LT"/>
        </w:rPr>
      </w:pPr>
    </w:p>
    <w:p w14:paraId="53B281B5" w14:textId="77777777" w:rsidR="00AD37DA" w:rsidRPr="00D671AB" w:rsidRDefault="00AD37DA" w:rsidP="00AD37DA">
      <w:pPr>
        <w:keepNext/>
        <w:keepLines/>
        <w:tabs>
          <w:tab w:val="clear" w:pos="567"/>
        </w:tabs>
        <w:spacing w:line="240" w:lineRule="auto"/>
        <w:ind w:right="-2"/>
        <w:rPr>
          <w:noProof/>
          <w:lang w:val="lt-LT"/>
        </w:rPr>
      </w:pPr>
      <w:r w:rsidRPr="00D671AB">
        <w:rPr>
          <w:b/>
          <w:lang w:val="lt-LT"/>
        </w:rPr>
        <w:t>Šis vaistas EEE valstybėse narėse registruotas tokiais pavadinimais</w:t>
      </w:r>
      <w:r w:rsidRPr="00D671AB">
        <w:rPr>
          <w:lang w:val="lt-LT"/>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0"/>
        <w:gridCol w:w="4853"/>
      </w:tblGrid>
      <w:tr w:rsidR="00AD37DA" w:rsidRPr="00D671AB" w14:paraId="1E8AF68E" w14:textId="77777777" w:rsidTr="009F403B">
        <w:tc>
          <w:tcPr>
            <w:tcW w:w="4200" w:type="dxa"/>
          </w:tcPr>
          <w:p w14:paraId="0226DFF7" w14:textId="77777777" w:rsidR="00AD37DA" w:rsidRPr="00D671AB" w:rsidRDefault="00AD37DA" w:rsidP="009F403B">
            <w:pPr>
              <w:keepNext/>
              <w:keepLines/>
              <w:autoSpaceDE w:val="0"/>
              <w:autoSpaceDN w:val="0"/>
              <w:adjustRightInd w:val="0"/>
              <w:spacing w:line="240" w:lineRule="auto"/>
              <w:rPr>
                <w:bCs/>
                <w:lang w:val="lt-LT"/>
              </w:rPr>
            </w:pPr>
            <w:r w:rsidRPr="00D671AB">
              <w:rPr>
                <w:bCs/>
                <w:lang w:val="lt-LT"/>
              </w:rPr>
              <w:t>Valstybės narės pavadinimas</w:t>
            </w:r>
          </w:p>
        </w:tc>
        <w:tc>
          <w:tcPr>
            <w:tcW w:w="4980" w:type="dxa"/>
          </w:tcPr>
          <w:p w14:paraId="286AA6BA" w14:textId="77777777" w:rsidR="00AD37DA" w:rsidRPr="00D671AB" w:rsidRDefault="00AD37DA" w:rsidP="009F403B">
            <w:pPr>
              <w:keepNext/>
              <w:keepLines/>
              <w:autoSpaceDE w:val="0"/>
              <w:autoSpaceDN w:val="0"/>
              <w:adjustRightInd w:val="0"/>
              <w:spacing w:line="240" w:lineRule="auto"/>
              <w:rPr>
                <w:bCs/>
                <w:lang w:val="lt-LT"/>
              </w:rPr>
            </w:pPr>
            <w:r w:rsidRPr="00D671AB">
              <w:rPr>
                <w:bCs/>
                <w:lang w:val="lt-LT"/>
              </w:rPr>
              <w:t>Vaisto pavadinimas</w:t>
            </w:r>
          </w:p>
        </w:tc>
      </w:tr>
      <w:tr w:rsidR="00AD37DA" w:rsidRPr="00D671AB" w14:paraId="6C97E776" w14:textId="77777777" w:rsidTr="009F403B">
        <w:tc>
          <w:tcPr>
            <w:tcW w:w="4200" w:type="dxa"/>
          </w:tcPr>
          <w:p w14:paraId="54216CEB" w14:textId="77777777" w:rsidR="00AD37DA" w:rsidRPr="00D671AB" w:rsidRDefault="00AD37DA" w:rsidP="009F403B">
            <w:pPr>
              <w:pStyle w:val="MoRPNormal"/>
              <w:keepNext/>
              <w:keepLines/>
              <w:tabs>
                <w:tab w:val="left" w:pos="567"/>
              </w:tabs>
              <w:spacing w:before="60" w:after="180" w:line="260" w:lineRule="exact"/>
              <w:rPr>
                <w:rFonts w:ascii="Times New Roman" w:hAnsi="Times New Roman" w:cs="Times New Roman"/>
                <w:color w:val="000000"/>
                <w:sz w:val="22"/>
                <w:szCs w:val="22"/>
                <w:lang w:val="lt-LT"/>
              </w:rPr>
            </w:pPr>
            <w:r w:rsidRPr="00D671AB">
              <w:rPr>
                <w:rFonts w:ascii="Times New Roman" w:hAnsi="Times New Roman" w:cs="Times New Roman"/>
                <w:color w:val="000000"/>
                <w:sz w:val="22"/>
                <w:szCs w:val="22"/>
                <w:lang w:val="lt-LT"/>
              </w:rPr>
              <w:t>Vokietija</w:t>
            </w:r>
          </w:p>
        </w:tc>
        <w:tc>
          <w:tcPr>
            <w:tcW w:w="4980" w:type="dxa"/>
          </w:tcPr>
          <w:p w14:paraId="215C4A37" w14:textId="77777777" w:rsidR="00AD37DA" w:rsidRPr="00D671AB" w:rsidRDefault="00AD37DA" w:rsidP="009F403B">
            <w:pPr>
              <w:pStyle w:val="MoRPNormal"/>
              <w:keepNext/>
              <w:keepLines/>
              <w:tabs>
                <w:tab w:val="left" w:pos="567"/>
              </w:tabs>
              <w:spacing w:before="60" w:after="180" w:line="260" w:lineRule="exact"/>
              <w:rPr>
                <w:rFonts w:ascii="Times New Roman" w:hAnsi="Times New Roman" w:cs="Times New Roman"/>
                <w:sz w:val="22"/>
                <w:szCs w:val="22"/>
                <w:lang w:val="lt-LT"/>
              </w:rPr>
            </w:pPr>
            <w:proofErr w:type="spellStart"/>
            <w:r w:rsidRPr="00D671AB">
              <w:rPr>
                <w:rFonts w:ascii="Times New Roman" w:hAnsi="Times New Roman" w:cs="Times New Roman"/>
                <w:sz w:val="22"/>
                <w:szCs w:val="22"/>
                <w:lang w:val="lt-LT"/>
              </w:rPr>
              <w:t>Actikerall-Almirall</w:t>
            </w:r>
            <w:proofErr w:type="spellEnd"/>
            <w:r w:rsidRPr="00D671AB">
              <w:rPr>
                <w:rFonts w:ascii="Times New Roman" w:hAnsi="Times New Roman" w:cs="Times New Roman"/>
                <w:sz w:val="22"/>
                <w:szCs w:val="22"/>
                <w:lang w:val="lt-LT"/>
              </w:rPr>
              <w:t xml:space="preserve"> 5 mg/g + 100 mg/g </w:t>
            </w:r>
            <w:proofErr w:type="spellStart"/>
            <w:r w:rsidRPr="00D671AB">
              <w:rPr>
                <w:rFonts w:ascii="Times New Roman" w:hAnsi="Times New Roman" w:cs="Times New Roman"/>
                <w:sz w:val="22"/>
                <w:szCs w:val="22"/>
                <w:lang w:val="lt-LT"/>
              </w:rPr>
              <w:t>Lösung</w:t>
            </w:r>
            <w:proofErr w:type="spellEnd"/>
            <w:r w:rsidRPr="00D671AB">
              <w:rPr>
                <w:rFonts w:ascii="Times New Roman" w:hAnsi="Times New Roman" w:cs="Times New Roman"/>
                <w:sz w:val="22"/>
                <w:szCs w:val="22"/>
                <w:lang w:val="lt-LT"/>
              </w:rPr>
              <w:t xml:space="preserve"> </w:t>
            </w:r>
            <w:proofErr w:type="spellStart"/>
            <w:r w:rsidRPr="00D671AB">
              <w:rPr>
                <w:rFonts w:ascii="Times New Roman" w:hAnsi="Times New Roman" w:cs="Times New Roman"/>
                <w:sz w:val="22"/>
                <w:szCs w:val="22"/>
                <w:lang w:val="lt-LT"/>
              </w:rPr>
              <w:t>zur</w:t>
            </w:r>
            <w:proofErr w:type="spellEnd"/>
            <w:r w:rsidRPr="00D671AB">
              <w:rPr>
                <w:rFonts w:ascii="Times New Roman" w:hAnsi="Times New Roman" w:cs="Times New Roman"/>
                <w:sz w:val="22"/>
                <w:szCs w:val="22"/>
                <w:lang w:val="lt-LT"/>
              </w:rPr>
              <w:t xml:space="preserve"> </w:t>
            </w:r>
            <w:proofErr w:type="spellStart"/>
            <w:r w:rsidRPr="00D671AB">
              <w:rPr>
                <w:rFonts w:ascii="Times New Roman" w:hAnsi="Times New Roman" w:cs="Times New Roman"/>
                <w:sz w:val="22"/>
                <w:szCs w:val="22"/>
                <w:lang w:val="lt-LT"/>
              </w:rPr>
              <w:t>Anwendung</w:t>
            </w:r>
            <w:proofErr w:type="spellEnd"/>
            <w:r w:rsidRPr="00D671AB">
              <w:rPr>
                <w:rFonts w:ascii="Times New Roman" w:hAnsi="Times New Roman" w:cs="Times New Roman"/>
                <w:sz w:val="22"/>
                <w:szCs w:val="22"/>
                <w:lang w:val="lt-LT"/>
              </w:rPr>
              <w:t xml:space="preserve"> </w:t>
            </w:r>
            <w:proofErr w:type="spellStart"/>
            <w:r w:rsidRPr="00D671AB">
              <w:rPr>
                <w:rFonts w:ascii="Times New Roman" w:hAnsi="Times New Roman" w:cs="Times New Roman"/>
                <w:sz w:val="22"/>
                <w:szCs w:val="22"/>
                <w:lang w:val="lt-LT"/>
              </w:rPr>
              <w:t>auf</w:t>
            </w:r>
            <w:proofErr w:type="spellEnd"/>
            <w:r w:rsidRPr="00D671AB">
              <w:rPr>
                <w:rFonts w:ascii="Times New Roman" w:hAnsi="Times New Roman" w:cs="Times New Roman"/>
                <w:sz w:val="22"/>
                <w:szCs w:val="22"/>
                <w:lang w:val="lt-LT"/>
              </w:rPr>
              <w:t xml:space="preserve"> </w:t>
            </w:r>
            <w:proofErr w:type="spellStart"/>
            <w:r w:rsidRPr="00D671AB">
              <w:rPr>
                <w:rFonts w:ascii="Times New Roman" w:hAnsi="Times New Roman" w:cs="Times New Roman"/>
                <w:sz w:val="22"/>
                <w:szCs w:val="22"/>
                <w:lang w:val="lt-LT"/>
              </w:rPr>
              <w:t>der</w:t>
            </w:r>
            <w:proofErr w:type="spellEnd"/>
            <w:r w:rsidRPr="00D671AB">
              <w:rPr>
                <w:rFonts w:ascii="Times New Roman" w:hAnsi="Times New Roman" w:cs="Times New Roman"/>
                <w:sz w:val="22"/>
                <w:szCs w:val="22"/>
                <w:lang w:val="lt-LT"/>
              </w:rPr>
              <w:t xml:space="preserve"> </w:t>
            </w:r>
            <w:proofErr w:type="spellStart"/>
            <w:r w:rsidRPr="00D671AB">
              <w:rPr>
                <w:rFonts w:ascii="Times New Roman" w:hAnsi="Times New Roman" w:cs="Times New Roman"/>
                <w:sz w:val="22"/>
                <w:szCs w:val="22"/>
                <w:lang w:val="lt-LT"/>
              </w:rPr>
              <w:t>Haut</w:t>
            </w:r>
            <w:proofErr w:type="spellEnd"/>
          </w:p>
        </w:tc>
      </w:tr>
      <w:tr w:rsidR="00AD37DA" w:rsidRPr="00D671AB" w14:paraId="48614AE5" w14:textId="77777777" w:rsidTr="009F403B">
        <w:tc>
          <w:tcPr>
            <w:tcW w:w="4200" w:type="dxa"/>
          </w:tcPr>
          <w:p w14:paraId="1A977EA6" w14:textId="77777777" w:rsidR="00AD37DA" w:rsidRPr="00D671AB" w:rsidRDefault="00AD37DA" w:rsidP="009F403B">
            <w:pPr>
              <w:pStyle w:val="MoRPNormal"/>
              <w:keepNext/>
              <w:keepLines/>
              <w:tabs>
                <w:tab w:val="left" w:pos="567"/>
              </w:tabs>
              <w:spacing w:before="60" w:after="180" w:line="260" w:lineRule="exact"/>
              <w:rPr>
                <w:rFonts w:ascii="Times New Roman" w:hAnsi="Times New Roman" w:cs="Times New Roman"/>
                <w:sz w:val="22"/>
                <w:szCs w:val="22"/>
                <w:lang w:val="lt-LT"/>
              </w:rPr>
            </w:pPr>
            <w:r w:rsidRPr="00D671AB">
              <w:rPr>
                <w:rFonts w:ascii="Times New Roman" w:hAnsi="Times New Roman" w:cs="Times New Roman"/>
                <w:sz w:val="22"/>
                <w:szCs w:val="22"/>
                <w:lang w:val="lt-LT"/>
              </w:rPr>
              <w:t>Danija, Suomija, Norvegija, Švedija, Islandija, Lietuva, Latvija, Estija, Portugalija</w:t>
            </w:r>
          </w:p>
        </w:tc>
        <w:tc>
          <w:tcPr>
            <w:tcW w:w="4980" w:type="dxa"/>
          </w:tcPr>
          <w:p w14:paraId="40E2659F" w14:textId="77777777" w:rsidR="00AD37DA" w:rsidRPr="00D671AB" w:rsidRDefault="00AD37DA" w:rsidP="009F403B">
            <w:pPr>
              <w:pStyle w:val="MoRPNormal"/>
              <w:keepNext/>
              <w:keepLines/>
              <w:tabs>
                <w:tab w:val="left" w:pos="567"/>
              </w:tabs>
              <w:spacing w:before="60" w:after="180" w:line="260" w:lineRule="exact"/>
              <w:rPr>
                <w:rFonts w:ascii="Times New Roman" w:hAnsi="Times New Roman" w:cs="Times New Roman"/>
                <w:sz w:val="22"/>
                <w:szCs w:val="22"/>
                <w:lang w:val="lt-LT"/>
              </w:rPr>
            </w:pPr>
            <w:proofErr w:type="spellStart"/>
            <w:r w:rsidRPr="00D671AB">
              <w:rPr>
                <w:rFonts w:ascii="Times New Roman" w:hAnsi="Times New Roman" w:cs="Times New Roman"/>
                <w:sz w:val="22"/>
                <w:szCs w:val="22"/>
                <w:lang w:val="lt-LT"/>
              </w:rPr>
              <w:t>Actikerall</w:t>
            </w:r>
            <w:proofErr w:type="spellEnd"/>
            <w:r w:rsidRPr="00D671AB">
              <w:rPr>
                <w:rFonts w:ascii="Times New Roman" w:hAnsi="Times New Roman" w:cs="Times New Roman"/>
                <w:sz w:val="22"/>
                <w:szCs w:val="22"/>
                <w:lang w:val="lt-LT"/>
              </w:rPr>
              <w:t xml:space="preserve"> </w:t>
            </w:r>
          </w:p>
        </w:tc>
      </w:tr>
      <w:tr w:rsidR="00AD37DA" w:rsidRPr="00D671AB" w14:paraId="1F83FF48" w14:textId="77777777" w:rsidTr="009F403B">
        <w:tc>
          <w:tcPr>
            <w:tcW w:w="4200" w:type="dxa"/>
          </w:tcPr>
          <w:p w14:paraId="57830DA1" w14:textId="77777777" w:rsidR="00AD37DA" w:rsidRPr="00D671AB" w:rsidRDefault="00AD37DA" w:rsidP="009F403B">
            <w:pPr>
              <w:pStyle w:val="MoRPNormal"/>
              <w:keepNext/>
              <w:keepLines/>
              <w:tabs>
                <w:tab w:val="left" w:pos="567"/>
              </w:tabs>
              <w:spacing w:before="60" w:after="180" w:line="260" w:lineRule="exact"/>
              <w:rPr>
                <w:rFonts w:ascii="Times New Roman" w:hAnsi="Times New Roman" w:cs="Times New Roman"/>
                <w:color w:val="000000"/>
                <w:sz w:val="22"/>
                <w:szCs w:val="22"/>
                <w:lang w:val="lt-LT"/>
              </w:rPr>
            </w:pPr>
            <w:r w:rsidRPr="00D671AB">
              <w:rPr>
                <w:rFonts w:ascii="Times New Roman" w:hAnsi="Times New Roman" w:cs="Times New Roman"/>
                <w:sz w:val="22"/>
                <w:szCs w:val="22"/>
                <w:lang w:val="lt-LT"/>
              </w:rPr>
              <w:t>Ispanija</w:t>
            </w:r>
          </w:p>
        </w:tc>
        <w:tc>
          <w:tcPr>
            <w:tcW w:w="4980" w:type="dxa"/>
          </w:tcPr>
          <w:p w14:paraId="59AEBC8B" w14:textId="77777777" w:rsidR="00AD37DA" w:rsidRPr="00D671AB" w:rsidRDefault="00AD37DA" w:rsidP="009F403B">
            <w:pPr>
              <w:pStyle w:val="MoRPNormal"/>
              <w:keepNext/>
              <w:keepLines/>
              <w:tabs>
                <w:tab w:val="left" w:pos="567"/>
              </w:tabs>
              <w:spacing w:before="60" w:after="180" w:line="260" w:lineRule="exact"/>
              <w:rPr>
                <w:rFonts w:ascii="Times New Roman" w:hAnsi="Times New Roman" w:cs="Times New Roman"/>
                <w:color w:val="000000"/>
                <w:sz w:val="22"/>
                <w:szCs w:val="22"/>
                <w:lang w:val="lt-LT"/>
              </w:rPr>
            </w:pPr>
            <w:proofErr w:type="spellStart"/>
            <w:r w:rsidRPr="00D671AB">
              <w:rPr>
                <w:rFonts w:ascii="Times New Roman" w:hAnsi="Times New Roman" w:cs="Times New Roman"/>
                <w:sz w:val="22"/>
                <w:szCs w:val="22"/>
                <w:lang w:val="lt-LT"/>
              </w:rPr>
              <w:t>Actikerall</w:t>
            </w:r>
            <w:proofErr w:type="spellEnd"/>
            <w:r w:rsidRPr="00D671AB">
              <w:rPr>
                <w:rFonts w:ascii="Times New Roman" w:hAnsi="Times New Roman" w:cs="Times New Roman"/>
                <w:sz w:val="22"/>
                <w:szCs w:val="22"/>
                <w:lang w:val="lt-LT"/>
              </w:rPr>
              <w:t xml:space="preserve"> 5 mg/g + 100 mg/g </w:t>
            </w:r>
            <w:proofErr w:type="spellStart"/>
            <w:r w:rsidRPr="00D671AB">
              <w:rPr>
                <w:rFonts w:ascii="Times New Roman" w:hAnsi="Times New Roman" w:cs="Times New Roman"/>
                <w:sz w:val="22"/>
                <w:szCs w:val="22"/>
                <w:lang w:val="lt-LT"/>
              </w:rPr>
              <w:t>Solución</w:t>
            </w:r>
            <w:proofErr w:type="spellEnd"/>
            <w:r w:rsidRPr="00D671AB">
              <w:rPr>
                <w:rFonts w:ascii="Times New Roman" w:hAnsi="Times New Roman" w:cs="Times New Roman"/>
                <w:sz w:val="22"/>
                <w:szCs w:val="22"/>
                <w:lang w:val="lt-LT"/>
              </w:rPr>
              <w:t xml:space="preserve"> </w:t>
            </w:r>
            <w:proofErr w:type="spellStart"/>
            <w:r w:rsidRPr="00D671AB">
              <w:rPr>
                <w:rFonts w:ascii="Times New Roman" w:hAnsi="Times New Roman" w:cs="Times New Roman"/>
                <w:sz w:val="22"/>
                <w:szCs w:val="22"/>
                <w:lang w:val="lt-LT"/>
              </w:rPr>
              <w:t>Cutánea</w:t>
            </w:r>
            <w:proofErr w:type="spellEnd"/>
            <w:r w:rsidRPr="00D671AB">
              <w:rPr>
                <w:rFonts w:ascii="Times New Roman" w:hAnsi="Times New Roman" w:cs="Times New Roman"/>
                <w:sz w:val="22"/>
                <w:szCs w:val="22"/>
                <w:lang w:val="lt-LT"/>
              </w:rPr>
              <w:t xml:space="preserve"> </w:t>
            </w:r>
          </w:p>
        </w:tc>
      </w:tr>
    </w:tbl>
    <w:p w14:paraId="25E53E61" w14:textId="77777777" w:rsidR="00AD37DA" w:rsidRPr="00D671AB" w:rsidRDefault="00AD37DA" w:rsidP="00AD37DA">
      <w:pPr>
        <w:keepNext/>
        <w:keepLines/>
        <w:tabs>
          <w:tab w:val="clear" w:pos="567"/>
        </w:tabs>
        <w:spacing w:line="240" w:lineRule="auto"/>
        <w:ind w:right="-2"/>
        <w:rPr>
          <w:noProof/>
          <w:lang w:val="lt-LT"/>
        </w:rPr>
      </w:pPr>
    </w:p>
    <w:p w14:paraId="6696E52E" w14:textId="77777777" w:rsidR="00AD37DA" w:rsidRPr="00D671AB" w:rsidRDefault="00AD37DA" w:rsidP="00AD37DA">
      <w:pPr>
        <w:keepNext/>
        <w:keepLines/>
        <w:tabs>
          <w:tab w:val="clear" w:pos="567"/>
        </w:tabs>
        <w:spacing w:line="240" w:lineRule="auto"/>
        <w:ind w:right="-2"/>
        <w:rPr>
          <w:noProof/>
          <w:lang w:val="lt-LT"/>
        </w:rPr>
      </w:pPr>
    </w:p>
    <w:p w14:paraId="45E2FCAA" w14:textId="5E828563" w:rsidR="00AD37DA" w:rsidRPr="00D671AB" w:rsidRDefault="00AD37DA" w:rsidP="00AD37DA">
      <w:pPr>
        <w:keepNext/>
        <w:keepLines/>
        <w:tabs>
          <w:tab w:val="clear" w:pos="567"/>
        </w:tabs>
        <w:spacing w:line="240" w:lineRule="auto"/>
        <w:ind w:right="-2"/>
        <w:outlineLvl w:val="0"/>
        <w:rPr>
          <w:noProof/>
          <w:lang w:val="lt-LT"/>
        </w:rPr>
      </w:pPr>
      <w:r w:rsidRPr="00D671AB">
        <w:rPr>
          <w:b/>
          <w:bCs/>
          <w:noProof/>
          <w:lang w:val="lt-LT"/>
        </w:rPr>
        <w:t>Šis pakuotės lapelis paskutinį kartą peržiūrėtas</w:t>
      </w:r>
      <w:r w:rsidRPr="00D671AB">
        <w:rPr>
          <w:noProof/>
          <w:lang w:val="lt-LT"/>
        </w:rPr>
        <w:t xml:space="preserve"> </w:t>
      </w:r>
      <w:r w:rsidR="00A40528" w:rsidRPr="00A40528">
        <w:rPr>
          <w:b/>
          <w:noProof/>
          <w:lang w:val="lt-LT"/>
        </w:rPr>
        <w:t>2016-10-31.</w:t>
      </w:r>
    </w:p>
    <w:p w14:paraId="3003CF44" w14:textId="77777777" w:rsidR="00AD37DA" w:rsidRPr="00D671AB" w:rsidRDefault="00AD37DA" w:rsidP="00AD37DA">
      <w:pPr>
        <w:keepNext/>
        <w:keepLines/>
        <w:tabs>
          <w:tab w:val="clear" w:pos="567"/>
        </w:tabs>
        <w:spacing w:line="240" w:lineRule="auto"/>
        <w:ind w:right="-2"/>
        <w:rPr>
          <w:noProof/>
          <w:lang w:val="lt-LT"/>
        </w:rPr>
      </w:pPr>
    </w:p>
    <w:p w14:paraId="1D331E73" w14:textId="77777777" w:rsidR="00AD37DA" w:rsidRPr="00D671AB" w:rsidRDefault="00AD37DA" w:rsidP="00AD37DA">
      <w:pPr>
        <w:keepNext/>
        <w:keepLines/>
        <w:tabs>
          <w:tab w:val="clear" w:pos="567"/>
        </w:tabs>
        <w:spacing w:line="240" w:lineRule="auto"/>
        <w:ind w:right="-2"/>
        <w:rPr>
          <w:noProof/>
          <w:lang w:val="lt-LT"/>
        </w:rPr>
      </w:pPr>
    </w:p>
    <w:p w14:paraId="4D23E4D6" w14:textId="77777777" w:rsidR="00AD37DA" w:rsidRPr="00D671AB" w:rsidRDefault="00AD37DA" w:rsidP="00AD37DA">
      <w:pPr>
        <w:numPr>
          <w:ilvl w:val="12"/>
          <w:numId w:val="0"/>
        </w:numPr>
        <w:spacing w:line="240" w:lineRule="auto"/>
        <w:ind w:right="-2"/>
        <w:rPr>
          <w:szCs w:val="24"/>
          <w:lang w:val="lt-LT"/>
        </w:rPr>
      </w:pPr>
      <w:r w:rsidRPr="00D671AB">
        <w:rPr>
          <w:lang w:val="lt-LT"/>
        </w:rPr>
        <w:t xml:space="preserve">Išsami informacija apie šį </w:t>
      </w:r>
      <w:r w:rsidRPr="00D671AB">
        <w:rPr>
          <w:szCs w:val="24"/>
          <w:lang w:val="lt-LT"/>
        </w:rPr>
        <w:t>vaistą</w:t>
      </w:r>
      <w:r w:rsidRPr="00D671AB">
        <w:rPr>
          <w:lang w:val="lt-LT"/>
        </w:rPr>
        <w:t xml:space="preserve"> pateikiama Valstybinės vaistų kontrolės tarnybos prie Lietuvos Respublikos sveikatos apsaugos ministerijos tinklalapyje</w:t>
      </w:r>
      <w:r w:rsidRPr="00D671AB">
        <w:rPr>
          <w:i/>
          <w:szCs w:val="24"/>
          <w:lang w:val="lt-LT"/>
        </w:rPr>
        <w:t xml:space="preserve"> </w:t>
      </w:r>
      <w:hyperlink r:id="rId15" w:history="1">
        <w:r w:rsidRPr="00D671AB">
          <w:rPr>
            <w:rStyle w:val="Hipersaitas"/>
            <w:lang w:val="lt-LT"/>
          </w:rPr>
          <w:t>http://www.vvkt.lt/</w:t>
        </w:r>
      </w:hyperlink>
      <w:r w:rsidRPr="00D671AB">
        <w:rPr>
          <w:lang w:val="lt-LT"/>
        </w:rPr>
        <w:t>.</w:t>
      </w:r>
    </w:p>
    <w:p w14:paraId="750ED562" w14:textId="77777777" w:rsidR="00AD37DA" w:rsidRPr="00D671AB" w:rsidRDefault="00AD37DA" w:rsidP="00AD37DA">
      <w:pPr>
        <w:keepNext/>
        <w:keepLines/>
        <w:ind w:right="-2"/>
        <w:rPr>
          <w:noProof/>
          <w:lang w:val="lt-LT"/>
        </w:rPr>
      </w:pPr>
    </w:p>
    <w:p w14:paraId="551D032A" w14:textId="77777777" w:rsidR="00AD37DA" w:rsidRPr="00D671AB" w:rsidRDefault="00AD37DA" w:rsidP="00AD37DA">
      <w:pPr>
        <w:ind w:right="-2"/>
        <w:rPr>
          <w:noProof/>
          <w:lang w:val="lt-LT"/>
        </w:rPr>
      </w:pPr>
      <w:bookmarkStart w:id="0" w:name="_GoBack"/>
      <w:bookmarkEnd w:id="0"/>
      <w:permStart w:id="182137732" w:edGrp="everyone"/>
      <w:permEnd w:id="182137732"/>
    </w:p>
    <w:p w14:paraId="550F581E" w14:textId="77777777" w:rsidR="00AD37DA" w:rsidRPr="00D671AB" w:rsidRDefault="00AD37DA" w:rsidP="00AD37DA">
      <w:pPr>
        <w:tabs>
          <w:tab w:val="clear" w:pos="567"/>
        </w:tabs>
        <w:spacing w:line="240" w:lineRule="auto"/>
        <w:ind w:right="-2"/>
        <w:rPr>
          <w:noProof/>
          <w:lang w:val="lt-LT"/>
        </w:rPr>
      </w:pPr>
    </w:p>
    <w:p w14:paraId="48B46C63" w14:textId="77777777" w:rsidR="00AD37DA" w:rsidRPr="00D671AB" w:rsidRDefault="00AD37DA" w:rsidP="00AD37DA">
      <w:pPr>
        <w:rPr>
          <w:lang w:val="lt-LT"/>
        </w:rPr>
      </w:pPr>
    </w:p>
    <w:p w14:paraId="4CAEE49C" w14:textId="77777777" w:rsidR="00961328" w:rsidRPr="00837D45" w:rsidRDefault="00961328">
      <w:pPr>
        <w:rPr>
          <w:lang w:val="lt-LT"/>
        </w:rPr>
      </w:pPr>
    </w:p>
    <w:sectPr w:rsidR="00961328" w:rsidRPr="00837D45" w:rsidSect="009F403B">
      <w:footerReference w:type="default" r:id="rId16"/>
      <w:footerReference w:type="first" r:id="rId17"/>
      <w:endnotePr>
        <w:numFmt w:val="decimal"/>
      </w:endnotePr>
      <w:pgSz w:w="11907" w:h="16840" w:code="9"/>
      <w:pgMar w:top="1134" w:right="1418" w:bottom="1134" w:left="1418" w:header="737" w:footer="73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328A18" w14:textId="77777777" w:rsidR="009B4E4D" w:rsidRDefault="009B4E4D" w:rsidP="00C058D7">
      <w:pPr>
        <w:spacing w:line="240" w:lineRule="auto"/>
      </w:pPr>
      <w:r>
        <w:separator/>
      </w:r>
    </w:p>
  </w:endnote>
  <w:endnote w:type="continuationSeparator" w:id="0">
    <w:p w14:paraId="329523C0" w14:textId="77777777" w:rsidR="009B4E4D" w:rsidRDefault="009B4E4D" w:rsidP="00C058D7">
      <w:pPr>
        <w:spacing w:line="240" w:lineRule="auto"/>
      </w:pPr>
      <w:r>
        <w:continuationSeparator/>
      </w:r>
    </w:p>
  </w:endnote>
  <w:endnote w:type="continuationNotice" w:id="1">
    <w:p w14:paraId="16588A31" w14:textId="77777777" w:rsidR="009B4E4D" w:rsidRDefault="009B4E4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BA"/>
    <w:family w:val="swiss"/>
    <w:pitch w:val="variable"/>
    <w:sig w:usb0="E0002AFF" w:usb1="C0007843" w:usb2="00000009" w:usb3="00000000" w:csb0="000001FF" w:csb1="00000000"/>
  </w:font>
  <w:font w:name="Tahoma">
    <w:altName w:val="Verdan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CB33C" w14:textId="77777777" w:rsidR="00BE733B" w:rsidRDefault="00BE733B">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Pr>
        <w:rStyle w:val="Puslapionumeris"/>
      </w:rPr>
      <w:fldChar w:fldCharType="begin"/>
    </w:r>
    <w:r>
      <w:rPr>
        <w:rStyle w:val="Puslapionumeris"/>
      </w:rPr>
      <w:instrText xml:space="preserve">PAGE  </w:instrText>
    </w:r>
    <w:r>
      <w:rPr>
        <w:rStyle w:val="Puslapionumeris"/>
      </w:rPr>
      <w:fldChar w:fldCharType="separate"/>
    </w:r>
    <w:r w:rsidR="00FF5FCD">
      <w:rPr>
        <w:rStyle w:val="Puslapionumeris"/>
      </w:rPr>
      <w:t>20</w:t>
    </w:r>
    <w:r>
      <w:rPr>
        <w:rStyle w:val="Puslapionumeri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8DD97" w14:textId="77777777" w:rsidR="00BE733B" w:rsidRDefault="00BE733B">
    <w:pPr>
      <w:pStyle w:val="Porat"/>
      <w:tabs>
        <w:tab w:val="right" w:pos="8931"/>
      </w:tabs>
      <w:ind w:right="96"/>
      <w:jc w:val="center"/>
      <w:rPr>
        <w:szCs w:val="24"/>
      </w:rPr>
    </w:pPr>
    <w:r>
      <w:rPr>
        <w:szCs w:val="24"/>
      </w:rPr>
      <w:fldChar w:fldCharType="begin"/>
    </w:r>
    <w:r>
      <w:rPr>
        <w:szCs w:val="24"/>
      </w:rPr>
      <w:instrText xml:space="preserve"> EQ </w:instrText>
    </w:r>
    <w:r>
      <w:rPr>
        <w:szCs w:val="24"/>
      </w:rPr>
      <w:fldChar w:fldCharType="end"/>
    </w:r>
    <w:r w:rsidRPr="006A084B">
      <w:rPr>
        <w:rStyle w:val="Puslapionumeris"/>
        <w:sz w:val="20"/>
      </w:rPr>
      <w:fldChar w:fldCharType="begin"/>
    </w:r>
    <w:r w:rsidRPr="006A084B">
      <w:rPr>
        <w:rStyle w:val="Puslapionumeris"/>
        <w:sz w:val="20"/>
      </w:rPr>
      <w:instrText xml:space="preserve">PAGE  </w:instrText>
    </w:r>
    <w:r w:rsidRPr="006A084B">
      <w:rPr>
        <w:rStyle w:val="Puslapionumeris"/>
        <w:sz w:val="20"/>
      </w:rPr>
      <w:fldChar w:fldCharType="separate"/>
    </w:r>
    <w:r w:rsidR="00FF5FCD">
      <w:rPr>
        <w:rStyle w:val="Puslapionumeris"/>
        <w:sz w:val="20"/>
      </w:rPr>
      <w:t>1</w:t>
    </w:r>
    <w:r w:rsidRPr="006A084B">
      <w:rPr>
        <w:rStyle w:val="Puslapionumeri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1B9BC" w14:textId="77777777" w:rsidR="009B4E4D" w:rsidRDefault="009B4E4D" w:rsidP="00C058D7">
      <w:pPr>
        <w:spacing w:line="240" w:lineRule="auto"/>
      </w:pPr>
      <w:r>
        <w:separator/>
      </w:r>
    </w:p>
  </w:footnote>
  <w:footnote w:type="continuationSeparator" w:id="0">
    <w:p w14:paraId="027DDFB9" w14:textId="77777777" w:rsidR="009B4E4D" w:rsidRDefault="009B4E4D" w:rsidP="00C058D7">
      <w:pPr>
        <w:spacing w:line="240" w:lineRule="auto"/>
      </w:pPr>
      <w:r>
        <w:continuationSeparator/>
      </w:r>
    </w:p>
  </w:footnote>
  <w:footnote w:type="continuationNotice" w:id="1">
    <w:p w14:paraId="3B6F6898" w14:textId="77777777" w:rsidR="009B4E4D" w:rsidRDefault="009B4E4D">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2" w15:restartNumberingAfterBreak="0">
    <w:nsid w:val="320938D9"/>
    <w:multiLevelType w:val="hybridMultilevel"/>
    <w:tmpl w:val="E822213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3E8531E0"/>
    <w:multiLevelType w:val="hybridMultilevel"/>
    <w:tmpl w:val="2312EA9C"/>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50395E2F"/>
    <w:multiLevelType w:val="hybridMultilevel"/>
    <w:tmpl w:val="0DD8886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5" w15:restartNumberingAfterBreak="0">
    <w:nsid w:val="5DAD11C5"/>
    <w:multiLevelType w:val="hybridMultilevel"/>
    <w:tmpl w:val="D3EC99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4"/>
  </w:num>
  <w:num w:numId="4">
    <w:abstractNumId w:val="3"/>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AYtlLhkSGsrOqYwqdRaEs+G3hgHuri+XFTr7ZrTd0nNcRjx7VgOQ4FbdrtyqgicjR3gEPaw3+cblzIMIh1xgaw==" w:salt="rjPQzYgtveFEGKaxndTf5Q=="/>
  <w:defaultTabStop w:val="1296"/>
  <w:hyphenationZone w:val="396"/>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7DA"/>
    <w:rsid w:val="00000926"/>
    <w:rsid w:val="00000A61"/>
    <w:rsid w:val="00000A7A"/>
    <w:rsid w:val="00000D2C"/>
    <w:rsid w:val="00000D62"/>
    <w:rsid w:val="00001050"/>
    <w:rsid w:val="00001168"/>
    <w:rsid w:val="000014B9"/>
    <w:rsid w:val="00001587"/>
    <w:rsid w:val="000015F3"/>
    <w:rsid w:val="000018ED"/>
    <w:rsid w:val="00001DCC"/>
    <w:rsid w:val="00001FB3"/>
    <w:rsid w:val="0000250D"/>
    <w:rsid w:val="000028B8"/>
    <w:rsid w:val="00002B8E"/>
    <w:rsid w:val="00002D66"/>
    <w:rsid w:val="0000335F"/>
    <w:rsid w:val="000035E0"/>
    <w:rsid w:val="0000362A"/>
    <w:rsid w:val="00003EFE"/>
    <w:rsid w:val="00004576"/>
    <w:rsid w:val="00004830"/>
    <w:rsid w:val="00004CAC"/>
    <w:rsid w:val="00004E47"/>
    <w:rsid w:val="00004EAE"/>
    <w:rsid w:val="00005181"/>
    <w:rsid w:val="0000535B"/>
    <w:rsid w:val="0000549C"/>
    <w:rsid w:val="000055FF"/>
    <w:rsid w:val="00005701"/>
    <w:rsid w:val="00005A93"/>
    <w:rsid w:val="00006378"/>
    <w:rsid w:val="0000638C"/>
    <w:rsid w:val="00006541"/>
    <w:rsid w:val="00006618"/>
    <w:rsid w:val="00006A26"/>
    <w:rsid w:val="000070FD"/>
    <w:rsid w:val="00007225"/>
    <w:rsid w:val="00007370"/>
    <w:rsid w:val="00007375"/>
    <w:rsid w:val="00007528"/>
    <w:rsid w:val="000075BB"/>
    <w:rsid w:val="000075D6"/>
    <w:rsid w:val="000077C2"/>
    <w:rsid w:val="00007CA3"/>
    <w:rsid w:val="00007F97"/>
    <w:rsid w:val="000105B4"/>
    <w:rsid w:val="00010A05"/>
    <w:rsid w:val="00010E0F"/>
    <w:rsid w:val="00010EB2"/>
    <w:rsid w:val="000112BF"/>
    <w:rsid w:val="00011595"/>
    <w:rsid w:val="0001164F"/>
    <w:rsid w:val="000120B1"/>
    <w:rsid w:val="000121EA"/>
    <w:rsid w:val="0001270F"/>
    <w:rsid w:val="0001286A"/>
    <w:rsid w:val="00014516"/>
    <w:rsid w:val="0001472D"/>
    <w:rsid w:val="0001477D"/>
    <w:rsid w:val="00014ECC"/>
    <w:rsid w:val="000150D3"/>
    <w:rsid w:val="0001513D"/>
    <w:rsid w:val="00015F4F"/>
    <w:rsid w:val="00015FA6"/>
    <w:rsid w:val="0001620F"/>
    <w:rsid w:val="000165BB"/>
    <w:rsid w:val="000166C1"/>
    <w:rsid w:val="00016B14"/>
    <w:rsid w:val="00016D83"/>
    <w:rsid w:val="00016E44"/>
    <w:rsid w:val="00020047"/>
    <w:rsid w:val="00020963"/>
    <w:rsid w:val="00020AE8"/>
    <w:rsid w:val="00020B4C"/>
    <w:rsid w:val="000211AE"/>
    <w:rsid w:val="00021236"/>
    <w:rsid w:val="00021306"/>
    <w:rsid w:val="0002136E"/>
    <w:rsid w:val="000215A9"/>
    <w:rsid w:val="00021762"/>
    <w:rsid w:val="00021B99"/>
    <w:rsid w:val="00021C8E"/>
    <w:rsid w:val="00021F75"/>
    <w:rsid w:val="00022345"/>
    <w:rsid w:val="00022593"/>
    <w:rsid w:val="0002267E"/>
    <w:rsid w:val="00022D4D"/>
    <w:rsid w:val="0002332C"/>
    <w:rsid w:val="00023596"/>
    <w:rsid w:val="00024265"/>
    <w:rsid w:val="00024797"/>
    <w:rsid w:val="00024B9B"/>
    <w:rsid w:val="0002516B"/>
    <w:rsid w:val="0002563F"/>
    <w:rsid w:val="000259CF"/>
    <w:rsid w:val="00025EBE"/>
    <w:rsid w:val="00025FB8"/>
    <w:rsid w:val="00026485"/>
    <w:rsid w:val="00026C83"/>
    <w:rsid w:val="00026DBD"/>
    <w:rsid w:val="00026EB4"/>
    <w:rsid w:val="00026F5E"/>
    <w:rsid w:val="000302C7"/>
    <w:rsid w:val="00030445"/>
    <w:rsid w:val="00030DF2"/>
    <w:rsid w:val="00030FDA"/>
    <w:rsid w:val="000315C5"/>
    <w:rsid w:val="000318C7"/>
    <w:rsid w:val="00031F1A"/>
    <w:rsid w:val="00032077"/>
    <w:rsid w:val="00032177"/>
    <w:rsid w:val="000322F2"/>
    <w:rsid w:val="0003278C"/>
    <w:rsid w:val="000327FD"/>
    <w:rsid w:val="00032E31"/>
    <w:rsid w:val="0003301B"/>
    <w:rsid w:val="00033597"/>
    <w:rsid w:val="00033AF6"/>
    <w:rsid w:val="00033FDB"/>
    <w:rsid w:val="00034374"/>
    <w:rsid w:val="00034434"/>
    <w:rsid w:val="00034498"/>
    <w:rsid w:val="000344F6"/>
    <w:rsid w:val="00034751"/>
    <w:rsid w:val="000348A3"/>
    <w:rsid w:val="00034E02"/>
    <w:rsid w:val="000351EC"/>
    <w:rsid w:val="0003561F"/>
    <w:rsid w:val="00036636"/>
    <w:rsid w:val="00036871"/>
    <w:rsid w:val="000370D9"/>
    <w:rsid w:val="00037214"/>
    <w:rsid w:val="000377C3"/>
    <w:rsid w:val="00040D52"/>
    <w:rsid w:val="00040FDA"/>
    <w:rsid w:val="00041180"/>
    <w:rsid w:val="000418C3"/>
    <w:rsid w:val="00041F28"/>
    <w:rsid w:val="00041F2F"/>
    <w:rsid w:val="00042263"/>
    <w:rsid w:val="0004242E"/>
    <w:rsid w:val="00042D0B"/>
    <w:rsid w:val="00043835"/>
    <w:rsid w:val="000438BD"/>
    <w:rsid w:val="00044042"/>
    <w:rsid w:val="000442B7"/>
    <w:rsid w:val="00044D17"/>
    <w:rsid w:val="0004508C"/>
    <w:rsid w:val="00046B6E"/>
    <w:rsid w:val="000474C6"/>
    <w:rsid w:val="000474D2"/>
    <w:rsid w:val="000479C5"/>
    <w:rsid w:val="00047A4E"/>
    <w:rsid w:val="00047CFC"/>
    <w:rsid w:val="00047E9D"/>
    <w:rsid w:val="000503E7"/>
    <w:rsid w:val="00050DFD"/>
    <w:rsid w:val="00050F30"/>
    <w:rsid w:val="00051138"/>
    <w:rsid w:val="000511F2"/>
    <w:rsid w:val="00051A23"/>
    <w:rsid w:val="00052CE2"/>
    <w:rsid w:val="00053270"/>
    <w:rsid w:val="000536BD"/>
    <w:rsid w:val="0005373A"/>
    <w:rsid w:val="00053809"/>
    <w:rsid w:val="00053914"/>
    <w:rsid w:val="00053F77"/>
    <w:rsid w:val="00054228"/>
    <w:rsid w:val="00054756"/>
    <w:rsid w:val="00054C86"/>
    <w:rsid w:val="000557EC"/>
    <w:rsid w:val="00055FAF"/>
    <w:rsid w:val="0005601F"/>
    <w:rsid w:val="000560C5"/>
    <w:rsid w:val="000567A8"/>
    <w:rsid w:val="000567E6"/>
    <w:rsid w:val="00056C49"/>
    <w:rsid w:val="00056FE0"/>
    <w:rsid w:val="00057D20"/>
    <w:rsid w:val="00057EC0"/>
    <w:rsid w:val="000603C8"/>
    <w:rsid w:val="00060520"/>
    <w:rsid w:val="0006087F"/>
    <w:rsid w:val="000608A4"/>
    <w:rsid w:val="00060AA1"/>
    <w:rsid w:val="00060D21"/>
    <w:rsid w:val="00060E59"/>
    <w:rsid w:val="00061081"/>
    <w:rsid w:val="00061133"/>
    <w:rsid w:val="000613EE"/>
    <w:rsid w:val="0006205A"/>
    <w:rsid w:val="00062B6F"/>
    <w:rsid w:val="000630DE"/>
    <w:rsid w:val="000631FD"/>
    <w:rsid w:val="000637AF"/>
    <w:rsid w:val="00063C58"/>
    <w:rsid w:val="00063C88"/>
    <w:rsid w:val="00063C8A"/>
    <w:rsid w:val="00063D3F"/>
    <w:rsid w:val="00063D71"/>
    <w:rsid w:val="00064098"/>
    <w:rsid w:val="000642AA"/>
    <w:rsid w:val="00065929"/>
    <w:rsid w:val="00066236"/>
    <w:rsid w:val="00066916"/>
    <w:rsid w:val="00067161"/>
    <w:rsid w:val="00067543"/>
    <w:rsid w:val="000679EE"/>
    <w:rsid w:val="00067AA3"/>
    <w:rsid w:val="00067DAF"/>
    <w:rsid w:val="00070339"/>
    <w:rsid w:val="0007093A"/>
    <w:rsid w:val="000719BF"/>
    <w:rsid w:val="00071AC4"/>
    <w:rsid w:val="00071B67"/>
    <w:rsid w:val="00071F8A"/>
    <w:rsid w:val="00071FD5"/>
    <w:rsid w:val="000727DD"/>
    <w:rsid w:val="00072BA6"/>
    <w:rsid w:val="00072F1E"/>
    <w:rsid w:val="000730C7"/>
    <w:rsid w:val="00073232"/>
    <w:rsid w:val="000734A5"/>
    <w:rsid w:val="00073542"/>
    <w:rsid w:val="00073E04"/>
    <w:rsid w:val="00073E61"/>
    <w:rsid w:val="00073F72"/>
    <w:rsid w:val="000741AD"/>
    <w:rsid w:val="00074478"/>
    <w:rsid w:val="000744AA"/>
    <w:rsid w:val="00074691"/>
    <w:rsid w:val="00074FFC"/>
    <w:rsid w:val="0007525A"/>
    <w:rsid w:val="00075294"/>
    <w:rsid w:val="00075BEC"/>
    <w:rsid w:val="00075C70"/>
    <w:rsid w:val="00075CD9"/>
    <w:rsid w:val="00075F8B"/>
    <w:rsid w:val="0007628D"/>
    <w:rsid w:val="00076A64"/>
    <w:rsid w:val="00076C3C"/>
    <w:rsid w:val="00076CA9"/>
    <w:rsid w:val="00076CDE"/>
    <w:rsid w:val="00076E0B"/>
    <w:rsid w:val="00076EC3"/>
    <w:rsid w:val="00077238"/>
    <w:rsid w:val="0007763C"/>
    <w:rsid w:val="00077910"/>
    <w:rsid w:val="000801E8"/>
    <w:rsid w:val="000805C5"/>
    <w:rsid w:val="00080B90"/>
    <w:rsid w:val="00080E5B"/>
    <w:rsid w:val="00081588"/>
    <w:rsid w:val="000819E3"/>
    <w:rsid w:val="00081A14"/>
    <w:rsid w:val="00081B5A"/>
    <w:rsid w:val="00081BC8"/>
    <w:rsid w:val="00081DAB"/>
    <w:rsid w:val="000829B2"/>
    <w:rsid w:val="00082BB9"/>
    <w:rsid w:val="00082BC2"/>
    <w:rsid w:val="00082BFE"/>
    <w:rsid w:val="00082CA2"/>
    <w:rsid w:val="000831BB"/>
    <w:rsid w:val="000834A5"/>
    <w:rsid w:val="000836E1"/>
    <w:rsid w:val="000837B6"/>
    <w:rsid w:val="0008399E"/>
    <w:rsid w:val="000839E7"/>
    <w:rsid w:val="00083E38"/>
    <w:rsid w:val="00083EA7"/>
    <w:rsid w:val="000842F4"/>
    <w:rsid w:val="00084526"/>
    <w:rsid w:val="000848A0"/>
    <w:rsid w:val="00084AE5"/>
    <w:rsid w:val="00084C2F"/>
    <w:rsid w:val="00084E01"/>
    <w:rsid w:val="0008575E"/>
    <w:rsid w:val="00085BC6"/>
    <w:rsid w:val="00085CDE"/>
    <w:rsid w:val="000860F6"/>
    <w:rsid w:val="0008644F"/>
    <w:rsid w:val="000866D0"/>
    <w:rsid w:val="00086F19"/>
    <w:rsid w:val="00087031"/>
    <w:rsid w:val="00087EA2"/>
    <w:rsid w:val="0009042B"/>
    <w:rsid w:val="00090C94"/>
    <w:rsid w:val="00090E97"/>
    <w:rsid w:val="000911BE"/>
    <w:rsid w:val="000912BE"/>
    <w:rsid w:val="00091392"/>
    <w:rsid w:val="000919BA"/>
    <w:rsid w:val="00091A66"/>
    <w:rsid w:val="00091B62"/>
    <w:rsid w:val="00091B8C"/>
    <w:rsid w:val="00092085"/>
    <w:rsid w:val="0009241F"/>
    <w:rsid w:val="00092582"/>
    <w:rsid w:val="00092B64"/>
    <w:rsid w:val="000931C9"/>
    <w:rsid w:val="00093444"/>
    <w:rsid w:val="0009351E"/>
    <w:rsid w:val="00093C59"/>
    <w:rsid w:val="00093CB0"/>
    <w:rsid w:val="00093D83"/>
    <w:rsid w:val="00093EEC"/>
    <w:rsid w:val="000946D9"/>
    <w:rsid w:val="0009479A"/>
    <w:rsid w:val="000947D0"/>
    <w:rsid w:val="00094AC4"/>
    <w:rsid w:val="00094D0D"/>
    <w:rsid w:val="00094E64"/>
    <w:rsid w:val="00095E44"/>
    <w:rsid w:val="00095EED"/>
    <w:rsid w:val="00096253"/>
    <w:rsid w:val="000962B7"/>
    <w:rsid w:val="00096381"/>
    <w:rsid w:val="00096408"/>
    <w:rsid w:val="0009644B"/>
    <w:rsid w:val="000966AB"/>
    <w:rsid w:val="0009752C"/>
    <w:rsid w:val="0009755A"/>
    <w:rsid w:val="0009760F"/>
    <w:rsid w:val="00097A60"/>
    <w:rsid w:val="00097C71"/>
    <w:rsid w:val="00097E1A"/>
    <w:rsid w:val="000A00C0"/>
    <w:rsid w:val="000A0A5B"/>
    <w:rsid w:val="000A1232"/>
    <w:rsid w:val="000A13E2"/>
    <w:rsid w:val="000A17C5"/>
    <w:rsid w:val="000A1CE4"/>
    <w:rsid w:val="000A2141"/>
    <w:rsid w:val="000A30DE"/>
    <w:rsid w:val="000A3339"/>
    <w:rsid w:val="000A3598"/>
    <w:rsid w:val="000A37B5"/>
    <w:rsid w:val="000A3F8D"/>
    <w:rsid w:val="000A42D9"/>
    <w:rsid w:val="000A43DB"/>
    <w:rsid w:val="000A47AC"/>
    <w:rsid w:val="000A486F"/>
    <w:rsid w:val="000A49DE"/>
    <w:rsid w:val="000A4AE7"/>
    <w:rsid w:val="000A5218"/>
    <w:rsid w:val="000A673D"/>
    <w:rsid w:val="000A6D22"/>
    <w:rsid w:val="000A6E75"/>
    <w:rsid w:val="000A700B"/>
    <w:rsid w:val="000A7195"/>
    <w:rsid w:val="000A7973"/>
    <w:rsid w:val="000A7EBD"/>
    <w:rsid w:val="000B0097"/>
    <w:rsid w:val="000B0159"/>
    <w:rsid w:val="000B036F"/>
    <w:rsid w:val="000B074A"/>
    <w:rsid w:val="000B08F7"/>
    <w:rsid w:val="000B0CD9"/>
    <w:rsid w:val="000B0F36"/>
    <w:rsid w:val="000B101F"/>
    <w:rsid w:val="000B11D4"/>
    <w:rsid w:val="000B1518"/>
    <w:rsid w:val="000B1797"/>
    <w:rsid w:val="000B17C6"/>
    <w:rsid w:val="000B181B"/>
    <w:rsid w:val="000B1F4B"/>
    <w:rsid w:val="000B236B"/>
    <w:rsid w:val="000B2564"/>
    <w:rsid w:val="000B284B"/>
    <w:rsid w:val="000B2DE7"/>
    <w:rsid w:val="000B2F27"/>
    <w:rsid w:val="000B2F58"/>
    <w:rsid w:val="000B341B"/>
    <w:rsid w:val="000B341F"/>
    <w:rsid w:val="000B37A8"/>
    <w:rsid w:val="000B3A8A"/>
    <w:rsid w:val="000B51D9"/>
    <w:rsid w:val="000B566D"/>
    <w:rsid w:val="000B6248"/>
    <w:rsid w:val="000B6CE6"/>
    <w:rsid w:val="000B6D83"/>
    <w:rsid w:val="000B7248"/>
    <w:rsid w:val="000B7BAD"/>
    <w:rsid w:val="000B7D41"/>
    <w:rsid w:val="000B7D8B"/>
    <w:rsid w:val="000B7F0E"/>
    <w:rsid w:val="000C000C"/>
    <w:rsid w:val="000C015D"/>
    <w:rsid w:val="000C08E3"/>
    <w:rsid w:val="000C0D48"/>
    <w:rsid w:val="000C0D73"/>
    <w:rsid w:val="000C1189"/>
    <w:rsid w:val="000C11FC"/>
    <w:rsid w:val="000C1368"/>
    <w:rsid w:val="000C1691"/>
    <w:rsid w:val="000C1EC6"/>
    <w:rsid w:val="000C1F51"/>
    <w:rsid w:val="000C22D1"/>
    <w:rsid w:val="000C2BCC"/>
    <w:rsid w:val="000C307F"/>
    <w:rsid w:val="000C308F"/>
    <w:rsid w:val="000C32F8"/>
    <w:rsid w:val="000C331B"/>
    <w:rsid w:val="000C347B"/>
    <w:rsid w:val="000C3550"/>
    <w:rsid w:val="000C3DB9"/>
    <w:rsid w:val="000C3DD7"/>
    <w:rsid w:val="000C4044"/>
    <w:rsid w:val="000C4398"/>
    <w:rsid w:val="000C46A3"/>
    <w:rsid w:val="000C4962"/>
    <w:rsid w:val="000C4EF5"/>
    <w:rsid w:val="000C51B1"/>
    <w:rsid w:val="000C5A4E"/>
    <w:rsid w:val="000C627B"/>
    <w:rsid w:val="000C635D"/>
    <w:rsid w:val="000C67C4"/>
    <w:rsid w:val="000C6869"/>
    <w:rsid w:val="000C78F1"/>
    <w:rsid w:val="000C7F49"/>
    <w:rsid w:val="000D041B"/>
    <w:rsid w:val="000D0869"/>
    <w:rsid w:val="000D0942"/>
    <w:rsid w:val="000D0A4E"/>
    <w:rsid w:val="000D0D7C"/>
    <w:rsid w:val="000D11B9"/>
    <w:rsid w:val="000D12A2"/>
    <w:rsid w:val="000D13AF"/>
    <w:rsid w:val="000D13B4"/>
    <w:rsid w:val="000D1AEE"/>
    <w:rsid w:val="000D1DCA"/>
    <w:rsid w:val="000D1F4F"/>
    <w:rsid w:val="000D20FB"/>
    <w:rsid w:val="000D36AE"/>
    <w:rsid w:val="000D39D8"/>
    <w:rsid w:val="000D3F9F"/>
    <w:rsid w:val="000D432B"/>
    <w:rsid w:val="000D494F"/>
    <w:rsid w:val="000D49DD"/>
    <w:rsid w:val="000D4CFE"/>
    <w:rsid w:val="000D4D07"/>
    <w:rsid w:val="000D4D4E"/>
    <w:rsid w:val="000D4F08"/>
    <w:rsid w:val="000D537B"/>
    <w:rsid w:val="000D595D"/>
    <w:rsid w:val="000D5BBC"/>
    <w:rsid w:val="000D5D54"/>
    <w:rsid w:val="000D61D6"/>
    <w:rsid w:val="000D63CB"/>
    <w:rsid w:val="000D66B9"/>
    <w:rsid w:val="000D6A60"/>
    <w:rsid w:val="000D6E12"/>
    <w:rsid w:val="000D6E31"/>
    <w:rsid w:val="000D6F05"/>
    <w:rsid w:val="000D703A"/>
    <w:rsid w:val="000D7535"/>
    <w:rsid w:val="000D7E39"/>
    <w:rsid w:val="000E01AC"/>
    <w:rsid w:val="000E0304"/>
    <w:rsid w:val="000E081C"/>
    <w:rsid w:val="000E0AF7"/>
    <w:rsid w:val="000E0E35"/>
    <w:rsid w:val="000E1179"/>
    <w:rsid w:val="000E124D"/>
    <w:rsid w:val="000E14AE"/>
    <w:rsid w:val="000E165D"/>
    <w:rsid w:val="000E18A8"/>
    <w:rsid w:val="000E1BAF"/>
    <w:rsid w:val="000E1E42"/>
    <w:rsid w:val="000E1E8B"/>
    <w:rsid w:val="000E2153"/>
    <w:rsid w:val="000E21CC"/>
    <w:rsid w:val="000E223E"/>
    <w:rsid w:val="000E2491"/>
    <w:rsid w:val="000E24FB"/>
    <w:rsid w:val="000E25B4"/>
    <w:rsid w:val="000E2C14"/>
    <w:rsid w:val="000E2EA9"/>
    <w:rsid w:val="000E2EE0"/>
    <w:rsid w:val="000E313F"/>
    <w:rsid w:val="000E326B"/>
    <w:rsid w:val="000E35E6"/>
    <w:rsid w:val="000E3C1A"/>
    <w:rsid w:val="000E45B3"/>
    <w:rsid w:val="000E46A3"/>
    <w:rsid w:val="000E4C4B"/>
    <w:rsid w:val="000E4F78"/>
    <w:rsid w:val="000E5502"/>
    <w:rsid w:val="000E5726"/>
    <w:rsid w:val="000E638F"/>
    <w:rsid w:val="000E6C94"/>
    <w:rsid w:val="000E6FA5"/>
    <w:rsid w:val="000E71CA"/>
    <w:rsid w:val="000E73D7"/>
    <w:rsid w:val="000E7D02"/>
    <w:rsid w:val="000F013E"/>
    <w:rsid w:val="000F0E54"/>
    <w:rsid w:val="000F1685"/>
    <w:rsid w:val="000F172B"/>
    <w:rsid w:val="000F1BB2"/>
    <w:rsid w:val="000F1C81"/>
    <w:rsid w:val="000F1F1E"/>
    <w:rsid w:val="000F1F4E"/>
    <w:rsid w:val="000F2182"/>
    <w:rsid w:val="000F24C6"/>
    <w:rsid w:val="000F2A1D"/>
    <w:rsid w:val="000F2C58"/>
    <w:rsid w:val="000F2DD0"/>
    <w:rsid w:val="000F305B"/>
    <w:rsid w:val="000F336F"/>
    <w:rsid w:val="000F3F94"/>
    <w:rsid w:val="000F4717"/>
    <w:rsid w:val="000F49B1"/>
    <w:rsid w:val="000F5208"/>
    <w:rsid w:val="000F5271"/>
    <w:rsid w:val="000F5511"/>
    <w:rsid w:val="000F5735"/>
    <w:rsid w:val="000F5AA7"/>
    <w:rsid w:val="000F5C87"/>
    <w:rsid w:val="000F69D6"/>
    <w:rsid w:val="000F6A3F"/>
    <w:rsid w:val="000F7024"/>
    <w:rsid w:val="000F730B"/>
    <w:rsid w:val="000F77E3"/>
    <w:rsid w:val="00100443"/>
    <w:rsid w:val="00100853"/>
    <w:rsid w:val="00100A1B"/>
    <w:rsid w:val="0010144A"/>
    <w:rsid w:val="00101C59"/>
    <w:rsid w:val="00101E3F"/>
    <w:rsid w:val="001031F9"/>
    <w:rsid w:val="00103248"/>
    <w:rsid w:val="001032BD"/>
    <w:rsid w:val="00103501"/>
    <w:rsid w:val="00103B2D"/>
    <w:rsid w:val="00103CD2"/>
    <w:rsid w:val="00103E09"/>
    <w:rsid w:val="00104061"/>
    <w:rsid w:val="001043A6"/>
    <w:rsid w:val="0010456C"/>
    <w:rsid w:val="00104AEB"/>
    <w:rsid w:val="001053D2"/>
    <w:rsid w:val="00105A33"/>
    <w:rsid w:val="00105BFC"/>
    <w:rsid w:val="00105CF2"/>
    <w:rsid w:val="00106268"/>
    <w:rsid w:val="00106FDD"/>
    <w:rsid w:val="00107236"/>
    <w:rsid w:val="00107524"/>
    <w:rsid w:val="00107528"/>
    <w:rsid w:val="001075BE"/>
    <w:rsid w:val="001077B6"/>
    <w:rsid w:val="00107C18"/>
    <w:rsid w:val="001101A2"/>
    <w:rsid w:val="001106F7"/>
    <w:rsid w:val="00110701"/>
    <w:rsid w:val="001107F1"/>
    <w:rsid w:val="00110821"/>
    <w:rsid w:val="00110A59"/>
    <w:rsid w:val="00110BC4"/>
    <w:rsid w:val="00110C85"/>
    <w:rsid w:val="001117A0"/>
    <w:rsid w:val="00111B45"/>
    <w:rsid w:val="00111B9C"/>
    <w:rsid w:val="00111DA4"/>
    <w:rsid w:val="00112EDA"/>
    <w:rsid w:val="00112EE8"/>
    <w:rsid w:val="00113058"/>
    <w:rsid w:val="00113191"/>
    <w:rsid w:val="00113332"/>
    <w:rsid w:val="00113FD3"/>
    <w:rsid w:val="00114174"/>
    <w:rsid w:val="00114427"/>
    <w:rsid w:val="00114767"/>
    <w:rsid w:val="00114857"/>
    <w:rsid w:val="0011590E"/>
    <w:rsid w:val="001159F8"/>
    <w:rsid w:val="00115C6A"/>
    <w:rsid w:val="001163CE"/>
    <w:rsid w:val="00116610"/>
    <w:rsid w:val="00116B20"/>
    <w:rsid w:val="00116B6F"/>
    <w:rsid w:val="00116C56"/>
    <w:rsid w:val="00117056"/>
    <w:rsid w:val="00117331"/>
    <w:rsid w:val="00117444"/>
    <w:rsid w:val="0011771C"/>
    <w:rsid w:val="001179B1"/>
    <w:rsid w:val="00117C1D"/>
    <w:rsid w:val="00117D7E"/>
    <w:rsid w:val="00117F65"/>
    <w:rsid w:val="001200F8"/>
    <w:rsid w:val="001204DE"/>
    <w:rsid w:val="00120668"/>
    <w:rsid w:val="00120E21"/>
    <w:rsid w:val="00120E27"/>
    <w:rsid w:val="00121A31"/>
    <w:rsid w:val="00121C9B"/>
    <w:rsid w:val="0012288C"/>
    <w:rsid w:val="00122E2A"/>
    <w:rsid w:val="0012308A"/>
    <w:rsid w:val="00123688"/>
    <w:rsid w:val="001238A1"/>
    <w:rsid w:val="00123A57"/>
    <w:rsid w:val="001240B9"/>
    <w:rsid w:val="00124618"/>
    <w:rsid w:val="00125A87"/>
    <w:rsid w:val="00125D25"/>
    <w:rsid w:val="00125F06"/>
    <w:rsid w:val="00126018"/>
    <w:rsid w:val="00126276"/>
    <w:rsid w:val="001263EA"/>
    <w:rsid w:val="0012640F"/>
    <w:rsid w:val="0012648B"/>
    <w:rsid w:val="001264DF"/>
    <w:rsid w:val="001267B9"/>
    <w:rsid w:val="00126991"/>
    <w:rsid w:val="00127276"/>
    <w:rsid w:val="00127C1E"/>
    <w:rsid w:val="00127DF6"/>
    <w:rsid w:val="00127E29"/>
    <w:rsid w:val="001303A5"/>
    <w:rsid w:val="00130490"/>
    <w:rsid w:val="0013049A"/>
    <w:rsid w:val="00130594"/>
    <w:rsid w:val="00130864"/>
    <w:rsid w:val="00130A79"/>
    <w:rsid w:val="00130AB8"/>
    <w:rsid w:val="00130B6D"/>
    <w:rsid w:val="001313B8"/>
    <w:rsid w:val="001318A8"/>
    <w:rsid w:val="001319D9"/>
    <w:rsid w:val="00131A32"/>
    <w:rsid w:val="0013221F"/>
    <w:rsid w:val="0013260E"/>
    <w:rsid w:val="0013298A"/>
    <w:rsid w:val="00132A5F"/>
    <w:rsid w:val="00132B00"/>
    <w:rsid w:val="00132E30"/>
    <w:rsid w:val="00133572"/>
    <w:rsid w:val="00133729"/>
    <w:rsid w:val="0013387E"/>
    <w:rsid w:val="00134066"/>
    <w:rsid w:val="00134786"/>
    <w:rsid w:val="00134BB0"/>
    <w:rsid w:val="001353DC"/>
    <w:rsid w:val="00135588"/>
    <w:rsid w:val="00135599"/>
    <w:rsid w:val="001357C2"/>
    <w:rsid w:val="00135B96"/>
    <w:rsid w:val="00135C50"/>
    <w:rsid w:val="00136273"/>
    <w:rsid w:val="001365A6"/>
    <w:rsid w:val="00136C03"/>
    <w:rsid w:val="00136CBC"/>
    <w:rsid w:val="00136D7A"/>
    <w:rsid w:val="00136FBD"/>
    <w:rsid w:val="00137720"/>
    <w:rsid w:val="00137E94"/>
    <w:rsid w:val="00140535"/>
    <w:rsid w:val="001406DF"/>
    <w:rsid w:val="00141172"/>
    <w:rsid w:val="00141470"/>
    <w:rsid w:val="0014150F"/>
    <w:rsid w:val="00141540"/>
    <w:rsid w:val="00141C7A"/>
    <w:rsid w:val="0014280B"/>
    <w:rsid w:val="0014297D"/>
    <w:rsid w:val="001434AB"/>
    <w:rsid w:val="0014392A"/>
    <w:rsid w:val="00143A53"/>
    <w:rsid w:val="00143F8D"/>
    <w:rsid w:val="00144094"/>
    <w:rsid w:val="001440E8"/>
    <w:rsid w:val="00144411"/>
    <w:rsid w:val="0014441E"/>
    <w:rsid w:val="0014444E"/>
    <w:rsid w:val="001449DF"/>
    <w:rsid w:val="00144A04"/>
    <w:rsid w:val="00144A37"/>
    <w:rsid w:val="0014569B"/>
    <w:rsid w:val="0014571B"/>
    <w:rsid w:val="00146224"/>
    <w:rsid w:val="001463EE"/>
    <w:rsid w:val="001464E2"/>
    <w:rsid w:val="001466CF"/>
    <w:rsid w:val="00146993"/>
    <w:rsid w:val="0014731B"/>
    <w:rsid w:val="00147358"/>
    <w:rsid w:val="001478BC"/>
    <w:rsid w:val="00147F0D"/>
    <w:rsid w:val="001506C4"/>
    <w:rsid w:val="001511F9"/>
    <w:rsid w:val="00151801"/>
    <w:rsid w:val="00151AAE"/>
    <w:rsid w:val="00151FB7"/>
    <w:rsid w:val="001523FA"/>
    <w:rsid w:val="00153418"/>
    <w:rsid w:val="00153478"/>
    <w:rsid w:val="00153811"/>
    <w:rsid w:val="00153901"/>
    <w:rsid w:val="00153978"/>
    <w:rsid w:val="00153AD3"/>
    <w:rsid w:val="00153B22"/>
    <w:rsid w:val="001541B1"/>
    <w:rsid w:val="0015447A"/>
    <w:rsid w:val="00154535"/>
    <w:rsid w:val="001546DD"/>
    <w:rsid w:val="001547FF"/>
    <w:rsid w:val="00154923"/>
    <w:rsid w:val="00154DE5"/>
    <w:rsid w:val="00154E36"/>
    <w:rsid w:val="00155071"/>
    <w:rsid w:val="00155544"/>
    <w:rsid w:val="00155B49"/>
    <w:rsid w:val="00156348"/>
    <w:rsid w:val="00156D57"/>
    <w:rsid w:val="00156F52"/>
    <w:rsid w:val="0015704C"/>
    <w:rsid w:val="001575A3"/>
    <w:rsid w:val="00157A06"/>
    <w:rsid w:val="00157B77"/>
    <w:rsid w:val="00160416"/>
    <w:rsid w:val="00161050"/>
    <w:rsid w:val="0016163D"/>
    <w:rsid w:val="00161989"/>
    <w:rsid w:val="00161E87"/>
    <w:rsid w:val="00162128"/>
    <w:rsid w:val="00162401"/>
    <w:rsid w:val="00162678"/>
    <w:rsid w:val="00162FEE"/>
    <w:rsid w:val="00163869"/>
    <w:rsid w:val="00163984"/>
    <w:rsid w:val="00163D34"/>
    <w:rsid w:val="00163D63"/>
    <w:rsid w:val="00164087"/>
    <w:rsid w:val="00164649"/>
    <w:rsid w:val="001647EE"/>
    <w:rsid w:val="001648BC"/>
    <w:rsid w:val="001649F4"/>
    <w:rsid w:val="00164D46"/>
    <w:rsid w:val="00164FEF"/>
    <w:rsid w:val="001650E0"/>
    <w:rsid w:val="0016566C"/>
    <w:rsid w:val="00165A3E"/>
    <w:rsid w:val="00165AC6"/>
    <w:rsid w:val="00165DA8"/>
    <w:rsid w:val="00165F64"/>
    <w:rsid w:val="00165FB5"/>
    <w:rsid w:val="00166184"/>
    <w:rsid w:val="001661D4"/>
    <w:rsid w:val="00166457"/>
    <w:rsid w:val="001668BA"/>
    <w:rsid w:val="00167B09"/>
    <w:rsid w:val="00167BE1"/>
    <w:rsid w:val="001701D2"/>
    <w:rsid w:val="001702DA"/>
    <w:rsid w:val="00170502"/>
    <w:rsid w:val="00170C72"/>
    <w:rsid w:val="0017156D"/>
    <w:rsid w:val="00171810"/>
    <w:rsid w:val="00172439"/>
    <w:rsid w:val="0017249F"/>
    <w:rsid w:val="001724B3"/>
    <w:rsid w:val="001724C6"/>
    <w:rsid w:val="001724FF"/>
    <w:rsid w:val="001727F0"/>
    <w:rsid w:val="00172AAE"/>
    <w:rsid w:val="00172B06"/>
    <w:rsid w:val="00172C46"/>
    <w:rsid w:val="0017301F"/>
    <w:rsid w:val="00173A93"/>
    <w:rsid w:val="00173C2C"/>
    <w:rsid w:val="00173EE7"/>
    <w:rsid w:val="001743DE"/>
    <w:rsid w:val="001748FC"/>
    <w:rsid w:val="00174B51"/>
    <w:rsid w:val="00174EC3"/>
    <w:rsid w:val="001752D8"/>
    <w:rsid w:val="00175569"/>
    <w:rsid w:val="001756B4"/>
    <w:rsid w:val="00175774"/>
    <w:rsid w:val="00175931"/>
    <w:rsid w:val="001760D6"/>
    <w:rsid w:val="0017640A"/>
    <w:rsid w:val="00176B25"/>
    <w:rsid w:val="00176C38"/>
    <w:rsid w:val="00176DA8"/>
    <w:rsid w:val="00176E9F"/>
    <w:rsid w:val="001776CF"/>
    <w:rsid w:val="001779B4"/>
    <w:rsid w:val="001802F1"/>
    <w:rsid w:val="00180404"/>
    <w:rsid w:val="00180688"/>
    <w:rsid w:val="0018069A"/>
    <w:rsid w:val="00180FC2"/>
    <w:rsid w:val="001818AF"/>
    <w:rsid w:val="00181A07"/>
    <w:rsid w:val="0018238B"/>
    <w:rsid w:val="0018268E"/>
    <w:rsid w:val="0018279A"/>
    <w:rsid w:val="00183419"/>
    <w:rsid w:val="00183449"/>
    <w:rsid w:val="0018394A"/>
    <w:rsid w:val="00183BCA"/>
    <w:rsid w:val="00184505"/>
    <w:rsid w:val="00184905"/>
    <w:rsid w:val="00184C29"/>
    <w:rsid w:val="00184F9A"/>
    <w:rsid w:val="00185170"/>
    <w:rsid w:val="00185C33"/>
    <w:rsid w:val="00185F01"/>
    <w:rsid w:val="00185F55"/>
    <w:rsid w:val="00186907"/>
    <w:rsid w:val="00186982"/>
    <w:rsid w:val="00186A9D"/>
    <w:rsid w:val="00186B30"/>
    <w:rsid w:val="001870FF"/>
    <w:rsid w:val="001872E2"/>
    <w:rsid w:val="001874A6"/>
    <w:rsid w:val="0018765B"/>
    <w:rsid w:val="0018766F"/>
    <w:rsid w:val="00187692"/>
    <w:rsid w:val="001901D2"/>
    <w:rsid w:val="00190409"/>
    <w:rsid w:val="0019041E"/>
    <w:rsid w:val="00190705"/>
    <w:rsid w:val="00190913"/>
    <w:rsid w:val="00190A41"/>
    <w:rsid w:val="00191030"/>
    <w:rsid w:val="001910C9"/>
    <w:rsid w:val="00191748"/>
    <w:rsid w:val="00192026"/>
    <w:rsid w:val="00192779"/>
    <w:rsid w:val="001932E5"/>
    <w:rsid w:val="001936F1"/>
    <w:rsid w:val="0019443A"/>
    <w:rsid w:val="00194593"/>
    <w:rsid w:val="001946DB"/>
    <w:rsid w:val="00194A98"/>
    <w:rsid w:val="001951F7"/>
    <w:rsid w:val="00195303"/>
    <w:rsid w:val="0019574A"/>
    <w:rsid w:val="00195F65"/>
    <w:rsid w:val="00196536"/>
    <w:rsid w:val="001969A0"/>
    <w:rsid w:val="00196E65"/>
    <w:rsid w:val="00197120"/>
    <w:rsid w:val="001A00E7"/>
    <w:rsid w:val="001A0320"/>
    <w:rsid w:val="001A04BD"/>
    <w:rsid w:val="001A06DB"/>
    <w:rsid w:val="001A07E2"/>
    <w:rsid w:val="001A1133"/>
    <w:rsid w:val="001A12A1"/>
    <w:rsid w:val="001A1996"/>
    <w:rsid w:val="001A19E4"/>
    <w:rsid w:val="001A1B28"/>
    <w:rsid w:val="001A1F20"/>
    <w:rsid w:val="001A2018"/>
    <w:rsid w:val="001A2B86"/>
    <w:rsid w:val="001A34B6"/>
    <w:rsid w:val="001A35EE"/>
    <w:rsid w:val="001A3BB5"/>
    <w:rsid w:val="001A43C2"/>
    <w:rsid w:val="001A4D41"/>
    <w:rsid w:val="001A4E76"/>
    <w:rsid w:val="001A51EB"/>
    <w:rsid w:val="001A54E6"/>
    <w:rsid w:val="001A673C"/>
    <w:rsid w:val="001A6751"/>
    <w:rsid w:val="001A6988"/>
    <w:rsid w:val="001A6CEC"/>
    <w:rsid w:val="001A75F7"/>
    <w:rsid w:val="001A763D"/>
    <w:rsid w:val="001A7C7A"/>
    <w:rsid w:val="001B01C8"/>
    <w:rsid w:val="001B0766"/>
    <w:rsid w:val="001B0BDE"/>
    <w:rsid w:val="001B0D05"/>
    <w:rsid w:val="001B0E18"/>
    <w:rsid w:val="001B13F6"/>
    <w:rsid w:val="001B1574"/>
    <w:rsid w:val="001B15AD"/>
    <w:rsid w:val="001B1747"/>
    <w:rsid w:val="001B1DC3"/>
    <w:rsid w:val="001B224F"/>
    <w:rsid w:val="001B2A0A"/>
    <w:rsid w:val="001B2D44"/>
    <w:rsid w:val="001B3044"/>
    <w:rsid w:val="001B31B9"/>
    <w:rsid w:val="001B332B"/>
    <w:rsid w:val="001B34BD"/>
    <w:rsid w:val="001B3622"/>
    <w:rsid w:val="001B38E5"/>
    <w:rsid w:val="001B4415"/>
    <w:rsid w:val="001B485E"/>
    <w:rsid w:val="001B4CE1"/>
    <w:rsid w:val="001B4E22"/>
    <w:rsid w:val="001B53A3"/>
    <w:rsid w:val="001B5879"/>
    <w:rsid w:val="001B58EA"/>
    <w:rsid w:val="001B5A09"/>
    <w:rsid w:val="001B5D6F"/>
    <w:rsid w:val="001B60F2"/>
    <w:rsid w:val="001B6762"/>
    <w:rsid w:val="001B678F"/>
    <w:rsid w:val="001B6927"/>
    <w:rsid w:val="001B6999"/>
    <w:rsid w:val="001B69F5"/>
    <w:rsid w:val="001B6A8A"/>
    <w:rsid w:val="001B72B3"/>
    <w:rsid w:val="001B752A"/>
    <w:rsid w:val="001B7751"/>
    <w:rsid w:val="001C020F"/>
    <w:rsid w:val="001C0DAF"/>
    <w:rsid w:val="001C2C9B"/>
    <w:rsid w:val="001C35E9"/>
    <w:rsid w:val="001C36BD"/>
    <w:rsid w:val="001C3733"/>
    <w:rsid w:val="001C37A9"/>
    <w:rsid w:val="001C3835"/>
    <w:rsid w:val="001C3A60"/>
    <w:rsid w:val="001C3C8E"/>
    <w:rsid w:val="001C44B5"/>
    <w:rsid w:val="001C49B4"/>
    <w:rsid w:val="001C4E25"/>
    <w:rsid w:val="001C4F2F"/>
    <w:rsid w:val="001C5084"/>
    <w:rsid w:val="001C51E4"/>
    <w:rsid w:val="001C5693"/>
    <w:rsid w:val="001C5B30"/>
    <w:rsid w:val="001C5CA9"/>
    <w:rsid w:val="001C6179"/>
    <w:rsid w:val="001C61AA"/>
    <w:rsid w:val="001C6A64"/>
    <w:rsid w:val="001C728C"/>
    <w:rsid w:val="001C784A"/>
    <w:rsid w:val="001C794F"/>
    <w:rsid w:val="001D01A8"/>
    <w:rsid w:val="001D0773"/>
    <w:rsid w:val="001D098F"/>
    <w:rsid w:val="001D0DA2"/>
    <w:rsid w:val="001D1230"/>
    <w:rsid w:val="001D1287"/>
    <w:rsid w:val="001D12ED"/>
    <w:rsid w:val="001D1B1A"/>
    <w:rsid w:val="001D1C1D"/>
    <w:rsid w:val="001D2084"/>
    <w:rsid w:val="001D2864"/>
    <w:rsid w:val="001D291F"/>
    <w:rsid w:val="001D2AE2"/>
    <w:rsid w:val="001D2AF2"/>
    <w:rsid w:val="001D2C46"/>
    <w:rsid w:val="001D321E"/>
    <w:rsid w:val="001D3876"/>
    <w:rsid w:val="001D3C05"/>
    <w:rsid w:val="001D3D3F"/>
    <w:rsid w:val="001D4264"/>
    <w:rsid w:val="001D4490"/>
    <w:rsid w:val="001D4DE8"/>
    <w:rsid w:val="001D4E11"/>
    <w:rsid w:val="001D542D"/>
    <w:rsid w:val="001D5529"/>
    <w:rsid w:val="001D5AFA"/>
    <w:rsid w:val="001D5CED"/>
    <w:rsid w:val="001D6AF4"/>
    <w:rsid w:val="001D6C26"/>
    <w:rsid w:val="001D6EF6"/>
    <w:rsid w:val="001D7116"/>
    <w:rsid w:val="001D7336"/>
    <w:rsid w:val="001E077D"/>
    <w:rsid w:val="001E0817"/>
    <w:rsid w:val="001E0A56"/>
    <w:rsid w:val="001E0B8D"/>
    <w:rsid w:val="001E0CC1"/>
    <w:rsid w:val="001E0D96"/>
    <w:rsid w:val="001E1301"/>
    <w:rsid w:val="001E178C"/>
    <w:rsid w:val="001E1795"/>
    <w:rsid w:val="001E180C"/>
    <w:rsid w:val="001E1910"/>
    <w:rsid w:val="001E1CD8"/>
    <w:rsid w:val="001E1E27"/>
    <w:rsid w:val="001E20D7"/>
    <w:rsid w:val="001E2103"/>
    <w:rsid w:val="001E2482"/>
    <w:rsid w:val="001E27DB"/>
    <w:rsid w:val="001E29F4"/>
    <w:rsid w:val="001E2ECC"/>
    <w:rsid w:val="001E3484"/>
    <w:rsid w:val="001E3619"/>
    <w:rsid w:val="001E373B"/>
    <w:rsid w:val="001E3769"/>
    <w:rsid w:val="001E3CC0"/>
    <w:rsid w:val="001E3F29"/>
    <w:rsid w:val="001E45E0"/>
    <w:rsid w:val="001E4751"/>
    <w:rsid w:val="001E47F2"/>
    <w:rsid w:val="001E4A8A"/>
    <w:rsid w:val="001E5716"/>
    <w:rsid w:val="001E5A2E"/>
    <w:rsid w:val="001E5C60"/>
    <w:rsid w:val="001E5DFA"/>
    <w:rsid w:val="001E694B"/>
    <w:rsid w:val="001E69A1"/>
    <w:rsid w:val="001E6E5F"/>
    <w:rsid w:val="001E7094"/>
    <w:rsid w:val="001E73AA"/>
    <w:rsid w:val="001E7756"/>
    <w:rsid w:val="001E77C3"/>
    <w:rsid w:val="001E781B"/>
    <w:rsid w:val="001E7A88"/>
    <w:rsid w:val="001E7BD0"/>
    <w:rsid w:val="001E7FC0"/>
    <w:rsid w:val="001F02D4"/>
    <w:rsid w:val="001F06D3"/>
    <w:rsid w:val="001F090B"/>
    <w:rsid w:val="001F09F7"/>
    <w:rsid w:val="001F0FFE"/>
    <w:rsid w:val="001F119C"/>
    <w:rsid w:val="001F1525"/>
    <w:rsid w:val="001F180A"/>
    <w:rsid w:val="001F1A28"/>
    <w:rsid w:val="001F2906"/>
    <w:rsid w:val="001F2C46"/>
    <w:rsid w:val="001F35E8"/>
    <w:rsid w:val="001F3DDE"/>
    <w:rsid w:val="001F3EE0"/>
    <w:rsid w:val="001F4014"/>
    <w:rsid w:val="001F445E"/>
    <w:rsid w:val="001F4765"/>
    <w:rsid w:val="001F4CD1"/>
    <w:rsid w:val="001F54B6"/>
    <w:rsid w:val="001F55CC"/>
    <w:rsid w:val="001F561E"/>
    <w:rsid w:val="001F5D1E"/>
    <w:rsid w:val="001F5E6B"/>
    <w:rsid w:val="001F62B2"/>
    <w:rsid w:val="001F70E4"/>
    <w:rsid w:val="001F75FF"/>
    <w:rsid w:val="001F7793"/>
    <w:rsid w:val="001F7E16"/>
    <w:rsid w:val="00200057"/>
    <w:rsid w:val="0020051B"/>
    <w:rsid w:val="00200A4B"/>
    <w:rsid w:val="00201144"/>
    <w:rsid w:val="00201213"/>
    <w:rsid w:val="002012A5"/>
    <w:rsid w:val="0020165E"/>
    <w:rsid w:val="002016BE"/>
    <w:rsid w:val="0020188F"/>
    <w:rsid w:val="002018C8"/>
    <w:rsid w:val="00202E50"/>
    <w:rsid w:val="002030AC"/>
    <w:rsid w:val="002032F1"/>
    <w:rsid w:val="002036DB"/>
    <w:rsid w:val="002039D4"/>
    <w:rsid w:val="00203A85"/>
    <w:rsid w:val="00204763"/>
    <w:rsid w:val="00204DBD"/>
    <w:rsid w:val="002050B1"/>
    <w:rsid w:val="00205180"/>
    <w:rsid w:val="0020597F"/>
    <w:rsid w:val="00205B7E"/>
    <w:rsid w:val="00205C0E"/>
    <w:rsid w:val="0020652F"/>
    <w:rsid w:val="0020681A"/>
    <w:rsid w:val="0020689F"/>
    <w:rsid w:val="00206B40"/>
    <w:rsid w:val="00206FB2"/>
    <w:rsid w:val="0020716A"/>
    <w:rsid w:val="00207936"/>
    <w:rsid w:val="00207AF0"/>
    <w:rsid w:val="00207B99"/>
    <w:rsid w:val="00207EB8"/>
    <w:rsid w:val="00207F07"/>
    <w:rsid w:val="00207F81"/>
    <w:rsid w:val="002105C3"/>
    <w:rsid w:val="002109F4"/>
    <w:rsid w:val="00210C02"/>
    <w:rsid w:val="00211184"/>
    <w:rsid w:val="002116B6"/>
    <w:rsid w:val="00211B17"/>
    <w:rsid w:val="00211FDA"/>
    <w:rsid w:val="00212516"/>
    <w:rsid w:val="002125B2"/>
    <w:rsid w:val="00212F79"/>
    <w:rsid w:val="002136A9"/>
    <w:rsid w:val="00213EDA"/>
    <w:rsid w:val="00214402"/>
    <w:rsid w:val="0021449D"/>
    <w:rsid w:val="00214A86"/>
    <w:rsid w:val="00214ECA"/>
    <w:rsid w:val="002155A2"/>
    <w:rsid w:val="00215E4F"/>
    <w:rsid w:val="002160C2"/>
    <w:rsid w:val="00216623"/>
    <w:rsid w:val="00216CC0"/>
    <w:rsid w:val="00217003"/>
    <w:rsid w:val="0021766E"/>
    <w:rsid w:val="00220410"/>
    <w:rsid w:val="002204E9"/>
    <w:rsid w:val="00220A15"/>
    <w:rsid w:val="00220CAD"/>
    <w:rsid w:val="00221430"/>
    <w:rsid w:val="00221957"/>
    <w:rsid w:val="00221B12"/>
    <w:rsid w:val="002220EE"/>
    <w:rsid w:val="0022240B"/>
    <w:rsid w:val="00222455"/>
    <w:rsid w:val="00222589"/>
    <w:rsid w:val="002226E9"/>
    <w:rsid w:val="002228C3"/>
    <w:rsid w:val="00222AE5"/>
    <w:rsid w:val="00222BB9"/>
    <w:rsid w:val="002233F5"/>
    <w:rsid w:val="0022340B"/>
    <w:rsid w:val="00223E18"/>
    <w:rsid w:val="00224278"/>
    <w:rsid w:val="00224380"/>
    <w:rsid w:val="00224396"/>
    <w:rsid w:val="00224461"/>
    <w:rsid w:val="00224548"/>
    <w:rsid w:val="0022469F"/>
    <w:rsid w:val="0022479D"/>
    <w:rsid w:val="0022585F"/>
    <w:rsid w:val="002258D6"/>
    <w:rsid w:val="00225936"/>
    <w:rsid w:val="00225F18"/>
    <w:rsid w:val="0022675E"/>
    <w:rsid w:val="0022676C"/>
    <w:rsid w:val="00226EAA"/>
    <w:rsid w:val="00226F97"/>
    <w:rsid w:val="00227343"/>
    <w:rsid w:val="002274FB"/>
    <w:rsid w:val="0022771E"/>
    <w:rsid w:val="0022799A"/>
    <w:rsid w:val="00227B97"/>
    <w:rsid w:val="0023014E"/>
    <w:rsid w:val="0023035A"/>
    <w:rsid w:val="00230662"/>
    <w:rsid w:val="002306F5"/>
    <w:rsid w:val="002309D2"/>
    <w:rsid w:val="00230DD0"/>
    <w:rsid w:val="00230F4B"/>
    <w:rsid w:val="00231279"/>
    <w:rsid w:val="00231492"/>
    <w:rsid w:val="00231675"/>
    <w:rsid w:val="00231689"/>
    <w:rsid w:val="00231FE2"/>
    <w:rsid w:val="002325A3"/>
    <w:rsid w:val="0023304B"/>
    <w:rsid w:val="0023315B"/>
    <w:rsid w:val="0023388F"/>
    <w:rsid w:val="00233C8F"/>
    <w:rsid w:val="0023435B"/>
    <w:rsid w:val="002347FE"/>
    <w:rsid w:val="00234CAB"/>
    <w:rsid w:val="00234DAE"/>
    <w:rsid w:val="00234EA4"/>
    <w:rsid w:val="00234EE6"/>
    <w:rsid w:val="0023501B"/>
    <w:rsid w:val="002355DB"/>
    <w:rsid w:val="0023563B"/>
    <w:rsid w:val="002364A5"/>
    <w:rsid w:val="00236BAF"/>
    <w:rsid w:val="00237A37"/>
    <w:rsid w:val="00237FC8"/>
    <w:rsid w:val="0024019A"/>
    <w:rsid w:val="00240203"/>
    <w:rsid w:val="0024178D"/>
    <w:rsid w:val="00241818"/>
    <w:rsid w:val="0024193E"/>
    <w:rsid w:val="00241B91"/>
    <w:rsid w:val="00241BAB"/>
    <w:rsid w:val="00241CA6"/>
    <w:rsid w:val="00241ED4"/>
    <w:rsid w:val="00242609"/>
    <w:rsid w:val="00242B12"/>
    <w:rsid w:val="002431AC"/>
    <w:rsid w:val="00243812"/>
    <w:rsid w:val="00243830"/>
    <w:rsid w:val="00243B76"/>
    <w:rsid w:val="00243CAB"/>
    <w:rsid w:val="00243E3B"/>
    <w:rsid w:val="002441F6"/>
    <w:rsid w:val="002442A4"/>
    <w:rsid w:val="0024450D"/>
    <w:rsid w:val="00244A28"/>
    <w:rsid w:val="00244B91"/>
    <w:rsid w:val="00244E7A"/>
    <w:rsid w:val="0024548A"/>
    <w:rsid w:val="00245986"/>
    <w:rsid w:val="0024599C"/>
    <w:rsid w:val="00245D7D"/>
    <w:rsid w:val="00245DCF"/>
    <w:rsid w:val="002463FD"/>
    <w:rsid w:val="0024662A"/>
    <w:rsid w:val="00246C11"/>
    <w:rsid w:val="00246C65"/>
    <w:rsid w:val="00246F72"/>
    <w:rsid w:val="00247103"/>
    <w:rsid w:val="002471C6"/>
    <w:rsid w:val="002478CC"/>
    <w:rsid w:val="00247AC8"/>
    <w:rsid w:val="00250524"/>
    <w:rsid w:val="00250ADE"/>
    <w:rsid w:val="00251C1E"/>
    <w:rsid w:val="00251F60"/>
    <w:rsid w:val="00252072"/>
    <w:rsid w:val="002521B1"/>
    <w:rsid w:val="002523FA"/>
    <w:rsid w:val="00252653"/>
    <w:rsid w:val="00252785"/>
    <w:rsid w:val="00252ABE"/>
    <w:rsid w:val="00252E3C"/>
    <w:rsid w:val="0025305E"/>
    <w:rsid w:val="0025378C"/>
    <w:rsid w:val="00253D81"/>
    <w:rsid w:val="00254009"/>
    <w:rsid w:val="002542A8"/>
    <w:rsid w:val="002543B2"/>
    <w:rsid w:val="002548AE"/>
    <w:rsid w:val="00254BB7"/>
    <w:rsid w:val="00254D73"/>
    <w:rsid w:val="002550D4"/>
    <w:rsid w:val="00255174"/>
    <w:rsid w:val="00255634"/>
    <w:rsid w:val="0025568A"/>
    <w:rsid w:val="0025599E"/>
    <w:rsid w:val="00255D87"/>
    <w:rsid w:val="00256771"/>
    <w:rsid w:val="0025688A"/>
    <w:rsid w:val="00256B7A"/>
    <w:rsid w:val="00256E17"/>
    <w:rsid w:val="00256EF3"/>
    <w:rsid w:val="002572E3"/>
    <w:rsid w:val="002573C2"/>
    <w:rsid w:val="00257717"/>
    <w:rsid w:val="00257B9D"/>
    <w:rsid w:val="0026082F"/>
    <w:rsid w:val="0026084B"/>
    <w:rsid w:val="00260871"/>
    <w:rsid w:val="00260A11"/>
    <w:rsid w:val="00260A4B"/>
    <w:rsid w:val="00260ADD"/>
    <w:rsid w:val="00260B43"/>
    <w:rsid w:val="00260FF1"/>
    <w:rsid w:val="00261148"/>
    <w:rsid w:val="002615AC"/>
    <w:rsid w:val="00261626"/>
    <w:rsid w:val="0026169A"/>
    <w:rsid w:val="002617E9"/>
    <w:rsid w:val="00261C87"/>
    <w:rsid w:val="0026214D"/>
    <w:rsid w:val="00262367"/>
    <w:rsid w:val="0026254F"/>
    <w:rsid w:val="00262763"/>
    <w:rsid w:val="00262806"/>
    <w:rsid w:val="002632B2"/>
    <w:rsid w:val="00263604"/>
    <w:rsid w:val="00263658"/>
    <w:rsid w:val="002636D6"/>
    <w:rsid w:val="00263C5A"/>
    <w:rsid w:val="00263D85"/>
    <w:rsid w:val="00264257"/>
    <w:rsid w:val="002642D0"/>
    <w:rsid w:val="00264815"/>
    <w:rsid w:val="00264A28"/>
    <w:rsid w:val="00264BEA"/>
    <w:rsid w:val="00264E7F"/>
    <w:rsid w:val="002658ED"/>
    <w:rsid w:val="00265CCB"/>
    <w:rsid w:val="0026600F"/>
    <w:rsid w:val="0026745C"/>
    <w:rsid w:val="0026748D"/>
    <w:rsid w:val="00267A61"/>
    <w:rsid w:val="00267D4E"/>
    <w:rsid w:val="0027042F"/>
    <w:rsid w:val="0027058D"/>
    <w:rsid w:val="00270814"/>
    <w:rsid w:val="00270957"/>
    <w:rsid w:val="00270C24"/>
    <w:rsid w:val="00270E88"/>
    <w:rsid w:val="00270ED2"/>
    <w:rsid w:val="00271032"/>
    <w:rsid w:val="0027128C"/>
    <w:rsid w:val="0027192C"/>
    <w:rsid w:val="0027194C"/>
    <w:rsid w:val="00271A0A"/>
    <w:rsid w:val="00271B49"/>
    <w:rsid w:val="00272018"/>
    <w:rsid w:val="002729CC"/>
    <w:rsid w:val="002736C4"/>
    <w:rsid w:val="00273CF6"/>
    <w:rsid w:val="00273E3E"/>
    <w:rsid w:val="002740D2"/>
    <w:rsid w:val="00274147"/>
    <w:rsid w:val="002745F9"/>
    <w:rsid w:val="002745FB"/>
    <w:rsid w:val="00274987"/>
    <w:rsid w:val="00274C62"/>
    <w:rsid w:val="00275189"/>
    <w:rsid w:val="00275198"/>
    <w:rsid w:val="002752F4"/>
    <w:rsid w:val="002756DC"/>
    <w:rsid w:val="00276437"/>
    <w:rsid w:val="00276955"/>
    <w:rsid w:val="00276A83"/>
    <w:rsid w:val="002771CE"/>
    <w:rsid w:val="002775BF"/>
    <w:rsid w:val="0027789F"/>
    <w:rsid w:val="0027799E"/>
    <w:rsid w:val="00277A1F"/>
    <w:rsid w:val="00277A62"/>
    <w:rsid w:val="00277AB1"/>
    <w:rsid w:val="00277C00"/>
    <w:rsid w:val="00277C2E"/>
    <w:rsid w:val="00277F4F"/>
    <w:rsid w:val="00280132"/>
    <w:rsid w:val="002802CC"/>
    <w:rsid w:val="0028063F"/>
    <w:rsid w:val="00280740"/>
    <w:rsid w:val="00280ADB"/>
    <w:rsid w:val="00280DCE"/>
    <w:rsid w:val="00280EEC"/>
    <w:rsid w:val="002818CC"/>
    <w:rsid w:val="00281C18"/>
    <w:rsid w:val="00281C4F"/>
    <w:rsid w:val="00281FB5"/>
    <w:rsid w:val="00282172"/>
    <w:rsid w:val="00282BCD"/>
    <w:rsid w:val="002832B8"/>
    <w:rsid w:val="002833BA"/>
    <w:rsid w:val="00283982"/>
    <w:rsid w:val="00283B02"/>
    <w:rsid w:val="00283B2A"/>
    <w:rsid w:val="00283C5D"/>
    <w:rsid w:val="002841F0"/>
    <w:rsid w:val="002844B0"/>
    <w:rsid w:val="002844BF"/>
    <w:rsid w:val="0028471F"/>
    <w:rsid w:val="0028475C"/>
    <w:rsid w:val="00284C5D"/>
    <w:rsid w:val="002853FD"/>
    <w:rsid w:val="0028592B"/>
    <w:rsid w:val="00285FBF"/>
    <w:rsid w:val="00286322"/>
    <w:rsid w:val="0028632A"/>
    <w:rsid w:val="002871AE"/>
    <w:rsid w:val="0028760F"/>
    <w:rsid w:val="00287D4E"/>
    <w:rsid w:val="00287DED"/>
    <w:rsid w:val="00287DF2"/>
    <w:rsid w:val="002908D9"/>
    <w:rsid w:val="002913EB"/>
    <w:rsid w:val="002915BF"/>
    <w:rsid w:val="002929AC"/>
    <w:rsid w:val="00292A1A"/>
    <w:rsid w:val="00292CE2"/>
    <w:rsid w:val="00292E0C"/>
    <w:rsid w:val="00292E24"/>
    <w:rsid w:val="00292F52"/>
    <w:rsid w:val="002940A7"/>
    <w:rsid w:val="00294E99"/>
    <w:rsid w:val="00295166"/>
    <w:rsid w:val="0029531E"/>
    <w:rsid w:val="0029577A"/>
    <w:rsid w:val="002959C0"/>
    <w:rsid w:val="00295A76"/>
    <w:rsid w:val="00296482"/>
    <w:rsid w:val="00296ACB"/>
    <w:rsid w:val="00296C1F"/>
    <w:rsid w:val="00296ED9"/>
    <w:rsid w:val="00297574"/>
    <w:rsid w:val="002975D9"/>
    <w:rsid w:val="002977BA"/>
    <w:rsid w:val="0029783D"/>
    <w:rsid w:val="002978B2"/>
    <w:rsid w:val="00297B6E"/>
    <w:rsid w:val="002A0043"/>
    <w:rsid w:val="002A0066"/>
    <w:rsid w:val="002A0141"/>
    <w:rsid w:val="002A039E"/>
    <w:rsid w:val="002A0416"/>
    <w:rsid w:val="002A05EC"/>
    <w:rsid w:val="002A07A6"/>
    <w:rsid w:val="002A0B94"/>
    <w:rsid w:val="002A135C"/>
    <w:rsid w:val="002A142E"/>
    <w:rsid w:val="002A1C2A"/>
    <w:rsid w:val="002A24F4"/>
    <w:rsid w:val="002A28E9"/>
    <w:rsid w:val="002A3B3D"/>
    <w:rsid w:val="002A3CB6"/>
    <w:rsid w:val="002A3D3B"/>
    <w:rsid w:val="002A41E6"/>
    <w:rsid w:val="002A4221"/>
    <w:rsid w:val="002A5176"/>
    <w:rsid w:val="002A575F"/>
    <w:rsid w:val="002A5B6C"/>
    <w:rsid w:val="002A5BAB"/>
    <w:rsid w:val="002A6176"/>
    <w:rsid w:val="002A624E"/>
    <w:rsid w:val="002A665B"/>
    <w:rsid w:val="002A6A8B"/>
    <w:rsid w:val="002A7093"/>
    <w:rsid w:val="002A78E6"/>
    <w:rsid w:val="002B0455"/>
    <w:rsid w:val="002B08D3"/>
    <w:rsid w:val="002B0ACC"/>
    <w:rsid w:val="002B0DC9"/>
    <w:rsid w:val="002B0E30"/>
    <w:rsid w:val="002B130E"/>
    <w:rsid w:val="002B1F23"/>
    <w:rsid w:val="002B1FEF"/>
    <w:rsid w:val="002B2B1B"/>
    <w:rsid w:val="002B2BEE"/>
    <w:rsid w:val="002B2D47"/>
    <w:rsid w:val="002B35C5"/>
    <w:rsid w:val="002B3935"/>
    <w:rsid w:val="002B397B"/>
    <w:rsid w:val="002B3DD0"/>
    <w:rsid w:val="002B406A"/>
    <w:rsid w:val="002B41D4"/>
    <w:rsid w:val="002B4773"/>
    <w:rsid w:val="002B49F8"/>
    <w:rsid w:val="002B543F"/>
    <w:rsid w:val="002B5C33"/>
    <w:rsid w:val="002B5DB8"/>
    <w:rsid w:val="002B641C"/>
    <w:rsid w:val="002B6423"/>
    <w:rsid w:val="002B6688"/>
    <w:rsid w:val="002B6762"/>
    <w:rsid w:val="002B6CA7"/>
    <w:rsid w:val="002B7071"/>
    <w:rsid w:val="002B736D"/>
    <w:rsid w:val="002B74BE"/>
    <w:rsid w:val="002B7563"/>
    <w:rsid w:val="002B75A1"/>
    <w:rsid w:val="002B7BDD"/>
    <w:rsid w:val="002B7D73"/>
    <w:rsid w:val="002C05B8"/>
    <w:rsid w:val="002C06AD"/>
    <w:rsid w:val="002C06E3"/>
    <w:rsid w:val="002C0801"/>
    <w:rsid w:val="002C0861"/>
    <w:rsid w:val="002C09AE"/>
    <w:rsid w:val="002C0D43"/>
    <w:rsid w:val="002C1128"/>
    <w:rsid w:val="002C13DD"/>
    <w:rsid w:val="002C156C"/>
    <w:rsid w:val="002C17ED"/>
    <w:rsid w:val="002C19CC"/>
    <w:rsid w:val="002C1A7C"/>
    <w:rsid w:val="002C1AB8"/>
    <w:rsid w:val="002C1D68"/>
    <w:rsid w:val="002C2043"/>
    <w:rsid w:val="002C252A"/>
    <w:rsid w:val="002C2590"/>
    <w:rsid w:val="002C273B"/>
    <w:rsid w:val="002C2863"/>
    <w:rsid w:val="002C2DB1"/>
    <w:rsid w:val="002C33B3"/>
    <w:rsid w:val="002C371A"/>
    <w:rsid w:val="002C38AB"/>
    <w:rsid w:val="002C38ED"/>
    <w:rsid w:val="002C3BF9"/>
    <w:rsid w:val="002C4138"/>
    <w:rsid w:val="002C44B0"/>
    <w:rsid w:val="002C4BCC"/>
    <w:rsid w:val="002C4E07"/>
    <w:rsid w:val="002C52A4"/>
    <w:rsid w:val="002C53FF"/>
    <w:rsid w:val="002C562F"/>
    <w:rsid w:val="002C5639"/>
    <w:rsid w:val="002C58BF"/>
    <w:rsid w:val="002C6169"/>
    <w:rsid w:val="002C6734"/>
    <w:rsid w:val="002C6AE8"/>
    <w:rsid w:val="002C6DDF"/>
    <w:rsid w:val="002C711F"/>
    <w:rsid w:val="002C7675"/>
    <w:rsid w:val="002C7DD1"/>
    <w:rsid w:val="002C7EB6"/>
    <w:rsid w:val="002D0586"/>
    <w:rsid w:val="002D08A7"/>
    <w:rsid w:val="002D0FA3"/>
    <w:rsid w:val="002D1023"/>
    <w:rsid w:val="002D1459"/>
    <w:rsid w:val="002D1470"/>
    <w:rsid w:val="002D15D5"/>
    <w:rsid w:val="002D17C5"/>
    <w:rsid w:val="002D1A5A"/>
    <w:rsid w:val="002D1B25"/>
    <w:rsid w:val="002D1EBA"/>
    <w:rsid w:val="002D21CF"/>
    <w:rsid w:val="002D285F"/>
    <w:rsid w:val="002D28AE"/>
    <w:rsid w:val="002D3417"/>
    <w:rsid w:val="002D381B"/>
    <w:rsid w:val="002D3E2C"/>
    <w:rsid w:val="002D3EE2"/>
    <w:rsid w:val="002D4315"/>
    <w:rsid w:val="002D44B8"/>
    <w:rsid w:val="002D4705"/>
    <w:rsid w:val="002D485C"/>
    <w:rsid w:val="002D499F"/>
    <w:rsid w:val="002D562B"/>
    <w:rsid w:val="002D5A2A"/>
    <w:rsid w:val="002D5B0E"/>
    <w:rsid w:val="002D5B65"/>
    <w:rsid w:val="002D5BD1"/>
    <w:rsid w:val="002D5CB7"/>
    <w:rsid w:val="002D5F49"/>
    <w:rsid w:val="002D6149"/>
    <w:rsid w:val="002D6396"/>
    <w:rsid w:val="002D6476"/>
    <w:rsid w:val="002D6BE8"/>
    <w:rsid w:val="002D6FDF"/>
    <w:rsid w:val="002D72EE"/>
    <w:rsid w:val="002D7CFD"/>
    <w:rsid w:val="002D7E1D"/>
    <w:rsid w:val="002D7E5E"/>
    <w:rsid w:val="002E07EF"/>
    <w:rsid w:val="002E08E9"/>
    <w:rsid w:val="002E0B8D"/>
    <w:rsid w:val="002E0CED"/>
    <w:rsid w:val="002E0D06"/>
    <w:rsid w:val="002E112D"/>
    <w:rsid w:val="002E1326"/>
    <w:rsid w:val="002E1756"/>
    <w:rsid w:val="002E1870"/>
    <w:rsid w:val="002E2265"/>
    <w:rsid w:val="002E23F6"/>
    <w:rsid w:val="002E2895"/>
    <w:rsid w:val="002E2CCB"/>
    <w:rsid w:val="002E2DBF"/>
    <w:rsid w:val="002E2F82"/>
    <w:rsid w:val="002E3157"/>
    <w:rsid w:val="002E3188"/>
    <w:rsid w:val="002E32E7"/>
    <w:rsid w:val="002E39A7"/>
    <w:rsid w:val="002E3B21"/>
    <w:rsid w:val="002E43DB"/>
    <w:rsid w:val="002E451C"/>
    <w:rsid w:val="002E45CA"/>
    <w:rsid w:val="002E461A"/>
    <w:rsid w:val="002E46C3"/>
    <w:rsid w:val="002E4A38"/>
    <w:rsid w:val="002E4E94"/>
    <w:rsid w:val="002E5273"/>
    <w:rsid w:val="002E5644"/>
    <w:rsid w:val="002E57A7"/>
    <w:rsid w:val="002E57D2"/>
    <w:rsid w:val="002E5C76"/>
    <w:rsid w:val="002E5CC6"/>
    <w:rsid w:val="002E5D5A"/>
    <w:rsid w:val="002E5F45"/>
    <w:rsid w:val="002E6073"/>
    <w:rsid w:val="002E6306"/>
    <w:rsid w:val="002E637D"/>
    <w:rsid w:val="002E6B10"/>
    <w:rsid w:val="002E6CB1"/>
    <w:rsid w:val="002E7933"/>
    <w:rsid w:val="002E7F87"/>
    <w:rsid w:val="002F014F"/>
    <w:rsid w:val="002F066A"/>
    <w:rsid w:val="002F06A2"/>
    <w:rsid w:val="002F0C52"/>
    <w:rsid w:val="002F0D6E"/>
    <w:rsid w:val="002F0FE3"/>
    <w:rsid w:val="002F1075"/>
    <w:rsid w:val="002F16B0"/>
    <w:rsid w:val="002F1768"/>
    <w:rsid w:val="002F1AC8"/>
    <w:rsid w:val="002F1F28"/>
    <w:rsid w:val="002F2546"/>
    <w:rsid w:val="002F277F"/>
    <w:rsid w:val="002F2863"/>
    <w:rsid w:val="002F28B2"/>
    <w:rsid w:val="002F2BF5"/>
    <w:rsid w:val="002F2F3A"/>
    <w:rsid w:val="002F3099"/>
    <w:rsid w:val="002F3A0D"/>
    <w:rsid w:val="002F3A9A"/>
    <w:rsid w:val="002F3CB0"/>
    <w:rsid w:val="002F4293"/>
    <w:rsid w:val="002F43CA"/>
    <w:rsid w:val="002F4E5F"/>
    <w:rsid w:val="002F4FC6"/>
    <w:rsid w:val="002F551A"/>
    <w:rsid w:val="002F556F"/>
    <w:rsid w:val="002F565D"/>
    <w:rsid w:val="002F56EC"/>
    <w:rsid w:val="002F5770"/>
    <w:rsid w:val="002F57AA"/>
    <w:rsid w:val="002F5E9E"/>
    <w:rsid w:val="002F5FB5"/>
    <w:rsid w:val="002F6D24"/>
    <w:rsid w:val="002F6D42"/>
    <w:rsid w:val="002F6FBC"/>
    <w:rsid w:val="002F7108"/>
    <w:rsid w:val="002F714C"/>
    <w:rsid w:val="002F7282"/>
    <w:rsid w:val="002F7598"/>
    <w:rsid w:val="002F77BF"/>
    <w:rsid w:val="002F7A8E"/>
    <w:rsid w:val="002F7C2E"/>
    <w:rsid w:val="002F7D6A"/>
    <w:rsid w:val="0030002F"/>
    <w:rsid w:val="0030017B"/>
    <w:rsid w:val="0030024C"/>
    <w:rsid w:val="003004A2"/>
    <w:rsid w:val="00300A54"/>
    <w:rsid w:val="00301562"/>
    <w:rsid w:val="0030167C"/>
    <w:rsid w:val="003016F2"/>
    <w:rsid w:val="00301D1B"/>
    <w:rsid w:val="00301EBD"/>
    <w:rsid w:val="0030323A"/>
    <w:rsid w:val="00303956"/>
    <w:rsid w:val="003039D0"/>
    <w:rsid w:val="00303A9F"/>
    <w:rsid w:val="00303C7D"/>
    <w:rsid w:val="00303CE9"/>
    <w:rsid w:val="00303DD5"/>
    <w:rsid w:val="00304070"/>
    <w:rsid w:val="003042E1"/>
    <w:rsid w:val="00304EC0"/>
    <w:rsid w:val="00304FDF"/>
    <w:rsid w:val="00304FE0"/>
    <w:rsid w:val="003052B1"/>
    <w:rsid w:val="003054A4"/>
    <w:rsid w:val="0030595F"/>
    <w:rsid w:val="00305C74"/>
    <w:rsid w:val="003062DC"/>
    <w:rsid w:val="00306467"/>
    <w:rsid w:val="00306AB2"/>
    <w:rsid w:val="0030764F"/>
    <w:rsid w:val="0030799F"/>
    <w:rsid w:val="00307B69"/>
    <w:rsid w:val="0031051E"/>
    <w:rsid w:val="00310764"/>
    <w:rsid w:val="003117F8"/>
    <w:rsid w:val="003119D8"/>
    <w:rsid w:val="00311EC0"/>
    <w:rsid w:val="00312046"/>
    <w:rsid w:val="0031212B"/>
    <w:rsid w:val="00312AF6"/>
    <w:rsid w:val="0031323B"/>
    <w:rsid w:val="00313941"/>
    <w:rsid w:val="00313F29"/>
    <w:rsid w:val="003141CB"/>
    <w:rsid w:val="00314BBA"/>
    <w:rsid w:val="00314D2A"/>
    <w:rsid w:val="00315258"/>
    <w:rsid w:val="00315432"/>
    <w:rsid w:val="0031588D"/>
    <w:rsid w:val="003161F0"/>
    <w:rsid w:val="0031622F"/>
    <w:rsid w:val="00316871"/>
    <w:rsid w:val="003169B5"/>
    <w:rsid w:val="00316C11"/>
    <w:rsid w:val="0031735E"/>
    <w:rsid w:val="00317604"/>
    <w:rsid w:val="00317A4B"/>
    <w:rsid w:val="00317DE6"/>
    <w:rsid w:val="00317EFE"/>
    <w:rsid w:val="0032017F"/>
    <w:rsid w:val="00320203"/>
    <w:rsid w:val="003204DA"/>
    <w:rsid w:val="00320516"/>
    <w:rsid w:val="003208CB"/>
    <w:rsid w:val="00320FE9"/>
    <w:rsid w:val="00321F8D"/>
    <w:rsid w:val="00322002"/>
    <w:rsid w:val="0032283B"/>
    <w:rsid w:val="0032294E"/>
    <w:rsid w:val="00322DDA"/>
    <w:rsid w:val="00322F74"/>
    <w:rsid w:val="00322F76"/>
    <w:rsid w:val="00323085"/>
    <w:rsid w:val="003235EC"/>
    <w:rsid w:val="003236C1"/>
    <w:rsid w:val="00323AD4"/>
    <w:rsid w:val="00323BFE"/>
    <w:rsid w:val="003247B0"/>
    <w:rsid w:val="00324885"/>
    <w:rsid w:val="003248D5"/>
    <w:rsid w:val="003249AD"/>
    <w:rsid w:val="00324BAF"/>
    <w:rsid w:val="00324FBB"/>
    <w:rsid w:val="00325455"/>
    <w:rsid w:val="003256E9"/>
    <w:rsid w:val="003257B4"/>
    <w:rsid w:val="00325E70"/>
    <w:rsid w:val="00325E81"/>
    <w:rsid w:val="00326217"/>
    <w:rsid w:val="0032669C"/>
    <w:rsid w:val="00326CDC"/>
    <w:rsid w:val="00326EF3"/>
    <w:rsid w:val="00327240"/>
    <w:rsid w:val="00330301"/>
    <w:rsid w:val="00330FDD"/>
    <w:rsid w:val="003310BE"/>
    <w:rsid w:val="00331293"/>
    <w:rsid w:val="00331A70"/>
    <w:rsid w:val="0033207E"/>
    <w:rsid w:val="00332786"/>
    <w:rsid w:val="003333A4"/>
    <w:rsid w:val="0033340A"/>
    <w:rsid w:val="00333680"/>
    <w:rsid w:val="00333735"/>
    <w:rsid w:val="00333832"/>
    <w:rsid w:val="00333911"/>
    <w:rsid w:val="00333A5C"/>
    <w:rsid w:val="00333AEE"/>
    <w:rsid w:val="00333B23"/>
    <w:rsid w:val="00333B6D"/>
    <w:rsid w:val="003341A4"/>
    <w:rsid w:val="0033476C"/>
    <w:rsid w:val="0033486D"/>
    <w:rsid w:val="00334E4F"/>
    <w:rsid w:val="00335039"/>
    <w:rsid w:val="00335272"/>
    <w:rsid w:val="0033535C"/>
    <w:rsid w:val="003359AC"/>
    <w:rsid w:val="003367C4"/>
    <w:rsid w:val="003367F4"/>
    <w:rsid w:val="00336D8E"/>
    <w:rsid w:val="003372EE"/>
    <w:rsid w:val="00337442"/>
    <w:rsid w:val="003376B3"/>
    <w:rsid w:val="00337936"/>
    <w:rsid w:val="00337B9D"/>
    <w:rsid w:val="003401AD"/>
    <w:rsid w:val="00340D66"/>
    <w:rsid w:val="00340EE4"/>
    <w:rsid w:val="00340F59"/>
    <w:rsid w:val="00340FA2"/>
    <w:rsid w:val="00341559"/>
    <w:rsid w:val="00341DA3"/>
    <w:rsid w:val="00342308"/>
    <w:rsid w:val="003423D4"/>
    <w:rsid w:val="0034274C"/>
    <w:rsid w:val="00342BAD"/>
    <w:rsid w:val="00343332"/>
    <w:rsid w:val="00343A7E"/>
    <w:rsid w:val="00343DEA"/>
    <w:rsid w:val="003441A8"/>
    <w:rsid w:val="003442C2"/>
    <w:rsid w:val="00344414"/>
    <w:rsid w:val="00344C82"/>
    <w:rsid w:val="003451A3"/>
    <w:rsid w:val="003457A9"/>
    <w:rsid w:val="003463DC"/>
    <w:rsid w:val="0034648B"/>
    <w:rsid w:val="00346B89"/>
    <w:rsid w:val="00346FB0"/>
    <w:rsid w:val="0034725D"/>
    <w:rsid w:val="00347459"/>
    <w:rsid w:val="003475E4"/>
    <w:rsid w:val="00347776"/>
    <w:rsid w:val="00347809"/>
    <w:rsid w:val="00347833"/>
    <w:rsid w:val="003478AF"/>
    <w:rsid w:val="00347AAE"/>
    <w:rsid w:val="00347B24"/>
    <w:rsid w:val="00347CC4"/>
    <w:rsid w:val="003504FE"/>
    <w:rsid w:val="00350A6B"/>
    <w:rsid w:val="00350C8F"/>
    <w:rsid w:val="003512F6"/>
    <w:rsid w:val="00351303"/>
    <w:rsid w:val="00351A91"/>
    <w:rsid w:val="00351E95"/>
    <w:rsid w:val="00351F7B"/>
    <w:rsid w:val="003520C4"/>
    <w:rsid w:val="00352137"/>
    <w:rsid w:val="00352713"/>
    <w:rsid w:val="003533AE"/>
    <w:rsid w:val="00353949"/>
    <w:rsid w:val="00353D97"/>
    <w:rsid w:val="00353FDF"/>
    <w:rsid w:val="003541A4"/>
    <w:rsid w:val="00354364"/>
    <w:rsid w:val="00354A8B"/>
    <w:rsid w:val="00354CA5"/>
    <w:rsid w:val="00355E14"/>
    <w:rsid w:val="00355FB3"/>
    <w:rsid w:val="003561C0"/>
    <w:rsid w:val="003564E9"/>
    <w:rsid w:val="00356589"/>
    <w:rsid w:val="00356617"/>
    <w:rsid w:val="00357037"/>
    <w:rsid w:val="0035763B"/>
    <w:rsid w:val="00357BB2"/>
    <w:rsid w:val="00357CC2"/>
    <w:rsid w:val="00360087"/>
    <w:rsid w:val="00360157"/>
    <w:rsid w:val="003601FB"/>
    <w:rsid w:val="0036049B"/>
    <w:rsid w:val="0036052B"/>
    <w:rsid w:val="00360926"/>
    <w:rsid w:val="00360A1F"/>
    <w:rsid w:val="00360BF3"/>
    <w:rsid w:val="00361008"/>
    <w:rsid w:val="00361280"/>
    <w:rsid w:val="00361354"/>
    <w:rsid w:val="00361375"/>
    <w:rsid w:val="003615F1"/>
    <w:rsid w:val="0036160B"/>
    <w:rsid w:val="003616D1"/>
    <w:rsid w:val="00361A6E"/>
    <w:rsid w:val="003621CD"/>
    <w:rsid w:val="00362983"/>
    <w:rsid w:val="003630A9"/>
    <w:rsid w:val="00363223"/>
    <w:rsid w:val="00363380"/>
    <w:rsid w:val="00363482"/>
    <w:rsid w:val="00363BEE"/>
    <w:rsid w:val="00363D50"/>
    <w:rsid w:val="00363D7F"/>
    <w:rsid w:val="003640E8"/>
    <w:rsid w:val="00364496"/>
    <w:rsid w:val="003645CC"/>
    <w:rsid w:val="00364B41"/>
    <w:rsid w:val="00364F0D"/>
    <w:rsid w:val="00365544"/>
    <w:rsid w:val="003655D7"/>
    <w:rsid w:val="003656AD"/>
    <w:rsid w:val="00365B54"/>
    <w:rsid w:val="00365CA8"/>
    <w:rsid w:val="0036774C"/>
    <w:rsid w:val="00367C66"/>
    <w:rsid w:val="00367D07"/>
    <w:rsid w:val="003700E6"/>
    <w:rsid w:val="00370E3E"/>
    <w:rsid w:val="00371A0C"/>
    <w:rsid w:val="0037211B"/>
    <w:rsid w:val="0037233D"/>
    <w:rsid w:val="00373018"/>
    <w:rsid w:val="00373025"/>
    <w:rsid w:val="0037319A"/>
    <w:rsid w:val="00373270"/>
    <w:rsid w:val="00373677"/>
    <w:rsid w:val="003736EF"/>
    <w:rsid w:val="00373794"/>
    <w:rsid w:val="003737E3"/>
    <w:rsid w:val="003739D6"/>
    <w:rsid w:val="00373B4D"/>
    <w:rsid w:val="00373B82"/>
    <w:rsid w:val="00373E72"/>
    <w:rsid w:val="00374135"/>
    <w:rsid w:val="003741FC"/>
    <w:rsid w:val="00374289"/>
    <w:rsid w:val="00374D00"/>
    <w:rsid w:val="00374ED2"/>
    <w:rsid w:val="00375037"/>
    <w:rsid w:val="00375936"/>
    <w:rsid w:val="00375FE5"/>
    <w:rsid w:val="00376121"/>
    <w:rsid w:val="003769C4"/>
    <w:rsid w:val="003770F6"/>
    <w:rsid w:val="00377D0B"/>
    <w:rsid w:val="0038081F"/>
    <w:rsid w:val="00380961"/>
    <w:rsid w:val="00380B06"/>
    <w:rsid w:val="00380B6C"/>
    <w:rsid w:val="00380D80"/>
    <w:rsid w:val="0038120E"/>
    <w:rsid w:val="00381220"/>
    <w:rsid w:val="00381247"/>
    <w:rsid w:val="0038146B"/>
    <w:rsid w:val="00381ABF"/>
    <w:rsid w:val="00381AE2"/>
    <w:rsid w:val="00381E39"/>
    <w:rsid w:val="00382522"/>
    <w:rsid w:val="00382604"/>
    <w:rsid w:val="00382662"/>
    <w:rsid w:val="00382E67"/>
    <w:rsid w:val="00382EC2"/>
    <w:rsid w:val="00382F01"/>
    <w:rsid w:val="00382FBE"/>
    <w:rsid w:val="00383754"/>
    <w:rsid w:val="00383888"/>
    <w:rsid w:val="00383E47"/>
    <w:rsid w:val="003850B2"/>
    <w:rsid w:val="003854E0"/>
    <w:rsid w:val="00385A04"/>
    <w:rsid w:val="00385A2F"/>
    <w:rsid w:val="00385B70"/>
    <w:rsid w:val="00385E8C"/>
    <w:rsid w:val="00386126"/>
    <w:rsid w:val="00386129"/>
    <w:rsid w:val="00386D24"/>
    <w:rsid w:val="0038741D"/>
    <w:rsid w:val="00387690"/>
    <w:rsid w:val="00387A01"/>
    <w:rsid w:val="00387D4E"/>
    <w:rsid w:val="00390321"/>
    <w:rsid w:val="00390451"/>
    <w:rsid w:val="00390616"/>
    <w:rsid w:val="003906F8"/>
    <w:rsid w:val="00390784"/>
    <w:rsid w:val="003908D0"/>
    <w:rsid w:val="00390909"/>
    <w:rsid w:val="003909CD"/>
    <w:rsid w:val="00390D47"/>
    <w:rsid w:val="0039142F"/>
    <w:rsid w:val="00391AAF"/>
    <w:rsid w:val="00391FF3"/>
    <w:rsid w:val="003922C2"/>
    <w:rsid w:val="00392581"/>
    <w:rsid w:val="00392780"/>
    <w:rsid w:val="00392855"/>
    <w:rsid w:val="00392B5E"/>
    <w:rsid w:val="003935EE"/>
    <w:rsid w:val="0039408A"/>
    <w:rsid w:val="003945E5"/>
    <w:rsid w:val="00394864"/>
    <w:rsid w:val="00395B55"/>
    <w:rsid w:val="00396616"/>
    <w:rsid w:val="0039673D"/>
    <w:rsid w:val="00396811"/>
    <w:rsid w:val="00396E28"/>
    <w:rsid w:val="00396E7F"/>
    <w:rsid w:val="0039717A"/>
    <w:rsid w:val="0039756C"/>
    <w:rsid w:val="003977CD"/>
    <w:rsid w:val="00397893"/>
    <w:rsid w:val="003A0123"/>
    <w:rsid w:val="003A0240"/>
    <w:rsid w:val="003A089E"/>
    <w:rsid w:val="003A0C45"/>
    <w:rsid w:val="003A0D50"/>
    <w:rsid w:val="003A10A5"/>
    <w:rsid w:val="003A1320"/>
    <w:rsid w:val="003A193D"/>
    <w:rsid w:val="003A1D8F"/>
    <w:rsid w:val="003A233C"/>
    <w:rsid w:val="003A287A"/>
    <w:rsid w:val="003A2A96"/>
    <w:rsid w:val="003A2AAD"/>
    <w:rsid w:val="003A2B88"/>
    <w:rsid w:val="003A2CE0"/>
    <w:rsid w:val="003A2CF0"/>
    <w:rsid w:val="003A2F29"/>
    <w:rsid w:val="003A32D5"/>
    <w:rsid w:val="003A33D3"/>
    <w:rsid w:val="003A342D"/>
    <w:rsid w:val="003A3880"/>
    <w:rsid w:val="003A4017"/>
    <w:rsid w:val="003A5426"/>
    <w:rsid w:val="003A5569"/>
    <w:rsid w:val="003A578A"/>
    <w:rsid w:val="003A58EA"/>
    <w:rsid w:val="003A5BC5"/>
    <w:rsid w:val="003A5C57"/>
    <w:rsid w:val="003A5D55"/>
    <w:rsid w:val="003A6564"/>
    <w:rsid w:val="003A6734"/>
    <w:rsid w:val="003A75E6"/>
    <w:rsid w:val="003A791E"/>
    <w:rsid w:val="003A79C0"/>
    <w:rsid w:val="003B04E7"/>
    <w:rsid w:val="003B053D"/>
    <w:rsid w:val="003B0B99"/>
    <w:rsid w:val="003B237C"/>
    <w:rsid w:val="003B23A4"/>
    <w:rsid w:val="003B2532"/>
    <w:rsid w:val="003B255B"/>
    <w:rsid w:val="003B2B69"/>
    <w:rsid w:val="003B3288"/>
    <w:rsid w:val="003B3295"/>
    <w:rsid w:val="003B3317"/>
    <w:rsid w:val="003B36B5"/>
    <w:rsid w:val="003B378C"/>
    <w:rsid w:val="003B3887"/>
    <w:rsid w:val="003B46AB"/>
    <w:rsid w:val="003B474F"/>
    <w:rsid w:val="003B4987"/>
    <w:rsid w:val="003B4A36"/>
    <w:rsid w:val="003B4C51"/>
    <w:rsid w:val="003B50E1"/>
    <w:rsid w:val="003B52D4"/>
    <w:rsid w:val="003B5F5E"/>
    <w:rsid w:val="003B60E5"/>
    <w:rsid w:val="003B6341"/>
    <w:rsid w:val="003B6923"/>
    <w:rsid w:val="003B6937"/>
    <w:rsid w:val="003B6952"/>
    <w:rsid w:val="003B6C2D"/>
    <w:rsid w:val="003B7120"/>
    <w:rsid w:val="003B762F"/>
    <w:rsid w:val="003B78F0"/>
    <w:rsid w:val="003C0088"/>
    <w:rsid w:val="003C0666"/>
    <w:rsid w:val="003C1234"/>
    <w:rsid w:val="003C157C"/>
    <w:rsid w:val="003C1CA5"/>
    <w:rsid w:val="003C1EC7"/>
    <w:rsid w:val="003C24B2"/>
    <w:rsid w:val="003C2BE5"/>
    <w:rsid w:val="003C2BE6"/>
    <w:rsid w:val="003C2FBD"/>
    <w:rsid w:val="003C319F"/>
    <w:rsid w:val="003C33A5"/>
    <w:rsid w:val="003C3518"/>
    <w:rsid w:val="003C3873"/>
    <w:rsid w:val="003C3A8C"/>
    <w:rsid w:val="003C3FD2"/>
    <w:rsid w:val="003C4F4E"/>
    <w:rsid w:val="003C5040"/>
    <w:rsid w:val="003C5096"/>
    <w:rsid w:val="003C54D5"/>
    <w:rsid w:val="003C6164"/>
    <w:rsid w:val="003C625F"/>
    <w:rsid w:val="003C62B5"/>
    <w:rsid w:val="003C64A0"/>
    <w:rsid w:val="003C6B7A"/>
    <w:rsid w:val="003C6BD5"/>
    <w:rsid w:val="003C6C90"/>
    <w:rsid w:val="003C7BA3"/>
    <w:rsid w:val="003C7F4B"/>
    <w:rsid w:val="003D00FA"/>
    <w:rsid w:val="003D03AA"/>
    <w:rsid w:val="003D0C72"/>
    <w:rsid w:val="003D1303"/>
    <w:rsid w:val="003D1E53"/>
    <w:rsid w:val="003D1F86"/>
    <w:rsid w:val="003D2047"/>
    <w:rsid w:val="003D2D04"/>
    <w:rsid w:val="003D3240"/>
    <w:rsid w:val="003D3708"/>
    <w:rsid w:val="003D3918"/>
    <w:rsid w:val="003D3CEF"/>
    <w:rsid w:val="003D41AB"/>
    <w:rsid w:val="003D41C7"/>
    <w:rsid w:val="003D4887"/>
    <w:rsid w:val="003D4D50"/>
    <w:rsid w:val="003D4E9C"/>
    <w:rsid w:val="003D4FAF"/>
    <w:rsid w:val="003D4FB1"/>
    <w:rsid w:val="003D533F"/>
    <w:rsid w:val="003D5417"/>
    <w:rsid w:val="003D5835"/>
    <w:rsid w:val="003D5D98"/>
    <w:rsid w:val="003D6072"/>
    <w:rsid w:val="003D6186"/>
    <w:rsid w:val="003D668C"/>
    <w:rsid w:val="003D6A0E"/>
    <w:rsid w:val="003D6B27"/>
    <w:rsid w:val="003D6F79"/>
    <w:rsid w:val="003D711C"/>
    <w:rsid w:val="003D72F8"/>
    <w:rsid w:val="003D73BD"/>
    <w:rsid w:val="003D791F"/>
    <w:rsid w:val="003D7C73"/>
    <w:rsid w:val="003D7F9D"/>
    <w:rsid w:val="003D7FE2"/>
    <w:rsid w:val="003E0290"/>
    <w:rsid w:val="003E0664"/>
    <w:rsid w:val="003E0D78"/>
    <w:rsid w:val="003E0E34"/>
    <w:rsid w:val="003E0F54"/>
    <w:rsid w:val="003E1613"/>
    <w:rsid w:val="003E18D2"/>
    <w:rsid w:val="003E212F"/>
    <w:rsid w:val="003E24A8"/>
    <w:rsid w:val="003E3557"/>
    <w:rsid w:val="003E375D"/>
    <w:rsid w:val="003E37A6"/>
    <w:rsid w:val="003E3A07"/>
    <w:rsid w:val="003E3A1D"/>
    <w:rsid w:val="003E3F84"/>
    <w:rsid w:val="003E43C4"/>
    <w:rsid w:val="003E4567"/>
    <w:rsid w:val="003E478E"/>
    <w:rsid w:val="003E47D8"/>
    <w:rsid w:val="003E5163"/>
    <w:rsid w:val="003E5187"/>
    <w:rsid w:val="003E5626"/>
    <w:rsid w:val="003E5C5D"/>
    <w:rsid w:val="003E5F93"/>
    <w:rsid w:val="003E6368"/>
    <w:rsid w:val="003E6558"/>
    <w:rsid w:val="003E693F"/>
    <w:rsid w:val="003E6CA0"/>
    <w:rsid w:val="003E6E60"/>
    <w:rsid w:val="003E73C6"/>
    <w:rsid w:val="003E789B"/>
    <w:rsid w:val="003E7971"/>
    <w:rsid w:val="003E7AC6"/>
    <w:rsid w:val="003E7FD7"/>
    <w:rsid w:val="003F041E"/>
    <w:rsid w:val="003F0DFE"/>
    <w:rsid w:val="003F20D4"/>
    <w:rsid w:val="003F2ADE"/>
    <w:rsid w:val="003F2EB9"/>
    <w:rsid w:val="003F2FDE"/>
    <w:rsid w:val="003F30C0"/>
    <w:rsid w:val="003F330B"/>
    <w:rsid w:val="003F3657"/>
    <w:rsid w:val="003F3BF7"/>
    <w:rsid w:val="003F3F73"/>
    <w:rsid w:val="003F3FD9"/>
    <w:rsid w:val="003F41A2"/>
    <w:rsid w:val="003F44B6"/>
    <w:rsid w:val="003F4F39"/>
    <w:rsid w:val="003F54AE"/>
    <w:rsid w:val="003F5B5F"/>
    <w:rsid w:val="003F6019"/>
    <w:rsid w:val="003F6060"/>
    <w:rsid w:val="003F626A"/>
    <w:rsid w:val="003F6457"/>
    <w:rsid w:val="003F6B99"/>
    <w:rsid w:val="003F6FDF"/>
    <w:rsid w:val="003F7665"/>
    <w:rsid w:val="003F775C"/>
    <w:rsid w:val="003F7C44"/>
    <w:rsid w:val="003F7FBE"/>
    <w:rsid w:val="003F7FC5"/>
    <w:rsid w:val="00400264"/>
    <w:rsid w:val="00400489"/>
    <w:rsid w:val="004005FD"/>
    <w:rsid w:val="00400B34"/>
    <w:rsid w:val="00400F7C"/>
    <w:rsid w:val="004011C8"/>
    <w:rsid w:val="004016F5"/>
    <w:rsid w:val="00401926"/>
    <w:rsid w:val="00401DAC"/>
    <w:rsid w:val="00401DC0"/>
    <w:rsid w:val="00401E05"/>
    <w:rsid w:val="0040258B"/>
    <w:rsid w:val="0040259D"/>
    <w:rsid w:val="004028BF"/>
    <w:rsid w:val="0040297A"/>
    <w:rsid w:val="00402D1C"/>
    <w:rsid w:val="0040340E"/>
    <w:rsid w:val="004035D3"/>
    <w:rsid w:val="00403730"/>
    <w:rsid w:val="0040398C"/>
    <w:rsid w:val="00404112"/>
    <w:rsid w:val="0040452C"/>
    <w:rsid w:val="004045AA"/>
    <w:rsid w:val="00405181"/>
    <w:rsid w:val="0040547F"/>
    <w:rsid w:val="00405485"/>
    <w:rsid w:val="004055CA"/>
    <w:rsid w:val="00405627"/>
    <w:rsid w:val="00405CC9"/>
    <w:rsid w:val="00405EA8"/>
    <w:rsid w:val="0040632D"/>
    <w:rsid w:val="00406706"/>
    <w:rsid w:val="00406743"/>
    <w:rsid w:val="00406807"/>
    <w:rsid w:val="00406D36"/>
    <w:rsid w:val="0040714C"/>
    <w:rsid w:val="0040799C"/>
    <w:rsid w:val="004079AD"/>
    <w:rsid w:val="00407BAE"/>
    <w:rsid w:val="00407E0C"/>
    <w:rsid w:val="00410204"/>
    <w:rsid w:val="00410523"/>
    <w:rsid w:val="004107B5"/>
    <w:rsid w:val="0041109F"/>
    <w:rsid w:val="004118FE"/>
    <w:rsid w:val="00411FC4"/>
    <w:rsid w:val="004120E9"/>
    <w:rsid w:val="0041250E"/>
    <w:rsid w:val="00412CA8"/>
    <w:rsid w:val="00412D9F"/>
    <w:rsid w:val="004133A4"/>
    <w:rsid w:val="0041385D"/>
    <w:rsid w:val="00413878"/>
    <w:rsid w:val="004138DE"/>
    <w:rsid w:val="0041395E"/>
    <w:rsid w:val="00413DE0"/>
    <w:rsid w:val="00413F8A"/>
    <w:rsid w:val="004141D5"/>
    <w:rsid w:val="00414207"/>
    <w:rsid w:val="00414B2F"/>
    <w:rsid w:val="00415038"/>
    <w:rsid w:val="00415130"/>
    <w:rsid w:val="0041518B"/>
    <w:rsid w:val="004151CE"/>
    <w:rsid w:val="00415276"/>
    <w:rsid w:val="004154A2"/>
    <w:rsid w:val="00415E58"/>
    <w:rsid w:val="004160C2"/>
    <w:rsid w:val="004161F3"/>
    <w:rsid w:val="00416231"/>
    <w:rsid w:val="0041693E"/>
    <w:rsid w:val="004170FA"/>
    <w:rsid w:val="00417C08"/>
    <w:rsid w:val="004202F8"/>
    <w:rsid w:val="004206B9"/>
    <w:rsid w:val="004208AB"/>
    <w:rsid w:val="00420A73"/>
    <w:rsid w:val="004213F2"/>
    <w:rsid w:val="004219ED"/>
    <w:rsid w:val="004219EF"/>
    <w:rsid w:val="00421E4D"/>
    <w:rsid w:val="00422407"/>
    <w:rsid w:val="0042275E"/>
    <w:rsid w:val="0042281D"/>
    <w:rsid w:val="00422B25"/>
    <w:rsid w:val="00422D2F"/>
    <w:rsid w:val="00423927"/>
    <w:rsid w:val="00423F3F"/>
    <w:rsid w:val="0042456F"/>
    <w:rsid w:val="00424A73"/>
    <w:rsid w:val="00424BBC"/>
    <w:rsid w:val="0042523E"/>
    <w:rsid w:val="00425393"/>
    <w:rsid w:val="00425593"/>
    <w:rsid w:val="00425600"/>
    <w:rsid w:val="004256A9"/>
    <w:rsid w:val="004258F6"/>
    <w:rsid w:val="00425927"/>
    <w:rsid w:val="00425CFD"/>
    <w:rsid w:val="004260F4"/>
    <w:rsid w:val="0042612E"/>
    <w:rsid w:val="0042628D"/>
    <w:rsid w:val="004265EF"/>
    <w:rsid w:val="004268A7"/>
    <w:rsid w:val="00426CD9"/>
    <w:rsid w:val="00426F1C"/>
    <w:rsid w:val="00426FBD"/>
    <w:rsid w:val="00427BC6"/>
    <w:rsid w:val="00427CEB"/>
    <w:rsid w:val="00430304"/>
    <w:rsid w:val="00430621"/>
    <w:rsid w:val="00430A77"/>
    <w:rsid w:val="00430B61"/>
    <w:rsid w:val="00430FEB"/>
    <w:rsid w:val="004310EE"/>
    <w:rsid w:val="004314C1"/>
    <w:rsid w:val="004314DE"/>
    <w:rsid w:val="00431668"/>
    <w:rsid w:val="0043195D"/>
    <w:rsid w:val="00431C55"/>
    <w:rsid w:val="004322F6"/>
    <w:rsid w:val="00432785"/>
    <w:rsid w:val="004328F0"/>
    <w:rsid w:val="00432B0B"/>
    <w:rsid w:val="004333C1"/>
    <w:rsid w:val="00433460"/>
    <w:rsid w:val="00433677"/>
    <w:rsid w:val="004336F0"/>
    <w:rsid w:val="00433CD5"/>
    <w:rsid w:val="004340D5"/>
    <w:rsid w:val="00434880"/>
    <w:rsid w:val="00434FE6"/>
    <w:rsid w:val="00435259"/>
    <w:rsid w:val="0043532A"/>
    <w:rsid w:val="004354D2"/>
    <w:rsid w:val="0043581F"/>
    <w:rsid w:val="00435C5B"/>
    <w:rsid w:val="00436E38"/>
    <w:rsid w:val="00437072"/>
    <w:rsid w:val="004371A6"/>
    <w:rsid w:val="00437360"/>
    <w:rsid w:val="004375FB"/>
    <w:rsid w:val="00437721"/>
    <w:rsid w:val="00437970"/>
    <w:rsid w:val="00437AD0"/>
    <w:rsid w:val="00437AF9"/>
    <w:rsid w:val="00437DCD"/>
    <w:rsid w:val="00437FA5"/>
    <w:rsid w:val="00440FD6"/>
    <w:rsid w:val="00441157"/>
    <w:rsid w:val="004412A2"/>
    <w:rsid w:val="004416FB"/>
    <w:rsid w:val="00441DF7"/>
    <w:rsid w:val="00442E98"/>
    <w:rsid w:val="0044335C"/>
    <w:rsid w:val="00443636"/>
    <w:rsid w:val="00443822"/>
    <w:rsid w:val="0044394A"/>
    <w:rsid w:val="00443C92"/>
    <w:rsid w:val="00443DA7"/>
    <w:rsid w:val="0044423E"/>
    <w:rsid w:val="00444628"/>
    <w:rsid w:val="0044489A"/>
    <w:rsid w:val="00444C09"/>
    <w:rsid w:val="00444DDE"/>
    <w:rsid w:val="004453AE"/>
    <w:rsid w:val="00445570"/>
    <w:rsid w:val="00445B48"/>
    <w:rsid w:val="00445E3E"/>
    <w:rsid w:val="004460E9"/>
    <w:rsid w:val="00446556"/>
    <w:rsid w:val="00446A94"/>
    <w:rsid w:val="00446AA5"/>
    <w:rsid w:val="00447250"/>
    <w:rsid w:val="004472A9"/>
    <w:rsid w:val="0044762A"/>
    <w:rsid w:val="00447957"/>
    <w:rsid w:val="00447B6F"/>
    <w:rsid w:val="00447BDC"/>
    <w:rsid w:val="00447F32"/>
    <w:rsid w:val="0045020B"/>
    <w:rsid w:val="004508B6"/>
    <w:rsid w:val="004511E3"/>
    <w:rsid w:val="004518EB"/>
    <w:rsid w:val="00451A0C"/>
    <w:rsid w:val="00451D2C"/>
    <w:rsid w:val="004526A3"/>
    <w:rsid w:val="00452717"/>
    <w:rsid w:val="00452912"/>
    <w:rsid w:val="00453286"/>
    <w:rsid w:val="00453400"/>
    <w:rsid w:val="004536AC"/>
    <w:rsid w:val="00453C11"/>
    <w:rsid w:val="004550BA"/>
    <w:rsid w:val="004553D2"/>
    <w:rsid w:val="0045542B"/>
    <w:rsid w:val="004556BB"/>
    <w:rsid w:val="004557B0"/>
    <w:rsid w:val="00455BE4"/>
    <w:rsid w:val="00455C93"/>
    <w:rsid w:val="00455CA3"/>
    <w:rsid w:val="004561A7"/>
    <w:rsid w:val="004564BE"/>
    <w:rsid w:val="00456623"/>
    <w:rsid w:val="004566AC"/>
    <w:rsid w:val="0045670B"/>
    <w:rsid w:val="00456F23"/>
    <w:rsid w:val="00457466"/>
    <w:rsid w:val="004574E2"/>
    <w:rsid w:val="00457584"/>
    <w:rsid w:val="00457632"/>
    <w:rsid w:val="00457946"/>
    <w:rsid w:val="004579D9"/>
    <w:rsid w:val="00457BB9"/>
    <w:rsid w:val="00457D6D"/>
    <w:rsid w:val="00457D8B"/>
    <w:rsid w:val="00460359"/>
    <w:rsid w:val="00460775"/>
    <w:rsid w:val="00460A17"/>
    <w:rsid w:val="004615D2"/>
    <w:rsid w:val="00461737"/>
    <w:rsid w:val="00461AC8"/>
    <w:rsid w:val="00461BEA"/>
    <w:rsid w:val="00461C9B"/>
    <w:rsid w:val="00461EF6"/>
    <w:rsid w:val="00462115"/>
    <w:rsid w:val="004628D3"/>
    <w:rsid w:val="00462C27"/>
    <w:rsid w:val="00462E54"/>
    <w:rsid w:val="004631AF"/>
    <w:rsid w:val="004636DB"/>
    <w:rsid w:val="00463848"/>
    <w:rsid w:val="00463891"/>
    <w:rsid w:val="00463B3B"/>
    <w:rsid w:val="00463D74"/>
    <w:rsid w:val="00463DB2"/>
    <w:rsid w:val="00464000"/>
    <w:rsid w:val="00465046"/>
    <w:rsid w:val="00465384"/>
    <w:rsid w:val="00465669"/>
    <w:rsid w:val="0046566D"/>
    <w:rsid w:val="004656C6"/>
    <w:rsid w:val="00465AD4"/>
    <w:rsid w:val="00465AD5"/>
    <w:rsid w:val="00465D3C"/>
    <w:rsid w:val="00466137"/>
    <w:rsid w:val="004664C9"/>
    <w:rsid w:val="00466BF9"/>
    <w:rsid w:val="00466CED"/>
    <w:rsid w:val="00467244"/>
    <w:rsid w:val="00467432"/>
    <w:rsid w:val="004676FB"/>
    <w:rsid w:val="00467946"/>
    <w:rsid w:val="00467A75"/>
    <w:rsid w:val="004701DD"/>
    <w:rsid w:val="004705FB"/>
    <w:rsid w:val="00470CB5"/>
    <w:rsid w:val="004716AF"/>
    <w:rsid w:val="00471791"/>
    <w:rsid w:val="0047195C"/>
    <w:rsid w:val="00471985"/>
    <w:rsid w:val="00471EAB"/>
    <w:rsid w:val="00471F2B"/>
    <w:rsid w:val="004723EE"/>
    <w:rsid w:val="00472426"/>
    <w:rsid w:val="0047296E"/>
    <w:rsid w:val="00472BE5"/>
    <w:rsid w:val="00473645"/>
    <w:rsid w:val="00474048"/>
    <w:rsid w:val="00474368"/>
    <w:rsid w:val="00474556"/>
    <w:rsid w:val="00474EC7"/>
    <w:rsid w:val="0047516C"/>
    <w:rsid w:val="00475564"/>
    <w:rsid w:val="00475705"/>
    <w:rsid w:val="00475A92"/>
    <w:rsid w:val="00475D25"/>
    <w:rsid w:val="0047606A"/>
    <w:rsid w:val="00476524"/>
    <w:rsid w:val="00476A0A"/>
    <w:rsid w:val="00476AE3"/>
    <w:rsid w:val="00476D45"/>
    <w:rsid w:val="00476E08"/>
    <w:rsid w:val="004776FE"/>
    <w:rsid w:val="00477BB9"/>
    <w:rsid w:val="00480189"/>
    <w:rsid w:val="00480510"/>
    <w:rsid w:val="0048068F"/>
    <w:rsid w:val="00480936"/>
    <w:rsid w:val="00481840"/>
    <w:rsid w:val="00481D2E"/>
    <w:rsid w:val="00481DC3"/>
    <w:rsid w:val="00482750"/>
    <w:rsid w:val="00482ED6"/>
    <w:rsid w:val="00483A56"/>
    <w:rsid w:val="00483D9D"/>
    <w:rsid w:val="00484000"/>
    <w:rsid w:val="0048490F"/>
    <w:rsid w:val="00484F92"/>
    <w:rsid w:val="00485424"/>
    <w:rsid w:val="00485488"/>
    <w:rsid w:val="004854CC"/>
    <w:rsid w:val="00485C70"/>
    <w:rsid w:val="00485FDF"/>
    <w:rsid w:val="004862DF"/>
    <w:rsid w:val="00486731"/>
    <w:rsid w:val="00486ADF"/>
    <w:rsid w:val="00487365"/>
    <w:rsid w:val="00487366"/>
    <w:rsid w:val="004873E4"/>
    <w:rsid w:val="0048774D"/>
    <w:rsid w:val="004879A5"/>
    <w:rsid w:val="00487C00"/>
    <w:rsid w:val="00487CDF"/>
    <w:rsid w:val="0049005E"/>
    <w:rsid w:val="004904FF"/>
    <w:rsid w:val="0049072C"/>
    <w:rsid w:val="0049088D"/>
    <w:rsid w:val="004909A4"/>
    <w:rsid w:val="00490E18"/>
    <w:rsid w:val="00490FD1"/>
    <w:rsid w:val="0049122E"/>
    <w:rsid w:val="00491AD2"/>
    <w:rsid w:val="00491B14"/>
    <w:rsid w:val="004920EE"/>
    <w:rsid w:val="0049220A"/>
    <w:rsid w:val="00492BDD"/>
    <w:rsid w:val="00492D4C"/>
    <w:rsid w:val="004933BE"/>
    <w:rsid w:val="004935C0"/>
    <w:rsid w:val="004936A7"/>
    <w:rsid w:val="0049375A"/>
    <w:rsid w:val="00493B43"/>
    <w:rsid w:val="00493D1C"/>
    <w:rsid w:val="004943EF"/>
    <w:rsid w:val="004945D9"/>
    <w:rsid w:val="00494BD3"/>
    <w:rsid w:val="00494E4C"/>
    <w:rsid w:val="00494EB1"/>
    <w:rsid w:val="00494FA8"/>
    <w:rsid w:val="004952CF"/>
    <w:rsid w:val="0049595D"/>
    <w:rsid w:val="00496125"/>
    <w:rsid w:val="004961AD"/>
    <w:rsid w:val="004961E2"/>
    <w:rsid w:val="00496414"/>
    <w:rsid w:val="00496699"/>
    <w:rsid w:val="00496DA4"/>
    <w:rsid w:val="00496DEF"/>
    <w:rsid w:val="0049711A"/>
    <w:rsid w:val="00497230"/>
    <w:rsid w:val="00497908"/>
    <w:rsid w:val="00497A38"/>
    <w:rsid w:val="00497A6E"/>
    <w:rsid w:val="00497F36"/>
    <w:rsid w:val="004A063C"/>
    <w:rsid w:val="004A11FD"/>
    <w:rsid w:val="004A122B"/>
    <w:rsid w:val="004A1B79"/>
    <w:rsid w:val="004A2A13"/>
    <w:rsid w:val="004A2D3B"/>
    <w:rsid w:val="004A2FE4"/>
    <w:rsid w:val="004A314A"/>
    <w:rsid w:val="004A34EF"/>
    <w:rsid w:val="004A3799"/>
    <w:rsid w:val="004A40C7"/>
    <w:rsid w:val="004A40D1"/>
    <w:rsid w:val="004A4179"/>
    <w:rsid w:val="004A4418"/>
    <w:rsid w:val="004A44ED"/>
    <w:rsid w:val="004A45BD"/>
    <w:rsid w:val="004A4656"/>
    <w:rsid w:val="004A4950"/>
    <w:rsid w:val="004A4AAA"/>
    <w:rsid w:val="004A5283"/>
    <w:rsid w:val="004A550C"/>
    <w:rsid w:val="004A55FA"/>
    <w:rsid w:val="004A5675"/>
    <w:rsid w:val="004A5B42"/>
    <w:rsid w:val="004A5BC7"/>
    <w:rsid w:val="004A5E90"/>
    <w:rsid w:val="004A682B"/>
    <w:rsid w:val="004A74BD"/>
    <w:rsid w:val="004A77B0"/>
    <w:rsid w:val="004A77E9"/>
    <w:rsid w:val="004B02D4"/>
    <w:rsid w:val="004B0848"/>
    <w:rsid w:val="004B10EF"/>
    <w:rsid w:val="004B1CED"/>
    <w:rsid w:val="004B1F83"/>
    <w:rsid w:val="004B2439"/>
    <w:rsid w:val="004B2587"/>
    <w:rsid w:val="004B31C5"/>
    <w:rsid w:val="004B34A7"/>
    <w:rsid w:val="004B3936"/>
    <w:rsid w:val="004B3B06"/>
    <w:rsid w:val="004B3F36"/>
    <w:rsid w:val="004B441D"/>
    <w:rsid w:val="004B4643"/>
    <w:rsid w:val="004B4727"/>
    <w:rsid w:val="004B4828"/>
    <w:rsid w:val="004B4ACC"/>
    <w:rsid w:val="004B54DE"/>
    <w:rsid w:val="004B5514"/>
    <w:rsid w:val="004B5552"/>
    <w:rsid w:val="004B5894"/>
    <w:rsid w:val="004B59E2"/>
    <w:rsid w:val="004B60BA"/>
    <w:rsid w:val="004B6D1A"/>
    <w:rsid w:val="004B71AC"/>
    <w:rsid w:val="004B78C8"/>
    <w:rsid w:val="004B7AFB"/>
    <w:rsid w:val="004B7F51"/>
    <w:rsid w:val="004B7F67"/>
    <w:rsid w:val="004C0034"/>
    <w:rsid w:val="004C0135"/>
    <w:rsid w:val="004C01E6"/>
    <w:rsid w:val="004C04D2"/>
    <w:rsid w:val="004C0894"/>
    <w:rsid w:val="004C0996"/>
    <w:rsid w:val="004C0B62"/>
    <w:rsid w:val="004C12B8"/>
    <w:rsid w:val="004C14DB"/>
    <w:rsid w:val="004C1994"/>
    <w:rsid w:val="004C1BAD"/>
    <w:rsid w:val="004C1D71"/>
    <w:rsid w:val="004C2112"/>
    <w:rsid w:val="004C25A5"/>
    <w:rsid w:val="004C2A98"/>
    <w:rsid w:val="004C2BAE"/>
    <w:rsid w:val="004C341C"/>
    <w:rsid w:val="004C36BB"/>
    <w:rsid w:val="004C3C71"/>
    <w:rsid w:val="004C4031"/>
    <w:rsid w:val="004C45C7"/>
    <w:rsid w:val="004C54E0"/>
    <w:rsid w:val="004C718B"/>
    <w:rsid w:val="004C771D"/>
    <w:rsid w:val="004C78E1"/>
    <w:rsid w:val="004C7CED"/>
    <w:rsid w:val="004D0172"/>
    <w:rsid w:val="004D066F"/>
    <w:rsid w:val="004D09AD"/>
    <w:rsid w:val="004D0B22"/>
    <w:rsid w:val="004D15DC"/>
    <w:rsid w:val="004D15FF"/>
    <w:rsid w:val="004D1727"/>
    <w:rsid w:val="004D1CA7"/>
    <w:rsid w:val="004D22F7"/>
    <w:rsid w:val="004D2F8A"/>
    <w:rsid w:val="004D3B80"/>
    <w:rsid w:val="004D3DD4"/>
    <w:rsid w:val="004D3F14"/>
    <w:rsid w:val="004D4080"/>
    <w:rsid w:val="004D40EE"/>
    <w:rsid w:val="004D4180"/>
    <w:rsid w:val="004D41A1"/>
    <w:rsid w:val="004D4528"/>
    <w:rsid w:val="004D474C"/>
    <w:rsid w:val="004D4A39"/>
    <w:rsid w:val="004D5167"/>
    <w:rsid w:val="004D562A"/>
    <w:rsid w:val="004D5B68"/>
    <w:rsid w:val="004D5EF1"/>
    <w:rsid w:val="004D608B"/>
    <w:rsid w:val="004D6631"/>
    <w:rsid w:val="004D701B"/>
    <w:rsid w:val="004D79FF"/>
    <w:rsid w:val="004D7A32"/>
    <w:rsid w:val="004D7C0E"/>
    <w:rsid w:val="004D7DCB"/>
    <w:rsid w:val="004E043C"/>
    <w:rsid w:val="004E05FD"/>
    <w:rsid w:val="004E0780"/>
    <w:rsid w:val="004E15A1"/>
    <w:rsid w:val="004E1A0D"/>
    <w:rsid w:val="004E1E88"/>
    <w:rsid w:val="004E234D"/>
    <w:rsid w:val="004E23F5"/>
    <w:rsid w:val="004E2DC3"/>
    <w:rsid w:val="004E38C9"/>
    <w:rsid w:val="004E3BD7"/>
    <w:rsid w:val="004E3BF6"/>
    <w:rsid w:val="004E409E"/>
    <w:rsid w:val="004E4163"/>
    <w:rsid w:val="004E4225"/>
    <w:rsid w:val="004E4333"/>
    <w:rsid w:val="004E4426"/>
    <w:rsid w:val="004E492B"/>
    <w:rsid w:val="004E4F08"/>
    <w:rsid w:val="004E56E9"/>
    <w:rsid w:val="004E5793"/>
    <w:rsid w:val="004E5C13"/>
    <w:rsid w:val="004E5D62"/>
    <w:rsid w:val="004E5EFF"/>
    <w:rsid w:val="004E63E5"/>
    <w:rsid w:val="004E652D"/>
    <w:rsid w:val="004E69AF"/>
    <w:rsid w:val="004E6A54"/>
    <w:rsid w:val="004E6B4C"/>
    <w:rsid w:val="004E6B76"/>
    <w:rsid w:val="004E71B8"/>
    <w:rsid w:val="004E7386"/>
    <w:rsid w:val="004E767F"/>
    <w:rsid w:val="004E7A1D"/>
    <w:rsid w:val="004F02C4"/>
    <w:rsid w:val="004F035B"/>
    <w:rsid w:val="004F0A41"/>
    <w:rsid w:val="004F0E35"/>
    <w:rsid w:val="004F0E9B"/>
    <w:rsid w:val="004F1400"/>
    <w:rsid w:val="004F16C9"/>
    <w:rsid w:val="004F19A4"/>
    <w:rsid w:val="004F1C57"/>
    <w:rsid w:val="004F20FB"/>
    <w:rsid w:val="004F29E0"/>
    <w:rsid w:val="004F2B91"/>
    <w:rsid w:val="004F2F5B"/>
    <w:rsid w:val="004F3540"/>
    <w:rsid w:val="004F3E6F"/>
    <w:rsid w:val="004F3EDC"/>
    <w:rsid w:val="004F3FDB"/>
    <w:rsid w:val="004F4982"/>
    <w:rsid w:val="004F50A7"/>
    <w:rsid w:val="004F5624"/>
    <w:rsid w:val="004F572E"/>
    <w:rsid w:val="004F5A17"/>
    <w:rsid w:val="004F5DA4"/>
    <w:rsid w:val="004F5E14"/>
    <w:rsid w:val="004F62B2"/>
    <w:rsid w:val="004F6424"/>
    <w:rsid w:val="004F66D6"/>
    <w:rsid w:val="004F6D98"/>
    <w:rsid w:val="004F6E30"/>
    <w:rsid w:val="004F7557"/>
    <w:rsid w:val="00500866"/>
    <w:rsid w:val="00501138"/>
    <w:rsid w:val="005018DC"/>
    <w:rsid w:val="00501B2A"/>
    <w:rsid w:val="0050219F"/>
    <w:rsid w:val="005033FC"/>
    <w:rsid w:val="00503622"/>
    <w:rsid w:val="005038C2"/>
    <w:rsid w:val="005039FB"/>
    <w:rsid w:val="00503F2E"/>
    <w:rsid w:val="005040CD"/>
    <w:rsid w:val="005042A7"/>
    <w:rsid w:val="005044A3"/>
    <w:rsid w:val="005046DE"/>
    <w:rsid w:val="00504E68"/>
    <w:rsid w:val="00504FB3"/>
    <w:rsid w:val="00505229"/>
    <w:rsid w:val="00505597"/>
    <w:rsid w:val="00505BD5"/>
    <w:rsid w:val="00506137"/>
    <w:rsid w:val="005063E7"/>
    <w:rsid w:val="00506AFE"/>
    <w:rsid w:val="005077BD"/>
    <w:rsid w:val="005079CD"/>
    <w:rsid w:val="00507A4D"/>
    <w:rsid w:val="00507F98"/>
    <w:rsid w:val="00510031"/>
    <w:rsid w:val="005105E0"/>
    <w:rsid w:val="00510663"/>
    <w:rsid w:val="005108A3"/>
    <w:rsid w:val="00510940"/>
    <w:rsid w:val="00510F6E"/>
    <w:rsid w:val="00511744"/>
    <w:rsid w:val="005118AE"/>
    <w:rsid w:val="00512155"/>
    <w:rsid w:val="005128F8"/>
    <w:rsid w:val="00512981"/>
    <w:rsid w:val="00512BF2"/>
    <w:rsid w:val="005130BD"/>
    <w:rsid w:val="00513111"/>
    <w:rsid w:val="00513472"/>
    <w:rsid w:val="00513858"/>
    <w:rsid w:val="00513B1B"/>
    <w:rsid w:val="00513B63"/>
    <w:rsid w:val="00514013"/>
    <w:rsid w:val="00514A7E"/>
    <w:rsid w:val="00514C89"/>
    <w:rsid w:val="00514DC0"/>
    <w:rsid w:val="00515008"/>
    <w:rsid w:val="0051505C"/>
    <w:rsid w:val="0051512E"/>
    <w:rsid w:val="0051526B"/>
    <w:rsid w:val="00515402"/>
    <w:rsid w:val="0051587A"/>
    <w:rsid w:val="005158FA"/>
    <w:rsid w:val="005159D5"/>
    <w:rsid w:val="00515AF9"/>
    <w:rsid w:val="005168CA"/>
    <w:rsid w:val="005168CF"/>
    <w:rsid w:val="00516930"/>
    <w:rsid w:val="005169AD"/>
    <w:rsid w:val="00516A23"/>
    <w:rsid w:val="00516EB8"/>
    <w:rsid w:val="005170D0"/>
    <w:rsid w:val="005174C3"/>
    <w:rsid w:val="00517859"/>
    <w:rsid w:val="00517ED6"/>
    <w:rsid w:val="00520475"/>
    <w:rsid w:val="005208B9"/>
    <w:rsid w:val="00520D09"/>
    <w:rsid w:val="00520ED5"/>
    <w:rsid w:val="005210A9"/>
    <w:rsid w:val="00521147"/>
    <w:rsid w:val="005219C2"/>
    <w:rsid w:val="00521E3E"/>
    <w:rsid w:val="0052211E"/>
    <w:rsid w:val="005221CD"/>
    <w:rsid w:val="005221F0"/>
    <w:rsid w:val="0052298B"/>
    <w:rsid w:val="00522A48"/>
    <w:rsid w:val="00522A93"/>
    <w:rsid w:val="00522E84"/>
    <w:rsid w:val="00522E9C"/>
    <w:rsid w:val="00523254"/>
    <w:rsid w:val="00523655"/>
    <w:rsid w:val="00523848"/>
    <w:rsid w:val="0052391E"/>
    <w:rsid w:val="0052391F"/>
    <w:rsid w:val="00523BD0"/>
    <w:rsid w:val="00523D02"/>
    <w:rsid w:val="00523DAB"/>
    <w:rsid w:val="00523DF9"/>
    <w:rsid w:val="0052452B"/>
    <w:rsid w:val="00524807"/>
    <w:rsid w:val="00524B92"/>
    <w:rsid w:val="005255AF"/>
    <w:rsid w:val="005257FC"/>
    <w:rsid w:val="00525FF9"/>
    <w:rsid w:val="0052613B"/>
    <w:rsid w:val="0052621F"/>
    <w:rsid w:val="0052646B"/>
    <w:rsid w:val="0052686A"/>
    <w:rsid w:val="00526A64"/>
    <w:rsid w:val="00526B12"/>
    <w:rsid w:val="0052735F"/>
    <w:rsid w:val="00527655"/>
    <w:rsid w:val="0052793F"/>
    <w:rsid w:val="005303D8"/>
    <w:rsid w:val="00530642"/>
    <w:rsid w:val="00530A83"/>
    <w:rsid w:val="00530ABB"/>
    <w:rsid w:val="00530AF0"/>
    <w:rsid w:val="00530BD7"/>
    <w:rsid w:val="00530FAC"/>
    <w:rsid w:val="005310F2"/>
    <w:rsid w:val="00531EAD"/>
    <w:rsid w:val="0053219C"/>
    <w:rsid w:val="005329E9"/>
    <w:rsid w:val="00532B4D"/>
    <w:rsid w:val="00532D3F"/>
    <w:rsid w:val="00533010"/>
    <w:rsid w:val="0053370A"/>
    <w:rsid w:val="0053386D"/>
    <w:rsid w:val="00533CBF"/>
    <w:rsid w:val="0053439A"/>
    <w:rsid w:val="00534903"/>
    <w:rsid w:val="00534D36"/>
    <w:rsid w:val="00534E31"/>
    <w:rsid w:val="00535323"/>
    <w:rsid w:val="00535576"/>
    <w:rsid w:val="00535AB6"/>
    <w:rsid w:val="00536AB5"/>
    <w:rsid w:val="005374D9"/>
    <w:rsid w:val="00537562"/>
    <w:rsid w:val="005376A1"/>
    <w:rsid w:val="0053791F"/>
    <w:rsid w:val="00537993"/>
    <w:rsid w:val="00540037"/>
    <w:rsid w:val="0054003D"/>
    <w:rsid w:val="00540376"/>
    <w:rsid w:val="005403B1"/>
    <w:rsid w:val="005405A2"/>
    <w:rsid w:val="005407DC"/>
    <w:rsid w:val="005408FF"/>
    <w:rsid w:val="00540983"/>
    <w:rsid w:val="00540BD9"/>
    <w:rsid w:val="00540F16"/>
    <w:rsid w:val="00540FF4"/>
    <w:rsid w:val="00541659"/>
    <w:rsid w:val="00541A5D"/>
    <w:rsid w:val="00541F83"/>
    <w:rsid w:val="00542016"/>
    <w:rsid w:val="005420C9"/>
    <w:rsid w:val="00542489"/>
    <w:rsid w:val="0054254B"/>
    <w:rsid w:val="005431CA"/>
    <w:rsid w:val="00543635"/>
    <w:rsid w:val="005438C1"/>
    <w:rsid w:val="005438D7"/>
    <w:rsid w:val="005438E8"/>
    <w:rsid w:val="005440AB"/>
    <w:rsid w:val="005440B5"/>
    <w:rsid w:val="005440EA"/>
    <w:rsid w:val="0054410D"/>
    <w:rsid w:val="00544477"/>
    <w:rsid w:val="00544516"/>
    <w:rsid w:val="005451C2"/>
    <w:rsid w:val="005457D4"/>
    <w:rsid w:val="00545C65"/>
    <w:rsid w:val="00545CD1"/>
    <w:rsid w:val="0054657C"/>
    <w:rsid w:val="00546746"/>
    <w:rsid w:val="00546CFA"/>
    <w:rsid w:val="00547177"/>
    <w:rsid w:val="005471D8"/>
    <w:rsid w:val="0054748F"/>
    <w:rsid w:val="00547538"/>
    <w:rsid w:val="005476B4"/>
    <w:rsid w:val="005476BB"/>
    <w:rsid w:val="00547884"/>
    <w:rsid w:val="00547B5C"/>
    <w:rsid w:val="005501E0"/>
    <w:rsid w:val="00550292"/>
    <w:rsid w:val="00550D71"/>
    <w:rsid w:val="00550F95"/>
    <w:rsid w:val="00551216"/>
    <w:rsid w:val="0055144F"/>
    <w:rsid w:val="00551B8F"/>
    <w:rsid w:val="00551C99"/>
    <w:rsid w:val="00551DBA"/>
    <w:rsid w:val="0055234E"/>
    <w:rsid w:val="005530EC"/>
    <w:rsid w:val="005532AC"/>
    <w:rsid w:val="00553BFA"/>
    <w:rsid w:val="00553C03"/>
    <w:rsid w:val="00553DF2"/>
    <w:rsid w:val="00553E3C"/>
    <w:rsid w:val="00554426"/>
    <w:rsid w:val="00554C73"/>
    <w:rsid w:val="00554D5A"/>
    <w:rsid w:val="005551CC"/>
    <w:rsid w:val="005553BB"/>
    <w:rsid w:val="00555A57"/>
    <w:rsid w:val="00555E02"/>
    <w:rsid w:val="00556103"/>
    <w:rsid w:val="0055613B"/>
    <w:rsid w:val="0055616B"/>
    <w:rsid w:val="005562A1"/>
    <w:rsid w:val="00556703"/>
    <w:rsid w:val="00556AF4"/>
    <w:rsid w:val="00556C8A"/>
    <w:rsid w:val="005571DA"/>
    <w:rsid w:val="00557241"/>
    <w:rsid w:val="0055740F"/>
    <w:rsid w:val="00557D2C"/>
    <w:rsid w:val="00557EF0"/>
    <w:rsid w:val="00560430"/>
    <w:rsid w:val="00560709"/>
    <w:rsid w:val="0056077E"/>
    <w:rsid w:val="00560841"/>
    <w:rsid w:val="00560872"/>
    <w:rsid w:val="00561017"/>
    <w:rsid w:val="005614C5"/>
    <w:rsid w:val="00561CC6"/>
    <w:rsid w:val="00561D63"/>
    <w:rsid w:val="00562396"/>
    <w:rsid w:val="005629EE"/>
    <w:rsid w:val="00563445"/>
    <w:rsid w:val="00563488"/>
    <w:rsid w:val="00563A2E"/>
    <w:rsid w:val="005647E5"/>
    <w:rsid w:val="00564858"/>
    <w:rsid w:val="005648CD"/>
    <w:rsid w:val="005648FA"/>
    <w:rsid w:val="00564D50"/>
    <w:rsid w:val="00564E8A"/>
    <w:rsid w:val="0056531E"/>
    <w:rsid w:val="005658AA"/>
    <w:rsid w:val="00566576"/>
    <w:rsid w:val="00566C27"/>
    <w:rsid w:val="00566DBD"/>
    <w:rsid w:val="00567346"/>
    <w:rsid w:val="00567D24"/>
    <w:rsid w:val="00570161"/>
    <w:rsid w:val="005702B9"/>
    <w:rsid w:val="005703FB"/>
    <w:rsid w:val="005707EB"/>
    <w:rsid w:val="00570A17"/>
    <w:rsid w:val="005714B6"/>
    <w:rsid w:val="00571A74"/>
    <w:rsid w:val="00571C05"/>
    <w:rsid w:val="00571F97"/>
    <w:rsid w:val="00572095"/>
    <w:rsid w:val="0057243A"/>
    <w:rsid w:val="00572892"/>
    <w:rsid w:val="005730C8"/>
    <w:rsid w:val="005732CC"/>
    <w:rsid w:val="0057341C"/>
    <w:rsid w:val="005736DD"/>
    <w:rsid w:val="0057371B"/>
    <w:rsid w:val="00573E1C"/>
    <w:rsid w:val="00573EF0"/>
    <w:rsid w:val="00573F8B"/>
    <w:rsid w:val="005748E5"/>
    <w:rsid w:val="00574CA4"/>
    <w:rsid w:val="00574E14"/>
    <w:rsid w:val="00575560"/>
    <w:rsid w:val="005756B8"/>
    <w:rsid w:val="0057574F"/>
    <w:rsid w:val="005759AD"/>
    <w:rsid w:val="00575EB8"/>
    <w:rsid w:val="0057603D"/>
    <w:rsid w:val="005764FA"/>
    <w:rsid w:val="00576631"/>
    <w:rsid w:val="005768E9"/>
    <w:rsid w:val="00576C53"/>
    <w:rsid w:val="00576EF4"/>
    <w:rsid w:val="00577042"/>
    <w:rsid w:val="00577348"/>
    <w:rsid w:val="005779F1"/>
    <w:rsid w:val="00577BEE"/>
    <w:rsid w:val="00577DAE"/>
    <w:rsid w:val="00577F4E"/>
    <w:rsid w:val="005804B4"/>
    <w:rsid w:val="00580A0F"/>
    <w:rsid w:val="00580A91"/>
    <w:rsid w:val="00580B58"/>
    <w:rsid w:val="00581242"/>
    <w:rsid w:val="005812F1"/>
    <w:rsid w:val="005813D2"/>
    <w:rsid w:val="00581B52"/>
    <w:rsid w:val="005823AB"/>
    <w:rsid w:val="00582653"/>
    <w:rsid w:val="00582A9B"/>
    <w:rsid w:val="005832AB"/>
    <w:rsid w:val="00583354"/>
    <w:rsid w:val="0058350C"/>
    <w:rsid w:val="00583845"/>
    <w:rsid w:val="00583CB0"/>
    <w:rsid w:val="0058437C"/>
    <w:rsid w:val="00584E3F"/>
    <w:rsid w:val="00584E88"/>
    <w:rsid w:val="005858C8"/>
    <w:rsid w:val="00585AFC"/>
    <w:rsid w:val="00585D57"/>
    <w:rsid w:val="00585E63"/>
    <w:rsid w:val="005865F0"/>
    <w:rsid w:val="00586642"/>
    <w:rsid w:val="00586778"/>
    <w:rsid w:val="00586A50"/>
    <w:rsid w:val="0058729C"/>
    <w:rsid w:val="0058741F"/>
    <w:rsid w:val="00587BF1"/>
    <w:rsid w:val="00587DC3"/>
    <w:rsid w:val="00587F20"/>
    <w:rsid w:val="00590558"/>
    <w:rsid w:val="005909CD"/>
    <w:rsid w:val="00590CBC"/>
    <w:rsid w:val="00590E45"/>
    <w:rsid w:val="00591411"/>
    <w:rsid w:val="00591A6F"/>
    <w:rsid w:val="00591F6D"/>
    <w:rsid w:val="005928FE"/>
    <w:rsid w:val="005929EB"/>
    <w:rsid w:val="00592C9C"/>
    <w:rsid w:val="0059319B"/>
    <w:rsid w:val="00593373"/>
    <w:rsid w:val="005935F4"/>
    <w:rsid w:val="0059392D"/>
    <w:rsid w:val="00593B0F"/>
    <w:rsid w:val="00593EB9"/>
    <w:rsid w:val="005940CD"/>
    <w:rsid w:val="005944F7"/>
    <w:rsid w:val="0059467F"/>
    <w:rsid w:val="00594695"/>
    <w:rsid w:val="0059494C"/>
    <w:rsid w:val="005951E7"/>
    <w:rsid w:val="005955BC"/>
    <w:rsid w:val="00595D33"/>
    <w:rsid w:val="00596126"/>
    <w:rsid w:val="005962E1"/>
    <w:rsid w:val="00596393"/>
    <w:rsid w:val="005972BF"/>
    <w:rsid w:val="0059747E"/>
    <w:rsid w:val="00597984"/>
    <w:rsid w:val="005A0105"/>
    <w:rsid w:val="005A0179"/>
    <w:rsid w:val="005A1577"/>
    <w:rsid w:val="005A1845"/>
    <w:rsid w:val="005A188B"/>
    <w:rsid w:val="005A192D"/>
    <w:rsid w:val="005A1A34"/>
    <w:rsid w:val="005A1F15"/>
    <w:rsid w:val="005A206D"/>
    <w:rsid w:val="005A2518"/>
    <w:rsid w:val="005A2E11"/>
    <w:rsid w:val="005A2EDC"/>
    <w:rsid w:val="005A346E"/>
    <w:rsid w:val="005A38DB"/>
    <w:rsid w:val="005A3F88"/>
    <w:rsid w:val="005A4916"/>
    <w:rsid w:val="005A4E44"/>
    <w:rsid w:val="005A4FFB"/>
    <w:rsid w:val="005A51B6"/>
    <w:rsid w:val="005A5292"/>
    <w:rsid w:val="005A5A2C"/>
    <w:rsid w:val="005A5CFA"/>
    <w:rsid w:val="005A6357"/>
    <w:rsid w:val="005A6570"/>
    <w:rsid w:val="005A67C7"/>
    <w:rsid w:val="005A6E7B"/>
    <w:rsid w:val="005A7157"/>
    <w:rsid w:val="005A73CF"/>
    <w:rsid w:val="005A7BE2"/>
    <w:rsid w:val="005A7EF7"/>
    <w:rsid w:val="005B11E4"/>
    <w:rsid w:val="005B1340"/>
    <w:rsid w:val="005B1605"/>
    <w:rsid w:val="005B1737"/>
    <w:rsid w:val="005B1BA3"/>
    <w:rsid w:val="005B1BDD"/>
    <w:rsid w:val="005B1D21"/>
    <w:rsid w:val="005B1DA7"/>
    <w:rsid w:val="005B1DFF"/>
    <w:rsid w:val="005B25F8"/>
    <w:rsid w:val="005B2800"/>
    <w:rsid w:val="005B2A97"/>
    <w:rsid w:val="005B2F6C"/>
    <w:rsid w:val="005B30B5"/>
    <w:rsid w:val="005B34B1"/>
    <w:rsid w:val="005B35CE"/>
    <w:rsid w:val="005B3647"/>
    <w:rsid w:val="005B3B5C"/>
    <w:rsid w:val="005B3DD9"/>
    <w:rsid w:val="005B3E4E"/>
    <w:rsid w:val="005B3FC6"/>
    <w:rsid w:val="005B44CA"/>
    <w:rsid w:val="005B4885"/>
    <w:rsid w:val="005B498C"/>
    <w:rsid w:val="005B4A77"/>
    <w:rsid w:val="005B4AD2"/>
    <w:rsid w:val="005B4FAA"/>
    <w:rsid w:val="005B52A1"/>
    <w:rsid w:val="005B5AE5"/>
    <w:rsid w:val="005B657B"/>
    <w:rsid w:val="005B6893"/>
    <w:rsid w:val="005B719B"/>
    <w:rsid w:val="005B72DC"/>
    <w:rsid w:val="005B74A7"/>
    <w:rsid w:val="005B798B"/>
    <w:rsid w:val="005B7B0D"/>
    <w:rsid w:val="005B7BF9"/>
    <w:rsid w:val="005B7F33"/>
    <w:rsid w:val="005C041C"/>
    <w:rsid w:val="005C0F56"/>
    <w:rsid w:val="005C1240"/>
    <w:rsid w:val="005C16D5"/>
    <w:rsid w:val="005C1781"/>
    <w:rsid w:val="005C1FAE"/>
    <w:rsid w:val="005C2937"/>
    <w:rsid w:val="005C2CB5"/>
    <w:rsid w:val="005C2D3A"/>
    <w:rsid w:val="005C34EA"/>
    <w:rsid w:val="005C376A"/>
    <w:rsid w:val="005C396A"/>
    <w:rsid w:val="005C39E8"/>
    <w:rsid w:val="005C3DFA"/>
    <w:rsid w:val="005C4106"/>
    <w:rsid w:val="005C4BB3"/>
    <w:rsid w:val="005C51AF"/>
    <w:rsid w:val="005C52FE"/>
    <w:rsid w:val="005C5660"/>
    <w:rsid w:val="005C5B3E"/>
    <w:rsid w:val="005C5E1E"/>
    <w:rsid w:val="005C5E97"/>
    <w:rsid w:val="005C6578"/>
    <w:rsid w:val="005C67F4"/>
    <w:rsid w:val="005C6980"/>
    <w:rsid w:val="005C6FAD"/>
    <w:rsid w:val="005C7438"/>
    <w:rsid w:val="005C77E6"/>
    <w:rsid w:val="005C7828"/>
    <w:rsid w:val="005C7C61"/>
    <w:rsid w:val="005C7D01"/>
    <w:rsid w:val="005D02F3"/>
    <w:rsid w:val="005D0517"/>
    <w:rsid w:val="005D093E"/>
    <w:rsid w:val="005D0A1D"/>
    <w:rsid w:val="005D1346"/>
    <w:rsid w:val="005D1709"/>
    <w:rsid w:val="005D1943"/>
    <w:rsid w:val="005D19FB"/>
    <w:rsid w:val="005D1B49"/>
    <w:rsid w:val="005D2EC3"/>
    <w:rsid w:val="005D2FA7"/>
    <w:rsid w:val="005D360D"/>
    <w:rsid w:val="005D38C1"/>
    <w:rsid w:val="005D3916"/>
    <w:rsid w:val="005D39E6"/>
    <w:rsid w:val="005D3CD9"/>
    <w:rsid w:val="005D3E30"/>
    <w:rsid w:val="005D41ED"/>
    <w:rsid w:val="005D42A1"/>
    <w:rsid w:val="005D4B68"/>
    <w:rsid w:val="005D4BFD"/>
    <w:rsid w:val="005D4D9F"/>
    <w:rsid w:val="005D4E51"/>
    <w:rsid w:val="005D4F13"/>
    <w:rsid w:val="005D513F"/>
    <w:rsid w:val="005D5C02"/>
    <w:rsid w:val="005D5EBF"/>
    <w:rsid w:val="005D62AD"/>
    <w:rsid w:val="005D65C3"/>
    <w:rsid w:val="005D68E4"/>
    <w:rsid w:val="005D6AD7"/>
    <w:rsid w:val="005D76CE"/>
    <w:rsid w:val="005D7902"/>
    <w:rsid w:val="005D79D4"/>
    <w:rsid w:val="005E01F2"/>
    <w:rsid w:val="005E049D"/>
    <w:rsid w:val="005E07A2"/>
    <w:rsid w:val="005E0863"/>
    <w:rsid w:val="005E0A8A"/>
    <w:rsid w:val="005E11C1"/>
    <w:rsid w:val="005E11E4"/>
    <w:rsid w:val="005E1360"/>
    <w:rsid w:val="005E1581"/>
    <w:rsid w:val="005E1865"/>
    <w:rsid w:val="005E1BBA"/>
    <w:rsid w:val="005E1E39"/>
    <w:rsid w:val="005E1F44"/>
    <w:rsid w:val="005E2563"/>
    <w:rsid w:val="005E2AF7"/>
    <w:rsid w:val="005E373B"/>
    <w:rsid w:val="005E394C"/>
    <w:rsid w:val="005E39C3"/>
    <w:rsid w:val="005E3CC4"/>
    <w:rsid w:val="005E41DC"/>
    <w:rsid w:val="005E42BF"/>
    <w:rsid w:val="005E4621"/>
    <w:rsid w:val="005E478A"/>
    <w:rsid w:val="005E4E70"/>
    <w:rsid w:val="005E5BCA"/>
    <w:rsid w:val="005E65BB"/>
    <w:rsid w:val="005E667C"/>
    <w:rsid w:val="005E704E"/>
    <w:rsid w:val="005E738E"/>
    <w:rsid w:val="005E7B72"/>
    <w:rsid w:val="005F05A2"/>
    <w:rsid w:val="005F0952"/>
    <w:rsid w:val="005F0B73"/>
    <w:rsid w:val="005F0DA0"/>
    <w:rsid w:val="005F0F84"/>
    <w:rsid w:val="005F118B"/>
    <w:rsid w:val="005F1E78"/>
    <w:rsid w:val="005F27C9"/>
    <w:rsid w:val="005F29B8"/>
    <w:rsid w:val="005F2E23"/>
    <w:rsid w:val="005F2EC4"/>
    <w:rsid w:val="005F3B30"/>
    <w:rsid w:val="005F4914"/>
    <w:rsid w:val="005F4C4B"/>
    <w:rsid w:val="005F4E41"/>
    <w:rsid w:val="005F4EFB"/>
    <w:rsid w:val="005F50CC"/>
    <w:rsid w:val="005F62B7"/>
    <w:rsid w:val="005F6398"/>
    <w:rsid w:val="005F6485"/>
    <w:rsid w:val="005F6869"/>
    <w:rsid w:val="005F6BB9"/>
    <w:rsid w:val="005F6F00"/>
    <w:rsid w:val="005F6FA2"/>
    <w:rsid w:val="005F700D"/>
    <w:rsid w:val="005F706F"/>
    <w:rsid w:val="005F7326"/>
    <w:rsid w:val="005F779C"/>
    <w:rsid w:val="0060034D"/>
    <w:rsid w:val="00600B2F"/>
    <w:rsid w:val="00600C16"/>
    <w:rsid w:val="0060148F"/>
    <w:rsid w:val="006017B2"/>
    <w:rsid w:val="00602198"/>
    <w:rsid w:val="006021FE"/>
    <w:rsid w:val="00602A2F"/>
    <w:rsid w:val="00603148"/>
    <w:rsid w:val="00603677"/>
    <w:rsid w:val="006036A5"/>
    <w:rsid w:val="0060384A"/>
    <w:rsid w:val="00603C82"/>
    <w:rsid w:val="0060434A"/>
    <w:rsid w:val="006046CC"/>
    <w:rsid w:val="00604951"/>
    <w:rsid w:val="006049EB"/>
    <w:rsid w:val="00604ECC"/>
    <w:rsid w:val="006052AF"/>
    <w:rsid w:val="00605719"/>
    <w:rsid w:val="00605826"/>
    <w:rsid w:val="00605B04"/>
    <w:rsid w:val="00605DD6"/>
    <w:rsid w:val="0060622D"/>
    <w:rsid w:val="0060643C"/>
    <w:rsid w:val="0060662D"/>
    <w:rsid w:val="00606FC7"/>
    <w:rsid w:val="00607111"/>
    <w:rsid w:val="00607C91"/>
    <w:rsid w:val="00607D15"/>
    <w:rsid w:val="00607EC6"/>
    <w:rsid w:val="00607F9B"/>
    <w:rsid w:val="00610164"/>
    <w:rsid w:val="00610456"/>
    <w:rsid w:val="00610649"/>
    <w:rsid w:val="006108A5"/>
    <w:rsid w:val="00610D51"/>
    <w:rsid w:val="00611473"/>
    <w:rsid w:val="006119A7"/>
    <w:rsid w:val="00611B36"/>
    <w:rsid w:val="00611D32"/>
    <w:rsid w:val="006121C8"/>
    <w:rsid w:val="006123C8"/>
    <w:rsid w:val="006127D6"/>
    <w:rsid w:val="00612892"/>
    <w:rsid w:val="00612DFB"/>
    <w:rsid w:val="00612F86"/>
    <w:rsid w:val="00612FF3"/>
    <w:rsid w:val="00613562"/>
    <w:rsid w:val="0061360F"/>
    <w:rsid w:val="006137AE"/>
    <w:rsid w:val="00613A34"/>
    <w:rsid w:val="00613B89"/>
    <w:rsid w:val="00613D8E"/>
    <w:rsid w:val="00613EAE"/>
    <w:rsid w:val="0061419A"/>
    <w:rsid w:val="00614A54"/>
    <w:rsid w:val="00615ADA"/>
    <w:rsid w:val="006165F6"/>
    <w:rsid w:val="00616697"/>
    <w:rsid w:val="00616D0B"/>
    <w:rsid w:val="00616DC3"/>
    <w:rsid w:val="00617270"/>
    <w:rsid w:val="006177F4"/>
    <w:rsid w:val="0062148D"/>
    <w:rsid w:val="00621A07"/>
    <w:rsid w:val="00621BD9"/>
    <w:rsid w:val="00621DEF"/>
    <w:rsid w:val="006221C2"/>
    <w:rsid w:val="006221CD"/>
    <w:rsid w:val="006226B5"/>
    <w:rsid w:val="006227F5"/>
    <w:rsid w:val="00622950"/>
    <w:rsid w:val="00622C51"/>
    <w:rsid w:val="00622EB3"/>
    <w:rsid w:val="006230B5"/>
    <w:rsid w:val="00623BA2"/>
    <w:rsid w:val="00623F34"/>
    <w:rsid w:val="00624FBA"/>
    <w:rsid w:val="00625B94"/>
    <w:rsid w:val="006260E0"/>
    <w:rsid w:val="006262A1"/>
    <w:rsid w:val="006265FC"/>
    <w:rsid w:val="00626686"/>
    <w:rsid w:val="006266A9"/>
    <w:rsid w:val="00626989"/>
    <w:rsid w:val="00626AB3"/>
    <w:rsid w:val="00626E84"/>
    <w:rsid w:val="00626F59"/>
    <w:rsid w:val="00627064"/>
    <w:rsid w:val="006272F8"/>
    <w:rsid w:val="00627657"/>
    <w:rsid w:val="0062792A"/>
    <w:rsid w:val="00627E92"/>
    <w:rsid w:val="00630426"/>
    <w:rsid w:val="0063057F"/>
    <w:rsid w:val="00630B3D"/>
    <w:rsid w:val="006311F1"/>
    <w:rsid w:val="00631604"/>
    <w:rsid w:val="006316C1"/>
    <w:rsid w:val="00631ED4"/>
    <w:rsid w:val="00632496"/>
    <w:rsid w:val="0063302C"/>
    <w:rsid w:val="0063311C"/>
    <w:rsid w:val="00633286"/>
    <w:rsid w:val="006333E0"/>
    <w:rsid w:val="00633BC7"/>
    <w:rsid w:val="00633EF3"/>
    <w:rsid w:val="0063409A"/>
    <w:rsid w:val="00634B92"/>
    <w:rsid w:val="00634C4D"/>
    <w:rsid w:val="00634FFD"/>
    <w:rsid w:val="0063566B"/>
    <w:rsid w:val="006357EE"/>
    <w:rsid w:val="00635AB5"/>
    <w:rsid w:val="00635E9C"/>
    <w:rsid w:val="0063630F"/>
    <w:rsid w:val="006363DF"/>
    <w:rsid w:val="006365B4"/>
    <w:rsid w:val="00636723"/>
    <w:rsid w:val="00636A19"/>
    <w:rsid w:val="00636A27"/>
    <w:rsid w:val="00636BE1"/>
    <w:rsid w:val="00637B41"/>
    <w:rsid w:val="00640C64"/>
    <w:rsid w:val="006414EE"/>
    <w:rsid w:val="006416AA"/>
    <w:rsid w:val="0064195F"/>
    <w:rsid w:val="00641A74"/>
    <w:rsid w:val="00641B1E"/>
    <w:rsid w:val="00641DD0"/>
    <w:rsid w:val="006428FE"/>
    <w:rsid w:val="00642D0A"/>
    <w:rsid w:val="0064318A"/>
    <w:rsid w:val="0064344C"/>
    <w:rsid w:val="00643BD8"/>
    <w:rsid w:val="00643DCD"/>
    <w:rsid w:val="00644892"/>
    <w:rsid w:val="006448A3"/>
    <w:rsid w:val="006454E8"/>
    <w:rsid w:val="00645CDC"/>
    <w:rsid w:val="00645D6D"/>
    <w:rsid w:val="006460B2"/>
    <w:rsid w:val="006463AD"/>
    <w:rsid w:val="0064651A"/>
    <w:rsid w:val="00646DC8"/>
    <w:rsid w:val="00646FE1"/>
    <w:rsid w:val="006477ED"/>
    <w:rsid w:val="00647F50"/>
    <w:rsid w:val="00650885"/>
    <w:rsid w:val="00650892"/>
    <w:rsid w:val="00650C0C"/>
    <w:rsid w:val="00650C7B"/>
    <w:rsid w:val="00650C9C"/>
    <w:rsid w:val="00650D47"/>
    <w:rsid w:val="0065106F"/>
    <w:rsid w:val="006511B1"/>
    <w:rsid w:val="00651229"/>
    <w:rsid w:val="006512F7"/>
    <w:rsid w:val="00651693"/>
    <w:rsid w:val="0065199A"/>
    <w:rsid w:val="006520A0"/>
    <w:rsid w:val="0065238B"/>
    <w:rsid w:val="00652400"/>
    <w:rsid w:val="00652B3D"/>
    <w:rsid w:val="00653227"/>
    <w:rsid w:val="00653408"/>
    <w:rsid w:val="0065394A"/>
    <w:rsid w:val="00653AC6"/>
    <w:rsid w:val="00653CE3"/>
    <w:rsid w:val="006542B4"/>
    <w:rsid w:val="00655521"/>
    <w:rsid w:val="0065582A"/>
    <w:rsid w:val="0065610D"/>
    <w:rsid w:val="006565D7"/>
    <w:rsid w:val="006569FB"/>
    <w:rsid w:val="00656E88"/>
    <w:rsid w:val="00657137"/>
    <w:rsid w:val="00657485"/>
    <w:rsid w:val="00657ADB"/>
    <w:rsid w:val="00657FE1"/>
    <w:rsid w:val="0066071E"/>
    <w:rsid w:val="00660D55"/>
    <w:rsid w:val="00660FF0"/>
    <w:rsid w:val="006610AE"/>
    <w:rsid w:val="006610D8"/>
    <w:rsid w:val="00661140"/>
    <w:rsid w:val="00661564"/>
    <w:rsid w:val="006616B0"/>
    <w:rsid w:val="00662012"/>
    <w:rsid w:val="006624E3"/>
    <w:rsid w:val="00662575"/>
    <w:rsid w:val="00663204"/>
    <w:rsid w:val="006633EE"/>
    <w:rsid w:val="006638AE"/>
    <w:rsid w:val="006639F6"/>
    <w:rsid w:val="00663AD7"/>
    <w:rsid w:val="00664219"/>
    <w:rsid w:val="00664858"/>
    <w:rsid w:val="00664C8C"/>
    <w:rsid w:val="00665438"/>
    <w:rsid w:val="00665568"/>
    <w:rsid w:val="00665990"/>
    <w:rsid w:val="0066616C"/>
    <w:rsid w:val="0066657C"/>
    <w:rsid w:val="00666631"/>
    <w:rsid w:val="00666774"/>
    <w:rsid w:val="00666DA6"/>
    <w:rsid w:val="00666F32"/>
    <w:rsid w:val="00667D0E"/>
    <w:rsid w:val="00667E46"/>
    <w:rsid w:val="0067030A"/>
    <w:rsid w:val="0067105B"/>
    <w:rsid w:val="006710DD"/>
    <w:rsid w:val="00671531"/>
    <w:rsid w:val="00671668"/>
    <w:rsid w:val="00671B2E"/>
    <w:rsid w:val="00671B64"/>
    <w:rsid w:val="00672534"/>
    <w:rsid w:val="00672A6D"/>
    <w:rsid w:val="00672A8E"/>
    <w:rsid w:val="00672A9B"/>
    <w:rsid w:val="00673200"/>
    <w:rsid w:val="00673971"/>
    <w:rsid w:val="006739AF"/>
    <w:rsid w:val="00673B78"/>
    <w:rsid w:val="00673BAA"/>
    <w:rsid w:val="006747B3"/>
    <w:rsid w:val="00674BAF"/>
    <w:rsid w:val="00674BF5"/>
    <w:rsid w:val="0067501E"/>
    <w:rsid w:val="0067529A"/>
    <w:rsid w:val="00675708"/>
    <w:rsid w:val="0067697A"/>
    <w:rsid w:val="00676A4C"/>
    <w:rsid w:val="006773D2"/>
    <w:rsid w:val="0067765E"/>
    <w:rsid w:val="00677859"/>
    <w:rsid w:val="00677C05"/>
    <w:rsid w:val="00677C3B"/>
    <w:rsid w:val="00677F98"/>
    <w:rsid w:val="006803FD"/>
    <w:rsid w:val="00680D65"/>
    <w:rsid w:val="00680E43"/>
    <w:rsid w:val="0068156D"/>
    <w:rsid w:val="006815FC"/>
    <w:rsid w:val="006819D3"/>
    <w:rsid w:val="00681A41"/>
    <w:rsid w:val="00681A97"/>
    <w:rsid w:val="00681BBF"/>
    <w:rsid w:val="006821B2"/>
    <w:rsid w:val="00682937"/>
    <w:rsid w:val="0068299C"/>
    <w:rsid w:val="006838C0"/>
    <w:rsid w:val="00683C07"/>
    <w:rsid w:val="00683ED8"/>
    <w:rsid w:val="006841FB"/>
    <w:rsid w:val="0068438C"/>
    <w:rsid w:val="00684F29"/>
    <w:rsid w:val="00685901"/>
    <w:rsid w:val="00685BB9"/>
    <w:rsid w:val="00685D61"/>
    <w:rsid w:val="0068609C"/>
    <w:rsid w:val="006868ED"/>
    <w:rsid w:val="00686BD4"/>
    <w:rsid w:val="00687445"/>
    <w:rsid w:val="006874B2"/>
    <w:rsid w:val="006877EB"/>
    <w:rsid w:val="00690127"/>
    <w:rsid w:val="0069018B"/>
    <w:rsid w:val="0069023C"/>
    <w:rsid w:val="006905BB"/>
    <w:rsid w:val="00690C45"/>
    <w:rsid w:val="00690D73"/>
    <w:rsid w:val="00691102"/>
    <w:rsid w:val="00691241"/>
    <w:rsid w:val="00691BFF"/>
    <w:rsid w:val="00691E45"/>
    <w:rsid w:val="00691F7E"/>
    <w:rsid w:val="006926CF"/>
    <w:rsid w:val="00692835"/>
    <w:rsid w:val="00692D8E"/>
    <w:rsid w:val="00693466"/>
    <w:rsid w:val="006937EC"/>
    <w:rsid w:val="00693B54"/>
    <w:rsid w:val="00693EA9"/>
    <w:rsid w:val="00694545"/>
    <w:rsid w:val="00694F4B"/>
    <w:rsid w:val="006953C1"/>
    <w:rsid w:val="00695B74"/>
    <w:rsid w:val="00695D01"/>
    <w:rsid w:val="00695D3B"/>
    <w:rsid w:val="00695EE9"/>
    <w:rsid w:val="00696383"/>
    <w:rsid w:val="0069645B"/>
    <w:rsid w:val="006964EF"/>
    <w:rsid w:val="00696AB8"/>
    <w:rsid w:val="00696EB2"/>
    <w:rsid w:val="00697541"/>
    <w:rsid w:val="00697691"/>
    <w:rsid w:val="006977A6"/>
    <w:rsid w:val="00697A33"/>
    <w:rsid w:val="006A0056"/>
    <w:rsid w:val="006A034A"/>
    <w:rsid w:val="006A03F3"/>
    <w:rsid w:val="006A084B"/>
    <w:rsid w:val="006A0869"/>
    <w:rsid w:val="006A0B8B"/>
    <w:rsid w:val="006A0D26"/>
    <w:rsid w:val="006A117E"/>
    <w:rsid w:val="006A16E9"/>
    <w:rsid w:val="006A173B"/>
    <w:rsid w:val="006A1E18"/>
    <w:rsid w:val="006A24E6"/>
    <w:rsid w:val="006A291D"/>
    <w:rsid w:val="006A2BD0"/>
    <w:rsid w:val="006A2D69"/>
    <w:rsid w:val="006A2F12"/>
    <w:rsid w:val="006A3374"/>
    <w:rsid w:val="006A3577"/>
    <w:rsid w:val="006A3BEB"/>
    <w:rsid w:val="006A3CE7"/>
    <w:rsid w:val="006A3DE4"/>
    <w:rsid w:val="006A468C"/>
    <w:rsid w:val="006A490B"/>
    <w:rsid w:val="006A4960"/>
    <w:rsid w:val="006A4BA7"/>
    <w:rsid w:val="006A52DB"/>
    <w:rsid w:val="006A5450"/>
    <w:rsid w:val="006A5490"/>
    <w:rsid w:val="006A5768"/>
    <w:rsid w:val="006A57A2"/>
    <w:rsid w:val="006A63D6"/>
    <w:rsid w:val="006A6513"/>
    <w:rsid w:val="006A6606"/>
    <w:rsid w:val="006A697D"/>
    <w:rsid w:val="006A7403"/>
    <w:rsid w:val="006A745F"/>
    <w:rsid w:val="006A7606"/>
    <w:rsid w:val="006B0199"/>
    <w:rsid w:val="006B0385"/>
    <w:rsid w:val="006B0A32"/>
    <w:rsid w:val="006B0BD8"/>
    <w:rsid w:val="006B1036"/>
    <w:rsid w:val="006B1EF3"/>
    <w:rsid w:val="006B1FE1"/>
    <w:rsid w:val="006B227B"/>
    <w:rsid w:val="006B2C85"/>
    <w:rsid w:val="006B30AB"/>
    <w:rsid w:val="006B3137"/>
    <w:rsid w:val="006B3227"/>
    <w:rsid w:val="006B3868"/>
    <w:rsid w:val="006B44D9"/>
    <w:rsid w:val="006B58AE"/>
    <w:rsid w:val="006B5A39"/>
    <w:rsid w:val="006B5AB1"/>
    <w:rsid w:val="006B6F87"/>
    <w:rsid w:val="006B7006"/>
    <w:rsid w:val="006B72B4"/>
    <w:rsid w:val="006B7699"/>
    <w:rsid w:val="006B7CA8"/>
    <w:rsid w:val="006B7F01"/>
    <w:rsid w:val="006B7F47"/>
    <w:rsid w:val="006C0251"/>
    <w:rsid w:val="006C097C"/>
    <w:rsid w:val="006C11EA"/>
    <w:rsid w:val="006C1C36"/>
    <w:rsid w:val="006C1F65"/>
    <w:rsid w:val="006C1FB3"/>
    <w:rsid w:val="006C228E"/>
    <w:rsid w:val="006C22D8"/>
    <w:rsid w:val="006C28B2"/>
    <w:rsid w:val="006C28BA"/>
    <w:rsid w:val="006C2B9A"/>
    <w:rsid w:val="006C2C2C"/>
    <w:rsid w:val="006C2E2A"/>
    <w:rsid w:val="006C39BB"/>
    <w:rsid w:val="006C3CDA"/>
    <w:rsid w:val="006C3DAF"/>
    <w:rsid w:val="006C4502"/>
    <w:rsid w:val="006C48A0"/>
    <w:rsid w:val="006C4A59"/>
    <w:rsid w:val="006C4FD5"/>
    <w:rsid w:val="006C50B7"/>
    <w:rsid w:val="006C5512"/>
    <w:rsid w:val="006C5B38"/>
    <w:rsid w:val="006C65E7"/>
    <w:rsid w:val="006C69C3"/>
    <w:rsid w:val="006C7136"/>
    <w:rsid w:val="006C7215"/>
    <w:rsid w:val="006C74F1"/>
    <w:rsid w:val="006C7650"/>
    <w:rsid w:val="006C79A4"/>
    <w:rsid w:val="006D06AA"/>
    <w:rsid w:val="006D0D02"/>
    <w:rsid w:val="006D0DE7"/>
    <w:rsid w:val="006D0F94"/>
    <w:rsid w:val="006D119F"/>
    <w:rsid w:val="006D1BFE"/>
    <w:rsid w:val="006D1FD1"/>
    <w:rsid w:val="006D2480"/>
    <w:rsid w:val="006D2694"/>
    <w:rsid w:val="006D26D7"/>
    <w:rsid w:val="006D327E"/>
    <w:rsid w:val="006D345E"/>
    <w:rsid w:val="006D3479"/>
    <w:rsid w:val="006D351B"/>
    <w:rsid w:val="006D38C1"/>
    <w:rsid w:val="006D3F9B"/>
    <w:rsid w:val="006D47A7"/>
    <w:rsid w:val="006D4BBE"/>
    <w:rsid w:val="006D4EEF"/>
    <w:rsid w:val="006D53A8"/>
    <w:rsid w:val="006D5454"/>
    <w:rsid w:val="006D5591"/>
    <w:rsid w:val="006D562C"/>
    <w:rsid w:val="006D5722"/>
    <w:rsid w:val="006D5BAD"/>
    <w:rsid w:val="006D5E91"/>
    <w:rsid w:val="006D5F5A"/>
    <w:rsid w:val="006D6202"/>
    <w:rsid w:val="006D63A5"/>
    <w:rsid w:val="006D6606"/>
    <w:rsid w:val="006D677B"/>
    <w:rsid w:val="006D6846"/>
    <w:rsid w:val="006D6999"/>
    <w:rsid w:val="006D6C28"/>
    <w:rsid w:val="006D74FF"/>
    <w:rsid w:val="006D79E8"/>
    <w:rsid w:val="006E0556"/>
    <w:rsid w:val="006E0916"/>
    <w:rsid w:val="006E0A2E"/>
    <w:rsid w:val="006E0D4E"/>
    <w:rsid w:val="006E133C"/>
    <w:rsid w:val="006E14E6"/>
    <w:rsid w:val="006E1AEE"/>
    <w:rsid w:val="006E1B31"/>
    <w:rsid w:val="006E1F61"/>
    <w:rsid w:val="006E2257"/>
    <w:rsid w:val="006E25DD"/>
    <w:rsid w:val="006E26C8"/>
    <w:rsid w:val="006E275E"/>
    <w:rsid w:val="006E279D"/>
    <w:rsid w:val="006E2824"/>
    <w:rsid w:val="006E2973"/>
    <w:rsid w:val="006E2D53"/>
    <w:rsid w:val="006E2EF8"/>
    <w:rsid w:val="006E3355"/>
    <w:rsid w:val="006E3467"/>
    <w:rsid w:val="006E3680"/>
    <w:rsid w:val="006E3B9C"/>
    <w:rsid w:val="006E42D9"/>
    <w:rsid w:val="006E4B2E"/>
    <w:rsid w:val="006E4D85"/>
    <w:rsid w:val="006E4F9E"/>
    <w:rsid w:val="006E509C"/>
    <w:rsid w:val="006E51A2"/>
    <w:rsid w:val="006E5550"/>
    <w:rsid w:val="006E57AB"/>
    <w:rsid w:val="006E5952"/>
    <w:rsid w:val="006E59AF"/>
    <w:rsid w:val="006E5AB6"/>
    <w:rsid w:val="006E6403"/>
    <w:rsid w:val="006E698B"/>
    <w:rsid w:val="006E6AF5"/>
    <w:rsid w:val="006E6EAB"/>
    <w:rsid w:val="006E6F34"/>
    <w:rsid w:val="006E71D2"/>
    <w:rsid w:val="006E71E3"/>
    <w:rsid w:val="006E7498"/>
    <w:rsid w:val="006E7B72"/>
    <w:rsid w:val="006E7F75"/>
    <w:rsid w:val="006F003B"/>
    <w:rsid w:val="006F0126"/>
    <w:rsid w:val="006F02D9"/>
    <w:rsid w:val="006F0645"/>
    <w:rsid w:val="006F0A7E"/>
    <w:rsid w:val="006F0BE2"/>
    <w:rsid w:val="006F0DAD"/>
    <w:rsid w:val="006F0DE2"/>
    <w:rsid w:val="006F16A9"/>
    <w:rsid w:val="006F1CD8"/>
    <w:rsid w:val="006F1E20"/>
    <w:rsid w:val="006F1FE2"/>
    <w:rsid w:val="006F2175"/>
    <w:rsid w:val="006F2788"/>
    <w:rsid w:val="006F3495"/>
    <w:rsid w:val="006F3698"/>
    <w:rsid w:val="006F3F5C"/>
    <w:rsid w:val="006F417D"/>
    <w:rsid w:val="006F5593"/>
    <w:rsid w:val="006F5C83"/>
    <w:rsid w:val="006F6384"/>
    <w:rsid w:val="006F6480"/>
    <w:rsid w:val="006F67CC"/>
    <w:rsid w:val="006F6F10"/>
    <w:rsid w:val="006F7299"/>
    <w:rsid w:val="006F72A5"/>
    <w:rsid w:val="006F79AF"/>
    <w:rsid w:val="007003BB"/>
    <w:rsid w:val="00700799"/>
    <w:rsid w:val="00701286"/>
    <w:rsid w:val="007015C6"/>
    <w:rsid w:val="007019C5"/>
    <w:rsid w:val="00701C2D"/>
    <w:rsid w:val="00702162"/>
    <w:rsid w:val="007026A9"/>
    <w:rsid w:val="00703930"/>
    <w:rsid w:val="00703E83"/>
    <w:rsid w:val="007043C8"/>
    <w:rsid w:val="00704497"/>
    <w:rsid w:val="00704A44"/>
    <w:rsid w:val="00704F6D"/>
    <w:rsid w:val="007051FD"/>
    <w:rsid w:val="007055E5"/>
    <w:rsid w:val="00705C03"/>
    <w:rsid w:val="00705EA7"/>
    <w:rsid w:val="0070610E"/>
    <w:rsid w:val="007061DA"/>
    <w:rsid w:val="00706564"/>
    <w:rsid w:val="007066DF"/>
    <w:rsid w:val="00706785"/>
    <w:rsid w:val="0070687A"/>
    <w:rsid w:val="00706A9C"/>
    <w:rsid w:val="00706BB2"/>
    <w:rsid w:val="00707052"/>
    <w:rsid w:val="00707495"/>
    <w:rsid w:val="00707759"/>
    <w:rsid w:val="00707866"/>
    <w:rsid w:val="00707FA1"/>
    <w:rsid w:val="00710050"/>
    <w:rsid w:val="00710081"/>
    <w:rsid w:val="00710B0D"/>
    <w:rsid w:val="00711173"/>
    <w:rsid w:val="00711730"/>
    <w:rsid w:val="007118BF"/>
    <w:rsid w:val="00711DF1"/>
    <w:rsid w:val="0071200D"/>
    <w:rsid w:val="007120B6"/>
    <w:rsid w:val="0071259A"/>
    <w:rsid w:val="0071274D"/>
    <w:rsid w:val="00712784"/>
    <w:rsid w:val="00712965"/>
    <w:rsid w:val="00712E0B"/>
    <w:rsid w:val="0071317A"/>
    <w:rsid w:val="00713CB5"/>
    <w:rsid w:val="00713D81"/>
    <w:rsid w:val="0071429E"/>
    <w:rsid w:val="0071558B"/>
    <w:rsid w:val="007155E3"/>
    <w:rsid w:val="00715E9B"/>
    <w:rsid w:val="00715F7B"/>
    <w:rsid w:val="00716100"/>
    <w:rsid w:val="00716231"/>
    <w:rsid w:val="0071696A"/>
    <w:rsid w:val="007169A4"/>
    <w:rsid w:val="007171A8"/>
    <w:rsid w:val="00717561"/>
    <w:rsid w:val="007178BD"/>
    <w:rsid w:val="00717AC7"/>
    <w:rsid w:val="00717B0A"/>
    <w:rsid w:val="00717B96"/>
    <w:rsid w:val="00717CEC"/>
    <w:rsid w:val="00717D8D"/>
    <w:rsid w:val="00717FFA"/>
    <w:rsid w:val="007200D3"/>
    <w:rsid w:val="007206CB"/>
    <w:rsid w:val="0072111A"/>
    <w:rsid w:val="00721189"/>
    <w:rsid w:val="007211E8"/>
    <w:rsid w:val="00721482"/>
    <w:rsid w:val="007215DB"/>
    <w:rsid w:val="00721B78"/>
    <w:rsid w:val="00722059"/>
    <w:rsid w:val="007221C3"/>
    <w:rsid w:val="0072292E"/>
    <w:rsid w:val="00722A49"/>
    <w:rsid w:val="00722B92"/>
    <w:rsid w:val="00722F2C"/>
    <w:rsid w:val="00723659"/>
    <w:rsid w:val="007239F1"/>
    <w:rsid w:val="007240EB"/>
    <w:rsid w:val="007248B2"/>
    <w:rsid w:val="00724C29"/>
    <w:rsid w:val="00724EC8"/>
    <w:rsid w:val="00725182"/>
    <w:rsid w:val="007254D1"/>
    <w:rsid w:val="00725B32"/>
    <w:rsid w:val="00725B3C"/>
    <w:rsid w:val="00726A43"/>
    <w:rsid w:val="007270B9"/>
    <w:rsid w:val="00727172"/>
    <w:rsid w:val="00727364"/>
    <w:rsid w:val="00727369"/>
    <w:rsid w:val="00727FF0"/>
    <w:rsid w:val="00730D4C"/>
    <w:rsid w:val="00730EE1"/>
    <w:rsid w:val="00731294"/>
    <w:rsid w:val="0073148E"/>
    <w:rsid w:val="007315FC"/>
    <w:rsid w:val="0073178A"/>
    <w:rsid w:val="00731909"/>
    <w:rsid w:val="00731920"/>
    <w:rsid w:val="00731A95"/>
    <w:rsid w:val="00732534"/>
    <w:rsid w:val="00733137"/>
    <w:rsid w:val="00733748"/>
    <w:rsid w:val="00733D54"/>
    <w:rsid w:val="007343E7"/>
    <w:rsid w:val="0073444D"/>
    <w:rsid w:val="00734D32"/>
    <w:rsid w:val="0073509D"/>
    <w:rsid w:val="00735BBC"/>
    <w:rsid w:val="00735D4B"/>
    <w:rsid w:val="00735E80"/>
    <w:rsid w:val="00736148"/>
    <w:rsid w:val="00736976"/>
    <w:rsid w:val="00736A4F"/>
    <w:rsid w:val="00736E0E"/>
    <w:rsid w:val="00736EB9"/>
    <w:rsid w:val="0073764B"/>
    <w:rsid w:val="00737753"/>
    <w:rsid w:val="00737F02"/>
    <w:rsid w:val="00740385"/>
    <w:rsid w:val="00740CB3"/>
    <w:rsid w:val="00740CE9"/>
    <w:rsid w:val="007411FD"/>
    <w:rsid w:val="00741BD4"/>
    <w:rsid w:val="00741C9C"/>
    <w:rsid w:val="007426A5"/>
    <w:rsid w:val="00742702"/>
    <w:rsid w:val="007428E3"/>
    <w:rsid w:val="00742EFE"/>
    <w:rsid w:val="00743139"/>
    <w:rsid w:val="0074360D"/>
    <w:rsid w:val="0074394E"/>
    <w:rsid w:val="00743B19"/>
    <w:rsid w:val="0074528B"/>
    <w:rsid w:val="007452F3"/>
    <w:rsid w:val="0074563C"/>
    <w:rsid w:val="00745896"/>
    <w:rsid w:val="00745923"/>
    <w:rsid w:val="00745FC0"/>
    <w:rsid w:val="00746277"/>
    <w:rsid w:val="007466FD"/>
    <w:rsid w:val="00746717"/>
    <w:rsid w:val="00747097"/>
    <w:rsid w:val="00747319"/>
    <w:rsid w:val="00747E97"/>
    <w:rsid w:val="0075032E"/>
    <w:rsid w:val="00750BF6"/>
    <w:rsid w:val="00750D0A"/>
    <w:rsid w:val="007512C7"/>
    <w:rsid w:val="00751325"/>
    <w:rsid w:val="007513C4"/>
    <w:rsid w:val="007515A4"/>
    <w:rsid w:val="0075166D"/>
    <w:rsid w:val="0075167B"/>
    <w:rsid w:val="00751C48"/>
    <w:rsid w:val="00751D93"/>
    <w:rsid w:val="00752300"/>
    <w:rsid w:val="00752798"/>
    <w:rsid w:val="007528AE"/>
    <w:rsid w:val="00752B91"/>
    <w:rsid w:val="00753725"/>
    <w:rsid w:val="00753A7B"/>
    <w:rsid w:val="0075459A"/>
    <w:rsid w:val="007546F8"/>
    <w:rsid w:val="00754718"/>
    <w:rsid w:val="00754E26"/>
    <w:rsid w:val="00754EE4"/>
    <w:rsid w:val="007555C3"/>
    <w:rsid w:val="00755ADE"/>
    <w:rsid w:val="00755BAB"/>
    <w:rsid w:val="007561EF"/>
    <w:rsid w:val="00757793"/>
    <w:rsid w:val="007578BC"/>
    <w:rsid w:val="00757EBD"/>
    <w:rsid w:val="00757F3D"/>
    <w:rsid w:val="00757F5D"/>
    <w:rsid w:val="0076021E"/>
    <w:rsid w:val="0076080E"/>
    <w:rsid w:val="007615E5"/>
    <w:rsid w:val="00762C47"/>
    <w:rsid w:val="00762EA2"/>
    <w:rsid w:val="00762EDA"/>
    <w:rsid w:val="007630AE"/>
    <w:rsid w:val="00763151"/>
    <w:rsid w:val="00763A6D"/>
    <w:rsid w:val="0076411D"/>
    <w:rsid w:val="00764892"/>
    <w:rsid w:val="0076526C"/>
    <w:rsid w:val="0076531B"/>
    <w:rsid w:val="00765ACB"/>
    <w:rsid w:val="00765CE9"/>
    <w:rsid w:val="007664A1"/>
    <w:rsid w:val="00766D5F"/>
    <w:rsid w:val="007670F8"/>
    <w:rsid w:val="007671D4"/>
    <w:rsid w:val="0076773D"/>
    <w:rsid w:val="0076779E"/>
    <w:rsid w:val="00767DAE"/>
    <w:rsid w:val="00770345"/>
    <w:rsid w:val="00770A2F"/>
    <w:rsid w:val="00770A85"/>
    <w:rsid w:val="00770D3B"/>
    <w:rsid w:val="0077136F"/>
    <w:rsid w:val="0077182E"/>
    <w:rsid w:val="00772673"/>
    <w:rsid w:val="007726E2"/>
    <w:rsid w:val="0077275F"/>
    <w:rsid w:val="00772A94"/>
    <w:rsid w:val="00772B15"/>
    <w:rsid w:val="00772C5E"/>
    <w:rsid w:val="0077301B"/>
    <w:rsid w:val="00773141"/>
    <w:rsid w:val="00773DC9"/>
    <w:rsid w:val="00773F6E"/>
    <w:rsid w:val="0077467D"/>
    <w:rsid w:val="00774BC8"/>
    <w:rsid w:val="00774E1C"/>
    <w:rsid w:val="0077572E"/>
    <w:rsid w:val="00775B78"/>
    <w:rsid w:val="0077639E"/>
    <w:rsid w:val="00776A81"/>
    <w:rsid w:val="00776FBD"/>
    <w:rsid w:val="007774AA"/>
    <w:rsid w:val="00777C34"/>
    <w:rsid w:val="0078012E"/>
    <w:rsid w:val="0078031B"/>
    <w:rsid w:val="007816B3"/>
    <w:rsid w:val="00781F93"/>
    <w:rsid w:val="00782993"/>
    <w:rsid w:val="00783716"/>
    <w:rsid w:val="00783A4C"/>
    <w:rsid w:val="00783C25"/>
    <w:rsid w:val="00784229"/>
    <w:rsid w:val="007843EA"/>
    <w:rsid w:val="00784667"/>
    <w:rsid w:val="00784684"/>
    <w:rsid w:val="007846B6"/>
    <w:rsid w:val="00784BF8"/>
    <w:rsid w:val="00784F44"/>
    <w:rsid w:val="00785172"/>
    <w:rsid w:val="007852C6"/>
    <w:rsid w:val="00785903"/>
    <w:rsid w:val="00785AAC"/>
    <w:rsid w:val="00785F10"/>
    <w:rsid w:val="00785FA0"/>
    <w:rsid w:val="007864B1"/>
    <w:rsid w:val="00786672"/>
    <w:rsid w:val="0078672D"/>
    <w:rsid w:val="00787062"/>
    <w:rsid w:val="007871B4"/>
    <w:rsid w:val="00787289"/>
    <w:rsid w:val="007872CF"/>
    <w:rsid w:val="007872E3"/>
    <w:rsid w:val="0078742F"/>
    <w:rsid w:val="00787812"/>
    <w:rsid w:val="0079041D"/>
    <w:rsid w:val="007906CC"/>
    <w:rsid w:val="007907FA"/>
    <w:rsid w:val="007908B0"/>
    <w:rsid w:val="00791127"/>
    <w:rsid w:val="007913B3"/>
    <w:rsid w:val="0079201C"/>
    <w:rsid w:val="00792917"/>
    <w:rsid w:val="00792A51"/>
    <w:rsid w:val="00792CB5"/>
    <w:rsid w:val="00792DC1"/>
    <w:rsid w:val="0079305C"/>
    <w:rsid w:val="00793073"/>
    <w:rsid w:val="0079307F"/>
    <w:rsid w:val="0079322A"/>
    <w:rsid w:val="007934E3"/>
    <w:rsid w:val="007935FD"/>
    <w:rsid w:val="00793770"/>
    <w:rsid w:val="007938B5"/>
    <w:rsid w:val="00793BA1"/>
    <w:rsid w:val="007942D6"/>
    <w:rsid w:val="0079476D"/>
    <w:rsid w:val="007947C4"/>
    <w:rsid w:val="00794C2B"/>
    <w:rsid w:val="00794E09"/>
    <w:rsid w:val="0079589C"/>
    <w:rsid w:val="00795A71"/>
    <w:rsid w:val="00795B75"/>
    <w:rsid w:val="00795BCB"/>
    <w:rsid w:val="00795CE1"/>
    <w:rsid w:val="00795CEE"/>
    <w:rsid w:val="007963BD"/>
    <w:rsid w:val="00796932"/>
    <w:rsid w:val="007971C6"/>
    <w:rsid w:val="007976F9"/>
    <w:rsid w:val="00797840"/>
    <w:rsid w:val="007978B8"/>
    <w:rsid w:val="00797997"/>
    <w:rsid w:val="007979E3"/>
    <w:rsid w:val="00797C80"/>
    <w:rsid w:val="00797F51"/>
    <w:rsid w:val="007A0066"/>
    <w:rsid w:val="007A0277"/>
    <w:rsid w:val="007A030C"/>
    <w:rsid w:val="007A06AC"/>
    <w:rsid w:val="007A076F"/>
    <w:rsid w:val="007A0831"/>
    <w:rsid w:val="007A0CF0"/>
    <w:rsid w:val="007A0F9B"/>
    <w:rsid w:val="007A1246"/>
    <w:rsid w:val="007A1BB0"/>
    <w:rsid w:val="007A1BB5"/>
    <w:rsid w:val="007A1DE7"/>
    <w:rsid w:val="007A22CE"/>
    <w:rsid w:val="007A25B6"/>
    <w:rsid w:val="007A25ED"/>
    <w:rsid w:val="007A2A49"/>
    <w:rsid w:val="007A3AFE"/>
    <w:rsid w:val="007A44B2"/>
    <w:rsid w:val="007A5E29"/>
    <w:rsid w:val="007A5E7A"/>
    <w:rsid w:val="007A6029"/>
    <w:rsid w:val="007A64E0"/>
    <w:rsid w:val="007A69BD"/>
    <w:rsid w:val="007A6B73"/>
    <w:rsid w:val="007A6C53"/>
    <w:rsid w:val="007A7339"/>
    <w:rsid w:val="007A7409"/>
    <w:rsid w:val="007A7D46"/>
    <w:rsid w:val="007A7EBB"/>
    <w:rsid w:val="007B0328"/>
    <w:rsid w:val="007B07BF"/>
    <w:rsid w:val="007B07F9"/>
    <w:rsid w:val="007B0820"/>
    <w:rsid w:val="007B1014"/>
    <w:rsid w:val="007B103F"/>
    <w:rsid w:val="007B12A6"/>
    <w:rsid w:val="007B1484"/>
    <w:rsid w:val="007B15D8"/>
    <w:rsid w:val="007B1A10"/>
    <w:rsid w:val="007B208E"/>
    <w:rsid w:val="007B25DD"/>
    <w:rsid w:val="007B2969"/>
    <w:rsid w:val="007B2CFE"/>
    <w:rsid w:val="007B2D2E"/>
    <w:rsid w:val="007B2E9E"/>
    <w:rsid w:val="007B32A1"/>
    <w:rsid w:val="007B3861"/>
    <w:rsid w:val="007B3E88"/>
    <w:rsid w:val="007B426C"/>
    <w:rsid w:val="007B4301"/>
    <w:rsid w:val="007B44AB"/>
    <w:rsid w:val="007B44BA"/>
    <w:rsid w:val="007B4DC8"/>
    <w:rsid w:val="007B50B5"/>
    <w:rsid w:val="007B5163"/>
    <w:rsid w:val="007B5201"/>
    <w:rsid w:val="007B5822"/>
    <w:rsid w:val="007B58EB"/>
    <w:rsid w:val="007B5D0B"/>
    <w:rsid w:val="007B5FAF"/>
    <w:rsid w:val="007B6659"/>
    <w:rsid w:val="007B6687"/>
    <w:rsid w:val="007B6B89"/>
    <w:rsid w:val="007B7408"/>
    <w:rsid w:val="007B76AB"/>
    <w:rsid w:val="007B77CE"/>
    <w:rsid w:val="007B7865"/>
    <w:rsid w:val="007B78F0"/>
    <w:rsid w:val="007B7A0A"/>
    <w:rsid w:val="007B7C15"/>
    <w:rsid w:val="007B7DBD"/>
    <w:rsid w:val="007B7E2B"/>
    <w:rsid w:val="007C0811"/>
    <w:rsid w:val="007C083D"/>
    <w:rsid w:val="007C1925"/>
    <w:rsid w:val="007C25F6"/>
    <w:rsid w:val="007C265D"/>
    <w:rsid w:val="007C27AE"/>
    <w:rsid w:val="007C28F6"/>
    <w:rsid w:val="007C2A72"/>
    <w:rsid w:val="007C30FB"/>
    <w:rsid w:val="007C352C"/>
    <w:rsid w:val="007C356C"/>
    <w:rsid w:val="007C369E"/>
    <w:rsid w:val="007C3751"/>
    <w:rsid w:val="007C3C8B"/>
    <w:rsid w:val="007C416D"/>
    <w:rsid w:val="007C454A"/>
    <w:rsid w:val="007C45D3"/>
    <w:rsid w:val="007C4750"/>
    <w:rsid w:val="007C50E6"/>
    <w:rsid w:val="007C529E"/>
    <w:rsid w:val="007C577E"/>
    <w:rsid w:val="007C597B"/>
    <w:rsid w:val="007C59EC"/>
    <w:rsid w:val="007C667E"/>
    <w:rsid w:val="007C6B6A"/>
    <w:rsid w:val="007C6EDF"/>
    <w:rsid w:val="007C7353"/>
    <w:rsid w:val="007C760C"/>
    <w:rsid w:val="007D02CB"/>
    <w:rsid w:val="007D05B5"/>
    <w:rsid w:val="007D0805"/>
    <w:rsid w:val="007D08FD"/>
    <w:rsid w:val="007D0A84"/>
    <w:rsid w:val="007D0DCF"/>
    <w:rsid w:val="007D11DD"/>
    <w:rsid w:val="007D130E"/>
    <w:rsid w:val="007D1584"/>
    <w:rsid w:val="007D1BE1"/>
    <w:rsid w:val="007D2044"/>
    <w:rsid w:val="007D2710"/>
    <w:rsid w:val="007D2AAA"/>
    <w:rsid w:val="007D2E16"/>
    <w:rsid w:val="007D381A"/>
    <w:rsid w:val="007D3C1A"/>
    <w:rsid w:val="007D3FF4"/>
    <w:rsid w:val="007D4480"/>
    <w:rsid w:val="007D45FC"/>
    <w:rsid w:val="007D4F33"/>
    <w:rsid w:val="007D57EE"/>
    <w:rsid w:val="007D5D44"/>
    <w:rsid w:val="007D5E87"/>
    <w:rsid w:val="007D6006"/>
    <w:rsid w:val="007D611F"/>
    <w:rsid w:val="007D65C7"/>
    <w:rsid w:val="007D6611"/>
    <w:rsid w:val="007D6AD8"/>
    <w:rsid w:val="007D6D63"/>
    <w:rsid w:val="007D6EEA"/>
    <w:rsid w:val="007D72C5"/>
    <w:rsid w:val="007D74D2"/>
    <w:rsid w:val="007D79B5"/>
    <w:rsid w:val="007D7EC1"/>
    <w:rsid w:val="007E0361"/>
    <w:rsid w:val="007E0739"/>
    <w:rsid w:val="007E0C0C"/>
    <w:rsid w:val="007E11A1"/>
    <w:rsid w:val="007E11F1"/>
    <w:rsid w:val="007E137E"/>
    <w:rsid w:val="007E15C6"/>
    <w:rsid w:val="007E1950"/>
    <w:rsid w:val="007E1D8A"/>
    <w:rsid w:val="007E1DF2"/>
    <w:rsid w:val="007E1E31"/>
    <w:rsid w:val="007E21BA"/>
    <w:rsid w:val="007E2334"/>
    <w:rsid w:val="007E23CE"/>
    <w:rsid w:val="007E24E4"/>
    <w:rsid w:val="007E25DB"/>
    <w:rsid w:val="007E26C9"/>
    <w:rsid w:val="007E26FC"/>
    <w:rsid w:val="007E2835"/>
    <w:rsid w:val="007E2ADB"/>
    <w:rsid w:val="007E2AF2"/>
    <w:rsid w:val="007E2CE7"/>
    <w:rsid w:val="007E2D74"/>
    <w:rsid w:val="007E2E4B"/>
    <w:rsid w:val="007E3184"/>
    <w:rsid w:val="007E37AD"/>
    <w:rsid w:val="007E3914"/>
    <w:rsid w:val="007E3D0D"/>
    <w:rsid w:val="007E43D0"/>
    <w:rsid w:val="007E4897"/>
    <w:rsid w:val="007E4B27"/>
    <w:rsid w:val="007E5464"/>
    <w:rsid w:val="007E54F8"/>
    <w:rsid w:val="007E5718"/>
    <w:rsid w:val="007E597A"/>
    <w:rsid w:val="007E5987"/>
    <w:rsid w:val="007E5BD8"/>
    <w:rsid w:val="007E5C2E"/>
    <w:rsid w:val="007E5D13"/>
    <w:rsid w:val="007E5FFB"/>
    <w:rsid w:val="007E669C"/>
    <w:rsid w:val="007E6969"/>
    <w:rsid w:val="007E69A5"/>
    <w:rsid w:val="007E6C3F"/>
    <w:rsid w:val="007E6CBA"/>
    <w:rsid w:val="007E6E9E"/>
    <w:rsid w:val="007E700A"/>
    <w:rsid w:val="007E791F"/>
    <w:rsid w:val="007E7AC8"/>
    <w:rsid w:val="007E7BF9"/>
    <w:rsid w:val="007E7D4E"/>
    <w:rsid w:val="007E7DFD"/>
    <w:rsid w:val="007F02BC"/>
    <w:rsid w:val="007F0337"/>
    <w:rsid w:val="007F0843"/>
    <w:rsid w:val="007F0D03"/>
    <w:rsid w:val="007F0F1B"/>
    <w:rsid w:val="007F116C"/>
    <w:rsid w:val="007F198B"/>
    <w:rsid w:val="007F1D17"/>
    <w:rsid w:val="007F1EBA"/>
    <w:rsid w:val="007F24C4"/>
    <w:rsid w:val="007F2D73"/>
    <w:rsid w:val="007F2E65"/>
    <w:rsid w:val="007F2EF2"/>
    <w:rsid w:val="007F41A5"/>
    <w:rsid w:val="007F43BA"/>
    <w:rsid w:val="007F45D1"/>
    <w:rsid w:val="007F4A25"/>
    <w:rsid w:val="007F50C7"/>
    <w:rsid w:val="007F54B8"/>
    <w:rsid w:val="007F557D"/>
    <w:rsid w:val="007F5913"/>
    <w:rsid w:val="007F59D8"/>
    <w:rsid w:val="007F5E2D"/>
    <w:rsid w:val="007F6472"/>
    <w:rsid w:val="007F64A8"/>
    <w:rsid w:val="007F6DC3"/>
    <w:rsid w:val="007F73C7"/>
    <w:rsid w:val="007F73DD"/>
    <w:rsid w:val="007F7481"/>
    <w:rsid w:val="007F7541"/>
    <w:rsid w:val="007F763D"/>
    <w:rsid w:val="007F7676"/>
    <w:rsid w:val="007F79F4"/>
    <w:rsid w:val="007F7E97"/>
    <w:rsid w:val="008006B4"/>
    <w:rsid w:val="00800F92"/>
    <w:rsid w:val="008015E2"/>
    <w:rsid w:val="00801A13"/>
    <w:rsid w:val="0080235F"/>
    <w:rsid w:val="0080244C"/>
    <w:rsid w:val="00802BE3"/>
    <w:rsid w:val="00802CA9"/>
    <w:rsid w:val="00802E8B"/>
    <w:rsid w:val="00803327"/>
    <w:rsid w:val="00803695"/>
    <w:rsid w:val="008039B6"/>
    <w:rsid w:val="00803A93"/>
    <w:rsid w:val="00803F96"/>
    <w:rsid w:val="00803FD4"/>
    <w:rsid w:val="008046EC"/>
    <w:rsid w:val="0080481C"/>
    <w:rsid w:val="00804B09"/>
    <w:rsid w:val="00804C54"/>
    <w:rsid w:val="0080546D"/>
    <w:rsid w:val="008056DD"/>
    <w:rsid w:val="00805B6A"/>
    <w:rsid w:val="00805BE1"/>
    <w:rsid w:val="008060A7"/>
    <w:rsid w:val="0080613C"/>
    <w:rsid w:val="00806661"/>
    <w:rsid w:val="008068B9"/>
    <w:rsid w:val="00806AA5"/>
    <w:rsid w:val="00807925"/>
    <w:rsid w:val="00807AB4"/>
    <w:rsid w:val="00810386"/>
    <w:rsid w:val="008103CA"/>
    <w:rsid w:val="00810599"/>
    <w:rsid w:val="008106CF"/>
    <w:rsid w:val="0081104C"/>
    <w:rsid w:val="008111E2"/>
    <w:rsid w:val="0081126A"/>
    <w:rsid w:val="0081130A"/>
    <w:rsid w:val="0081133D"/>
    <w:rsid w:val="00811900"/>
    <w:rsid w:val="0081192B"/>
    <w:rsid w:val="008128FC"/>
    <w:rsid w:val="00812999"/>
    <w:rsid w:val="00812D16"/>
    <w:rsid w:val="00812DF4"/>
    <w:rsid w:val="00814AB2"/>
    <w:rsid w:val="00815180"/>
    <w:rsid w:val="00815DC5"/>
    <w:rsid w:val="00816B3F"/>
    <w:rsid w:val="00816B53"/>
    <w:rsid w:val="00816CFE"/>
    <w:rsid w:val="008171C5"/>
    <w:rsid w:val="0081775C"/>
    <w:rsid w:val="00817813"/>
    <w:rsid w:val="00817CC0"/>
    <w:rsid w:val="00817DDA"/>
    <w:rsid w:val="008202EB"/>
    <w:rsid w:val="008203D2"/>
    <w:rsid w:val="00820638"/>
    <w:rsid w:val="00820AFD"/>
    <w:rsid w:val="00820E80"/>
    <w:rsid w:val="0082130E"/>
    <w:rsid w:val="0082155A"/>
    <w:rsid w:val="00821826"/>
    <w:rsid w:val="00821865"/>
    <w:rsid w:val="00821A5F"/>
    <w:rsid w:val="00821D90"/>
    <w:rsid w:val="00821E4D"/>
    <w:rsid w:val="00822108"/>
    <w:rsid w:val="00822556"/>
    <w:rsid w:val="0082261D"/>
    <w:rsid w:val="00822737"/>
    <w:rsid w:val="00823058"/>
    <w:rsid w:val="008230F1"/>
    <w:rsid w:val="0082327D"/>
    <w:rsid w:val="008232A1"/>
    <w:rsid w:val="008232C4"/>
    <w:rsid w:val="008232DC"/>
    <w:rsid w:val="0082330D"/>
    <w:rsid w:val="008233F1"/>
    <w:rsid w:val="008238A2"/>
    <w:rsid w:val="00823B22"/>
    <w:rsid w:val="00823CE5"/>
    <w:rsid w:val="00823CFA"/>
    <w:rsid w:val="0082433D"/>
    <w:rsid w:val="008247F7"/>
    <w:rsid w:val="00824ABE"/>
    <w:rsid w:val="00824F8A"/>
    <w:rsid w:val="00825218"/>
    <w:rsid w:val="0082545C"/>
    <w:rsid w:val="00825655"/>
    <w:rsid w:val="00825D8B"/>
    <w:rsid w:val="00825FCA"/>
    <w:rsid w:val="00826509"/>
    <w:rsid w:val="00826E46"/>
    <w:rsid w:val="008273E2"/>
    <w:rsid w:val="008273FB"/>
    <w:rsid w:val="0082764B"/>
    <w:rsid w:val="00827755"/>
    <w:rsid w:val="00827764"/>
    <w:rsid w:val="00827C66"/>
    <w:rsid w:val="00830098"/>
    <w:rsid w:val="008301BA"/>
    <w:rsid w:val="008303B5"/>
    <w:rsid w:val="00830A26"/>
    <w:rsid w:val="008310BB"/>
    <w:rsid w:val="008312B6"/>
    <w:rsid w:val="0083135E"/>
    <w:rsid w:val="0083140B"/>
    <w:rsid w:val="0083176F"/>
    <w:rsid w:val="00832027"/>
    <w:rsid w:val="00832676"/>
    <w:rsid w:val="0083276A"/>
    <w:rsid w:val="00833137"/>
    <w:rsid w:val="0083348E"/>
    <w:rsid w:val="0083354D"/>
    <w:rsid w:val="008338BE"/>
    <w:rsid w:val="0083404A"/>
    <w:rsid w:val="008340DB"/>
    <w:rsid w:val="008341EA"/>
    <w:rsid w:val="0083476F"/>
    <w:rsid w:val="00834BBA"/>
    <w:rsid w:val="00834C9B"/>
    <w:rsid w:val="00834F67"/>
    <w:rsid w:val="0083505E"/>
    <w:rsid w:val="00835447"/>
    <w:rsid w:val="008354F4"/>
    <w:rsid w:val="00835504"/>
    <w:rsid w:val="0083561B"/>
    <w:rsid w:val="008357D1"/>
    <w:rsid w:val="00835942"/>
    <w:rsid w:val="00835A11"/>
    <w:rsid w:val="00835CEE"/>
    <w:rsid w:val="00835E30"/>
    <w:rsid w:val="008362F1"/>
    <w:rsid w:val="0083669B"/>
    <w:rsid w:val="00836C19"/>
    <w:rsid w:val="00836C7D"/>
    <w:rsid w:val="00837129"/>
    <w:rsid w:val="00837D45"/>
    <w:rsid w:val="00837D78"/>
    <w:rsid w:val="00837DAB"/>
    <w:rsid w:val="008401C7"/>
    <w:rsid w:val="008401CF"/>
    <w:rsid w:val="008402AC"/>
    <w:rsid w:val="00840320"/>
    <w:rsid w:val="00840D79"/>
    <w:rsid w:val="00840FAE"/>
    <w:rsid w:val="008410C4"/>
    <w:rsid w:val="008419C7"/>
    <w:rsid w:val="00842348"/>
    <w:rsid w:val="008424F6"/>
    <w:rsid w:val="00842539"/>
    <w:rsid w:val="008427C9"/>
    <w:rsid w:val="00842A21"/>
    <w:rsid w:val="00842F8E"/>
    <w:rsid w:val="00843424"/>
    <w:rsid w:val="00843826"/>
    <w:rsid w:val="00843A28"/>
    <w:rsid w:val="008440AF"/>
    <w:rsid w:val="008441FC"/>
    <w:rsid w:val="00844313"/>
    <w:rsid w:val="00844337"/>
    <w:rsid w:val="00844536"/>
    <w:rsid w:val="00844E9B"/>
    <w:rsid w:val="00845206"/>
    <w:rsid w:val="00845284"/>
    <w:rsid w:val="008453B4"/>
    <w:rsid w:val="00845671"/>
    <w:rsid w:val="00845C90"/>
    <w:rsid w:val="00845DAD"/>
    <w:rsid w:val="008462AE"/>
    <w:rsid w:val="008462F6"/>
    <w:rsid w:val="00846463"/>
    <w:rsid w:val="008464AB"/>
    <w:rsid w:val="0084654C"/>
    <w:rsid w:val="008467E0"/>
    <w:rsid w:val="00846891"/>
    <w:rsid w:val="00846935"/>
    <w:rsid w:val="00846B0F"/>
    <w:rsid w:val="00846F3D"/>
    <w:rsid w:val="00847BF8"/>
    <w:rsid w:val="00847EBD"/>
    <w:rsid w:val="008501E5"/>
    <w:rsid w:val="0085022D"/>
    <w:rsid w:val="008506D9"/>
    <w:rsid w:val="00850F57"/>
    <w:rsid w:val="008515E2"/>
    <w:rsid w:val="008515F4"/>
    <w:rsid w:val="00851C0A"/>
    <w:rsid w:val="00851E00"/>
    <w:rsid w:val="00852748"/>
    <w:rsid w:val="00852DF5"/>
    <w:rsid w:val="00853383"/>
    <w:rsid w:val="008534BA"/>
    <w:rsid w:val="00853540"/>
    <w:rsid w:val="0085394B"/>
    <w:rsid w:val="0085409D"/>
    <w:rsid w:val="00854651"/>
    <w:rsid w:val="00854672"/>
    <w:rsid w:val="00854B2F"/>
    <w:rsid w:val="00854ECA"/>
    <w:rsid w:val="0085502B"/>
    <w:rsid w:val="00855752"/>
    <w:rsid w:val="00855939"/>
    <w:rsid w:val="0085603C"/>
    <w:rsid w:val="00856063"/>
    <w:rsid w:val="00856354"/>
    <w:rsid w:val="008568E1"/>
    <w:rsid w:val="00856B39"/>
    <w:rsid w:val="00856BE9"/>
    <w:rsid w:val="00856CDB"/>
    <w:rsid w:val="00856D1B"/>
    <w:rsid w:val="00856EAA"/>
    <w:rsid w:val="008570C2"/>
    <w:rsid w:val="00857180"/>
    <w:rsid w:val="0085723E"/>
    <w:rsid w:val="00857383"/>
    <w:rsid w:val="008578F8"/>
    <w:rsid w:val="008579D5"/>
    <w:rsid w:val="00857B0E"/>
    <w:rsid w:val="00857C1E"/>
    <w:rsid w:val="00857EA0"/>
    <w:rsid w:val="00860079"/>
    <w:rsid w:val="0086019E"/>
    <w:rsid w:val="00860566"/>
    <w:rsid w:val="0086072C"/>
    <w:rsid w:val="0086093A"/>
    <w:rsid w:val="00860DC4"/>
    <w:rsid w:val="0086165C"/>
    <w:rsid w:val="00861A3F"/>
    <w:rsid w:val="00861B26"/>
    <w:rsid w:val="00861D14"/>
    <w:rsid w:val="00862007"/>
    <w:rsid w:val="0086270C"/>
    <w:rsid w:val="00862AF4"/>
    <w:rsid w:val="00862DEE"/>
    <w:rsid w:val="00862E82"/>
    <w:rsid w:val="00862EED"/>
    <w:rsid w:val="00863E81"/>
    <w:rsid w:val="00864325"/>
    <w:rsid w:val="008643FC"/>
    <w:rsid w:val="00864841"/>
    <w:rsid w:val="008649B9"/>
    <w:rsid w:val="00864A80"/>
    <w:rsid w:val="00864ECB"/>
    <w:rsid w:val="00864F9B"/>
    <w:rsid w:val="00865614"/>
    <w:rsid w:val="00865FC6"/>
    <w:rsid w:val="00866121"/>
    <w:rsid w:val="00866145"/>
    <w:rsid w:val="00866372"/>
    <w:rsid w:val="00866E8D"/>
    <w:rsid w:val="008673A2"/>
    <w:rsid w:val="008674CF"/>
    <w:rsid w:val="008675BC"/>
    <w:rsid w:val="00867796"/>
    <w:rsid w:val="0086784F"/>
    <w:rsid w:val="00870271"/>
    <w:rsid w:val="00870394"/>
    <w:rsid w:val="00870587"/>
    <w:rsid w:val="00870594"/>
    <w:rsid w:val="0087073B"/>
    <w:rsid w:val="00870D43"/>
    <w:rsid w:val="00870DC3"/>
    <w:rsid w:val="00871145"/>
    <w:rsid w:val="00871275"/>
    <w:rsid w:val="008716F0"/>
    <w:rsid w:val="00871735"/>
    <w:rsid w:val="00871B15"/>
    <w:rsid w:val="00871BFF"/>
    <w:rsid w:val="00871CD2"/>
    <w:rsid w:val="00871DA5"/>
    <w:rsid w:val="00871E67"/>
    <w:rsid w:val="00872642"/>
    <w:rsid w:val="00872941"/>
    <w:rsid w:val="00872969"/>
    <w:rsid w:val="00872C1A"/>
    <w:rsid w:val="00872DB1"/>
    <w:rsid w:val="00873063"/>
    <w:rsid w:val="008730E4"/>
    <w:rsid w:val="008735CC"/>
    <w:rsid w:val="00873673"/>
    <w:rsid w:val="00873A74"/>
    <w:rsid w:val="00873F5E"/>
    <w:rsid w:val="00874140"/>
    <w:rsid w:val="00874151"/>
    <w:rsid w:val="00874624"/>
    <w:rsid w:val="0087465B"/>
    <w:rsid w:val="0087483D"/>
    <w:rsid w:val="00874DA0"/>
    <w:rsid w:val="00875405"/>
    <w:rsid w:val="0087544F"/>
    <w:rsid w:val="008759FC"/>
    <w:rsid w:val="0087640A"/>
    <w:rsid w:val="008769EC"/>
    <w:rsid w:val="00876F0A"/>
    <w:rsid w:val="00876FC3"/>
    <w:rsid w:val="00877040"/>
    <w:rsid w:val="008770D4"/>
    <w:rsid w:val="00880BB5"/>
    <w:rsid w:val="00880CF5"/>
    <w:rsid w:val="0088127F"/>
    <w:rsid w:val="008812D3"/>
    <w:rsid w:val="008813DB"/>
    <w:rsid w:val="008815EF"/>
    <w:rsid w:val="0088191E"/>
    <w:rsid w:val="00881A23"/>
    <w:rsid w:val="00881F3A"/>
    <w:rsid w:val="008821A4"/>
    <w:rsid w:val="008822DC"/>
    <w:rsid w:val="00882576"/>
    <w:rsid w:val="0088271E"/>
    <w:rsid w:val="0088298D"/>
    <w:rsid w:val="008830DD"/>
    <w:rsid w:val="00883549"/>
    <w:rsid w:val="00883AF2"/>
    <w:rsid w:val="00883C98"/>
    <w:rsid w:val="00884076"/>
    <w:rsid w:val="008840B9"/>
    <w:rsid w:val="00884130"/>
    <w:rsid w:val="00884727"/>
    <w:rsid w:val="00884A66"/>
    <w:rsid w:val="00884FCA"/>
    <w:rsid w:val="008851A9"/>
    <w:rsid w:val="00885273"/>
    <w:rsid w:val="00885DF4"/>
    <w:rsid w:val="00885F2C"/>
    <w:rsid w:val="00886278"/>
    <w:rsid w:val="00886386"/>
    <w:rsid w:val="00886843"/>
    <w:rsid w:val="00886C47"/>
    <w:rsid w:val="00886C83"/>
    <w:rsid w:val="0088701C"/>
    <w:rsid w:val="00887269"/>
    <w:rsid w:val="00887905"/>
    <w:rsid w:val="00887950"/>
    <w:rsid w:val="00887E8A"/>
    <w:rsid w:val="008903A8"/>
    <w:rsid w:val="00890D3D"/>
    <w:rsid w:val="00890FCF"/>
    <w:rsid w:val="00891189"/>
    <w:rsid w:val="008911F6"/>
    <w:rsid w:val="0089196A"/>
    <w:rsid w:val="00891983"/>
    <w:rsid w:val="008927E7"/>
    <w:rsid w:val="00892836"/>
    <w:rsid w:val="00892C8A"/>
    <w:rsid w:val="00892EAE"/>
    <w:rsid w:val="00893488"/>
    <w:rsid w:val="0089360D"/>
    <w:rsid w:val="00893824"/>
    <w:rsid w:val="00894127"/>
    <w:rsid w:val="00894148"/>
    <w:rsid w:val="00894463"/>
    <w:rsid w:val="008947A5"/>
    <w:rsid w:val="0089499B"/>
    <w:rsid w:val="00894ACA"/>
    <w:rsid w:val="00894EC5"/>
    <w:rsid w:val="00895D3A"/>
    <w:rsid w:val="00895D46"/>
    <w:rsid w:val="00895D6B"/>
    <w:rsid w:val="00895D86"/>
    <w:rsid w:val="00895D8F"/>
    <w:rsid w:val="00896443"/>
    <w:rsid w:val="008967B5"/>
    <w:rsid w:val="00896EBD"/>
    <w:rsid w:val="008977F7"/>
    <w:rsid w:val="008A03AC"/>
    <w:rsid w:val="008A05B4"/>
    <w:rsid w:val="008A10F4"/>
    <w:rsid w:val="008A1172"/>
    <w:rsid w:val="008A1853"/>
    <w:rsid w:val="008A1EA4"/>
    <w:rsid w:val="008A1F0E"/>
    <w:rsid w:val="008A2845"/>
    <w:rsid w:val="008A2B40"/>
    <w:rsid w:val="008A307F"/>
    <w:rsid w:val="008A345A"/>
    <w:rsid w:val="008A3570"/>
    <w:rsid w:val="008A38BA"/>
    <w:rsid w:val="008A3B54"/>
    <w:rsid w:val="008A3DA1"/>
    <w:rsid w:val="008A3DB9"/>
    <w:rsid w:val="008A3E42"/>
    <w:rsid w:val="008A476A"/>
    <w:rsid w:val="008A4B29"/>
    <w:rsid w:val="008A4B9F"/>
    <w:rsid w:val="008A4ED9"/>
    <w:rsid w:val="008A4F1A"/>
    <w:rsid w:val="008A5582"/>
    <w:rsid w:val="008A595C"/>
    <w:rsid w:val="008A5DF4"/>
    <w:rsid w:val="008A6128"/>
    <w:rsid w:val="008A6A5C"/>
    <w:rsid w:val="008A6AE2"/>
    <w:rsid w:val="008A6B09"/>
    <w:rsid w:val="008A6F63"/>
    <w:rsid w:val="008A7003"/>
    <w:rsid w:val="008A70DF"/>
    <w:rsid w:val="008A7316"/>
    <w:rsid w:val="008A74FC"/>
    <w:rsid w:val="008A7CAE"/>
    <w:rsid w:val="008A7D68"/>
    <w:rsid w:val="008B0270"/>
    <w:rsid w:val="008B0527"/>
    <w:rsid w:val="008B12A6"/>
    <w:rsid w:val="008B1BBC"/>
    <w:rsid w:val="008B1F8C"/>
    <w:rsid w:val="008B1FB1"/>
    <w:rsid w:val="008B212B"/>
    <w:rsid w:val="008B21F2"/>
    <w:rsid w:val="008B2319"/>
    <w:rsid w:val="008B2329"/>
    <w:rsid w:val="008B2401"/>
    <w:rsid w:val="008B277F"/>
    <w:rsid w:val="008B2D63"/>
    <w:rsid w:val="008B2E8A"/>
    <w:rsid w:val="008B3A96"/>
    <w:rsid w:val="008B3FC0"/>
    <w:rsid w:val="008B4470"/>
    <w:rsid w:val="008B4B41"/>
    <w:rsid w:val="008B500A"/>
    <w:rsid w:val="008B50DE"/>
    <w:rsid w:val="008B5A63"/>
    <w:rsid w:val="008B5C5B"/>
    <w:rsid w:val="008B5C71"/>
    <w:rsid w:val="008B5EB6"/>
    <w:rsid w:val="008B6092"/>
    <w:rsid w:val="008B6C2E"/>
    <w:rsid w:val="008B6D31"/>
    <w:rsid w:val="008B6DC1"/>
    <w:rsid w:val="008B6E46"/>
    <w:rsid w:val="008B7A78"/>
    <w:rsid w:val="008B7C60"/>
    <w:rsid w:val="008B7C9F"/>
    <w:rsid w:val="008B7FA1"/>
    <w:rsid w:val="008C032F"/>
    <w:rsid w:val="008C03A3"/>
    <w:rsid w:val="008C0D04"/>
    <w:rsid w:val="008C0D92"/>
    <w:rsid w:val="008C15B0"/>
    <w:rsid w:val="008C1610"/>
    <w:rsid w:val="008C1747"/>
    <w:rsid w:val="008C18AC"/>
    <w:rsid w:val="008C1932"/>
    <w:rsid w:val="008C1E9B"/>
    <w:rsid w:val="008C1EB6"/>
    <w:rsid w:val="008C1F49"/>
    <w:rsid w:val="008C2230"/>
    <w:rsid w:val="008C26C2"/>
    <w:rsid w:val="008C29DB"/>
    <w:rsid w:val="008C2C1B"/>
    <w:rsid w:val="008C2C7D"/>
    <w:rsid w:val="008C2F1E"/>
    <w:rsid w:val="008C30C6"/>
    <w:rsid w:val="008C30E5"/>
    <w:rsid w:val="008C35F3"/>
    <w:rsid w:val="008C36FE"/>
    <w:rsid w:val="008C374C"/>
    <w:rsid w:val="008C37EF"/>
    <w:rsid w:val="008C3A31"/>
    <w:rsid w:val="008C3B5B"/>
    <w:rsid w:val="008C3CC5"/>
    <w:rsid w:val="008C3D4A"/>
    <w:rsid w:val="008C409F"/>
    <w:rsid w:val="008C40D5"/>
    <w:rsid w:val="008C4822"/>
    <w:rsid w:val="008C4A05"/>
    <w:rsid w:val="008C4EE8"/>
    <w:rsid w:val="008C5216"/>
    <w:rsid w:val="008C5A74"/>
    <w:rsid w:val="008C5ADC"/>
    <w:rsid w:val="008C5C56"/>
    <w:rsid w:val="008C602D"/>
    <w:rsid w:val="008C65B7"/>
    <w:rsid w:val="008C65C7"/>
    <w:rsid w:val="008C6BCC"/>
    <w:rsid w:val="008C71CA"/>
    <w:rsid w:val="008C72A4"/>
    <w:rsid w:val="008C73EF"/>
    <w:rsid w:val="008C74B8"/>
    <w:rsid w:val="008C7AB1"/>
    <w:rsid w:val="008D0106"/>
    <w:rsid w:val="008D0335"/>
    <w:rsid w:val="008D098D"/>
    <w:rsid w:val="008D0C85"/>
    <w:rsid w:val="008D1085"/>
    <w:rsid w:val="008D108D"/>
    <w:rsid w:val="008D110B"/>
    <w:rsid w:val="008D135A"/>
    <w:rsid w:val="008D1841"/>
    <w:rsid w:val="008D1A17"/>
    <w:rsid w:val="008D20EA"/>
    <w:rsid w:val="008D2205"/>
    <w:rsid w:val="008D2331"/>
    <w:rsid w:val="008D246B"/>
    <w:rsid w:val="008D259D"/>
    <w:rsid w:val="008D2B35"/>
    <w:rsid w:val="008D2CBF"/>
    <w:rsid w:val="008D2E50"/>
    <w:rsid w:val="008D34E4"/>
    <w:rsid w:val="008D36CD"/>
    <w:rsid w:val="008D3DCF"/>
    <w:rsid w:val="008D40C3"/>
    <w:rsid w:val="008D426D"/>
    <w:rsid w:val="008D4380"/>
    <w:rsid w:val="008D4631"/>
    <w:rsid w:val="008D48D1"/>
    <w:rsid w:val="008D5398"/>
    <w:rsid w:val="008D58E5"/>
    <w:rsid w:val="008D5BDE"/>
    <w:rsid w:val="008D6105"/>
    <w:rsid w:val="008D6314"/>
    <w:rsid w:val="008D643B"/>
    <w:rsid w:val="008D64E9"/>
    <w:rsid w:val="008D67A0"/>
    <w:rsid w:val="008D6CA1"/>
    <w:rsid w:val="008D6E1F"/>
    <w:rsid w:val="008D6EBA"/>
    <w:rsid w:val="008D7394"/>
    <w:rsid w:val="008D7A2F"/>
    <w:rsid w:val="008D7EE8"/>
    <w:rsid w:val="008D7FD9"/>
    <w:rsid w:val="008E0F3E"/>
    <w:rsid w:val="008E1413"/>
    <w:rsid w:val="008E1594"/>
    <w:rsid w:val="008E2248"/>
    <w:rsid w:val="008E262B"/>
    <w:rsid w:val="008E2F18"/>
    <w:rsid w:val="008E340C"/>
    <w:rsid w:val="008E3B79"/>
    <w:rsid w:val="008E44BD"/>
    <w:rsid w:val="008E49E0"/>
    <w:rsid w:val="008E4F9E"/>
    <w:rsid w:val="008E50F3"/>
    <w:rsid w:val="008E52C3"/>
    <w:rsid w:val="008E59D3"/>
    <w:rsid w:val="008E6406"/>
    <w:rsid w:val="008E66CB"/>
    <w:rsid w:val="008E6AD2"/>
    <w:rsid w:val="008E6B5C"/>
    <w:rsid w:val="008E6B8E"/>
    <w:rsid w:val="008E6BF4"/>
    <w:rsid w:val="008E7409"/>
    <w:rsid w:val="008E797F"/>
    <w:rsid w:val="008E7C8E"/>
    <w:rsid w:val="008E7FBC"/>
    <w:rsid w:val="008F018B"/>
    <w:rsid w:val="008F09CE"/>
    <w:rsid w:val="008F1456"/>
    <w:rsid w:val="008F25ED"/>
    <w:rsid w:val="008F2C49"/>
    <w:rsid w:val="008F2D2F"/>
    <w:rsid w:val="008F4AB7"/>
    <w:rsid w:val="008F4C25"/>
    <w:rsid w:val="008F5E44"/>
    <w:rsid w:val="008F623D"/>
    <w:rsid w:val="008F6258"/>
    <w:rsid w:val="008F6879"/>
    <w:rsid w:val="008F69F6"/>
    <w:rsid w:val="008F6D85"/>
    <w:rsid w:val="008F7427"/>
    <w:rsid w:val="008F7755"/>
    <w:rsid w:val="008F7B0C"/>
    <w:rsid w:val="008F7CFF"/>
    <w:rsid w:val="008F7ED1"/>
    <w:rsid w:val="008F7F6B"/>
    <w:rsid w:val="0090017B"/>
    <w:rsid w:val="0090045F"/>
    <w:rsid w:val="00900E3F"/>
    <w:rsid w:val="00900E8A"/>
    <w:rsid w:val="009018AA"/>
    <w:rsid w:val="00901C8D"/>
    <w:rsid w:val="00901E75"/>
    <w:rsid w:val="0090270F"/>
    <w:rsid w:val="00902F5F"/>
    <w:rsid w:val="009037D8"/>
    <w:rsid w:val="00903CC4"/>
    <w:rsid w:val="00903D97"/>
    <w:rsid w:val="0090406F"/>
    <w:rsid w:val="00904467"/>
    <w:rsid w:val="0090454E"/>
    <w:rsid w:val="009045A7"/>
    <w:rsid w:val="009047A9"/>
    <w:rsid w:val="00904A4D"/>
    <w:rsid w:val="00904CB5"/>
    <w:rsid w:val="009054D7"/>
    <w:rsid w:val="00905882"/>
    <w:rsid w:val="00905EE9"/>
    <w:rsid w:val="009065F4"/>
    <w:rsid w:val="00906798"/>
    <w:rsid w:val="00906B4F"/>
    <w:rsid w:val="009075A7"/>
    <w:rsid w:val="0090793D"/>
    <w:rsid w:val="00907B7C"/>
    <w:rsid w:val="00907C9F"/>
    <w:rsid w:val="0091060D"/>
    <w:rsid w:val="00910758"/>
    <w:rsid w:val="00910FBA"/>
    <w:rsid w:val="009111DB"/>
    <w:rsid w:val="009113E4"/>
    <w:rsid w:val="0091164D"/>
    <w:rsid w:val="00911D39"/>
    <w:rsid w:val="00912456"/>
    <w:rsid w:val="00912AE1"/>
    <w:rsid w:val="00912B9F"/>
    <w:rsid w:val="00912E0F"/>
    <w:rsid w:val="00913015"/>
    <w:rsid w:val="00913E57"/>
    <w:rsid w:val="00913ECB"/>
    <w:rsid w:val="009140E1"/>
    <w:rsid w:val="00914C70"/>
    <w:rsid w:val="009150FD"/>
    <w:rsid w:val="0091581B"/>
    <w:rsid w:val="0091678A"/>
    <w:rsid w:val="00916AB8"/>
    <w:rsid w:val="0091703B"/>
    <w:rsid w:val="00917C0F"/>
    <w:rsid w:val="009200E7"/>
    <w:rsid w:val="0092033F"/>
    <w:rsid w:val="00920340"/>
    <w:rsid w:val="0092040E"/>
    <w:rsid w:val="00920923"/>
    <w:rsid w:val="00920A04"/>
    <w:rsid w:val="00920C6C"/>
    <w:rsid w:val="0092107A"/>
    <w:rsid w:val="009211BC"/>
    <w:rsid w:val="00921666"/>
    <w:rsid w:val="00921B26"/>
    <w:rsid w:val="00921E45"/>
    <w:rsid w:val="00922196"/>
    <w:rsid w:val="009227D9"/>
    <w:rsid w:val="00922FA8"/>
    <w:rsid w:val="009233E8"/>
    <w:rsid w:val="00923AE1"/>
    <w:rsid w:val="00923E80"/>
    <w:rsid w:val="00923E9C"/>
    <w:rsid w:val="00924061"/>
    <w:rsid w:val="00924773"/>
    <w:rsid w:val="00924A3B"/>
    <w:rsid w:val="009251E3"/>
    <w:rsid w:val="00925461"/>
    <w:rsid w:val="00925AB0"/>
    <w:rsid w:val="00925F06"/>
    <w:rsid w:val="00926495"/>
    <w:rsid w:val="009266A0"/>
    <w:rsid w:val="009268C0"/>
    <w:rsid w:val="0092695B"/>
    <w:rsid w:val="0092698C"/>
    <w:rsid w:val="00926A5A"/>
    <w:rsid w:val="00926F8E"/>
    <w:rsid w:val="00927791"/>
    <w:rsid w:val="00927AE4"/>
    <w:rsid w:val="00927B25"/>
    <w:rsid w:val="00927BD7"/>
    <w:rsid w:val="009302A4"/>
    <w:rsid w:val="00930413"/>
    <w:rsid w:val="00930607"/>
    <w:rsid w:val="00930D0A"/>
    <w:rsid w:val="00930D2F"/>
    <w:rsid w:val="00931301"/>
    <w:rsid w:val="009316B8"/>
    <w:rsid w:val="00931935"/>
    <w:rsid w:val="00931BE8"/>
    <w:rsid w:val="00931C60"/>
    <w:rsid w:val="009321B4"/>
    <w:rsid w:val="00932373"/>
    <w:rsid w:val="00932793"/>
    <w:rsid w:val="009329BA"/>
    <w:rsid w:val="00932BB1"/>
    <w:rsid w:val="00932ECC"/>
    <w:rsid w:val="0093304D"/>
    <w:rsid w:val="00933859"/>
    <w:rsid w:val="00933915"/>
    <w:rsid w:val="00933A24"/>
    <w:rsid w:val="00934222"/>
    <w:rsid w:val="00934477"/>
    <w:rsid w:val="009349A9"/>
    <w:rsid w:val="00934D14"/>
    <w:rsid w:val="0093574D"/>
    <w:rsid w:val="00935755"/>
    <w:rsid w:val="00935996"/>
    <w:rsid w:val="00935B75"/>
    <w:rsid w:val="00935BD0"/>
    <w:rsid w:val="00935CBF"/>
    <w:rsid w:val="00935EBC"/>
    <w:rsid w:val="00936635"/>
    <w:rsid w:val="00936901"/>
    <w:rsid w:val="00936939"/>
    <w:rsid w:val="00936E58"/>
    <w:rsid w:val="00936ECD"/>
    <w:rsid w:val="009378E2"/>
    <w:rsid w:val="00937C8E"/>
    <w:rsid w:val="00937DC5"/>
    <w:rsid w:val="0094053B"/>
    <w:rsid w:val="009406BE"/>
    <w:rsid w:val="00940741"/>
    <w:rsid w:val="009409C4"/>
    <w:rsid w:val="00940C16"/>
    <w:rsid w:val="00940D49"/>
    <w:rsid w:val="00940ED7"/>
    <w:rsid w:val="009410BB"/>
    <w:rsid w:val="009410DC"/>
    <w:rsid w:val="009414EE"/>
    <w:rsid w:val="00941528"/>
    <w:rsid w:val="00941B6F"/>
    <w:rsid w:val="00942040"/>
    <w:rsid w:val="00942B5B"/>
    <w:rsid w:val="00942C9F"/>
    <w:rsid w:val="00942E00"/>
    <w:rsid w:val="0094388D"/>
    <w:rsid w:val="00943C2E"/>
    <w:rsid w:val="00944A65"/>
    <w:rsid w:val="00944C9B"/>
    <w:rsid w:val="00945372"/>
    <w:rsid w:val="00945631"/>
    <w:rsid w:val="009459D2"/>
    <w:rsid w:val="009459F5"/>
    <w:rsid w:val="00945ED5"/>
    <w:rsid w:val="0094619A"/>
    <w:rsid w:val="00946726"/>
    <w:rsid w:val="00946AB2"/>
    <w:rsid w:val="00946DBE"/>
    <w:rsid w:val="00946F53"/>
    <w:rsid w:val="0094712A"/>
    <w:rsid w:val="00947272"/>
    <w:rsid w:val="009474C2"/>
    <w:rsid w:val="00947549"/>
    <w:rsid w:val="009475CA"/>
    <w:rsid w:val="00947CB3"/>
    <w:rsid w:val="00950E33"/>
    <w:rsid w:val="00950E4E"/>
    <w:rsid w:val="00950E58"/>
    <w:rsid w:val="009514E4"/>
    <w:rsid w:val="009516B0"/>
    <w:rsid w:val="00951975"/>
    <w:rsid w:val="009519DD"/>
    <w:rsid w:val="009522D7"/>
    <w:rsid w:val="00952592"/>
    <w:rsid w:val="0095283E"/>
    <w:rsid w:val="0095286A"/>
    <w:rsid w:val="009532A3"/>
    <w:rsid w:val="00953867"/>
    <w:rsid w:val="00953890"/>
    <w:rsid w:val="00953928"/>
    <w:rsid w:val="0095398C"/>
    <w:rsid w:val="00953C17"/>
    <w:rsid w:val="00953F42"/>
    <w:rsid w:val="00954727"/>
    <w:rsid w:val="00954D1A"/>
    <w:rsid w:val="00954F45"/>
    <w:rsid w:val="0095577E"/>
    <w:rsid w:val="00955BD8"/>
    <w:rsid w:val="00955DAF"/>
    <w:rsid w:val="00956A02"/>
    <w:rsid w:val="00956B40"/>
    <w:rsid w:val="00956D53"/>
    <w:rsid w:val="00956F23"/>
    <w:rsid w:val="00957114"/>
    <w:rsid w:val="009571DC"/>
    <w:rsid w:val="0095793C"/>
    <w:rsid w:val="009579ED"/>
    <w:rsid w:val="00960B72"/>
    <w:rsid w:val="0096111E"/>
    <w:rsid w:val="00961125"/>
    <w:rsid w:val="00961328"/>
    <w:rsid w:val="0096133D"/>
    <w:rsid w:val="00961C5E"/>
    <w:rsid w:val="00963472"/>
    <w:rsid w:val="00963BD1"/>
    <w:rsid w:val="00964DD5"/>
    <w:rsid w:val="00965597"/>
    <w:rsid w:val="009666BF"/>
    <w:rsid w:val="00966B1F"/>
    <w:rsid w:val="009671B1"/>
    <w:rsid w:val="00970904"/>
    <w:rsid w:val="00970AA5"/>
    <w:rsid w:val="00970C4C"/>
    <w:rsid w:val="009714B2"/>
    <w:rsid w:val="00971BF5"/>
    <w:rsid w:val="00971EA0"/>
    <w:rsid w:val="009724FC"/>
    <w:rsid w:val="00972762"/>
    <w:rsid w:val="00972815"/>
    <w:rsid w:val="00972A5C"/>
    <w:rsid w:val="00972D87"/>
    <w:rsid w:val="00972F8A"/>
    <w:rsid w:val="00973251"/>
    <w:rsid w:val="009734F1"/>
    <w:rsid w:val="009738A9"/>
    <w:rsid w:val="00973B11"/>
    <w:rsid w:val="00973B1D"/>
    <w:rsid w:val="00973B8E"/>
    <w:rsid w:val="00973B9D"/>
    <w:rsid w:val="00973E40"/>
    <w:rsid w:val="00974246"/>
    <w:rsid w:val="00974518"/>
    <w:rsid w:val="0097454F"/>
    <w:rsid w:val="009752D7"/>
    <w:rsid w:val="0097564D"/>
    <w:rsid w:val="00975DBF"/>
    <w:rsid w:val="00976561"/>
    <w:rsid w:val="00976917"/>
    <w:rsid w:val="00976A41"/>
    <w:rsid w:val="00976DD2"/>
    <w:rsid w:val="009771C6"/>
    <w:rsid w:val="009774AC"/>
    <w:rsid w:val="009777DD"/>
    <w:rsid w:val="009779D0"/>
    <w:rsid w:val="00977C94"/>
    <w:rsid w:val="00980EE4"/>
    <w:rsid w:val="00980FE0"/>
    <w:rsid w:val="00981BFA"/>
    <w:rsid w:val="00981CB6"/>
    <w:rsid w:val="00982003"/>
    <w:rsid w:val="009825AA"/>
    <w:rsid w:val="00983729"/>
    <w:rsid w:val="009847EC"/>
    <w:rsid w:val="0098501A"/>
    <w:rsid w:val="0098501E"/>
    <w:rsid w:val="0098574D"/>
    <w:rsid w:val="009858A3"/>
    <w:rsid w:val="0098595D"/>
    <w:rsid w:val="00986865"/>
    <w:rsid w:val="00986AAE"/>
    <w:rsid w:val="00986CB8"/>
    <w:rsid w:val="009870D9"/>
    <w:rsid w:val="009875FF"/>
    <w:rsid w:val="00987E03"/>
    <w:rsid w:val="00987F98"/>
    <w:rsid w:val="00987FD9"/>
    <w:rsid w:val="009905CE"/>
    <w:rsid w:val="009909D9"/>
    <w:rsid w:val="00990F9A"/>
    <w:rsid w:val="00990FD8"/>
    <w:rsid w:val="009919CC"/>
    <w:rsid w:val="00991AC4"/>
    <w:rsid w:val="00992592"/>
    <w:rsid w:val="009928B7"/>
    <w:rsid w:val="00992F62"/>
    <w:rsid w:val="0099321A"/>
    <w:rsid w:val="009934AA"/>
    <w:rsid w:val="009939F2"/>
    <w:rsid w:val="00993B41"/>
    <w:rsid w:val="00993FF3"/>
    <w:rsid w:val="0099424B"/>
    <w:rsid w:val="00994374"/>
    <w:rsid w:val="0099443C"/>
    <w:rsid w:val="00994D86"/>
    <w:rsid w:val="00994E05"/>
    <w:rsid w:val="00994ED0"/>
    <w:rsid w:val="00995323"/>
    <w:rsid w:val="0099552A"/>
    <w:rsid w:val="009957A4"/>
    <w:rsid w:val="00995DBC"/>
    <w:rsid w:val="009960B7"/>
    <w:rsid w:val="00996BAB"/>
    <w:rsid w:val="0099764D"/>
    <w:rsid w:val="009A116D"/>
    <w:rsid w:val="009A1386"/>
    <w:rsid w:val="009A194C"/>
    <w:rsid w:val="009A22CF"/>
    <w:rsid w:val="009A2C3D"/>
    <w:rsid w:val="009A2F70"/>
    <w:rsid w:val="009A30E2"/>
    <w:rsid w:val="009A3525"/>
    <w:rsid w:val="009A3793"/>
    <w:rsid w:val="009A3F75"/>
    <w:rsid w:val="009A448F"/>
    <w:rsid w:val="009A46B8"/>
    <w:rsid w:val="009A4715"/>
    <w:rsid w:val="009A4BB6"/>
    <w:rsid w:val="009A5BFB"/>
    <w:rsid w:val="009A5D56"/>
    <w:rsid w:val="009A6261"/>
    <w:rsid w:val="009A63E2"/>
    <w:rsid w:val="009A68F8"/>
    <w:rsid w:val="009A6AA4"/>
    <w:rsid w:val="009A7913"/>
    <w:rsid w:val="009B05E1"/>
    <w:rsid w:val="009B0716"/>
    <w:rsid w:val="009B08A6"/>
    <w:rsid w:val="009B0EC3"/>
    <w:rsid w:val="009B17E7"/>
    <w:rsid w:val="009B2265"/>
    <w:rsid w:val="009B23FF"/>
    <w:rsid w:val="009B2E16"/>
    <w:rsid w:val="009B3C08"/>
    <w:rsid w:val="009B3C41"/>
    <w:rsid w:val="009B47F8"/>
    <w:rsid w:val="009B4E4D"/>
    <w:rsid w:val="009B50B3"/>
    <w:rsid w:val="009B50F2"/>
    <w:rsid w:val="009B5149"/>
    <w:rsid w:val="009B5163"/>
    <w:rsid w:val="009B52AC"/>
    <w:rsid w:val="009B536C"/>
    <w:rsid w:val="009B5615"/>
    <w:rsid w:val="009B5BA7"/>
    <w:rsid w:val="009B5CFF"/>
    <w:rsid w:val="009B6496"/>
    <w:rsid w:val="009B6AD1"/>
    <w:rsid w:val="009B6E1B"/>
    <w:rsid w:val="009B6F14"/>
    <w:rsid w:val="009B6FE8"/>
    <w:rsid w:val="009B71B2"/>
    <w:rsid w:val="009B72A5"/>
    <w:rsid w:val="009B7802"/>
    <w:rsid w:val="009B7B66"/>
    <w:rsid w:val="009C01DA"/>
    <w:rsid w:val="009C064B"/>
    <w:rsid w:val="009C09D2"/>
    <w:rsid w:val="009C0C6B"/>
    <w:rsid w:val="009C1656"/>
    <w:rsid w:val="009C1AE3"/>
    <w:rsid w:val="009C1B46"/>
    <w:rsid w:val="009C1E64"/>
    <w:rsid w:val="009C20CC"/>
    <w:rsid w:val="009C2408"/>
    <w:rsid w:val="009C2440"/>
    <w:rsid w:val="009C2606"/>
    <w:rsid w:val="009C261D"/>
    <w:rsid w:val="009C2B6D"/>
    <w:rsid w:val="009C2E19"/>
    <w:rsid w:val="009C32FC"/>
    <w:rsid w:val="009C3558"/>
    <w:rsid w:val="009C3D89"/>
    <w:rsid w:val="009C4063"/>
    <w:rsid w:val="009C4911"/>
    <w:rsid w:val="009C4B0D"/>
    <w:rsid w:val="009C4CDD"/>
    <w:rsid w:val="009C4D8C"/>
    <w:rsid w:val="009C4E27"/>
    <w:rsid w:val="009C4EF9"/>
    <w:rsid w:val="009C52FD"/>
    <w:rsid w:val="009C55A0"/>
    <w:rsid w:val="009C562E"/>
    <w:rsid w:val="009C57D2"/>
    <w:rsid w:val="009C6308"/>
    <w:rsid w:val="009C6BA7"/>
    <w:rsid w:val="009C6F61"/>
    <w:rsid w:val="009C6FCC"/>
    <w:rsid w:val="009C71CD"/>
    <w:rsid w:val="009C7531"/>
    <w:rsid w:val="009C77A4"/>
    <w:rsid w:val="009C7A03"/>
    <w:rsid w:val="009C7CB9"/>
    <w:rsid w:val="009D0547"/>
    <w:rsid w:val="009D05A2"/>
    <w:rsid w:val="009D0856"/>
    <w:rsid w:val="009D1013"/>
    <w:rsid w:val="009D1A1C"/>
    <w:rsid w:val="009D1C3A"/>
    <w:rsid w:val="009D20BD"/>
    <w:rsid w:val="009D21EB"/>
    <w:rsid w:val="009D220C"/>
    <w:rsid w:val="009D221F"/>
    <w:rsid w:val="009D270E"/>
    <w:rsid w:val="009D279D"/>
    <w:rsid w:val="009D2967"/>
    <w:rsid w:val="009D2A63"/>
    <w:rsid w:val="009D34E9"/>
    <w:rsid w:val="009D36F7"/>
    <w:rsid w:val="009D39D6"/>
    <w:rsid w:val="009D3DD1"/>
    <w:rsid w:val="009D3EC1"/>
    <w:rsid w:val="009D4491"/>
    <w:rsid w:val="009D45A7"/>
    <w:rsid w:val="009D49F2"/>
    <w:rsid w:val="009D5891"/>
    <w:rsid w:val="009D5C2B"/>
    <w:rsid w:val="009D5C6E"/>
    <w:rsid w:val="009D5D42"/>
    <w:rsid w:val="009D63B1"/>
    <w:rsid w:val="009D68F7"/>
    <w:rsid w:val="009E0240"/>
    <w:rsid w:val="009E05E1"/>
    <w:rsid w:val="009E0758"/>
    <w:rsid w:val="009E09F0"/>
    <w:rsid w:val="009E11A3"/>
    <w:rsid w:val="009E164B"/>
    <w:rsid w:val="009E175B"/>
    <w:rsid w:val="009E1780"/>
    <w:rsid w:val="009E1970"/>
    <w:rsid w:val="009E1981"/>
    <w:rsid w:val="009E19E8"/>
    <w:rsid w:val="009E21B0"/>
    <w:rsid w:val="009E300C"/>
    <w:rsid w:val="009E35E3"/>
    <w:rsid w:val="009E377C"/>
    <w:rsid w:val="009E3AD2"/>
    <w:rsid w:val="009E3ED1"/>
    <w:rsid w:val="009E402A"/>
    <w:rsid w:val="009E439D"/>
    <w:rsid w:val="009E4446"/>
    <w:rsid w:val="009E458A"/>
    <w:rsid w:val="009E4622"/>
    <w:rsid w:val="009E515E"/>
    <w:rsid w:val="009E5393"/>
    <w:rsid w:val="009E5D25"/>
    <w:rsid w:val="009E5D94"/>
    <w:rsid w:val="009E5DFC"/>
    <w:rsid w:val="009E5F85"/>
    <w:rsid w:val="009E6809"/>
    <w:rsid w:val="009E72E9"/>
    <w:rsid w:val="009E74A7"/>
    <w:rsid w:val="009E7685"/>
    <w:rsid w:val="009E7824"/>
    <w:rsid w:val="009F0497"/>
    <w:rsid w:val="009F07CE"/>
    <w:rsid w:val="009F0888"/>
    <w:rsid w:val="009F09F6"/>
    <w:rsid w:val="009F0C65"/>
    <w:rsid w:val="009F1789"/>
    <w:rsid w:val="009F1ABE"/>
    <w:rsid w:val="009F1E5A"/>
    <w:rsid w:val="009F1E6C"/>
    <w:rsid w:val="009F2193"/>
    <w:rsid w:val="009F223F"/>
    <w:rsid w:val="009F2AD6"/>
    <w:rsid w:val="009F36D2"/>
    <w:rsid w:val="009F3C63"/>
    <w:rsid w:val="009F403B"/>
    <w:rsid w:val="009F4504"/>
    <w:rsid w:val="009F48EE"/>
    <w:rsid w:val="009F4A1E"/>
    <w:rsid w:val="009F4A3E"/>
    <w:rsid w:val="009F4E76"/>
    <w:rsid w:val="009F502C"/>
    <w:rsid w:val="009F5087"/>
    <w:rsid w:val="009F5959"/>
    <w:rsid w:val="009F598E"/>
    <w:rsid w:val="009F603B"/>
    <w:rsid w:val="009F65C7"/>
    <w:rsid w:val="009F693C"/>
    <w:rsid w:val="009F6987"/>
    <w:rsid w:val="009F6B6E"/>
    <w:rsid w:val="009F6F3A"/>
    <w:rsid w:val="009F720F"/>
    <w:rsid w:val="009F723F"/>
    <w:rsid w:val="009F724B"/>
    <w:rsid w:val="009F76CB"/>
    <w:rsid w:val="009F783E"/>
    <w:rsid w:val="009F7FD1"/>
    <w:rsid w:val="00A005C8"/>
    <w:rsid w:val="00A006FF"/>
    <w:rsid w:val="00A00C99"/>
    <w:rsid w:val="00A00C9C"/>
    <w:rsid w:val="00A00EAB"/>
    <w:rsid w:val="00A010E7"/>
    <w:rsid w:val="00A01844"/>
    <w:rsid w:val="00A01A17"/>
    <w:rsid w:val="00A01A60"/>
    <w:rsid w:val="00A01BE1"/>
    <w:rsid w:val="00A01CB8"/>
    <w:rsid w:val="00A01D93"/>
    <w:rsid w:val="00A01E41"/>
    <w:rsid w:val="00A02169"/>
    <w:rsid w:val="00A023CC"/>
    <w:rsid w:val="00A02AA4"/>
    <w:rsid w:val="00A02B98"/>
    <w:rsid w:val="00A032F3"/>
    <w:rsid w:val="00A03402"/>
    <w:rsid w:val="00A03C57"/>
    <w:rsid w:val="00A03EE5"/>
    <w:rsid w:val="00A0445F"/>
    <w:rsid w:val="00A04F74"/>
    <w:rsid w:val="00A053C6"/>
    <w:rsid w:val="00A05515"/>
    <w:rsid w:val="00A0563D"/>
    <w:rsid w:val="00A05658"/>
    <w:rsid w:val="00A0565B"/>
    <w:rsid w:val="00A05892"/>
    <w:rsid w:val="00A06019"/>
    <w:rsid w:val="00A06273"/>
    <w:rsid w:val="00A06A51"/>
    <w:rsid w:val="00A06C1E"/>
    <w:rsid w:val="00A07116"/>
    <w:rsid w:val="00A076D5"/>
    <w:rsid w:val="00A076F9"/>
    <w:rsid w:val="00A0796E"/>
    <w:rsid w:val="00A07997"/>
    <w:rsid w:val="00A07A66"/>
    <w:rsid w:val="00A07B4A"/>
    <w:rsid w:val="00A07E79"/>
    <w:rsid w:val="00A07F83"/>
    <w:rsid w:val="00A07F87"/>
    <w:rsid w:val="00A07FE1"/>
    <w:rsid w:val="00A103E8"/>
    <w:rsid w:val="00A1099D"/>
    <w:rsid w:val="00A1110D"/>
    <w:rsid w:val="00A113D0"/>
    <w:rsid w:val="00A1173A"/>
    <w:rsid w:val="00A11C4D"/>
    <w:rsid w:val="00A12BF1"/>
    <w:rsid w:val="00A12DC0"/>
    <w:rsid w:val="00A13060"/>
    <w:rsid w:val="00A131B7"/>
    <w:rsid w:val="00A1347C"/>
    <w:rsid w:val="00A136AD"/>
    <w:rsid w:val="00A145E2"/>
    <w:rsid w:val="00A14895"/>
    <w:rsid w:val="00A1559C"/>
    <w:rsid w:val="00A157F8"/>
    <w:rsid w:val="00A15CDC"/>
    <w:rsid w:val="00A167CA"/>
    <w:rsid w:val="00A16AB4"/>
    <w:rsid w:val="00A16C7D"/>
    <w:rsid w:val="00A175F5"/>
    <w:rsid w:val="00A17B69"/>
    <w:rsid w:val="00A20396"/>
    <w:rsid w:val="00A206ED"/>
    <w:rsid w:val="00A20806"/>
    <w:rsid w:val="00A20C7F"/>
    <w:rsid w:val="00A2107C"/>
    <w:rsid w:val="00A226AC"/>
    <w:rsid w:val="00A22D77"/>
    <w:rsid w:val="00A22DBA"/>
    <w:rsid w:val="00A22DE2"/>
    <w:rsid w:val="00A22EF2"/>
    <w:rsid w:val="00A23971"/>
    <w:rsid w:val="00A239E4"/>
    <w:rsid w:val="00A23C40"/>
    <w:rsid w:val="00A23CCE"/>
    <w:rsid w:val="00A23D1A"/>
    <w:rsid w:val="00A244E5"/>
    <w:rsid w:val="00A24DFD"/>
    <w:rsid w:val="00A25252"/>
    <w:rsid w:val="00A25341"/>
    <w:rsid w:val="00A257F9"/>
    <w:rsid w:val="00A25BFF"/>
    <w:rsid w:val="00A25E4B"/>
    <w:rsid w:val="00A25E97"/>
    <w:rsid w:val="00A262C8"/>
    <w:rsid w:val="00A268D0"/>
    <w:rsid w:val="00A26AEF"/>
    <w:rsid w:val="00A26E30"/>
    <w:rsid w:val="00A27123"/>
    <w:rsid w:val="00A27479"/>
    <w:rsid w:val="00A27522"/>
    <w:rsid w:val="00A277E2"/>
    <w:rsid w:val="00A30162"/>
    <w:rsid w:val="00A3017C"/>
    <w:rsid w:val="00A30417"/>
    <w:rsid w:val="00A3090D"/>
    <w:rsid w:val="00A30C92"/>
    <w:rsid w:val="00A32385"/>
    <w:rsid w:val="00A3280D"/>
    <w:rsid w:val="00A32877"/>
    <w:rsid w:val="00A32C23"/>
    <w:rsid w:val="00A3383C"/>
    <w:rsid w:val="00A33A80"/>
    <w:rsid w:val="00A33D18"/>
    <w:rsid w:val="00A33D86"/>
    <w:rsid w:val="00A343A9"/>
    <w:rsid w:val="00A345AC"/>
    <w:rsid w:val="00A34A3B"/>
    <w:rsid w:val="00A34D76"/>
    <w:rsid w:val="00A34DB9"/>
    <w:rsid w:val="00A350C2"/>
    <w:rsid w:val="00A35177"/>
    <w:rsid w:val="00A3525C"/>
    <w:rsid w:val="00A362CC"/>
    <w:rsid w:val="00A3647E"/>
    <w:rsid w:val="00A365D0"/>
    <w:rsid w:val="00A3698B"/>
    <w:rsid w:val="00A36DAB"/>
    <w:rsid w:val="00A36E29"/>
    <w:rsid w:val="00A37591"/>
    <w:rsid w:val="00A37AAF"/>
    <w:rsid w:val="00A37AF9"/>
    <w:rsid w:val="00A402B8"/>
    <w:rsid w:val="00A40528"/>
    <w:rsid w:val="00A405BD"/>
    <w:rsid w:val="00A40638"/>
    <w:rsid w:val="00A40E51"/>
    <w:rsid w:val="00A40F24"/>
    <w:rsid w:val="00A4123D"/>
    <w:rsid w:val="00A413A5"/>
    <w:rsid w:val="00A41639"/>
    <w:rsid w:val="00A41643"/>
    <w:rsid w:val="00A41894"/>
    <w:rsid w:val="00A418B4"/>
    <w:rsid w:val="00A41A61"/>
    <w:rsid w:val="00A41E9F"/>
    <w:rsid w:val="00A4218B"/>
    <w:rsid w:val="00A42BFA"/>
    <w:rsid w:val="00A4353E"/>
    <w:rsid w:val="00A43C75"/>
    <w:rsid w:val="00A43CF9"/>
    <w:rsid w:val="00A4412C"/>
    <w:rsid w:val="00A443A6"/>
    <w:rsid w:val="00A44542"/>
    <w:rsid w:val="00A4513E"/>
    <w:rsid w:val="00A454EA"/>
    <w:rsid w:val="00A4565D"/>
    <w:rsid w:val="00A4573D"/>
    <w:rsid w:val="00A45860"/>
    <w:rsid w:val="00A45A1A"/>
    <w:rsid w:val="00A45A60"/>
    <w:rsid w:val="00A465F2"/>
    <w:rsid w:val="00A46A2B"/>
    <w:rsid w:val="00A4738A"/>
    <w:rsid w:val="00A47B4A"/>
    <w:rsid w:val="00A47C0C"/>
    <w:rsid w:val="00A47F32"/>
    <w:rsid w:val="00A50336"/>
    <w:rsid w:val="00A50568"/>
    <w:rsid w:val="00A505D9"/>
    <w:rsid w:val="00A50C0A"/>
    <w:rsid w:val="00A50CF4"/>
    <w:rsid w:val="00A51187"/>
    <w:rsid w:val="00A512F7"/>
    <w:rsid w:val="00A517DB"/>
    <w:rsid w:val="00A51BB3"/>
    <w:rsid w:val="00A51F37"/>
    <w:rsid w:val="00A520EC"/>
    <w:rsid w:val="00A52165"/>
    <w:rsid w:val="00A5232D"/>
    <w:rsid w:val="00A52733"/>
    <w:rsid w:val="00A52FC2"/>
    <w:rsid w:val="00A53047"/>
    <w:rsid w:val="00A53220"/>
    <w:rsid w:val="00A5322B"/>
    <w:rsid w:val="00A533CC"/>
    <w:rsid w:val="00A535DF"/>
    <w:rsid w:val="00A5376B"/>
    <w:rsid w:val="00A538E6"/>
    <w:rsid w:val="00A53927"/>
    <w:rsid w:val="00A53B5E"/>
    <w:rsid w:val="00A54175"/>
    <w:rsid w:val="00A5486A"/>
    <w:rsid w:val="00A54AFE"/>
    <w:rsid w:val="00A54E87"/>
    <w:rsid w:val="00A55289"/>
    <w:rsid w:val="00A556D9"/>
    <w:rsid w:val="00A55937"/>
    <w:rsid w:val="00A55E81"/>
    <w:rsid w:val="00A56800"/>
    <w:rsid w:val="00A56D7E"/>
    <w:rsid w:val="00A56EFB"/>
    <w:rsid w:val="00A5711A"/>
    <w:rsid w:val="00A57404"/>
    <w:rsid w:val="00A575BD"/>
    <w:rsid w:val="00A57677"/>
    <w:rsid w:val="00A57BED"/>
    <w:rsid w:val="00A60246"/>
    <w:rsid w:val="00A608C0"/>
    <w:rsid w:val="00A60E27"/>
    <w:rsid w:val="00A60EEC"/>
    <w:rsid w:val="00A60F98"/>
    <w:rsid w:val="00A61E65"/>
    <w:rsid w:val="00A61F99"/>
    <w:rsid w:val="00A624D5"/>
    <w:rsid w:val="00A62AA0"/>
    <w:rsid w:val="00A63170"/>
    <w:rsid w:val="00A63FB6"/>
    <w:rsid w:val="00A64D4E"/>
    <w:rsid w:val="00A65101"/>
    <w:rsid w:val="00A65BD9"/>
    <w:rsid w:val="00A666A1"/>
    <w:rsid w:val="00A66718"/>
    <w:rsid w:val="00A667FC"/>
    <w:rsid w:val="00A66FA3"/>
    <w:rsid w:val="00A673A4"/>
    <w:rsid w:val="00A6746C"/>
    <w:rsid w:val="00A67691"/>
    <w:rsid w:val="00A67695"/>
    <w:rsid w:val="00A676E7"/>
    <w:rsid w:val="00A67D7F"/>
    <w:rsid w:val="00A70091"/>
    <w:rsid w:val="00A7011B"/>
    <w:rsid w:val="00A70521"/>
    <w:rsid w:val="00A70609"/>
    <w:rsid w:val="00A70952"/>
    <w:rsid w:val="00A70B31"/>
    <w:rsid w:val="00A70F9D"/>
    <w:rsid w:val="00A71086"/>
    <w:rsid w:val="00A7129A"/>
    <w:rsid w:val="00A712B6"/>
    <w:rsid w:val="00A71C54"/>
    <w:rsid w:val="00A72195"/>
    <w:rsid w:val="00A73033"/>
    <w:rsid w:val="00A73410"/>
    <w:rsid w:val="00A736F4"/>
    <w:rsid w:val="00A7372E"/>
    <w:rsid w:val="00A73778"/>
    <w:rsid w:val="00A73AAE"/>
    <w:rsid w:val="00A73B68"/>
    <w:rsid w:val="00A73F5E"/>
    <w:rsid w:val="00A74064"/>
    <w:rsid w:val="00A74663"/>
    <w:rsid w:val="00A759FE"/>
    <w:rsid w:val="00A75A37"/>
    <w:rsid w:val="00A75C3C"/>
    <w:rsid w:val="00A75EC6"/>
    <w:rsid w:val="00A76285"/>
    <w:rsid w:val="00A769C8"/>
    <w:rsid w:val="00A76C8F"/>
    <w:rsid w:val="00A76D67"/>
    <w:rsid w:val="00A76E06"/>
    <w:rsid w:val="00A771C1"/>
    <w:rsid w:val="00A776B8"/>
    <w:rsid w:val="00A77E96"/>
    <w:rsid w:val="00A809EC"/>
    <w:rsid w:val="00A80A0A"/>
    <w:rsid w:val="00A80D46"/>
    <w:rsid w:val="00A8100C"/>
    <w:rsid w:val="00A8101E"/>
    <w:rsid w:val="00A81242"/>
    <w:rsid w:val="00A81664"/>
    <w:rsid w:val="00A81683"/>
    <w:rsid w:val="00A81AA7"/>
    <w:rsid w:val="00A825B6"/>
    <w:rsid w:val="00A82CC4"/>
    <w:rsid w:val="00A82D35"/>
    <w:rsid w:val="00A83365"/>
    <w:rsid w:val="00A837E3"/>
    <w:rsid w:val="00A83EC0"/>
    <w:rsid w:val="00A84267"/>
    <w:rsid w:val="00A8506E"/>
    <w:rsid w:val="00A85357"/>
    <w:rsid w:val="00A85407"/>
    <w:rsid w:val="00A85CAE"/>
    <w:rsid w:val="00A85E8B"/>
    <w:rsid w:val="00A86542"/>
    <w:rsid w:val="00A86B90"/>
    <w:rsid w:val="00A86D20"/>
    <w:rsid w:val="00A87502"/>
    <w:rsid w:val="00A879B3"/>
    <w:rsid w:val="00A87CE7"/>
    <w:rsid w:val="00A902DD"/>
    <w:rsid w:val="00A90365"/>
    <w:rsid w:val="00A904D4"/>
    <w:rsid w:val="00A9132B"/>
    <w:rsid w:val="00A91487"/>
    <w:rsid w:val="00A91617"/>
    <w:rsid w:val="00A9172C"/>
    <w:rsid w:val="00A91BC7"/>
    <w:rsid w:val="00A91E94"/>
    <w:rsid w:val="00A91FB7"/>
    <w:rsid w:val="00A9220D"/>
    <w:rsid w:val="00A92449"/>
    <w:rsid w:val="00A9253B"/>
    <w:rsid w:val="00A93183"/>
    <w:rsid w:val="00A9334B"/>
    <w:rsid w:val="00A9334E"/>
    <w:rsid w:val="00A936A9"/>
    <w:rsid w:val="00A93CCF"/>
    <w:rsid w:val="00A93F58"/>
    <w:rsid w:val="00A94281"/>
    <w:rsid w:val="00A94397"/>
    <w:rsid w:val="00A94447"/>
    <w:rsid w:val="00A944D0"/>
    <w:rsid w:val="00A946C5"/>
    <w:rsid w:val="00A948D6"/>
    <w:rsid w:val="00A96014"/>
    <w:rsid w:val="00A96C7D"/>
    <w:rsid w:val="00A96FA8"/>
    <w:rsid w:val="00A97155"/>
    <w:rsid w:val="00A9724F"/>
    <w:rsid w:val="00A9770A"/>
    <w:rsid w:val="00A97A10"/>
    <w:rsid w:val="00A97A5D"/>
    <w:rsid w:val="00AA0690"/>
    <w:rsid w:val="00AA0A2F"/>
    <w:rsid w:val="00AA0CE7"/>
    <w:rsid w:val="00AA0DD3"/>
    <w:rsid w:val="00AA112C"/>
    <w:rsid w:val="00AA1424"/>
    <w:rsid w:val="00AA164D"/>
    <w:rsid w:val="00AA185B"/>
    <w:rsid w:val="00AA18F4"/>
    <w:rsid w:val="00AA1C07"/>
    <w:rsid w:val="00AA1E21"/>
    <w:rsid w:val="00AA2439"/>
    <w:rsid w:val="00AA25DF"/>
    <w:rsid w:val="00AA2B92"/>
    <w:rsid w:val="00AA2DFB"/>
    <w:rsid w:val="00AA3174"/>
    <w:rsid w:val="00AA34DA"/>
    <w:rsid w:val="00AA3688"/>
    <w:rsid w:val="00AA3F47"/>
    <w:rsid w:val="00AA4230"/>
    <w:rsid w:val="00AA4842"/>
    <w:rsid w:val="00AA4A59"/>
    <w:rsid w:val="00AA4B0D"/>
    <w:rsid w:val="00AA4B94"/>
    <w:rsid w:val="00AA4F33"/>
    <w:rsid w:val="00AA579E"/>
    <w:rsid w:val="00AA5887"/>
    <w:rsid w:val="00AA58AF"/>
    <w:rsid w:val="00AA5C4F"/>
    <w:rsid w:val="00AA685C"/>
    <w:rsid w:val="00AA6BF2"/>
    <w:rsid w:val="00AA72E0"/>
    <w:rsid w:val="00AA7700"/>
    <w:rsid w:val="00AA7AAB"/>
    <w:rsid w:val="00AA7CC3"/>
    <w:rsid w:val="00AB056C"/>
    <w:rsid w:val="00AB10CC"/>
    <w:rsid w:val="00AB126B"/>
    <w:rsid w:val="00AB16D6"/>
    <w:rsid w:val="00AB19F8"/>
    <w:rsid w:val="00AB1B98"/>
    <w:rsid w:val="00AB2A61"/>
    <w:rsid w:val="00AB2CDB"/>
    <w:rsid w:val="00AB330B"/>
    <w:rsid w:val="00AB333B"/>
    <w:rsid w:val="00AB353B"/>
    <w:rsid w:val="00AB3A12"/>
    <w:rsid w:val="00AB3A65"/>
    <w:rsid w:val="00AB3DB2"/>
    <w:rsid w:val="00AB4359"/>
    <w:rsid w:val="00AB4924"/>
    <w:rsid w:val="00AB4AE5"/>
    <w:rsid w:val="00AB4BB8"/>
    <w:rsid w:val="00AB4DC2"/>
    <w:rsid w:val="00AB4FEE"/>
    <w:rsid w:val="00AB54B8"/>
    <w:rsid w:val="00AB5A8D"/>
    <w:rsid w:val="00AB5B6A"/>
    <w:rsid w:val="00AB65D3"/>
    <w:rsid w:val="00AB6642"/>
    <w:rsid w:val="00AB672B"/>
    <w:rsid w:val="00AB674C"/>
    <w:rsid w:val="00AB6849"/>
    <w:rsid w:val="00AB696D"/>
    <w:rsid w:val="00AB6A93"/>
    <w:rsid w:val="00AB6CE2"/>
    <w:rsid w:val="00AB706D"/>
    <w:rsid w:val="00AB787F"/>
    <w:rsid w:val="00AB788D"/>
    <w:rsid w:val="00AC010D"/>
    <w:rsid w:val="00AC02B5"/>
    <w:rsid w:val="00AC0888"/>
    <w:rsid w:val="00AC0ADD"/>
    <w:rsid w:val="00AC0F79"/>
    <w:rsid w:val="00AC0FB7"/>
    <w:rsid w:val="00AC0FDB"/>
    <w:rsid w:val="00AC1187"/>
    <w:rsid w:val="00AC17EF"/>
    <w:rsid w:val="00AC204D"/>
    <w:rsid w:val="00AC2D8F"/>
    <w:rsid w:val="00AC2EFE"/>
    <w:rsid w:val="00AC2F5F"/>
    <w:rsid w:val="00AC3930"/>
    <w:rsid w:val="00AC3AB1"/>
    <w:rsid w:val="00AC3B24"/>
    <w:rsid w:val="00AC4025"/>
    <w:rsid w:val="00AC4960"/>
    <w:rsid w:val="00AC4AB9"/>
    <w:rsid w:val="00AC4D78"/>
    <w:rsid w:val="00AC51F2"/>
    <w:rsid w:val="00AC5416"/>
    <w:rsid w:val="00AC5B36"/>
    <w:rsid w:val="00AC5DA9"/>
    <w:rsid w:val="00AC65D2"/>
    <w:rsid w:val="00AC68C6"/>
    <w:rsid w:val="00AC7187"/>
    <w:rsid w:val="00AC71D8"/>
    <w:rsid w:val="00AC72CF"/>
    <w:rsid w:val="00AC751E"/>
    <w:rsid w:val="00AC779E"/>
    <w:rsid w:val="00AC78DC"/>
    <w:rsid w:val="00AC79C1"/>
    <w:rsid w:val="00AC7A6C"/>
    <w:rsid w:val="00AC7BA6"/>
    <w:rsid w:val="00AC7CA4"/>
    <w:rsid w:val="00AD032B"/>
    <w:rsid w:val="00AD063A"/>
    <w:rsid w:val="00AD0C16"/>
    <w:rsid w:val="00AD151C"/>
    <w:rsid w:val="00AD1877"/>
    <w:rsid w:val="00AD1A93"/>
    <w:rsid w:val="00AD1DC6"/>
    <w:rsid w:val="00AD25F8"/>
    <w:rsid w:val="00AD2669"/>
    <w:rsid w:val="00AD2755"/>
    <w:rsid w:val="00AD289B"/>
    <w:rsid w:val="00AD2BB4"/>
    <w:rsid w:val="00AD2BC2"/>
    <w:rsid w:val="00AD3226"/>
    <w:rsid w:val="00AD3636"/>
    <w:rsid w:val="00AD37DA"/>
    <w:rsid w:val="00AD39B1"/>
    <w:rsid w:val="00AD3A87"/>
    <w:rsid w:val="00AD48BC"/>
    <w:rsid w:val="00AD4A64"/>
    <w:rsid w:val="00AD4C92"/>
    <w:rsid w:val="00AD4FC2"/>
    <w:rsid w:val="00AD5347"/>
    <w:rsid w:val="00AD5866"/>
    <w:rsid w:val="00AD598F"/>
    <w:rsid w:val="00AD5F74"/>
    <w:rsid w:val="00AD619E"/>
    <w:rsid w:val="00AD6219"/>
    <w:rsid w:val="00AD6973"/>
    <w:rsid w:val="00AD6BD1"/>
    <w:rsid w:val="00AD6D09"/>
    <w:rsid w:val="00AD74FD"/>
    <w:rsid w:val="00AD7C5F"/>
    <w:rsid w:val="00AD7DA1"/>
    <w:rsid w:val="00AE0183"/>
    <w:rsid w:val="00AE098E"/>
    <w:rsid w:val="00AE0BBA"/>
    <w:rsid w:val="00AE0DB4"/>
    <w:rsid w:val="00AE0DE9"/>
    <w:rsid w:val="00AE110B"/>
    <w:rsid w:val="00AE114F"/>
    <w:rsid w:val="00AE12B9"/>
    <w:rsid w:val="00AE14A0"/>
    <w:rsid w:val="00AE2291"/>
    <w:rsid w:val="00AE259E"/>
    <w:rsid w:val="00AE25C8"/>
    <w:rsid w:val="00AE2820"/>
    <w:rsid w:val="00AE2F45"/>
    <w:rsid w:val="00AE3640"/>
    <w:rsid w:val="00AE3692"/>
    <w:rsid w:val="00AE369A"/>
    <w:rsid w:val="00AE36F4"/>
    <w:rsid w:val="00AE377B"/>
    <w:rsid w:val="00AE3CEC"/>
    <w:rsid w:val="00AE3F99"/>
    <w:rsid w:val="00AE3FC5"/>
    <w:rsid w:val="00AE4113"/>
    <w:rsid w:val="00AE4380"/>
    <w:rsid w:val="00AE4B33"/>
    <w:rsid w:val="00AE53A5"/>
    <w:rsid w:val="00AE5525"/>
    <w:rsid w:val="00AE55E0"/>
    <w:rsid w:val="00AE61CD"/>
    <w:rsid w:val="00AE6381"/>
    <w:rsid w:val="00AE6480"/>
    <w:rsid w:val="00AE656F"/>
    <w:rsid w:val="00AE6680"/>
    <w:rsid w:val="00AE6A7C"/>
    <w:rsid w:val="00AE6C28"/>
    <w:rsid w:val="00AE6FD2"/>
    <w:rsid w:val="00AE7795"/>
    <w:rsid w:val="00AE7871"/>
    <w:rsid w:val="00AE7D78"/>
    <w:rsid w:val="00AF04A3"/>
    <w:rsid w:val="00AF0B5A"/>
    <w:rsid w:val="00AF140C"/>
    <w:rsid w:val="00AF150A"/>
    <w:rsid w:val="00AF159F"/>
    <w:rsid w:val="00AF172A"/>
    <w:rsid w:val="00AF19E8"/>
    <w:rsid w:val="00AF1D1E"/>
    <w:rsid w:val="00AF1E82"/>
    <w:rsid w:val="00AF205E"/>
    <w:rsid w:val="00AF2075"/>
    <w:rsid w:val="00AF231A"/>
    <w:rsid w:val="00AF2515"/>
    <w:rsid w:val="00AF29B2"/>
    <w:rsid w:val="00AF3406"/>
    <w:rsid w:val="00AF3BC2"/>
    <w:rsid w:val="00AF3C66"/>
    <w:rsid w:val="00AF3E37"/>
    <w:rsid w:val="00AF3F2D"/>
    <w:rsid w:val="00AF3F76"/>
    <w:rsid w:val="00AF42F8"/>
    <w:rsid w:val="00AF438E"/>
    <w:rsid w:val="00AF43F2"/>
    <w:rsid w:val="00AF458E"/>
    <w:rsid w:val="00AF45CA"/>
    <w:rsid w:val="00AF46EB"/>
    <w:rsid w:val="00AF47AA"/>
    <w:rsid w:val="00AF4955"/>
    <w:rsid w:val="00AF4D84"/>
    <w:rsid w:val="00AF4E51"/>
    <w:rsid w:val="00AF522D"/>
    <w:rsid w:val="00AF5440"/>
    <w:rsid w:val="00AF55E5"/>
    <w:rsid w:val="00AF5CEE"/>
    <w:rsid w:val="00AF5DE0"/>
    <w:rsid w:val="00AF6954"/>
    <w:rsid w:val="00AF708D"/>
    <w:rsid w:val="00AF7506"/>
    <w:rsid w:val="00AF7648"/>
    <w:rsid w:val="00AF76CC"/>
    <w:rsid w:val="00AF775E"/>
    <w:rsid w:val="00AF7872"/>
    <w:rsid w:val="00AF7D5F"/>
    <w:rsid w:val="00AF7FDD"/>
    <w:rsid w:val="00B007DD"/>
    <w:rsid w:val="00B0098A"/>
    <w:rsid w:val="00B00DE8"/>
    <w:rsid w:val="00B00F69"/>
    <w:rsid w:val="00B01016"/>
    <w:rsid w:val="00B011A1"/>
    <w:rsid w:val="00B01283"/>
    <w:rsid w:val="00B0146E"/>
    <w:rsid w:val="00B01542"/>
    <w:rsid w:val="00B0181D"/>
    <w:rsid w:val="00B01F02"/>
    <w:rsid w:val="00B027CB"/>
    <w:rsid w:val="00B02DE7"/>
    <w:rsid w:val="00B0352B"/>
    <w:rsid w:val="00B038AD"/>
    <w:rsid w:val="00B0444E"/>
    <w:rsid w:val="00B044F6"/>
    <w:rsid w:val="00B04541"/>
    <w:rsid w:val="00B04C83"/>
    <w:rsid w:val="00B05869"/>
    <w:rsid w:val="00B05B51"/>
    <w:rsid w:val="00B05D9C"/>
    <w:rsid w:val="00B05E03"/>
    <w:rsid w:val="00B06357"/>
    <w:rsid w:val="00B0693D"/>
    <w:rsid w:val="00B06F37"/>
    <w:rsid w:val="00B07108"/>
    <w:rsid w:val="00B0733A"/>
    <w:rsid w:val="00B074F8"/>
    <w:rsid w:val="00B078CA"/>
    <w:rsid w:val="00B07AC9"/>
    <w:rsid w:val="00B07C7E"/>
    <w:rsid w:val="00B07D1A"/>
    <w:rsid w:val="00B100BC"/>
    <w:rsid w:val="00B100E4"/>
    <w:rsid w:val="00B1012B"/>
    <w:rsid w:val="00B10D31"/>
    <w:rsid w:val="00B10D61"/>
    <w:rsid w:val="00B11191"/>
    <w:rsid w:val="00B11342"/>
    <w:rsid w:val="00B11832"/>
    <w:rsid w:val="00B11B8A"/>
    <w:rsid w:val="00B11F27"/>
    <w:rsid w:val="00B12435"/>
    <w:rsid w:val="00B12C18"/>
    <w:rsid w:val="00B1366F"/>
    <w:rsid w:val="00B13B1B"/>
    <w:rsid w:val="00B13B2B"/>
    <w:rsid w:val="00B1479B"/>
    <w:rsid w:val="00B14A79"/>
    <w:rsid w:val="00B14BF9"/>
    <w:rsid w:val="00B156D5"/>
    <w:rsid w:val="00B15C82"/>
    <w:rsid w:val="00B16AFC"/>
    <w:rsid w:val="00B16BEB"/>
    <w:rsid w:val="00B16D19"/>
    <w:rsid w:val="00B17C61"/>
    <w:rsid w:val="00B17E23"/>
    <w:rsid w:val="00B17F95"/>
    <w:rsid w:val="00B17FAB"/>
    <w:rsid w:val="00B20116"/>
    <w:rsid w:val="00B20551"/>
    <w:rsid w:val="00B206EA"/>
    <w:rsid w:val="00B20B77"/>
    <w:rsid w:val="00B20BDE"/>
    <w:rsid w:val="00B214E7"/>
    <w:rsid w:val="00B2151A"/>
    <w:rsid w:val="00B22154"/>
    <w:rsid w:val="00B2232F"/>
    <w:rsid w:val="00B2290E"/>
    <w:rsid w:val="00B22C5F"/>
    <w:rsid w:val="00B23360"/>
    <w:rsid w:val="00B233E9"/>
    <w:rsid w:val="00B2344A"/>
    <w:rsid w:val="00B235B1"/>
    <w:rsid w:val="00B23687"/>
    <w:rsid w:val="00B243EF"/>
    <w:rsid w:val="00B24709"/>
    <w:rsid w:val="00B24C11"/>
    <w:rsid w:val="00B24FB9"/>
    <w:rsid w:val="00B25344"/>
    <w:rsid w:val="00B25710"/>
    <w:rsid w:val="00B258AD"/>
    <w:rsid w:val="00B25973"/>
    <w:rsid w:val="00B25DFA"/>
    <w:rsid w:val="00B26279"/>
    <w:rsid w:val="00B264E3"/>
    <w:rsid w:val="00B26676"/>
    <w:rsid w:val="00B2793B"/>
    <w:rsid w:val="00B27B03"/>
    <w:rsid w:val="00B27FA1"/>
    <w:rsid w:val="00B3054A"/>
    <w:rsid w:val="00B30715"/>
    <w:rsid w:val="00B30CE2"/>
    <w:rsid w:val="00B30DBD"/>
    <w:rsid w:val="00B30E56"/>
    <w:rsid w:val="00B30F19"/>
    <w:rsid w:val="00B30FDB"/>
    <w:rsid w:val="00B3106F"/>
    <w:rsid w:val="00B31097"/>
    <w:rsid w:val="00B3193D"/>
    <w:rsid w:val="00B31B62"/>
    <w:rsid w:val="00B320C0"/>
    <w:rsid w:val="00B323DE"/>
    <w:rsid w:val="00B334A8"/>
    <w:rsid w:val="00B33655"/>
    <w:rsid w:val="00B33711"/>
    <w:rsid w:val="00B3388A"/>
    <w:rsid w:val="00B33CE0"/>
    <w:rsid w:val="00B33E82"/>
    <w:rsid w:val="00B34369"/>
    <w:rsid w:val="00B344BE"/>
    <w:rsid w:val="00B34738"/>
    <w:rsid w:val="00B34889"/>
    <w:rsid w:val="00B34E0F"/>
    <w:rsid w:val="00B34F59"/>
    <w:rsid w:val="00B35C59"/>
    <w:rsid w:val="00B35F4F"/>
    <w:rsid w:val="00B36077"/>
    <w:rsid w:val="00B366DE"/>
    <w:rsid w:val="00B36905"/>
    <w:rsid w:val="00B36D81"/>
    <w:rsid w:val="00B37550"/>
    <w:rsid w:val="00B37AE7"/>
    <w:rsid w:val="00B37DC8"/>
    <w:rsid w:val="00B37F75"/>
    <w:rsid w:val="00B37FCD"/>
    <w:rsid w:val="00B402C6"/>
    <w:rsid w:val="00B40A44"/>
    <w:rsid w:val="00B40F8C"/>
    <w:rsid w:val="00B419E8"/>
    <w:rsid w:val="00B41A49"/>
    <w:rsid w:val="00B41DC1"/>
    <w:rsid w:val="00B41EA9"/>
    <w:rsid w:val="00B41F0A"/>
    <w:rsid w:val="00B420A6"/>
    <w:rsid w:val="00B42356"/>
    <w:rsid w:val="00B424B5"/>
    <w:rsid w:val="00B42580"/>
    <w:rsid w:val="00B430AF"/>
    <w:rsid w:val="00B43366"/>
    <w:rsid w:val="00B43AF2"/>
    <w:rsid w:val="00B43C4A"/>
    <w:rsid w:val="00B446F5"/>
    <w:rsid w:val="00B448CC"/>
    <w:rsid w:val="00B44970"/>
    <w:rsid w:val="00B44B56"/>
    <w:rsid w:val="00B44DFB"/>
    <w:rsid w:val="00B44E96"/>
    <w:rsid w:val="00B4590A"/>
    <w:rsid w:val="00B461E7"/>
    <w:rsid w:val="00B465BD"/>
    <w:rsid w:val="00B46748"/>
    <w:rsid w:val="00B467F3"/>
    <w:rsid w:val="00B46EC7"/>
    <w:rsid w:val="00B4713E"/>
    <w:rsid w:val="00B474B7"/>
    <w:rsid w:val="00B4789B"/>
    <w:rsid w:val="00B47AF8"/>
    <w:rsid w:val="00B502D7"/>
    <w:rsid w:val="00B50461"/>
    <w:rsid w:val="00B50576"/>
    <w:rsid w:val="00B5087E"/>
    <w:rsid w:val="00B50A91"/>
    <w:rsid w:val="00B50E48"/>
    <w:rsid w:val="00B5110E"/>
    <w:rsid w:val="00B51127"/>
    <w:rsid w:val="00B51157"/>
    <w:rsid w:val="00B515AB"/>
    <w:rsid w:val="00B51621"/>
    <w:rsid w:val="00B51962"/>
    <w:rsid w:val="00B51994"/>
    <w:rsid w:val="00B51A11"/>
    <w:rsid w:val="00B51AE3"/>
    <w:rsid w:val="00B51AEF"/>
    <w:rsid w:val="00B51C14"/>
    <w:rsid w:val="00B51F80"/>
    <w:rsid w:val="00B52022"/>
    <w:rsid w:val="00B52042"/>
    <w:rsid w:val="00B52045"/>
    <w:rsid w:val="00B52187"/>
    <w:rsid w:val="00B52919"/>
    <w:rsid w:val="00B52AE0"/>
    <w:rsid w:val="00B52C1B"/>
    <w:rsid w:val="00B53224"/>
    <w:rsid w:val="00B533C6"/>
    <w:rsid w:val="00B5346C"/>
    <w:rsid w:val="00B5349D"/>
    <w:rsid w:val="00B536A6"/>
    <w:rsid w:val="00B53BF9"/>
    <w:rsid w:val="00B53E0B"/>
    <w:rsid w:val="00B54534"/>
    <w:rsid w:val="00B5457F"/>
    <w:rsid w:val="00B54691"/>
    <w:rsid w:val="00B549A7"/>
    <w:rsid w:val="00B54A4A"/>
    <w:rsid w:val="00B54C34"/>
    <w:rsid w:val="00B5525D"/>
    <w:rsid w:val="00B55694"/>
    <w:rsid w:val="00B55697"/>
    <w:rsid w:val="00B55733"/>
    <w:rsid w:val="00B55C9B"/>
    <w:rsid w:val="00B5680C"/>
    <w:rsid w:val="00B568BE"/>
    <w:rsid w:val="00B57153"/>
    <w:rsid w:val="00B57AC3"/>
    <w:rsid w:val="00B57E46"/>
    <w:rsid w:val="00B60503"/>
    <w:rsid w:val="00B6097A"/>
    <w:rsid w:val="00B60CCD"/>
    <w:rsid w:val="00B610D3"/>
    <w:rsid w:val="00B611A3"/>
    <w:rsid w:val="00B618EB"/>
    <w:rsid w:val="00B6254F"/>
    <w:rsid w:val="00B62854"/>
    <w:rsid w:val="00B62BB6"/>
    <w:rsid w:val="00B62EF1"/>
    <w:rsid w:val="00B63530"/>
    <w:rsid w:val="00B635A0"/>
    <w:rsid w:val="00B63B9D"/>
    <w:rsid w:val="00B64035"/>
    <w:rsid w:val="00B640CC"/>
    <w:rsid w:val="00B64213"/>
    <w:rsid w:val="00B645B6"/>
    <w:rsid w:val="00B64640"/>
    <w:rsid w:val="00B646C1"/>
    <w:rsid w:val="00B64F9E"/>
    <w:rsid w:val="00B6520D"/>
    <w:rsid w:val="00B659BE"/>
    <w:rsid w:val="00B65A03"/>
    <w:rsid w:val="00B65ABD"/>
    <w:rsid w:val="00B65D9A"/>
    <w:rsid w:val="00B6635A"/>
    <w:rsid w:val="00B667BF"/>
    <w:rsid w:val="00B66819"/>
    <w:rsid w:val="00B673FD"/>
    <w:rsid w:val="00B6760C"/>
    <w:rsid w:val="00B6797D"/>
    <w:rsid w:val="00B67DD0"/>
    <w:rsid w:val="00B7048A"/>
    <w:rsid w:val="00B70538"/>
    <w:rsid w:val="00B706B9"/>
    <w:rsid w:val="00B70B85"/>
    <w:rsid w:val="00B710A0"/>
    <w:rsid w:val="00B713DE"/>
    <w:rsid w:val="00B71829"/>
    <w:rsid w:val="00B71EE8"/>
    <w:rsid w:val="00B7253E"/>
    <w:rsid w:val="00B72FC5"/>
    <w:rsid w:val="00B7347B"/>
    <w:rsid w:val="00B73545"/>
    <w:rsid w:val="00B735B8"/>
    <w:rsid w:val="00B7385E"/>
    <w:rsid w:val="00B74858"/>
    <w:rsid w:val="00B74DD1"/>
    <w:rsid w:val="00B752EB"/>
    <w:rsid w:val="00B7534E"/>
    <w:rsid w:val="00B755A0"/>
    <w:rsid w:val="00B7563D"/>
    <w:rsid w:val="00B759B5"/>
    <w:rsid w:val="00B7670E"/>
    <w:rsid w:val="00B76829"/>
    <w:rsid w:val="00B77410"/>
    <w:rsid w:val="00B77BBA"/>
    <w:rsid w:val="00B77BE4"/>
    <w:rsid w:val="00B80232"/>
    <w:rsid w:val="00B80505"/>
    <w:rsid w:val="00B80637"/>
    <w:rsid w:val="00B812BE"/>
    <w:rsid w:val="00B816CD"/>
    <w:rsid w:val="00B817CD"/>
    <w:rsid w:val="00B81D1C"/>
    <w:rsid w:val="00B820F9"/>
    <w:rsid w:val="00B822F4"/>
    <w:rsid w:val="00B8246B"/>
    <w:rsid w:val="00B829C4"/>
    <w:rsid w:val="00B83207"/>
    <w:rsid w:val="00B84222"/>
    <w:rsid w:val="00B84BC3"/>
    <w:rsid w:val="00B85259"/>
    <w:rsid w:val="00B86506"/>
    <w:rsid w:val="00B86608"/>
    <w:rsid w:val="00B86B92"/>
    <w:rsid w:val="00B8732F"/>
    <w:rsid w:val="00B87847"/>
    <w:rsid w:val="00B90477"/>
    <w:rsid w:val="00B90CD9"/>
    <w:rsid w:val="00B91352"/>
    <w:rsid w:val="00B9187B"/>
    <w:rsid w:val="00B92500"/>
    <w:rsid w:val="00B926B2"/>
    <w:rsid w:val="00B928BB"/>
    <w:rsid w:val="00B929A1"/>
    <w:rsid w:val="00B92AA5"/>
    <w:rsid w:val="00B938EF"/>
    <w:rsid w:val="00B93B58"/>
    <w:rsid w:val="00B9411B"/>
    <w:rsid w:val="00B94A26"/>
    <w:rsid w:val="00B94B5E"/>
    <w:rsid w:val="00B954CD"/>
    <w:rsid w:val="00B95527"/>
    <w:rsid w:val="00B96002"/>
    <w:rsid w:val="00B9610F"/>
    <w:rsid w:val="00B9635F"/>
    <w:rsid w:val="00B96744"/>
    <w:rsid w:val="00B973CE"/>
    <w:rsid w:val="00BA023F"/>
    <w:rsid w:val="00BA05E9"/>
    <w:rsid w:val="00BA0B74"/>
    <w:rsid w:val="00BA0B8A"/>
    <w:rsid w:val="00BA101D"/>
    <w:rsid w:val="00BA10F2"/>
    <w:rsid w:val="00BA26D5"/>
    <w:rsid w:val="00BA2D67"/>
    <w:rsid w:val="00BA3AD3"/>
    <w:rsid w:val="00BA3C4F"/>
    <w:rsid w:val="00BA4150"/>
    <w:rsid w:val="00BA42DD"/>
    <w:rsid w:val="00BA439E"/>
    <w:rsid w:val="00BA479E"/>
    <w:rsid w:val="00BA4A95"/>
    <w:rsid w:val="00BA4CF3"/>
    <w:rsid w:val="00BA51A7"/>
    <w:rsid w:val="00BA537B"/>
    <w:rsid w:val="00BA54B3"/>
    <w:rsid w:val="00BA5582"/>
    <w:rsid w:val="00BA5D16"/>
    <w:rsid w:val="00BA6419"/>
    <w:rsid w:val="00BA6550"/>
    <w:rsid w:val="00BA659C"/>
    <w:rsid w:val="00BA6680"/>
    <w:rsid w:val="00BA69CE"/>
    <w:rsid w:val="00BA6A19"/>
    <w:rsid w:val="00BA6BC7"/>
    <w:rsid w:val="00BA6E76"/>
    <w:rsid w:val="00BA7ADB"/>
    <w:rsid w:val="00BB01B4"/>
    <w:rsid w:val="00BB0367"/>
    <w:rsid w:val="00BB0450"/>
    <w:rsid w:val="00BB04D3"/>
    <w:rsid w:val="00BB05A6"/>
    <w:rsid w:val="00BB08AD"/>
    <w:rsid w:val="00BB0DB1"/>
    <w:rsid w:val="00BB1017"/>
    <w:rsid w:val="00BB17F5"/>
    <w:rsid w:val="00BB1991"/>
    <w:rsid w:val="00BB19F2"/>
    <w:rsid w:val="00BB1A8D"/>
    <w:rsid w:val="00BB1A8E"/>
    <w:rsid w:val="00BB2072"/>
    <w:rsid w:val="00BB231C"/>
    <w:rsid w:val="00BB23F0"/>
    <w:rsid w:val="00BB2828"/>
    <w:rsid w:val="00BB3642"/>
    <w:rsid w:val="00BB3C52"/>
    <w:rsid w:val="00BB41E2"/>
    <w:rsid w:val="00BB42E7"/>
    <w:rsid w:val="00BB4788"/>
    <w:rsid w:val="00BB48D4"/>
    <w:rsid w:val="00BB502C"/>
    <w:rsid w:val="00BB519E"/>
    <w:rsid w:val="00BB524E"/>
    <w:rsid w:val="00BB5FEB"/>
    <w:rsid w:val="00BB6145"/>
    <w:rsid w:val="00BB61EE"/>
    <w:rsid w:val="00BB6386"/>
    <w:rsid w:val="00BB6510"/>
    <w:rsid w:val="00BB6593"/>
    <w:rsid w:val="00BB66AB"/>
    <w:rsid w:val="00BB6EF5"/>
    <w:rsid w:val="00BB6F38"/>
    <w:rsid w:val="00BB7B42"/>
    <w:rsid w:val="00BB7E10"/>
    <w:rsid w:val="00BB7F65"/>
    <w:rsid w:val="00BB7FC7"/>
    <w:rsid w:val="00BC01EF"/>
    <w:rsid w:val="00BC06F9"/>
    <w:rsid w:val="00BC0A51"/>
    <w:rsid w:val="00BC0AD6"/>
    <w:rsid w:val="00BC0B51"/>
    <w:rsid w:val="00BC109C"/>
    <w:rsid w:val="00BC1259"/>
    <w:rsid w:val="00BC14BB"/>
    <w:rsid w:val="00BC187B"/>
    <w:rsid w:val="00BC1955"/>
    <w:rsid w:val="00BC1CDC"/>
    <w:rsid w:val="00BC1DB6"/>
    <w:rsid w:val="00BC1E02"/>
    <w:rsid w:val="00BC208C"/>
    <w:rsid w:val="00BC2511"/>
    <w:rsid w:val="00BC2580"/>
    <w:rsid w:val="00BC27BF"/>
    <w:rsid w:val="00BC2F21"/>
    <w:rsid w:val="00BC2F7D"/>
    <w:rsid w:val="00BC3584"/>
    <w:rsid w:val="00BC36A5"/>
    <w:rsid w:val="00BC36D4"/>
    <w:rsid w:val="00BC380F"/>
    <w:rsid w:val="00BC40D7"/>
    <w:rsid w:val="00BC4601"/>
    <w:rsid w:val="00BC4C0C"/>
    <w:rsid w:val="00BC4D3D"/>
    <w:rsid w:val="00BC4D84"/>
    <w:rsid w:val="00BC52D5"/>
    <w:rsid w:val="00BC53F5"/>
    <w:rsid w:val="00BC53F9"/>
    <w:rsid w:val="00BC6042"/>
    <w:rsid w:val="00BC60E6"/>
    <w:rsid w:val="00BC6AA0"/>
    <w:rsid w:val="00BC6AAC"/>
    <w:rsid w:val="00BC6B0D"/>
    <w:rsid w:val="00BC70B6"/>
    <w:rsid w:val="00BC70E1"/>
    <w:rsid w:val="00BC727B"/>
    <w:rsid w:val="00BC72BB"/>
    <w:rsid w:val="00BC7B9A"/>
    <w:rsid w:val="00BD0879"/>
    <w:rsid w:val="00BD0976"/>
    <w:rsid w:val="00BD148D"/>
    <w:rsid w:val="00BD1EB3"/>
    <w:rsid w:val="00BD21C9"/>
    <w:rsid w:val="00BD2A86"/>
    <w:rsid w:val="00BD3257"/>
    <w:rsid w:val="00BD32C3"/>
    <w:rsid w:val="00BD36C9"/>
    <w:rsid w:val="00BD37FE"/>
    <w:rsid w:val="00BD3F18"/>
    <w:rsid w:val="00BD3FBF"/>
    <w:rsid w:val="00BD4242"/>
    <w:rsid w:val="00BD42F7"/>
    <w:rsid w:val="00BD5306"/>
    <w:rsid w:val="00BD56BD"/>
    <w:rsid w:val="00BD5DEF"/>
    <w:rsid w:val="00BD5DF3"/>
    <w:rsid w:val="00BD5EAF"/>
    <w:rsid w:val="00BD6386"/>
    <w:rsid w:val="00BD6A1C"/>
    <w:rsid w:val="00BD6DEE"/>
    <w:rsid w:val="00BD6F48"/>
    <w:rsid w:val="00BD78E5"/>
    <w:rsid w:val="00BD7F82"/>
    <w:rsid w:val="00BE0595"/>
    <w:rsid w:val="00BE0E2F"/>
    <w:rsid w:val="00BE0FF3"/>
    <w:rsid w:val="00BE1BBE"/>
    <w:rsid w:val="00BE1BCE"/>
    <w:rsid w:val="00BE1CB6"/>
    <w:rsid w:val="00BE1F97"/>
    <w:rsid w:val="00BE2308"/>
    <w:rsid w:val="00BE2F08"/>
    <w:rsid w:val="00BE31E3"/>
    <w:rsid w:val="00BE33B5"/>
    <w:rsid w:val="00BE347E"/>
    <w:rsid w:val="00BE36B5"/>
    <w:rsid w:val="00BE4694"/>
    <w:rsid w:val="00BE4C2B"/>
    <w:rsid w:val="00BE4ED6"/>
    <w:rsid w:val="00BE4F9C"/>
    <w:rsid w:val="00BE5443"/>
    <w:rsid w:val="00BE54F3"/>
    <w:rsid w:val="00BE599F"/>
    <w:rsid w:val="00BE5ABD"/>
    <w:rsid w:val="00BE5DE1"/>
    <w:rsid w:val="00BE5F29"/>
    <w:rsid w:val="00BE5F67"/>
    <w:rsid w:val="00BE64B0"/>
    <w:rsid w:val="00BE65BE"/>
    <w:rsid w:val="00BE6783"/>
    <w:rsid w:val="00BE733B"/>
    <w:rsid w:val="00BE74F0"/>
    <w:rsid w:val="00BE7920"/>
    <w:rsid w:val="00BE7D16"/>
    <w:rsid w:val="00BE7ECA"/>
    <w:rsid w:val="00BE7FC4"/>
    <w:rsid w:val="00BF0577"/>
    <w:rsid w:val="00BF1244"/>
    <w:rsid w:val="00BF12DB"/>
    <w:rsid w:val="00BF133B"/>
    <w:rsid w:val="00BF2041"/>
    <w:rsid w:val="00BF2131"/>
    <w:rsid w:val="00BF2204"/>
    <w:rsid w:val="00BF2ADD"/>
    <w:rsid w:val="00BF2CD1"/>
    <w:rsid w:val="00BF2D25"/>
    <w:rsid w:val="00BF2EFE"/>
    <w:rsid w:val="00BF33AE"/>
    <w:rsid w:val="00BF34B0"/>
    <w:rsid w:val="00BF35AA"/>
    <w:rsid w:val="00BF3A8A"/>
    <w:rsid w:val="00BF3AAE"/>
    <w:rsid w:val="00BF3EDE"/>
    <w:rsid w:val="00BF456E"/>
    <w:rsid w:val="00BF46D1"/>
    <w:rsid w:val="00BF4B6A"/>
    <w:rsid w:val="00BF4EC1"/>
    <w:rsid w:val="00BF5135"/>
    <w:rsid w:val="00BF5301"/>
    <w:rsid w:val="00BF53D3"/>
    <w:rsid w:val="00BF5458"/>
    <w:rsid w:val="00BF55D9"/>
    <w:rsid w:val="00BF5726"/>
    <w:rsid w:val="00BF57F6"/>
    <w:rsid w:val="00BF592B"/>
    <w:rsid w:val="00BF59FC"/>
    <w:rsid w:val="00BF5DED"/>
    <w:rsid w:val="00BF6317"/>
    <w:rsid w:val="00BF639D"/>
    <w:rsid w:val="00BF6531"/>
    <w:rsid w:val="00BF664D"/>
    <w:rsid w:val="00BF6B63"/>
    <w:rsid w:val="00BF7F3C"/>
    <w:rsid w:val="00C00586"/>
    <w:rsid w:val="00C008F1"/>
    <w:rsid w:val="00C009F5"/>
    <w:rsid w:val="00C00B59"/>
    <w:rsid w:val="00C00DE5"/>
    <w:rsid w:val="00C01129"/>
    <w:rsid w:val="00C01183"/>
    <w:rsid w:val="00C01360"/>
    <w:rsid w:val="00C01613"/>
    <w:rsid w:val="00C0183D"/>
    <w:rsid w:val="00C01918"/>
    <w:rsid w:val="00C0196B"/>
    <w:rsid w:val="00C01A0D"/>
    <w:rsid w:val="00C01A6A"/>
    <w:rsid w:val="00C01E76"/>
    <w:rsid w:val="00C02239"/>
    <w:rsid w:val="00C0228D"/>
    <w:rsid w:val="00C022E1"/>
    <w:rsid w:val="00C02683"/>
    <w:rsid w:val="00C02AE3"/>
    <w:rsid w:val="00C02F46"/>
    <w:rsid w:val="00C036AE"/>
    <w:rsid w:val="00C0398D"/>
    <w:rsid w:val="00C03AF6"/>
    <w:rsid w:val="00C03B4D"/>
    <w:rsid w:val="00C040B7"/>
    <w:rsid w:val="00C046E7"/>
    <w:rsid w:val="00C048C8"/>
    <w:rsid w:val="00C049D4"/>
    <w:rsid w:val="00C0500F"/>
    <w:rsid w:val="00C05707"/>
    <w:rsid w:val="00C058D7"/>
    <w:rsid w:val="00C05BAA"/>
    <w:rsid w:val="00C05CBA"/>
    <w:rsid w:val="00C05D11"/>
    <w:rsid w:val="00C069E4"/>
    <w:rsid w:val="00C06C3E"/>
    <w:rsid w:val="00C06C4C"/>
    <w:rsid w:val="00C06F2A"/>
    <w:rsid w:val="00C075B5"/>
    <w:rsid w:val="00C07BD7"/>
    <w:rsid w:val="00C103D4"/>
    <w:rsid w:val="00C1080A"/>
    <w:rsid w:val="00C10A3A"/>
    <w:rsid w:val="00C10DE5"/>
    <w:rsid w:val="00C111C1"/>
    <w:rsid w:val="00C11315"/>
    <w:rsid w:val="00C11407"/>
    <w:rsid w:val="00C117D8"/>
    <w:rsid w:val="00C11E4C"/>
    <w:rsid w:val="00C11EBF"/>
    <w:rsid w:val="00C11F0C"/>
    <w:rsid w:val="00C12CBB"/>
    <w:rsid w:val="00C134DF"/>
    <w:rsid w:val="00C13730"/>
    <w:rsid w:val="00C13BA4"/>
    <w:rsid w:val="00C13D7C"/>
    <w:rsid w:val="00C140D0"/>
    <w:rsid w:val="00C14121"/>
    <w:rsid w:val="00C1433C"/>
    <w:rsid w:val="00C14343"/>
    <w:rsid w:val="00C145AE"/>
    <w:rsid w:val="00C14954"/>
    <w:rsid w:val="00C15F58"/>
    <w:rsid w:val="00C161C0"/>
    <w:rsid w:val="00C165E6"/>
    <w:rsid w:val="00C1694C"/>
    <w:rsid w:val="00C16BD1"/>
    <w:rsid w:val="00C172E8"/>
    <w:rsid w:val="00C1742B"/>
    <w:rsid w:val="00C17A4C"/>
    <w:rsid w:val="00C17BB5"/>
    <w:rsid w:val="00C17E3C"/>
    <w:rsid w:val="00C2027F"/>
    <w:rsid w:val="00C2075E"/>
    <w:rsid w:val="00C20CA6"/>
    <w:rsid w:val="00C20CB9"/>
    <w:rsid w:val="00C20D11"/>
    <w:rsid w:val="00C20EFC"/>
    <w:rsid w:val="00C21071"/>
    <w:rsid w:val="00C218CC"/>
    <w:rsid w:val="00C219F5"/>
    <w:rsid w:val="00C21C41"/>
    <w:rsid w:val="00C21C61"/>
    <w:rsid w:val="00C22010"/>
    <w:rsid w:val="00C22C17"/>
    <w:rsid w:val="00C22FF7"/>
    <w:rsid w:val="00C23398"/>
    <w:rsid w:val="00C23763"/>
    <w:rsid w:val="00C23B23"/>
    <w:rsid w:val="00C23D96"/>
    <w:rsid w:val="00C2451A"/>
    <w:rsid w:val="00C24792"/>
    <w:rsid w:val="00C247AB"/>
    <w:rsid w:val="00C24EC4"/>
    <w:rsid w:val="00C252FB"/>
    <w:rsid w:val="00C2532E"/>
    <w:rsid w:val="00C2557B"/>
    <w:rsid w:val="00C256B4"/>
    <w:rsid w:val="00C25781"/>
    <w:rsid w:val="00C25AEB"/>
    <w:rsid w:val="00C25F6F"/>
    <w:rsid w:val="00C26023"/>
    <w:rsid w:val="00C2650A"/>
    <w:rsid w:val="00C26600"/>
    <w:rsid w:val="00C26661"/>
    <w:rsid w:val="00C26C22"/>
    <w:rsid w:val="00C27658"/>
    <w:rsid w:val="00C27B03"/>
    <w:rsid w:val="00C27FC6"/>
    <w:rsid w:val="00C30173"/>
    <w:rsid w:val="00C30206"/>
    <w:rsid w:val="00C3089B"/>
    <w:rsid w:val="00C30C45"/>
    <w:rsid w:val="00C316E8"/>
    <w:rsid w:val="00C31CFD"/>
    <w:rsid w:val="00C31F6A"/>
    <w:rsid w:val="00C32111"/>
    <w:rsid w:val="00C32355"/>
    <w:rsid w:val="00C323EE"/>
    <w:rsid w:val="00C32767"/>
    <w:rsid w:val="00C328E7"/>
    <w:rsid w:val="00C32917"/>
    <w:rsid w:val="00C32B5E"/>
    <w:rsid w:val="00C3397B"/>
    <w:rsid w:val="00C33E18"/>
    <w:rsid w:val="00C342E8"/>
    <w:rsid w:val="00C34688"/>
    <w:rsid w:val="00C34B40"/>
    <w:rsid w:val="00C34D12"/>
    <w:rsid w:val="00C35174"/>
    <w:rsid w:val="00C35836"/>
    <w:rsid w:val="00C359D1"/>
    <w:rsid w:val="00C359FC"/>
    <w:rsid w:val="00C35C92"/>
    <w:rsid w:val="00C364E0"/>
    <w:rsid w:val="00C36587"/>
    <w:rsid w:val="00C365B1"/>
    <w:rsid w:val="00C36756"/>
    <w:rsid w:val="00C36D7A"/>
    <w:rsid w:val="00C374EB"/>
    <w:rsid w:val="00C37A21"/>
    <w:rsid w:val="00C40D64"/>
    <w:rsid w:val="00C411BF"/>
    <w:rsid w:val="00C414BE"/>
    <w:rsid w:val="00C41CD3"/>
    <w:rsid w:val="00C41EB4"/>
    <w:rsid w:val="00C42038"/>
    <w:rsid w:val="00C42105"/>
    <w:rsid w:val="00C422F4"/>
    <w:rsid w:val="00C42A9B"/>
    <w:rsid w:val="00C42C60"/>
    <w:rsid w:val="00C42F2D"/>
    <w:rsid w:val="00C433F5"/>
    <w:rsid w:val="00C43438"/>
    <w:rsid w:val="00C434B6"/>
    <w:rsid w:val="00C434FB"/>
    <w:rsid w:val="00C43F16"/>
    <w:rsid w:val="00C44145"/>
    <w:rsid w:val="00C44264"/>
    <w:rsid w:val="00C44E62"/>
    <w:rsid w:val="00C44FD2"/>
    <w:rsid w:val="00C456A9"/>
    <w:rsid w:val="00C457F1"/>
    <w:rsid w:val="00C458C9"/>
    <w:rsid w:val="00C45A58"/>
    <w:rsid w:val="00C45BAF"/>
    <w:rsid w:val="00C45DEF"/>
    <w:rsid w:val="00C46251"/>
    <w:rsid w:val="00C46523"/>
    <w:rsid w:val="00C469D6"/>
    <w:rsid w:val="00C46F32"/>
    <w:rsid w:val="00C47061"/>
    <w:rsid w:val="00C4790F"/>
    <w:rsid w:val="00C47DED"/>
    <w:rsid w:val="00C47EAD"/>
    <w:rsid w:val="00C47FC0"/>
    <w:rsid w:val="00C50054"/>
    <w:rsid w:val="00C5007F"/>
    <w:rsid w:val="00C50221"/>
    <w:rsid w:val="00C5032D"/>
    <w:rsid w:val="00C5060A"/>
    <w:rsid w:val="00C5088C"/>
    <w:rsid w:val="00C50BBA"/>
    <w:rsid w:val="00C50D06"/>
    <w:rsid w:val="00C50D50"/>
    <w:rsid w:val="00C50ECD"/>
    <w:rsid w:val="00C5111D"/>
    <w:rsid w:val="00C515D0"/>
    <w:rsid w:val="00C5178E"/>
    <w:rsid w:val="00C5208E"/>
    <w:rsid w:val="00C528CC"/>
    <w:rsid w:val="00C52DDA"/>
    <w:rsid w:val="00C52FC7"/>
    <w:rsid w:val="00C53417"/>
    <w:rsid w:val="00C53765"/>
    <w:rsid w:val="00C53ABD"/>
    <w:rsid w:val="00C53AD3"/>
    <w:rsid w:val="00C53C94"/>
    <w:rsid w:val="00C54AF4"/>
    <w:rsid w:val="00C54AF7"/>
    <w:rsid w:val="00C54CB9"/>
    <w:rsid w:val="00C54D8A"/>
    <w:rsid w:val="00C5511C"/>
    <w:rsid w:val="00C5573B"/>
    <w:rsid w:val="00C5585E"/>
    <w:rsid w:val="00C55882"/>
    <w:rsid w:val="00C563E6"/>
    <w:rsid w:val="00C564D0"/>
    <w:rsid w:val="00C56AFB"/>
    <w:rsid w:val="00C574FC"/>
    <w:rsid w:val="00C57670"/>
    <w:rsid w:val="00C57741"/>
    <w:rsid w:val="00C57762"/>
    <w:rsid w:val="00C579DA"/>
    <w:rsid w:val="00C57E53"/>
    <w:rsid w:val="00C60199"/>
    <w:rsid w:val="00C60911"/>
    <w:rsid w:val="00C615AF"/>
    <w:rsid w:val="00C61FE5"/>
    <w:rsid w:val="00C62213"/>
    <w:rsid w:val="00C623C7"/>
    <w:rsid w:val="00C624F1"/>
    <w:rsid w:val="00C62568"/>
    <w:rsid w:val="00C626F7"/>
    <w:rsid w:val="00C628AF"/>
    <w:rsid w:val="00C6332F"/>
    <w:rsid w:val="00C633DE"/>
    <w:rsid w:val="00C633F2"/>
    <w:rsid w:val="00C6359A"/>
    <w:rsid w:val="00C64143"/>
    <w:rsid w:val="00C64336"/>
    <w:rsid w:val="00C6434D"/>
    <w:rsid w:val="00C6486D"/>
    <w:rsid w:val="00C64D61"/>
    <w:rsid w:val="00C64E98"/>
    <w:rsid w:val="00C64FF4"/>
    <w:rsid w:val="00C652E5"/>
    <w:rsid w:val="00C6542F"/>
    <w:rsid w:val="00C65918"/>
    <w:rsid w:val="00C6597B"/>
    <w:rsid w:val="00C65A46"/>
    <w:rsid w:val="00C65A47"/>
    <w:rsid w:val="00C65AAF"/>
    <w:rsid w:val="00C6647F"/>
    <w:rsid w:val="00C6653E"/>
    <w:rsid w:val="00C66740"/>
    <w:rsid w:val="00C667B0"/>
    <w:rsid w:val="00C668DA"/>
    <w:rsid w:val="00C66B2B"/>
    <w:rsid w:val="00C67446"/>
    <w:rsid w:val="00C703CA"/>
    <w:rsid w:val="00C704FC"/>
    <w:rsid w:val="00C70B0C"/>
    <w:rsid w:val="00C70FED"/>
    <w:rsid w:val="00C718B3"/>
    <w:rsid w:val="00C71F5D"/>
    <w:rsid w:val="00C724AE"/>
    <w:rsid w:val="00C72574"/>
    <w:rsid w:val="00C72C30"/>
    <w:rsid w:val="00C72F40"/>
    <w:rsid w:val="00C73B46"/>
    <w:rsid w:val="00C7467F"/>
    <w:rsid w:val="00C74828"/>
    <w:rsid w:val="00C7499F"/>
    <w:rsid w:val="00C752C2"/>
    <w:rsid w:val="00C75984"/>
    <w:rsid w:val="00C75C34"/>
    <w:rsid w:val="00C75CB5"/>
    <w:rsid w:val="00C75D59"/>
    <w:rsid w:val="00C760BE"/>
    <w:rsid w:val="00C76135"/>
    <w:rsid w:val="00C762FE"/>
    <w:rsid w:val="00C76593"/>
    <w:rsid w:val="00C7697F"/>
    <w:rsid w:val="00C76A37"/>
    <w:rsid w:val="00C77353"/>
    <w:rsid w:val="00C77CE4"/>
    <w:rsid w:val="00C801CC"/>
    <w:rsid w:val="00C8055A"/>
    <w:rsid w:val="00C8069E"/>
    <w:rsid w:val="00C80811"/>
    <w:rsid w:val="00C80A24"/>
    <w:rsid w:val="00C80CF6"/>
    <w:rsid w:val="00C810D3"/>
    <w:rsid w:val="00C8136C"/>
    <w:rsid w:val="00C82915"/>
    <w:rsid w:val="00C82C88"/>
    <w:rsid w:val="00C82FFA"/>
    <w:rsid w:val="00C8338C"/>
    <w:rsid w:val="00C83AE0"/>
    <w:rsid w:val="00C83BDA"/>
    <w:rsid w:val="00C84047"/>
    <w:rsid w:val="00C84655"/>
    <w:rsid w:val="00C846F1"/>
    <w:rsid w:val="00C8499C"/>
    <w:rsid w:val="00C84B1E"/>
    <w:rsid w:val="00C84E8D"/>
    <w:rsid w:val="00C84F6E"/>
    <w:rsid w:val="00C85521"/>
    <w:rsid w:val="00C85604"/>
    <w:rsid w:val="00C85652"/>
    <w:rsid w:val="00C8573F"/>
    <w:rsid w:val="00C85B88"/>
    <w:rsid w:val="00C85E93"/>
    <w:rsid w:val="00C85EA6"/>
    <w:rsid w:val="00C863EE"/>
    <w:rsid w:val="00C86A1B"/>
    <w:rsid w:val="00C86B02"/>
    <w:rsid w:val="00C86B34"/>
    <w:rsid w:val="00C87B8B"/>
    <w:rsid w:val="00C902E2"/>
    <w:rsid w:val="00C906FC"/>
    <w:rsid w:val="00C9073D"/>
    <w:rsid w:val="00C909C1"/>
    <w:rsid w:val="00C90D65"/>
    <w:rsid w:val="00C90F9C"/>
    <w:rsid w:val="00C9111B"/>
    <w:rsid w:val="00C91C36"/>
    <w:rsid w:val="00C9213B"/>
    <w:rsid w:val="00C92646"/>
    <w:rsid w:val="00C92A9F"/>
    <w:rsid w:val="00C9315F"/>
    <w:rsid w:val="00C9316A"/>
    <w:rsid w:val="00C9324C"/>
    <w:rsid w:val="00C93621"/>
    <w:rsid w:val="00C93872"/>
    <w:rsid w:val="00C93B5E"/>
    <w:rsid w:val="00C93BC2"/>
    <w:rsid w:val="00C94425"/>
    <w:rsid w:val="00C94915"/>
    <w:rsid w:val="00C94E69"/>
    <w:rsid w:val="00C95455"/>
    <w:rsid w:val="00C9546E"/>
    <w:rsid w:val="00C9555A"/>
    <w:rsid w:val="00C95834"/>
    <w:rsid w:val="00C95D8D"/>
    <w:rsid w:val="00C95DDD"/>
    <w:rsid w:val="00C96A97"/>
    <w:rsid w:val="00C96E39"/>
    <w:rsid w:val="00C97135"/>
    <w:rsid w:val="00C971A4"/>
    <w:rsid w:val="00C97653"/>
    <w:rsid w:val="00C97803"/>
    <w:rsid w:val="00C979F9"/>
    <w:rsid w:val="00C97E53"/>
    <w:rsid w:val="00CA028F"/>
    <w:rsid w:val="00CA03E6"/>
    <w:rsid w:val="00CA05F1"/>
    <w:rsid w:val="00CA0773"/>
    <w:rsid w:val="00CA0E2B"/>
    <w:rsid w:val="00CA1717"/>
    <w:rsid w:val="00CA173A"/>
    <w:rsid w:val="00CA197D"/>
    <w:rsid w:val="00CA1AA9"/>
    <w:rsid w:val="00CA1B62"/>
    <w:rsid w:val="00CA2AEF"/>
    <w:rsid w:val="00CA2BB0"/>
    <w:rsid w:val="00CA2FCE"/>
    <w:rsid w:val="00CA30D9"/>
    <w:rsid w:val="00CA3834"/>
    <w:rsid w:val="00CA3C04"/>
    <w:rsid w:val="00CA4514"/>
    <w:rsid w:val="00CA457E"/>
    <w:rsid w:val="00CA49B2"/>
    <w:rsid w:val="00CA4AF9"/>
    <w:rsid w:val="00CA4BFF"/>
    <w:rsid w:val="00CA56AF"/>
    <w:rsid w:val="00CA5C0A"/>
    <w:rsid w:val="00CA5E4B"/>
    <w:rsid w:val="00CA60F3"/>
    <w:rsid w:val="00CA65F3"/>
    <w:rsid w:val="00CA6637"/>
    <w:rsid w:val="00CA6ACF"/>
    <w:rsid w:val="00CA6B6F"/>
    <w:rsid w:val="00CA6E31"/>
    <w:rsid w:val="00CA7609"/>
    <w:rsid w:val="00CA76B3"/>
    <w:rsid w:val="00CA776B"/>
    <w:rsid w:val="00CA7BD5"/>
    <w:rsid w:val="00CB022A"/>
    <w:rsid w:val="00CB0405"/>
    <w:rsid w:val="00CB0600"/>
    <w:rsid w:val="00CB0C67"/>
    <w:rsid w:val="00CB1426"/>
    <w:rsid w:val="00CB1640"/>
    <w:rsid w:val="00CB19A5"/>
    <w:rsid w:val="00CB1C54"/>
    <w:rsid w:val="00CB23D3"/>
    <w:rsid w:val="00CB260E"/>
    <w:rsid w:val="00CB289A"/>
    <w:rsid w:val="00CB2D8C"/>
    <w:rsid w:val="00CB3022"/>
    <w:rsid w:val="00CB30DC"/>
    <w:rsid w:val="00CB31D9"/>
    <w:rsid w:val="00CB331A"/>
    <w:rsid w:val="00CB344F"/>
    <w:rsid w:val="00CB37D8"/>
    <w:rsid w:val="00CB3BD1"/>
    <w:rsid w:val="00CB3F99"/>
    <w:rsid w:val="00CB4551"/>
    <w:rsid w:val="00CB5032"/>
    <w:rsid w:val="00CB50D7"/>
    <w:rsid w:val="00CB56AB"/>
    <w:rsid w:val="00CB5F36"/>
    <w:rsid w:val="00CB63A0"/>
    <w:rsid w:val="00CB687F"/>
    <w:rsid w:val="00CB6E30"/>
    <w:rsid w:val="00CB6EFE"/>
    <w:rsid w:val="00CB7014"/>
    <w:rsid w:val="00CB7B35"/>
    <w:rsid w:val="00CB7C36"/>
    <w:rsid w:val="00CB7DF6"/>
    <w:rsid w:val="00CB7E4D"/>
    <w:rsid w:val="00CB7EEE"/>
    <w:rsid w:val="00CC0124"/>
    <w:rsid w:val="00CC022A"/>
    <w:rsid w:val="00CC02A0"/>
    <w:rsid w:val="00CC05CC"/>
    <w:rsid w:val="00CC0857"/>
    <w:rsid w:val="00CC0E2C"/>
    <w:rsid w:val="00CC1B54"/>
    <w:rsid w:val="00CC1BDF"/>
    <w:rsid w:val="00CC1C88"/>
    <w:rsid w:val="00CC1CDE"/>
    <w:rsid w:val="00CC2963"/>
    <w:rsid w:val="00CC2B6B"/>
    <w:rsid w:val="00CC2DB9"/>
    <w:rsid w:val="00CC303F"/>
    <w:rsid w:val="00CC3209"/>
    <w:rsid w:val="00CC32D7"/>
    <w:rsid w:val="00CC358C"/>
    <w:rsid w:val="00CC3C2F"/>
    <w:rsid w:val="00CC3C96"/>
    <w:rsid w:val="00CC40FE"/>
    <w:rsid w:val="00CC41EA"/>
    <w:rsid w:val="00CC5805"/>
    <w:rsid w:val="00CC5A3D"/>
    <w:rsid w:val="00CC695B"/>
    <w:rsid w:val="00CC6C44"/>
    <w:rsid w:val="00CC7290"/>
    <w:rsid w:val="00CC7E4E"/>
    <w:rsid w:val="00CD06D0"/>
    <w:rsid w:val="00CD077C"/>
    <w:rsid w:val="00CD0844"/>
    <w:rsid w:val="00CD0E53"/>
    <w:rsid w:val="00CD106B"/>
    <w:rsid w:val="00CD155A"/>
    <w:rsid w:val="00CD221B"/>
    <w:rsid w:val="00CD23C0"/>
    <w:rsid w:val="00CD2610"/>
    <w:rsid w:val="00CD2BB0"/>
    <w:rsid w:val="00CD342A"/>
    <w:rsid w:val="00CD3608"/>
    <w:rsid w:val="00CD3940"/>
    <w:rsid w:val="00CD3ACA"/>
    <w:rsid w:val="00CD3B1D"/>
    <w:rsid w:val="00CD3D3B"/>
    <w:rsid w:val="00CD4634"/>
    <w:rsid w:val="00CD4DF9"/>
    <w:rsid w:val="00CD525B"/>
    <w:rsid w:val="00CD5514"/>
    <w:rsid w:val="00CD55A0"/>
    <w:rsid w:val="00CD5767"/>
    <w:rsid w:val="00CD600D"/>
    <w:rsid w:val="00CD633D"/>
    <w:rsid w:val="00CD685F"/>
    <w:rsid w:val="00CD69CF"/>
    <w:rsid w:val="00CD6A52"/>
    <w:rsid w:val="00CD6B93"/>
    <w:rsid w:val="00CD6DB0"/>
    <w:rsid w:val="00CD7162"/>
    <w:rsid w:val="00CD730F"/>
    <w:rsid w:val="00CD7556"/>
    <w:rsid w:val="00CD7918"/>
    <w:rsid w:val="00CD7A21"/>
    <w:rsid w:val="00CD7E43"/>
    <w:rsid w:val="00CE0015"/>
    <w:rsid w:val="00CE008F"/>
    <w:rsid w:val="00CE00B4"/>
    <w:rsid w:val="00CE0256"/>
    <w:rsid w:val="00CE0398"/>
    <w:rsid w:val="00CE0A42"/>
    <w:rsid w:val="00CE0D85"/>
    <w:rsid w:val="00CE0ED2"/>
    <w:rsid w:val="00CE143B"/>
    <w:rsid w:val="00CE25D2"/>
    <w:rsid w:val="00CE2C6F"/>
    <w:rsid w:val="00CE31E2"/>
    <w:rsid w:val="00CE3228"/>
    <w:rsid w:val="00CE3B0D"/>
    <w:rsid w:val="00CE3C5B"/>
    <w:rsid w:val="00CE3E59"/>
    <w:rsid w:val="00CE40D9"/>
    <w:rsid w:val="00CE46B9"/>
    <w:rsid w:val="00CE5F75"/>
    <w:rsid w:val="00CE6157"/>
    <w:rsid w:val="00CE66CC"/>
    <w:rsid w:val="00CE6A0B"/>
    <w:rsid w:val="00CE6CBC"/>
    <w:rsid w:val="00CE709D"/>
    <w:rsid w:val="00CE7A32"/>
    <w:rsid w:val="00CE7F2F"/>
    <w:rsid w:val="00CF03D3"/>
    <w:rsid w:val="00CF078C"/>
    <w:rsid w:val="00CF07E9"/>
    <w:rsid w:val="00CF0950"/>
    <w:rsid w:val="00CF097F"/>
    <w:rsid w:val="00CF1006"/>
    <w:rsid w:val="00CF31FC"/>
    <w:rsid w:val="00CF3392"/>
    <w:rsid w:val="00CF344B"/>
    <w:rsid w:val="00CF34B6"/>
    <w:rsid w:val="00CF38F0"/>
    <w:rsid w:val="00CF3B07"/>
    <w:rsid w:val="00CF403F"/>
    <w:rsid w:val="00CF41FB"/>
    <w:rsid w:val="00CF4A08"/>
    <w:rsid w:val="00CF4C13"/>
    <w:rsid w:val="00CF4DE9"/>
    <w:rsid w:val="00CF4E06"/>
    <w:rsid w:val="00CF4E83"/>
    <w:rsid w:val="00CF4F01"/>
    <w:rsid w:val="00CF4FF5"/>
    <w:rsid w:val="00CF508C"/>
    <w:rsid w:val="00CF6384"/>
    <w:rsid w:val="00CF64C2"/>
    <w:rsid w:val="00CF6902"/>
    <w:rsid w:val="00CF6AB6"/>
    <w:rsid w:val="00CF74BD"/>
    <w:rsid w:val="00CF74E5"/>
    <w:rsid w:val="00CF7A18"/>
    <w:rsid w:val="00CF7F83"/>
    <w:rsid w:val="00D00116"/>
    <w:rsid w:val="00D00F36"/>
    <w:rsid w:val="00D00FC4"/>
    <w:rsid w:val="00D0117F"/>
    <w:rsid w:val="00D0161A"/>
    <w:rsid w:val="00D016FB"/>
    <w:rsid w:val="00D018D6"/>
    <w:rsid w:val="00D01B7F"/>
    <w:rsid w:val="00D02401"/>
    <w:rsid w:val="00D025F2"/>
    <w:rsid w:val="00D029D3"/>
    <w:rsid w:val="00D02EFD"/>
    <w:rsid w:val="00D03013"/>
    <w:rsid w:val="00D03231"/>
    <w:rsid w:val="00D03310"/>
    <w:rsid w:val="00D0361B"/>
    <w:rsid w:val="00D03971"/>
    <w:rsid w:val="00D03A5C"/>
    <w:rsid w:val="00D03B43"/>
    <w:rsid w:val="00D0455A"/>
    <w:rsid w:val="00D04797"/>
    <w:rsid w:val="00D04DFE"/>
    <w:rsid w:val="00D05078"/>
    <w:rsid w:val="00D054D6"/>
    <w:rsid w:val="00D059DA"/>
    <w:rsid w:val="00D05D06"/>
    <w:rsid w:val="00D05E86"/>
    <w:rsid w:val="00D05EB0"/>
    <w:rsid w:val="00D060A6"/>
    <w:rsid w:val="00D063A2"/>
    <w:rsid w:val="00D0645A"/>
    <w:rsid w:val="00D0691E"/>
    <w:rsid w:val="00D06CED"/>
    <w:rsid w:val="00D06CF6"/>
    <w:rsid w:val="00D06E88"/>
    <w:rsid w:val="00D07162"/>
    <w:rsid w:val="00D07DF9"/>
    <w:rsid w:val="00D101C5"/>
    <w:rsid w:val="00D11107"/>
    <w:rsid w:val="00D111A0"/>
    <w:rsid w:val="00D115B0"/>
    <w:rsid w:val="00D11D9C"/>
    <w:rsid w:val="00D11F90"/>
    <w:rsid w:val="00D128EA"/>
    <w:rsid w:val="00D13445"/>
    <w:rsid w:val="00D13527"/>
    <w:rsid w:val="00D13F4A"/>
    <w:rsid w:val="00D13FAA"/>
    <w:rsid w:val="00D14F02"/>
    <w:rsid w:val="00D15923"/>
    <w:rsid w:val="00D15DF9"/>
    <w:rsid w:val="00D15E4E"/>
    <w:rsid w:val="00D160DE"/>
    <w:rsid w:val="00D16211"/>
    <w:rsid w:val="00D169BF"/>
    <w:rsid w:val="00D16A0E"/>
    <w:rsid w:val="00D16A9F"/>
    <w:rsid w:val="00D171A0"/>
    <w:rsid w:val="00D17601"/>
    <w:rsid w:val="00D17EC0"/>
    <w:rsid w:val="00D200A7"/>
    <w:rsid w:val="00D201CD"/>
    <w:rsid w:val="00D20923"/>
    <w:rsid w:val="00D20D6E"/>
    <w:rsid w:val="00D20DBE"/>
    <w:rsid w:val="00D21300"/>
    <w:rsid w:val="00D219F3"/>
    <w:rsid w:val="00D21F9F"/>
    <w:rsid w:val="00D2229C"/>
    <w:rsid w:val="00D224C2"/>
    <w:rsid w:val="00D22898"/>
    <w:rsid w:val="00D22F04"/>
    <w:rsid w:val="00D230DC"/>
    <w:rsid w:val="00D23365"/>
    <w:rsid w:val="00D23E23"/>
    <w:rsid w:val="00D24290"/>
    <w:rsid w:val="00D246A6"/>
    <w:rsid w:val="00D2499E"/>
    <w:rsid w:val="00D25A25"/>
    <w:rsid w:val="00D25B17"/>
    <w:rsid w:val="00D25C4A"/>
    <w:rsid w:val="00D2647F"/>
    <w:rsid w:val="00D269CB"/>
    <w:rsid w:val="00D27154"/>
    <w:rsid w:val="00D27670"/>
    <w:rsid w:val="00D30169"/>
    <w:rsid w:val="00D303E8"/>
    <w:rsid w:val="00D303EB"/>
    <w:rsid w:val="00D304EE"/>
    <w:rsid w:val="00D30B63"/>
    <w:rsid w:val="00D30ECB"/>
    <w:rsid w:val="00D30FB5"/>
    <w:rsid w:val="00D311A4"/>
    <w:rsid w:val="00D31632"/>
    <w:rsid w:val="00D3172A"/>
    <w:rsid w:val="00D318C5"/>
    <w:rsid w:val="00D319CB"/>
    <w:rsid w:val="00D31A2C"/>
    <w:rsid w:val="00D31BA6"/>
    <w:rsid w:val="00D31FF0"/>
    <w:rsid w:val="00D32A4D"/>
    <w:rsid w:val="00D32BE2"/>
    <w:rsid w:val="00D331D2"/>
    <w:rsid w:val="00D335E1"/>
    <w:rsid w:val="00D3374A"/>
    <w:rsid w:val="00D33BF7"/>
    <w:rsid w:val="00D345A6"/>
    <w:rsid w:val="00D3477E"/>
    <w:rsid w:val="00D34943"/>
    <w:rsid w:val="00D349FB"/>
    <w:rsid w:val="00D34C53"/>
    <w:rsid w:val="00D34F8D"/>
    <w:rsid w:val="00D350CF"/>
    <w:rsid w:val="00D352EA"/>
    <w:rsid w:val="00D356B1"/>
    <w:rsid w:val="00D35A2A"/>
    <w:rsid w:val="00D35AC7"/>
    <w:rsid w:val="00D35FEA"/>
    <w:rsid w:val="00D36189"/>
    <w:rsid w:val="00D3656E"/>
    <w:rsid w:val="00D366E4"/>
    <w:rsid w:val="00D36B19"/>
    <w:rsid w:val="00D37248"/>
    <w:rsid w:val="00D37A00"/>
    <w:rsid w:val="00D40651"/>
    <w:rsid w:val="00D40E87"/>
    <w:rsid w:val="00D410C7"/>
    <w:rsid w:val="00D41369"/>
    <w:rsid w:val="00D41A3E"/>
    <w:rsid w:val="00D41F5A"/>
    <w:rsid w:val="00D4210F"/>
    <w:rsid w:val="00D423AC"/>
    <w:rsid w:val="00D423F2"/>
    <w:rsid w:val="00D43747"/>
    <w:rsid w:val="00D43FF9"/>
    <w:rsid w:val="00D44620"/>
    <w:rsid w:val="00D448BF"/>
    <w:rsid w:val="00D44CCE"/>
    <w:rsid w:val="00D44D34"/>
    <w:rsid w:val="00D44DC6"/>
    <w:rsid w:val="00D451A2"/>
    <w:rsid w:val="00D455A3"/>
    <w:rsid w:val="00D458F3"/>
    <w:rsid w:val="00D45CE3"/>
    <w:rsid w:val="00D460F5"/>
    <w:rsid w:val="00D46300"/>
    <w:rsid w:val="00D46314"/>
    <w:rsid w:val="00D4707C"/>
    <w:rsid w:val="00D4723C"/>
    <w:rsid w:val="00D476F2"/>
    <w:rsid w:val="00D47B56"/>
    <w:rsid w:val="00D50259"/>
    <w:rsid w:val="00D50323"/>
    <w:rsid w:val="00D5088C"/>
    <w:rsid w:val="00D50B37"/>
    <w:rsid w:val="00D50B54"/>
    <w:rsid w:val="00D50CAA"/>
    <w:rsid w:val="00D50E06"/>
    <w:rsid w:val="00D50ECA"/>
    <w:rsid w:val="00D514E5"/>
    <w:rsid w:val="00D527B4"/>
    <w:rsid w:val="00D52B5C"/>
    <w:rsid w:val="00D52B60"/>
    <w:rsid w:val="00D52FFE"/>
    <w:rsid w:val="00D530BB"/>
    <w:rsid w:val="00D5311C"/>
    <w:rsid w:val="00D532F2"/>
    <w:rsid w:val="00D539D5"/>
    <w:rsid w:val="00D53EE9"/>
    <w:rsid w:val="00D53F0E"/>
    <w:rsid w:val="00D53F2F"/>
    <w:rsid w:val="00D54365"/>
    <w:rsid w:val="00D544D5"/>
    <w:rsid w:val="00D54F47"/>
    <w:rsid w:val="00D54FD6"/>
    <w:rsid w:val="00D553D0"/>
    <w:rsid w:val="00D5590A"/>
    <w:rsid w:val="00D5597C"/>
    <w:rsid w:val="00D55ED5"/>
    <w:rsid w:val="00D56016"/>
    <w:rsid w:val="00D5625D"/>
    <w:rsid w:val="00D56B59"/>
    <w:rsid w:val="00D5767F"/>
    <w:rsid w:val="00D57D5F"/>
    <w:rsid w:val="00D57DBF"/>
    <w:rsid w:val="00D602DE"/>
    <w:rsid w:val="00D60831"/>
    <w:rsid w:val="00D608CB"/>
    <w:rsid w:val="00D6096A"/>
    <w:rsid w:val="00D60ABE"/>
    <w:rsid w:val="00D60CE5"/>
    <w:rsid w:val="00D61058"/>
    <w:rsid w:val="00D61082"/>
    <w:rsid w:val="00D616B0"/>
    <w:rsid w:val="00D61811"/>
    <w:rsid w:val="00D61BD9"/>
    <w:rsid w:val="00D62205"/>
    <w:rsid w:val="00D62245"/>
    <w:rsid w:val="00D6248C"/>
    <w:rsid w:val="00D62A80"/>
    <w:rsid w:val="00D62CC9"/>
    <w:rsid w:val="00D62D35"/>
    <w:rsid w:val="00D62F39"/>
    <w:rsid w:val="00D6305D"/>
    <w:rsid w:val="00D633AB"/>
    <w:rsid w:val="00D63C08"/>
    <w:rsid w:val="00D63F9F"/>
    <w:rsid w:val="00D644C3"/>
    <w:rsid w:val="00D646D3"/>
    <w:rsid w:val="00D64841"/>
    <w:rsid w:val="00D64E2F"/>
    <w:rsid w:val="00D6503A"/>
    <w:rsid w:val="00D65123"/>
    <w:rsid w:val="00D6563A"/>
    <w:rsid w:val="00D65F27"/>
    <w:rsid w:val="00D662F2"/>
    <w:rsid w:val="00D66438"/>
    <w:rsid w:val="00D665F1"/>
    <w:rsid w:val="00D66B5A"/>
    <w:rsid w:val="00D66B7C"/>
    <w:rsid w:val="00D67096"/>
    <w:rsid w:val="00D6711E"/>
    <w:rsid w:val="00D671AB"/>
    <w:rsid w:val="00D67753"/>
    <w:rsid w:val="00D677E6"/>
    <w:rsid w:val="00D70312"/>
    <w:rsid w:val="00D7042B"/>
    <w:rsid w:val="00D71247"/>
    <w:rsid w:val="00D71326"/>
    <w:rsid w:val="00D71E17"/>
    <w:rsid w:val="00D7248B"/>
    <w:rsid w:val="00D72651"/>
    <w:rsid w:val="00D729A4"/>
    <w:rsid w:val="00D7339A"/>
    <w:rsid w:val="00D73A31"/>
    <w:rsid w:val="00D73ADF"/>
    <w:rsid w:val="00D73B08"/>
    <w:rsid w:val="00D7403C"/>
    <w:rsid w:val="00D74084"/>
    <w:rsid w:val="00D740C2"/>
    <w:rsid w:val="00D74310"/>
    <w:rsid w:val="00D746CE"/>
    <w:rsid w:val="00D74709"/>
    <w:rsid w:val="00D74A5D"/>
    <w:rsid w:val="00D74BBA"/>
    <w:rsid w:val="00D75110"/>
    <w:rsid w:val="00D754A6"/>
    <w:rsid w:val="00D754ED"/>
    <w:rsid w:val="00D755CA"/>
    <w:rsid w:val="00D75665"/>
    <w:rsid w:val="00D75B1C"/>
    <w:rsid w:val="00D75D4A"/>
    <w:rsid w:val="00D76081"/>
    <w:rsid w:val="00D760F9"/>
    <w:rsid w:val="00D76328"/>
    <w:rsid w:val="00D7637F"/>
    <w:rsid w:val="00D76564"/>
    <w:rsid w:val="00D76D9D"/>
    <w:rsid w:val="00D76FB5"/>
    <w:rsid w:val="00D76FFA"/>
    <w:rsid w:val="00D77AF3"/>
    <w:rsid w:val="00D80127"/>
    <w:rsid w:val="00D8028B"/>
    <w:rsid w:val="00D80321"/>
    <w:rsid w:val="00D803AA"/>
    <w:rsid w:val="00D805D1"/>
    <w:rsid w:val="00D80836"/>
    <w:rsid w:val="00D81810"/>
    <w:rsid w:val="00D81846"/>
    <w:rsid w:val="00D8227D"/>
    <w:rsid w:val="00D82484"/>
    <w:rsid w:val="00D825E4"/>
    <w:rsid w:val="00D82647"/>
    <w:rsid w:val="00D8273F"/>
    <w:rsid w:val="00D82E30"/>
    <w:rsid w:val="00D82FD7"/>
    <w:rsid w:val="00D83ABC"/>
    <w:rsid w:val="00D83D3C"/>
    <w:rsid w:val="00D846CC"/>
    <w:rsid w:val="00D84B77"/>
    <w:rsid w:val="00D84FA6"/>
    <w:rsid w:val="00D851A0"/>
    <w:rsid w:val="00D858DD"/>
    <w:rsid w:val="00D85A9B"/>
    <w:rsid w:val="00D85DDB"/>
    <w:rsid w:val="00D85ECC"/>
    <w:rsid w:val="00D864C7"/>
    <w:rsid w:val="00D86552"/>
    <w:rsid w:val="00D867BD"/>
    <w:rsid w:val="00D86ACF"/>
    <w:rsid w:val="00D86D5D"/>
    <w:rsid w:val="00D86EB7"/>
    <w:rsid w:val="00D86FE2"/>
    <w:rsid w:val="00D873A4"/>
    <w:rsid w:val="00D8789F"/>
    <w:rsid w:val="00D87CC2"/>
    <w:rsid w:val="00D87FA8"/>
    <w:rsid w:val="00D9031F"/>
    <w:rsid w:val="00D90652"/>
    <w:rsid w:val="00D9090A"/>
    <w:rsid w:val="00D90915"/>
    <w:rsid w:val="00D91030"/>
    <w:rsid w:val="00D9147A"/>
    <w:rsid w:val="00D91549"/>
    <w:rsid w:val="00D916BC"/>
    <w:rsid w:val="00D92161"/>
    <w:rsid w:val="00D9279C"/>
    <w:rsid w:val="00D929A5"/>
    <w:rsid w:val="00D92B5E"/>
    <w:rsid w:val="00D92C16"/>
    <w:rsid w:val="00D9333A"/>
    <w:rsid w:val="00D93388"/>
    <w:rsid w:val="00D93714"/>
    <w:rsid w:val="00D942BD"/>
    <w:rsid w:val="00D94854"/>
    <w:rsid w:val="00D94C84"/>
    <w:rsid w:val="00D94D68"/>
    <w:rsid w:val="00D95457"/>
    <w:rsid w:val="00D9559E"/>
    <w:rsid w:val="00D95779"/>
    <w:rsid w:val="00D95798"/>
    <w:rsid w:val="00D960AE"/>
    <w:rsid w:val="00D96147"/>
    <w:rsid w:val="00D96163"/>
    <w:rsid w:val="00D9623E"/>
    <w:rsid w:val="00D962D7"/>
    <w:rsid w:val="00D969BD"/>
    <w:rsid w:val="00D97826"/>
    <w:rsid w:val="00D97871"/>
    <w:rsid w:val="00D97A7B"/>
    <w:rsid w:val="00D97E81"/>
    <w:rsid w:val="00DA034B"/>
    <w:rsid w:val="00DA03E5"/>
    <w:rsid w:val="00DA0629"/>
    <w:rsid w:val="00DA06EA"/>
    <w:rsid w:val="00DA07E3"/>
    <w:rsid w:val="00DA09E9"/>
    <w:rsid w:val="00DA1056"/>
    <w:rsid w:val="00DA1259"/>
    <w:rsid w:val="00DA18A5"/>
    <w:rsid w:val="00DA1AAD"/>
    <w:rsid w:val="00DA1E08"/>
    <w:rsid w:val="00DA1F58"/>
    <w:rsid w:val="00DA255A"/>
    <w:rsid w:val="00DA2585"/>
    <w:rsid w:val="00DA270A"/>
    <w:rsid w:val="00DA2797"/>
    <w:rsid w:val="00DA2A2C"/>
    <w:rsid w:val="00DA2AE3"/>
    <w:rsid w:val="00DA30C8"/>
    <w:rsid w:val="00DA315C"/>
    <w:rsid w:val="00DA3342"/>
    <w:rsid w:val="00DA339C"/>
    <w:rsid w:val="00DA36E2"/>
    <w:rsid w:val="00DA3DCC"/>
    <w:rsid w:val="00DA4A52"/>
    <w:rsid w:val="00DA4C78"/>
    <w:rsid w:val="00DA4FBC"/>
    <w:rsid w:val="00DA53CF"/>
    <w:rsid w:val="00DA5528"/>
    <w:rsid w:val="00DA565E"/>
    <w:rsid w:val="00DA5DC6"/>
    <w:rsid w:val="00DA5FB0"/>
    <w:rsid w:val="00DA654E"/>
    <w:rsid w:val="00DA6882"/>
    <w:rsid w:val="00DA70D3"/>
    <w:rsid w:val="00DA71BF"/>
    <w:rsid w:val="00DA7457"/>
    <w:rsid w:val="00DA7843"/>
    <w:rsid w:val="00DA79C8"/>
    <w:rsid w:val="00DB0238"/>
    <w:rsid w:val="00DB0E78"/>
    <w:rsid w:val="00DB176B"/>
    <w:rsid w:val="00DB17BD"/>
    <w:rsid w:val="00DB2065"/>
    <w:rsid w:val="00DB259E"/>
    <w:rsid w:val="00DB2995"/>
    <w:rsid w:val="00DB2ED0"/>
    <w:rsid w:val="00DB3282"/>
    <w:rsid w:val="00DB33CB"/>
    <w:rsid w:val="00DB3846"/>
    <w:rsid w:val="00DB38F0"/>
    <w:rsid w:val="00DB3EE8"/>
    <w:rsid w:val="00DB4701"/>
    <w:rsid w:val="00DB4DE6"/>
    <w:rsid w:val="00DB58D3"/>
    <w:rsid w:val="00DB59C0"/>
    <w:rsid w:val="00DB5AA3"/>
    <w:rsid w:val="00DB6022"/>
    <w:rsid w:val="00DB616F"/>
    <w:rsid w:val="00DB627F"/>
    <w:rsid w:val="00DB6CCF"/>
    <w:rsid w:val="00DB7615"/>
    <w:rsid w:val="00DC0146"/>
    <w:rsid w:val="00DC02F5"/>
    <w:rsid w:val="00DC03EE"/>
    <w:rsid w:val="00DC0C56"/>
    <w:rsid w:val="00DC1480"/>
    <w:rsid w:val="00DC1899"/>
    <w:rsid w:val="00DC1CFB"/>
    <w:rsid w:val="00DC1D9D"/>
    <w:rsid w:val="00DC1E66"/>
    <w:rsid w:val="00DC1ECA"/>
    <w:rsid w:val="00DC1F50"/>
    <w:rsid w:val="00DC230E"/>
    <w:rsid w:val="00DC26FC"/>
    <w:rsid w:val="00DC2AA7"/>
    <w:rsid w:val="00DC2F5D"/>
    <w:rsid w:val="00DC36B8"/>
    <w:rsid w:val="00DC3A5D"/>
    <w:rsid w:val="00DC4573"/>
    <w:rsid w:val="00DC53F2"/>
    <w:rsid w:val="00DC54BB"/>
    <w:rsid w:val="00DC5788"/>
    <w:rsid w:val="00DC6AB0"/>
    <w:rsid w:val="00DC6B01"/>
    <w:rsid w:val="00DC6C04"/>
    <w:rsid w:val="00DC70C7"/>
    <w:rsid w:val="00DC765C"/>
    <w:rsid w:val="00DC769B"/>
    <w:rsid w:val="00DC7797"/>
    <w:rsid w:val="00DC7D47"/>
    <w:rsid w:val="00DD0228"/>
    <w:rsid w:val="00DD0456"/>
    <w:rsid w:val="00DD078A"/>
    <w:rsid w:val="00DD0967"/>
    <w:rsid w:val="00DD09EA"/>
    <w:rsid w:val="00DD1737"/>
    <w:rsid w:val="00DD1A5B"/>
    <w:rsid w:val="00DD1D51"/>
    <w:rsid w:val="00DD239C"/>
    <w:rsid w:val="00DD2412"/>
    <w:rsid w:val="00DD2794"/>
    <w:rsid w:val="00DD298D"/>
    <w:rsid w:val="00DD2C19"/>
    <w:rsid w:val="00DD317C"/>
    <w:rsid w:val="00DD34E1"/>
    <w:rsid w:val="00DD36FB"/>
    <w:rsid w:val="00DD37EE"/>
    <w:rsid w:val="00DD3953"/>
    <w:rsid w:val="00DD3E61"/>
    <w:rsid w:val="00DD4C40"/>
    <w:rsid w:val="00DD4E52"/>
    <w:rsid w:val="00DD529C"/>
    <w:rsid w:val="00DD5AAD"/>
    <w:rsid w:val="00DD6FF8"/>
    <w:rsid w:val="00DD749F"/>
    <w:rsid w:val="00DD7613"/>
    <w:rsid w:val="00DD7667"/>
    <w:rsid w:val="00DD777B"/>
    <w:rsid w:val="00DD777C"/>
    <w:rsid w:val="00DD7B73"/>
    <w:rsid w:val="00DE017E"/>
    <w:rsid w:val="00DE0303"/>
    <w:rsid w:val="00DE066B"/>
    <w:rsid w:val="00DE068B"/>
    <w:rsid w:val="00DE0AE0"/>
    <w:rsid w:val="00DE0D75"/>
    <w:rsid w:val="00DE0FE0"/>
    <w:rsid w:val="00DE133A"/>
    <w:rsid w:val="00DE14BC"/>
    <w:rsid w:val="00DE19EB"/>
    <w:rsid w:val="00DE1B90"/>
    <w:rsid w:val="00DE1CFA"/>
    <w:rsid w:val="00DE1F44"/>
    <w:rsid w:val="00DE220F"/>
    <w:rsid w:val="00DE222B"/>
    <w:rsid w:val="00DE2532"/>
    <w:rsid w:val="00DE29E0"/>
    <w:rsid w:val="00DE2B22"/>
    <w:rsid w:val="00DE33B2"/>
    <w:rsid w:val="00DE35E2"/>
    <w:rsid w:val="00DE3642"/>
    <w:rsid w:val="00DE3A15"/>
    <w:rsid w:val="00DE3A56"/>
    <w:rsid w:val="00DE40EF"/>
    <w:rsid w:val="00DE450C"/>
    <w:rsid w:val="00DE4702"/>
    <w:rsid w:val="00DE48FC"/>
    <w:rsid w:val="00DE4953"/>
    <w:rsid w:val="00DE4B70"/>
    <w:rsid w:val="00DE4B89"/>
    <w:rsid w:val="00DE5154"/>
    <w:rsid w:val="00DE52B9"/>
    <w:rsid w:val="00DE5878"/>
    <w:rsid w:val="00DE5952"/>
    <w:rsid w:val="00DE5B0F"/>
    <w:rsid w:val="00DE5C4F"/>
    <w:rsid w:val="00DE6105"/>
    <w:rsid w:val="00DE6356"/>
    <w:rsid w:val="00DF05C9"/>
    <w:rsid w:val="00DF09A0"/>
    <w:rsid w:val="00DF0D40"/>
    <w:rsid w:val="00DF11DA"/>
    <w:rsid w:val="00DF2092"/>
    <w:rsid w:val="00DF23B4"/>
    <w:rsid w:val="00DF2C57"/>
    <w:rsid w:val="00DF2CB1"/>
    <w:rsid w:val="00DF35B2"/>
    <w:rsid w:val="00DF3672"/>
    <w:rsid w:val="00DF39BC"/>
    <w:rsid w:val="00DF3B61"/>
    <w:rsid w:val="00DF428C"/>
    <w:rsid w:val="00DF44FF"/>
    <w:rsid w:val="00DF472C"/>
    <w:rsid w:val="00DF4862"/>
    <w:rsid w:val="00DF4A4B"/>
    <w:rsid w:val="00DF4CA6"/>
    <w:rsid w:val="00DF4CDA"/>
    <w:rsid w:val="00DF4DFE"/>
    <w:rsid w:val="00DF5194"/>
    <w:rsid w:val="00DF51DF"/>
    <w:rsid w:val="00DF543A"/>
    <w:rsid w:val="00DF558C"/>
    <w:rsid w:val="00DF57C0"/>
    <w:rsid w:val="00DF58A6"/>
    <w:rsid w:val="00DF5AB7"/>
    <w:rsid w:val="00DF5AC6"/>
    <w:rsid w:val="00DF6097"/>
    <w:rsid w:val="00DF67C7"/>
    <w:rsid w:val="00DF69F9"/>
    <w:rsid w:val="00DF6D2B"/>
    <w:rsid w:val="00DF7062"/>
    <w:rsid w:val="00DF72ED"/>
    <w:rsid w:val="00DF7462"/>
    <w:rsid w:val="00DF782B"/>
    <w:rsid w:val="00DF7BE8"/>
    <w:rsid w:val="00E003E6"/>
    <w:rsid w:val="00E0046A"/>
    <w:rsid w:val="00E0090E"/>
    <w:rsid w:val="00E00F2D"/>
    <w:rsid w:val="00E00FB6"/>
    <w:rsid w:val="00E020FD"/>
    <w:rsid w:val="00E021B8"/>
    <w:rsid w:val="00E0245A"/>
    <w:rsid w:val="00E02B50"/>
    <w:rsid w:val="00E033DA"/>
    <w:rsid w:val="00E03BE8"/>
    <w:rsid w:val="00E0427C"/>
    <w:rsid w:val="00E04902"/>
    <w:rsid w:val="00E04B3F"/>
    <w:rsid w:val="00E04D08"/>
    <w:rsid w:val="00E05006"/>
    <w:rsid w:val="00E054F8"/>
    <w:rsid w:val="00E0570D"/>
    <w:rsid w:val="00E05E3D"/>
    <w:rsid w:val="00E060C1"/>
    <w:rsid w:val="00E06352"/>
    <w:rsid w:val="00E066B1"/>
    <w:rsid w:val="00E06884"/>
    <w:rsid w:val="00E06B1E"/>
    <w:rsid w:val="00E06D19"/>
    <w:rsid w:val="00E06D71"/>
    <w:rsid w:val="00E06DF2"/>
    <w:rsid w:val="00E071D9"/>
    <w:rsid w:val="00E073AC"/>
    <w:rsid w:val="00E0751A"/>
    <w:rsid w:val="00E07787"/>
    <w:rsid w:val="00E07A34"/>
    <w:rsid w:val="00E07B41"/>
    <w:rsid w:val="00E07F7C"/>
    <w:rsid w:val="00E10783"/>
    <w:rsid w:val="00E107B7"/>
    <w:rsid w:val="00E10A9A"/>
    <w:rsid w:val="00E10AAF"/>
    <w:rsid w:val="00E10C69"/>
    <w:rsid w:val="00E110EA"/>
    <w:rsid w:val="00E11913"/>
    <w:rsid w:val="00E128BD"/>
    <w:rsid w:val="00E129F3"/>
    <w:rsid w:val="00E12C3A"/>
    <w:rsid w:val="00E12FBD"/>
    <w:rsid w:val="00E13407"/>
    <w:rsid w:val="00E13A98"/>
    <w:rsid w:val="00E144F3"/>
    <w:rsid w:val="00E145F0"/>
    <w:rsid w:val="00E147D5"/>
    <w:rsid w:val="00E148C5"/>
    <w:rsid w:val="00E14C0E"/>
    <w:rsid w:val="00E14CDA"/>
    <w:rsid w:val="00E1566C"/>
    <w:rsid w:val="00E15971"/>
    <w:rsid w:val="00E159BD"/>
    <w:rsid w:val="00E15BD7"/>
    <w:rsid w:val="00E16642"/>
    <w:rsid w:val="00E16D1B"/>
    <w:rsid w:val="00E16F02"/>
    <w:rsid w:val="00E175E2"/>
    <w:rsid w:val="00E1787C"/>
    <w:rsid w:val="00E17A2C"/>
    <w:rsid w:val="00E17A83"/>
    <w:rsid w:val="00E2034A"/>
    <w:rsid w:val="00E2060E"/>
    <w:rsid w:val="00E206A4"/>
    <w:rsid w:val="00E2072F"/>
    <w:rsid w:val="00E2087B"/>
    <w:rsid w:val="00E20C41"/>
    <w:rsid w:val="00E20CA7"/>
    <w:rsid w:val="00E20FDF"/>
    <w:rsid w:val="00E20FE9"/>
    <w:rsid w:val="00E21050"/>
    <w:rsid w:val="00E218F9"/>
    <w:rsid w:val="00E21EA2"/>
    <w:rsid w:val="00E2249E"/>
    <w:rsid w:val="00E2292E"/>
    <w:rsid w:val="00E22B76"/>
    <w:rsid w:val="00E22FE1"/>
    <w:rsid w:val="00E234F1"/>
    <w:rsid w:val="00E23A4F"/>
    <w:rsid w:val="00E254C3"/>
    <w:rsid w:val="00E25528"/>
    <w:rsid w:val="00E25905"/>
    <w:rsid w:val="00E25AF8"/>
    <w:rsid w:val="00E25F44"/>
    <w:rsid w:val="00E25F7C"/>
    <w:rsid w:val="00E25F9B"/>
    <w:rsid w:val="00E25FC8"/>
    <w:rsid w:val="00E26398"/>
    <w:rsid w:val="00E26721"/>
    <w:rsid w:val="00E26760"/>
    <w:rsid w:val="00E2697F"/>
    <w:rsid w:val="00E26C55"/>
    <w:rsid w:val="00E26F0C"/>
    <w:rsid w:val="00E26F6C"/>
    <w:rsid w:val="00E2710B"/>
    <w:rsid w:val="00E27494"/>
    <w:rsid w:val="00E277BC"/>
    <w:rsid w:val="00E27834"/>
    <w:rsid w:val="00E27AB1"/>
    <w:rsid w:val="00E30338"/>
    <w:rsid w:val="00E305D6"/>
    <w:rsid w:val="00E312CF"/>
    <w:rsid w:val="00E3189E"/>
    <w:rsid w:val="00E320B0"/>
    <w:rsid w:val="00E320DD"/>
    <w:rsid w:val="00E32420"/>
    <w:rsid w:val="00E32EB9"/>
    <w:rsid w:val="00E33042"/>
    <w:rsid w:val="00E336BE"/>
    <w:rsid w:val="00E33847"/>
    <w:rsid w:val="00E338BE"/>
    <w:rsid w:val="00E33988"/>
    <w:rsid w:val="00E33C92"/>
    <w:rsid w:val="00E33DCF"/>
    <w:rsid w:val="00E33FB1"/>
    <w:rsid w:val="00E3439E"/>
    <w:rsid w:val="00E343F1"/>
    <w:rsid w:val="00E34BB0"/>
    <w:rsid w:val="00E34CA3"/>
    <w:rsid w:val="00E352DD"/>
    <w:rsid w:val="00E354A4"/>
    <w:rsid w:val="00E35F06"/>
    <w:rsid w:val="00E360DC"/>
    <w:rsid w:val="00E36548"/>
    <w:rsid w:val="00E3744C"/>
    <w:rsid w:val="00E37881"/>
    <w:rsid w:val="00E37DA6"/>
    <w:rsid w:val="00E37FCB"/>
    <w:rsid w:val="00E37FE3"/>
    <w:rsid w:val="00E40298"/>
    <w:rsid w:val="00E407B3"/>
    <w:rsid w:val="00E40C20"/>
    <w:rsid w:val="00E41602"/>
    <w:rsid w:val="00E418F7"/>
    <w:rsid w:val="00E419C5"/>
    <w:rsid w:val="00E419D0"/>
    <w:rsid w:val="00E41B1E"/>
    <w:rsid w:val="00E41E58"/>
    <w:rsid w:val="00E421BD"/>
    <w:rsid w:val="00E42698"/>
    <w:rsid w:val="00E426DE"/>
    <w:rsid w:val="00E43170"/>
    <w:rsid w:val="00E43500"/>
    <w:rsid w:val="00E43509"/>
    <w:rsid w:val="00E4356C"/>
    <w:rsid w:val="00E43AAA"/>
    <w:rsid w:val="00E441E2"/>
    <w:rsid w:val="00E445A2"/>
    <w:rsid w:val="00E44984"/>
    <w:rsid w:val="00E44A48"/>
    <w:rsid w:val="00E44C5D"/>
    <w:rsid w:val="00E44C62"/>
    <w:rsid w:val="00E4526A"/>
    <w:rsid w:val="00E45470"/>
    <w:rsid w:val="00E45B3C"/>
    <w:rsid w:val="00E46674"/>
    <w:rsid w:val="00E469D7"/>
    <w:rsid w:val="00E47672"/>
    <w:rsid w:val="00E478C7"/>
    <w:rsid w:val="00E50698"/>
    <w:rsid w:val="00E50762"/>
    <w:rsid w:val="00E50B5C"/>
    <w:rsid w:val="00E50DE2"/>
    <w:rsid w:val="00E520C1"/>
    <w:rsid w:val="00E52432"/>
    <w:rsid w:val="00E531A5"/>
    <w:rsid w:val="00E53542"/>
    <w:rsid w:val="00E53699"/>
    <w:rsid w:val="00E538F3"/>
    <w:rsid w:val="00E53F2F"/>
    <w:rsid w:val="00E53FCA"/>
    <w:rsid w:val="00E54190"/>
    <w:rsid w:val="00E54562"/>
    <w:rsid w:val="00E5457B"/>
    <w:rsid w:val="00E54EF2"/>
    <w:rsid w:val="00E551BB"/>
    <w:rsid w:val="00E55C9C"/>
    <w:rsid w:val="00E55D4D"/>
    <w:rsid w:val="00E56FB5"/>
    <w:rsid w:val="00E5798F"/>
    <w:rsid w:val="00E60448"/>
    <w:rsid w:val="00E605FF"/>
    <w:rsid w:val="00E6071E"/>
    <w:rsid w:val="00E60DC5"/>
    <w:rsid w:val="00E61241"/>
    <w:rsid w:val="00E61356"/>
    <w:rsid w:val="00E61728"/>
    <w:rsid w:val="00E6190D"/>
    <w:rsid w:val="00E619C2"/>
    <w:rsid w:val="00E619DA"/>
    <w:rsid w:val="00E61AEA"/>
    <w:rsid w:val="00E61C37"/>
    <w:rsid w:val="00E61C61"/>
    <w:rsid w:val="00E62650"/>
    <w:rsid w:val="00E6265E"/>
    <w:rsid w:val="00E62AA7"/>
    <w:rsid w:val="00E62D61"/>
    <w:rsid w:val="00E62E3C"/>
    <w:rsid w:val="00E63559"/>
    <w:rsid w:val="00E63A1E"/>
    <w:rsid w:val="00E6406A"/>
    <w:rsid w:val="00E642D8"/>
    <w:rsid w:val="00E643D6"/>
    <w:rsid w:val="00E64452"/>
    <w:rsid w:val="00E64889"/>
    <w:rsid w:val="00E64B76"/>
    <w:rsid w:val="00E655B4"/>
    <w:rsid w:val="00E656F9"/>
    <w:rsid w:val="00E65879"/>
    <w:rsid w:val="00E6594C"/>
    <w:rsid w:val="00E65AD5"/>
    <w:rsid w:val="00E65D5C"/>
    <w:rsid w:val="00E66E79"/>
    <w:rsid w:val="00E67180"/>
    <w:rsid w:val="00E676E2"/>
    <w:rsid w:val="00E67999"/>
    <w:rsid w:val="00E67BB2"/>
    <w:rsid w:val="00E70067"/>
    <w:rsid w:val="00E71013"/>
    <w:rsid w:val="00E71835"/>
    <w:rsid w:val="00E71902"/>
    <w:rsid w:val="00E71929"/>
    <w:rsid w:val="00E71B87"/>
    <w:rsid w:val="00E71D55"/>
    <w:rsid w:val="00E71DFF"/>
    <w:rsid w:val="00E727AE"/>
    <w:rsid w:val="00E73044"/>
    <w:rsid w:val="00E7316E"/>
    <w:rsid w:val="00E73290"/>
    <w:rsid w:val="00E74456"/>
    <w:rsid w:val="00E746DB"/>
    <w:rsid w:val="00E74A1A"/>
    <w:rsid w:val="00E74DFC"/>
    <w:rsid w:val="00E74FA5"/>
    <w:rsid w:val="00E7514F"/>
    <w:rsid w:val="00E756A8"/>
    <w:rsid w:val="00E75799"/>
    <w:rsid w:val="00E7595B"/>
    <w:rsid w:val="00E76032"/>
    <w:rsid w:val="00E764A3"/>
    <w:rsid w:val="00E767D4"/>
    <w:rsid w:val="00E768F2"/>
    <w:rsid w:val="00E769A1"/>
    <w:rsid w:val="00E769BF"/>
    <w:rsid w:val="00E77140"/>
    <w:rsid w:val="00E77BBD"/>
    <w:rsid w:val="00E77E9E"/>
    <w:rsid w:val="00E77FA6"/>
    <w:rsid w:val="00E804D1"/>
    <w:rsid w:val="00E80B42"/>
    <w:rsid w:val="00E810B6"/>
    <w:rsid w:val="00E81990"/>
    <w:rsid w:val="00E81DED"/>
    <w:rsid w:val="00E82316"/>
    <w:rsid w:val="00E82565"/>
    <w:rsid w:val="00E825B3"/>
    <w:rsid w:val="00E82792"/>
    <w:rsid w:val="00E82D77"/>
    <w:rsid w:val="00E8311E"/>
    <w:rsid w:val="00E83792"/>
    <w:rsid w:val="00E83A3D"/>
    <w:rsid w:val="00E83D09"/>
    <w:rsid w:val="00E83D9B"/>
    <w:rsid w:val="00E841EF"/>
    <w:rsid w:val="00E846C1"/>
    <w:rsid w:val="00E84703"/>
    <w:rsid w:val="00E849DE"/>
    <w:rsid w:val="00E84E50"/>
    <w:rsid w:val="00E851A3"/>
    <w:rsid w:val="00E85948"/>
    <w:rsid w:val="00E85973"/>
    <w:rsid w:val="00E86536"/>
    <w:rsid w:val="00E867EF"/>
    <w:rsid w:val="00E86885"/>
    <w:rsid w:val="00E871C2"/>
    <w:rsid w:val="00E87805"/>
    <w:rsid w:val="00E8795B"/>
    <w:rsid w:val="00E87FC5"/>
    <w:rsid w:val="00E903CC"/>
    <w:rsid w:val="00E9070C"/>
    <w:rsid w:val="00E90AC4"/>
    <w:rsid w:val="00E90E46"/>
    <w:rsid w:val="00E90FEC"/>
    <w:rsid w:val="00E9167E"/>
    <w:rsid w:val="00E922A4"/>
    <w:rsid w:val="00E9270E"/>
    <w:rsid w:val="00E92B2B"/>
    <w:rsid w:val="00E93377"/>
    <w:rsid w:val="00E93540"/>
    <w:rsid w:val="00E93ABE"/>
    <w:rsid w:val="00E93CBA"/>
    <w:rsid w:val="00E93CF5"/>
    <w:rsid w:val="00E93F3F"/>
    <w:rsid w:val="00E9469E"/>
    <w:rsid w:val="00E947C4"/>
    <w:rsid w:val="00E948EA"/>
    <w:rsid w:val="00E94A59"/>
    <w:rsid w:val="00E94AEE"/>
    <w:rsid w:val="00E9503F"/>
    <w:rsid w:val="00E95186"/>
    <w:rsid w:val="00E954C6"/>
    <w:rsid w:val="00E95819"/>
    <w:rsid w:val="00E95DB3"/>
    <w:rsid w:val="00E95DF8"/>
    <w:rsid w:val="00E96161"/>
    <w:rsid w:val="00E96667"/>
    <w:rsid w:val="00E96D0C"/>
    <w:rsid w:val="00E96FA5"/>
    <w:rsid w:val="00E974D5"/>
    <w:rsid w:val="00E975E8"/>
    <w:rsid w:val="00E9793C"/>
    <w:rsid w:val="00E97A29"/>
    <w:rsid w:val="00E97B84"/>
    <w:rsid w:val="00E97C13"/>
    <w:rsid w:val="00E97DFC"/>
    <w:rsid w:val="00EA0301"/>
    <w:rsid w:val="00EA05D9"/>
    <w:rsid w:val="00EA10E6"/>
    <w:rsid w:val="00EA1104"/>
    <w:rsid w:val="00EA16DA"/>
    <w:rsid w:val="00EA1C57"/>
    <w:rsid w:val="00EA1D2D"/>
    <w:rsid w:val="00EA1F0D"/>
    <w:rsid w:val="00EA1F5B"/>
    <w:rsid w:val="00EA291B"/>
    <w:rsid w:val="00EA2DE2"/>
    <w:rsid w:val="00EA2E55"/>
    <w:rsid w:val="00EA31C5"/>
    <w:rsid w:val="00EA345E"/>
    <w:rsid w:val="00EA3A3F"/>
    <w:rsid w:val="00EA3B8F"/>
    <w:rsid w:val="00EA482D"/>
    <w:rsid w:val="00EA5140"/>
    <w:rsid w:val="00EA5153"/>
    <w:rsid w:val="00EA5257"/>
    <w:rsid w:val="00EA59B6"/>
    <w:rsid w:val="00EA5A7A"/>
    <w:rsid w:val="00EA626E"/>
    <w:rsid w:val="00EA63F0"/>
    <w:rsid w:val="00EA64A3"/>
    <w:rsid w:val="00EA6615"/>
    <w:rsid w:val="00EA6871"/>
    <w:rsid w:val="00EA6CEA"/>
    <w:rsid w:val="00EA71B7"/>
    <w:rsid w:val="00EA71C5"/>
    <w:rsid w:val="00EB0433"/>
    <w:rsid w:val="00EB0B2D"/>
    <w:rsid w:val="00EB0B44"/>
    <w:rsid w:val="00EB0FC4"/>
    <w:rsid w:val="00EB10BA"/>
    <w:rsid w:val="00EB1210"/>
    <w:rsid w:val="00EB16B3"/>
    <w:rsid w:val="00EB1AA2"/>
    <w:rsid w:val="00EB1B8B"/>
    <w:rsid w:val="00EB1CBE"/>
    <w:rsid w:val="00EB203E"/>
    <w:rsid w:val="00EB2394"/>
    <w:rsid w:val="00EB2BB7"/>
    <w:rsid w:val="00EB2D05"/>
    <w:rsid w:val="00EB2E72"/>
    <w:rsid w:val="00EB3C54"/>
    <w:rsid w:val="00EB42D2"/>
    <w:rsid w:val="00EB43FE"/>
    <w:rsid w:val="00EB47C7"/>
    <w:rsid w:val="00EB4951"/>
    <w:rsid w:val="00EB5869"/>
    <w:rsid w:val="00EB5D3A"/>
    <w:rsid w:val="00EB6007"/>
    <w:rsid w:val="00EB617E"/>
    <w:rsid w:val="00EB6542"/>
    <w:rsid w:val="00EB698A"/>
    <w:rsid w:val="00EB6E8A"/>
    <w:rsid w:val="00EB6EA3"/>
    <w:rsid w:val="00EB6FD8"/>
    <w:rsid w:val="00EB765A"/>
    <w:rsid w:val="00EC098E"/>
    <w:rsid w:val="00EC0B68"/>
    <w:rsid w:val="00EC0BCB"/>
    <w:rsid w:val="00EC0E71"/>
    <w:rsid w:val="00EC0EE6"/>
    <w:rsid w:val="00EC0F3A"/>
    <w:rsid w:val="00EC115F"/>
    <w:rsid w:val="00EC15F5"/>
    <w:rsid w:val="00EC1CAD"/>
    <w:rsid w:val="00EC1D88"/>
    <w:rsid w:val="00EC1F21"/>
    <w:rsid w:val="00EC2A34"/>
    <w:rsid w:val="00EC2AFF"/>
    <w:rsid w:val="00EC3965"/>
    <w:rsid w:val="00EC3E62"/>
    <w:rsid w:val="00EC3FD5"/>
    <w:rsid w:val="00EC4107"/>
    <w:rsid w:val="00EC46DB"/>
    <w:rsid w:val="00EC4A1B"/>
    <w:rsid w:val="00EC4DF3"/>
    <w:rsid w:val="00EC4F7D"/>
    <w:rsid w:val="00EC4FC2"/>
    <w:rsid w:val="00EC502E"/>
    <w:rsid w:val="00EC50B6"/>
    <w:rsid w:val="00EC5B00"/>
    <w:rsid w:val="00EC5E02"/>
    <w:rsid w:val="00EC5E9E"/>
    <w:rsid w:val="00EC6369"/>
    <w:rsid w:val="00EC6E62"/>
    <w:rsid w:val="00EC7E08"/>
    <w:rsid w:val="00EC7EB5"/>
    <w:rsid w:val="00ED03E5"/>
    <w:rsid w:val="00ED0D4F"/>
    <w:rsid w:val="00ED0D9A"/>
    <w:rsid w:val="00ED0E45"/>
    <w:rsid w:val="00ED0F59"/>
    <w:rsid w:val="00ED1986"/>
    <w:rsid w:val="00ED247C"/>
    <w:rsid w:val="00ED2842"/>
    <w:rsid w:val="00ED2AA7"/>
    <w:rsid w:val="00ED31E0"/>
    <w:rsid w:val="00ED384D"/>
    <w:rsid w:val="00ED3CAB"/>
    <w:rsid w:val="00ED460C"/>
    <w:rsid w:val="00ED4910"/>
    <w:rsid w:val="00ED4B32"/>
    <w:rsid w:val="00ED4C44"/>
    <w:rsid w:val="00ED50D8"/>
    <w:rsid w:val="00ED53AA"/>
    <w:rsid w:val="00ED613A"/>
    <w:rsid w:val="00ED698F"/>
    <w:rsid w:val="00ED6B22"/>
    <w:rsid w:val="00ED6C37"/>
    <w:rsid w:val="00ED6CFA"/>
    <w:rsid w:val="00ED6D53"/>
    <w:rsid w:val="00ED772A"/>
    <w:rsid w:val="00ED7A09"/>
    <w:rsid w:val="00ED7D6D"/>
    <w:rsid w:val="00EE005B"/>
    <w:rsid w:val="00EE0162"/>
    <w:rsid w:val="00EE0660"/>
    <w:rsid w:val="00EE0950"/>
    <w:rsid w:val="00EE0A08"/>
    <w:rsid w:val="00EE1498"/>
    <w:rsid w:val="00EE1844"/>
    <w:rsid w:val="00EE1855"/>
    <w:rsid w:val="00EE1A34"/>
    <w:rsid w:val="00EE20D7"/>
    <w:rsid w:val="00EE232B"/>
    <w:rsid w:val="00EE23B6"/>
    <w:rsid w:val="00EE246F"/>
    <w:rsid w:val="00EE24D7"/>
    <w:rsid w:val="00EE272A"/>
    <w:rsid w:val="00EE2B68"/>
    <w:rsid w:val="00EE2C80"/>
    <w:rsid w:val="00EE3418"/>
    <w:rsid w:val="00EE3DB6"/>
    <w:rsid w:val="00EE415B"/>
    <w:rsid w:val="00EE42FD"/>
    <w:rsid w:val="00EE4868"/>
    <w:rsid w:val="00EE4D5D"/>
    <w:rsid w:val="00EE4F94"/>
    <w:rsid w:val="00EE5AD3"/>
    <w:rsid w:val="00EE5BBB"/>
    <w:rsid w:val="00EE5E1A"/>
    <w:rsid w:val="00EE5F45"/>
    <w:rsid w:val="00EE6047"/>
    <w:rsid w:val="00EE61B5"/>
    <w:rsid w:val="00EE61CD"/>
    <w:rsid w:val="00EE6361"/>
    <w:rsid w:val="00EE63E6"/>
    <w:rsid w:val="00EE677C"/>
    <w:rsid w:val="00EE6891"/>
    <w:rsid w:val="00EE6C91"/>
    <w:rsid w:val="00EE6D70"/>
    <w:rsid w:val="00EE6E85"/>
    <w:rsid w:val="00EE6EAC"/>
    <w:rsid w:val="00EE74AF"/>
    <w:rsid w:val="00EE7F4E"/>
    <w:rsid w:val="00EF00FB"/>
    <w:rsid w:val="00EF050D"/>
    <w:rsid w:val="00EF0550"/>
    <w:rsid w:val="00EF1071"/>
    <w:rsid w:val="00EF1386"/>
    <w:rsid w:val="00EF1B29"/>
    <w:rsid w:val="00EF1C87"/>
    <w:rsid w:val="00EF2491"/>
    <w:rsid w:val="00EF256B"/>
    <w:rsid w:val="00EF2F63"/>
    <w:rsid w:val="00EF3681"/>
    <w:rsid w:val="00EF4483"/>
    <w:rsid w:val="00EF4517"/>
    <w:rsid w:val="00EF4AFD"/>
    <w:rsid w:val="00EF4D1B"/>
    <w:rsid w:val="00EF4EBE"/>
    <w:rsid w:val="00EF4F97"/>
    <w:rsid w:val="00EF5277"/>
    <w:rsid w:val="00EF547B"/>
    <w:rsid w:val="00EF5B33"/>
    <w:rsid w:val="00EF5CAD"/>
    <w:rsid w:val="00EF5F13"/>
    <w:rsid w:val="00EF610F"/>
    <w:rsid w:val="00EF611F"/>
    <w:rsid w:val="00EF6160"/>
    <w:rsid w:val="00EF6718"/>
    <w:rsid w:val="00EF6A0B"/>
    <w:rsid w:val="00EF6CA1"/>
    <w:rsid w:val="00EF725D"/>
    <w:rsid w:val="00F00170"/>
    <w:rsid w:val="00F00237"/>
    <w:rsid w:val="00F00A70"/>
    <w:rsid w:val="00F00C06"/>
    <w:rsid w:val="00F02656"/>
    <w:rsid w:val="00F02C65"/>
    <w:rsid w:val="00F03539"/>
    <w:rsid w:val="00F03B2F"/>
    <w:rsid w:val="00F03BD1"/>
    <w:rsid w:val="00F03CE6"/>
    <w:rsid w:val="00F03D76"/>
    <w:rsid w:val="00F03FFA"/>
    <w:rsid w:val="00F04382"/>
    <w:rsid w:val="00F044FA"/>
    <w:rsid w:val="00F04C1E"/>
    <w:rsid w:val="00F04D25"/>
    <w:rsid w:val="00F04D80"/>
    <w:rsid w:val="00F04FD4"/>
    <w:rsid w:val="00F054D5"/>
    <w:rsid w:val="00F05696"/>
    <w:rsid w:val="00F059A5"/>
    <w:rsid w:val="00F0619F"/>
    <w:rsid w:val="00F065D1"/>
    <w:rsid w:val="00F06840"/>
    <w:rsid w:val="00F06907"/>
    <w:rsid w:val="00F069FB"/>
    <w:rsid w:val="00F06CDA"/>
    <w:rsid w:val="00F07543"/>
    <w:rsid w:val="00F077E0"/>
    <w:rsid w:val="00F07D9A"/>
    <w:rsid w:val="00F07E2A"/>
    <w:rsid w:val="00F10225"/>
    <w:rsid w:val="00F1030E"/>
    <w:rsid w:val="00F104BF"/>
    <w:rsid w:val="00F1077E"/>
    <w:rsid w:val="00F10925"/>
    <w:rsid w:val="00F10E64"/>
    <w:rsid w:val="00F11875"/>
    <w:rsid w:val="00F11F35"/>
    <w:rsid w:val="00F12503"/>
    <w:rsid w:val="00F12589"/>
    <w:rsid w:val="00F12655"/>
    <w:rsid w:val="00F1280D"/>
    <w:rsid w:val="00F128DF"/>
    <w:rsid w:val="00F12D6D"/>
    <w:rsid w:val="00F12F6C"/>
    <w:rsid w:val="00F13194"/>
    <w:rsid w:val="00F134DB"/>
    <w:rsid w:val="00F13DAE"/>
    <w:rsid w:val="00F142D7"/>
    <w:rsid w:val="00F146CE"/>
    <w:rsid w:val="00F14D79"/>
    <w:rsid w:val="00F157D8"/>
    <w:rsid w:val="00F15820"/>
    <w:rsid w:val="00F1602F"/>
    <w:rsid w:val="00F1620F"/>
    <w:rsid w:val="00F16450"/>
    <w:rsid w:val="00F16F10"/>
    <w:rsid w:val="00F17058"/>
    <w:rsid w:val="00F17349"/>
    <w:rsid w:val="00F174DF"/>
    <w:rsid w:val="00F17A26"/>
    <w:rsid w:val="00F17C2F"/>
    <w:rsid w:val="00F17DB0"/>
    <w:rsid w:val="00F17E61"/>
    <w:rsid w:val="00F201AD"/>
    <w:rsid w:val="00F2057B"/>
    <w:rsid w:val="00F206E5"/>
    <w:rsid w:val="00F20DC9"/>
    <w:rsid w:val="00F21481"/>
    <w:rsid w:val="00F2164F"/>
    <w:rsid w:val="00F2180E"/>
    <w:rsid w:val="00F21AA5"/>
    <w:rsid w:val="00F222BB"/>
    <w:rsid w:val="00F22512"/>
    <w:rsid w:val="00F225B9"/>
    <w:rsid w:val="00F225C3"/>
    <w:rsid w:val="00F22B79"/>
    <w:rsid w:val="00F22CA9"/>
    <w:rsid w:val="00F22E84"/>
    <w:rsid w:val="00F235E3"/>
    <w:rsid w:val="00F23784"/>
    <w:rsid w:val="00F237AA"/>
    <w:rsid w:val="00F237E9"/>
    <w:rsid w:val="00F238A1"/>
    <w:rsid w:val="00F23D76"/>
    <w:rsid w:val="00F23DAE"/>
    <w:rsid w:val="00F244E1"/>
    <w:rsid w:val="00F2491A"/>
    <w:rsid w:val="00F24C10"/>
    <w:rsid w:val="00F24EF6"/>
    <w:rsid w:val="00F25029"/>
    <w:rsid w:val="00F254E4"/>
    <w:rsid w:val="00F25799"/>
    <w:rsid w:val="00F25826"/>
    <w:rsid w:val="00F25A66"/>
    <w:rsid w:val="00F25E61"/>
    <w:rsid w:val="00F26489"/>
    <w:rsid w:val="00F26527"/>
    <w:rsid w:val="00F2660E"/>
    <w:rsid w:val="00F271BC"/>
    <w:rsid w:val="00F27A37"/>
    <w:rsid w:val="00F27A41"/>
    <w:rsid w:val="00F27DD5"/>
    <w:rsid w:val="00F30036"/>
    <w:rsid w:val="00F3024C"/>
    <w:rsid w:val="00F3119D"/>
    <w:rsid w:val="00F31B95"/>
    <w:rsid w:val="00F32304"/>
    <w:rsid w:val="00F323C6"/>
    <w:rsid w:val="00F3260A"/>
    <w:rsid w:val="00F32811"/>
    <w:rsid w:val="00F32AB9"/>
    <w:rsid w:val="00F33A03"/>
    <w:rsid w:val="00F33C27"/>
    <w:rsid w:val="00F33C56"/>
    <w:rsid w:val="00F34492"/>
    <w:rsid w:val="00F3452A"/>
    <w:rsid w:val="00F34893"/>
    <w:rsid w:val="00F3489E"/>
    <w:rsid w:val="00F34EB3"/>
    <w:rsid w:val="00F35396"/>
    <w:rsid w:val="00F355AC"/>
    <w:rsid w:val="00F35D19"/>
    <w:rsid w:val="00F361CB"/>
    <w:rsid w:val="00F365B5"/>
    <w:rsid w:val="00F36611"/>
    <w:rsid w:val="00F36666"/>
    <w:rsid w:val="00F369A8"/>
    <w:rsid w:val="00F37511"/>
    <w:rsid w:val="00F3771D"/>
    <w:rsid w:val="00F37CAA"/>
    <w:rsid w:val="00F37F10"/>
    <w:rsid w:val="00F4010C"/>
    <w:rsid w:val="00F401E2"/>
    <w:rsid w:val="00F40692"/>
    <w:rsid w:val="00F407D8"/>
    <w:rsid w:val="00F40C87"/>
    <w:rsid w:val="00F41269"/>
    <w:rsid w:val="00F41319"/>
    <w:rsid w:val="00F42EB9"/>
    <w:rsid w:val="00F43137"/>
    <w:rsid w:val="00F43426"/>
    <w:rsid w:val="00F4376D"/>
    <w:rsid w:val="00F444F0"/>
    <w:rsid w:val="00F44538"/>
    <w:rsid w:val="00F447CF"/>
    <w:rsid w:val="00F44913"/>
    <w:rsid w:val="00F44979"/>
    <w:rsid w:val="00F44A6A"/>
    <w:rsid w:val="00F44B13"/>
    <w:rsid w:val="00F44ED4"/>
    <w:rsid w:val="00F45384"/>
    <w:rsid w:val="00F454E2"/>
    <w:rsid w:val="00F45511"/>
    <w:rsid w:val="00F45BE7"/>
    <w:rsid w:val="00F45FF2"/>
    <w:rsid w:val="00F4602D"/>
    <w:rsid w:val="00F463D7"/>
    <w:rsid w:val="00F4674E"/>
    <w:rsid w:val="00F46826"/>
    <w:rsid w:val="00F46BDF"/>
    <w:rsid w:val="00F46F26"/>
    <w:rsid w:val="00F47053"/>
    <w:rsid w:val="00F470BF"/>
    <w:rsid w:val="00F470DB"/>
    <w:rsid w:val="00F471DF"/>
    <w:rsid w:val="00F47456"/>
    <w:rsid w:val="00F47A91"/>
    <w:rsid w:val="00F47A94"/>
    <w:rsid w:val="00F47F6B"/>
    <w:rsid w:val="00F5014B"/>
    <w:rsid w:val="00F50163"/>
    <w:rsid w:val="00F50411"/>
    <w:rsid w:val="00F5084B"/>
    <w:rsid w:val="00F510E2"/>
    <w:rsid w:val="00F515F1"/>
    <w:rsid w:val="00F5163D"/>
    <w:rsid w:val="00F5175A"/>
    <w:rsid w:val="00F51E20"/>
    <w:rsid w:val="00F51FFD"/>
    <w:rsid w:val="00F52115"/>
    <w:rsid w:val="00F52186"/>
    <w:rsid w:val="00F521B8"/>
    <w:rsid w:val="00F5273A"/>
    <w:rsid w:val="00F5287D"/>
    <w:rsid w:val="00F52D6B"/>
    <w:rsid w:val="00F52DA2"/>
    <w:rsid w:val="00F52DD5"/>
    <w:rsid w:val="00F5364A"/>
    <w:rsid w:val="00F53ABC"/>
    <w:rsid w:val="00F53B9D"/>
    <w:rsid w:val="00F54239"/>
    <w:rsid w:val="00F542A3"/>
    <w:rsid w:val="00F546FB"/>
    <w:rsid w:val="00F550BC"/>
    <w:rsid w:val="00F55119"/>
    <w:rsid w:val="00F55335"/>
    <w:rsid w:val="00F55DE4"/>
    <w:rsid w:val="00F56069"/>
    <w:rsid w:val="00F56A20"/>
    <w:rsid w:val="00F5725D"/>
    <w:rsid w:val="00F57D1C"/>
    <w:rsid w:val="00F57E1B"/>
    <w:rsid w:val="00F60365"/>
    <w:rsid w:val="00F6039A"/>
    <w:rsid w:val="00F603FE"/>
    <w:rsid w:val="00F60453"/>
    <w:rsid w:val="00F6086A"/>
    <w:rsid w:val="00F60DF9"/>
    <w:rsid w:val="00F612E5"/>
    <w:rsid w:val="00F613C2"/>
    <w:rsid w:val="00F614EF"/>
    <w:rsid w:val="00F61C0F"/>
    <w:rsid w:val="00F620A2"/>
    <w:rsid w:val="00F62104"/>
    <w:rsid w:val="00F625AC"/>
    <w:rsid w:val="00F625E3"/>
    <w:rsid w:val="00F62824"/>
    <w:rsid w:val="00F62D7C"/>
    <w:rsid w:val="00F63405"/>
    <w:rsid w:val="00F634C8"/>
    <w:rsid w:val="00F63825"/>
    <w:rsid w:val="00F639D1"/>
    <w:rsid w:val="00F63AA0"/>
    <w:rsid w:val="00F63D86"/>
    <w:rsid w:val="00F642AA"/>
    <w:rsid w:val="00F6435E"/>
    <w:rsid w:val="00F647DB"/>
    <w:rsid w:val="00F64A07"/>
    <w:rsid w:val="00F64A2C"/>
    <w:rsid w:val="00F64D5A"/>
    <w:rsid w:val="00F65184"/>
    <w:rsid w:val="00F6520C"/>
    <w:rsid w:val="00F6527B"/>
    <w:rsid w:val="00F655C2"/>
    <w:rsid w:val="00F65878"/>
    <w:rsid w:val="00F65E26"/>
    <w:rsid w:val="00F6601F"/>
    <w:rsid w:val="00F66D30"/>
    <w:rsid w:val="00F66E4F"/>
    <w:rsid w:val="00F67155"/>
    <w:rsid w:val="00F6765A"/>
    <w:rsid w:val="00F67818"/>
    <w:rsid w:val="00F67956"/>
    <w:rsid w:val="00F67A8B"/>
    <w:rsid w:val="00F701BA"/>
    <w:rsid w:val="00F70366"/>
    <w:rsid w:val="00F7058F"/>
    <w:rsid w:val="00F707C3"/>
    <w:rsid w:val="00F70861"/>
    <w:rsid w:val="00F70D21"/>
    <w:rsid w:val="00F70DA1"/>
    <w:rsid w:val="00F70FEF"/>
    <w:rsid w:val="00F716C3"/>
    <w:rsid w:val="00F71705"/>
    <w:rsid w:val="00F7172F"/>
    <w:rsid w:val="00F726EA"/>
    <w:rsid w:val="00F728B3"/>
    <w:rsid w:val="00F729C7"/>
    <w:rsid w:val="00F72B33"/>
    <w:rsid w:val="00F73210"/>
    <w:rsid w:val="00F73409"/>
    <w:rsid w:val="00F73FDD"/>
    <w:rsid w:val="00F74055"/>
    <w:rsid w:val="00F7407A"/>
    <w:rsid w:val="00F745D4"/>
    <w:rsid w:val="00F74F3A"/>
    <w:rsid w:val="00F75C02"/>
    <w:rsid w:val="00F75D77"/>
    <w:rsid w:val="00F75EE6"/>
    <w:rsid w:val="00F765F3"/>
    <w:rsid w:val="00F76E37"/>
    <w:rsid w:val="00F775A6"/>
    <w:rsid w:val="00F77943"/>
    <w:rsid w:val="00F77ECB"/>
    <w:rsid w:val="00F8038F"/>
    <w:rsid w:val="00F8045F"/>
    <w:rsid w:val="00F807C9"/>
    <w:rsid w:val="00F8096B"/>
    <w:rsid w:val="00F80BC5"/>
    <w:rsid w:val="00F80F24"/>
    <w:rsid w:val="00F8152E"/>
    <w:rsid w:val="00F81D81"/>
    <w:rsid w:val="00F81E47"/>
    <w:rsid w:val="00F822C7"/>
    <w:rsid w:val="00F824EF"/>
    <w:rsid w:val="00F82EDE"/>
    <w:rsid w:val="00F83799"/>
    <w:rsid w:val="00F837C4"/>
    <w:rsid w:val="00F83C24"/>
    <w:rsid w:val="00F84130"/>
    <w:rsid w:val="00F842AC"/>
    <w:rsid w:val="00F842E2"/>
    <w:rsid w:val="00F848B4"/>
    <w:rsid w:val="00F84C64"/>
    <w:rsid w:val="00F85103"/>
    <w:rsid w:val="00F853C0"/>
    <w:rsid w:val="00F85615"/>
    <w:rsid w:val="00F85AEE"/>
    <w:rsid w:val="00F85AF7"/>
    <w:rsid w:val="00F85CE2"/>
    <w:rsid w:val="00F85DA4"/>
    <w:rsid w:val="00F86474"/>
    <w:rsid w:val="00F86895"/>
    <w:rsid w:val="00F868B4"/>
    <w:rsid w:val="00F86A95"/>
    <w:rsid w:val="00F86CA2"/>
    <w:rsid w:val="00F86E07"/>
    <w:rsid w:val="00F8730A"/>
    <w:rsid w:val="00F873FD"/>
    <w:rsid w:val="00F87610"/>
    <w:rsid w:val="00F8787D"/>
    <w:rsid w:val="00F87EC1"/>
    <w:rsid w:val="00F901BF"/>
    <w:rsid w:val="00F90601"/>
    <w:rsid w:val="00F90F46"/>
    <w:rsid w:val="00F90F7B"/>
    <w:rsid w:val="00F91342"/>
    <w:rsid w:val="00F91811"/>
    <w:rsid w:val="00F91EFA"/>
    <w:rsid w:val="00F91F20"/>
    <w:rsid w:val="00F91FD4"/>
    <w:rsid w:val="00F9212E"/>
    <w:rsid w:val="00F924E8"/>
    <w:rsid w:val="00F9290D"/>
    <w:rsid w:val="00F92AB1"/>
    <w:rsid w:val="00F92BCE"/>
    <w:rsid w:val="00F92E21"/>
    <w:rsid w:val="00F934EB"/>
    <w:rsid w:val="00F9389C"/>
    <w:rsid w:val="00F9415B"/>
    <w:rsid w:val="00F9452C"/>
    <w:rsid w:val="00F946A8"/>
    <w:rsid w:val="00F94E42"/>
    <w:rsid w:val="00F95301"/>
    <w:rsid w:val="00F95A1D"/>
    <w:rsid w:val="00F95FE7"/>
    <w:rsid w:val="00F9615D"/>
    <w:rsid w:val="00F962B5"/>
    <w:rsid w:val="00F962F8"/>
    <w:rsid w:val="00F9634C"/>
    <w:rsid w:val="00F96546"/>
    <w:rsid w:val="00F96562"/>
    <w:rsid w:val="00F966A2"/>
    <w:rsid w:val="00F967FA"/>
    <w:rsid w:val="00F96846"/>
    <w:rsid w:val="00F96B8C"/>
    <w:rsid w:val="00F97076"/>
    <w:rsid w:val="00F97F6F"/>
    <w:rsid w:val="00FA0E3E"/>
    <w:rsid w:val="00FA16CA"/>
    <w:rsid w:val="00FA2139"/>
    <w:rsid w:val="00FA25A9"/>
    <w:rsid w:val="00FA26E7"/>
    <w:rsid w:val="00FA27C6"/>
    <w:rsid w:val="00FA3169"/>
    <w:rsid w:val="00FA323F"/>
    <w:rsid w:val="00FA340F"/>
    <w:rsid w:val="00FA3BFD"/>
    <w:rsid w:val="00FA3CF7"/>
    <w:rsid w:val="00FA428E"/>
    <w:rsid w:val="00FA4366"/>
    <w:rsid w:val="00FA4740"/>
    <w:rsid w:val="00FA4B89"/>
    <w:rsid w:val="00FA4FEA"/>
    <w:rsid w:val="00FA5176"/>
    <w:rsid w:val="00FA5294"/>
    <w:rsid w:val="00FA52A8"/>
    <w:rsid w:val="00FA531F"/>
    <w:rsid w:val="00FA65D4"/>
    <w:rsid w:val="00FA661A"/>
    <w:rsid w:val="00FA6FC5"/>
    <w:rsid w:val="00FA6FDC"/>
    <w:rsid w:val="00FA7909"/>
    <w:rsid w:val="00FA7BD0"/>
    <w:rsid w:val="00FA7BFA"/>
    <w:rsid w:val="00FA7DE6"/>
    <w:rsid w:val="00FB01A5"/>
    <w:rsid w:val="00FB02FF"/>
    <w:rsid w:val="00FB06D7"/>
    <w:rsid w:val="00FB096F"/>
    <w:rsid w:val="00FB0FF2"/>
    <w:rsid w:val="00FB11BE"/>
    <w:rsid w:val="00FB1357"/>
    <w:rsid w:val="00FB178A"/>
    <w:rsid w:val="00FB1B56"/>
    <w:rsid w:val="00FB1BD8"/>
    <w:rsid w:val="00FB1CCC"/>
    <w:rsid w:val="00FB1D08"/>
    <w:rsid w:val="00FB1E6E"/>
    <w:rsid w:val="00FB1F30"/>
    <w:rsid w:val="00FB237D"/>
    <w:rsid w:val="00FB2938"/>
    <w:rsid w:val="00FB2AA8"/>
    <w:rsid w:val="00FB351E"/>
    <w:rsid w:val="00FB3B90"/>
    <w:rsid w:val="00FB3BB6"/>
    <w:rsid w:val="00FB49AE"/>
    <w:rsid w:val="00FB4A34"/>
    <w:rsid w:val="00FB4BFA"/>
    <w:rsid w:val="00FB4C6F"/>
    <w:rsid w:val="00FB4FA6"/>
    <w:rsid w:val="00FB55DA"/>
    <w:rsid w:val="00FB6A3F"/>
    <w:rsid w:val="00FB7261"/>
    <w:rsid w:val="00FB7326"/>
    <w:rsid w:val="00FB7A34"/>
    <w:rsid w:val="00FB7D94"/>
    <w:rsid w:val="00FC0165"/>
    <w:rsid w:val="00FC03E9"/>
    <w:rsid w:val="00FC04FC"/>
    <w:rsid w:val="00FC0B19"/>
    <w:rsid w:val="00FC2411"/>
    <w:rsid w:val="00FC2555"/>
    <w:rsid w:val="00FC2799"/>
    <w:rsid w:val="00FC27ED"/>
    <w:rsid w:val="00FC2A4C"/>
    <w:rsid w:val="00FC3849"/>
    <w:rsid w:val="00FC3F1A"/>
    <w:rsid w:val="00FC3FE3"/>
    <w:rsid w:val="00FC3FF7"/>
    <w:rsid w:val="00FC4AD1"/>
    <w:rsid w:val="00FC4EB8"/>
    <w:rsid w:val="00FC4F53"/>
    <w:rsid w:val="00FC5E76"/>
    <w:rsid w:val="00FC6480"/>
    <w:rsid w:val="00FC650B"/>
    <w:rsid w:val="00FC69CF"/>
    <w:rsid w:val="00FC6C56"/>
    <w:rsid w:val="00FC7214"/>
    <w:rsid w:val="00FC75E0"/>
    <w:rsid w:val="00FC7A65"/>
    <w:rsid w:val="00FC7B38"/>
    <w:rsid w:val="00FC7D60"/>
    <w:rsid w:val="00FD037E"/>
    <w:rsid w:val="00FD089B"/>
    <w:rsid w:val="00FD0B70"/>
    <w:rsid w:val="00FD0D00"/>
    <w:rsid w:val="00FD1025"/>
    <w:rsid w:val="00FD11B8"/>
    <w:rsid w:val="00FD1440"/>
    <w:rsid w:val="00FD1489"/>
    <w:rsid w:val="00FD1695"/>
    <w:rsid w:val="00FD1973"/>
    <w:rsid w:val="00FD2320"/>
    <w:rsid w:val="00FD236D"/>
    <w:rsid w:val="00FD2649"/>
    <w:rsid w:val="00FD2B73"/>
    <w:rsid w:val="00FD2DA9"/>
    <w:rsid w:val="00FD39AF"/>
    <w:rsid w:val="00FD42DE"/>
    <w:rsid w:val="00FD44F1"/>
    <w:rsid w:val="00FD46CA"/>
    <w:rsid w:val="00FD4CB8"/>
    <w:rsid w:val="00FD4DD3"/>
    <w:rsid w:val="00FD59F1"/>
    <w:rsid w:val="00FD5A17"/>
    <w:rsid w:val="00FD63AE"/>
    <w:rsid w:val="00FD6B1C"/>
    <w:rsid w:val="00FD6D11"/>
    <w:rsid w:val="00FD6ECE"/>
    <w:rsid w:val="00FD6FE2"/>
    <w:rsid w:val="00FD741D"/>
    <w:rsid w:val="00FD74CB"/>
    <w:rsid w:val="00FD7543"/>
    <w:rsid w:val="00FD7BF5"/>
    <w:rsid w:val="00FD7F1B"/>
    <w:rsid w:val="00FE0288"/>
    <w:rsid w:val="00FE081B"/>
    <w:rsid w:val="00FE10B1"/>
    <w:rsid w:val="00FE1444"/>
    <w:rsid w:val="00FE185C"/>
    <w:rsid w:val="00FE1DBD"/>
    <w:rsid w:val="00FE22F0"/>
    <w:rsid w:val="00FE2801"/>
    <w:rsid w:val="00FE2DFA"/>
    <w:rsid w:val="00FE2F0B"/>
    <w:rsid w:val="00FE368F"/>
    <w:rsid w:val="00FE3A1D"/>
    <w:rsid w:val="00FE3C5F"/>
    <w:rsid w:val="00FE426A"/>
    <w:rsid w:val="00FE444B"/>
    <w:rsid w:val="00FE44AB"/>
    <w:rsid w:val="00FE46DB"/>
    <w:rsid w:val="00FE4705"/>
    <w:rsid w:val="00FE5481"/>
    <w:rsid w:val="00FE557C"/>
    <w:rsid w:val="00FE5E1F"/>
    <w:rsid w:val="00FE5E64"/>
    <w:rsid w:val="00FE67C2"/>
    <w:rsid w:val="00FE6929"/>
    <w:rsid w:val="00FE69C2"/>
    <w:rsid w:val="00FE6F0D"/>
    <w:rsid w:val="00FE6FD7"/>
    <w:rsid w:val="00FE71CD"/>
    <w:rsid w:val="00FE725E"/>
    <w:rsid w:val="00FE728B"/>
    <w:rsid w:val="00FE7A45"/>
    <w:rsid w:val="00FE7D64"/>
    <w:rsid w:val="00FF00DE"/>
    <w:rsid w:val="00FF0271"/>
    <w:rsid w:val="00FF0602"/>
    <w:rsid w:val="00FF0739"/>
    <w:rsid w:val="00FF0ABD"/>
    <w:rsid w:val="00FF12FF"/>
    <w:rsid w:val="00FF13C4"/>
    <w:rsid w:val="00FF162E"/>
    <w:rsid w:val="00FF18BE"/>
    <w:rsid w:val="00FF21EC"/>
    <w:rsid w:val="00FF27C3"/>
    <w:rsid w:val="00FF2DBC"/>
    <w:rsid w:val="00FF33A4"/>
    <w:rsid w:val="00FF3E8B"/>
    <w:rsid w:val="00FF44A1"/>
    <w:rsid w:val="00FF4879"/>
    <w:rsid w:val="00FF4BA6"/>
    <w:rsid w:val="00FF4C3A"/>
    <w:rsid w:val="00FF55BE"/>
    <w:rsid w:val="00FF5766"/>
    <w:rsid w:val="00FF57FE"/>
    <w:rsid w:val="00FF5FCD"/>
    <w:rsid w:val="00FF62F4"/>
    <w:rsid w:val="00FF6519"/>
    <w:rsid w:val="00FF6863"/>
    <w:rsid w:val="00FF6C98"/>
    <w:rsid w:val="00FF71C7"/>
    <w:rsid w:val="00FF7729"/>
    <w:rsid w:val="00FF7D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67EDDA-9F2B-4EA2-9991-7AF93A610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D37DA"/>
    <w:pPr>
      <w:tabs>
        <w:tab w:val="left" w:pos="567"/>
      </w:tabs>
      <w:spacing w:after="0" w:line="260" w:lineRule="exact"/>
    </w:pPr>
    <w:rPr>
      <w:rFonts w:ascii="Times New Roman" w:eastAsia="SimSun" w:hAnsi="Times New Roman" w:cs="Times New Roman"/>
      <w:szCs w:val="20"/>
      <w:lang w:val="en-GB" w:eastAsia="zh-CN"/>
    </w:rPr>
  </w:style>
  <w:style w:type="paragraph" w:styleId="Antrat1">
    <w:name w:val="heading 1"/>
    <w:basedOn w:val="prastasis"/>
    <w:next w:val="prastasis"/>
    <w:link w:val="Antrat1Diagrama"/>
    <w:uiPriority w:val="99"/>
    <w:qFormat/>
    <w:rsid w:val="00AD37DA"/>
    <w:pPr>
      <w:spacing w:before="240" w:after="120"/>
      <w:ind w:left="357" w:hanging="357"/>
      <w:outlineLvl w:val="0"/>
    </w:pPr>
    <w:rPr>
      <w:b/>
      <w:caps/>
      <w:sz w:val="26"/>
      <w:lang w:val="en-US" w:eastAsia="en-US"/>
    </w:rPr>
  </w:style>
  <w:style w:type="paragraph" w:styleId="Antrat2">
    <w:name w:val="heading 2"/>
    <w:basedOn w:val="prastasis"/>
    <w:next w:val="prastasis"/>
    <w:link w:val="Antrat2Diagrama"/>
    <w:uiPriority w:val="99"/>
    <w:qFormat/>
    <w:rsid w:val="00AD37DA"/>
    <w:pPr>
      <w:keepNext/>
      <w:spacing w:before="240" w:after="60"/>
      <w:outlineLvl w:val="1"/>
    </w:pPr>
    <w:rPr>
      <w:rFonts w:ascii="Helvetica" w:hAnsi="Helvetica"/>
      <w:b/>
      <w:i/>
      <w:sz w:val="24"/>
      <w:lang w:eastAsia="en-US"/>
    </w:rPr>
  </w:style>
  <w:style w:type="paragraph" w:styleId="Antrat3">
    <w:name w:val="heading 3"/>
    <w:basedOn w:val="prastasis"/>
    <w:next w:val="prastasis"/>
    <w:link w:val="Antrat3Diagrama"/>
    <w:uiPriority w:val="99"/>
    <w:qFormat/>
    <w:rsid w:val="00AD37DA"/>
    <w:pPr>
      <w:keepNext/>
      <w:keepLines/>
      <w:spacing w:before="120" w:after="80"/>
      <w:outlineLvl w:val="2"/>
    </w:pPr>
    <w:rPr>
      <w:b/>
      <w:kern w:val="28"/>
      <w:sz w:val="24"/>
      <w:lang w:val="en-US" w:eastAsia="en-US"/>
    </w:rPr>
  </w:style>
  <w:style w:type="paragraph" w:styleId="Antrat4">
    <w:name w:val="heading 4"/>
    <w:basedOn w:val="prastasis"/>
    <w:next w:val="prastasis"/>
    <w:link w:val="Antrat4Diagrama"/>
    <w:uiPriority w:val="99"/>
    <w:qFormat/>
    <w:rsid w:val="00AD37DA"/>
    <w:pPr>
      <w:keepNext/>
      <w:jc w:val="both"/>
      <w:outlineLvl w:val="3"/>
    </w:pPr>
    <w:rPr>
      <w:b/>
      <w:noProof/>
      <w:lang w:eastAsia="en-US"/>
    </w:rPr>
  </w:style>
  <w:style w:type="paragraph" w:styleId="Antrat5">
    <w:name w:val="heading 5"/>
    <w:basedOn w:val="prastasis"/>
    <w:next w:val="prastasis"/>
    <w:link w:val="Antrat5Diagrama"/>
    <w:uiPriority w:val="99"/>
    <w:qFormat/>
    <w:rsid w:val="00AD37DA"/>
    <w:pPr>
      <w:keepNext/>
      <w:jc w:val="both"/>
      <w:outlineLvl w:val="4"/>
    </w:pPr>
    <w:rPr>
      <w:noProof/>
      <w:lang w:eastAsia="en-US"/>
    </w:rPr>
  </w:style>
  <w:style w:type="paragraph" w:styleId="Antrat6">
    <w:name w:val="heading 6"/>
    <w:basedOn w:val="prastasis"/>
    <w:next w:val="prastasis"/>
    <w:link w:val="Antrat6Diagrama"/>
    <w:uiPriority w:val="99"/>
    <w:qFormat/>
    <w:rsid w:val="00AD37DA"/>
    <w:pPr>
      <w:keepNext/>
      <w:tabs>
        <w:tab w:val="left" w:pos="-720"/>
        <w:tab w:val="left" w:pos="4536"/>
      </w:tabs>
      <w:suppressAutoHyphens/>
      <w:outlineLvl w:val="5"/>
    </w:pPr>
    <w:rPr>
      <w:i/>
      <w:lang w:eastAsia="en-US"/>
    </w:rPr>
  </w:style>
  <w:style w:type="paragraph" w:styleId="Antrat7">
    <w:name w:val="heading 7"/>
    <w:basedOn w:val="prastasis"/>
    <w:next w:val="prastasis"/>
    <w:link w:val="Antrat7Diagrama"/>
    <w:uiPriority w:val="99"/>
    <w:qFormat/>
    <w:rsid w:val="00AD37DA"/>
    <w:pPr>
      <w:keepNext/>
      <w:tabs>
        <w:tab w:val="left" w:pos="-720"/>
        <w:tab w:val="left" w:pos="4536"/>
      </w:tabs>
      <w:suppressAutoHyphens/>
      <w:jc w:val="both"/>
      <w:outlineLvl w:val="6"/>
    </w:pPr>
    <w:rPr>
      <w:i/>
      <w:lang w:eastAsia="en-US"/>
    </w:rPr>
  </w:style>
  <w:style w:type="paragraph" w:styleId="Antrat8">
    <w:name w:val="heading 8"/>
    <w:basedOn w:val="prastasis"/>
    <w:next w:val="prastasis"/>
    <w:link w:val="Antrat8Diagrama"/>
    <w:uiPriority w:val="99"/>
    <w:qFormat/>
    <w:rsid w:val="00AD37DA"/>
    <w:pPr>
      <w:keepNext/>
      <w:ind w:left="567" w:hanging="567"/>
      <w:jc w:val="both"/>
      <w:outlineLvl w:val="7"/>
    </w:pPr>
    <w:rPr>
      <w:b/>
      <w:i/>
      <w:lang w:eastAsia="en-US"/>
    </w:rPr>
  </w:style>
  <w:style w:type="paragraph" w:styleId="Antrat9">
    <w:name w:val="heading 9"/>
    <w:basedOn w:val="prastasis"/>
    <w:next w:val="prastasis"/>
    <w:link w:val="Antrat9Diagrama"/>
    <w:uiPriority w:val="99"/>
    <w:qFormat/>
    <w:rsid w:val="00AD37DA"/>
    <w:pPr>
      <w:keepNext/>
      <w:jc w:val="both"/>
      <w:outlineLvl w:val="8"/>
    </w:pPr>
    <w:rPr>
      <w:b/>
      <w:i/>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D37DA"/>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AD37DA"/>
    <w:rPr>
      <w:rFonts w:ascii="Helvetica" w:eastAsia="SimSun" w:hAnsi="Helvetica" w:cs="Times New Roman"/>
      <w:b/>
      <w:i/>
      <w:sz w:val="24"/>
      <w:szCs w:val="20"/>
      <w:lang w:val="en-GB"/>
    </w:rPr>
  </w:style>
  <w:style w:type="character" w:customStyle="1" w:styleId="Antrat3Diagrama">
    <w:name w:val="Antraštė 3 Diagrama"/>
    <w:basedOn w:val="Numatytasispastraiposriftas"/>
    <w:link w:val="Antrat3"/>
    <w:uiPriority w:val="99"/>
    <w:rsid w:val="00AD37DA"/>
    <w:rPr>
      <w:rFonts w:ascii="Times New Roman" w:eastAsia="SimSun" w:hAnsi="Times New Roman" w:cs="Times New Roman"/>
      <w:b/>
      <w:kern w:val="28"/>
      <w:sz w:val="24"/>
      <w:szCs w:val="20"/>
      <w:lang w:val="en-US"/>
    </w:rPr>
  </w:style>
  <w:style w:type="character" w:customStyle="1" w:styleId="Antrat4Diagrama">
    <w:name w:val="Antraštė 4 Diagrama"/>
    <w:basedOn w:val="Numatytasispastraiposriftas"/>
    <w:link w:val="Antrat4"/>
    <w:uiPriority w:val="99"/>
    <w:rsid w:val="00AD37DA"/>
    <w:rPr>
      <w:rFonts w:ascii="Times New Roman" w:eastAsia="SimSun" w:hAnsi="Times New Roman" w:cs="Times New Roman"/>
      <w:b/>
      <w:noProof/>
      <w:szCs w:val="20"/>
      <w:lang w:val="en-GB"/>
    </w:rPr>
  </w:style>
  <w:style w:type="character" w:customStyle="1" w:styleId="Antrat5Diagrama">
    <w:name w:val="Antraštė 5 Diagrama"/>
    <w:basedOn w:val="Numatytasispastraiposriftas"/>
    <w:link w:val="Antrat5"/>
    <w:uiPriority w:val="99"/>
    <w:rsid w:val="00AD37DA"/>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AD37DA"/>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AD37DA"/>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AD37DA"/>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AD37DA"/>
    <w:rPr>
      <w:rFonts w:ascii="Times New Roman" w:eastAsia="SimSun" w:hAnsi="Times New Roman" w:cs="Times New Roman"/>
      <w:b/>
      <w:i/>
      <w:szCs w:val="20"/>
      <w:lang w:val="en-GB"/>
    </w:rPr>
  </w:style>
  <w:style w:type="paragraph" w:styleId="Porat">
    <w:name w:val="footer"/>
    <w:basedOn w:val="prastasis"/>
    <w:link w:val="PoratDiagrama"/>
    <w:uiPriority w:val="99"/>
    <w:rsid w:val="00AD37DA"/>
    <w:pPr>
      <w:tabs>
        <w:tab w:val="center" w:pos="4536"/>
        <w:tab w:val="right" w:pos="8306"/>
      </w:tabs>
    </w:pPr>
    <w:rPr>
      <w:rFonts w:ascii="Arial" w:hAnsi="Arial"/>
      <w:noProof/>
      <w:sz w:val="16"/>
      <w:lang w:val="en-US"/>
    </w:rPr>
  </w:style>
  <w:style w:type="character" w:customStyle="1" w:styleId="PoratDiagrama">
    <w:name w:val="Poraštė Diagrama"/>
    <w:basedOn w:val="Numatytasispastraiposriftas"/>
    <w:link w:val="Porat"/>
    <w:uiPriority w:val="99"/>
    <w:rsid w:val="00AD37DA"/>
    <w:rPr>
      <w:rFonts w:ascii="Arial" w:eastAsia="SimSun" w:hAnsi="Arial" w:cs="Times New Roman"/>
      <w:noProof/>
      <w:sz w:val="16"/>
      <w:szCs w:val="20"/>
      <w:lang w:val="en-US" w:eastAsia="zh-CN"/>
    </w:rPr>
  </w:style>
  <w:style w:type="character" w:styleId="Puslapionumeris">
    <w:name w:val="page number"/>
    <w:uiPriority w:val="99"/>
    <w:rsid w:val="00AD37DA"/>
    <w:rPr>
      <w:rFonts w:cs="Times New Roman"/>
    </w:rPr>
  </w:style>
  <w:style w:type="character" w:styleId="Hipersaitas">
    <w:name w:val="Hyperlink"/>
    <w:uiPriority w:val="99"/>
    <w:rsid w:val="00AD37DA"/>
    <w:rPr>
      <w:rFonts w:cs="Times New Roman"/>
      <w:color w:val="0000FF"/>
      <w:u w:val="single"/>
    </w:rPr>
  </w:style>
  <w:style w:type="paragraph" w:customStyle="1" w:styleId="EMEAEnBodyText">
    <w:name w:val="EMEA En Body Text"/>
    <w:basedOn w:val="prastasis"/>
    <w:uiPriority w:val="99"/>
    <w:rsid w:val="00AD37DA"/>
    <w:pPr>
      <w:tabs>
        <w:tab w:val="clear" w:pos="567"/>
      </w:tabs>
      <w:spacing w:before="120" w:after="120" w:line="240" w:lineRule="auto"/>
      <w:jc w:val="both"/>
    </w:pPr>
    <w:rPr>
      <w:lang w:val="en-US"/>
    </w:rPr>
  </w:style>
  <w:style w:type="paragraph" w:styleId="Paprastasistekstas">
    <w:name w:val="Plain Text"/>
    <w:basedOn w:val="prastasis"/>
    <w:link w:val="PaprastasistekstasDiagrama"/>
    <w:uiPriority w:val="99"/>
    <w:rsid w:val="00AD37DA"/>
    <w:pPr>
      <w:tabs>
        <w:tab w:val="clear" w:pos="567"/>
      </w:tabs>
      <w:spacing w:line="240" w:lineRule="auto"/>
    </w:pPr>
    <w:rPr>
      <w:rFonts w:ascii="Courier New"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AD37DA"/>
    <w:rPr>
      <w:rFonts w:ascii="Courier New" w:eastAsia="SimSun" w:hAnsi="Courier New" w:cs="Times New Roman"/>
      <w:sz w:val="20"/>
      <w:szCs w:val="20"/>
      <w:lang w:val="en-US"/>
    </w:rPr>
  </w:style>
  <w:style w:type="paragraph" w:customStyle="1" w:styleId="bdytbl1">
    <w:name w:val="bdytbl1"/>
    <w:basedOn w:val="prastasis"/>
    <w:uiPriority w:val="99"/>
    <w:rsid w:val="00AD37DA"/>
    <w:pPr>
      <w:widowControl w:val="0"/>
      <w:tabs>
        <w:tab w:val="clear" w:pos="567"/>
        <w:tab w:val="right" w:pos="8789"/>
      </w:tabs>
      <w:adjustRightInd w:val="0"/>
      <w:spacing w:before="20" w:after="20" w:line="240" w:lineRule="auto"/>
      <w:jc w:val="both"/>
      <w:textAlignment w:val="baseline"/>
    </w:pPr>
    <w:rPr>
      <w:rFonts w:ascii="Arial" w:hAnsi="Arial" w:cs="Arial"/>
      <w:sz w:val="20"/>
      <w:lang w:eastAsia="de-DE"/>
    </w:rPr>
  </w:style>
  <w:style w:type="paragraph" w:customStyle="1" w:styleId="Standarddeutsch">
    <w:name w:val="Standard deutsch"/>
    <w:uiPriority w:val="99"/>
    <w:rsid w:val="00AD37DA"/>
    <w:pPr>
      <w:spacing w:before="60" w:after="60" w:line="280" w:lineRule="atLeast"/>
    </w:pPr>
    <w:rPr>
      <w:rFonts w:ascii="Arial" w:eastAsia="SimSun" w:hAnsi="Arial" w:cs="Arial"/>
      <w:lang w:val="de-DE" w:eastAsia="de-DE"/>
    </w:rPr>
  </w:style>
  <w:style w:type="paragraph" w:customStyle="1" w:styleId="MoRPNormal">
    <w:name w:val="MoRP Normal"/>
    <w:basedOn w:val="prastasis"/>
    <w:next w:val="prastasis"/>
    <w:uiPriority w:val="99"/>
    <w:rsid w:val="00AD37DA"/>
    <w:pPr>
      <w:tabs>
        <w:tab w:val="clear" w:pos="567"/>
      </w:tabs>
      <w:autoSpaceDE w:val="0"/>
      <w:autoSpaceDN w:val="0"/>
      <w:adjustRightInd w:val="0"/>
      <w:spacing w:line="240" w:lineRule="auto"/>
    </w:pPr>
    <w:rPr>
      <w:rFonts w:ascii="Arial" w:hAnsi="Arial" w:cs="Arial"/>
      <w:sz w:val="24"/>
      <w:szCs w:val="24"/>
      <w:lang w:val="en-US" w:eastAsia="en-US"/>
    </w:rPr>
  </w:style>
  <w:style w:type="paragraph" w:styleId="Debesliotekstas">
    <w:name w:val="Balloon Text"/>
    <w:basedOn w:val="prastasis"/>
    <w:link w:val="DebesliotekstasDiagrama"/>
    <w:uiPriority w:val="99"/>
    <w:unhideWhenUsed/>
    <w:rsid w:val="00AD37DA"/>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AD37DA"/>
    <w:rPr>
      <w:rFonts w:ascii="Tahoma" w:eastAsia="SimSun" w:hAnsi="Tahoma" w:cs="Tahoma"/>
      <w:sz w:val="16"/>
      <w:szCs w:val="16"/>
      <w:lang w:val="en-GB" w:eastAsia="zh-CN"/>
    </w:rPr>
  </w:style>
  <w:style w:type="character" w:customStyle="1" w:styleId="tw4winMark">
    <w:name w:val="tw4winMark"/>
    <w:uiPriority w:val="99"/>
    <w:rsid w:val="00AD37DA"/>
    <w:rPr>
      <w:rFonts w:ascii="Courier New" w:hAnsi="Courier New"/>
      <w:vanish/>
      <w:color w:val="800080"/>
      <w:sz w:val="24"/>
      <w:vertAlign w:val="subscript"/>
    </w:rPr>
  </w:style>
  <w:style w:type="character" w:customStyle="1" w:styleId="tw4winError">
    <w:name w:val="tw4winError"/>
    <w:uiPriority w:val="99"/>
    <w:rsid w:val="00AD37DA"/>
    <w:rPr>
      <w:rFonts w:ascii="Courier New" w:hAnsi="Courier New"/>
      <w:color w:val="00FF00"/>
      <w:sz w:val="40"/>
    </w:rPr>
  </w:style>
  <w:style w:type="character" w:customStyle="1" w:styleId="tw4winTerm">
    <w:name w:val="tw4winTerm"/>
    <w:uiPriority w:val="99"/>
    <w:rsid w:val="00AD37DA"/>
    <w:rPr>
      <w:color w:val="0000FF"/>
    </w:rPr>
  </w:style>
  <w:style w:type="character" w:customStyle="1" w:styleId="tw4winPopup">
    <w:name w:val="tw4winPopup"/>
    <w:uiPriority w:val="99"/>
    <w:rsid w:val="00AD37DA"/>
    <w:rPr>
      <w:rFonts w:ascii="Courier New" w:hAnsi="Courier New"/>
      <w:noProof/>
      <w:color w:val="008000"/>
    </w:rPr>
  </w:style>
  <w:style w:type="character" w:customStyle="1" w:styleId="tw4winJump">
    <w:name w:val="tw4winJump"/>
    <w:uiPriority w:val="99"/>
    <w:rsid w:val="00AD37DA"/>
    <w:rPr>
      <w:rFonts w:ascii="Courier New" w:hAnsi="Courier New"/>
      <w:noProof/>
      <w:color w:val="008080"/>
    </w:rPr>
  </w:style>
  <w:style w:type="character" w:customStyle="1" w:styleId="tw4winExternal">
    <w:name w:val="tw4winExternal"/>
    <w:uiPriority w:val="99"/>
    <w:rsid w:val="00AD37DA"/>
    <w:rPr>
      <w:rFonts w:ascii="Courier New" w:hAnsi="Courier New"/>
      <w:noProof/>
      <w:color w:val="808080"/>
    </w:rPr>
  </w:style>
  <w:style w:type="character" w:customStyle="1" w:styleId="tw4winInternal">
    <w:name w:val="tw4winInternal"/>
    <w:uiPriority w:val="99"/>
    <w:rsid w:val="00AD37DA"/>
    <w:rPr>
      <w:rFonts w:ascii="Courier New" w:hAnsi="Courier New"/>
      <w:noProof/>
      <w:color w:val="FF0000"/>
    </w:rPr>
  </w:style>
  <w:style w:type="character" w:customStyle="1" w:styleId="DONOTTRANSLATE">
    <w:name w:val="DO_NOT_TRANSLATE"/>
    <w:uiPriority w:val="99"/>
    <w:rsid w:val="00AD37DA"/>
    <w:rPr>
      <w:rFonts w:ascii="Courier New" w:hAnsi="Courier New"/>
      <w:noProof/>
      <w:color w:val="800000"/>
    </w:rPr>
  </w:style>
  <w:style w:type="character" w:styleId="Komentaronuoroda">
    <w:name w:val="annotation reference"/>
    <w:uiPriority w:val="99"/>
    <w:rsid w:val="00AD37DA"/>
    <w:rPr>
      <w:rFonts w:cs="Times New Roman"/>
      <w:sz w:val="16"/>
      <w:szCs w:val="16"/>
    </w:rPr>
  </w:style>
  <w:style w:type="paragraph" w:styleId="Komentarotekstas">
    <w:name w:val="annotation text"/>
    <w:basedOn w:val="prastasis"/>
    <w:link w:val="KomentarotekstasDiagrama"/>
    <w:uiPriority w:val="99"/>
    <w:rsid w:val="00AD37DA"/>
    <w:rPr>
      <w:sz w:val="20"/>
    </w:rPr>
  </w:style>
  <w:style w:type="character" w:customStyle="1" w:styleId="KomentarotekstasDiagrama">
    <w:name w:val="Komentaro tekstas Diagrama"/>
    <w:basedOn w:val="Numatytasispastraiposriftas"/>
    <w:link w:val="Komentarotekstas"/>
    <w:uiPriority w:val="99"/>
    <w:rsid w:val="00AD37DA"/>
    <w:rPr>
      <w:rFonts w:ascii="Times New Roman" w:eastAsia="SimSun" w:hAnsi="Times New Roman" w:cs="Times New Roman"/>
      <w:sz w:val="20"/>
      <w:szCs w:val="20"/>
      <w:lang w:val="en-GB" w:eastAsia="zh-CN"/>
    </w:rPr>
  </w:style>
  <w:style w:type="paragraph" w:styleId="Komentarotema">
    <w:name w:val="annotation subject"/>
    <w:basedOn w:val="Komentarotekstas"/>
    <w:next w:val="Komentarotekstas"/>
    <w:link w:val="KomentarotemaDiagrama"/>
    <w:uiPriority w:val="99"/>
    <w:rsid w:val="00AD37DA"/>
    <w:rPr>
      <w:b/>
      <w:bCs/>
    </w:rPr>
  </w:style>
  <w:style w:type="character" w:customStyle="1" w:styleId="KomentarotemaDiagrama">
    <w:name w:val="Komentaro tema Diagrama"/>
    <w:basedOn w:val="KomentarotekstasDiagrama"/>
    <w:link w:val="Komentarotema"/>
    <w:uiPriority w:val="99"/>
    <w:rsid w:val="00AD37DA"/>
    <w:rPr>
      <w:rFonts w:ascii="Times New Roman" w:eastAsia="SimSun" w:hAnsi="Times New Roman" w:cs="Times New Roman"/>
      <w:b/>
      <w:bCs/>
      <w:sz w:val="20"/>
      <w:szCs w:val="20"/>
      <w:lang w:val="en-GB" w:eastAsia="zh-CN"/>
    </w:rPr>
  </w:style>
  <w:style w:type="paragraph" w:styleId="Antrats">
    <w:name w:val="header"/>
    <w:basedOn w:val="prastasis"/>
    <w:link w:val="AntratsDiagrama"/>
    <w:uiPriority w:val="99"/>
    <w:rsid w:val="00AD37DA"/>
    <w:pPr>
      <w:tabs>
        <w:tab w:val="clear" w:pos="567"/>
        <w:tab w:val="center" w:pos="4320"/>
        <w:tab w:val="right" w:pos="8640"/>
      </w:tabs>
    </w:pPr>
  </w:style>
  <w:style w:type="character" w:customStyle="1" w:styleId="AntratsDiagrama">
    <w:name w:val="Antraštės Diagrama"/>
    <w:basedOn w:val="Numatytasispastraiposriftas"/>
    <w:link w:val="Antrats"/>
    <w:uiPriority w:val="99"/>
    <w:rsid w:val="00AD37DA"/>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semiHidden/>
    <w:rsid w:val="00AD37DA"/>
    <w:pPr>
      <w:shd w:val="clear" w:color="auto" w:fill="000080"/>
    </w:pPr>
    <w:rPr>
      <w:rFonts w:ascii="Tahoma" w:hAnsi="Tahoma" w:cs="Tahoma"/>
      <w:sz w:val="20"/>
    </w:rPr>
  </w:style>
  <w:style w:type="character" w:customStyle="1" w:styleId="DokumentostruktraDiagrama">
    <w:name w:val="Dokumento struktūra Diagrama"/>
    <w:basedOn w:val="Numatytasispastraiposriftas"/>
    <w:link w:val="Dokumentostruktra"/>
    <w:uiPriority w:val="99"/>
    <w:semiHidden/>
    <w:rsid w:val="00AD37DA"/>
    <w:rPr>
      <w:rFonts w:ascii="Tahoma" w:eastAsia="SimSun" w:hAnsi="Tahoma" w:cs="Tahoma"/>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AD37DA"/>
    <w:pPr>
      <w:tabs>
        <w:tab w:val="clear" w:pos="567"/>
      </w:tabs>
      <w:autoSpaceDE w:val="0"/>
      <w:autoSpaceDN w:val="0"/>
      <w:adjustRightInd w:val="0"/>
      <w:spacing w:line="240" w:lineRule="auto"/>
      <w:ind w:left="720"/>
      <w:jc w:val="both"/>
    </w:pPr>
    <w:rPr>
      <w:szCs w:val="22"/>
      <w:lang w:eastAsia="en-GB"/>
    </w:rPr>
  </w:style>
  <w:style w:type="character" w:customStyle="1" w:styleId="PagrindiniotekstotraukaDiagrama">
    <w:name w:val="Pagrindinio teksto įtrauka Diagrama"/>
    <w:basedOn w:val="Numatytasispastraiposriftas"/>
    <w:link w:val="Pagrindiniotekstotrauka"/>
    <w:uiPriority w:val="99"/>
    <w:rsid w:val="00AD37DA"/>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AD37DA"/>
    <w:pPr>
      <w:tabs>
        <w:tab w:val="clear" w:pos="567"/>
      </w:tabs>
      <w:autoSpaceDE w:val="0"/>
      <w:autoSpaceDN w:val="0"/>
      <w:adjustRightInd w:val="0"/>
      <w:spacing w:line="240" w:lineRule="auto"/>
      <w:jc w:val="both"/>
    </w:pPr>
    <w:rPr>
      <w:color w:val="0000FF"/>
      <w:szCs w:val="22"/>
      <w:lang w:eastAsia="en-GB"/>
    </w:rPr>
  </w:style>
  <w:style w:type="character" w:customStyle="1" w:styleId="Pagrindinistekstas3Diagrama">
    <w:name w:val="Pagrindinis tekstas 3 Diagrama"/>
    <w:basedOn w:val="Numatytasispastraiposriftas"/>
    <w:link w:val="Pagrindinistekstas3"/>
    <w:uiPriority w:val="99"/>
    <w:rsid w:val="00AD37DA"/>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AD37D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eastAsia="en-US"/>
    </w:rPr>
  </w:style>
  <w:style w:type="character" w:customStyle="1" w:styleId="Pagrindiniotekstotrauka2Diagrama">
    <w:name w:val="Pagrindinio teksto įtrauka 2 Diagrama"/>
    <w:basedOn w:val="Numatytasispastraiposriftas"/>
    <w:link w:val="Pagrindiniotekstotrauka2"/>
    <w:uiPriority w:val="99"/>
    <w:rsid w:val="00AD37DA"/>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AD37DA"/>
    <w:pPr>
      <w:tabs>
        <w:tab w:val="clear" w:pos="567"/>
      </w:tabs>
      <w:spacing w:line="240" w:lineRule="auto"/>
    </w:pPr>
    <w:rPr>
      <w:i/>
      <w:color w:val="008000"/>
      <w:lang w:eastAsia="en-US"/>
    </w:rPr>
  </w:style>
  <w:style w:type="character" w:customStyle="1" w:styleId="PagrindinistekstasDiagrama">
    <w:name w:val="Pagrindinis tekstas Diagrama"/>
    <w:basedOn w:val="Numatytasispastraiposriftas"/>
    <w:link w:val="Pagrindinistekstas"/>
    <w:uiPriority w:val="99"/>
    <w:rsid w:val="00AD37DA"/>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AD37D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eastAsia="en-US"/>
    </w:rPr>
  </w:style>
  <w:style w:type="character" w:customStyle="1" w:styleId="Pagrindinistekstas2Diagrama">
    <w:name w:val="Pagrindinis tekstas 2 Diagrama"/>
    <w:basedOn w:val="Numatytasispastraiposriftas"/>
    <w:link w:val="Pagrindinistekstas2"/>
    <w:uiPriority w:val="99"/>
    <w:rsid w:val="00AD37DA"/>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AD37DA"/>
    <w:pPr>
      <w:numPr>
        <w:numId w:val="5"/>
      </w:numPr>
      <w:tabs>
        <w:tab w:val="clear" w:pos="567"/>
      </w:tabs>
      <w:spacing w:after="120" w:line="240" w:lineRule="auto"/>
    </w:pPr>
    <w:rPr>
      <w:rFonts w:ascii="Arial" w:hAnsi="Arial" w:cs="Arial"/>
      <w:b/>
      <w:bCs/>
      <w:sz w:val="24"/>
      <w:lang w:eastAsia="en-US"/>
    </w:rPr>
  </w:style>
  <w:style w:type="paragraph" w:customStyle="1" w:styleId="AHeader2">
    <w:name w:val="AHeader 2"/>
    <w:basedOn w:val="AHeader1"/>
    <w:uiPriority w:val="99"/>
    <w:rsid w:val="00AD37DA"/>
    <w:pPr>
      <w:numPr>
        <w:ilvl w:val="1"/>
      </w:numPr>
      <w:tabs>
        <w:tab w:val="clear" w:pos="709"/>
        <w:tab w:val="num" w:pos="360"/>
      </w:tabs>
    </w:pPr>
    <w:rPr>
      <w:sz w:val="22"/>
    </w:rPr>
  </w:style>
  <w:style w:type="paragraph" w:customStyle="1" w:styleId="AHeader3">
    <w:name w:val="AHeader 3"/>
    <w:basedOn w:val="AHeader2"/>
    <w:uiPriority w:val="99"/>
    <w:rsid w:val="00AD37DA"/>
    <w:pPr>
      <w:numPr>
        <w:ilvl w:val="2"/>
      </w:numPr>
      <w:tabs>
        <w:tab w:val="clear" w:pos="1276"/>
        <w:tab w:val="num" w:pos="360"/>
      </w:tabs>
    </w:pPr>
  </w:style>
  <w:style w:type="paragraph" w:customStyle="1" w:styleId="AHeader2abc">
    <w:name w:val="AHeader 2 abc"/>
    <w:basedOn w:val="AHeader3"/>
    <w:uiPriority w:val="99"/>
    <w:rsid w:val="00AD37DA"/>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AD37DA"/>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AD37DA"/>
    <w:pPr>
      <w:tabs>
        <w:tab w:val="left" w:pos="1134"/>
      </w:tabs>
      <w:autoSpaceDE w:val="0"/>
      <w:autoSpaceDN w:val="0"/>
      <w:adjustRightInd w:val="0"/>
      <w:ind w:left="633"/>
      <w:jc w:val="both"/>
    </w:pPr>
    <w:rPr>
      <w:szCs w:val="21"/>
      <w:lang w:eastAsia="en-US"/>
    </w:rPr>
  </w:style>
  <w:style w:type="character" w:customStyle="1" w:styleId="Pagrindiniotekstotrauka3Diagrama">
    <w:name w:val="Pagrindinio teksto įtrauka 3 Diagrama"/>
    <w:basedOn w:val="Numatytasispastraiposriftas"/>
    <w:link w:val="Pagrindiniotekstotrauka3"/>
    <w:uiPriority w:val="99"/>
    <w:rsid w:val="00AD37DA"/>
    <w:rPr>
      <w:rFonts w:ascii="Times New Roman" w:eastAsia="SimSun" w:hAnsi="Times New Roman" w:cs="Times New Roman"/>
      <w:szCs w:val="21"/>
      <w:lang w:val="en-GB"/>
    </w:rPr>
  </w:style>
  <w:style w:type="character" w:styleId="Perirtashipersaitas">
    <w:name w:val="FollowedHyperlink"/>
    <w:uiPriority w:val="99"/>
    <w:rsid w:val="00AD37DA"/>
    <w:rPr>
      <w:rFonts w:cs="Times New Roman"/>
      <w:color w:val="800080"/>
      <w:u w:val="single"/>
    </w:rPr>
  </w:style>
  <w:style w:type="character" w:styleId="Grietas">
    <w:name w:val="Strong"/>
    <w:uiPriority w:val="99"/>
    <w:qFormat/>
    <w:rsid w:val="00AD37DA"/>
    <w:rPr>
      <w:rFonts w:cs="Times New Roman"/>
      <w:b/>
      <w:bCs/>
    </w:rPr>
  </w:style>
  <w:style w:type="paragraph" w:customStyle="1" w:styleId="BodytextAgency">
    <w:name w:val="Body text (Agency)"/>
    <w:basedOn w:val="prastasis"/>
    <w:link w:val="BodytextAgencyChar"/>
    <w:uiPriority w:val="99"/>
    <w:rsid w:val="00AD37DA"/>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uiPriority w:val="99"/>
    <w:locked/>
    <w:rsid w:val="00AD37DA"/>
    <w:rPr>
      <w:rFonts w:ascii="Verdana" w:eastAsia="SimSun" w:hAnsi="Verdana" w:cs="Verdana"/>
      <w:sz w:val="18"/>
      <w:szCs w:val="18"/>
      <w:lang w:val="en-GB" w:eastAsia="en-GB"/>
    </w:rPr>
  </w:style>
  <w:style w:type="paragraph" w:customStyle="1" w:styleId="NormalAgency">
    <w:name w:val="Normal (Agency)"/>
    <w:link w:val="NormalAgencyChar"/>
    <w:uiPriority w:val="99"/>
    <w:rsid w:val="00AD37DA"/>
    <w:pPr>
      <w:spacing w:after="0" w:line="240" w:lineRule="auto"/>
    </w:pPr>
    <w:rPr>
      <w:rFonts w:ascii="Verdana" w:eastAsia="SimSun" w:hAnsi="Verdana" w:cs="Verdana"/>
      <w:sz w:val="18"/>
      <w:szCs w:val="18"/>
      <w:lang w:val="en-GB" w:eastAsia="en-GB"/>
    </w:rPr>
  </w:style>
  <w:style w:type="table" w:customStyle="1" w:styleId="TablegridAgencyblack">
    <w:name w:val="Table grid (Agency) black"/>
    <w:uiPriority w:val="99"/>
    <w:semiHidden/>
    <w:rsid w:val="00AD37DA"/>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D37DA"/>
    <w:pPr>
      <w:keepNext/>
    </w:pPr>
    <w:rPr>
      <w:b/>
    </w:rPr>
  </w:style>
  <w:style w:type="paragraph" w:customStyle="1" w:styleId="TabletextrowsAgency">
    <w:name w:val="Table text rows (Agency)"/>
    <w:basedOn w:val="prastasis"/>
    <w:uiPriority w:val="99"/>
    <w:rsid w:val="00AD37DA"/>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uiPriority w:val="99"/>
    <w:locked/>
    <w:rsid w:val="00AD37DA"/>
    <w:rPr>
      <w:rFonts w:ascii="Verdana" w:eastAsia="SimSun" w:hAnsi="Verdana" w:cs="Verdana"/>
      <w:sz w:val="18"/>
      <w:szCs w:val="18"/>
      <w:lang w:val="en-GB" w:eastAsia="en-GB"/>
    </w:rPr>
  </w:style>
  <w:style w:type="paragraph" w:customStyle="1" w:styleId="Default">
    <w:name w:val="Default"/>
    <w:uiPriority w:val="99"/>
    <w:rsid w:val="00AD37DA"/>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AD37DA"/>
    <w:pPr>
      <w:tabs>
        <w:tab w:val="clear" w:pos="567"/>
      </w:tabs>
      <w:spacing w:line="240" w:lineRule="auto"/>
      <w:jc w:val="center"/>
    </w:pPr>
    <w:rPr>
      <w:b/>
      <w:lang w:eastAsia="en-US"/>
    </w:rPr>
  </w:style>
  <w:style w:type="character" w:customStyle="1" w:styleId="PavadinimasDiagrama">
    <w:name w:val="Pavadinimas Diagrama"/>
    <w:basedOn w:val="Numatytasispastraiposriftas"/>
    <w:link w:val="Pavadinimas"/>
    <w:uiPriority w:val="99"/>
    <w:rsid w:val="00AD37DA"/>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semiHidden/>
    <w:rsid w:val="00AD37DA"/>
    <w:pPr>
      <w:spacing w:line="240" w:lineRule="auto"/>
    </w:pPr>
    <w:rPr>
      <w:lang w:eastAsia="en-US"/>
    </w:rPr>
  </w:style>
  <w:style w:type="character" w:customStyle="1" w:styleId="DokumentoinaostekstasDiagrama">
    <w:name w:val="Dokumento išnašos tekstas Diagrama"/>
    <w:basedOn w:val="Numatytasispastraiposriftas"/>
    <w:link w:val="Dokumentoinaostekstas"/>
    <w:uiPriority w:val="99"/>
    <w:semiHidden/>
    <w:rsid w:val="00AD37DA"/>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AD37DA"/>
    <w:pPr>
      <w:tabs>
        <w:tab w:val="clear" w:pos="567"/>
      </w:tabs>
      <w:spacing w:line="240" w:lineRule="auto"/>
    </w:pPr>
    <w:rPr>
      <w:noProof/>
      <w:szCs w:val="22"/>
      <w:lang w:val="lt-LT" w:eastAsia="en-US"/>
    </w:rPr>
  </w:style>
  <w:style w:type="character" w:customStyle="1" w:styleId="BTEMEASMCAChar">
    <w:name w:val="BT EMEA_SMCA Char"/>
    <w:link w:val="BTEMEASMCA"/>
    <w:uiPriority w:val="99"/>
    <w:locked/>
    <w:rsid w:val="00AD37DA"/>
    <w:rPr>
      <w:rFonts w:ascii="Times New Roman" w:eastAsia="SimSun" w:hAnsi="Times New Roman" w:cs="Times New Roman"/>
      <w:noProof/>
    </w:rPr>
  </w:style>
  <w:style w:type="paragraph" w:styleId="Sraopastraipa">
    <w:name w:val="List Paragraph"/>
    <w:basedOn w:val="prastasis"/>
    <w:uiPriority w:val="99"/>
    <w:qFormat/>
    <w:rsid w:val="00AD37DA"/>
    <w:pPr>
      <w:ind w:left="720"/>
    </w:pPr>
    <w:rPr>
      <w:szCs w:val="22"/>
      <w:lang w:eastAsia="en-US"/>
    </w:rPr>
  </w:style>
  <w:style w:type="paragraph" w:customStyle="1" w:styleId="MoRPTable">
    <w:name w:val="MoRP Table"/>
    <w:basedOn w:val="prastasis"/>
    <w:link w:val="MoRPTableZchn"/>
    <w:uiPriority w:val="99"/>
    <w:rsid w:val="00AD37DA"/>
    <w:pPr>
      <w:keepLines/>
      <w:tabs>
        <w:tab w:val="clear" w:pos="567"/>
      </w:tabs>
      <w:spacing w:before="120" w:after="120" w:line="288" w:lineRule="auto"/>
    </w:pPr>
    <w:rPr>
      <w:rFonts w:ascii="Arial" w:hAnsi="Arial"/>
      <w:sz w:val="20"/>
      <w:lang w:eastAsia="en-US"/>
    </w:rPr>
  </w:style>
  <w:style w:type="character" w:customStyle="1" w:styleId="MoRPTableZchn">
    <w:name w:val="MoRP Table Zchn"/>
    <w:link w:val="MoRPTable"/>
    <w:uiPriority w:val="99"/>
    <w:locked/>
    <w:rsid w:val="00AD37DA"/>
    <w:rPr>
      <w:rFonts w:ascii="Arial" w:eastAsia="SimSu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hyperlink" Target="http://www.vvk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9DFDF-E109-4395-A7B0-881B62BE3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Pages>
  <Words>24083</Words>
  <Characters>13728</Characters>
  <Application>Microsoft Office Word</Application>
  <DocSecurity>8</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37736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Albina Burkauskaitė</cp:lastModifiedBy>
  <cp:revision>3</cp:revision>
  <dcterms:created xsi:type="dcterms:W3CDTF">2016-11-04T06:49:00Z</dcterms:created>
  <dcterms:modified xsi:type="dcterms:W3CDTF">2016-11-04T06:55:00Z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CURRENT,1.1</vt:lpwstr>
  </property>
  <property fmtid="{D5CDD505-2E9C-101B-9397-08002B2CF9AE}" pid="31" name="DM_Name">
    <vt:lpwstr>Hqrdtemplatetrackchangeslt</vt:lpwstr>
  </property>
  <property fmtid="{D5CDD505-2E9C-101B-9397-08002B2CF9AE}" pid="32" name="DM_Creation_Date">
    <vt:lpwstr>11/04/2011 10:48:25</vt:lpwstr>
  </property>
  <property fmtid="{D5CDD505-2E9C-101B-9397-08002B2CF9AE}" pid="33" name="DM_Modify_Date">
    <vt:lpwstr>11/04/2011 10:48:25</vt:lpwstr>
  </property>
  <property fmtid="{D5CDD505-2E9C-101B-9397-08002B2CF9AE}" pid="34" name="DM_Creator_Name">
    <vt:lpwstr>Wozniak Izabela</vt:lpwstr>
  </property>
  <property fmtid="{D5CDD505-2E9C-101B-9397-08002B2CF9AE}" pid="35" name="DM_Modifier_Name">
    <vt:lpwstr>Wozniak Izabela</vt:lpwstr>
  </property>
  <property fmtid="{D5CDD505-2E9C-101B-9397-08002B2CF9AE}" pid="36" name="DM_Type">
    <vt:lpwstr>emea_document</vt:lpwstr>
  </property>
  <property fmtid="{D5CDD505-2E9C-101B-9397-08002B2CF9AE}" pid="37" name="DM_DocRefId">
    <vt:lpwstr>EMA/281334/2011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exercise)/FINAL TRANSLATIONS April 2011/Track changes</vt:lpwstr>
  </property>
  <property fmtid="{D5CDD505-2E9C-101B-9397-08002B2CF9AE}" pid="40" name="DM_emea_doc_ref_id">
    <vt:lpwstr>EMA/281334/2011</vt:lpwstr>
  </property>
  <property fmtid="{D5CDD505-2E9C-101B-9397-08002B2CF9AE}" pid="41" name="DM_Modifer_Name">
    <vt:lpwstr>Wozniak Izabela</vt:lpwstr>
  </property>
  <property fmtid="{D5CDD505-2E9C-101B-9397-08002B2CF9AE}" pid="42" name="DM_Modified_Date">
    <vt:lpwstr>11/04/2011 10:48:25</vt:lpwstr>
  </property>
  <property fmtid="{D5CDD505-2E9C-101B-9397-08002B2CF9AE}" pid="43" name="ContentType">
    <vt:lpwstr>Dokumentas</vt:lpwstr>
  </property>
</Properties>
</file>