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FA" w:rsidRPr="00D05996" w:rsidRDefault="00BA07FA" w:rsidP="00BA07FA">
      <w:pPr>
        <w:jc w:val="center"/>
        <w:rPr>
          <w:b/>
          <w:szCs w:val="22"/>
        </w:rPr>
      </w:pPr>
      <w:r w:rsidRPr="00D05996">
        <w:rPr>
          <w:b/>
          <w:szCs w:val="22"/>
        </w:rPr>
        <w:t>Pakuotės lapelis: informacija vartotojui</w:t>
      </w:r>
    </w:p>
    <w:p w:rsidR="00BA07FA" w:rsidRPr="00D05996" w:rsidRDefault="00BA07FA" w:rsidP="00BA07FA">
      <w:pPr>
        <w:rPr>
          <w:b/>
          <w:szCs w:val="22"/>
        </w:rPr>
      </w:pPr>
    </w:p>
    <w:p w:rsidR="00BA07FA" w:rsidRPr="00D05996" w:rsidRDefault="00BA07FA" w:rsidP="00BA07FA">
      <w:pPr>
        <w:jc w:val="center"/>
        <w:rPr>
          <w:b/>
          <w:szCs w:val="22"/>
        </w:rPr>
      </w:pP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500 mg plėvele dengtos tabletės</w:t>
      </w:r>
    </w:p>
    <w:p w:rsidR="00BA07FA" w:rsidRPr="00D05996" w:rsidRDefault="00BA07FA" w:rsidP="00BA07FA">
      <w:pPr>
        <w:ind w:left="567" w:hanging="567"/>
        <w:jc w:val="center"/>
        <w:rPr>
          <w:iCs/>
          <w:color w:val="000000"/>
          <w:szCs w:val="22"/>
        </w:rPr>
      </w:pPr>
    </w:p>
    <w:p w:rsidR="00BA07FA" w:rsidRPr="00D05996" w:rsidRDefault="00BA07FA" w:rsidP="00BA07FA">
      <w:pPr>
        <w:ind w:left="567" w:hanging="567"/>
        <w:jc w:val="center"/>
        <w:rPr>
          <w:iCs/>
          <w:szCs w:val="22"/>
        </w:rPr>
      </w:pPr>
      <w:proofErr w:type="spellStart"/>
      <w:r w:rsidRPr="00D05996">
        <w:rPr>
          <w:iCs/>
          <w:color w:val="000000"/>
          <w:szCs w:val="22"/>
        </w:rPr>
        <w:t>Azitromicinas</w:t>
      </w:r>
      <w:proofErr w:type="spellEnd"/>
    </w:p>
    <w:p w:rsidR="00BA07FA" w:rsidRPr="00D05996" w:rsidRDefault="00BA07FA" w:rsidP="00BA07FA">
      <w:pPr>
        <w:rPr>
          <w:b/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b/>
          <w:szCs w:val="22"/>
        </w:rPr>
        <w:t>Atidžiai perskaitykite visą šį lapelį, prieš pradėdami vartoti vaistą, nes jame pateikiama Jums svarbi informacija.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Neišmeskite šio lapelio, nes vėl gali prireikti jį perskaityti. 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Jeigu kiltų daugiau klausimų, kreipkitės į gydytoją arba vaistininką.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  <w:r w:rsidRPr="00D05996">
        <w:rPr>
          <w:color w:val="008000"/>
          <w:szCs w:val="22"/>
        </w:rPr>
        <w:t xml:space="preserve"> 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Jeigu pasireiškė šalutinis poveikis (net jeigu jis šiame lapelyje nenurodytas), kreipkitės į gydytoją arba vaistininką. Žr.</w:t>
      </w:r>
      <w:r>
        <w:rPr>
          <w:szCs w:val="22"/>
        </w:rPr>
        <w:t> </w:t>
      </w:r>
      <w:r w:rsidRPr="00D05996">
        <w:rPr>
          <w:szCs w:val="22"/>
        </w:rPr>
        <w:t>4</w:t>
      </w:r>
      <w:r>
        <w:rPr>
          <w:szCs w:val="22"/>
        </w:rPr>
        <w:t> </w:t>
      </w:r>
      <w:r w:rsidRPr="00D05996">
        <w:rPr>
          <w:szCs w:val="22"/>
        </w:rPr>
        <w:t>skyrių.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>Apie ką rašoma šiame lapelyje?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1.</w:t>
      </w:r>
      <w:r w:rsidRPr="00D05996">
        <w:rPr>
          <w:szCs w:val="22"/>
        </w:rPr>
        <w:tab/>
        <w:t xml:space="preserve">Kas yra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ir kam jis vartojamas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2.</w:t>
      </w:r>
      <w:r w:rsidRPr="00D05996"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3.</w:t>
      </w:r>
      <w:r w:rsidRPr="00D05996">
        <w:rPr>
          <w:szCs w:val="22"/>
        </w:rPr>
        <w:tab/>
        <w:t xml:space="preserve">Kaip vartoti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4.</w:t>
      </w:r>
      <w:r w:rsidRPr="00D05996">
        <w:rPr>
          <w:szCs w:val="22"/>
        </w:rPr>
        <w:tab/>
        <w:t xml:space="preserve">Galimas šalutinis poveikis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5.</w:t>
      </w:r>
      <w:r w:rsidRPr="00D05996">
        <w:rPr>
          <w:szCs w:val="22"/>
        </w:rPr>
        <w:tab/>
        <w:t xml:space="preserve">Kaip laikyti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6.</w:t>
      </w:r>
      <w:r w:rsidRPr="00D05996">
        <w:rPr>
          <w:szCs w:val="22"/>
        </w:rPr>
        <w:tab/>
        <w:t>Pakuotės turinys ir kita informacija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b/>
          <w:szCs w:val="22"/>
        </w:rPr>
      </w:pPr>
      <w:r w:rsidRPr="00D05996">
        <w:rPr>
          <w:b/>
          <w:szCs w:val="22"/>
        </w:rPr>
        <w:t>1.</w:t>
      </w:r>
      <w:r w:rsidRPr="00D05996">
        <w:rPr>
          <w:b/>
          <w:szCs w:val="22"/>
        </w:rPr>
        <w:tab/>
        <w:t xml:space="preserve">Kas yra </w:t>
      </w: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ir kam jis vartojamas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proofErr w:type="spellStart"/>
      <w:r w:rsidRPr="00D05996">
        <w:rPr>
          <w:szCs w:val="22"/>
        </w:rPr>
        <w:t>Azitromicinas</w:t>
      </w:r>
      <w:proofErr w:type="spellEnd"/>
      <w:r w:rsidRPr="00D05996">
        <w:rPr>
          <w:szCs w:val="22"/>
        </w:rPr>
        <w:t xml:space="preserve"> priklauso vaistų, vadinamų </w:t>
      </w:r>
      <w:proofErr w:type="spellStart"/>
      <w:r w:rsidRPr="00D05996">
        <w:rPr>
          <w:szCs w:val="22"/>
        </w:rPr>
        <w:t>makrolidiniais</w:t>
      </w:r>
      <w:proofErr w:type="spellEnd"/>
      <w:r w:rsidRPr="00D05996">
        <w:rPr>
          <w:szCs w:val="22"/>
        </w:rPr>
        <w:t xml:space="preserve"> antibiotikais, grupei. Antibiotikai vartojami infekcinėms ligoms, sukeltoms mikroorganizmų, t. y. bakterijų, gydyti.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proofErr w:type="spellStart"/>
      <w:r w:rsidRPr="00D05996">
        <w:rPr>
          <w:szCs w:val="22"/>
        </w:rPr>
        <w:t>Azitromicinas</w:t>
      </w:r>
      <w:proofErr w:type="spellEnd"/>
      <w:r w:rsidRPr="00D05996">
        <w:rPr>
          <w:szCs w:val="22"/>
        </w:rPr>
        <w:t xml:space="preserve"> vartojamas tam tikroms infekcinėms ligoms, sukeltoms jam jautrių bakterijų, gydyti. Tai: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krūtinės, ryklės ar nosies infekcinės ligos (pvz., bronchitas, pneumonija, </w:t>
      </w:r>
      <w:proofErr w:type="spellStart"/>
      <w:r w:rsidRPr="00D05996">
        <w:rPr>
          <w:szCs w:val="22"/>
        </w:rPr>
        <w:t>tonzilitas</w:t>
      </w:r>
      <w:proofErr w:type="spellEnd"/>
      <w:r w:rsidRPr="00D05996">
        <w:rPr>
          <w:szCs w:val="22"/>
        </w:rPr>
        <w:t xml:space="preserve">, ryklės uždegimas </w:t>
      </w:r>
      <w:r>
        <w:rPr>
          <w:szCs w:val="22"/>
        </w:rPr>
        <w:t>[</w:t>
      </w:r>
      <w:proofErr w:type="spellStart"/>
      <w:r w:rsidRPr="00D05996">
        <w:rPr>
          <w:szCs w:val="22"/>
        </w:rPr>
        <w:t>faringitas</w:t>
      </w:r>
      <w:proofErr w:type="spellEnd"/>
      <w:r>
        <w:rPr>
          <w:szCs w:val="22"/>
        </w:rPr>
        <w:t>]</w:t>
      </w:r>
      <w:r w:rsidRPr="00D05996">
        <w:rPr>
          <w:szCs w:val="22"/>
        </w:rPr>
        <w:t xml:space="preserve"> ir sinusitas);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ausų infekcinės ligos;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odos ir minkštųjų audinių infekcinės ligos, išskyrus infekuotas nudegimo žaizdas;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vamzdelio, kuriuo šlapimas išteka iš šlapimo pūslės (šlaplės) arba gimdos kaklelio infekcinės ligos, sukeltos bakterijų </w:t>
      </w:r>
      <w:proofErr w:type="spellStart"/>
      <w:r w:rsidRPr="00D05996">
        <w:rPr>
          <w:i/>
          <w:szCs w:val="22"/>
        </w:rPr>
        <w:t>Chlamidia</w:t>
      </w:r>
      <w:proofErr w:type="spellEnd"/>
      <w:r w:rsidRPr="00D05996">
        <w:rPr>
          <w:i/>
          <w:szCs w:val="22"/>
        </w:rPr>
        <w:t xml:space="preserve"> </w:t>
      </w:r>
      <w:proofErr w:type="spellStart"/>
      <w:r w:rsidRPr="00D05996">
        <w:rPr>
          <w:i/>
          <w:szCs w:val="22"/>
        </w:rPr>
        <w:t>trachomatis</w:t>
      </w:r>
      <w:proofErr w:type="spellEnd"/>
      <w:r w:rsidRPr="00D05996">
        <w:rPr>
          <w:i/>
          <w:szCs w:val="22"/>
        </w:rPr>
        <w:t>.</w:t>
      </w:r>
      <w:r w:rsidRPr="00D05996">
        <w:rPr>
          <w:szCs w:val="22"/>
        </w:rPr>
        <w:t xml:space="preserve">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b/>
          <w:szCs w:val="22"/>
        </w:rPr>
      </w:pPr>
      <w:r w:rsidRPr="00D05996">
        <w:rPr>
          <w:b/>
          <w:szCs w:val="22"/>
        </w:rPr>
        <w:t>2.</w:t>
      </w:r>
      <w:r w:rsidRPr="00D05996">
        <w:rPr>
          <w:b/>
          <w:szCs w:val="22"/>
        </w:rPr>
        <w:tab/>
        <w:t xml:space="preserve">Kas žinotina prieš vartojant </w:t>
      </w:r>
      <w:proofErr w:type="spellStart"/>
      <w:r>
        <w:rPr>
          <w:b/>
          <w:szCs w:val="22"/>
        </w:rPr>
        <w:t>Zylumit</w:t>
      </w:r>
      <w:proofErr w:type="spellEnd"/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vartoti negalima: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jeigu yra </w:t>
      </w:r>
      <w:r w:rsidRPr="00D05996">
        <w:rPr>
          <w:b/>
          <w:szCs w:val="22"/>
        </w:rPr>
        <w:t>alergija</w:t>
      </w:r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dihidratui</w:t>
      </w:r>
      <w:proofErr w:type="spellEnd"/>
      <w:r w:rsidRPr="00D05996">
        <w:rPr>
          <w:szCs w:val="22"/>
        </w:rPr>
        <w:t xml:space="preserve">, </w:t>
      </w:r>
      <w:proofErr w:type="spellStart"/>
      <w:r w:rsidRPr="00D05996">
        <w:rPr>
          <w:szCs w:val="22"/>
        </w:rPr>
        <w:t>eritromicinui</w:t>
      </w:r>
      <w:proofErr w:type="spellEnd"/>
      <w:r w:rsidRPr="00D05996">
        <w:rPr>
          <w:szCs w:val="22"/>
        </w:rPr>
        <w:t xml:space="preserve"> arba bet kuriam kitam </w:t>
      </w:r>
      <w:proofErr w:type="spellStart"/>
      <w:r w:rsidRPr="00D05996">
        <w:rPr>
          <w:szCs w:val="22"/>
        </w:rPr>
        <w:t>makrolidiniam</w:t>
      </w:r>
      <w:proofErr w:type="spellEnd"/>
      <w:r w:rsidRPr="00D05996">
        <w:rPr>
          <w:szCs w:val="22"/>
        </w:rPr>
        <w:t xml:space="preserve"> arba </w:t>
      </w:r>
      <w:proofErr w:type="spellStart"/>
      <w:r w:rsidRPr="00D05996">
        <w:rPr>
          <w:szCs w:val="22"/>
        </w:rPr>
        <w:t>ketolidiniam</w:t>
      </w:r>
      <w:proofErr w:type="spellEnd"/>
      <w:r w:rsidRPr="00D05996">
        <w:rPr>
          <w:szCs w:val="22"/>
        </w:rPr>
        <w:t xml:space="preserve"> antibiotikui;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jeigu yra alergija bet kuriai pagalbinei šio vaisto medžiagai (jos išvardytos 6</w:t>
      </w:r>
      <w:r>
        <w:rPr>
          <w:szCs w:val="22"/>
        </w:rPr>
        <w:t> </w:t>
      </w:r>
      <w:r w:rsidRPr="00D05996">
        <w:rPr>
          <w:szCs w:val="22"/>
        </w:rPr>
        <w:t>skyriuje).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 xml:space="preserve">Įspėjimai ir atsargumo priemonės 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Pasitarkite su gydytoju arba vaistininku, prieš pradėdami vartoti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>, jeigu: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Jums yra sunkių kepenų ar inkstų sutrikimų;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Jums yra sunkus širdies sutrikimas arba širdies plakimo sutrikimų, pvz., ilgojo QT sindromas (tai parodo elektrokardiograma arba </w:t>
      </w:r>
      <w:proofErr w:type="spellStart"/>
      <w:r w:rsidRPr="00D05996">
        <w:rPr>
          <w:szCs w:val="22"/>
        </w:rPr>
        <w:t>elektrokardiografas</w:t>
      </w:r>
      <w:proofErr w:type="spellEnd"/>
      <w:r w:rsidRPr="00D05996">
        <w:rPr>
          <w:szCs w:val="22"/>
        </w:rPr>
        <w:t>);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Jūsų kraujyje yra per mažas kalio arba magnio kiekis;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Jums atsirado kitokios in</w:t>
      </w:r>
      <w:r>
        <w:rPr>
          <w:szCs w:val="22"/>
        </w:rPr>
        <w:t>f</w:t>
      </w:r>
      <w:r w:rsidRPr="00D05996">
        <w:rPr>
          <w:szCs w:val="22"/>
        </w:rPr>
        <w:t>ekcinės ligos požymių;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Jūs vartojate skalsių darinių, pvz., </w:t>
      </w:r>
      <w:proofErr w:type="spellStart"/>
      <w:r w:rsidRPr="00D05996">
        <w:rPr>
          <w:szCs w:val="22"/>
        </w:rPr>
        <w:t>ergotamino</w:t>
      </w:r>
      <w:proofErr w:type="spellEnd"/>
      <w:r w:rsidRPr="00D05996">
        <w:rPr>
          <w:szCs w:val="22"/>
        </w:rPr>
        <w:t xml:space="preserve"> (migrenai gydyti), kadangi šių vaistų kartu su </w:t>
      </w:r>
      <w:proofErr w:type="spellStart"/>
      <w:r w:rsidRPr="00D05996">
        <w:rPr>
          <w:szCs w:val="22"/>
        </w:rPr>
        <w:t>azitromicinu</w:t>
      </w:r>
      <w:proofErr w:type="spellEnd"/>
      <w:r w:rsidRPr="00D05996">
        <w:rPr>
          <w:szCs w:val="22"/>
        </w:rPr>
        <w:t xml:space="preserve"> vartoti negalima (žr. poskyrį „Kiti vaistai ir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>“);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lastRenderedPageBreak/>
        <w:t>-</w:t>
      </w:r>
      <w:r w:rsidRPr="00D05996">
        <w:rPr>
          <w:szCs w:val="22"/>
        </w:rPr>
        <w:tab/>
        <w:t xml:space="preserve">Jums yra tam tikros rūšies raumenų silpnumas, vadinamas </w:t>
      </w:r>
      <w:proofErr w:type="spellStart"/>
      <w:r>
        <w:rPr>
          <w:szCs w:val="22"/>
        </w:rPr>
        <w:t>generalizuota</w:t>
      </w:r>
      <w:proofErr w:type="spellEnd"/>
      <w:r>
        <w:rPr>
          <w:szCs w:val="22"/>
        </w:rPr>
        <w:t xml:space="preserve"> </w:t>
      </w:r>
      <w:proofErr w:type="spellStart"/>
      <w:r w:rsidRPr="00D05996">
        <w:rPr>
          <w:szCs w:val="22"/>
        </w:rPr>
        <w:t>miastenija</w:t>
      </w:r>
      <w:proofErr w:type="spellEnd"/>
      <w:r>
        <w:rPr>
          <w:szCs w:val="22"/>
        </w:rPr>
        <w:t xml:space="preserve"> </w:t>
      </w:r>
      <w:r w:rsidRPr="00B94016">
        <w:t>(</w:t>
      </w:r>
      <w:proofErr w:type="spellStart"/>
      <w:r>
        <w:rPr>
          <w:i/>
          <w:szCs w:val="22"/>
        </w:rPr>
        <w:t>myasthenia</w:t>
      </w:r>
      <w:proofErr w:type="spellEnd"/>
      <w:r>
        <w:rPr>
          <w:i/>
          <w:szCs w:val="22"/>
        </w:rPr>
        <w:t xml:space="preserve"> gravis</w:t>
      </w:r>
      <w:r w:rsidRPr="00B94016">
        <w:t>)</w:t>
      </w:r>
      <w:r w:rsidRPr="00D05996">
        <w:rPr>
          <w:szCs w:val="22"/>
        </w:rPr>
        <w:t>;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Jūs turite nervų (neurologinių) arba proto (psichikos) sutrikimų.</w:t>
      </w:r>
    </w:p>
    <w:p w:rsidR="00BA07FA" w:rsidRPr="00D05996" w:rsidRDefault="00BA07FA" w:rsidP="00BA07FA">
      <w:pPr>
        <w:rPr>
          <w:b/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 xml:space="preserve">Kiti vaistai ir </w:t>
      </w: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Jeigu vartojate ar neseniai vartojote kitų vaistų arba dėl to nesate tikri, apie tai pasakykite gydytojui.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Pasakykite gydytojui arba vaistininkui, jeigu vartojate kurio nors iš toliau išvardytų vaistų.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Antacidiniai</w:t>
      </w:r>
      <w:proofErr w:type="spellEnd"/>
      <w:r w:rsidRPr="00D05996">
        <w:rPr>
          <w:sz w:val="22"/>
          <w:szCs w:val="22"/>
        </w:rPr>
        <w:t xml:space="preserve"> preparatai (vaistai, vartojami nuo rėmens ir </w:t>
      </w:r>
      <w:proofErr w:type="spellStart"/>
      <w:r w:rsidRPr="00D05996">
        <w:rPr>
          <w:sz w:val="22"/>
          <w:szCs w:val="22"/>
        </w:rPr>
        <w:t>nevirškinimo</w:t>
      </w:r>
      <w:proofErr w:type="spellEnd"/>
      <w:r w:rsidRPr="00D05996"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Zylumit</w:t>
      </w:r>
      <w:proofErr w:type="spellEnd"/>
      <w:r w:rsidRPr="00D05996">
        <w:rPr>
          <w:sz w:val="22"/>
          <w:szCs w:val="22"/>
        </w:rPr>
        <w:t xml:space="preserve"> reikia gerti likus ne mažiau kaip vienai valandai iki </w:t>
      </w:r>
      <w:proofErr w:type="spellStart"/>
      <w:r w:rsidRPr="00D05996">
        <w:rPr>
          <w:sz w:val="22"/>
          <w:szCs w:val="22"/>
        </w:rPr>
        <w:t>antacidinių</w:t>
      </w:r>
      <w:proofErr w:type="spellEnd"/>
      <w:r w:rsidRPr="00D05996">
        <w:rPr>
          <w:sz w:val="22"/>
          <w:szCs w:val="22"/>
        </w:rPr>
        <w:t xml:space="preserve"> preparatų vartojimo arba praėjus 2 val. po jų pavartojimo.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Ergotaminas</w:t>
      </w:r>
      <w:proofErr w:type="spellEnd"/>
      <w:r w:rsidRPr="00D05996">
        <w:rPr>
          <w:sz w:val="22"/>
          <w:szCs w:val="22"/>
        </w:rPr>
        <w:t xml:space="preserve"> (vaistas, vartojamas migrenai gydyti). Kartu su </w:t>
      </w:r>
      <w:proofErr w:type="spellStart"/>
      <w:r w:rsidRPr="00D05996">
        <w:rPr>
          <w:sz w:val="22"/>
          <w:szCs w:val="22"/>
        </w:rPr>
        <w:t>azitromicinu</w:t>
      </w:r>
      <w:proofErr w:type="spellEnd"/>
      <w:r w:rsidRPr="00D05996">
        <w:rPr>
          <w:sz w:val="22"/>
          <w:szCs w:val="22"/>
        </w:rPr>
        <w:t xml:space="preserve"> jo vartoti negalima, kadangi gali pasireikšti sunkus šalutinis poveikis (susijęs su galūnių dilgčiojimu ir tirpuliu, raumenų mėšlungiu, galvos skausmu, konvulsijomis, pilvo arba krūtinės skausmu).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  <w:t>Cholesterolio kiekį kraujyje mažinantys vaistai (</w:t>
      </w:r>
      <w:proofErr w:type="spellStart"/>
      <w:r w:rsidRPr="00D05996">
        <w:rPr>
          <w:sz w:val="22"/>
          <w:szCs w:val="22"/>
        </w:rPr>
        <w:t>statinai</w:t>
      </w:r>
      <w:proofErr w:type="spellEnd"/>
      <w:r w:rsidRPr="00D0599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Varfarinas</w:t>
      </w:r>
      <w:proofErr w:type="spellEnd"/>
      <w:r w:rsidRPr="00D05996">
        <w:rPr>
          <w:sz w:val="22"/>
          <w:szCs w:val="22"/>
        </w:rPr>
        <w:t xml:space="preserve"> arba panašūs vaistai (vartojami kraujui skystinti). </w:t>
      </w:r>
      <w:proofErr w:type="spellStart"/>
      <w:r>
        <w:rPr>
          <w:sz w:val="22"/>
          <w:szCs w:val="22"/>
        </w:rPr>
        <w:t>Zylumit</w:t>
      </w:r>
      <w:proofErr w:type="spellEnd"/>
      <w:r w:rsidRPr="00D05996">
        <w:rPr>
          <w:sz w:val="22"/>
          <w:szCs w:val="22"/>
        </w:rPr>
        <w:t xml:space="preserve"> kraują gali suskystinti net daugiau.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Cisapridas</w:t>
      </w:r>
      <w:proofErr w:type="spellEnd"/>
      <w:r w:rsidRPr="00D05996">
        <w:rPr>
          <w:sz w:val="22"/>
          <w:szCs w:val="22"/>
        </w:rPr>
        <w:t xml:space="preserve"> (vaistas, vartojamas skrandžio sutrikimams gydyti). Kartu su </w:t>
      </w:r>
      <w:proofErr w:type="spellStart"/>
      <w:r w:rsidRPr="00D05996">
        <w:rPr>
          <w:sz w:val="22"/>
          <w:szCs w:val="22"/>
        </w:rPr>
        <w:t>azitromicinu</w:t>
      </w:r>
      <w:proofErr w:type="spellEnd"/>
      <w:r w:rsidRPr="00D05996">
        <w:rPr>
          <w:sz w:val="22"/>
          <w:szCs w:val="22"/>
        </w:rPr>
        <w:t xml:space="preserve"> jo vartoti negalima, kadangi gali atsirasti sunkių širdies sutrikimų (tai parodo elektrokardiograma arba </w:t>
      </w:r>
      <w:proofErr w:type="spellStart"/>
      <w:r w:rsidRPr="00D05996">
        <w:rPr>
          <w:sz w:val="22"/>
          <w:szCs w:val="22"/>
        </w:rPr>
        <w:t>elektrokardiografas</w:t>
      </w:r>
      <w:proofErr w:type="spellEnd"/>
      <w:r w:rsidRPr="00D05996">
        <w:rPr>
          <w:sz w:val="22"/>
          <w:szCs w:val="22"/>
        </w:rPr>
        <w:t>).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Terfenadinas</w:t>
      </w:r>
      <w:proofErr w:type="spellEnd"/>
      <w:r w:rsidRPr="00D05996">
        <w:rPr>
          <w:sz w:val="22"/>
          <w:szCs w:val="22"/>
        </w:rPr>
        <w:t xml:space="preserve"> (vaistas nuo šienligės). Kartu su </w:t>
      </w:r>
      <w:proofErr w:type="spellStart"/>
      <w:r w:rsidRPr="00D05996">
        <w:rPr>
          <w:sz w:val="22"/>
          <w:szCs w:val="22"/>
        </w:rPr>
        <w:t>azitromicinu</w:t>
      </w:r>
      <w:proofErr w:type="spellEnd"/>
      <w:r w:rsidRPr="00D05996">
        <w:rPr>
          <w:sz w:val="22"/>
          <w:szCs w:val="22"/>
        </w:rPr>
        <w:t xml:space="preserve"> jo vartoti negalima, kadangi gali atsirasti sunkių širdies sutrikimų (tai parodo elektrokardiograma arba </w:t>
      </w:r>
      <w:proofErr w:type="spellStart"/>
      <w:r w:rsidRPr="00D05996">
        <w:rPr>
          <w:sz w:val="22"/>
          <w:szCs w:val="22"/>
        </w:rPr>
        <w:t>elektrokardiografas</w:t>
      </w:r>
      <w:proofErr w:type="spellEnd"/>
      <w:r w:rsidRPr="00D05996">
        <w:rPr>
          <w:sz w:val="22"/>
          <w:szCs w:val="22"/>
        </w:rPr>
        <w:t>).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Zidovudinas</w:t>
      </w:r>
      <w:proofErr w:type="spellEnd"/>
      <w:r w:rsidRPr="00D05996">
        <w:rPr>
          <w:sz w:val="22"/>
          <w:szCs w:val="22"/>
        </w:rPr>
        <w:t xml:space="preserve"> arba </w:t>
      </w:r>
      <w:proofErr w:type="spellStart"/>
      <w:r w:rsidRPr="00D05996">
        <w:rPr>
          <w:sz w:val="22"/>
          <w:szCs w:val="22"/>
        </w:rPr>
        <w:t>nelfinaviras</w:t>
      </w:r>
      <w:proofErr w:type="spellEnd"/>
      <w:r w:rsidRPr="00D05996">
        <w:rPr>
          <w:sz w:val="22"/>
          <w:szCs w:val="22"/>
        </w:rPr>
        <w:t xml:space="preserve"> (vaistai nuo ŽIV infekcijos). </w:t>
      </w:r>
      <w:proofErr w:type="spellStart"/>
      <w:r w:rsidRPr="00D05996">
        <w:rPr>
          <w:sz w:val="22"/>
          <w:szCs w:val="22"/>
        </w:rPr>
        <w:t>Nelfinaviro</w:t>
      </w:r>
      <w:proofErr w:type="spellEnd"/>
      <w:r w:rsidRPr="00D05996">
        <w:rPr>
          <w:sz w:val="22"/>
          <w:szCs w:val="22"/>
        </w:rPr>
        <w:t xml:space="preserve"> vartojimas kartu su </w:t>
      </w:r>
      <w:proofErr w:type="spellStart"/>
      <w:r>
        <w:rPr>
          <w:sz w:val="22"/>
          <w:szCs w:val="22"/>
        </w:rPr>
        <w:t>Zylumit</w:t>
      </w:r>
      <w:proofErr w:type="spellEnd"/>
      <w:r w:rsidRPr="00D05996">
        <w:rPr>
          <w:sz w:val="22"/>
          <w:szCs w:val="22"/>
        </w:rPr>
        <w:t xml:space="preserve"> gali reikšti, kad Jums atsiras daugiau šalutinio poveikio negu nurodyta šiame pakuotės lapelyje.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Rifabutinas</w:t>
      </w:r>
      <w:proofErr w:type="spellEnd"/>
      <w:r w:rsidRPr="00D05996">
        <w:rPr>
          <w:sz w:val="22"/>
          <w:szCs w:val="22"/>
        </w:rPr>
        <w:t xml:space="preserve"> (vaistas tuberkuliozei gydyti).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Chinidinas</w:t>
      </w:r>
      <w:proofErr w:type="spellEnd"/>
      <w:r w:rsidRPr="00D05996">
        <w:rPr>
          <w:sz w:val="22"/>
          <w:szCs w:val="22"/>
        </w:rPr>
        <w:t xml:space="preserve"> (vaistas, vartojamas širdies ritmo sutrikimams gydyti).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  <w:r w:rsidRPr="00D05996">
        <w:rPr>
          <w:sz w:val="22"/>
          <w:szCs w:val="22"/>
        </w:rPr>
        <w:t>-</w:t>
      </w:r>
      <w:r w:rsidRPr="00D05996">
        <w:rPr>
          <w:sz w:val="22"/>
          <w:szCs w:val="22"/>
        </w:rPr>
        <w:tab/>
      </w:r>
      <w:proofErr w:type="spellStart"/>
      <w:r w:rsidRPr="00D05996">
        <w:rPr>
          <w:sz w:val="22"/>
          <w:szCs w:val="22"/>
        </w:rPr>
        <w:t>Ciklosporinas</w:t>
      </w:r>
      <w:proofErr w:type="spellEnd"/>
      <w:r w:rsidRPr="00D05996">
        <w:rPr>
          <w:sz w:val="22"/>
          <w:szCs w:val="22"/>
        </w:rPr>
        <w:t xml:space="preserve"> (vaistas, vartojamas persodinto organo atmetimui stabdyti). Jūsų gydytojas reguliariai matuos </w:t>
      </w:r>
      <w:proofErr w:type="spellStart"/>
      <w:r w:rsidRPr="00D05996">
        <w:rPr>
          <w:sz w:val="22"/>
          <w:szCs w:val="22"/>
        </w:rPr>
        <w:t>ciklosporino</w:t>
      </w:r>
      <w:proofErr w:type="spellEnd"/>
      <w:r w:rsidRPr="00D05996">
        <w:rPr>
          <w:sz w:val="22"/>
          <w:szCs w:val="22"/>
        </w:rPr>
        <w:t xml:space="preserve"> koncentraciją Jūsų kraujyje ir gali keisti dozę.</w:t>
      </w:r>
    </w:p>
    <w:p w:rsidR="00BA07FA" w:rsidRPr="00D05996" w:rsidRDefault="00BA07FA" w:rsidP="00BA07FA">
      <w:pPr>
        <w:pStyle w:val="Pagrindinistekstas3"/>
        <w:spacing w:after="0"/>
        <w:ind w:left="567" w:hanging="567"/>
        <w:rPr>
          <w:sz w:val="22"/>
          <w:szCs w:val="22"/>
        </w:rPr>
      </w:pPr>
    </w:p>
    <w:p w:rsidR="00BA07FA" w:rsidRPr="00D05996" w:rsidRDefault="00BA07FA" w:rsidP="00BA07FA">
      <w:pPr>
        <w:pStyle w:val="Pagrindinistekstas3"/>
        <w:spacing w:after="0"/>
        <w:rPr>
          <w:sz w:val="22"/>
          <w:szCs w:val="22"/>
        </w:rPr>
      </w:pPr>
      <w:r w:rsidRPr="00D05996">
        <w:rPr>
          <w:sz w:val="22"/>
          <w:szCs w:val="22"/>
        </w:rPr>
        <w:t xml:space="preserve">Pasakykite savo gydytojui arba vaistininkui, jeigu vartojate kurio nors iš toliau išvardytų vaistų. </w:t>
      </w:r>
      <w:proofErr w:type="spellStart"/>
      <w:r>
        <w:rPr>
          <w:sz w:val="22"/>
          <w:szCs w:val="22"/>
        </w:rPr>
        <w:t>Zylumit</w:t>
      </w:r>
      <w:proofErr w:type="spellEnd"/>
      <w:r w:rsidRPr="00D05996">
        <w:rPr>
          <w:sz w:val="22"/>
          <w:szCs w:val="22"/>
        </w:rPr>
        <w:t xml:space="preserve"> gali stiprinti jų poveikį. Jūsų gydytojas Jums gali pakeisti dozę.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Alfentanilis</w:t>
      </w:r>
      <w:proofErr w:type="spellEnd"/>
      <w:r w:rsidRPr="00D05996">
        <w:rPr>
          <w:szCs w:val="22"/>
        </w:rPr>
        <w:t xml:space="preserve"> (skausmą malšinantis vaistas, vartojamas, pvz., operacijų metu).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Teofilinas</w:t>
      </w:r>
      <w:proofErr w:type="spellEnd"/>
      <w:r w:rsidRPr="00D05996">
        <w:rPr>
          <w:szCs w:val="22"/>
        </w:rPr>
        <w:t xml:space="preserve"> (vaistas, vartojamas kvėpavimo sutrikimams, pvz., astmai ir lėtinei obstrukcinei plaučių ligai </w:t>
      </w:r>
      <w:r>
        <w:rPr>
          <w:szCs w:val="22"/>
        </w:rPr>
        <w:t>[</w:t>
      </w:r>
      <w:r w:rsidRPr="00D05996">
        <w:rPr>
          <w:szCs w:val="22"/>
        </w:rPr>
        <w:t>LOPL</w:t>
      </w:r>
      <w:r>
        <w:rPr>
          <w:szCs w:val="22"/>
        </w:rPr>
        <w:t>]</w:t>
      </w:r>
      <w:r w:rsidRPr="00D05996">
        <w:rPr>
          <w:szCs w:val="22"/>
        </w:rPr>
        <w:t xml:space="preserve"> gydyti).</w:t>
      </w:r>
    </w:p>
    <w:p w:rsidR="00BA07FA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Digoksinas</w:t>
      </w:r>
      <w:proofErr w:type="spellEnd"/>
      <w:r w:rsidRPr="00D05996">
        <w:rPr>
          <w:szCs w:val="22"/>
        </w:rPr>
        <w:t xml:space="preserve"> (vaistas, </w:t>
      </w:r>
      <w:r w:rsidRPr="002F21FB">
        <w:rPr>
          <w:szCs w:val="22"/>
        </w:rPr>
        <w:t>skiriamas širdies nepakankamumui gydyti</w:t>
      </w:r>
      <w:r w:rsidRPr="00D05996">
        <w:rPr>
          <w:szCs w:val="22"/>
        </w:rPr>
        <w:t>).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2F21FB">
        <w:rPr>
          <w:szCs w:val="22"/>
        </w:rPr>
        <w:t>-</w:t>
      </w:r>
      <w:r w:rsidRPr="002F21FB">
        <w:rPr>
          <w:szCs w:val="22"/>
        </w:rPr>
        <w:tab/>
      </w:r>
      <w:proofErr w:type="spellStart"/>
      <w:r w:rsidRPr="002F21FB">
        <w:rPr>
          <w:szCs w:val="22"/>
        </w:rPr>
        <w:t>Kolchicinas</w:t>
      </w:r>
      <w:proofErr w:type="spellEnd"/>
      <w:r w:rsidRPr="002F21FB">
        <w:rPr>
          <w:szCs w:val="22"/>
        </w:rPr>
        <w:t xml:space="preserve"> (vaistas, vartojamas podagrai ir šeiminei Viduržemio jūros karštinei gydyti).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Astemizolas</w:t>
      </w:r>
      <w:proofErr w:type="spellEnd"/>
      <w:r w:rsidRPr="00D05996">
        <w:rPr>
          <w:szCs w:val="22"/>
        </w:rPr>
        <w:t xml:space="preserve"> (vaistas, vartojamas šienligei gydyti).</w:t>
      </w:r>
    </w:p>
    <w:p w:rsidR="00BA07FA" w:rsidRPr="00D05996" w:rsidRDefault="00BA07FA" w:rsidP="00BA07FA">
      <w:pPr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Pimozidas</w:t>
      </w:r>
      <w:proofErr w:type="spellEnd"/>
      <w:r w:rsidRPr="00D05996">
        <w:rPr>
          <w:szCs w:val="22"/>
        </w:rPr>
        <w:t xml:space="preserve"> (vaistas, vartojamas psichikos sutrikimams gydyti).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vartojimas su maistu ir gėrimais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Šio vaisto galima gerti valgio metu arba nevalgius.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>Nėštumas, žindymo laikotarpis ir vaisingumas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Jeigu esate nėščia, žindote kūdikį, manote, kad galbūt esate nėščia, arba planuojate pastoti, tai prieš vartodama šį vaistą pasitarkite su gydytoju arba vaistininku. </w:t>
      </w:r>
    </w:p>
    <w:p w:rsidR="00BA07FA" w:rsidRPr="00D05996" w:rsidRDefault="00BA07FA" w:rsidP="00BA07FA">
      <w:pPr>
        <w:rPr>
          <w:szCs w:val="22"/>
        </w:rPr>
      </w:pPr>
      <w:r>
        <w:rPr>
          <w:szCs w:val="22"/>
        </w:rPr>
        <w:t>Duomenų apie</w:t>
      </w:r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vartojimą nėštumo metu nepakanka. Taigi nėštumo metu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turite nevartoti, nebent tik aiškiu Jūsų gydytojo patarimu. </w:t>
      </w:r>
    </w:p>
    <w:p w:rsidR="00BA07FA" w:rsidRPr="00D05996" w:rsidRDefault="00BA07FA" w:rsidP="00BA07FA">
      <w:pPr>
        <w:rPr>
          <w:szCs w:val="22"/>
        </w:rPr>
      </w:pPr>
    </w:p>
    <w:p w:rsidR="00BA07FA" w:rsidRDefault="00BA07FA" w:rsidP="00BA07FA">
      <w:pPr>
        <w:rPr>
          <w:szCs w:val="22"/>
        </w:rPr>
      </w:pPr>
      <w:r w:rsidRPr="00D05996">
        <w:rPr>
          <w:szCs w:val="22"/>
        </w:rPr>
        <w:t xml:space="preserve">Dalis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išsiskiria su motinos pienu. </w:t>
      </w:r>
    </w:p>
    <w:p w:rsidR="00BA07FA" w:rsidRPr="00D05996" w:rsidRDefault="00BA07FA" w:rsidP="00BA07FA">
      <w:pPr>
        <w:rPr>
          <w:szCs w:val="22"/>
        </w:rPr>
      </w:pPr>
      <w:r>
        <w:rPr>
          <w:szCs w:val="22"/>
        </w:rPr>
        <w:t xml:space="preserve">Ar </w:t>
      </w:r>
      <w:proofErr w:type="spellStart"/>
      <w:r>
        <w:rPr>
          <w:szCs w:val="22"/>
        </w:rPr>
        <w:t>azitromicinas</w:t>
      </w:r>
      <w:proofErr w:type="spellEnd"/>
      <w:r>
        <w:rPr>
          <w:szCs w:val="22"/>
        </w:rPr>
        <w:t xml:space="preserve"> gali sukelti šalutinį poveikį žindomam kūdikiui, nežinoma. Gydymo </w:t>
      </w:r>
      <w:proofErr w:type="spellStart"/>
      <w:r>
        <w:rPr>
          <w:szCs w:val="22"/>
        </w:rPr>
        <w:t>Zylumit</w:t>
      </w:r>
      <w:proofErr w:type="spellEnd"/>
      <w:r>
        <w:rPr>
          <w:szCs w:val="22"/>
        </w:rPr>
        <w:t xml:space="preserve"> metu žindymą reikia nutraukti. Rekomenduojama išmesti pieną gydymo metu ir 2 dienas po gydymo nutraukimo. Po to žindymą galima atnaujinti.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>Vairavimas ir mechanizmų valdymas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lastRenderedPageBreak/>
        <w:t xml:space="preserve">Apie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poveikį gebėjimui vairuoti ir valdyti mechanizmus duomenų nėra. Vis dėlto kadangi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tabletės gali sukelti svaigulį ir traukulius, prieš vairuodami ar valdydami mechanizmus turite būti tikri, kad toks poveikis nepasireiškė.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sudėtyje yra laktozės</w:t>
      </w:r>
      <w:r>
        <w:rPr>
          <w:b/>
          <w:szCs w:val="22"/>
        </w:rPr>
        <w:t xml:space="preserve"> ir natrio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Jeigu gydytojas Jums yra sakęs, kad netoleruojate kokių nors angliavandenių, kreipkitės į jį prieš pradėdami vartoti šį vaistą.</w:t>
      </w:r>
    </w:p>
    <w:p w:rsidR="00BA07FA" w:rsidRPr="00D05996" w:rsidRDefault="00BA07FA" w:rsidP="00BA07FA">
      <w:pPr>
        <w:rPr>
          <w:szCs w:val="22"/>
        </w:rPr>
      </w:pPr>
    </w:p>
    <w:p w:rsidR="00BA07FA" w:rsidRDefault="00BA07FA" w:rsidP="00BA07FA">
      <w:pPr>
        <w:rPr>
          <w:szCs w:val="22"/>
        </w:rPr>
      </w:pPr>
      <w:r w:rsidRPr="003E6A3A">
        <w:rPr>
          <w:szCs w:val="22"/>
        </w:rPr>
        <w:t>Šio vaisto plėvele dengtoje tabletėje yra mažiau kaip 1</w:t>
      </w:r>
      <w:r>
        <w:rPr>
          <w:szCs w:val="22"/>
        </w:rPr>
        <w:t> </w:t>
      </w:r>
      <w:proofErr w:type="spellStart"/>
      <w:r w:rsidRPr="003E6A3A">
        <w:rPr>
          <w:szCs w:val="22"/>
        </w:rPr>
        <w:t>mmol</w:t>
      </w:r>
      <w:proofErr w:type="spellEnd"/>
      <w:r w:rsidRPr="003E6A3A">
        <w:rPr>
          <w:szCs w:val="22"/>
        </w:rPr>
        <w:t xml:space="preserve"> (23</w:t>
      </w:r>
      <w:r>
        <w:rPr>
          <w:szCs w:val="22"/>
        </w:rPr>
        <w:t> </w:t>
      </w:r>
      <w:r w:rsidRPr="003E6A3A">
        <w:rPr>
          <w:szCs w:val="22"/>
        </w:rPr>
        <w:t>mg) natrio, t. y. jis beveik neturi reikšmės.</w:t>
      </w:r>
    </w:p>
    <w:p w:rsidR="00BA07FA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b/>
          <w:szCs w:val="22"/>
        </w:rPr>
      </w:pPr>
      <w:r w:rsidRPr="00D05996">
        <w:rPr>
          <w:b/>
          <w:szCs w:val="22"/>
        </w:rPr>
        <w:t>3.</w:t>
      </w:r>
      <w:r w:rsidRPr="00D05996">
        <w:rPr>
          <w:b/>
          <w:szCs w:val="22"/>
        </w:rPr>
        <w:tab/>
        <w:t xml:space="preserve">Kaip vartoti </w:t>
      </w:r>
      <w:proofErr w:type="spellStart"/>
      <w:r>
        <w:rPr>
          <w:b/>
          <w:szCs w:val="22"/>
        </w:rPr>
        <w:t>Zylumit</w:t>
      </w:r>
      <w:proofErr w:type="spellEnd"/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Visada vartokite šį vaistą tiksliai kaip nurodė gydytojas arba vaistininkas. Jeigu abejojate, kreipkitės į gydytoją arba vaistininką.</w:t>
      </w:r>
    </w:p>
    <w:p w:rsidR="00BA07FA" w:rsidRDefault="00BA07FA" w:rsidP="00BA07FA">
      <w:pPr>
        <w:rPr>
          <w:szCs w:val="22"/>
        </w:rPr>
      </w:pPr>
    </w:p>
    <w:p w:rsidR="00BA07FA" w:rsidRPr="00020CB8" w:rsidRDefault="00BA07FA" w:rsidP="00BA07FA">
      <w:pPr>
        <w:rPr>
          <w:szCs w:val="22"/>
          <w:u w:val="single"/>
        </w:rPr>
      </w:pPr>
      <w:r>
        <w:rPr>
          <w:szCs w:val="22"/>
          <w:u w:val="single"/>
        </w:rPr>
        <w:t>Rekomenduojama dozė</w:t>
      </w:r>
    </w:p>
    <w:p w:rsidR="00BA07FA" w:rsidRPr="00D05996" w:rsidRDefault="00BA07FA" w:rsidP="00BA07FA">
      <w:pPr>
        <w:rPr>
          <w:i/>
          <w:szCs w:val="22"/>
        </w:rPr>
      </w:pPr>
      <w:r>
        <w:rPr>
          <w:i/>
          <w:szCs w:val="22"/>
        </w:rPr>
        <w:t>Suaugusieji, vaikai ir paaugliai</w:t>
      </w:r>
      <w:r w:rsidRPr="00D05996">
        <w:rPr>
          <w:i/>
          <w:szCs w:val="22"/>
        </w:rPr>
        <w:t xml:space="preserve">, sveriantys 45 kg arba daugiau 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500 mg kartą per parą 3</w:t>
      </w:r>
      <w:r>
        <w:rPr>
          <w:szCs w:val="22"/>
        </w:rPr>
        <w:t> </w:t>
      </w:r>
      <w:r w:rsidRPr="00D05996">
        <w:rPr>
          <w:szCs w:val="22"/>
        </w:rPr>
        <w:t xml:space="preserve">paras iš eilės. Bendra dozė </w:t>
      </w:r>
      <w:r w:rsidRPr="00D05996">
        <w:rPr>
          <w:szCs w:val="22"/>
        </w:rPr>
        <w:sym w:font="Symbol" w:char="002D"/>
      </w:r>
      <w:r w:rsidRPr="00D05996">
        <w:rPr>
          <w:szCs w:val="22"/>
        </w:rPr>
        <w:t xml:space="preserve"> 1 500 mg. Jūsų gydytojas gali skirti bendrą 1 500 mg dozę suvartoti per 5</w:t>
      </w:r>
      <w:r>
        <w:rPr>
          <w:szCs w:val="22"/>
        </w:rPr>
        <w:t> </w:t>
      </w:r>
      <w:r w:rsidRPr="00D05996">
        <w:rPr>
          <w:szCs w:val="22"/>
        </w:rPr>
        <w:t>paras: pirmą parą gerti 500 mg, 2–5</w:t>
      </w:r>
      <w:r>
        <w:rPr>
          <w:szCs w:val="22"/>
        </w:rPr>
        <w:t> </w:t>
      </w:r>
      <w:r w:rsidRPr="00D05996">
        <w:rPr>
          <w:szCs w:val="22"/>
        </w:rPr>
        <w:t xml:space="preserve">parą </w:t>
      </w:r>
      <w:r w:rsidRPr="00D05996">
        <w:rPr>
          <w:szCs w:val="22"/>
        </w:rPr>
        <w:sym w:font="Symbol" w:char="002D"/>
      </w:r>
      <w:r w:rsidRPr="00D05996">
        <w:rPr>
          <w:szCs w:val="22"/>
        </w:rPr>
        <w:t xml:space="preserve"> po 250 mg.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i/>
          <w:szCs w:val="22"/>
        </w:rPr>
        <w:t xml:space="preserve">Gimdos kaklelio ir šlaplės infekcinės ligos, sukeltos </w:t>
      </w:r>
      <w:proofErr w:type="spellStart"/>
      <w:r w:rsidRPr="00D05996">
        <w:rPr>
          <w:i/>
          <w:szCs w:val="22"/>
        </w:rPr>
        <w:t>Chlamydia</w:t>
      </w:r>
      <w:proofErr w:type="spellEnd"/>
      <w:r w:rsidRPr="00D05996">
        <w:rPr>
          <w:i/>
          <w:szCs w:val="22"/>
        </w:rPr>
        <w:t xml:space="preserve"> </w:t>
      </w:r>
      <w:proofErr w:type="spellStart"/>
      <w:r w:rsidRPr="00D05996">
        <w:rPr>
          <w:i/>
          <w:szCs w:val="22"/>
        </w:rPr>
        <w:t>trachomatis</w:t>
      </w:r>
      <w:proofErr w:type="spellEnd"/>
      <w:r w:rsidRPr="00D05996">
        <w:rPr>
          <w:szCs w:val="22"/>
        </w:rPr>
        <w:t xml:space="preserve"> 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Viena 1 000 mg dozė, kurią reikia gerti iš karto.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Vaikai ir paaugliai, sveriantys mažiau negu 45 kg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Jiems šios tabletės nerekomenduojamos. Jauniems žmonėms, sveriantiems mažiau negu 45 kg, reikia vartoti kitokias šio vaisto farmacines formas.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Pacientai, kurių inkstų ar kepenų veikla sutrikusi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Jeigu Jums yra kepenų arba inkstų sutrikimų, turite apie tai pasakyti savo gydytojui, kadangi jis gali nuspręsti įprastinę dozę Jums pakeisti.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 xml:space="preserve">Senyvi </w:t>
      </w:r>
      <w:r>
        <w:rPr>
          <w:i/>
          <w:szCs w:val="22"/>
        </w:rPr>
        <w:t>pacientai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Senyviems žmonėms tinka toks pat dozavimas kaip suaugusiems žmonėms.</w:t>
      </w:r>
    </w:p>
    <w:p w:rsidR="00BA07FA" w:rsidRPr="00D05996" w:rsidRDefault="00BA07FA" w:rsidP="00BA07FA">
      <w:pPr>
        <w:rPr>
          <w:szCs w:val="22"/>
        </w:rPr>
      </w:pPr>
    </w:p>
    <w:p w:rsidR="00BA07FA" w:rsidRPr="00020CB8" w:rsidRDefault="00BA07FA" w:rsidP="00BA07FA">
      <w:pPr>
        <w:rPr>
          <w:szCs w:val="22"/>
          <w:u w:val="single"/>
        </w:rPr>
      </w:pPr>
      <w:r w:rsidRPr="00020CB8">
        <w:rPr>
          <w:szCs w:val="22"/>
          <w:u w:val="single"/>
        </w:rPr>
        <w:t xml:space="preserve">Vartojimo būdas </w:t>
      </w:r>
    </w:p>
    <w:p w:rsidR="00BA07FA" w:rsidRPr="00D05996" w:rsidRDefault="00BA07FA" w:rsidP="00BA07FA">
      <w:pPr>
        <w:rPr>
          <w:szCs w:val="22"/>
        </w:rPr>
      </w:pPr>
      <w:r>
        <w:rPr>
          <w:szCs w:val="22"/>
        </w:rPr>
        <w:t>Tabletes galima vartoti nepriklausomai nuo valgio.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Tabletę reikia nuryti užgeriant puse stiklinės vandens.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 xml:space="preserve">Ką daryti pavartojus per didelę </w:t>
      </w: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dozę?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Jeigu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išgėrėte per daug, tuoj pat susisiekite su savo gydytoju, vaistininku arba vykite į artimiausią ligoninę.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Perdozavimo simptomai yra apkurtimas, pykinimas arba vėmimas ir viduriavimas. Perdozavimo atveju gali tekti gultis į ligoninę.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 xml:space="preserve">Pamiršus pavartoti </w:t>
      </w:r>
      <w:proofErr w:type="spellStart"/>
      <w:r>
        <w:rPr>
          <w:b/>
          <w:szCs w:val="22"/>
        </w:rPr>
        <w:t>Zylumit</w:t>
      </w:r>
      <w:proofErr w:type="spellEnd"/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Jeigu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tabletę išgerti pamiršote, išgerkite ją kuo greičiau. Jeigu jau yra beveik atėjęs laikas vartoti kitą dozę, pamirštąją praleiskite, o kitą gerkite atėjus jos vartojimo laikui. Jeigu abejojate, kreipkitės į savo gydytoją arba vaistininką. Jeigu dozę praleidote, vis tiek išgerkite visas savo tabletes. Tai reiškia, kad savo gydymo kursą baigsite viena diena vėliau.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Negalima vartoti dvigubos dozės norint kompensuoti praleistą dozę.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szCs w:val="22"/>
        </w:rPr>
        <w:t xml:space="preserve">Nustojus vartoti </w:t>
      </w:r>
      <w:proofErr w:type="spellStart"/>
      <w:r>
        <w:rPr>
          <w:b/>
          <w:szCs w:val="22"/>
        </w:rPr>
        <w:t>Zylumit</w:t>
      </w:r>
      <w:proofErr w:type="spellEnd"/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lastRenderedPageBreak/>
        <w:t xml:space="preserve">Savo nuožiūra gydymo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niekada nenutraukite. Pirmiausia </w:t>
      </w:r>
      <w:r>
        <w:rPr>
          <w:szCs w:val="22"/>
        </w:rPr>
        <w:t>pasitarkite</w:t>
      </w:r>
      <w:r w:rsidRPr="00D05996">
        <w:rPr>
          <w:szCs w:val="22"/>
        </w:rPr>
        <w:t xml:space="preserve"> su gydytoju. Jeigu skirtas gydymas baigiamas nevisiškai, infekcinė liga gali atsinaujinti.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Jeigu kiltų daugiau klausimų dėl šio vaisto vartojimo, kreipkitės į gydytoją arba vaistininką.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b/>
          <w:szCs w:val="22"/>
        </w:rPr>
      </w:pPr>
      <w:r w:rsidRPr="00D05996">
        <w:rPr>
          <w:b/>
          <w:szCs w:val="22"/>
        </w:rPr>
        <w:t>4.</w:t>
      </w:r>
      <w:r w:rsidRPr="00D05996">
        <w:rPr>
          <w:b/>
          <w:szCs w:val="22"/>
        </w:rPr>
        <w:tab/>
        <w:t>Galimas šalutinis poveikis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Šis vaistas, kaip ir visi kiti, gali sukelti šalutinį poveikį, nors jis pasireiškia ne visiems žmonėms.</w:t>
      </w:r>
    </w:p>
    <w:p w:rsidR="00BA07FA" w:rsidRPr="00D05996" w:rsidRDefault="00BA07FA" w:rsidP="00BA07FA">
      <w:pPr>
        <w:rPr>
          <w:szCs w:val="22"/>
        </w:rPr>
      </w:pPr>
    </w:p>
    <w:p w:rsidR="00BA07FA" w:rsidRDefault="00BA07FA" w:rsidP="00BA07FA">
      <w:pPr>
        <w:rPr>
          <w:szCs w:val="22"/>
        </w:rPr>
      </w:pPr>
      <w:r w:rsidRPr="00D05996">
        <w:rPr>
          <w:szCs w:val="22"/>
        </w:rPr>
        <w:t>Jeigu Jums atsirado kuris nors iš toliau išvardytų sunkios alerginės reakcijos simptomų, šio vaisto vartojimą nutraukite ir nedels</w:t>
      </w:r>
      <w:r>
        <w:rPr>
          <w:szCs w:val="22"/>
        </w:rPr>
        <w:t>iant</w:t>
      </w:r>
      <w:r w:rsidRPr="00D05996">
        <w:rPr>
          <w:szCs w:val="22"/>
        </w:rPr>
        <w:t xml:space="preserve"> kreipkitės į gydytoją arba vykite į artimiausios ligoninės skubiosios medicinos pagalbos skyrių</w:t>
      </w:r>
      <w:r>
        <w:rPr>
          <w:i/>
        </w:rPr>
        <w:t>: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Staigus kvėpavimo, kalbėjimo ar rijimo pasunkėjimas.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Lūpų, liežuvio, veido ir kaklo patinimas.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Nepaprastas svaigulys arba </w:t>
      </w:r>
      <w:proofErr w:type="spellStart"/>
      <w:r w:rsidRPr="00D05996">
        <w:rPr>
          <w:szCs w:val="22"/>
        </w:rPr>
        <w:t>kolapsas</w:t>
      </w:r>
      <w:proofErr w:type="spellEnd"/>
      <w:r w:rsidRPr="00D05996">
        <w:rPr>
          <w:szCs w:val="22"/>
        </w:rPr>
        <w:t>.</w:t>
      </w:r>
    </w:p>
    <w:p w:rsidR="00BA07FA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Sunkus arba niežtintis odos išbėrimas, ypač susijęs su pūslėjimu ir akių, burnos arba lyties organų pažaida.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Odos išbėrimas, karščiavimas, patinę </w:t>
      </w:r>
      <w:proofErr w:type="spellStart"/>
      <w:r>
        <w:rPr>
          <w:szCs w:val="22"/>
        </w:rPr>
        <w:t>linfmazgiai</w:t>
      </w:r>
      <w:proofErr w:type="spellEnd"/>
      <w:r>
        <w:rPr>
          <w:szCs w:val="22"/>
        </w:rPr>
        <w:t>, tam tikrų baltųjų kraujo kūnelių padaugėjimas (</w:t>
      </w:r>
      <w:proofErr w:type="spellStart"/>
      <w:r>
        <w:rPr>
          <w:szCs w:val="22"/>
        </w:rPr>
        <w:t>eozinofilija</w:t>
      </w:r>
      <w:proofErr w:type="spellEnd"/>
      <w:r>
        <w:rPr>
          <w:szCs w:val="22"/>
        </w:rPr>
        <w:t xml:space="preserve">) ir vidinių organų (kepenų, plaučių, inkstų ar storosios žarnos) uždegimas. Tai gali būti padidėjusio jautrumo reakcijos požymiai (vaistinė reakcija su </w:t>
      </w:r>
      <w:proofErr w:type="spellStart"/>
      <w:r>
        <w:rPr>
          <w:szCs w:val="22"/>
        </w:rPr>
        <w:t>eozinofilija</w:t>
      </w:r>
      <w:proofErr w:type="spellEnd"/>
      <w:r>
        <w:rPr>
          <w:szCs w:val="22"/>
        </w:rPr>
        <w:t xml:space="preserve"> ir sisteminiais požymiais [DRESS]).</w:t>
      </w:r>
    </w:p>
    <w:p w:rsidR="00BA07FA" w:rsidRPr="00D05996" w:rsidRDefault="00BA07FA" w:rsidP="00BA07FA">
      <w:pPr>
        <w:rPr>
          <w:szCs w:val="22"/>
        </w:rPr>
      </w:pPr>
    </w:p>
    <w:p w:rsidR="00BA07FA" w:rsidRDefault="00BA07FA" w:rsidP="00BA07FA">
      <w:pPr>
        <w:rPr>
          <w:szCs w:val="22"/>
        </w:rPr>
      </w:pPr>
      <w:r w:rsidRPr="00D05996">
        <w:rPr>
          <w:szCs w:val="22"/>
        </w:rPr>
        <w:t xml:space="preserve">Jeigu atsiranda kuris nors iš </w:t>
      </w:r>
      <w:r>
        <w:rPr>
          <w:szCs w:val="22"/>
        </w:rPr>
        <w:t>toliau</w:t>
      </w:r>
      <w:r w:rsidRPr="00D05996">
        <w:rPr>
          <w:szCs w:val="22"/>
        </w:rPr>
        <w:t xml:space="preserve"> išvardyto šalutinio poveikio, </w:t>
      </w:r>
      <w:r>
        <w:rPr>
          <w:szCs w:val="22"/>
        </w:rPr>
        <w:t>nedelsiant</w:t>
      </w:r>
      <w:r w:rsidRPr="00D05996">
        <w:rPr>
          <w:szCs w:val="22"/>
        </w:rPr>
        <w:t xml:space="preserve"> kreipkitės į gydytoją</w:t>
      </w:r>
      <w:r>
        <w:rPr>
          <w:szCs w:val="22"/>
        </w:rPr>
        <w:t>:</w:t>
      </w:r>
    </w:p>
    <w:p w:rsidR="00BA07FA" w:rsidRDefault="00BA07FA" w:rsidP="00BA07FA">
      <w:pPr>
        <w:pStyle w:val="Sraopastraipa"/>
        <w:numPr>
          <w:ilvl w:val="0"/>
          <w:numId w:val="1"/>
        </w:numPr>
        <w:tabs>
          <w:tab w:val="left" w:pos="567"/>
        </w:tabs>
        <w:ind w:left="851" w:hanging="851"/>
        <w:rPr>
          <w:szCs w:val="22"/>
        </w:rPr>
      </w:pPr>
      <w:r>
        <w:rPr>
          <w:szCs w:val="22"/>
        </w:rPr>
        <w:t>Padidėjęs ar sumažėjęs šlapimo išskyrimas ar kraujo pėdsakai šlapime.</w:t>
      </w:r>
    </w:p>
    <w:p w:rsidR="00BA07FA" w:rsidRPr="0032354B" w:rsidRDefault="00BA07FA" w:rsidP="00BA07FA">
      <w:pPr>
        <w:pStyle w:val="Sraopastraipa"/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32354B">
        <w:rPr>
          <w:szCs w:val="22"/>
        </w:rPr>
        <w:t xml:space="preserve">Odos pažaida, pasireiškianti ūminiu odos paraudimu su mažomis </w:t>
      </w:r>
      <w:proofErr w:type="spellStart"/>
      <w:r w:rsidRPr="0032354B">
        <w:rPr>
          <w:szCs w:val="22"/>
        </w:rPr>
        <w:t>pustulėmis</w:t>
      </w:r>
      <w:proofErr w:type="spellEnd"/>
      <w:r w:rsidRPr="0032354B">
        <w:rPr>
          <w:szCs w:val="22"/>
        </w:rPr>
        <w:t xml:space="preserve"> (mažos pūslelės, užpildytos baltos arba geltonos spalvos skysčiu).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Stiprus, ilgalaikis arba kraujingas viduriavimas, susijęs su skrandžio skausmu ar karščiavimu. Tai gali būti sunkaus žarnų uždegimo</w:t>
      </w:r>
      <w:r>
        <w:rPr>
          <w:szCs w:val="22"/>
        </w:rPr>
        <w:t>,</w:t>
      </w:r>
      <w:r w:rsidRPr="00D05996">
        <w:rPr>
          <w:szCs w:val="22"/>
        </w:rPr>
        <w:t xml:space="preserve"> </w:t>
      </w:r>
      <w:r>
        <w:rPr>
          <w:szCs w:val="22"/>
        </w:rPr>
        <w:t>kuris</w:t>
      </w:r>
      <w:r w:rsidRPr="00D05996">
        <w:rPr>
          <w:szCs w:val="22"/>
        </w:rPr>
        <w:t xml:space="preserve"> </w:t>
      </w:r>
      <w:r>
        <w:rPr>
          <w:szCs w:val="22"/>
        </w:rPr>
        <w:t>kartais</w:t>
      </w:r>
      <w:r w:rsidRPr="00D05996">
        <w:rPr>
          <w:szCs w:val="22"/>
        </w:rPr>
        <w:t xml:space="preserve"> </w:t>
      </w:r>
      <w:r>
        <w:rPr>
          <w:szCs w:val="22"/>
        </w:rPr>
        <w:t>pasireiškia</w:t>
      </w:r>
      <w:r w:rsidRPr="00D05996">
        <w:rPr>
          <w:szCs w:val="22"/>
        </w:rPr>
        <w:t xml:space="preserve"> po antibiotikų vartojimo</w:t>
      </w:r>
      <w:r>
        <w:rPr>
          <w:szCs w:val="22"/>
        </w:rPr>
        <w:t>, požymis</w:t>
      </w:r>
      <w:r w:rsidRPr="00D05996">
        <w:rPr>
          <w:szCs w:val="22"/>
        </w:rPr>
        <w:t xml:space="preserve">.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Odos arba akių baltymo pageltimas, sukeltas kepenų sutrikimo.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Kasos uždegimas, sukeliantis stiprų pilvo ir nugaros skausmą.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Šlapimo išskyrimo padidėjimas arba sumažėjimas, kraujo pėdsakai šlapime.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Odos išbėrimas, sukeltas padidėjusio jautrumo šviesai.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Neįprastos </w:t>
      </w:r>
      <w:r>
        <w:rPr>
          <w:szCs w:val="22"/>
        </w:rPr>
        <w:t>kraujosruvos (</w:t>
      </w:r>
      <w:r w:rsidRPr="00D05996">
        <w:rPr>
          <w:szCs w:val="22"/>
        </w:rPr>
        <w:t>mėlynės</w:t>
      </w:r>
      <w:r>
        <w:rPr>
          <w:szCs w:val="22"/>
        </w:rPr>
        <w:t>)</w:t>
      </w:r>
      <w:r w:rsidRPr="00D05996">
        <w:rPr>
          <w:szCs w:val="22"/>
        </w:rPr>
        <w:t xml:space="preserve"> arba neįprastas kraujavimas.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Nereguliarus širdies ritmas.</w:t>
      </w:r>
    </w:p>
    <w:p w:rsidR="00BA07FA" w:rsidRPr="00D05996" w:rsidRDefault="00BA07FA" w:rsidP="00BA07FA">
      <w:pPr>
        <w:rPr>
          <w:szCs w:val="22"/>
        </w:rPr>
      </w:pPr>
    </w:p>
    <w:p w:rsidR="00BA07FA" w:rsidRDefault="00BA07FA" w:rsidP="00BA07FA">
      <w:pPr>
        <w:rPr>
          <w:szCs w:val="22"/>
        </w:rPr>
      </w:pPr>
      <w:r w:rsidRPr="00D05996">
        <w:rPr>
          <w:szCs w:val="22"/>
        </w:rPr>
        <w:t xml:space="preserve">Visas šis šalutinis poveikis yra sunkus. Jam pasireiškus, Jums gali reikėti neatidėliotinos gydytojo pagalbos.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Kit</w:t>
      </w:r>
      <w:r>
        <w:rPr>
          <w:szCs w:val="22"/>
        </w:rPr>
        <w:t>a</w:t>
      </w:r>
      <w:r w:rsidRPr="00D05996">
        <w:rPr>
          <w:szCs w:val="22"/>
        </w:rPr>
        <w:t xml:space="preserve"> šalutinis poveikis</w:t>
      </w:r>
    </w:p>
    <w:p w:rsidR="00BA07FA" w:rsidRPr="00D05996" w:rsidRDefault="00BA07FA" w:rsidP="00BA07FA">
      <w:pPr>
        <w:rPr>
          <w:b/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Labai dažnas (gali pasireikšti daugiau negu 1</w:t>
      </w:r>
      <w:r>
        <w:rPr>
          <w:i/>
          <w:szCs w:val="22"/>
        </w:rPr>
        <w:t> </w:t>
      </w:r>
      <w:r w:rsidRPr="00D05996">
        <w:rPr>
          <w:i/>
          <w:szCs w:val="22"/>
        </w:rPr>
        <w:t>iš 10</w:t>
      </w:r>
      <w:r>
        <w:rPr>
          <w:i/>
          <w:szCs w:val="22"/>
        </w:rPr>
        <w:t> </w:t>
      </w:r>
      <w:r w:rsidRPr="00D05996">
        <w:rPr>
          <w:i/>
          <w:szCs w:val="22"/>
        </w:rPr>
        <w:t>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Viduriavimas.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Dažnas (gali pasireikšti mažiau negu 1</w:t>
      </w:r>
      <w:r>
        <w:rPr>
          <w:i/>
          <w:szCs w:val="22"/>
        </w:rPr>
        <w:t> </w:t>
      </w:r>
      <w:r w:rsidRPr="00D05996">
        <w:rPr>
          <w:i/>
          <w:szCs w:val="22"/>
        </w:rPr>
        <w:t>iš 10</w:t>
      </w:r>
      <w:r>
        <w:rPr>
          <w:i/>
          <w:szCs w:val="22"/>
        </w:rPr>
        <w:t> </w:t>
      </w:r>
      <w:r w:rsidRPr="00D05996">
        <w:rPr>
          <w:i/>
          <w:szCs w:val="22"/>
        </w:rPr>
        <w:t>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Galvos skausmas.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Apkurtimas.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Vėmimas, pilvo skausmas arba diegliai, apetito praradimas, maisto virškinimo sutrikimas.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Pilvo skausmas.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Pykinimas (šleikštulys).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Baltųjų kraujo ląstelių kiekio ir vandenilio karbonato koncentracijos kraujyje pokytis.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Nedažnas (gali pasireikšti mažiau negu 1</w:t>
      </w:r>
      <w:r>
        <w:rPr>
          <w:i/>
          <w:szCs w:val="22"/>
        </w:rPr>
        <w:t> </w:t>
      </w:r>
      <w:r w:rsidRPr="00D05996">
        <w:rPr>
          <w:i/>
          <w:szCs w:val="22"/>
        </w:rPr>
        <w:t>iš 100</w:t>
      </w:r>
      <w:r>
        <w:rPr>
          <w:i/>
          <w:szCs w:val="22"/>
        </w:rPr>
        <w:t> </w:t>
      </w:r>
      <w:r w:rsidRPr="00D05996">
        <w:rPr>
          <w:i/>
          <w:szCs w:val="22"/>
        </w:rPr>
        <w:t>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Pienligė (kandidamikozė) </w:t>
      </w:r>
      <w:r w:rsidRPr="00D05996">
        <w:rPr>
          <w:szCs w:val="22"/>
        </w:rPr>
        <w:sym w:font="Symbol" w:char="002D"/>
      </w:r>
      <w:r w:rsidRPr="00D05996">
        <w:rPr>
          <w:szCs w:val="22"/>
        </w:rPr>
        <w:t xml:space="preserve"> grybelinė infekcinė liga.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Bakterinė infekcija.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lastRenderedPageBreak/>
        <w:t>-</w:t>
      </w:r>
      <w:r w:rsidRPr="00D05996">
        <w:rPr>
          <w:szCs w:val="22"/>
        </w:rPr>
        <w:tab/>
        <w:t>Ryklės uždegimas (</w:t>
      </w:r>
      <w:proofErr w:type="spellStart"/>
      <w:r w:rsidRPr="00D05996">
        <w:rPr>
          <w:szCs w:val="22"/>
        </w:rPr>
        <w:t>faringitas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Dusinimas, krūtinės skausmas, švokštimas ir kosulys (kvėpavimo sutrikimas).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Nosies gleivinės uždegimas (rinitas).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Skrandžio ir plonosios žarnos uždegimas (</w:t>
      </w:r>
      <w:proofErr w:type="spellStart"/>
      <w:r w:rsidRPr="00D05996">
        <w:rPr>
          <w:szCs w:val="22"/>
        </w:rPr>
        <w:t>gastroenteritas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Makšties vidaus uždegimas (vaginitas).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Pneumonija.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Baltųjų kraujo ląstelių kiekio sumažėjimas.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Angioneurozinė</w:t>
      </w:r>
      <w:proofErr w:type="spellEnd"/>
      <w:r w:rsidRPr="00D05996">
        <w:rPr>
          <w:szCs w:val="22"/>
        </w:rPr>
        <w:t xml:space="preserve"> edema.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Padidėjęs jautrumas.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Nervingumas.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Apetito nebuvimas (anoreksija).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Apsvaigimo pojūtis.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Dilgčiojimo ar tirpulio pojūtis (</w:t>
      </w:r>
      <w:proofErr w:type="spellStart"/>
      <w:r>
        <w:rPr>
          <w:szCs w:val="22"/>
        </w:rPr>
        <w:t>parestezija</w:t>
      </w:r>
      <w:proofErr w:type="spellEnd"/>
      <w:r>
        <w:rPr>
          <w:szCs w:val="22"/>
        </w:rPr>
        <w:t>).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Skonio pojūčio pokytis.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Regos sutrikimas.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Mieguistumas (</w:t>
      </w:r>
      <w:proofErr w:type="spellStart"/>
      <w:r w:rsidRPr="00D05996">
        <w:rPr>
          <w:szCs w:val="22"/>
        </w:rPr>
        <w:t>somnolencija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Miego sutrikimas (nemiga).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Sukimo pojūtis </w:t>
      </w:r>
      <w:r w:rsidRPr="00B94016">
        <w:t>(</w:t>
      </w:r>
      <w:proofErr w:type="spellStart"/>
      <w:r w:rsidRPr="00D05996">
        <w:rPr>
          <w:i/>
          <w:szCs w:val="22"/>
        </w:rPr>
        <w:t>vertigo</w:t>
      </w:r>
      <w:proofErr w:type="spellEnd"/>
      <w:r w:rsidRPr="00B94016">
        <w:t>)</w:t>
      </w:r>
      <w:r w:rsidRPr="00D05996">
        <w:rPr>
          <w:szCs w:val="22"/>
        </w:rPr>
        <w:t>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Palpitacija</w:t>
      </w:r>
      <w:proofErr w:type="spellEnd"/>
      <w:r w:rsidRPr="00D05996">
        <w:rPr>
          <w:szCs w:val="22"/>
        </w:rPr>
        <w:t>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Karščio pylimas.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Dusulys.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Kraujavimas iš nosies.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Skrandžio gleivinės uždegimas (gastritas).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Vidurių užkietėjimas.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Rijimo pasunkėjimas.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Pilvo išpūtimas.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Burnos džiūvimas.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Raugulys.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Burnos išopėjimas.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Seilėtekio padidėjimas.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Kepenų sutrikimas, pvz., hepatitas.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proofErr w:type="spellStart"/>
      <w:r>
        <w:rPr>
          <w:szCs w:val="22"/>
        </w:rPr>
        <w:t>Meteorizmas</w:t>
      </w:r>
      <w:proofErr w:type="spellEnd"/>
      <w:r>
        <w:rPr>
          <w:szCs w:val="22"/>
        </w:rPr>
        <w:t xml:space="preserve"> (dujų susikaupimas virškinimo trakte).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Sunkios formos odos paraudimas.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Odos uždegimas (dermatitas).</w:t>
      </w:r>
    </w:p>
    <w:p w:rsidR="00BA07FA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Odos sausmė.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Odos išbėrimas ir niežėjimas.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Prakaitavimo padidėjimas.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Sąnarių skausmas, patinimas ir judesių sumažėjimas (</w:t>
      </w:r>
      <w:proofErr w:type="spellStart"/>
      <w:r w:rsidRPr="00D05996">
        <w:rPr>
          <w:szCs w:val="22"/>
        </w:rPr>
        <w:t>osteoartritas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Raumenų skausmas.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Nugaros skausmas.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Kaklo skausmas.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Urėjos</w:t>
      </w:r>
      <w:proofErr w:type="spellEnd"/>
      <w:r w:rsidRPr="00D05996">
        <w:rPr>
          <w:szCs w:val="22"/>
        </w:rPr>
        <w:t xml:space="preserve"> kiekio padidėjimas kraujyje.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Skausmingas arba apsunkintas </w:t>
      </w:r>
      <w:proofErr w:type="spellStart"/>
      <w:r w:rsidRPr="00D05996">
        <w:rPr>
          <w:szCs w:val="22"/>
        </w:rPr>
        <w:t>šlapinimasis</w:t>
      </w:r>
      <w:proofErr w:type="spellEnd"/>
      <w:r w:rsidRPr="00D05996">
        <w:rPr>
          <w:szCs w:val="22"/>
        </w:rPr>
        <w:t>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Viršutinės nugaros dalies skausmas (inkstų skausmas).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Tepimas (kraujavimas iš gimdos ne mėnesinių metu).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Sėklidžių sutrikimas.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Dilgėlinė.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Krūtinės skausmas.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Veido patinimas.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Karščiavimas.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Skausmas, nutirpimas, raumenų silpnumas, deginimo arba dilgčiojimo pojūtis (skausmas). 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r>
        <w:rPr>
          <w:szCs w:val="22"/>
        </w:rPr>
        <w:t xml:space="preserve">Periferinis patinimas </w:t>
      </w:r>
      <w:r w:rsidRPr="00D05996">
        <w:rPr>
          <w:szCs w:val="22"/>
        </w:rPr>
        <w:t>(</w:t>
      </w:r>
      <w:r>
        <w:rPr>
          <w:szCs w:val="22"/>
        </w:rPr>
        <w:t xml:space="preserve">periferinė </w:t>
      </w:r>
      <w:r w:rsidRPr="00D05996">
        <w:rPr>
          <w:szCs w:val="22"/>
        </w:rPr>
        <w:t>edema).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Nuovargis.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Bloga savijauta (negalavimas).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Silpnumas (</w:t>
      </w:r>
      <w:proofErr w:type="spellStart"/>
      <w:r w:rsidRPr="00D05996">
        <w:rPr>
          <w:szCs w:val="22"/>
        </w:rPr>
        <w:t>astenija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lastRenderedPageBreak/>
        <w:t>-</w:t>
      </w:r>
      <w:r w:rsidRPr="00D05996">
        <w:rPr>
          <w:szCs w:val="22"/>
        </w:rPr>
        <w:tab/>
        <w:t xml:space="preserve">Kepenų fermentų </w:t>
      </w:r>
      <w:r>
        <w:rPr>
          <w:szCs w:val="22"/>
        </w:rPr>
        <w:t xml:space="preserve">aktyvumo </w:t>
      </w:r>
      <w:r w:rsidRPr="00D05996">
        <w:rPr>
          <w:szCs w:val="22"/>
        </w:rPr>
        <w:t xml:space="preserve">ir kraujo kiekio pokytis.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Komplikacijos po procedūros.</w:t>
      </w:r>
    </w:p>
    <w:p w:rsidR="00BA07FA" w:rsidRPr="00D05996" w:rsidRDefault="00BA07FA" w:rsidP="00BA07FA">
      <w:pPr>
        <w:rPr>
          <w:i/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Retas (gali pasireikšti mažiau negu 1</w:t>
      </w:r>
      <w:r>
        <w:rPr>
          <w:i/>
          <w:szCs w:val="22"/>
        </w:rPr>
        <w:t> </w:t>
      </w:r>
      <w:r w:rsidRPr="00D05996">
        <w:rPr>
          <w:i/>
          <w:szCs w:val="22"/>
        </w:rPr>
        <w:t>iš 1 000</w:t>
      </w:r>
      <w:r>
        <w:rPr>
          <w:i/>
          <w:szCs w:val="22"/>
        </w:rPr>
        <w:t> </w:t>
      </w:r>
      <w:r w:rsidRPr="00D05996">
        <w:rPr>
          <w:i/>
          <w:szCs w:val="22"/>
        </w:rPr>
        <w:t>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Sujaudinimo, atitrūkimo nuo savęs ir savo jausmų pojūtis.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Nenormali kepenų veikla.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Alerginės odos reakcijos.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Rankų, kojų, lūpų, lyties organų arba ryklės patinimas (</w:t>
      </w:r>
      <w:proofErr w:type="spellStart"/>
      <w:r w:rsidRPr="00D05996">
        <w:rPr>
          <w:szCs w:val="22"/>
        </w:rPr>
        <w:t>angioneurozinė</w:t>
      </w:r>
      <w:proofErr w:type="spellEnd"/>
      <w:r w:rsidRPr="00D05996">
        <w:rPr>
          <w:szCs w:val="22"/>
        </w:rPr>
        <w:t xml:space="preserve"> edema).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Padidėjusio jautrumo šviesai reakcija.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>
        <w:rPr>
          <w:i/>
          <w:szCs w:val="22"/>
        </w:rPr>
        <w:t>D</w:t>
      </w:r>
      <w:r w:rsidRPr="00D05996">
        <w:rPr>
          <w:i/>
          <w:szCs w:val="22"/>
        </w:rPr>
        <w:t>ažni</w:t>
      </w:r>
      <w:r>
        <w:rPr>
          <w:i/>
          <w:szCs w:val="22"/>
        </w:rPr>
        <w:t>s</w:t>
      </w:r>
      <w:r w:rsidRPr="00D05996">
        <w:rPr>
          <w:i/>
          <w:szCs w:val="22"/>
        </w:rPr>
        <w:t xml:space="preserve"> </w:t>
      </w:r>
      <w:r>
        <w:rPr>
          <w:i/>
          <w:szCs w:val="22"/>
        </w:rPr>
        <w:t xml:space="preserve">nežinomas </w:t>
      </w:r>
      <w:r w:rsidRPr="00D05996">
        <w:rPr>
          <w:i/>
          <w:szCs w:val="22"/>
        </w:rPr>
        <w:t>(dažnis negali būti apskaičiuotas pagal turimus duomenis)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Žarnų (storosios žarnos) infekcinė liga (</w:t>
      </w:r>
      <w:proofErr w:type="spellStart"/>
      <w:r w:rsidRPr="00D05996">
        <w:rPr>
          <w:szCs w:val="22"/>
        </w:rPr>
        <w:t>pseudomembraninis</w:t>
      </w:r>
      <w:proofErr w:type="spellEnd"/>
      <w:r w:rsidRPr="00D05996">
        <w:rPr>
          <w:szCs w:val="22"/>
        </w:rPr>
        <w:t xml:space="preserve"> kolitas).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Raudonųjų kraujo ląstelių kiekio sumažėjimas dėl irimo (hemolizinė anemija), kraujo plokštelių kiekio sumažėjimas (</w:t>
      </w:r>
      <w:proofErr w:type="spellStart"/>
      <w:r w:rsidRPr="00D05996">
        <w:rPr>
          <w:szCs w:val="22"/>
        </w:rPr>
        <w:t>trombocitopenija</w:t>
      </w:r>
      <w:proofErr w:type="spellEnd"/>
      <w:r w:rsidRPr="00D05996">
        <w:rPr>
          <w:szCs w:val="22"/>
        </w:rPr>
        <w:t xml:space="preserve">).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Anafilaksinė reakcija.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Piktumas ir agresyvumas.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Nerimas.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Sumišimas.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Haliucinacijos.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Apalpimas (sinkopė).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Traukuliai (konvulsijos).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Per didelis aktyvumas.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Sumažėjęs jautrumas lietimui (</w:t>
      </w:r>
      <w:proofErr w:type="spellStart"/>
      <w:r>
        <w:rPr>
          <w:szCs w:val="22"/>
        </w:rPr>
        <w:t>hipestezija</w:t>
      </w:r>
      <w:proofErr w:type="spellEnd"/>
      <w:r>
        <w:rPr>
          <w:szCs w:val="22"/>
        </w:rPr>
        <w:t>).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Apkurtimas arba spengimas ausyse.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Ausų sutrikimas.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Kvapų pojūčio pokytis (</w:t>
      </w:r>
      <w:proofErr w:type="spellStart"/>
      <w:r w:rsidRPr="00D05996">
        <w:rPr>
          <w:szCs w:val="22"/>
        </w:rPr>
        <w:t>anosmija</w:t>
      </w:r>
      <w:proofErr w:type="spellEnd"/>
      <w:r w:rsidRPr="00D05996">
        <w:rPr>
          <w:szCs w:val="22"/>
        </w:rPr>
        <w:t>, paromija).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Skonio pojūčio pokytis (</w:t>
      </w:r>
      <w:proofErr w:type="spellStart"/>
      <w:r w:rsidRPr="00D05996">
        <w:rPr>
          <w:szCs w:val="22"/>
        </w:rPr>
        <w:t>ageuzija</w:t>
      </w:r>
      <w:proofErr w:type="spellEnd"/>
      <w:r w:rsidRPr="00D05996">
        <w:rPr>
          <w:szCs w:val="22"/>
        </w:rPr>
        <w:t>).</w:t>
      </w:r>
    </w:p>
    <w:p w:rsidR="00BA07FA" w:rsidRDefault="00BA07FA" w:rsidP="00BA07FA">
      <w:pPr>
        <w:tabs>
          <w:tab w:val="left" w:pos="0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Raumenų silpnumo (</w:t>
      </w:r>
      <w:proofErr w:type="spellStart"/>
      <w:r>
        <w:rPr>
          <w:szCs w:val="22"/>
        </w:rPr>
        <w:t>generalizuotos</w:t>
      </w:r>
      <w:proofErr w:type="spellEnd"/>
      <w:r>
        <w:rPr>
          <w:szCs w:val="22"/>
        </w:rPr>
        <w:t xml:space="preserve"> </w:t>
      </w:r>
      <w:proofErr w:type="spellStart"/>
      <w:r w:rsidRPr="00D05996">
        <w:rPr>
          <w:szCs w:val="22"/>
        </w:rPr>
        <w:t>miastenijos</w:t>
      </w:r>
      <w:proofErr w:type="spellEnd"/>
      <w:r>
        <w:rPr>
          <w:szCs w:val="22"/>
        </w:rPr>
        <w:t xml:space="preserve"> </w:t>
      </w:r>
      <w:r>
        <w:t>[</w:t>
      </w:r>
      <w:proofErr w:type="spellStart"/>
      <w:r>
        <w:rPr>
          <w:i/>
          <w:szCs w:val="22"/>
        </w:rPr>
        <w:t>myasthenia</w:t>
      </w:r>
      <w:proofErr w:type="spellEnd"/>
      <w:r>
        <w:rPr>
          <w:i/>
          <w:szCs w:val="22"/>
        </w:rPr>
        <w:t xml:space="preserve"> gravis</w:t>
      </w:r>
      <w:r>
        <w:t>]</w:t>
      </w:r>
      <w:r w:rsidRPr="00D05996">
        <w:rPr>
          <w:szCs w:val="22"/>
        </w:rPr>
        <w:t>) paūmėjimas arba pasunkėjimas.</w:t>
      </w:r>
    </w:p>
    <w:p w:rsidR="00BA07FA" w:rsidRPr="00D05996" w:rsidRDefault="00BA07FA" w:rsidP="00BA07FA">
      <w:pPr>
        <w:tabs>
          <w:tab w:val="left" w:pos="0"/>
        </w:tabs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Sąnarių skausmas (</w:t>
      </w:r>
      <w:proofErr w:type="spellStart"/>
      <w:r>
        <w:rPr>
          <w:szCs w:val="22"/>
        </w:rPr>
        <w:t>artralgija</w:t>
      </w:r>
      <w:proofErr w:type="spellEnd"/>
      <w:r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Dažnas širdies ritmas (</w:t>
      </w:r>
      <w:proofErr w:type="spellStart"/>
      <w:r w:rsidRPr="00D05996">
        <w:rPr>
          <w:szCs w:val="22"/>
        </w:rPr>
        <w:t>skilvelinė</w:t>
      </w:r>
      <w:proofErr w:type="spellEnd"/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tachikardija</w:t>
      </w:r>
      <w:proofErr w:type="spellEnd"/>
      <w:r w:rsidRPr="00D05996">
        <w:rPr>
          <w:szCs w:val="22"/>
        </w:rPr>
        <w:t xml:space="preserve">) arba nereguliarus širdies ritmas, kartais pavojingas gyvybei, elektrokardiogramoje matomi širdies ritmo pokyčiai (QT intervalo pailgėjimas, </w:t>
      </w:r>
      <w:proofErr w:type="spellStart"/>
      <w:r w:rsidRPr="00D05996">
        <w:rPr>
          <w:szCs w:val="22"/>
        </w:rPr>
        <w:t>polimorfinė</w:t>
      </w:r>
      <w:proofErr w:type="spellEnd"/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skilvelinė</w:t>
      </w:r>
      <w:proofErr w:type="spellEnd"/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paroksizminė</w:t>
      </w:r>
      <w:proofErr w:type="spellEnd"/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tachikardija</w:t>
      </w:r>
      <w:proofErr w:type="spellEnd"/>
      <w:r w:rsidRPr="00D05996">
        <w:rPr>
          <w:szCs w:val="22"/>
        </w:rPr>
        <w:t xml:space="preserve">).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Mažas kraujospūdis.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Kasos uždegimas (pankreatitas).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Liežuvio ir dantų spalvos pokytis.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Kepenų nepakankamumas.</w:t>
      </w:r>
    </w:p>
    <w:p w:rsidR="00BA07FA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Alerginės odos reakcijos</w:t>
      </w:r>
      <w:r>
        <w:rPr>
          <w:szCs w:val="22"/>
        </w:rPr>
        <w:t>, tokios kaip odos paraudimas, lupimasis ir patinimas.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  <w:t>Inkstų sutrikimas.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Šalutinis poveikis, nustatytas </w:t>
      </w:r>
      <w:proofErr w:type="spellStart"/>
      <w:r w:rsidRPr="00D05996">
        <w:rPr>
          <w:i/>
          <w:szCs w:val="22"/>
        </w:rPr>
        <w:t>Mycobacterium</w:t>
      </w:r>
      <w:proofErr w:type="spellEnd"/>
      <w:r w:rsidRPr="00D05996">
        <w:rPr>
          <w:i/>
          <w:szCs w:val="22"/>
        </w:rPr>
        <w:t xml:space="preserve"> </w:t>
      </w:r>
      <w:proofErr w:type="spellStart"/>
      <w:r w:rsidRPr="00D05996">
        <w:rPr>
          <w:i/>
          <w:szCs w:val="22"/>
        </w:rPr>
        <w:t>Avium</w:t>
      </w:r>
      <w:proofErr w:type="spellEnd"/>
      <w:r w:rsidRPr="00D05996">
        <w:rPr>
          <w:i/>
          <w:szCs w:val="22"/>
        </w:rPr>
        <w:t xml:space="preserve"> </w:t>
      </w:r>
      <w:r w:rsidRPr="00D05996">
        <w:rPr>
          <w:szCs w:val="22"/>
        </w:rPr>
        <w:t xml:space="preserve">komplekso (MAK) profilaktikos ir gydymo metu, nurodytas </w:t>
      </w:r>
      <w:r>
        <w:rPr>
          <w:szCs w:val="22"/>
        </w:rPr>
        <w:t>toliau</w:t>
      </w:r>
      <w:r w:rsidRPr="00D05996">
        <w:rPr>
          <w:szCs w:val="22"/>
        </w:rPr>
        <w:t>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Labai dažnas (gali pasireikšti daugiau negu 1 iš 10 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Viduriavimas.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Pilvo skausmas.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Pykinimas (šleikštulys).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Meteorizmas</w:t>
      </w:r>
      <w:proofErr w:type="spellEnd"/>
      <w:r w:rsidRPr="00D05996">
        <w:rPr>
          <w:szCs w:val="22"/>
        </w:rPr>
        <w:t xml:space="preserve"> (dujų susikaupimas virškinimo trakte).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Nemalonus pojūtis pilve.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Skystos išmatos.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Dažnas (gali pasireikšti mažiau negu 1</w:t>
      </w:r>
      <w:r>
        <w:rPr>
          <w:i/>
          <w:szCs w:val="22"/>
        </w:rPr>
        <w:t> </w:t>
      </w:r>
      <w:r w:rsidRPr="00D05996">
        <w:rPr>
          <w:i/>
          <w:szCs w:val="22"/>
        </w:rPr>
        <w:t>iš 10</w:t>
      </w:r>
      <w:r>
        <w:rPr>
          <w:i/>
          <w:szCs w:val="22"/>
        </w:rPr>
        <w:t> </w:t>
      </w:r>
      <w:r w:rsidRPr="00D05996">
        <w:rPr>
          <w:i/>
          <w:szCs w:val="22"/>
        </w:rPr>
        <w:t>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Apetito nebuvimas (anoreksija).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Svaigulys.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Galvos skausmas.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Badymo ir dilgčiojimo arba nutirpimo pojūtis.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lastRenderedPageBreak/>
        <w:t>-</w:t>
      </w:r>
      <w:r w:rsidRPr="00D05996">
        <w:rPr>
          <w:szCs w:val="22"/>
        </w:rPr>
        <w:tab/>
        <w:t>Skonio pojūčio pokytis.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Regos sutrikimas.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Apkurtimas.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Vėmimas, skrandžio skausmas arba diegliai, apetito praradimas, maisto virškinimo sutrikimas.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Odos išbėrimas ir niežėjimas.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Sąnarių skausmas (</w:t>
      </w:r>
      <w:proofErr w:type="spellStart"/>
      <w:r w:rsidRPr="00D05996">
        <w:rPr>
          <w:szCs w:val="22"/>
        </w:rPr>
        <w:t>artralgija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Nuovargis.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Nedažnas (gali pasireikšti mažiau negu 1</w:t>
      </w:r>
      <w:r>
        <w:rPr>
          <w:i/>
          <w:szCs w:val="22"/>
        </w:rPr>
        <w:t> </w:t>
      </w:r>
      <w:r w:rsidRPr="00D05996">
        <w:rPr>
          <w:i/>
          <w:szCs w:val="22"/>
        </w:rPr>
        <w:t>iš 100</w:t>
      </w:r>
      <w:r>
        <w:rPr>
          <w:i/>
          <w:szCs w:val="22"/>
        </w:rPr>
        <w:t> </w:t>
      </w:r>
      <w:r w:rsidRPr="00D05996">
        <w:rPr>
          <w:i/>
          <w:szCs w:val="22"/>
        </w:rPr>
        <w:t>žmonių)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Sumažėjęs jautrumas lietimui (</w:t>
      </w:r>
      <w:proofErr w:type="spellStart"/>
      <w:r w:rsidRPr="00D05996">
        <w:rPr>
          <w:szCs w:val="22"/>
        </w:rPr>
        <w:t>hipestezija</w:t>
      </w:r>
      <w:proofErr w:type="spellEnd"/>
      <w:r w:rsidRPr="00D05996">
        <w:rPr>
          <w:szCs w:val="22"/>
        </w:rPr>
        <w:t>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Apkurtimas arba spengimas ausyse.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 w:rsidRPr="00D05996">
        <w:rPr>
          <w:szCs w:val="22"/>
        </w:rPr>
        <w:t>Palpitacija</w:t>
      </w:r>
      <w:proofErr w:type="spellEnd"/>
      <w:r w:rsidRPr="00D05996">
        <w:rPr>
          <w:szCs w:val="22"/>
        </w:rPr>
        <w:t>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Kepenų sutrikimas, pvz., hepatitas.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Sunkios formos odos paraudimas.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Alerginės odos reakcijos, pvz., jautrumas saulės šviesai, odos paraudimas, lupimasis ir patinimas.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Bloga savijauta (negalavimas).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Silpnumas (</w:t>
      </w:r>
      <w:proofErr w:type="spellStart"/>
      <w:r w:rsidRPr="00D05996">
        <w:rPr>
          <w:szCs w:val="22"/>
        </w:rPr>
        <w:t>astenija</w:t>
      </w:r>
      <w:proofErr w:type="spellEnd"/>
      <w:r w:rsidRPr="00D05996">
        <w:rPr>
          <w:szCs w:val="22"/>
        </w:rPr>
        <w:t xml:space="preserve">).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 w:rsidRPr="00D05996">
        <w:rPr>
          <w:b/>
          <w:noProof/>
          <w:szCs w:val="22"/>
        </w:rPr>
        <w:t>Pranešimas apie šalutinį poveikį</w:t>
      </w:r>
    </w:p>
    <w:p w:rsidR="00BA07FA" w:rsidRPr="00D05996" w:rsidRDefault="00BA07FA" w:rsidP="00BA07FA">
      <w:pPr>
        <w:ind w:right="-449"/>
        <w:rPr>
          <w:noProof/>
          <w:szCs w:val="22"/>
        </w:rPr>
      </w:pPr>
      <w:r w:rsidRPr="00D05996">
        <w:rPr>
          <w:noProof/>
          <w:szCs w:val="22"/>
        </w:rPr>
        <w:t>Jeigu pasireiškė šalutinis poveikis, įskaitant šiame lapelyje nenurodytą, pasakykite gydytojui arba vaistininkui</w:t>
      </w:r>
      <w:r w:rsidRPr="00D05996">
        <w:rPr>
          <w:szCs w:val="22"/>
        </w:rPr>
        <w:t>.</w:t>
      </w:r>
      <w:r w:rsidRPr="00D05996">
        <w:rPr>
          <w:noProof/>
          <w:szCs w:val="22"/>
        </w:rPr>
        <w:t xml:space="preserve"> </w:t>
      </w:r>
      <w:r w:rsidRPr="006832AD">
        <w:rPr>
          <w:noProof/>
          <w:szCs w:val="22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6832AD">
          <w:rPr>
            <w:rStyle w:val="Hipersaitas"/>
            <w:noProof/>
            <w:szCs w:val="22"/>
          </w:rPr>
          <w:t>www.vvkt.lt</w:t>
        </w:r>
      </w:hyperlink>
      <w:r w:rsidRPr="006832AD">
        <w:rPr>
          <w:noProof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6832AD">
          <w:rPr>
            <w:rStyle w:val="Hipersaitas"/>
            <w:noProof/>
            <w:szCs w:val="22"/>
          </w:rPr>
          <w:t>NepageidaujamaR@vvkt.lt</w:t>
        </w:r>
      </w:hyperlink>
      <w:r w:rsidRPr="006832AD">
        <w:rPr>
          <w:noProof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832AD">
          <w:rPr>
            <w:rStyle w:val="Hipersaitas"/>
            <w:noProof/>
            <w:szCs w:val="22"/>
          </w:rPr>
          <w:t>http://www.vvkt.lt</w:t>
        </w:r>
      </w:hyperlink>
      <w:r w:rsidRPr="006832AD">
        <w:rPr>
          <w:noProof/>
          <w:szCs w:val="22"/>
        </w:rPr>
        <w:t>). Pranešdami apie šalutinį poveikį galite mums padėti gauti daugiau informacijos apie šio vaisto saugumą.</w:t>
      </w:r>
    </w:p>
    <w:p w:rsidR="00BA07FA" w:rsidRPr="00D05996" w:rsidRDefault="00BA07FA" w:rsidP="00BA07FA">
      <w:pPr>
        <w:ind w:right="-449"/>
        <w:rPr>
          <w:noProof/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b/>
          <w:szCs w:val="22"/>
        </w:rPr>
      </w:pPr>
      <w:r w:rsidRPr="00D05996">
        <w:rPr>
          <w:b/>
          <w:szCs w:val="22"/>
        </w:rPr>
        <w:t>5.</w:t>
      </w:r>
      <w:r w:rsidRPr="00D05996">
        <w:rPr>
          <w:b/>
          <w:szCs w:val="22"/>
        </w:rPr>
        <w:tab/>
        <w:t xml:space="preserve">Kaip laikyti </w:t>
      </w:r>
      <w:proofErr w:type="spellStart"/>
      <w:r>
        <w:rPr>
          <w:b/>
          <w:szCs w:val="22"/>
        </w:rPr>
        <w:t>Zylumit</w:t>
      </w:r>
      <w:proofErr w:type="spellEnd"/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Šį vaistą laikykite vaikams nepastebimoje ir nepasiekiamoje vietoje.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Ant kartono dėžutės po „</w:t>
      </w:r>
      <w:r>
        <w:rPr>
          <w:szCs w:val="22"/>
        </w:rPr>
        <w:t>EXP</w:t>
      </w:r>
      <w:r w:rsidRPr="00480B5E">
        <w:rPr>
          <w:szCs w:val="22"/>
          <w:highlight w:val="lightGray"/>
        </w:rPr>
        <w:t>/Tinka iki</w:t>
      </w:r>
      <w:r w:rsidRPr="00D05996">
        <w:rPr>
          <w:szCs w:val="22"/>
        </w:rPr>
        <w:t xml:space="preserve">“ </w:t>
      </w:r>
      <w:r>
        <w:rPr>
          <w:szCs w:val="22"/>
        </w:rPr>
        <w:t xml:space="preserve">ir lizdinės plokštelės </w:t>
      </w:r>
      <w:r w:rsidRPr="00D05996">
        <w:rPr>
          <w:szCs w:val="22"/>
        </w:rPr>
        <w:t>nurodytam tinkamumo laikui pasibaigus, šio vaisto vartoti negalima. Vaistas tinkamas vartoti iki paskutinės nurodyto mėnesio dienos.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PVC/aliuminio lizdinės plokštelės. Laikyti žemesnėje kaip 25 </w:t>
      </w:r>
      <w:r w:rsidRPr="00D05996">
        <w:rPr>
          <w:szCs w:val="22"/>
        </w:rPr>
        <w:sym w:font="Symbol" w:char="00B0"/>
      </w:r>
      <w:r w:rsidRPr="00D05996">
        <w:rPr>
          <w:szCs w:val="22"/>
        </w:rPr>
        <w:t xml:space="preserve">C temperatūroje. Laikyti gamintojo pakuotėje, kad </w:t>
      </w:r>
      <w:r>
        <w:rPr>
          <w:szCs w:val="22"/>
        </w:rPr>
        <w:t>vaistas</w:t>
      </w:r>
      <w:r w:rsidRPr="00D05996">
        <w:rPr>
          <w:szCs w:val="22"/>
        </w:rPr>
        <w:t xml:space="preserve"> būtų apsaugotas nuo drėgmės. 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OPA-PVC-aliuminio/aliuminio lizdinės plokštelės. Šiam vaistui specialių laikymo sąlygų nereikia.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Vaistų negalima išmesti į kanalizaciją arba su buitinėmis atliekomis</w:t>
      </w:r>
      <w:r>
        <w:rPr>
          <w:szCs w:val="22"/>
        </w:rPr>
        <w:t>.</w:t>
      </w:r>
      <w:r w:rsidRPr="00D05996">
        <w:rPr>
          <w:szCs w:val="22"/>
        </w:rPr>
        <w:t xml:space="preserve"> Kaip išmesti nereikalingus vaistus, klauskite vaistininko. Šios priemonės padės apsaugoti aplinką.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tabs>
          <w:tab w:val="left" w:pos="567"/>
        </w:tabs>
        <w:rPr>
          <w:b/>
          <w:szCs w:val="22"/>
        </w:rPr>
      </w:pPr>
      <w:r w:rsidRPr="00D05996">
        <w:rPr>
          <w:b/>
          <w:szCs w:val="22"/>
        </w:rPr>
        <w:t>6.</w:t>
      </w:r>
      <w:r w:rsidRPr="00D05996">
        <w:rPr>
          <w:b/>
          <w:szCs w:val="22"/>
        </w:rPr>
        <w:tab/>
        <w:t>Pakuotės turinys ir kita informacija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proofErr w:type="spellStart"/>
      <w:r>
        <w:rPr>
          <w:b/>
          <w:szCs w:val="22"/>
        </w:rPr>
        <w:t>Zylumit</w:t>
      </w:r>
      <w:proofErr w:type="spellEnd"/>
      <w:r w:rsidRPr="00D05996">
        <w:rPr>
          <w:b/>
          <w:szCs w:val="22"/>
        </w:rPr>
        <w:t xml:space="preserve"> sudėtis </w:t>
      </w:r>
    </w:p>
    <w:p w:rsidR="00BA07FA" w:rsidRPr="00D05996" w:rsidRDefault="00BA07FA" w:rsidP="00BA07FA">
      <w:pPr>
        <w:tabs>
          <w:tab w:val="left" w:pos="567"/>
        </w:tabs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 xml:space="preserve">Veiklioji medžiaga yra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</w:t>
      </w:r>
      <w:proofErr w:type="spellStart"/>
      <w:r w:rsidRPr="00D05996">
        <w:rPr>
          <w:szCs w:val="22"/>
        </w:rPr>
        <w:t>dihidratas</w:t>
      </w:r>
      <w:proofErr w:type="spellEnd"/>
      <w:r w:rsidRPr="00D05996">
        <w:rPr>
          <w:szCs w:val="22"/>
        </w:rPr>
        <w:t>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500 mg plėvele dengtoje tabletėje yra 500 mg </w:t>
      </w:r>
      <w:proofErr w:type="spellStart"/>
      <w:r w:rsidRPr="00D05996">
        <w:rPr>
          <w:szCs w:val="22"/>
        </w:rPr>
        <w:t>azitromicino</w:t>
      </w:r>
      <w:proofErr w:type="spellEnd"/>
      <w:r w:rsidRPr="00D05996">
        <w:rPr>
          <w:szCs w:val="22"/>
        </w:rPr>
        <w:t xml:space="preserve"> (</w:t>
      </w:r>
      <w:proofErr w:type="spellStart"/>
      <w:r w:rsidRPr="00D05996">
        <w:rPr>
          <w:szCs w:val="22"/>
        </w:rPr>
        <w:t>dihidrato</w:t>
      </w:r>
      <w:proofErr w:type="spellEnd"/>
      <w:r w:rsidRPr="00D05996">
        <w:rPr>
          <w:szCs w:val="22"/>
        </w:rPr>
        <w:t xml:space="preserve"> pavidalu).</w:t>
      </w:r>
    </w:p>
    <w:p w:rsidR="00BA07FA" w:rsidRPr="00D05996" w:rsidRDefault="00BA07FA" w:rsidP="00BA07FA">
      <w:pPr>
        <w:tabs>
          <w:tab w:val="left" w:pos="567"/>
        </w:tabs>
        <w:ind w:left="567" w:hanging="567"/>
        <w:rPr>
          <w:szCs w:val="22"/>
        </w:rPr>
      </w:pPr>
      <w:r w:rsidRPr="00D05996">
        <w:rPr>
          <w:szCs w:val="22"/>
        </w:rPr>
        <w:t>-</w:t>
      </w:r>
      <w:r w:rsidRPr="00D05996">
        <w:rPr>
          <w:szCs w:val="22"/>
        </w:rPr>
        <w:tab/>
        <w:t>Pagalbinės medžiagos</w:t>
      </w:r>
    </w:p>
    <w:p w:rsidR="00BA07FA" w:rsidRPr="00D05996" w:rsidRDefault="00BA07FA" w:rsidP="00BA07FA">
      <w:pPr>
        <w:tabs>
          <w:tab w:val="left" w:pos="567"/>
        </w:tabs>
        <w:ind w:left="567"/>
        <w:rPr>
          <w:szCs w:val="22"/>
        </w:rPr>
      </w:pPr>
      <w:r w:rsidRPr="00D05996">
        <w:rPr>
          <w:szCs w:val="22"/>
        </w:rPr>
        <w:t xml:space="preserve">Tablečių šerdis: </w:t>
      </w:r>
      <w:proofErr w:type="spellStart"/>
      <w:r w:rsidRPr="00D05996">
        <w:rPr>
          <w:szCs w:val="22"/>
        </w:rPr>
        <w:t>kroskarmeliozės</w:t>
      </w:r>
      <w:proofErr w:type="spellEnd"/>
      <w:r w:rsidRPr="00D05996">
        <w:rPr>
          <w:szCs w:val="22"/>
        </w:rPr>
        <w:t xml:space="preserve"> natrio druska (E 468), magnio </w:t>
      </w:r>
      <w:proofErr w:type="spellStart"/>
      <w:r w:rsidRPr="00D05996">
        <w:rPr>
          <w:szCs w:val="22"/>
        </w:rPr>
        <w:t>stearatas</w:t>
      </w:r>
      <w:proofErr w:type="spellEnd"/>
      <w:r w:rsidRPr="00D05996">
        <w:rPr>
          <w:szCs w:val="22"/>
        </w:rPr>
        <w:t xml:space="preserve"> (E 572), </w:t>
      </w:r>
      <w:proofErr w:type="spellStart"/>
      <w:r w:rsidRPr="00D05996">
        <w:rPr>
          <w:szCs w:val="22"/>
        </w:rPr>
        <w:t>mikrokristalinė</w:t>
      </w:r>
      <w:proofErr w:type="spellEnd"/>
      <w:r w:rsidRPr="00D05996">
        <w:rPr>
          <w:szCs w:val="22"/>
        </w:rPr>
        <w:t xml:space="preserve"> celiuliozė</w:t>
      </w:r>
      <w:r>
        <w:rPr>
          <w:szCs w:val="22"/>
        </w:rPr>
        <w:t xml:space="preserve"> </w:t>
      </w:r>
      <w:r w:rsidRPr="00D05996">
        <w:rPr>
          <w:szCs w:val="22"/>
        </w:rPr>
        <w:t xml:space="preserve">(E 460), silicio dioksidas (E 551), </w:t>
      </w:r>
      <w:proofErr w:type="spellStart"/>
      <w:r w:rsidRPr="00D05996">
        <w:rPr>
          <w:szCs w:val="22"/>
        </w:rPr>
        <w:t>poloksameras</w:t>
      </w:r>
      <w:proofErr w:type="spellEnd"/>
      <w:r w:rsidRPr="00D05996">
        <w:rPr>
          <w:szCs w:val="22"/>
        </w:rPr>
        <w:t xml:space="preserve">, </w:t>
      </w:r>
      <w:proofErr w:type="spellStart"/>
      <w:r w:rsidRPr="00D05996">
        <w:rPr>
          <w:szCs w:val="22"/>
        </w:rPr>
        <w:t>povidonas</w:t>
      </w:r>
      <w:proofErr w:type="spellEnd"/>
      <w:r w:rsidRPr="00D05996">
        <w:rPr>
          <w:szCs w:val="22"/>
        </w:rPr>
        <w:t xml:space="preserve"> (E 1201), talkas ir laktozė.</w:t>
      </w:r>
    </w:p>
    <w:p w:rsidR="00BA07FA" w:rsidRPr="00D05996" w:rsidRDefault="00BA07FA" w:rsidP="00BA07FA">
      <w:pPr>
        <w:tabs>
          <w:tab w:val="left" w:pos="567"/>
        </w:tabs>
        <w:ind w:left="567"/>
        <w:rPr>
          <w:szCs w:val="22"/>
        </w:rPr>
      </w:pPr>
      <w:r w:rsidRPr="00D05996">
        <w:rPr>
          <w:szCs w:val="22"/>
        </w:rPr>
        <w:t xml:space="preserve">Tablečių plėvelė: </w:t>
      </w:r>
      <w:proofErr w:type="spellStart"/>
      <w:r w:rsidRPr="00D05996">
        <w:rPr>
          <w:szCs w:val="22"/>
        </w:rPr>
        <w:t>hipromeliozė</w:t>
      </w:r>
      <w:proofErr w:type="spellEnd"/>
      <w:r w:rsidRPr="00D05996">
        <w:rPr>
          <w:szCs w:val="22"/>
        </w:rPr>
        <w:t xml:space="preserve"> (E 464), </w:t>
      </w:r>
      <w:proofErr w:type="spellStart"/>
      <w:r w:rsidRPr="00D05996">
        <w:rPr>
          <w:szCs w:val="22"/>
        </w:rPr>
        <w:t>hidroksipropilceliuliozė</w:t>
      </w:r>
      <w:proofErr w:type="spellEnd"/>
      <w:r w:rsidRPr="00D05996">
        <w:rPr>
          <w:szCs w:val="22"/>
        </w:rPr>
        <w:t xml:space="preserve">, </w:t>
      </w:r>
      <w:proofErr w:type="spellStart"/>
      <w:r w:rsidRPr="00D05996">
        <w:rPr>
          <w:szCs w:val="22"/>
        </w:rPr>
        <w:t>makrogolis</w:t>
      </w:r>
      <w:proofErr w:type="spellEnd"/>
      <w:r w:rsidRPr="00D05996">
        <w:rPr>
          <w:szCs w:val="22"/>
        </w:rPr>
        <w:t xml:space="preserve"> ir titano dioksidas (E 171).</w:t>
      </w:r>
      <w:r w:rsidRPr="00D05996">
        <w:rPr>
          <w:color w:val="008000"/>
          <w:szCs w:val="22"/>
        </w:rPr>
        <w:t xml:space="preserve">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proofErr w:type="spellStart"/>
      <w:r>
        <w:rPr>
          <w:b/>
          <w:szCs w:val="22"/>
        </w:rPr>
        <w:lastRenderedPageBreak/>
        <w:t>Zylumit</w:t>
      </w:r>
      <w:proofErr w:type="spellEnd"/>
      <w:r w:rsidRPr="00D05996">
        <w:rPr>
          <w:b/>
          <w:szCs w:val="22"/>
        </w:rPr>
        <w:t xml:space="preserve"> išvaizda ir kiekis pakuotėje</w:t>
      </w: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>Plėvele dengta tabletė.</w:t>
      </w:r>
    </w:p>
    <w:p w:rsidR="00BA07FA" w:rsidRPr="00D05996" w:rsidRDefault="00BA07FA" w:rsidP="00BA07FA">
      <w:pPr>
        <w:rPr>
          <w:szCs w:val="22"/>
        </w:rPr>
      </w:pP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500 mg tabletės yra baltos arba balkšvos, ovalios, 9,7 mm pločio ir 17,9 mm ilgio, abipusiai išgaubtos, dengtos plėvele. Viena jų pusė yra ženklinta skaitmeniu „500“, kita </w:t>
      </w:r>
      <w:r w:rsidRPr="00D05996">
        <w:rPr>
          <w:szCs w:val="22"/>
        </w:rPr>
        <w:sym w:font="Symbol" w:char="002D"/>
      </w:r>
      <w:r w:rsidRPr="00D05996">
        <w:rPr>
          <w:szCs w:val="22"/>
        </w:rPr>
        <w:t xml:space="preserve"> lygi. 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szCs w:val="22"/>
        </w:rPr>
      </w:pPr>
      <w:r w:rsidRPr="00D05996">
        <w:rPr>
          <w:szCs w:val="22"/>
        </w:rPr>
        <w:t xml:space="preserve">PVC/aliuminio arba OPA-PVC-aliuminio/aliuminio lizdinė plokštelė, kurioje yra 2 arba 3 </w:t>
      </w:r>
      <w:proofErr w:type="spellStart"/>
      <w:r>
        <w:rPr>
          <w:szCs w:val="22"/>
        </w:rPr>
        <w:t>Zylumit</w:t>
      </w:r>
      <w:proofErr w:type="spellEnd"/>
      <w:r w:rsidRPr="00D05996">
        <w:rPr>
          <w:szCs w:val="22"/>
        </w:rPr>
        <w:t xml:space="preserve"> 500 mg plėvele dengtos tabletės.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b/>
          <w:szCs w:val="22"/>
        </w:rPr>
      </w:pPr>
      <w:r>
        <w:rPr>
          <w:b/>
          <w:szCs w:val="22"/>
        </w:rPr>
        <w:t>Registruotojas</w:t>
      </w:r>
      <w:r w:rsidRPr="00D05996">
        <w:rPr>
          <w:b/>
          <w:szCs w:val="22"/>
        </w:rPr>
        <w:t xml:space="preserve"> ir gamintojas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>
        <w:rPr>
          <w:i/>
          <w:szCs w:val="22"/>
        </w:rPr>
        <w:t>Registruotojas</w:t>
      </w:r>
    </w:p>
    <w:p w:rsidR="00BA07FA" w:rsidRPr="006B5974" w:rsidRDefault="00BA07FA" w:rsidP="00BA07FA">
      <w:pPr>
        <w:tabs>
          <w:tab w:val="left" w:pos="8647"/>
        </w:tabs>
        <w:spacing w:line="256" w:lineRule="auto"/>
        <w:rPr>
          <w:rFonts w:eastAsia="Calibri"/>
          <w:szCs w:val="22"/>
          <w:lang w:eastAsia="en-US"/>
        </w:rPr>
      </w:pPr>
      <w:proofErr w:type="spellStart"/>
      <w:r w:rsidRPr="006B5974">
        <w:rPr>
          <w:rFonts w:eastAsia="Calibri"/>
          <w:szCs w:val="22"/>
          <w:lang w:eastAsia="en-US"/>
        </w:rPr>
        <w:t>Rivopharm</w:t>
      </w:r>
      <w:proofErr w:type="spellEnd"/>
      <w:r w:rsidRPr="006B5974">
        <w:rPr>
          <w:rFonts w:eastAsia="Calibri"/>
          <w:szCs w:val="22"/>
          <w:lang w:eastAsia="en-US"/>
        </w:rPr>
        <w:t xml:space="preserve"> Ltd.</w:t>
      </w:r>
    </w:p>
    <w:p w:rsidR="00BA07FA" w:rsidRPr="006B5974" w:rsidRDefault="00BA07FA" w:rsidP="00BA07FA">
      <w:pPr>
        <w:tabs>
          <w:tab w:val="left" w:pos="8647"/>
        </w:tabs>
        <w:spacing w:line="256" w:lineRule="auto"/>
        <w:rPr>
          <w:rFonts w:eastAsia="Calibri"/>
          <w:szCs w:val="22"/>
          <w:lang w:eastAsia="en-US"/>
        </w:rPr>
      </w:pPr>
      <w:r w:rsidRPr="006B5974">
        <w:rPr>
          <w:rFonts w:eastAsia="Calibri"/>
          <w:szCs w:val="22"/>
          <w:lang w:eastAsia="en-US"/>
        </w:rPr>
        <w:t xml:space="preserve">17 </w:t>
      </w:r>
      <w:proofErr w:type="spellStart"/>
      <w:r w:rsidRPr="006B5974">
        <w:rPr>
          <w:rFonts w:eastAsia="Calibri"/>
          <w:szCs w:val="22"/>
          <w:lang w:eastAsia="en-US"/>
        </w:rPr>
        <w:t>Corrig</w:t>
      </w:r>
      <w:proofErr w:type="spellEnd"/>
      <w:r w:rsidRPr="006B5974">
        <w:rPr>
          <w:rFonts w:eastAsia="Calibri"/>
          <w:szCs w:val="22"/>
          <w:lang w:eastAsia="en-US"/>
        </w:rPr>
        <w:t xml:space="preserve"> </w:t>
      </w:r>
      <w:proofErr w:type="spellStart"/>
      <w:r w:rsidRPr="006B5974">
        <w:rPr>
          <w:rFonts w:eastAsia="Calibri"/>
          <w:szCs w:val="22"/>
          <w:lang w:eastAsia="en-US"/>
        </w:rPr>
        <w:t>Road</w:t>
      </w:r>
      <w:proofErr w:type="spellEnd"/>
      <w:r w:rsidRPr="006B5974">
        <w:rPr>
          <w:rFonts w:eastAsia="Calibri"/>
          <w:szCs w:val="22"/>
          <w:lang w:eastAsia="en-US"/>
        </w:rPr>
        <w:t xml:space="preserve">, </w:t>
      </w:r>
      <w:proofErr w:type="spellStart"/>
      <w:r w:rsidRPr="006B5974">
        <w:rPr>
          <w:rFonts w:eastAsia="Calibri"/>
          <w:szCs w:val="22"/>
          <w:lang w:eastAsia="en-US"/>
        </w:rPr>
        <w:t>Sandyford</w:t>
      </w:r>
      <w:proofErr w:type="spellEnd"/>
    </w:p>
    <w:p w:rsidR="00BA07FA" w:rsidRPr="006B5974" w:rsidRDefault="00BA07FA" w:rsidP="00BA07FA">
      <w:pPr>
        <w:tabs>
          <w:tab w:val="left" w:pos="8647"/>
        </w:tabs>
        <w:spacing w:line="256" w:lineRule="auto"/>
        <w:rPr>
          <w:rFonts w:eastAsia="Calibri"/>
          <w:szCs w:val="22"/>
          <w:lang w:eastAsia="en-US"/>
        </w:rPr>
      </w:pPr>
      <w:r w:rsidRPr="006B5974">
        <w:rPr>
          <w:rFonts w:eastAsia="Calibri"/>
          <w:szCs w:val="22"/>
          <w:lang w:eastAsia="en-US"/>
        </w:rPr>
        <w:t>Dublin 18</w:t>
      </w:r>
    </w:p>
    <w:p w:rsidR="00BA07FA" w:rsidRPr="006B5974" w:rsidRDefault="00BA07FA" w:rsidP="00BA07FA">
      <w:pPr>
        <w:tabs>
          <w:tab w:val="left" w:pos="8647"/>
        </w:tabs>
        <w:spacing w:line="256" w:lineRule="auto"/>
        <w:rPr>
          <w:rFonts w:eastAsia="Calibri"/>
          <w:szCs w:val="22"/>
          <w:lang w:eastAsia="en-US"/>
        </w:rPr>
      </w:pPr>
      <w:r w:rsidRPr="006B5974">
        <w:rPr>
          <w:rFonts w:eastAsia="Calibri"/>
          <w:color w:val="222222"/>
          <w:szCs w:val="22"/>
          <w:lang w:eastAsia="en-US"/>
        </w:rPr>
        <w:t>Airija</w:t>
      </w:r>
    </w:p>
    <w:p w:rsidR="00BA07FA" w:rsidRPr="00D05996" w:rsidRDefault="00BA07FA" w:rsidP="00BA07FA">
      <w:pPr>
        <w:rPr>
          <w:szCs w:val="22"/>
        </w:rPr>
      </w:pPr>
    </w:p>
    <w:p w:rsidR="00BA07FA" w:rsidRPr="00D05996" w:rsidRDefault="00BA07FA" w:rsidP="00BA07FA">
      <w:pPr>
        <w:rPr>
          <w:i/>
          <w:szCs w:val="22"/>
        </w:rPr>
      </w:pPr>
      <w:r w:rsidRPr="00D05996">
        <w:rPr>
          <w:i/>
          <w:szCs w:val="22"/>
        </w:rPr>
        <w:t>Gamintojas</w:t>
      </w:r>
    </w:p>
    <w:p w:rsidR="00BA07FA" w:rsidRPr="005412B8" w:rsidRDefault="00BA07FA" w:rsidP="00BA07FA">
      <w:pPr>
        <w:rPr>
          <w:szCs w:val="22"/>
        </w:rPr>
      </w:pPr>
      <w:proofErr w:type="spellStart"/>
      <w:r w:rsidRPr="005412B8">
        <w:rPr>
          <w:szCs w:val="22"/>
        </w:rPr>
        <w:t>Coripharm</w:t>
      </w:r>
      <w:proofErr w:type="spellEnd"/>
      <w:r w:rsidRPr="005412B8">
        <w:rPr>
          <w:szCs w:val="22"/>
        </w:rPr>
        <w:t xml:space="preserve"> </w:t>
      </w:r>
      <w:proofErr w:type="spellStart"/>
      <w:r w:rsidRPr="005412B8">
        <w:rPr>
          <w:szCs w:val="22"/>
        </w:rPr>
        <w:t>ehf</w:t>
      </w:r>
      <w:proofErr w:type="spellEnd"/>
      <w:r w:rsidRPr="005412B8">
        <w:rPr>
          <w:szCs w:val="22"/>
        </w:rPr>
        <w:t xml:space="preserve">. </w:t>
      </w:r>
    </w:p>
    <w:p w:rsidR="00BA07FA" w:rsidRPr="005412B8" w:rsidRDefault="00BA07FA" w:rsidP="00BA07FA">
      <w:pPr>
        <w:rPr>
          <w:szCs w:val="22"/>
        </w:rPr>
      </w:pPr>
      <w:proofErr w:type="spellStart"/>
      <w:r w:rsidRPr="005412B8">
        <w:rPr>
          <w:szCs w:val="22"/>
        </w:rPr>
        <w:t>Reykjavíkurvegur</w:t>
      </w:r>
      <w:proofErr w:type="spellEnd"/>
      <w:r w:rsidRPr="005412B8">
        <w:rPr>
          <w:szCs w:val="22"/>
        </w:rPr>
        <w:t xml:space="preserve"> 78 </w:t>
      </w:r>
    </w:p>
    <w:p w:rsidR="00BA07FA" w:rsidRPr="005412B8" w:rsidRDefault="00BA07FA" w:rsidP="00BA07FA">
      <w:pPr>
        <w:rPr>
          <w:szCs w:val="22"/>
        </w:rPr>
      </w:pPr>
      <w:r w:rsidRPr="005412B8">
        <w:rPr>
          <w:szCs w:val="22"/>
        </w:rPr>
        <w:t xml:space="preserve">IS-220 </w:t>
      </w:r>
      <w:proofErr w:type="spellStart"/>
      <w:r w:rsidRPr="005412B8">
        <w:rPr>
          <w:szCs w:val="22"/>
        </w:rPr>
        <w:t>Hafnarfjörður</w:t>
      </w:r>
      <w:proofErr w:type="spellEnd"/>
      <w:r w:rsidRPr="005412B8">
        <w:rPr>
          <w:szCs w:val="22"/>
        </w:rPr>
        <w:t xml:space="preserve"> </w:t>
      </w:r>
    </w:p>
    <w:p w:rsidR="00BA07FA" w:rsidRDefault="00BA07FA" w:rsidP="00BA07FA">
      <w:pPr>
        <w:rPr>
          <w:szCs w:val="22"/>
        </w:rPr>
      </w:pPr>
      <w:r w:rsidRPr="005412B8">
        <w:rPr>
          <w:szCs w:val="22"/>
        </w:rPr>
        <w:t>Islandija</w:t>
      </w:r>
    </w:p>
    <w:p w:rsidR="00BA07FA" w:rsidRPr="00D05996" w:rsidRDefault="00BA07FA" w:rsidP="00BA07FA">
      <w:pPr>
        <w:rPr>
          <w:szCs w:val="22"/>
        </w:rPr>
      </w:pPr>
    </w:p>
    <w:p w:rsidR="00BA07FA" w:rsidRDefault="00BA07FA" w:rsidP="00BA07FA">
      <w:pPr>
        <w:numPr>
          <w:ilvl w:val="12"/>
          <w:numId w:val="0"/>
        </w:numPr>
        <w:ind w:right="-2"/>
        <w:rPr>
          <w:b/>
          <w:snapToGrid w:val="0"/>
        </w:rPr>
      </w:pPr>
    </w:p>
    <w:p w:rsidR="00BA07FA" w:rsidRPr="00536F5E" w:rsidRDefault="00BA07FA" w:rsidP="00BA07FA">
      <w:pPr>
        <w:numPr>
          <w:ilvl w:val="12"/>
          <w:numId w:val="0"/>
        </w:numPr>
        <w:ind w:right="-2"/>
        <w:rPr>
          <w:b/>
        </w:rPr>
      </w:pPr>
      <w:r>
        <w:rPr>
          <w:b/>
          <w:snapToGrid w:val="0"/>
        </w:rPr>
        <w:t>Šis vaistas EEE valstybėse narėse registruotas</w:t>
      </w:r>
      <w:r w:rsidRPr="00D05996">
        <w:rPr>
          <w:b/>
          <w:szCs w:val="22"/>
        </w:rPr>
        <w:t xml:space="preserve"> tokiais pavadinimais: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A07FA" w:rsidTr="00013A4D">
        <w:tc>
          <w:tcPr>
            <w:tcW w:w="2093" w:type="dxa"/>
            <w:shd w:val="clear" w:color="auto" w:fill="auto"/>
          </w:tcPr>
          <w:p w:rsidR="00BA07FA" w:rsidRPr="00480B5E" w:rsidRDefault="00BA07FA" w:rsidP="00013A4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480B5E">
              <w:rPr>
                <w:szCs w:val="22"/>
              </w:rPr>
              <w:t>Estija</w:t>
            </w:r>
          </w:p>
        </w:tc>
        <w:tc>
          <w:tcPr>
            <w:tcW w:w="7087" w:type="dxa"/>
            <w:shd w:val="clear" w:color="auto" w:fill="auto"/>
          </w:tcPr>
          <w:p w:rsidR="00BA07FA" w:rsidRPr="00480B5E" w:rsidRDefault="00BA07FA" w:rsidP="00013A4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Zylumit</w:t>
            </w:r>
            <w:proofErr w:type="spellEnd"/>
          </w:p>
        </w:tc>
      </w:tr>
      <w:tr w:rsidR="00BA07FA" w:rsidTr="00013A4D">
        <w:tc>
          <w:tcPr>
            <w:tcW w:w="2093" w:type="dxa"/>
            <w:shd w:val="clear" w:color="auto" w:fill="auto"/>
          </w:tcPr>
          <w:p w:rsidR="00BA07FA" w:rsidRPr="00480B5E" w:rsidRDefault="00BA07FA" w:rsidP="00013A4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480B5E">
              <w:rPr>
                <w:szCs w:val="22"/>
              </w:rPr>
              <w:t>Lietuva</w:t>
            </w:r>
          </w:p>
        </w:tc>
        <w:tc>
          <w:tcPr>
            <w:tcW w:w="7087" w:type="dxa"/>
            <w:shd w:val="clear" w:color="auto" w:fill="auto"/>
          </w:tcPr>
          <w:p w:rsidR="00BA07FA" w:rsidRPr="00480B5E" w:rsidRDefault="00BA07FA" w:rsidP="00013A4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Zylumit</w:t>
            </w:r>
            <w:proofErr w:type="spellEnd"/>
            <w:r w:rsidRPr="00480B5E">
              <w:rPr>
                <w:szCs w:val="22"/>
              </w:rPr>
              <w:t xml:space="preserve"> 500 mg plėvele dengtos tabletės</w:t>
            </w:r>
          </w:p>
        </w:tc>
      </w:tr>
      <w:tr w:rsidR="00BA07FA" w:rsidTr="00013A4D">
        <w:tc>
          <w:tcPr>
            <w:tcW w:w="2093" w:type="dxa"/>
            <w:shd w:val="clear" w:color="auto" w:fill="auto"/>
          </w:tcPr>
          <w:p w:rsidR="00BA07FA" w:rsidRPr="00480B5E" w:rsidRDefault="00BA07FA" w:rsidP="00013A4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480B5E">
              <w:rPr>
                <w:szCs w:val="22"/>
              </w:rPr>
              <w:t>Latvija</w:t>
            </w:r>
          </w:p>
        </w:tc>
        <w:tc>
          <w:tcPr>
            <w:tcW w:w="7087" w:type="dxa"/>
            <w:shd w:val="clear" w:color="auto" w:fill="auto"/>
          </w:tcPr>
          <w:p w:rsidR="00BA07FA" w:rsidRPr="00480B5E" w:rsidRDefault="00BA07FA" w:rsidP="00013A4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Zylumit</w:t>
            </w:r>
            <w:proofErr w:type="spellEnd"/>
            <w:r w:rsidRPr="00480B5E">
              <w:rPr>
                <w:szCs w:val="22"/>
              </w:rPr>
              <w:t xml:space="preserve"> 500 mg </w:t>
            </w:r>
            <w:proofErr w:type="spellStart"/>
            <w:r w:rsidRPr="00480B5E">
              <w:rPr>
                <w:szCs w:val="22"/>
              </w:rPr>
              <w:t>apvalkotās</w:t>
            </w:r>
            <w:proofErr w:type="spellEnd"/>
            <w:r w:rsidRPr="00480B5E">
              <w:rPr>
                <w:szCs w:val="22"/>
              </w:rPr>
              <w:t xml:space="preserve"> tabletes</w:t>
            </w:r>
          </w:p>
        </w:tc>
      </w:tr>
    </w:tbl>
    <w:p w:rsidR="00BA07FA" w:rsidRPr="00D05996" w:rsidRDefault="00BA07FA" w:rsidP="00BA07FA">
      <w:pPr>
        <w:ind w:left="567" w:hanging="567"/>
        <w:rPr>
          <w:szCs w:val="22"/>
        </w:rPr>
      </w:pPr>
    </w:p>
    <w:p w:rsidR="00BA07FA" w:rsidRPr="00D05996" w:rsidRDefault="00BA07FA" w:rsidP="00BA07FA">
      <w:pPr>
        <w:rPr>
          <w:b/>
          <w:bCs/>
          <w:szCs w:val="22"/>
        </w:rPr>
      </w:pPr>
      <w:r w:rsidRPr="00D05996">
        <w:rPr>
          <w:b/>
          <w:bCs/>
          <w:szCs w:val="22"/>
        </w:rPr>
        <w:t>Šis pakuotės lapelis paskutinį kartą peržiūrėtas</w:t>
      </w:r>
      <w:r>
        <w:rPr>
          <w:b/>
          <w:bCs/>
          <w:szCs w:val="22"/>
        </w:rPr>
        <w:t xml:space="preserve"> 2021-02-05.</w:t>
      </w:r>
    </w:p>
    <w:p w:rsidR="00BA07FA" w:rsidRPr="00D05996" w:rsidRDefault="00BA07FA" w:rsidP="00BA07FA">
      <w:pPr>
        <w:rPr>
          <w:b/>
          <w:bCs/>
          <w:szCs w:val="22"/>
        </w:rPr>
      </w:pPr>
    </w:p>
    <w:p w:rsidR="00BA07FA" w:rsidRDefault="00BA07FA" w:rsidP="00BA07FA">
      <w:pPr>
        <w:numPr>
          <w:ilvl w:val="12"/>
          <w:numId w:val="0"/>
        </w:numPr>
        <w:ind w:right="-2"/>
        <w:rPr>
          <w:szCs w:val="22"/>
        </w:rPr>
      </w:pPr>
      <w:r w:rsidRPr="00D05996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D05996">
        <w:rPr>
          <w:i/>
          <w:szCs w:val="22"/>
        </w:rPr>
        <w:t xml:space="preserve"> </w:t>
      </w:r>
      <w:hyperlink r:id="rId8" w:history="1">
        <w:r w:rsidRPr="00D05996">
          <w:rPr>
            <w:rStyle w:val="Hipersaitas"/>
            <w:rFonts w:eastAsia="SimSun"/>
            <w:szCs w:val="22"/>
          </w:rPr>
          <w:t>http://www.vvkt.lt/</w:t>
        </w:r>
      </w:hyperlink>
      <w:r w:rsidRPr="00D05996">
        <w:rPr>
          <w:szCs w:val="22"/>
        </w:rPr>
        <w:t>.</w:t>
      </w:r>
    </w:p>
    <w:p w:rsidR="00BA07FA" w:rsidRDefault="00BA07FA" w:rsidP="00BA07FA">
      <w:pPr>
        <w:numPr>
          <w:ilvl w:val="12"/>
          <w:numId w:val="0"/>
        </w:numPr>
        <w:ind w:right="-2"/>
        <w:rPr>
          <w:szCs w:val="22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10D44"/>
    <w:multiLevelType w:val="hybridMultilevel"/>
    <w:tmpl w:val="C95EBFEE"/>
    <w:lvl w:ilvl="0" w:tplc="D08C1D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FA"/>
    <w:rsid w:val="009041DB"/>
    <w:rsid w:val="00BA07FA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1B57F-EBBC-460B-BDA2-0B23975F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07FA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BA07FA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BA07F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A07FA"/>
    <w:rPr>
      <w:rFonts w:ascii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BA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11979</Words>
  <Characters>6829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2021-03-08T13:50:00Z</dcterms:created>
  <dcterms:modified xsi:type="dcterms:W3CDTF">2021-03-08T13:50:00Z</dcterms:modified>
</cp:coreProperties>
</file>