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383" w:rsidRPr="007F73B1" w:rsidRDefault="00C86383" w:rsidP="00C86383">
      <w:pPr>
        <w:widowControl w:val="0"/>
        <w:ind w:left="0" w:firstLine="0"/>
        <w:jc w:val="center"/>
        <w:outlineLvl w:val="0"/>
        <w:rPr>
          <w:rFonts w:ascii="Times New Roman" w:eastAsia="Times New Roman" w:hAnsi="Times New Roman"/>
          <w:b/>
          <w:lang w:eastAsia="sl-SI"/>
        </w:rPr>
      </w:pPr>
      <w:r w:rsidRPr="007F73B1">
        <w:rPr>
          <w:rFonts w:ascii="Times New Roman" w:eastAsia="Times New Roman" w:hAnsi="Times New Roman"/>
          <w:b/>
          <w:lang w:eastAsia="sl-SI"/>
        </w:rPr>
        <w:t xml:space="preserve">Pakuotės lapelis: informacija </w:t>
      </w:r>
      <w:r w:rsidRPr="007F73B1">
        <w:rPr>
          <w:rFonts w:ascii="Times New Roman" w:eastAsia="Times New Roman" w:hAnsi="Times New Roman"/>
          <w:b/>
          <w:lang w:val="sl-SI" w:eastAsia="sl-SI"/>
        </w:rPr>
        <w:t>pacientui</w:t>
      </w:r>
    </w:p>
    <w:p w:rsidR="00C86383" w:rsidRPr="007F73B1" w:rsidRDefault="00C86383" w:rsidP="00C86383">
      <w:pPr>
        <w:widowControl w:val="0"/>
        <w:ind w:left="0" w:firstLine="0"/>
        <w:jc w:val="center"/>
        <w:outlineLvl w:val="0"/>
        <w:rPr>
          <w:rFonts w:ascii="Times New Roman" w:eastAsia="Times New Roman" w:hAnsi="Times New Roman"/>
          <w:b/>
          <w:lang w:eastAsia="sl-SI"/>
        </w:rPr>
      </w:pPr>
    </w:p>
    <w:p w:rsidR="00C86383" w:rsidRPr="007F73B1" w:rsidRDefault="00C86383" w:rsidP="00C86383">
      <w:pPr>
        <w:widowControl w:val="0"/>
        <w:ind w:left="0" w:firstLine="0"/>
        <w:jc w:val="center"/>
        <w:rPr>
          <w:rFonts w:ascii="Times New Roman" w:eastAsia="Times New Roman" w:hAnsi="Times New Roman"/>
          <w:b/>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lang w:eastAsia="sl-SI"/>
        </w:rPr>
        <w:t xml:space="preserve"> 5 mg tabletės</w:t>
      </w:r>
    </w:p>
    <w:p w:rsidR="00C86383" w:rsidRPr="00043C9B" w:rsidRDefault="00C86383" w:rsidP="00C86383">
      <w:pPr>
        <w:widowControl w:val="0"/>
        <w:ind w:left="0" w:firstLine="0"/>
        <w:jc w:val="center"/>
        <w:rPr>
          <w:rFonts w:ascii="Times New Roman" w:eastAsia="Times New Roman" w:hAnsi="Times New Roman"/>
          <w:b/>
          <w:noProof/>
          <w:highlight w:val="lightGray"/>
          <w:lang w:eastAsia="sl-SI"/>
        </w:rPr>
      </w:pPr>
      <w:r w:rsidRPr="00043C9B">
        <w:rPr>
          <w:rFonts w:ascii="Times New Roman" w:eastAsia="Times New Roman" w:hAnsi="Times New Roman"/>
          <w:b/>
          <w:noProof/>
          <w:highlight w:val="lightGray"/>
          <w:lang w:eastAsia="sl-SI"/>
        </w:rPr>
        <w:t>Alneta 10 mg tabletės</w:t>
      </w:r>
    </w:p>
    <w:p w:rsidR="00C86383" w:rsidRPr="007F73B1" w:rsidRDefault="00C86383" w:rsidP="00C86383">
      <w:pPr>
        <w:widowControl w:val="0"/>
        <w:numPr>
          <w:ilvl w:val="12"/>
          <w:numId w:val="0"/>
        </w:numPr>
        <w:jc w:val="center"/>
        <w:rPr>
          <w:rFonts w:ascii="Times New Roman" w:eastAsia="Times New Roman" w:hAnsi="Times New Roman"/>
          <w:lang w:eastAsia="sl-SI"/>
        </w:rPr>
      </w:pPr>
      <w:proofErr w:type="spellStart"/>
      <w:r>
        <w:rPr>
          <w:rFonts w:ascii="Times New Roman" w:eastAsia="Times New Roman" w:hAnsi="Times New Roman"/>
          <w:lang w:eastAsia="sl-SI"/>
        </w:rPr>
        <w:t>a</w:t>
      </w:r>
      <w:r w:rsidRPr="007F73B1">
        <w:rPr>
          <w:rFonts w:ascii="Times New Roman" w:eastAsia="Times New Roman" w:hAnsi="Times New Roman"/>
          <w:lang w:eastAsia="sl-SI"/>
        </w:rPr>
        <w:t>mlodipinas</w:t>
      </w:r>
      <w:proofErr w:type="spellEnd"/>
    </w:p>
    <w:p w:rsidR="00C86383" w:rsidRPr="007F73B1" w:rsidRDefault="00C86383" w:rsidP="00C86383">
      <w:pPr>
        <w:widowControl w:val="0"/>
        <w:ind w:left="0" w:firstLine="0"/>
        <w:jc w:val="center"/>
        <w:rPr>
          <w:rFonts w:ascii="Times New Roman" w:eastAsia="Times New Roman" w:hAnsi="Times New Roman"/>
          <w:lang w:eastAsia="sl-SI"/>
        </w:rPr>
      </w:pPr>
    </w:p>
    <w:p w:rsidR="00C86383" w:rsidRPr="007F73B1" w:rsidRDefault="00C86383" w:rsidP="00C86383">
      <w:pPr>
        <w:widowControl w:val="0"/>
        <w:tabs>
          <w:tab w:val="left" w:pos="0"/>
        </w:tabs>
        <w:ind w:left="0" w:firstLine="0"/>
        <w:rPr>
          <w:rFonts w:ascii="Times New Roman" w:eastAsia="Times New Roman" w:hAnsi="Times New Roman"/>
          <w:b/>
          <w:lang w:eastAsia="sl-SI"/>
        </w:rPr>
      </w:pPr>
      <w:r w:rsidRPr="007F73B1">
        <w:rPr>
          <w:rFonts w:ascii="Times New Roman" w:eastAsia="Times New Roman" w:hAnsi="Times New Roman"/>
          <w:b/>
          <w:lang w:eastAsia="sl-SI"/>
        </w:rPr>
        <w:t>Atidžiai perskaitykite visą šį lapelį, prieš pradėdami vartoti vaistą, nes jame pateikiama Jums svarbi informacija.</w:t>
      </w:r>
    </w:p>
    <w:p w:rsidR="00C86383" w:rsidRPr="007F73B1" w:rsidRDefault="00C86383" w:rsidP="00C86383">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Neišmeskite šio lapelio, nes vėl gali prireikti jį perskaityti.</w:t>
      </w:r>
    </w:p>
    <w:p w:rsidR="00C86383" w:rsidRPr="007F73B1" w:rsidRDefault="00C86383" w:rsidP="00C86383">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Jeigu kiltų daugiau klausimų, kreipkitės į gydytoją arba vaistininką.</w:t>
      </w:r>
    </w:p>
    <w:p w:rsidR="00C86383" w:rsidRPr="007F73B1" w:rsidRDefault="00C86383" w:rsidP="00C86383">
      <w:pPr>
        <w:widowControl w:val="0"/>
        <w:numPr>
          <w:ilvl w:val="0"/>
          <w:numId w:val="1"/>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Šis vaistas skirtas tik Jums, todėl kitiems žmonėms jo duoti negalima. Vaistas gali jiems pakenkti (net tiems, kurių ligos požymiai yra tokie patys kaip Jūsų).</w:t>
      </w:r>
    </w:p>
    <w:p w:rsidR="00C86383" w:rsidRPr="007F73B1" w:rsidRDefault="00C86383" w:rsidP="00C86383">
      <w:pPr>
        <w:widowControl w:val="0"/>
        <w:numPr>
          <w:ilvl w:val="0"/>
          <w:numId w:val="1"/>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Jeigu pasireiškė šalutinis poveikis (net jeigu jis šiame lapelyje nenurodytas), kreipkitės į gydytoją arba vaistininką.</w:t>
      </w:r>
      <w:r w:rsidRPr="007F73B1">
        <w:rPr>
          <w:rFonts w:ascii="Times New Roman" w:eastAsia="Times New Roman" w:hAnsi="Times New Roman"/>
          <w:noProof/>
          <w:snapToGrid w:val="0"/>
          <w:lang w:eastAsia="sl-SI"/>
        </w:rPr>
        <w:t xml:space="preserve"> </w:t>
      </w:r>
      <w:r w:rsidRPr="007F73B1">
        <w:rPr>
          <w:rFonts w:ascii="Times New Roman" w:hAnsi="Times New Roman"/>
          <w:lang w:eastAsia="sl-SI"/>
        </w:rPr>
        <w:t>Žr. 4 skyrių.</w:t>
      </w:r>
    </w:p>
    <w:p w:rsidR="00C86383" w:rsidRPr="007F73B1" w:rsidRDefault="00C86383" w:rsidP="00C86383">
      <w:pPr>
        <w:widowControl w:val="0"/>
        <w:ind w:left="0" w:right="-2" w:firstLine="0"/>
        <w:rPr>
          <w:rFonts w:ascii="Times New Roman" w:eastAsia="Times New Roman" w:hAnsi="Times New Roman"/>
          <w:lang w:eastAsia="sl-SI"/>
        </w:rPr>
      </w:pPr>
    </w:p>
    <w:p w:rsidR="00C86383" w:rsidRPr="007F73B1" w:rsidRDefault="00C86383" w:rsidP="00C86383">
      <w:pPr>
        <w:widowControl w:val="0"/>
        <w:numPr>
          <w:ilvl w:val="12"/>
          <w:numId w:val="0"/>
        </w:numPr>
        <w:ind w:right="-2"/>
        <w:outlineLvl w:val="0"/>
        <w:rPr>
          <w:rFonts w:ascii="Times New Roman" w:eastAsia="Times New Roman" w:hAnsi="Times New Roman"/>
          <w:b/>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Apie ką rašoma šiame lapelyje?</w:t>
      </w:r>
    </w:p>
    <w:p w:rsidR="00C86383" w:rsidRPr="007F73B1" w:rsidRDefault="00C86383" w:rsidP="00C86383">
      <w:pPr>
        <w:widowControl w:val="0"/>
        <w:tabs>
          <w:tab w:val="left" w:pos="567"/>
        </w:tabs>
        <w:rPr>
          <w:rFonts w:ascii="Times New Roman" w:eastAsia="Times New Roman" w:hAnsi="Times New Roman"/>
          <w:b/>
          <w:lang w:eastAsia="sl-SI"/>
        </w:rPr>
      </w:pPr>
    </w:p>
    <w:p w:rsidR="00C86383" w:rsidRPr="007F73B1" w:rsidRDefault="00C86383" w:rsidP="00C86383">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1.</w:t>
      </w:r>
      <w:r w:rsidRPr="007F73B1">
        <w:rPr>
          <w:rFonts w:ascii="Times New Roman" w:eastAsia="Times New Roman" w:hAnsi="Times New Roman"/>
          <w:lang w:eastAsia="sl-SI"/>
        </w:rPr>
        <w:tab/>
        <w:t xml:space="preserve">Kas yra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ir kam jis vartojamas</w:t>
      </w:r>
    </w:p>
    <w:p w:rsidR="00C86383" w:rsidRPr="007F73B1" w:rsidRDefault="00C86383" w:rsidP="00C86383">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2.</w:t>
      </w:r>
      <w:r w:rsidRPr="007F73B1">
        <w:rPr>
          <w:rFonts w:ascii="Times New Roman" w:eastAsia="Times New Roman" w:hAnsi="Times New Roman"/>
          <w:lang w:eastAsia="sl-SI"/>
        </w:rPr>
        <w:tab/>
        <w:t xml:space="preserve">Kas žinotina prieš vartojant </w:t>
      </w:r>
      <w:proofErr w:type="spellStart"/>
      <w:r w:rsidRPr="007F73B1">
        <w:rPr>
          <w:rFonts w:ascii="Times New Roman" w:eastAsia="Times New Roman" w:hAnsi="Times New Roman"/>
          <w:lang w:eastAsia="sl-SI"/>
        </w:rPr>
        <w:t>Alneta</w:t>
      </w:r>
      <w:proofErr w:type="spellEnd"/>
    </w:p>
    <w:p w:rsidR="00C86383" w:rsidRPr="007F73B1" w:rsidRDefault="00C86383" w:rsidP="00C86383">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3.</w:t>
      </w:r>
      <w:r w:rsidRPr="007F73B1">
        <w:rPr>
          <w:rFonts w:ascii="Times New Roman" w:eastAsia="Times New Roman" w:hAnsi="Times New Roman"/>
          <w:lang w:eastAsia="sl-SI"/>
        </w:rPr>
        <w:tab/>
        <w:t xml:space="preserve">Kaip vartoti </w:t>
      </w:r>
      <w:proofErr w:type="spellStart"/>
      <w:r w:rsidRPr="007F73B1">
        <w:rPr>
          <w:rFonts w:ascii="Times New Roman" w:eastAsia="Times New Roman" w:hAnsi="Times New Roman"/>
          <w:lang w:eastAsia="sl-SI"/>
        </w:rPr>
        <w:t>Alneta</w:t>
      </w:r>
      <w:proofErr w:type="spellEnd"/>
    </w:p>
    <w:p w:rsidR="00C86383" w:rsidRPr="007F73B1" w:rsidRDefault="00C86383" w:rsidP="00C86383">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4.</w:t>
      </w:r>
      <w:r w:rsidRPr="007F73B1">
        <w:rPr>
          <w:rFonts w:ascii="Times New Roman" w:eastAsia="Times New Roman" w:hAnsi="Times New Roman"/>
          <w:lang w:eastAsia="sl-SI"/>
        </w:rPr>
        <w:tab/>
        <w:t>Galimas šalutinis poveikis</w:t>
      </w:r>
    </w:p>
    <w:p w:rsidR="00C86383" w:rsidRPr="007F73B1" w:rsidRDefault="00C86383" w:rsidP="00C86383">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5.</w:t>
      </w:r>
      <w:r w:rsidRPr="007F73B1">
        <w:rPr>
          <w:rFonts w:ascii="Times New Roman" w:eastAsia="Times New Roman" w:hAnsi="Times New Roman"/>
          <w:lang w:eastAsia="sl-SI"/>
        </w:rPr>
        <w:tab/>
        <w:t xml:space="preserve">Kaip laikyti </w:t>
      </w:r>
      <w:proofErr w:type="spellStart"/>
      <w:r w:rsidRPr="007F73B1">
        <w:rPr>
          <w:rFonts w:ascii="Times New Roman" w:eastAsia="Times New Roman" w:hAnsi="Times New Roman"/>
          <w:lang w:eastAsia="sl-SI"/>
        </w:rPr>
        <w:t>Alneta</w:t>
      </w:r>
      <w:proofErr w:type="spellEnd"/>
    </w:p>
    <w:p w:rsidR="00C86383" w:rsidRPr="007F73B1" w:rsidRDefault="00C86383" w:rsidP="00C86383">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6.</w:t>
      </w:r>
      <w:r w:rsidRPr="007F73B1">
        <w:rPr>
          <w:rFonts w:ascii="Times New Roman" w:eastAsia="Times New Roman" w:hAnsi="Times New Roman"/>
          <w:lang w:eastAsia="sl-SI"/>
        </w:rPr>
        <w:tab/>
        <w:t>Pakuotės turinys ir kita informacija</w:t>
      </w:r>
    </w:p>
    <w:p w:rsidR="00C86383" w:rsidRPr="007F73B1" w:rsidRDefault="00C86383" w:rsidP="00C86383">
      <w:pPr>
        <w:widowControl w:val="0"/>
        <w:numPr>
          <w:ilvl w:val="12"/>
          <w:numId w:val="0"/>
        </w:numPr>
        <w:rPr>
          <w:rFonts w:ascii="Times New Roman" w:eastAsia="Times New Roman" w:hAnsi="Times New Roman"/>
          <w:lang w:eastAsia="sl-SI"/>
        </w:rPr>
      </w:pPr>
    </w:p>
    <w:p w:rsidR="00C86383" w:rsidRPr="007F73B1" w:rsidRDefault="00C86383" w:rsidP="00C86383">
      <w:pPr>
        <w:widowControl w:val="0"/>
        <w:numPr>
          <w:ilvl w:val="12"/>
          <w:numId w:val="0"/>
        </w:numPr>
        <w:rPr>
          <w:rFonts w:ascii="Times New Roman" w:eastAsia="Times New Roman" w:hAnsi="Times New Roman"/>
          <w:lang w:eastAsia="sl-SI"/>
        </w:rPr>
      </w:pPr>
    </w:p>
    <w:p w:rsidR="00C86383" w:rsidRPr="007F73B1" w:rsidRDefault="00C86383" w:rsidP="00C86383">
      <w:pPr>
        <w:widowControl w:val="0"/>
        <w:numPr>
          <w:ilvl w:val="12"/>
          <w:numId w:val="0"/>
        </w:numPr>
        <w:tabs>
          <w:tab w:val="left" w:pos="567"/>
        </w:tabs>
        <w:ind w:left="567" w:hanging="567"/>
        <w:outlineLvl w:val="0"/>
        <w:rPr>
          <w:rFonts w:ascii="Times New Roman" w:eastAsia="Times New Roman" w:hAnsi="Times New Roman"/>
          <w:b/>
          <w:caps/>
          <w:lang w:eastAsia="sl-SI"/>
        </w:rPr>
      </w:pPr>
      <w:r w:rsidRPr="007F73B1">
        <w:rPr>
          <w:rFonts w:ascii="Times New Roman" w:eastAsia="Times New Roman" w:hAnsi="Times New Roman"/>
          <w:b/>
          <w:lang w:eastAsia="sl-SI"/>
        </w:rPr>
        <w:t>1.</w:t>
      </w:r>
      <w:r w:rsidRPr="007F73B1">
        <w:rPr>
          <w:rFonts w:ascii="Times New Roman" w:eastAsia="Times New Roman" w:hAnsi="Times New Roman"/>
          <w:b/>
          <w:lang w:eastAsia="sl-SI"/>
        </w:rPr>
        <w:tab/>
        <w:t xml:space="preserve">Kas yra </w:t>
      </w: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lang w:eastAsia="sl-SI"/>
        </w:rPr>
        <w:t xml:space="preserve"> ir kam jis vartojamas</w:t>
      </w:r>
    </w:p>
    <w:p w:rsidR="00C86383" w:rsidRPr="007F73B1" w:rsidRDefault="00C86383" w:rsidP="00C86383">
      <w:pPr>
        <w:widowControl w:val="0"/>
        <w:tabs>
          <w:tab w:val="left" w:pos="567"/>
        </w:tabs>
        <w:rPr>
          <w:rFonts w:ascii="Times New Roman" w:eastAsia="Times New Roman" w:hAnsi="Times New Roman"/>
          <w:lang w:eastAsia="sl-SI"/>
        </w:rPr>
      </w:pPr>
    </w:p>
    <w:p w:rsidR="00C86383" w:rsidRPr="007F73B1" w:rsidRDefault="00C86383" w:rsidP="00C86383">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sudėtyje yra veikliosios medžiagos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kuri priklauso vaistų, vadinamų kalcio kanalų blokatoriais, grupei.</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vartojama didelio kraujospūdžio ligai (hipertenzijai) ir tam tikro tipo krūtinės skausmui (vadinamajai krūtinės anginai, įskaitant retą jos formą, vadinamą </w:t>
      </w:r>
      <w:proofErr w:type="spellStart"/>
      <w:r>
        <w:rPr>
          <w:rFonts w:ascii="Times New Roman" w:eastAsia="Times New Roman" w:hAnsi="Times New Roman"/>
          <w:lang w:eastAsia="sl-SI"/>
        </w:rPr>
        <w:t>Princmetalo</w:t>
      </w:r>
      <w:proofErr w:type="spellEnd"/>
      <w:r>
        <w:rPr>
          <w:rFonts w:ascii="Times New Roman" w:eastAsia="Times New Roman" w:hAnsi="Times New Roman"/>
          <w:lang w:eastAsia="sl-SI"/>
        </w:rPr>
        <w:t xml:space="preserve"> (</w:t>
      </w:r>
      <w:proofErr w:type="spellStart"/>
      <w:r w:rsidRPr="007F73B1">
        <w:rPr>
          <w:rFonts w:ascii="Times New Roman" w:eastAsia="Times New Roman" w:hAnsi="Times New Roman"/>
          <w:i/>
          <w:lang w:eastAsia="sl-SI"/>
        </w:rPr>
        <w:t>Prinzmetal</w:t>
      </w:r>
      <w:proofErr w:type="spellEnd"/>
      <w:r>
        <w:rPr>
          <w:rFonts w:ascii="Times New Roman" w:eastAsia="Times New Roman" w:hAnsi="Times New Roman"/>
          <w:lang w:eastAsia="sl-SI"/>
        </w:rPr>
        <w:t>)</w:t>
      </w:r>
      <w:r w:rsidRPr="007F73B1">
        <w:rPr>
          <w:rFonts w:ascii="Times New Roman" w:eastAsia="Times New Roman" w:hAnsi="Times New Roman"/>
          <w:lang w:eastAsia="sl-SI"/>
        </w:rPr>
        <w:t xml:space="preserve"> arba </w:t>
      </w:r>
      <w:proofErr w:type="spellStart"/>
      <w:r w:rsidRPr="007F73B1">
        <w:rPr>
          <w:rFonts w:ascii="Times New Roman" w:eastAsia="Times New Roman" w:hAnsi="Times New Roman"/>
          <w:lang w:eastAsia="sl-SI"/>
        </w:rPr>
        <w:t>variantine</w:t>
      </w:r>
      <w:proofErr w:type="spellEnd"/>
      <w:r w:rsidRPr="007F73B1">
        <w:rPr>
          <w:rFonts w:ascii="Times New Roman" w:eastAsia="Times New Roman" w:hAnsi="Times New Roman"/>
          <w:lang w:eastAsia="sl-SI"/>
        </w:rPr>
        <w:t xml:space="preserve"> krūtinės angina) gydyti.</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Šis vaistas plečia pacientų, kurių kraujospūdis padidėjęs, kraujagysles, todėl kraujo tekėjimas jomis palengvėja.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gerina krūtinės angina sergančiųjų ligonių širdies raumens aprūpinimą krauju, todėl į širdies raumenį patenka daugiau deguonies ir neatsiranda krūtinės skausmo.</w:t>
      </w:r>
    </w:p>
    <w:p w:rsidR="00C86383" w:rsidRPr="007F73B1" w:rsidRDefault="00C86383" w:rsidP="00C86383">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Šis vaistas krūtinės anginos sukeliamo skausmo greitai nenumalšina.</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numPr>
          <w:ilvl w:val="12"/>
          <w:numId w:val="0"/>
        </w:numPr>
        <w:rPr>
          <w:rFonts w:ascii="Times New Roman" w:eastAsia="Times New Roman" w:hAnsi="Times New Roman"/>
          <w:lang w:eastAsia="sl-SI"/>
        </w:rPr>
      </w:pPr>
    </w:p>
    <w:p w:rsidR="00C86383" w:rsidRPr="007F73B1" w:rsidRDefault="00C86383" w:rsidP="00C86383">
      <w:pPr>
        <w:widowControl w:val="0"/>
        <w:numPr>
          <w:ilvl w:val="12"/>
          <w:numId w:val="0"/>
        </w:numPr>
        <w:tabs>
          <w:tab w:val="left" w:pos="567"/>
        </w:tabs>
        <w:ind w:left="567" w:hanging="567"/>
        <w:outlineLvl w:val="0"/>
        <w:rPr>
          <w:rFonts w:ascii="Times New Roman" w:eastAsia="Times New Roman" w:hAnsi="Times New Roman"/>
          <w:b/>
          <w:caps/>
          <w:lang w:eastAsia="sl-SI"/>
        </w:rPr>
      </w:pPr>
      <w:r w:rsidRPr="007F73B1">
        <w:rPr>
          <w:rFonts w:ascii="Times New Roman" w:eastAsia="Times New Roman" w:hAnsi="Times New Roman"/>
          <w:b/>
          <w:lang w:eastAsia="sl-SI"/>
        </w:rPr>
        <w:t>2.</w:t>
      </w:r>
      <w:r w:rsidRPr="007F73B1">
        <w:rPr>
          <w:rFonts w:ascii="Times New Roman" w:eastAsia="Times New Roman" w:hAnsi="Times New Roman"/>
          <w:b/>
          <w:lang w:eastAsia="sl-SI"/>
        </w:rPr>
        <w:tab/>
        <w:t xml:space="preserve">Kas žinotina prieš vartojant </w:t>
      </w:r>
      <w:proofErr w:type="spellStart"/>
      <w:r w:rsidRPr="007F73B1">
        <w:rPr>
          <w:rFonts w:ascii="Times New Roman" w:eastAsia="Times New Roman" w:hAnsi="Times New Roman"/>
          <w:b/>
          <w:lang w:eastAsia="sl-SI"/>
        </w:rPr>
        <w:t>Alneta</w:t>
      </w:r>
      <w:proofErr w:type="spellEnd"/>
    </w:p>
    <w:p w:rsidR="00C86383" w:rsidRPr="007F73B1" w:rsidRDefault="00C86383" w:rsidP="00C86383">
      <w:pPr>
        <w:widowControl w:val="0"/>
        <w:tabs>
          <w:tab w:val="left" w:pos="567"/>
        </w:tabs>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b/>
          <w:caps/>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bCs/>
          <w:lang w:eastAsia="sl-SI"/>
        </w:rPr>
        <w:t xml:space="preserve"> vartoti </w:t>
      </w:r>
      <w:r>
        <w:rPr>
          <w:rFonts w:ascii="Times New Roman" w:eastAsia="Times New Roman" w:hAnsi="Times New Roman"/>
          <w:b/>
          <w:bCs/>
          <w:lang w:eastAsia="sl-SI"/>
        </w:rPr>
        <w:t>draudžiama</w:t>
      </w:r>
      <w:r w:rsidRPr="007F73B1">
        <w:rPr>
          <w:rFonts w:ascii="Times New Roman" w:eastAsia="Times New Roman" w:hAnsi="Times New Roman"/>
          <w:b/>
          <w:bCs/>
          <w:lang w:val="sl-SI" w:eastAsia="sl-SI"/>
        </w:rPr>
        <w:t>:</w:t>
      </w:r>
    </w:p>
    <w:p w:rsidR="00C86383" w:rsidRPr="007F73B1" w:rsidRDefault="00C86383" w:rsidP="00C86383">
      <w:pPr>
        <w:widowControl w:val="0"/>
        <w:numPr>
          <w:ilvl w:val="12"/>
          <w:numId w:val="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 xml:space="preserve">jeigu yra alergija </w:t>
      </w:r>
      <w:proofErr w:type="spellStart"/>
      <w:r w:rsidRPr="007F73B1">
        <w:rPr>
          <w:rFonts w:ascii="Times New Roman" w:eastAsia="Times New Roman" w:hAnsi="Times New Roman"/>
          <w:lang w:eastAsia="sl-SI"/>
        </w:rPr>
        <w:t>amlodipinui</w:t>
      </w:r>
      <w:proofErr w:type="spellEnd"/>
      <w:r w:rsidRPr="007F73B1">
        <w:rPr>
          <w:rFonts w:ascii="Times New Roman" w:eastAsia="Times New Roman" w:hAnsi="Times New Roman"/>
          <w:lang w:eastAsia="sl-SI"/>
        </w:rPr>
        <w:t xml:space="preserve"> ar bet kuriai pagalbinei šio vaisto medžiagai (jos išvardytos 6</w:t>
      </w:r>
      <w:r>
        <w:rPr>
          <w:rFonts w:ascii="Times New Roman" w:eastAsia="Times New Roman" w:hAnsi="Times New Roman"/>
          <w:lang w:eastAsia="sl-SI"/>
        </w:rPr>
        <w:t> </w:t>
      </w:r>
      <w:r w:rsidRPr="007F73B1">
        <w:rPr>
          <w:rFonts w:ascii="Times New Roman" w:eastAsia="Times New Roman" w:hAnsi="Times New Roman"/>
          <w:lang w:eastAsia="sl-SI"/>
        </w:rPr>
        <w:t>skyriuje) ar bet kuriam kitam kalcio kanalų blokatoriui. Alergija gali pasireikšti odos niežuliu, paraudimu ar kvėpavimo pasunkėjimu;</w:t>
      </w:r>
    </w:p>
    <w:p w:rsidR="00C86383" w:rsidRPr="007F73B1" w:rsidRDefault="00C86383" w:rsidP="00C86383">
      <w:pPr>
        <w:widowControl w:val="0"/>
        <w:numPr>
          <w:ilvl w:val="12"/>
          <w:numId w:val="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 xml:space="preserve">jeigu yra labai mažas kraujospūdis (sunki </w:t>
      </w:r>
      <w:proofErr w:type="spellStart"/>
      <w:r w:rsidRPr="007F73B1">
        <w:rPr>
          <w:rFonts w:ascii="Times New Roman" w:eastAsia="Times New Roman" w:hAnsi="Times New Roman"/>
          <w:lang w:eastAsia="sl-SI"/>
        </w:rPr>
        <w:t>hipotenzija</w:t>
      </w:r>
      <w:proofErr w:type="spellEnd"/>
      <w:r w:rsidRPr="007F73B1">
        <w:rPr>
          <w:rFonts w:ascii="Times New Roman" w:eastAsia="Times New Roman" w:hAnsi="Times New Roman"/>
          <w:lang w:eastAsia="sl-SI"/>
        </w:rPr>
        <w:t>);</w:t>
      </w:r>
    </w:p>
    <w:p w:rsidR="00C86383" w:rsidRPr="007F73B1" w:rsidRDefault="00C86383" w:rsidP="00C86383">
      <w:pPr>
        <w:widowControl w:val="0"/>
        <w:numPr>
          <w:ilvl w:val="12"/>
          <w:numId w:val="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 xml:space="preserve">jeigu yra aortos vožtuvo susiaurėjimas (aortos stenozė), ar ištikus </w:t>
      </w:r>
      <w:proofErr w:type="spellStart"/>
      <w:r w:rsidRPr="007F73B1">
        <w:rPr>
          <w:rFonts w:ascii="Times New Roman" w:eastAsia="Times New Roman" w:hAnsi="Times New Roman"/>
          <w:lang w:eastAsia="sl-SI"/>
        </w:rPr>
        <w:t>kardiogeniniam</w:t>
      </w:r>
      <w:proofErr w:type="spellEnd"/>
      <w:r w:rsidRPr="007F73B1">
        <w:rPr>
          <w:rFonts w:ascii="Times New Roman" w:eastAsia="Times New Roman" w:hAnsi="Times New Roman"/>
          <w:lang w:eastAsia="sl-SI"/>
        </w:rPr>
        <w:t xml:space="preserve"> šokui (būklei, kuriai esant, širdis negali aprūpinti organizmo reikiamu kraujo kiekiu);</w:t>
      </w:r>
    </w:p>
    <w:p w:rsidR="00C86383" w:rsidRPr="007F73B1" w:rsidRDefault="00C86383" w:rsidP="00C86383">
      <w:pPr>
        <w:widowControl w:val="0"/>
        <w:numPr>
          <w:ilvl w:val="12"/>
          <w:numId w:val="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jeigu pasireiškia širdies nepakankamumas po ūminio širdies priepuolio.</w:t>
      </w:r>
    </w:p>
    <w:p w:rsidR="00C86383" w:rsidRPr="007F73B1" w:rsidRDefault="00C86383" w:rsidP="00C86383">
      <w:pPr>
        <w:widowControl w:val="0"/>
        <w:tabs>
          <w:tab w:val="left" w:pos="567"/>
        </w:tabs>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Įspėjimai ir atsargumo priemonės</w:t>
      </w:r>
    </w:p>
    <w:p w:rsidR="00C86383" w:rsidRPr="007F73B1" w:rsidRDefault="00C86383" w:rsidP="00C86383">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lastRenderedPageBreak/>
        <w:t xml:space="preserve">Pasitarkite su gydytoju arba vaistininku, prieš pradėdami vartoti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w:t>
      </w:r>
    </w:p>
    <w:p w:rsidR="00C86383" w:rsidRPr="007F73B1" w:rsidRDefault="00C86383" w:rsidP="00C86383">
      <w:pPr>
        <w:widowControl w:val="0"/>
        <w:ind w:left="0" w:firstLine="0"/>
        <w:rPr>
          <w:rFonts w:ascii="Times New Roman" w:eastAsia="Times New Roman" w:hAnsi="Times New Roman"/>
          <w:i/>
          <w:lang w:eastAsia="sl-SI"/>
        </w:rPr>
      </w:pPr>
    </w:p>
    <w:p w:rsidR="00C86383" w:rsidRPr="007F73B1" w:rsidRDefault="00C86383" w:rsidP="00C86383">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Pasakykite gydytojui, jei yra ar anksčiau buvo bet kuri paminėta būklė.</w:t>
      </w:r>
    </w:p>
    <w:p w:rsidR="00C86383" w:rsidRPr="007F73B1" w:rsidRDefault="00C86383" w:rsidP="00C86383">
      <w:pPr>
        <w:widowControl w:val="0"/>
        <w:numPr>
          <w:ilvl w:val="0"/>
          <w:numId w:val="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t>Neseniai ištikęs širdies priepuolis.</w:t>
      </w:r>
    </w:p>
    <w:p w:rsidR="00C86383" w:rsidRPr="007F73B1" w:rsidRDefault="00C86383" w:rsidP="00C86383">
      <w:pPr>
        <w:widowControl w:val="0"/>
        <w:numPr>
          <w:ilvl w:val="0"/>
          <w:numId w:val="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t>Širdies nepakankamumas.</w:t>
      </w:r>
    </w:p>
    <w:p w:rsidR="00C86383" w:rsidRPr="007F73B1" w:rsidRDefault="00C86383" w:rsidP="00C86383">
      <w:pPr>
        <w:widowControl w:val="0"/>
        <w:numPr>
          <w:ilvl w:val="0"/>
          <w:numId w:val="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t>Labai padidėjęs kraujospūdis (</w:t>
      </w:r>
      <w:proofErr w:type="spellStart"/>
      <w:r w:rsidRPr="007F73B1">
        <w:rPr>
          <w:rFonts w:ascii="Times New Roman" w:eastAsia="Times New Roman" w:hAnsi="Times New Roman"/>
          <w:lang w:eastAsia="sl-SI"/>
        </w:rPr>
        <w:t>hipertenzinė</w:t>
      </w:r>
      <w:proofErr w:type="spellEnd"/>
      <w:r w:rsidRPr="007F73B1">
        <w:rPr>
          <w:rFonts w:ascii="Times New Roman" w:eastAsia="Times New Roman" w:hAnsi="Times New Roman"/>
          <w:lang w:eastAsia="sl-SI"/>
        </w:rPr>
        <w:t xml:space="preserve"> krizė).</w:t>
      </w:r>
    </w:p>
    <w:p w:rsidR="00C86383" w:rsidRPr="007F73B1" w:rsidRDefault="00C86383" w:rsidP="00C86383">
      <w:pPr>
        <w:widowControl w:val="0"/>
        <w:numPr>
          <w:ilvl w:val="0"/>
          <w:numId w:val="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t>Kepenų liga.</w:t>
      </w:r>
    </w:p>
    <w:p w:rsidR="00C86383" w:rsidRPr="007F73B1" w:rsidRDefault="00C86383" w:rsidP="00C86383">
      <w:pPr>
        <w:widowControl w:val="0"/>
        <w:numPr>
          <w:ilvl w:val="0"/>
          <w:numId w:val="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t>Esate senyvo amžiaus ir Jums būtina didinti dozę.</w:t>
      </w:r>
    </w:p>
    <w:p w:rsidR="00C86383" w:rsidRPr="007F73B1" w:rsidRDefault="00C86383" w:rsidP="00C86383">
      <w:pPr>
        <w:widowControl w:val="0"/>
        <w:tabs>
          <w:tab w:val="left" w:pos="567"/>
        </w:tabs>
        <w:ind w:firstLine="0"/>
        <w:contextualSpacing/>
        <w:rPr>
          <w:rFonts w:ascii="Times New Roman" w:eastAsia="Times New Roman" w:hAnsi="Times New Roman"/>
          <w:b/>
          <w:lang w:eastAsia="sl-SI"/>
        </w:rPr>
      </w:pPr>
    </w:p>
    <w:p w:rsidR="00C86383" w:rsidRPr="007F73B1" w:rsidRDefault="00C86383" w:rsidP="00C86383">
      <w:pPr>
        <w:widowControl w:val="0"/>
        <w:tabs>
          <w:tab w:val="left" w:pos="567"/>
        </w:tabs>
        <w:ind w:left="0" w:firstLine="0"/>
        <w:rPr>
          <w:rFonts w:ascii="Times New Roman" w:eastAsia="Times New Roman" w:hAnsi="Times New Roman"/>
          <w:b/>
          <w:lang w:eastAsia="sl-SI"/>
        </w:rPr>
      </w:pPr>
      <w:r w:rsidRPr="007F73B1">
        <w:rPr>
          <w:rFonts w:ascii="Times New Roman" w:eastAsia="Times New Roman" w:hAnsi="Times New Roman"/>
          <w:b/>
          <w:lang w:eastAsia="sl-SI"/>
        </w:rPr>
        <w:t>Vaikams</w:t>
      </w:r>
      <w:r w:rsidRPr="007F73B1">
        <w:rPr>
          <w:rFonts w:ascii="Times New Roman" w:hAnsi="Times New Roman"/>
          <w:b/>
          <w:lang w:eastAsia="sl-SI"/>
        </w:rPr>
        <w:t xml:space="preserve"> ir paaugliams</w:t>
      </w:r>
    </w:p>
    <w:p w:rsidR="00C86383" w:rsidRPr="007F73B1" w:rsidRDefault="00C86383" w:rsidP="00C86383">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poveikis jaunesniems kaip 6 metų vaikams netirtas. 6</w:t>
      </w:r>
      <w:r w:rsidRPr="007F73B1">
        <w:rPr>
          <w:rFonts w:ascii="Times New Roman" w:eastAsia="Times New Roman" w:hAnsi="Times New Roman"/>
          <w:lang w:eastAsia="sl-SI"/>
        </w:rPr>
        <w:noBreakHyphen/>
        <w:t xml:space="preserve">17 metų vaikams ir paaugliams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galima gydyti tik hipertenziją (žr. 3 skyrių). Daugiau informacijos teiraukitės gydytojo.</w:t>
      </w:r>
    </w:p>
    <w:p w:rsidR="00C86383" w:rsidRPr="007F73B1" w:rsidRDefault="00C86383" w:rsidP="00C86383">
      <w:pPr>
        <w:widowControl w:val="0"/>
        <w:numPr>
          <w:ilvl w:val="12"/>
          <w:numId w:val="0"/>
        </w:numPr>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 xml:space="preserve">Kiti vaistai ir </w:t>
      </w:r>
      <w:proofErr w:type="spellStart"/>
      <w:r w:rsidRPr="007F73B1">
        <w:rPr>
          <w:rFonts w:ascii="Times New Roman" w:eastAsia="Times New Roman" w:hAnsi="Times New Roman"/>
          <w:b/>
          <w:lang w:eastAsia="sl-SI"/>
        </w:rPr>
        <w:t>Alneta</w:t>
      </w:r>
      <w:proofErr w:type="spellEnd"/>
    </w:p>
    <w:p w:rsidR="00C86383" w:rsidRPr="007F73B1" w:rsidRDefault="00C86383" w:rsidP="00C86383">
      <w:pPr>
        <w:widowControl w:val="0"/>
        <w:numPr>
          <w:ilvl w:val="12"/>
          <w:numId w:val="0"/>
        </w:numPr>
        <w:rPr>
          <w:rFonts w:ascii="Times New Roman" w:eastAsia="Times New Roman" w:hAnsi="Times New Roman"/>
          <w:lang w:eastAsia="sl-SI"/>
        </w:rPr>
      </w:pPr>
      <w:r w:rsidRPr="007F73B1">
        <w:rPr>
          <w:rFonts w:ascii="Times New Roman" w:eastAsia="Times New Roman" w:hAnsi="Times New Roman"/>
          <w:lang w:eastAsia="sl-SI"/>
        </w:rPr>
        <w:t>Jeigu vartojate ar neseniai vartojote kitų vaistų arba dėl to nesate tikri, apie tai pasakykite gydytojui arba vaistininkui.</w:t>
      </w:r>
    </w:p>
    <w:p w:rsidR="00C86383" w:rsidRPr="007F73B1" w:rsidRDefault="00C86383" w:rsidP="00C86383">
      <w:pPr>
        <w:widowControl w:val="0"/>
        <w:numPr>
          <w:ilvl w:val="12"/>
          <w:numId w:val="0"/>
        </w:numPr>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gali veikti kitus vaistus arba kiti vaistai gali veikti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Tokie vaistai yra, pavyzdžiui:</w:t>
      </w:r>
    </w:p>
    <w:p w:rsidR="00C86383" w:rsidRPr="007F73B1" w:rsidRDefault="00C86383" w:rsidP="00C86383">
      <w:pPr>
        <w:widowControl w:val="0"/>
        <w:numPr>
          <w:ilvl w:val="0"/>
          <w:numId w:val="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ketokonazolas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itrakonazolas</w:t>
      </w:r>
      <w:proofErr w:type="spellEnd"/>
      <w:r w:rsidRPr="007F73B1">
        <w:rPr>
          <w:rFonts w:ascii="Times New Roman" w:eastAsia="Times New Roman" w:hAnsi="Times New Roman"/>
          <w:lang w:eastAsia="sl-SI"/>
        </w:rPr>
        <w:t xml:space="preserve"> (priešgrybeliniai vaistai);</w:t>
      </w:r>
    </w:p>
    <w:p w:rsidR="00C86383" w:rsidRPr="007F73B1" w:rsidRDefault="00C86383" w:rsidP="00C86383">
      <w:pPr>
        <w:widowControl w:val="0"/>
        <w:numPr>
          <w:ilvl w:val="0"/>
          <w:numId w:val="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ritonaviras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indinaviras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nelfinaviras</w:t>
      </w:r>
      <w:proofErr w:type="spellEnd"/>
      <w:r w:rsidRPr="007F73B1">
        <w:rPr>
          <w:rFonts w:ascii="Times New Roman" w:eastAsia="Times New Roman" w:hAnsi="Times New Roman"/>
          <w:lang w:eastAsia="sl-SI"/>
        </w:rPr>
        <w:t xml:space="preserve"> (vadinamieji proteazės inhibitoriai, kurie vartojami ŽIV sukeltai ligai gydyti);</w:t>
      </w:r>
    </w:p>
    <w:p w:rsidR="00C86383" w:rsidRPr="007F73B1" w:rsidRDefault="00C86383" w:rsidP="00C86383">
      <w:pPr>
        <w:widowControl w:val="0"/>
        <w:numPr>
          <w:ilvl w:val="0"/>
          <w:numId w:val="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rifampicinas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eritromicinas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klaritromicinas</w:t>
      </w:r>
      <w:proofErr w:type="spellEnd"/>
      <w:r w:rsidRPr="007F73B1">
        <w:rPr>
          <w:rFonts w:ascii="Times New Roman" w:eastAsia="Times New Roman" w:hAnsi="Times New Roman"/>
          <w:lang w:eastAsia="sl-SI"/>
        </w:rPr>
        <w:t xml:space="preserve"> (antibiotikai gydyti bakterijų sukeltoms infekcijoms);</w:t>
      </w:r>
    </w:p>
    <w:p w:rsidR="00C86383" w:rsidRPr="007F73B1" w:rsidRDefault="00C86383" w:rsidP="00C86383">
      <w:pPr>
        <w:widowControl w:val="0"/>
        <w:numPr>
          <w:ilvl w:val="0"/>
          <w:numId w:val="2"/>
        </w:numPr>
        <w:tabs>
          <w:tab w:val="left" w:pos="567"/>
        </w:tabs>
        <w:autoSpaceDE w:val="0"/>
        <w:autoSpaceDN w:val="0"/>
        <w:adjustRightInd w:val="0"/>
        <w:rPr>
          <w:rFonts w:ascii="Times New Roman" w:eastAsia="Times New Roman" w:hAnsi="Times New Roman"/>
          <w:lang w:eastAsia="sl-SI"/>
        </w:rPr>
      </w:pPr>
      <w:r w:rsidRPr="007F73B1">
        <w:rPr>
          <w:rFonts w:ascii="Times New Roman" w:eastAsia="Times New Roman" w:hAnsi="Times New Roman"/>
          <w:lang w:eastAsia="sl-SI"/>
        </w:rPr>
        <w:t>paprastųjų jonažolių (</w:t>
      </w:r>
      <w:proofErr w:type="spellStart"/>
      <w:r w:rsidRPr="007F73B1">
        <w:rPr>
          <w:rFonts w:ascii="Times New Roman" w:eastAsia="Times New Roman" w:hAnsi="Times New Roman"/>
          <w:i/>
          <w:iCs/>
          <w:lang w:eastAsia="sl-SI"/>
        </w:rPr>
        <w:t>Hypericum</w:t>
      </w:r>
      <w:proofErr w:type="spellEnd"/>
      <w:r w:rsidRPr="007F73B1">
        <w:rPr>
          <w:rFonts w:ascii="Times New Roman" w:eastAsia="Times New Roman" w:hAnsi="Times New Roman"/>
          <w:i/>
          <w:iCs/>
          <w:lang w:eastAsia="sl-SI"/>
        </w:rPr>
        <w:t xml:space="preserve"> </w:t>
      </w:r>
      <w:proofErr w:type="spellStart"/>
      <w:r w:rsidRPr="007F73B1">
        <w:rPr>
          <w:rFonts w:ascii="Times New Roman" w:eastAsia="Times New Roman" w:hAnsi="Times New Roman"/>
          <w:i/>
          <w:iCs/>
          <w:lang w:eastAsia="sl-SI"/>
        </w:rPr>
        <w:t>perforatum</w:t>
      </w:r>
      <w:proofErr w:type="spellEnd"/>
      <w:r w:rsidRPr="007F73B1">
        <w:rPr>
          <w:rFonts w:ascii="Times New Roman" w:eastAsia="Times New Roman" w:hAnsi="Times New Roman"/>
          <w:lang w:eastAsia="sl-SI"/>
        </w:rPr>
        <w:t>) preparatai;</w:t>
      </w:r>
    </w:p>
    <w:p w:rsidR="00C86383" w:rsidRPr="007F73B1" w:rsidRDefault="00C86383" w:rsidP="00C86383">
      <w:pPr>
        <w:widowControl w:val="0"/>
        <w:numPr>
          <w:ilvl w:val="0"/>
          <w:numId w:val="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verapamilis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diltiazemas</w:t>
      </w:r>
      <w:proofErr w:type="spellEnd"/>
      <w:r w:rsidRPr="007F73B1">
        <w:rPr>
          <w:rFonts w:ascii="Times New Roman" w:eastAsia="Times New Roman" w:hAnsi="Times New Roman"/>
          <w:lang w:eastAsia="sl-SI"/>
        </w:rPr>
        <w:t xml:space="preserve"> (vaistai širdies ligoms gydyti);</w:t>
      </w:r>
    </w:p>
    <w:p w:rsidR="00C86383" w:rsidRPr="007F73B1" w:rsidRDefault="00C86383" w:rsidP="00C86383">
      <w:pPr>
        <w:widowControl w:val="0"/>
        <w:numPr>
          <w:ilvl w:val="0"/>
          <w:numId w:val="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dantrolenas</w:t>
      </w:r>
      <w:proofErr w:type="spellEnd"/>
      <w:r w:rsidRPr="007F73B1">
        <w:rPr>
          <w:rFonts w:ascii="Times New Roman" w:eastAsia="Times New Roman" w:hAnsi="Times New Roman"/>
          <w:lang w:eastAsia="sl-SI"/>
        </w:rPr>
        <w:t xml:space="preserve"> (jo </w:t>
      </w:r>
      <w:proofErr w:type="spellStart"/>
      <w:r w:rsidRPr="007F73B1">
        <w:rPr>
          <w:rFonts w:ascii="Times New Roman" w:eastAsia="Times New Roman" w:hAnsi="Times New Roman"/>
          <w:lang w:eastAsia="sl-SI"/>
        </w:rPr>
        <w:t>infuzuojama</w:t>
      </w:r>
      <w:proofErr w:type="spellEnd"/>
      <w:r w:rsidRPr="007F73B1">
        <w:rPr>
          <w:rFonts w:ascii="Times New Roman" w:eastAsia="Times New Roman" w:hAnsi="Times New Roman"/>
          <w:lang w:eastAsia="sl-SI"/>
        </w:rPr>
        <w:t xml:space="preserve"> sunkių kūno temperatūros sutrikimų atveju);</w:t>
      </w:r>
    </w:p>
    <w:p w:rsidR="00C86383" w:rsidRPr="007F73B1" w:rsidRDefault="00C86383" w:rsidP="00C86383">
      <w:pPr>
        <w:widowControl w:val="0"/>
        <w:numPr>
          <w:ilvl w:val="0"/>
          <w:numId w:val="2"/>
        </w:numPr>
        <w:tabs>
          <w:tab w:val="left" w:pos="567"/>
        </w:tabs>
        <w:autoSpaceDE w:val="0"/>
        <w:autoSpaceDN w:val="0"/>
        <w:adjustRightInd w:val="0"/>
        <w:rPr>
          <w:rFonts w:ascii="Times New Roman" w:hAnsi="Times New Roman"/>
          <w:lang w:eastAsia="sl-SI"/>
        </w:rPr>
      </w:pPr>
      <w:proofErr w:type="spellStart"/>
      <w:r w:rsidRPr="00D776C9">
        <w:rPr>
          <w:rFonts w:ascii="Times New Roman" w:hAnsi="Times New Roman"/>
          <w:lang w:eastAsia="sl-SI"/>
        </w:rPr>
        <w:t>takrolimuzas</w:t>
      </w:r>
      <w:proofErr w:type="spellEnd"/>
      <w:r w:rsidRPr="00D776C9">
        <w:rPr>
          <w:rFonts w:ascii="Times New Roman" w:hAnsi="Times New Roman"/>
          <w:lang w:eastAsia="sl-SI"/>
        </w:rPr>
        <w:t xml:space="preserve">, </w:t>
      </w:r>
      <w:proofErr w:type="spellStart"/>
      <w:r w:rsidRPr="00D776C9">
        <w:rPr>
          <w:rFonts w:ascii="Times New Roman" w:hAnsi="Times New Roman"/>
          <w:lang w:eastAsia="sl-SI"/>
        </w:rPr>
        <w:t>sirolimu</w:t>
      </w:r>
      <w:r>
        <w:rPr>
          <w:rFonts w:ascii="Times New Roman" w:hAnsi="Times New Roman"/>
          <w:lang w:eastAsia="sl-SI"/>
        </w:rPr>
        <w:t>za</w:t>
      </w:r>
      <w:r w:rsidRPr="00D776C9">
        <w:rPr>
          <w:rFonts w:ascii="Times New Roman" w:hAnsi="Times New Roman"/>
          <w:lang w:eastAsia="sl-SI"/>
        </w:rPr>
        <w:t>s</w:t>
      </w:r>
      <w:proofErr w:type="spellEnd"/>
      <w:r w:rsidRPr="00D776C9">
        <w:rPr>
          <w:rFonts w:ascii="Times New Roman" w:hAnsi="Times New Roman"/>
          <w:lang w:eastAsia="sl-SI"/>
        </w:rPr>
        <w:t xml:space="preserve">, </w:t>
      </w:r>
      <w:proofErr w:type="spellStart"/>
      <w:r w:rsidRPr="00D776C9">
        <w:rPr>
          <w:rFonts w:ascii="Times New Roman" w:hAnsi="Times New Roman"/>
          <w:lang w:eastAsia="sl-SI"/>
        </w:rPr>
        <w:t>temsirolimu</w:t>
      </w:r>
      <w:r>
        <w:rPr>
          <w:rFonts w:ascii="Times New Roman" w:hAnsi="Times New Roman"/>
          <w:lang w:eastAsia="sl-SI"/>
        </w:rPr>
        <w:t>z</w:t>
      </w:r>
      <w:r w:rsidRPr="00D776C9">
        <w:rPr>
          <w:rFonts w:ascii="Times New Roman" w:hAnsi="Times New Roman"/>
          <w:lang w:eastAsia="sl-SI"/>
        </w:rPr>
        <w:t>as</w:t>
      </w:r>
      <w:proofErr w:type="spellEnd"/>
      <w:r w:rsidRPr="00D776C9">
        <w:rPr>
          <w:rFonts w:ascii="Times New Roman" w:hAnsi="Times New Roman"/>
          <w:lang w:eastAsia="sl-SI"/>
        </w:rPr>
        <w:t xml:space="preserve"> ir </w:t>
      </w:r>
      <w:proofErr w:type="spellStart"/>
      <w:r w:rsidRPr="00D776C9">
        <w:rPr>
          <w:rFonts w:ascii="Times New Roman" w:hAnsi="Times New Roman"/>
          <w:lang w:eastAsia="sl-SI"/>
        </w:rPr>
        <w:t>everolimuzas</w:t>
      </w:r>
      <w:proofErr w:type="spellEnd"/>
      <w:r w:rsidRPr="00D776C9">
        <w:rPr>
          <w:rFonts w:ascii="Times New Roman" w:hAnsi="Times New Roman"/>
          <w:lang w:eastAsia="sl-SI"/>
        </w:rPr>
        <w:t xml:space="preserve"> (vaistai, vartojami imuninės sistemos veikimui pakeisti)</w:t>
      </w:r>
      <w:r w:rsidRPr="007F73B1">
        <w:rPr>
          <w:rFonts w:ascii="Times New Roman" w:hAnsi="Times New Roman"/>
          <w:lang w:eastAsia="sl-SI"/>
        </w:rPr>
        <w:t>;</w:t>
      </w:r>
    </w:p>
    <w:p w:rsidR="00C86383" w:rsidRPr="007F73B1" w:rsidRDefault="00C86383" w:rsidP="00C86383">
      <w:pPr>
        <w:widowControl w:val="0"/>
        <w:numPr>
          <w:ilvl w:val="0"/>
          <w:numId w:val="2"/>
        </w:numPr>
        <w:tabs>
          <w:tab w:val="left" w:pos="567"/>
        </w:tabs>
        <w:autoSpaceDE w:val="0"/>
        <w:autoSpaceDN w:val="0"/>
        <w:adjustRightInd w:val="0"/>
        <w:rPr>
          <w:rFonts w:ascii="Times New Roman" w:hAnsi="Times New Roman"/>
          <w:lang w:eastAsia="sl-SI"/>
        </w:rPr>
      </w:pPr>
      <w:proofErr w:type="spellStart"/>
      <w:r w:rsidRPr="007F73B1">
        <w:rPr>
          <w:rFonts w:ascii="Times New Roman" w:eastAsia="Times New Roman" w:hAnsi="Times New Roman"/>
          <w:lang w:eastAsia="sl-SI"/>
        </w:rPr>
        <w:t>simvastatinas</w:t>
      </w:r>
      <w:proofErr w:type="spellEnd"/>
      <w:r w:rsidRPr="007F73B1">
        <w:rPr>
          <w:rFonts w:ascii="Times New Roman" w:eastAsia="Times New Roman" w:hAnsi="Times New Roman"/>
          <w:lang w:eastAsia="sl-SI"/>
        </w:rPr>
        <w:t xml:space="preserve"> (vaistas cholesterolio kiekiui kraujyje mažinti</w:t>
      </w:r>
      <w:r w:rsidRPr="007F73B1">
        <w:rPr>
          <w:rFonts w:ascii="Times New Roman" w:hAnsi="Times New Roman"/>
          <w:lang w:eastAsia="sl-SI"/>
        </w:rPr>
        <w:t>);</w:t>
      </w:r>
    </w:p>
    <w:p w:rsidR="00C86383" w:rsidRPr="007F73B1" w:rsidRDefault="00C86383" w:rsidP="00C86383">
      <w:pPr>
        <w:widowControl w:val="0"/>
        <w:numPr>
          <w:ilvl w:val="0"/>
          <w:numId w:val="2"/>
        </w:numPr>
        <w:tabs>
          <w:tab w:val="left" w:pos="567"/>
        </w:tabs>
        <w:contextualSpacing/>
        <w:rPr>
          <w:rFonts w:ascii="Times New Roman" w:eastAsia="Times New Roman" w:hAnsi="Times New Roman"/>
          <w:lang w:eastAsia="sl-SI"/>
        </w:rPr>
      </w:pPr>
      <w:proofErr w:type="spellStart"/>
      <w:r w:rsidRPr="007F73B1">
        <w:rPr>
          <w:rFonts w:ascii="Times New Roman" w:hAnsi="Times New Roman"/>
          <w:lang w:eastAsia="sl-SI"/>
        </w:rPr>
        <w:t>ciklosporinas</w:t>
      </w:r>
      <w:proofErr w:type="spellEnd"/>
      <w:r w:rsidRPr="007F73B1">
        <w:rPr>
          <w:rFonts w:ascii="Times New Roman" w:hAnsi="Times New Roman"/>
          <w:lang w:eastAsia="sl-SI"/>
        </w:rPr>
        <w:t xml:space="preserve"> (imuninę sistemą slopinantis vaistas</w:t>
      </w:r>
      <w:r w:rsidRPr="007F73B1">
        <w:rPr>
          <w:rFonts w:ascii="Times New Roman" w:eastAsia="Times New Roman" w:hAnsi="Times New Roman"/>
          <w:lang w:eastAsia="sl-SI"/>
        </w:rPr>
        <w:t>).</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gali dar labiau mažinti kraujospūdį tuo atveju, jeigu jau vartojate kitų vaistų nuo didelio kraujospūdžio ligos.</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lang w:eastAsia="sl-SI"/>
        </w:rPr>
        <w:t xml:space="preserve"> vartojimas su maistu ir gėrimais</w:t>
      </w:r>
    </w:p>
    <w:p w:rsidR="00C86383" w:rsidRPr="007F73B1" w:rsidRDefault="00C86383" w:rsidP="00C86383">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gydomi žmonės negali valgyti greipfrutų ir gerti jų sulčių, kadangi minėti produktai gali didinti veikliosios medžiagos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kiekį kraujyje ir todėl kraujospūdį mažinantis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poveikis gali neprognozuojamai sustiprėti.</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ind w:left="0" w:firstLine="0"/>
        <w:jc w:val="both"/>
        <w:outlineLvl w:val="3"/>
        <w:rPr>
          <w:rFonts w:ascii="Times New Roman" w:eastAsia="Times New Roman" w:hAnsi="Times New Roman"/>
          <w:b/>
          <w:bCs/>
          <w:snapToGrid w:val="0"/>
          <w:lang w:eastAsia="x-none"/>
        </w:rPr>
      </w:pPr>
      <w:r w:rsidRPr="007F73B1">
        <w:rPr>
          <w:rFonts w:ascii="Times New Roman" w:eastAsia="Times New Roman" w:hAnsi="Times New Roman"/>
          <w:b/>
          <w:bCs/>
          <w:snapToGrid w:val="0"/>
          <w:lang w:eastAsia="x-none"/>
        </w:rPr>
        <w:t>Nėštumas ir žindymo laikotarpis</w:t>
      </w:r>
    </w:p>
    <w:p w:rsidR="00C86383" w:rsidRPr="007F73B1" w:rsidRDefault="00C86383" w:rsidP="00C86383">
      <w:pPr>
        <w:widowControl w:val="0"/>
        <w:numPr>
          <w:ilvl w:val="12"/>
          <w:numId w:val="0"/>
        </w:numPr>
        <w:rPr>
          <w:rFonts w:ascii="Times New Roman" w:eastAsia="Times New Roman" w:hAnsi="Times New Roman"/>
          <w:snapToGrid w:val="0"/>
          <w:lang w:eastAsia="sl-SI"/>
        </w:rPr>
      </w:pPr>
      <w:r w:rsidRPr="007F73B1">
        <w:rPr>
          <w:rFonts w:ascii="Times New Roman" w:eastAsia="Times New Roman" w:hAnsi="Times New Roman"/>
          <w:noProof/>
          <w:snapToGrid w:val="0"/>
          <w:lang w:eastAsia="sl-SI"/>
        </w:rPr>
        <w:t>Jeigu esate nėščia, žindote kūdikį, manote, kad galbūt esate nėščia, arba planuojate pastoti, tai prieš vartodama šį vaistą, pasitarkite su gydytoju arba vaistininku.</w:t>
      </w:r>
    </w:p>
    <w:p w:rsidR="00C86383" w:rsidRPr="007F73B1" w:rsidRDefault="00C86383" w:rsidP="00C86383">
      <w:pPr>
        <w:widowControl w:val="0"/>
        <w:tabs>
          <w:tab w:val="left" w:pos="567"/>
        </w:tabs>
        <w:rPr>
          <w:rFonts w:ascii="Times New Roman" w:hAnsi="Times New Roman"/>
          <w:i/>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Nėštumas</w:t>
      </w:r>
    </w:p>
    <w:p w:rsidR="00C86383" w:rsidRPr="007F73B1" w:rsidRDefault="00C86383" w:rsidP="00C86383">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saugumas nėštumo metu nebuvo nustatytas. Jeigu esate nėščia, manote, kad galbūt esate nėščia arba planuojate pastoti, tai prieš vartodama šį vaistą pasitarkite su gydytoju.</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Žindymo laikotarpis</w:t>
      </w:r>
    </w:p>
    <w:p w:rsidR="00C86383" w:rsidRPr="007F73B1" w:rsidRDefault="00C86383" w:rsidP="00C86383">
      <w:pPr>
        <w:widowControl w:val="0"/>
        <w:numPr>
          <w:ilvl w:val="12"/>
          <w:numId w:val="0"/>
        </w:numPr>
        <w:rPr>
          <w:rFonts w:ascii="Times New Roman" w:eastAsia="Times New Roman" w:hAnsi="Times New Roman"/>
          <w:lang w:eastAsia="sl-SI"/>
        </w:rPr>
      </w:pPr>
      <w:r w:rsidRPr="007F73B1">
        <w:rPr>
          <w:rFonts w:ascii="Times New Roman" w:eastAsia="Times New Roman" w:hAnsi="Times New Roman"/>
          <w:lang w:val="sl-SI" w:eastAsia="sl-SI"/>
        </w:rPr>
        <w:t>Nustatyta, kad</w:t>
      </w:r>
      <w:r w:rsidRPr="007F73B1">
        <w:rPr>
          <w:rFonts w:ascii="Times New Roman" w:eastAsia="Times New Roman" w:hAnsi="Times New Roman"/>
          <w:lang w:eastAsia="sl-SI"/>
        </w:rPr>
        <w:t xml:space="preserve"> nedidelis kiekis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patenka į motinos pieną. Jeigu žindote arba ketinate pradėti žindyti kūdikį, apie tai turite pasakyti gydytojui prieš vartodama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w:t>
      </w:r>
    </w:p>
    <w:p w:rsidR="00C86383" w:rsidRPr="007F73B1" w:rsidRDefault="00C86383" w:rsidP="00C86383">
      <w:pPr>
        <w:widowControl w:val="0"/>
        <w:tabs>
          <w:tab w:val="left" w:pos="567"/>
        </w:tabs>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Vairavimas ir mechanizmų valdymas</w:t>
      </w:r>
    </w:p>
    <w:p w:rsidR="00C86383" w:rsidRPr="007F73B1" w:rsidRDefault="00C86383" w:rsidP="00C86383">
      <w:pPr>
        <w:widowControl w:val="0"/>
        <w:tabs>
          <w:tab w:val="left" w:pos="0"/>
        </w:tabs>
        <w:ind w:left="0" w:firstLine="0"/>
        <w:rPr>
          <w:rFonts w:ascii="Times New Roman" w:eastAsia="Times New Roman" w:hAnsi="Times New Roman"/>
          <w:noProof/>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gali veikti gebėjimą vairuoti ir valdyti mechanizmus. Jeigu vartojant tabletes pasireiškia pykinimas, svaigulys, nuovargis ar galvos skausmas, v</w:t>
      </w:r>
      <w:r w:rsidRPr="007F73B1">
        <w:rPr>
          <w:rFonts w:ascii="Times New Roman" w:eastAsia="Times New Roman" w:hAnsi="Times New Roman"/>
          <w:noProof/>
          <w:lang w:eastAsia="sl-SI"/>
        </w:rPr>
        <w:t>airuoti ar mechanizmų valdyti negalima. Nedelsdami kreipkitės į gydytoją.</w:t>
      </w:r>
    </w:p>
    <w:p w:rsidR="00C86383" w:rsidRDefault="00C86383" w:rsidP="00C86383">
      <w:pPr>
        <w:widowControl w:val="0"/>
        <w:numPr>
          <w:ilvl w:val="12"/>
          <w:numId w:val="0"/>
        </w:numPr>
        <w:ind w:right="-2"/>
        <w:rPr>
          <w:rFonts w:ascii="Times New Roman" w:eastAsia="Times New Roman" w:hAnsi="Times New Roman"/>
          <w:b/>
          <w:snapToGrid w:val="0"/>
          <w:lang w:val="sl-SI" w:eastAsia="sl-SI"/>
        </w:rPr>
      </w:pPr>
    </w:p>
    <w:p w:rsidR="00C86383" w:rsidRPr="00FD6FE5" w:rsidRDefault="00C86383" w:rsidP="00C86383">
      <w:pPr>
        <w:widowControl w:val="0"/>
        <w:numPr>
          <w:ilvl w:val="12"/>
          <w:numId w:val="0"/>
        </w:numPr>
        <w:ind w:right="-2"/>
        <w:rPr>
          <w:rFonts w:ascii="Times New Roman" w:eastAsia="Times New Roman" w:hAnsi="Times New Roman"/>
          <w:b/>
          <w:snapToGrid w:val="0"/>
          <w:lang w:val="sl-SI" w:eastAsia="sl-SI"/>
        </w:rPr>
      </w:pPr>
      <w:r>
        <w:rPr>
          <w:rFonts w:ascii="Times New Roman" w:eastAsia="Times New Roman" w:hAnsi="Times New Roman"/>
          <w:b/>
          <w:snapToGrid w:val="0"/>
          <w:lang w:val="sl-SI" w:eastAsia="sl-SI"/>
        </w:rPr>
        <w:t xml:space="preserve">Alneta </w:t>
      </w:r>
      <w:r w:rsidRPr="00FD6FE5">
        <w:rPr>
          <w:rFonts w:ascii="Times New Roman" w:eastAsia="Times New Roman" w:hAnsi="Times New Roman"/>
          <w:b/>
          <w:snapToGrid w:val="0"/>
          <w:lang w:val="sl-SI" w:eastAsia="sl-SI"/>
        </w:rPr>
        <w:t>sudėtyje yra natrio</w:t>
      </w:r>
    </w:p>
    <w:p w:rsidR="00C86383" w:rsidRDefault="00C86383" w:rsidP="00C86383">
      <w:pPr>
        <w:widowControl w:val="0"/>
        <w:tabs>
          <w:tab w:val="left" w:pos="567"/>
        </w:tabs>
        <w:ind w:left="0" w:firstLine="0"/>
        <w:rPr>
          <w:rFonts w:ascii="Times New Roman" w:eastAsia="Times New Roman" w:hAnsi="Times New Roman"/>
          <w:snapToGrid w:val="0"/>
          <w:lang w:val="sl-SI" w:eastAsia="sl-SI"/>
        </w:rPr>
      </w:pPr>
      <w:r>
        <w:rPr>
          <w:rFonts w:ascii="Times New Roman" w:eastAsia="Times New Roman" w:hAnsi="Times New Roman"/>
          <w:snapToGrid w:val="0"/>
          <w:lang w:val="sl-SI" w:eastAsia="sl-SI"/>
        </w:rPr>
        <w:t>Šio vaisto tabletėje yra mažiau kaip 1 mmol (23 mg) natrio, t.y. jis beveik neturi reišmės.</w:t>
      </w:r>
    </w:p>
    <w:p w:rsidR="00C86383" w:rsidRPr="007F73B1" w:rsidRDefault="00C86383" w:rsidP="00C86383">
      <w:pPr>
        <w:widowControl w:val="0"/>
        <w:numPr>
          <w:ilvl w:val="12"/>
          <w:numId w:val="0"/>
        </w:numPr>
        <w:rPr>
          <w:rFonts w:ascii="Times New Roman" w:eastAsia="Times New Roman" w:hAnsi="Times New Roman"/>
          <w:lang w:eastAsia="sl-SI"/>
        </w:rPr>
      </w:pPr>
    </w:p>
    <w:p w:rsidR="00C86383" w:rsidRPr="007F73B1" w:rsidRDefault="00C86383" w:rsidP="00C86383">
      <w:pPr>
        <w:widowControl w:val="0"/>
        <w:numPr>
          <w:ilvl w:val="12"/>
          <w:numId w:val="0"/>
        </w:numPr>
        <w:rPr>
          <w:rFonts w:ascii="Times New Roman" w:eastAsia="Times New Roman" w:hAnsi="Times New Roman"/>
          <w:lang w:eastAsia="sl-SI"/>
        </w:rPr>
      </w:pPr>
    </w:p>
    <w:p w:rsidR="00C86383" w:rsidRPr="007F73B1" w:rsidRDefault="00C86383" w:rsidP="00C86383">
      <w:pPr>
        <w:widowControl w:val="0"/>
        <w:numPr>
          <w:ilvl w:val="12"/>
          <w:numId w:val="0"/>
        </w:numPr>
        <w:tabs>
          <w:tab w:val="left" w:pos="567"/>
        </w:tabs>
        <w:ind w:left="567" w:hanging="567"/>
        <w:outlineLvl w:val="0"/>
        <w:rPr>
          <w:rFonts w:ascii="Times New Roman" w:eastAsia="Times New Roman" w:hAnsi="Times New Roman"/>
          <w:b/>
          <w:caps/>
          <w:lang w:eastAsia="sl-SI"/>
        </w:rPr>
      </w:pPr>
      <w:r w:rsidRPr="007F73B1">
        <w:rPr>
          <w:rFonts w:ascii="Times New Roman" w:eastAsia="Times New Roman" w:hAnsi="Times New Roman"/>
          <w:b/>
          <w:lang w:eastAsia="sl-SI"/>
        </w:rPr>
        <w:t>3.</w:t>
      </w:r>
      <w:r w:rsidRPr="007F73B1">
        <w:rPr>
          <w:rFonts w:ascii="Times New Roman" w:eastAsia="Times New Roman" w:hAnsi="Times New Roman"/>
          <w:b/>
          <w:lang w:eastAsia="sl-SI"/>
        </w:rPr>
        <w:tab/>
        <w:t xml:space="preserve">Kaip vartoti </w:t>
      </w:r>
      <w:proofErr w:type="spellStart"/>
      <w:r w:rsidRPr="007F73B1">
        <w:rPr>
          <w:rFonts w:ascii="Times New Roman" w:eastAsia="Times New Roman" w:hAnsi="Times New Roman"/>
          <w:b/>
          <w:lang w:eastAsia="sl-SI"/>
        </w:rPr>
        <w:t>Alneta</w:t>
      </w:r>
      <w:proofErr w:type="spellEnd"/>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Visada vartokite šį vaistą tiksliai kaip nurodė gydytojas. Jeigu abejojate, kreipkitės į gydytoją arba vaistininką.</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Įprasta pradinė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dozė yra 5 mg kartą per parą. Dozė gali būti padidinta iki kartą per parą vartojamos 10 mg dozės.</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ind w:left="0" w:firstLine="0"/>
        <w:rPr>
          <w:rFonts w:ascii="Times New Roman" w:eastAsia="Times New Roman" w:hAnsi="Times New Roman"/>
          <w:color w:val="000000"/>
          <w:lang w:eastAsia="en-GB"/>
        </w:rPr>
      </w:pPr>
      <w:r w:rsidRPr="007F73B1">
        <w:rPr>
          <w:rFonts w:ascii="Times New Roman" w:eastAsia="Times New Roman" w:hAnsi="Times New Roman"/>
          <w:lang w:eastAsia="en-GB"/>
        </w:rPr>
        <w:t xml:space="preserve">Šį vaistą galima vartoti prieš valgį ar gėrimą arba po valgio ar gėrimo. </w:t>
      </w:r>
      <w:proofErr w:type="spellStart"/>
      <w:r w:rsidRPr="007F73B1">
        <w:rPr>
          <w:rFonts w:ascii="Times New Roman" w:eastAsia="Times New Roman" w:hAnsi="Times New Roman"/>
          <w:lang w:eastAsia="en-GB"/>
        </w:rPr>
        <w:t>Alneta</w:t>
      </w:r>
      <w:proofErr w:type="spellEnd"/>
      <w:r w:rsidRPr="007F73B1">
        <w:rPr>
          <w:rFonts w:ascii="Times New Roman" w:eastAsia="Times New Roman" w:hAnsi="Times New Roman"/>
          <w:lang w:eastAsia="en-GB"/>
        </w:rPr>
        <w:t xml:space="preserve"> reikia vartoti kasdien tuo pačiu metu, užgeriant vandeniu. Vartojant </w:t>
      </w:r>
      <w:proofErr w:type="spellStart"/>
      <w:r w:rsidRPr="007F73B1">
        <w:rPr>
          <w:rFonts w:ascii="Times New Roman" w:eastAsia="Times New Roman" w:hAnsi="Times New Roman"/>
          <w:color w:val="000000"/>
          <w:lang w:eastAsia="en-GB"/>
        </w:rPr>
        <w:t>Alneta</w:t>
      </w:r>
      <w:proofErr w:type="spellEnd"/>
      <w:r w:rsidRPr="007F73B1">
        <w:rPr>
          <w:rFonts w:ascii="Times New Roman" w:eastAsia="Times New Roman" w:hAnsi="Times New Roman"/>
          <w:color w:val="000000"/>
          <w:lang w:eastAsia="en-GB"/>
        </w:rPr>
        <w:t>, negalima gerti greipfrutų sulčių.</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ind w:left="0" w:firstLine="0"/>
        <w:rPr>
          <w:rFonts w:ascii="Times New Roman" w:eastAsia="Times New Roman" w:hAnsi="Times New Roman"/>
          <w:i/>
          <w:u w:val="single"/>
          <w:lang w:eastAsia="sl-SI"/>
        </w:rPr>
      </w:pPr>
      <w:r w:rsidRPr="007F73B1">
        <w:rPr>
          <w:rFonts w:ascii="Times New Roman" w:eastAsia="Times New Roman" w:hAnsi="Times New Roman"/>
          <w:i/>
          <w:u w:val="single"/>
          <w:lang w:eastAsia="sl-SI"/>
        </w:rPr>
        <w:t>Vartojimas vaikams ir paaugliams</w:t>
      </w: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lang w:eastAsia="sl-SI"/>
        </w:rPr>
        <w:t>6</w:t>
      </w:r>
      <w:r w:rsidRPr="007F73B1">
        <w:rPr>
          <w:rFonts w:ascii="Times New Roman" w:eastAsia="Times New Roman" w:hAnsi="Times New Roman"/>
          <w:lang w:eastAsia="sl-SI"/>
        </w:rPr>
        <w:noBreakHyphen/>
        <w:t>17 metų vaikams ir paaugliams rekomenduojama įprastinė pradinė paros dozė yra 2,5 mg. Didžiausia rekomenduojama paros dozė yra 5 mg. Tabletę galima padalyti į lygias dozes.</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ind w:left="0" w:firstLine="0"/>
        <w:rPr>
          <w:rFonts w:ascii="Times New Roman" w:eastAsia="Times New Roman" w:hAnsi="Times New Roman"/>
          <w:lang w:eastAsia="en-GB"/>
        </w:rPr>
      </w:pPr>
      <w:r w:rsidRPr="007F73B1">
        <w:rPr>
          <w:rFonts w:ascii="Times New Roman" w:eastAsia="Times New Roman" w:hAnsi="Times New Roman"/>
          <w:lang w:eastAsia="en-GB"/>
        </w:rPr>
        <w:t>Labai svarbu tabletes vartoti nuolat. Nelaukite, kad tabletės baigtųsi prieš apsilankant pas gydytoją.</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 xml:space="preserve">Ką daryti pavartojus per didelę </w:t>
      </w: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lang w:eastAsia="sl-SI"/>
        </w:rPr>
        <w:t xml:space="preserve"> dozę</w:t>
      </w:r>
    </w:p>
    <w:p w:rsidR="00C86383" w:rsidRPr="007F73B1" w:rsidRDefault="00C86383" w:rsidP="00C86383">
      <w:pPr>
        <w:widowControl w:val="0"/>
        <w:tabs>
          <w:tab w:val="left" w:pos="567"/>
        </w:tabs>
        <w:ind w:left="0" w:firstLine="0"/>
        <w:rPr>
          <w:rFonts w:ascii="Times New Roman" w:eastAsia="Times New Roman" w:hAnsi="Times New Roman"/>
          <w:iCs/>
          <w:lang w:eastAsia="sl-SI"/>
        </w:rPr>
      </w:pPr>
      <w:r w:rsidRPr="007F73B1">
        <w:rPr>
          <w:rFonts w:ascii="Times New Roman" w:eastAsia="Times New Roman" w:hAnsi="Times New Roman"/>
          <w:iCs/>
          <w:lang w:eastAsia="sl-SI"/>
        </w:rPr>
        <w:t xml:space="preserve">Išgėrus per daug tablečių, gali pernelyg ir net pavojingai sumažėti kraujospūdis. Galite justi svaigulį, apsvaigimą, silpnumą arba apalpti. Pernelyg sumažėjus kraujospūdžiui gali ištikti šokas. Oda gali tapti šalta, prakaituota ir Jūs galite prarasti sąmonę. Jeigu išgėrėte per daug </w:t>
      </w:r>
      <w:proofErr w:type="spellStart"/>
      <w:r w:rsidRPr="007F73B1">
        <w:rPr>
          <w:rFonts w:ascii="Times New Roman" w:eastAsia="Times New Roman" w:hAnsi="Times New Roman"/>
          <w:iCs/>
          <w:lang w:eastAsia="sl-SI"/>
        </w:rPr>
        <w:t>Alneta</w:t>
      </w:r>
      <w:proofErr w:type="spellEnd"/>
      <w:r w:rsidRPr="007F73B1">
        <w:rPr>
          <w:rFonts w:ascii="Times New Roman" w:eastAsia="Times New Roman" w:hAnsi="Times New Roman"/>
          <w:iCs/>
          <w:lang w:eastAsia="sl-SI"/>
        </w:rPr>
        <w:t xml:space="preserve"> tablečių, nedelsdami kreipkitės į gydytoją.</w:t>
      </w:r>
    </w:p>
    <w:p w:rsidR="00C86383" w:rsidRDefault="00C86383" w:rsidP="00C86383">
      <w:pPr>
        <w:widowControl w:val="0"/>
        <w:tabs>
          <w:tab w:val="left" w:pos="567"/>
        </w:tabs>
        <w:rPr>
          <w:rFonts w:ascii="Times New Roman" w:eastAsia="Times New Roman" w:hAnsi="Times New Roman"/>
          <w:b/>
          <w:lang w:eastAsia="sl-SI"/>
        </w:rPr>
      </w:pPr>
    </w:p>
    <w:p w:rsidR="00C86383" w:rsidRPr="009256AE" w:rsidRDefault="00C86383" w:rsidP="00C86383">
      <w:pPr>
        <w:widowControl w:val="0"/>
        <w:tabs>
          <w:tab w:val="left" w:pos="0"/>
        </w:tabs>
        <w:ind w:left="0" w:firstLine="0"/>
        <w:rPr>
          <w:rFonts w:ascii="Times New Roman" w:eastAsia="Times New Roman" w:hAnsi="Times New Roman"/>
          <w:lang w:eastAsia="sl-SI"/>
        </w:rPr>
      </w:pPr>
      <w:r w:rsidRPr="009256AE">
        <w:rPr>
          <w:rFonts w:ascii="Times New Roman" w:eastAsia="Times New Roman" w:hAnsi="Times New Roman"/>
          <w:lang w:eastAsia="sl-SI"/>
        </w:rPr>
        <w:t>Jūsų plaučiuose gali kauptis skystis (</w:t>
      </w:r>
      <w:r>
        <w:rPr>
          <w:rFonts w:ascii="Times New Roman" w:eastAsia="Times New Roman" w:hAnsi="Times New Roman"/>
          <w:lang w:eastAsia="sl-SI"/>
        </w:rPr>
        <w:t xml:space="preserve">išsivystyti </w:t>
      </w:r>
      <w:r w:rsidRPr="009256AE">
        <w:rPr>
          <w:rFonts w:ascii="Times New Roman" w:eastAsia="Times New Roman" w:hAnsi="Times New Roman"/>
          <w:lang w:eastAsia="sl-SI"/>
        </w:rPr>
        <w:t>plaučių edema), sukeldamas dusulį, kuris gali išsivystyti per 24</w:t>
      </w:r>
      <w:r w:rsidRPr="00B5748E">
        <w:rPr>
          <w:rFonts w:ascii="Times New Roman" w:eastAsia="Times New Roman" w:hAnsi="Times New Roman"/>
          <w:lang w:eastAsia="sl-SI"/>
        </w:rPr>
        <w:t>–48 </w:t>
      </w:r>
      <w:r w:rsidRPr="009256AE">
        <w:rPr>
          <w:rFonts w:ascii="Times New Roman" w:eastAsia="Times New Roman" w:hAnsi="Times New Roman"/>
          <w:lang w:eastAsia="sl-SI"/>
        </w:rPr>
        <w:t>valandas nuo vaisto pavartojimo.</w:t>
      </w:r>
    </w:p>
    <w:p w:rsidR="00C86383" w:rsidRPr="007F73B1" w:rsidRDefault="00C86383" w:rsidP="00C86383">
      <w:pPr>
        <w:widowControl w:val="0"/>
        <w:tabs>
          <w:tab w:val="left" w:pos="567"/>
        </w:tabs>
        <w:rPr>
          <w:rFonts w:ascii="Times New Roman" w:eastAsia="Times New Roman" w:hAnsi="Times New Roman"/>
          <w:b/>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 xml:space="preserve">Pamiršus pavartoti </w:t>
      </w:r>
      <w:proofErr w:type="spellStart"/>
      <w:r w:rsidRPr="007F73B1">
        <w:rPr>
          <w:rFonts w:ascii="Times New Roman" w:eastAsia="Times New Roman" w:hAnsi="Times New Roman"/>
          <w:b/>
          <w:lang w:eastAsia="sl-SI"/>
        </w:rPr>
        <w:t>Alneta</w:t>
      </w:r>
      <w:proofErr w:type="spellEnd"/>
    </w:p>
    <w:p w:rsidR="00C86383" w:rsidRPr="007F73B1" w:rsidRDefault="00C86383" w:rsidP="00C86383">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Nesijaudinkite. Jeigu pamiršote išgerti tabletę, praleiskite šią dozę. Kitą tabletę gerkite įprastu laiku. Negalima vartoti dvigubos dozės norint kompensuoti praleistą dozę.</w:t>
      </w:r>
    </w:p>
    <w:p w:rsidR="00C86383" w:rsidRPr="007F73B1" w:rsidRDefault="00C86383" w:rsidP="00C86383">
      <w:pPr>
        <w:widowControl w:val="0"/>
        <w:tabs>
          <w:tab w:val="left" w:pos="567"/>
        </w:tabs>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 xml:space="preserve">Nustojus vartoti </w:t>
      </w:r>
      <w:proofErr w:type="spellStart"/>
      <w:r w:rsidRPr="007F73B1">
        <w:rPr>
          <w:rFonts w:ascii="Times New Roman" w:eastAsia="Times New Roman" w:hAnsi="Times New Roman"/>
          <w:b/>
          <w:lang w:eastAsia="sl-SI"/>
        </w:rPr>
        <w:t>Alneta</w:t>
      </w:r>
      <w:proofErr w:type="spellEnd"/>
    </w:p>
    <w:p w:rsidR="00C86383" w:rsidRPr="007F73B1" w:rsidRDefault="00C86383" w:rsidP="00C86383">
      <w:pPr>
        <w:widowControl w:val="0"/>
        <w:numPr>
          <w:ilvl w:val="12"/>
          <w:numId w:val="0"/>
        </w:numPr>
        <w:ind w:right="-2"/>
        <w:rPr>
          <w:rFonts w:ascii="Times New Roman" w:eastAsia="Times New Roman" w:hAnsi="Times New Roman"/>
          <w:lang w:eastAsia="sl-SI"/>
        </w:rPr>
      </w:pPr>
      <w:r w:rsidRPr="007F73B1">
        <w:rPr>
          <w:rFonts w:ascii="Times New Roman" w:eastAsia="Times New Roman" w:hAnsi="Times New Roman"/>
          <w:lang w:eastAsia="sl-SI"/>
        </w:rPr>
        <w:t>Kiek laiko vartoti šio vaisto, nurodys gydytojas. Jei gydymą nutrauksite nepasitarę su juo, Jūsų būklė gali vėl pablogėti.</w:t>
      </w:r>
    </w:p>
    <w:p w:rsidR="00C86383" w:rsidRPr="007F73B1" w:rsidRDefault="00C86383" w:rsidP="00C86383">
      <w:pPr>
        <w:widowControl w:val="0"/>
        <w:numPr>
          <w:ilvl w:val="12"/>
          <w:numId w:val="0"/>
        </w:numPr>
        <w:ind w:right="-2"/>
        <w:rPr>
          <w:rFonts w:ascii="Times New Roman" w:eastAsia="Times New Roman" w:hAnsi="Times New Roman"/>
          <w:lang w:eastAsia="sl-SI"/>
        </w:rPr>
      </w:pPr>
    </w:p>
    <w:p w:rsidR="00C86383" w:rsidRPr="007F73B1" w:rsidRDefault="00C86383" w:rsidP="00C86383">
      <w:pPr>
        <w:widowControl w:val="0"/>
        <w:numPr>
          <w:ilvl w:val="12"/>
          <w:numId w:val="0"/>
        </w:numPr>
        <w:ind w:right="-2"/>
        <w:rPr>
          <w:rFonts w:ascii="Times New Roman" w:eastAsia="Times New Roman" w:hAnsi="Times New Roman"/>
          <w:lang w:eastAsia="sl-SI"/>
        </w:rPr>
      </w:pPr>
      <w:r w:rsidRPr="007F73B1">
        <w:rPr>
          <w:rFonts w:ascii="Times New Roman" w:eastAsia="Times New Roman" w:hAnsi="Times New Roman"/>
          <w:lang w:eastAsia="sl-SI"/>
        </w:rPr>
        <w:t>Jeigu kiltų daugiau klausimų dėl šio vaisto vartojimo, kreipkitės į gydytoją arba vaistininką.</w:t>
      </w:r>
    </w:p>
    <w:p w:rsidR="00C86383" w:rsidRPr="007F73B1" w:rsidRDefault="00C86383" w:rsidP="00C86383">
      <w:pPr>
        <w:widowControl w:val="0"/>
        <w:numPr>
          <w:ilvl w:val="12"/>
          <w:numId w:val="0"/>
        </w:numPr>
        <w:ind w:right="-2"/>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lang w:eastAsia="sl-SI"/>
        </w:rPr>
      </w:pPr>
    </w:p>
    <w:p w:rsidR="00C86383" w:rsidRPr="007F73B1" w:rsidRDefault="00C86383" w:rsidP="00C86383">
      <w:pPr>
        <w:widowControl w:val="0"/>
        <w:numPr>
          <w:ilvl w:val="12"/>
          <w:numId w:val="0"/>
        </w:numPr>
        <w:tabs>
          <w:tab w:val="left" w:pos="567"/>
        </w:tabs>
        <w:ind w:left="567" w:hanging="567"/>
        <w:outlineLvl w:val="0"/>
        <w:rPr>
          <w:rFonts w:ascii="Times New Roman" w:eastAsia="Times New Roman" w:hAnsi="Times New Roman"/>
          <w:b/>
          <w:caps/>
          <w:lang w:eastAsia="sl-SI"/>
        </w:rPr>
      </w:pPr>
      <w:r w:rsidRPr="007F73B1">
        <w:rPr>
          <w:rFonts w:ascii="Times New Roman" w:eastAsia="Times New Roman" w:hAnsi="Times New Roman"/>
          <w:b/>
          <w:caps/>
          <w:lang w:eastAsia="sl-SI"/>
        </w:rPr>
        <w:t>4.</w:t>
      </w:r>
      <w:r w:rsidRPr="007F73B1">
        <w:rPr>
          <w:rFonts w:ascii="Times New Roman" w:eastAsia="Times New Roman" w:hAnsi="Times New Roman"/>
          <w:b/>
          <w:caps/>
          <w:lang w:eastAsia="sl-SI"/>
        </w:rPr>
        <w:tab/>
      </w:r>
      <w:r w:rsidRPr="007F73B1">
        <w:rPr>
          <w:rFonts w:ascii="Times New Roman" w:eastAsia="Times New Roman" w:hAnsi="Times New Roman"/>
          <w:b/>
          <w:lang w:eastAsia="sl-SI"/>
        </w:rPr>
        <w:t>Galimas šalutinis poveikis</w:t>
      </w:r>
    </w:p>
    <w:p w:rsidR="00C86383" w:rsidRPr="007F73B1" w:rsidRDefault="00C86383" w:rsidP="00C86383">
      <w:pPr>
        <w:widowControl w:val="0"/>
        <w:tabs>
          <w:tab w:val="left" w:pos="567"/>
        </w:tabs>
        <w:rPr>
          <w:rFonts w:ascii="Times New Roman" w:eastAsia="Times New Roman" w:hAnsi="Times New Roman"/>
          <w:lang w:eastAsia="sl-SI"/>
        </w:rPr>
      </w:pPr>
    </w:p>
    <w:p w:rsidR="00C86383" w:rsidRPr="007F73B1" w:rsidRDefault="00C86383" w:rsidP="00C86383">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Šis vaistas, kaip ir visi kiti, gali sukelti šalutinį poveikį, nors jis pasireiškia ne visiems žmonėms.</w:t>
      </w:r>
    </w:p>
    <w:p w:rsidR="00C86383" w:rsidRPr="007F73B1" w:rsidRDefault="00C86383" w:rsidP="00C86383">
      <w:pPr>
        <w:widowControl w:val="0"/>
        <w:tabs>
          <w:tab w:val="left" w:pos="567"/>
        </w:tabs>
        <w:rPr>
          <w:rFonts w:ascii="Times New Roman" w:eastAsia="Times New Roman" w:hAnsi="Times New Roman"/>
          <w:lang w:eastAsia="sl-SI"/>
        </w:rPr>
      </w:pP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b/>
          <w:bCs/>
          <w:lang w:eastAsia="sl-SI"/>
        </w:rPr>
        <w:t xml:space="preserve">Nedelsdami </w:t>
      </w:r>
      <w:r w:rsidRPr="007F73B1">
        <w:rPr>
          <w:rFonts w:ascii="Times New Roman" w:eastAsia="Times New Roman" w:hAnsi="Times New Roman"/>
          <w:lang w:eastAsia="sl-SI"/>
        </w:rPr>
        <w:t>kreipkitės į gydytoją, jei po vaisto pavartojimo atsiranda bet kuris išvardytas labai retas sunkus šalutinis poveikis.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Staiga atsiradęs švokštimas, krūtinės skausmas, dusulys ar kvėpavimo pasunkėjimas.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lang w:eastAsia="sl-SI"/>
        </w:rPr>
        <w:t>Akių vokų, veido ar lūpų patinimas.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color w:val="000000"/>
          <w:lang w:eastAsia="sl-SI"/>
        </w:rPr>
        <w:t>Liežuvio ir gerklės patinimas, dėl kurio gali labai pasunkėti kvėpavimas.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color w:val="000000"/>
          <w:lang w:eastAsia="sl-SI"/>
        </w:rPr>
        <w:t xml:space="preserve">Sunkios odos reakcijos, įskaitant intensyvų odos išbėrimą, dilgėlinę, viso kūno odos paraudimą, sunkų niežėjimą, odos pūslių atsiradimą, lupimąsi ir patinimą, gleivinių uždegimą </w:t>
      </w:r>
      <w:proofErr w:type="spellStart"/>
      <w:r>
        <w:rPr>
          <w:rFonts w:ascii="Times New Roman" w:eastAsia="Times New Roman" w:hAnsi="Times New Roman"/>
          <w:color w:val="000000"/>
          <w:lang w:eastAsia="sl-SI"/>
        </w:rPr>
        <w:t>Stivenso</w:t>
      </w:r>
      <w:proofErr w:type="spellEnd"/>
      <w:r>
        <w:rPr>
          <w:rFonts w:ascii="Times New Roman" w:eastAsia="Times New Roman" w:hAnsi="Times New Roman"/>
          <w:color w:val="000000"/>
          <w:lang w:eastAsia="sl-SI"/>
        </w:rPr>
        <w:t>-</w:t>
      </w:r>
      <w:r>
        <w:rPr>
          <w:rFonts w:ascii="Times New Roman" w:eastAsia="Times New Roman" w:hAnsi="Times New Roman"/>
          <w:color w:val="000000"/>
          <w:lang w:eastAsia="sl-SI"/>
        </w:rPr>
        <w:lastRenderedPageBreak/>
        <w:t>Džonsono (</w:t>
      </w:r>
      <w:proofErr w:type="spellStart"/>
      <w:r w:rsidRPr="007F73B1">
        <w:rPr>
          <w:rFonts w:ascii="Times New Roman" w:eastAsia="Times New Roman" w:hAnsi="Times New Roman"/>
          <w:i/>
          <w:color w:val="000000"/>
          <w:lang w:eastAsia="sl-SI"/>
        </w:rPr>
        <w:t>Stevens-Johnson</w:t>
      </w:r>
      <w:proofErr w:type="spellEnd"/>
      <w:r>
        <w:rPr>
          <w:rFonts w:ascii="Times New Roman" w:eastAsia="Times New Roman" w:hAnsi="Times New Roman"/>
          <w:color w:val="000000"/>
          <w:lang w:eastAsia="sl-SI"/>
        </w:rPr>
        <w:t>)</w:t>
      </w:r>
      <w:r w:rsidRPr="007F73B1">
        <w:rPr>
          <w:rFonts w:ascii="Times New Roman" w:eastAsia="Times New Roman" w:hAnsi="Times New Roman"/>
          <w:color w:val="000000"/>
          <w:lang w:eastAsia="sl-SI"/>
        </w:rPr>
        <w:t xml:space="preserve"> sindromą</w:t>
      </w:r>
      <w:r w:rsidRPr="007F73B1">
        <w:rPr>
          <w:rFonts w:ascii="Times New Roman" w:eastAsia="Times New Roman" w:hAnsi="Times New Roman"/>
          <w:color w:val="000000"/>
          <w:lang w:val="sl-SI" w:eastAsia="sl-SI"/>
        </w:rPr>
        <w:t>,</w:t>
      </w:r>
      <w:r w:rsidRPr="007F73B1">
        <w:rPr>
          <w:rFonts w:ascii="Times New Roman" w:eastAsia="Times New Roman" w:hAnsi="Times New Roman"/>
          <w:snapToGrid w:val="0"/>
          <w:lang w:val="sl-SI" w:eastAsia="sl-SI"/>
        </w:rPr>
        <w:t xml:space="preserve"> toksinę epidermio nekrolizę</w:t>
      </w:r>
      <w:r w:rsidRPr="007F73B1">
        <w:rPr>
          <w:rFonts w:ascii="Times New Roman" w:eastAsia="Times New Roman" w:hAnsi="Times New Roman"/>
          <w:color w:val="000000"/>
          <w:lang w:eastAsia="sl-SI"/>
        </w:rPr>
        <w:t>), arba kitos alerginės reakcijos.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color w:val="000000"/>
          <w:lang w:eastAsia="sl-SI"/>
        </w:rPr>
        <w:t>Širdies priepuolis, nenormalus širdies plakimas.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color w:val="000000"/>
          <w:lang w:eastAsia="sl-SI"/>
        </w:rPr>
        <w:t>Kasos uždegimas, dėl kurio gali pasireikšti sunkus pilvo ir nugaros skausmas, susijęs su labai bloga savijauta.</w:t>
      </w: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Toliau išvardytas </w:t>
      </w:r>
      <w:r w:rsidRPr="007F73B1">
        <w:rPr>
          <w:rFonts w:ascii="Times New Roman" w:eastAsia="Times New Roman" w:hAnsi="Times New Roman"/>
          <w:b/>
          <w:bCs/>
          <w:lang w:eastAsia="sl-SI"/>
        </w:rPr>
        <w:t xml:space="preserve">dažnas šalutinis poveikis. </w:t>
      </w:r>
      <w:r w:rsidRPr="007F73B1">
        <w:rPr>
          <w:rFonts w:ascii="Times New Roman" w:eastAsia="Times New Roman" w:hAnsi="Times New Roman"/>
          <w:lang w:eastAsia="sl-SI"/>
        </w:rPr>
        <w:t xml:space="preserve">Jie jis pradeda kelti problemų ar </w:t>
      </w:r>
      <w:r w:rsidRPr="007F73B1">
        <w:rPr>
          <w:rFonts w:ascii="Times New Roman" w:eastAsia="Times New Roman" w:hAnsi="Times New Roman"/>
          <w:b/>
          <w:lang w:eastAsia="sl-SI"/>
        </w:rPr>
        <w:t>trunka ilgiau kaip savaitę</w:t>
      </w:r>
      <w:r w:rsidRPr="007F73B1">
        <w:rPr>
          <w:rFonts w:ascii="Times New Roman" w:eastAsia="Times New Roman" w:hAnsi="Times New Roman"/>
          <w:lang w:eastAsia="sl-SI"/>
        </w:rPr>
        <w:t xml:space="preserve">, turite </w:t>
      </w:r>
      <w:r w:rsidRPr="007F73B1">
        <w:rPr>
          <w:rFonts w:ascii="Times New Roman" w:eastAsia="Times New Roman" w:hAnsi="Times New Roman"/>
          <w:b/>
          <w:lang w:eastAsia="sl-SI"/>
        </w:rPr>
        <w:t>kreiptis į gydytoją</w:t>
      </w:r>
      <w:r w:rsidRPr="007F73B1">
        <w:rPr>
          <w:rFonts w:ascii="Times New Roman" w:eastAsia="Times New Roman" w:hAnsi="Times New Roman"/>
          <w:lang w:eastAsia="sl-SI"/>
        </w:rPr>
        <w:t>.</w:t>
      </w: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p>
    <w:p w:rsidR="00C86383" w:rsidRPr="007F73B1" w:rsidRDefault="00C86383" w:rsidP="00C86383">
      <w:pPr>
        <w:widowControl w:val="0"/>
        <w:tabs>
          <w:tab w:val="left" w:pos="567"/>
        </w:tabs>
        <w:autoSpaceDE w:val="0"/>
        <w:autoSpaceDN w:val="0"/>
        <w:adjustRightInd w:val="0"/>
        <w:ind w:left="0" w:firstLine="0"/>
        <w:rPr>
          <w:rFonts w:ascii="Times New Roman" w:hAnsi="Times New Roman"/>
          <w:lang w:eastAsia="sl-SI"/>
        </w:rPr>
      </w:pPr>
      <w:r w:rsidRPr="00B5748E">
        <w:rPr>
          <w:rFonts w:ascii="Times New Roman" w:hAnsi="Times New Roman"/>
          <w:b/>
          <w:bCs/>
          <w:lang w:eastAsia="sl-SI"/>
        </w:rPr>
        <w:t xml:space="preserve">Labai dažni šalutinio poveikio reiškiniai </w:t>
      </w:r>
      <w:r w:rsidRPr="00B5748E">
        <w:rPr>
          <w:rFonts w:ascii="Times New Roman" w:hAnsi="Times New Roman"/>
          <w:bCs/>
          <w:lang w:eastAsia="sl-SI"/>
        </w:rPr>
        <w:t>(gali pasireikšti ne rečiau kaip 1 iš 10 asmenų)</w:t>
      </w:r>
    </w:p>
    <w:p w:rsidR="00C86383" w:rsidRPr="007F73B1" w:rsidRDefault="00C86383" w:rsidP="00C86383">
      <w:pPr>
        <w:widowControl w:val="0"/>
        <w:numPr>
          <w:ilvl w:val="0"/>
          <w:numId w:val="3"/>
        </w:numPr>
        <w:tabs>
          <w:tab w:val="left" w:pos="567"/>
        </w:tabs>
        <w:autoSpaceDE w:val="0"/>
        <w:autoSpaceDN w:val="0"/>
        <w:adjustRightInd w:val="0"/>
        <w:rPr>
          <w:rFonts w:ascii="Times New Roman" w:hAnsi="Times New Roman"/>
          <w:lang w:eastAsia="sl-SI"/>
        </w:rPr>
      </w:pPr>
      <w:r w:rsidRPr="007F73B1">
        <w:rPr>
          <w:rFonts w:ascii="Times New Roman" w:eastAsia="Times New Roman" w:hAnsi="Times New Roman"/>
          <w:lang w:eastAsia="sl-SI"/>
        </w:rPr>
        <w:t>Skysčių susilaikymas</w:t>
      </w:r>
      <w:r w:rsidRPr="007F73B1">
        <w:rPr>
          <w:rFonts w:ascii="Times New Roman" w:hAnsi="Times New Roman"/>
          <w:lang w:eastAsia="sl-SI"/>
        </w:rPr>
        <w:t xml:space="preserve"> </w:t>
      </w:r>
      <w:r w:rsidRPr="007F73B1">
        <w:rPr>
          <w:rFonts w:ascii="Times New Roman" w:eastAsia="Times New Roman" w:hAnsi="Times New Roman"/>
          <w:color w:val="000000"/>
          <w:lang w:val="sl-SI" w:eastAsia="sl-SI"/>
        </w:rPr>
        <w:t>organizme</w:t>
      </w:r>
      <w:r w:rsidRPr="007F73B1">
        <w:rPr>
          <w:rFonts w:ascii="Times New Roman" w:hAnsi="Times New Roman"/>
          <w:lang w:val="sl-SI" w:eastAsia="sl-SI"/>
        </w:rPr>
        <w:t xml:space="preserve"> </w:t>
      </w:r>
      <w:r w:rsidRPr="007F73B1">
        <w:rPr>
          <w:rFonts w:ascii="Times New Roman" w:hAnsi="Times New Roman"/>
          <w:lang w:eastAsia="sl-SI"/>
        </w:rPr>
        <w:t>(edema).</w:t>
      </w:r>
    </w:p>
    <w:p w:rsidR="00C86383" w:rsidRPr="007F73B1" w:rsidRDefault="00C86383" w:rsidP="00C86383">
      <w:pPr>
        <w:widowControl w:val="0"/>
        <w:tabs>
          <w:tab w:val="left" w:pos="567"/>
        </w:tabs>
        <w:autoSpaceDE w:val="0"/>
        <w:autoSpaceDN w:val="0"/>
        <w:adjustRightInd w:val="0"/>
        <w:ind w:left="0" w:firstLine="0"/>
        <w:rPr>
          <w:rFonts w:ascii="Times New Roman" w:hAnsi="Times New Roman"/>
          <w:lang w:eastAsia="sl-SI"/>
        </w:rPr>
      </w:pP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r w:rsidRPr="00B5748E">
        <w:rPr>
          <w:rFonts w:ascii="Times New Roman" w:eastAsia="Times New Roman" w:hAnsi="Times New Roman"/>
          <w:b/>
          <w:bCs/>
          <w:lang w:eastAsia="sl-SI"/>
        </w:rPr>
        <w:t xml:space="preserve">Dažni šalutinio poveikio reiškiniai </w:t>
      </w:r>
      <w:r w:rsidRPr="00B5748E">
        <w:rPr>
          <w:rFonts w:ascii="Times New Roman" w:eastAsia="Times New Roman" w:hAnsi="Times New Roman"/>
          <w:bCs/>
          <w:lang w:eastAsia="sl-SI"/>
        </w:rPr>
        <w:t>(gali pasireikšti rečiau kaip 1 iš 10 asmenų)</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Galvos skausmas, svaigulys, mieguistumas (ypač gydymo pradžioje).</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proofErr w:type="spellStart"/>
      <w:r w:rsidRPr="007F73B1">
        <w:rPr>
          <w:rFonts w:ascii="Times New Roman" w:eastAsia="Times New Roman" w:hAnsi="Times New Roman"/>
          <w:lang w:eastAsia="sl-SI"/>
        </w:rPr>
        <w:t>Palpitacija</w:t>
      </w:r>
      <w:proofErr w:type="spellEnd"/>
      <w:r w:rsidRPr="007F73B1">
        <w:rPr>
          <w:rFonts w:ascii="Times New Roman" w:eastAsia="Times New Roman" w:hAnsi="Times New Roman"/>
          <w:lang w:eastAsia="sl-SI"/>
        </w:rPr>
        <w:t xml:space="preserve"> (širdies plakimo pojūtis), veido ir kaklo paraudimas.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Pilvo skausmas, šleikštulys (pykinimas).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hAnsi="Times New Roman"/>
          <w:lang w:eastAsia="sl-SI"/>
        </w:rPr>
      </w:pPr>
      <w:r w:rsidRPr="007F73B1">
        <w:rPr>
          <w:rFonts w:ascii="Times New Roman" w:eastAsia="Times New Roman" w:hAnsi="Times New Roman"/>
          <w:color w:val="000000"/>
          <w:lang w:val="sl-SI" w:eastAsia="sl-SI"/>
        </w:rPr>
        <w:t>Žarnyno funkcijos pokyčiai</w:t>
      </w:r>
      <w:r w:rsidRPr="007F73B1">
        <w:rPr>
          <w:rFonts w:ascii="Times New Roman" w:hAnsi="Times New Roman"/>
          <w:lang w:eastAsia="sl-SI"/>
        </w:rPr>
        <w:t xml:space="preserve">, viduriavimas, vidurių užkietėjimas, </w:t>
      </w:r>
      <w:proofErr w:type="spellStart"/>
      <w:r w:rsidRPr="007F73B1">
        <w:rPr>
          <w:rFonts w:ascii="Times New Roman" w:hAnsi="Times New Roman"/>
          <w:lang w:eastAsia="sl-SI"/>
        </w:rPr>
        <w:t>nevirškinimas</w:t>
      </w:r>
      <w:proofErr w:type="spellEnd"/>
      <w:r w:rsidRPr="007F73B1">
        <w:rPr>
          <w:rFonts w:ascii="Times New Roman" w:hAnsi="Times New Roman"/>
          <w:lang w:eastAsia="sl-SI"/>
        </w:rPr>
        <w:t>.</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hAnsi="Times New Roman"/>
          <w:lang w:eastAsia="sl-SI"/>
        </w:rPr>
      </w:pPr>
      <w:r w:rsidRPr="007F73B1">
        <w:rPr>
          <w:rFonts w:ascii="Times New Roman" w:hAnsi="Times New Roman"/>
          <w:lang w:eastAsia="sl-SI"/>
        </w:rPr>
        <w:t>Nuovargis, silpnumas.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hAnsi="Times New Roman"/>
          <w:lang w:eastAsia="sl-SI"/>
        </w:rPr>
      </w:pPr>
      <w:r w:rsidRPr="007F73B1">
        <w:rPr>
          <w:rFonts w:ascii="Times New Roman" w:hAnsi="Times New Roman"/>
          <w:lang w:eastAsia="sl-SI"/>
        </w:rPr>
        <w:t>Regos sutrikimas, dvejinimasis akyse.</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hAnsi="Times New Roman"/>
          <w:lang w:eastAsia="sl-SI"/>
        </w:rPr>
      </w:pPr>
      <w:r w:rsidRPr="007F73B1">
        <w:rPr>
          <w:rFonts w:ascii="Times New Roman" w:eastAsia="Times New Roman" w:hAnsi="Times New Roman"/>
          <w:lang w:eastAsia="sl-SI"/>
        </w:rPr>
        <w:t>Kulkšnių patinimas.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hAnsi="Times New Roman"/>
          <w:lang w:eastAsia="sl-SI"/>
        </w:rPr>
      </w:pPr>
      <w:r w:rsidRPr="007F73B1">
        <w:rPr>
          <w:rFonts w:ascii="Times New Roman" w:hAnsi="Times New Roman"/>
          <w:lang w:eastAsia="sl-SI"/>
        </w:rPr>
        <w:t>Raumenų mėšlungis.</w:t>
      </w: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lang w:eastAsia="sl-SI"/>
        </w:rPr>
        <w:t>Toliau išvardytas kitoks galimas šalutinis poveikis. Jeigu pasireiškė sunkus šalutinis poveikis arba pastebėjote šiame lapelyje nenurodytą šalutinį poveikį, pasakykite gydytojui arba vaistininkui.</w:t>
      </w: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r w:rsidRPr="00B5748E">
        <w:rPr>
          <w:rFonts w:ascii="Times New Roman" w:eastAsia="Times New Roman" w:hAnsi="Times New Roman"/>
          <w:b/>
          <w:bCs/>
          <w:lang w:eastAsia="sl-SI"/>
        </w:rPr>
        <w:t xml:space="preserve">Nedažni šalutinio poveikio reiškiniai </w:t>
      </w:r>
      <w:r w:rsidRPr="00B5748E">
        <w:rPr>
          <w:rFonts w:ascii="Times New Roman" w:eastAsia="Times New Roman" w:hAnsi="Times New Roman"/>
          <w:bCs/>
          <w:lang w:eastAsia="sl-SI"/>
        </w:rPr>
        <w:t>(gali pasireikšti rečiau kaip 1 iš 100 asmenų)</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Nuotaikos pokytis, nerimas, depresija, nemiga.</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Drebulys, nenormalus skonio pokytis, alpulys.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Tirpulys arba dilgčiojimo pojūtis galūnėse, skausmo jutimo išnykimas.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hAnsi="Times New Roman"/>
          <w:lang w:eastAsia="sl-SI"/>
        </w:rPr>
        <w:t>Spengimas</w:t>
      </w:r>
      <w:r w:rsidRPr="007F73B1">
        <w:rPr>
          <w:rFonts w:ascii="Times New Roman" w:eastAsia="Times New Roman" w:hAnsi="Times New Roman"/>
          <w:lang w:eastAsia="sl-SI"/>
        </w:rPr>
        <w:t xml:space="preserve"> ausyse.</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Mažas kraujospūdis.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Nosies gleivinės uždegimo (rinito) sukeltas čiaudulys ar nosies bėgimas.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val="sl-SI" w:eastAsia="sl-SI"/>
        </w:rPr>
      </w:pPr>
      <w:r w:rsidRPr="007F73B1">
        <w:rPr>
          <w:rFonts w:ascii="Times New Roman" w:eastAsia="Times New Roman" w:hAnsi="Times New Roman"/>
          <w:lang w:val="sl-SI" w:eastAsia="sl-SI"/>
        </w:rPr>
        <w:t>Kosulys.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hAnsi="Times New Roman"/>
          <w:lang w:eastAsia="sl-SI"/>
        </w:rPr>
        <w:t>Burnos</w:t>
      </w:r>
      <w:r w:rsidRPr="007F73B1">
        <w:rPr>
          <w:rFonts w:ascii="Times New Roman" w:eastAsia="Times New Roman" w:hAnsi="Times New Roman"/>
          <w:lang w:eastAsia="sl-SI"/>
        </w:rPr>
        <w:t xml:space="preserve"> džiūvimas, vėmimas.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Plaukų slinkimas, prakaitavimo sustiprėjimas, odos niežulys, raudonos odos dėmės, odos spalvos pokytis.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proofErr w:type="spellStart"/>
      <w:r w:rsidRPr="007F73B1">
        <w:rPr>
          <w:rFonts w:ascii="Times New Roman" w:eastAsia="Times New Roman" w:hAnsi="Times New Roman"/>
          <w:lang w:eastAsia="sl-SI"/>
        </w:rPr>
        <w:t>Šlapinimosi</w:t>
      </w:r>
      <w:proofErr w:type="spellEnd"/>
      <w:r w:rsidRPr="007F73B1">
        <w:rPr>
          <w:rFonts w:ascii="Times New Roman" w:eastAsia="Times New Roman" w:hAnsi="Times New Roman"/>
          <w:lang w:eastAsia="sl-SI"/>
        </w:rPr>
        <w:t xml:space="preserve"> sutrikimas, padidėjęs poreikis šlapintis naktį, </w:t>
      </w:r>
      <w:proofErr w:type="spellStart"/>
      <w:r w:rsidRPr="007F73B1">
        <w:rPr>
          <w:rFonts w:ascii="Times New Roman" w:eastAsia="Times New Roman" w:hAnsi="Times New Roman"/>
          <w:lang w:eastAsia="sl-SI"/>
        </w:rPr>
        <w:t>šlapinimosi</w:t>
      </w:r>
      <w:proofErr w:type="spellEnd"/>
      <w:r w:rsidRPr="007F73B1">
        <w:rPr>
          <w:rFonts w:ascii="Times New Roman" w:eastAsia="Times New Roman" w:hAnsi="Times New Roman"/>
          <w:lang w:eastAsia="sl-SI"/>
        </w:rPr>
        <w:t xml:space="preserve"> padažnėjimas.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proofErr w:type="spellStart"/>
      <w:r w:rsidRPr="007F73B1">
        <w:rPr>
          <w:rFonts w:ascii="Times New Roman" w:eastAsia="Times New Roman" w:hAnsi="Times New Roman"/>
          <w:lang w:eastAsia="sl-SI"/>
        </w:rPr>
        <w:t>Nesugebėjimas</w:t>
      </w:r>
      <w:proofErr w:type="spellEnd"/>
      <w:r w:rsidRPr="007F73B1">
        <w:rPr>
          <w:rFonts w:ascii="Times New Roman" w:eastAsia="Times New Roman" w:hAnsi="Times New Roman"/>
          <w:lang w:eastAsia="sl-SI"/>
        </w:rPr>
        <w:t xml:space="preserve"> pasiekti erekciją, krūtų diskomfortas arba padidėjimas vyrams.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hAnsi="Times New Roman"/>
          <w:lang w:eastAsia="sl-SI"/>
        </w:rPr>
        <w:t xml:space="preserve">Skausmas, </w:t>
      </w:r>
      <w:r w:rsidRPr="007F73B1">
        <w:rPr>
          <w:rFonts w:ascii="Times New Roman" w:eastAsia="Times New Roman" w:hAnsi="Times New Roman"/>
          <w:lang w:eastAsia="sl-SI"/>
        </w:rPr>
        <w:t>bloga savijauta.</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Sąnarių ar raumenų skausmas, nugaros skausmas.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Kūno svorio padidėjimas ar sumažėjimas.</w:t>
      </w: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r w:rsidRPr="00B5748E">
        <w:rPr>
          <w:rFonts w:ascii="Times New Roman" w:eastAsia="Times New Roman" w:hAnsi="Times New Roman"/>
          <w:b/>
          <w:lang w:eastAsia="sl-SI"/>
        </w:rPr>
        <w:t xml:space="preserve">Reti šalutinio poveikio reiškiniai </w:t>
      </w:r>
      <w:r w:rsidRPr="00B5748E">
        <w:rPr>
          <w:rFonts w:ascii="Times New Roman" w:eastAsia="Times New Roman" w:hAnsi="Times New Roman"/>
          <w:lang w:eastAsia="sl-SI"/>
        </w:rPr>
        <w:t>(gali pasireikšti rečiau kaip 1 iš 1</w:t>
      </w:r>
      <w:r>
        <w:rPr>
          <w:rFonts w:ascii="Times New Roman" w:eastAsia="Times New Roman" w:hAnsi="Times New Roman"/>
          <w:lang w:eastAsia="sl-SI"/>
        </w:rPr>
        <w:t> </w:t>
      </w:r>
      <w:r w:rsidRPr="00B5748E">
        <w:rPr>
          <w:rFonts w:ascii="Times New Roman" w:eastAsia="Times New Roman" w:hAnsi="Times New Roman"/>
          <w:lang w:eastAsia="sl-SI"/>
        </w:rPr>
        <w:t>000 asmenų)</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Sumišimas.</w:t>
      </w: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p>
    <w:p w:rsidR="00C86383" w:rsidRPr="007F73B1" w:rsidRDefault="00C86383" w:rsidP="00C86383">
      <w:pPr>
        <w:widowControl w:val="0"/>
        <w:tabs>
          <w:tab w:val="left" w:pos="567"/>
        </w:tabs>
        <w:autoSpaceDE w:val="0"/>
        <w:autoSpaceDN w:val="0"/>
        <w:adjustRightInd w:val="0"/>
        <w:ind w:left="0" w:firstLine="0"/>
        <w:rPr>
          <w:rFonts w:ascii="Times New Roman" w:eastAsia="Times New Roman" w:hAnsi="Times New Roman"/>
          <w:lang w:eastAsia="sl-SI"/>
        </w:rPr>
      </w:pPr>
      <w:r w:rsidRPr="00B5748E">
        <w:rPr>
          <w:rFonts w:ascii="Times New Roman" w:eastAsia="Times New Roman" w:hAnsi="Times New Roman"/>
          <w:b/>
          <w:bCs/>
          <w:lang w:eastAsia="sl-SI"/>
        </w:rPr>
        <w:t xml:space="preserve">Labai reti šalutinio poveikio reiškiniai </w:t>
      </w:r>
      <w:r w:rsidRPr="00B5748E">
        <w:rPr>
          <w:rFonts w:ascii="Times New Roman" w:eastAsia="Times New Roman" w:hAnsi="Times New Roman"/>
          <w:bCs/>
          <w:lang w:eastAsia="sl-SI"/>
        </w:rPr>
        <w:t>(gali pasireikšti rečiau kaip 1 iš 10</w:t>
      </w:r>
      <w:r>
        <w:rPr>
          <w:rFonts w:ascii="Times New Roman" w:eastAsia="Times New Roman" w:hAnsi="Times New Roman"/>
          <w:bCs/>
          <w:lang w:eastAsia="sl-SI"/>
        </w:rPr>
        <w:t> </w:t>
      </w:r>
      <w:r w:rsidRPr="00B5748E">
        <w:rPr>
          <w:rFonts w:ascii="Times New Roman" w:eastAsia="Times New Roman" w:hAnsi="Times New Roman"/>
          <w:bCs/>
          <w:lang w:eastAsia="sl-SI"/>
        </w:rPr>
        <w:t>000 asmenų)</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 xml:space="preserve">Sumažėjęs baltųjų kraujo ląstelių skaičius, sumažėjęs kraujo plokštelių skaičius, kuris gali sukelti neįprastą </w:t>
      </w:r>
      <w:r>
        <w:rPr>
          <w:rFonts w:ascii="Times New Roman" w:eastAsia="Times New Roman" w:hAnsi="Times New Roman"/>
          <w:lang w:eastAsia="sl-SI"/>
        </w:rPr>
        <w:t>kraujosruvų (</w:t>
      </w:r>
      <w:r w:rsidRPr="007F73B1">
        <w:rPr>
          <w:rFonts w:ascii="Times New Roman" w:eastAsia="Times New Roman" w:hAnsi="Times New Roman"/>
          <w:lang w:eastAsia="sl-SI"/>
        </w:rPr>
        <w:t>mėlynių</w:t>
      </w:r>
      <w:r>
        <w:rPr>
          <w:rFonts w:ascii="Times New Roman" w:eastAsia="Times New Roman" w:hAnsi="Times New Roman"/>
          <w:lang w:eastAsia="sl-SI"/>
        </w:rPr>
        <w:t>)</w:t>
      </w:r>
      <w:r w:rsidRPr="007F73B1">
        <w:rPr>
          <w:rFonts w:ascii="Times New Roman" w:eastAsia="Times New Roman" w:hAnsi="Times New Roman"/>
          <w:lang w:eastAsia="sl-SI"/>
        </w:rPr>
        <w:t xml:space="preserve"> atsiradimą ar kraujavimą (raudonųjų kraujo ląstelių pažeidimas).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Per didelis cukraus kiekis kraujyje (hiperglikemija).</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Nervų sutrikimas, galintis sukelti silpnumą, dilgčiojimą ar tirpulį.</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hAnsi="Times New Roman"/>
          <w:lang w:eastAsia="sl-SI"/>
        </w:rPr>
        <w:t>Dantenų</w:t>
      </w:r>
      <w:r w:rsidRPr="007F73B1">
        <w:rPr>
          <w:rFonts w:ascii="Times New Roman" w:eastAsia="Times New Roman" w:hAnsi="Times New Roman"/>
          <w:lang w:eastAsia="sl-SI"/>
        </w:rPr>
        <w:t xml:space="preserve"> patinimas.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Pilvo pūtimas (gastritas).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 xml:space="preserve">Nenormali kepenų funkcija, kepenų uždegimas (hepatitas), odos pageltimas (gelta), kepenų fermentų </w:t>
      </w:r>
      <w:r>
        <w:rPr>
          <w:rFonts w:ascii="Times New Roman" w:eastAsia="Times New Roman" w:hAnsi="Times New Roman"/>
          <w:lang w:eastAsia="sl-SI"/>
        </w:rPr>
        <w:t xml:space="preserve">aktyvumo </w:t>
      </w:r>
      <w:r w:rsidRPr="007F73B1">
        <w:rPr>
          <w:rFonts w:ascii="Times New Roman" w:eastAsia="Times New Roman" w:hAnsi="Times New Roman"/>
          <w:lang w:eastAsia="sl-SI"/>
        </w:rPr>
        <w:t>padidėjimas, kuris gali atsispindėti kai kuriuose laboratoriniuose tyrimuose.</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lastRenderedPageBreak/>
        <w:t>Raumenų tempimo padidėjimas.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Kraujagyslių uždegimas, dažnai pasireiškiantis kartu su odos išbėrimu.</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Padidėjęs jautrumas šviesai.</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Sutrikimas, pasireiškiantis stinguliu, drebuliu ir (arba) judėjimo sutrikimų deriniu.</w:t>
      </w:r>
    </w:p>
    <w:p w:rsidR="00C86383" w:rsidRPr="007F73B1" w:rsidRDefault="00C86383" w:rsidP="00C86383">
      <w:pPr>
        <w:widowControl w:val="0"/>
        <w:ind w:left="0" w:right="-2" w:firstLine="0"/>
        <w:rPr>
          <w:rFonts w:ascii="Times New Roman" w:eastAsia="Times New Roman" w:hAnsi="Times New Roman"/>
          <w:lang w:eastAsia="sl-SI"/>
        </w:rPr>
      </w:pPr>
    </w:p>
    <w:p w:rsidR="00C86383" w:rsidRPr="007F73B1" w:rsidRDefault="00C86383" w:rsidP="00C86383">
      <w:pPr>
        <w:widowControl w:val="0"/>
        <w:numPr>
          <w:ilvl w:val="12"/>
          <w:numId w:val="0"/>
        </w:numPr>
        <w:ind w:right="-2"/>
        <w:rPr>
          <w:rFonts w:ascii="Times New Roman" w:eastAsia="Times New Roman" w:hAnsi="Times New Roman"/>
          <w:lang w:val="sl-SI" w:eastAsia="sl-SI"/>
        </w:rPr>
      </w:pPr>
      <w:r w:rsidRPr="00B5748E">
        <w:rPr>
          <w:rFonts w:ascii="Times New Roman" w:eastAsia="Times New Roman" w:hAnsi="Times New Roman"/>
          <w:b/>
          <w:lang w:val="sl-SI" w:eastAsia="sl-SI"/>
        </w:rPr>
        <w:t>Šaluti</w:t>
      </w:r>
      <w:r>
        <w:rPr>
          <w:rFonts w:ascii="Times New Roman" w:eastAsia="Times New Roman" w:hAnsi="Times New Roman"/>
          <w:b/>
          <w:lang w:val="sl-SI" w:eastAsia="sl-SI"/>
        </w:rPr>
        <w:t>nio poveikio reiškiniai, kurių</w:t>
      </w:r>
      <w:r w:rsidRPr="00B5748E">
        <w:rPr>
          <w:rFonts w:ascii="Times New Roman" w:eastAsia="Times New Roman" w:hAnsi="Times New Roman"/>
          <w:b/>
          <w:lang w:val="sl-SI" w:eastAsia="sl-SI"/>
        </w:rPr>
        <w:t xml:space="preserve"> dažnis nežinomas </w:t>
      </w:r>
      <w:r w:rsidRPr="00B5748E">
        <w:rPr>
          <w:rFonts w:ascii="Times New Roman" w:eastAsia="Times New Roman" w:hAnsi="Times New Roman"/>
          <w:lang w:val="sl-SI" w:eastAsia="sl-SI"/>
        </w:rPr>
        <w:t>(negali būti apskaičiuotas pagal turimus duomenis)</w:t>
      </w:r>
    </w:p>
    <w:p w:rsidR="00C86383" w:rsidRPr="007F73B1" w:rsidRDefault="00C86383" w:rsidP="00C86383">
      <w:pPr>
        <w:widowControl w:val="0"/>
        <w:numPr>
          <w:ilvl w:val="0"/>
          <w:numId w:val="3"/>
        </w:numPr>
        <w:tabs>
          <w:tab w:val="left" w:pos="567"/>
        </w:tabs>
        <w:autoSpaceDE w:val="0"/>
        <w:autoSpaceDN w:val="0"/>
        <w:adjustRightInd w:val="0"/>
        <w:ind w:left="567" w:hanging="567"/>
        <w:rPr>
          <w:rFonts w:ascii="Times New Roman" w:eastAsia="Times New Roman" w:hAnsi="Times New Roman"/>
          <w:lang w:val="sl-SI" w:eastAsia="sl-SI"/>
        </w:rPr>
      </w:pPr>
      <w:r w:rsidRPr="007F73B1">
        <w:rPr>
          <w:rFonts w:ascii="Times New Roman" w:eastAsia="Times New Roman" w:hAnsi="Times New Roman"/>
          <w:lang w:val="sl-SI" w:eastAsia="sl-SI"/>
        </w:rPr>
        <w:t>Drebėjimas, nelanksti, sustingusi laikysena, veidas kaip kaukė, lėti judesiai ir kojų vilkimas, nesubalansuotas ėjimas.</w:t>
      </w:r>
    </w:p>
    <w:p w:rsidR="00C86383" w:rsidRPr="007F73B1" w:rsidRDefault="00C86383" w:rsidP="00C86383">
      <w:pPr>
        <w:widowControl w:val="0"/>
        <w:ind w:left="0" w:right="-2" w:firstLine="0"/>
        <w:rPr>
          <w:rFonts w:ascii="Times New Roman" w:eastAsia="Times New Roman" w:hAnsi="Times New Roman"/>
          <w:lang w:val="sl-SI" w:eastAsia="sl-SI"/>
        </w:rPr>
      </w:pPr>
    </w:p>
    <w:p w:rsidR="00C86383" w:rsidRPr="007F73B1" w:rsidRDefault="00C86383" w:rsidP="00C86383">
      <w:pPr>
        <w:widowControl w:val="0"/>
        <w:tabs>
          <w:tab w:val="left" w:pos="567"/>
        </w:tabs>
        <w:ind w:left="0" w:firstLine="0"/>
        <w:rPr>
          <w:rFonts w:ascii="Times New Roman" w:eastAsia="Times New Roman" w:hAnsi="Times New Roman"/>
          <w:b/>
          <w:snapToGrid w:val="0"/>
          <w:lang w:eastAsia="sl-SI"/>
        </w:rPr>
      </w:pPr>
      <w:r w:rsidRPr="007F73B1">
        <w:rPr>
          <w:rFonts w:ascii="Times New Roman" w:eastAsia="Times New Roman" w:hAnsi="Times New Roman"/>
          <w:b/>
          <w:noProof/>
          <w:snapToGrid w:val="0"/>
          <w:lang w:eastAsia="sl-SI"/>
        </w:rPr>
        <w:t>Pranešimas apie šalutinį poveikį</w:t>
      </w:r>
    </w:p>
    <w:p w:rsidR="00C86383" w:rsidRPr="00B5748E" w:rsidRDefault="00C86383" w:rsidP="00C86383">
      <w:pPr>
        <w:tabs>
          <w:tab w:val="left" w:pos="0"/>
        </w:tabs>
        <w:spacing w:line="260" w:lineRule="exact"/>
        <w:ind w:left="0" w:right="-1" w:firstLine="0"/>
        <w:rPr>
          <w:rFonts w:ascii="Times New Roman" w:hAnsi="Times New Roman"/>
          <w:snapToGrid w:val="0"/>
        </w:rPr>
      </w:pPr>
      <w:r w:rsidRPr="007F73B1">
        <w:rPr>
          <w:rFonts w:ascii="Times New Roman" w:eastAsia="Times New Roman" w:hAnsi="Times New Roman"/>
          <w:snapToGrid w:val="0"/>
          <w:lang w:eastAsia="sl-SI"/>
        </w:rPr>
        <w:t xml:space="preserve">Jeigu pasireiškė šalutinis poveikis, įskaitant šiame lapelyje nenurodytą, pasakykite gydytojui arba vaistininkui. </w:t>
      </w:r>
      <w:r w:rsidRPr="00B5748E">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5748E">
          <w:rPr>
            <w:rFonts w:ascii="Times New Roman" w:hAnsi="Times New Roman"/>
            <w:snapToGrid w:val="0"/>
            <w:color w:val="0000FF"/>
            <w:u w:val="single"/>
          </w:rPr>
          <w:t>https://vapris.vvkt.lt/vvkt-web/public/nrv</w:t>
        </w:r>
      </w:hyperlink>
      <w:r w:rsidRPr="00B5748E">
        <w:rPr>
          <w:rFonts w:ascii="Times New Roman" w:hAnsi="Times New Roman"/>
          <w:snapToGrid w:val="0"/>
        </w:rPr>
        <w:t xml:space="preserve"> arba užpildant Paciento pranešimo apie įtariamą nepageidaujamą reakciją (ĮNR) formą, kuri skelbiama </w:t>
      </w:r>
      <w:hyperlink r:id="rId6" w:history="1">
        <w:r w:rsidRPr="00B5748E">
          <w:rPr>
            <w:rFonts w:ascii="Times New Roman" w:hAnsi="Times New Roman"/>
            <w:snapToGrid w:val="0"/>
            <w:color w:val="0000FF"/>
            <w:u w:val="single"/>
          </w:rPr>
          <w:t>https://www.vvkt.lt/index.php?4004286486</w:t>
        </w:r>
      </w:hyperlink>
      <w:r w:rsidRPr="00B5748E">
        <w:rPr>
          <w:rFonts w:ascii="Times New Roman" w:hAnsi="Times New Roman"/>
          <w:snapToGrid w:val="0"/>
        </w:rPr>
        <w:t xml:space="preserve">, ir atsiunčiant elektroniniu paštu (adresu </w:t>
      </w:r>
      <w:hyperlink r:id="rId7" w:history="1">
        <w:r w:rsidRPr="00B5748E">
          <w:rPr>
            <w:rFonts w:ascii="Times New Roman" w:hAnsi="Times New Roman"/>
            <w:snapToGrid w:val="0"/>
            <w:color w:val="0000FF"/>
            <w:u w:val="single"/>
          </w:rPr>
          <w:t>NepageidaujamaR@vvkt.lt</w:t>
        </w:r>
      </w:hyperlink>
      <w:r w:rsidRPr="00B5748E">
        <w:rPr>
          <w:rFonts w:ascii="Times New Roman" w:hAnsi="Times New Roman"/>
          <w:snapToGrid w:val="0"/>
        </w:rPr>
        <w:t>) arba nemokamu telefonu 8 800 73 568. Pranešdami apie šalutinį poveikį galite mums padėti gauti daugiau informacijos apie šio vaisto saugumą.</w:t>
      </w:r>
    </w:p>
    <w:p w:rsidR="00C86383" w:rsidRPr="007F73B1" w:rsidRDefault="00C86383" w:rsidP="00C86383">
      <w:pPr>
        <w:widowControl w:val="0"/>
        <w:tabs>
          <w:tab w:val="left" w:pos="567"/>
        </w:tabs>
        <w:ind w:left="0" w:right="-449" w:firstLine="0"/>
        <w:rPr>
          <w:rFonts w:ascii="Times New Roman" w:hAnsi="Times New Roman"/>
          <w:lang w:eastAsia="sl-SI"/>
        </w:rPr>
      </w:pPr>
    </w:p>
    <w:p w:rsidR="00C86383" w:rsidRPr="007F73B1" w:rsidRDefault="00C86383" w:rsidP="00C86383">
      <w:pPr>
        <w:widowControl w:val="0"/>
        <w:numPr>
          <w:ilvl w:val="12"/>
          <w:numId w:val="0"/>
        </w:numPr>
        <w:ind w:right="-2"/>
        <w:rPr>
          <w:rFonts w:ascii="Times New Roman" w:eastAsia="Times New Roman" w:hAnsi="Times New Roman"/>
          <w:lang w:eastAsia="sl-SI"/>
        </w:rPr>
      </w:pPr>
    </w:p>
    <w:p w:rsidR="00C86383" w:rsidRPr="007F73B1" w:rsidRDefault="00C86383" w:rsidP="00C86383">
      <w:pPr>
        <w:widowControl w:val="0"/>
        <w:numPr>
          <w:ilvl w:val="12"/>
          <w:numId w:val="0"/>
        </w:numPr>
        <w:ind w:left="567" w:right="-2" w:hanging="567"/>
        <w:rPr>
          <w:rFonts w:ascii="Times New Roman" w:eastAsia="Times New Roman" w:hAnsi="Times New Roman"/>
          <w:lang w:eastAsia="sl-SI"/>
        </w:rPr>
      </w:pPr>
      <w:r w:rsidRPr="007F73B1">
        <w:rPr>
          <w:rFonts w:ascii="Times New Roman" w:eastAsia="Times New Roman" w:hAnsi="Times New Roman"/>
          <w:b/>
          <w:lang w:eastAsia="sl-SI"/>
        </w:rPr>
        <w:t>5.</w:t>
      </w:r>
      <w:r w:rsidRPr="007F73B1">
        <w:rPr>
          <w:rFonts w:ascii="Times New Roman" w:eastAsia="Times New Roman" w:hAnsi="Times New Roman"/>
          <w:b/>
          <w:lang w:eastAsia="sl-SI"/>
        </w:rPr>
        <w:tab/>
        <w:t xml:space="preserve">Kaip laikyti </w:t>
      </w:r>
      <w:proofErr w:type="spellStart"/>
      <w:r w:rsidRPr="007F73B1">
        <w:rPr>
          <w:rFonts w:ascii="Times New Roman" w:eastAsia="Times New Roman" w:hAnsi="Times New Roman"/>
          <w:b/>
          <w:lang w:eastAsia="sl-SI"/>
        </w:rPr>
        <w:t>Alneta</w:t>
      </w:r>
      <w:proofErr w:type="spellEnd"/>
    </w:p>
    <w:p w:rsidR="00C86383" w:rsidRPr="007F73B1" w:rsidRDefault="00C86383" w:rsidP="00C86383">
      <w:pPr>
        <w:widowControl w:val="0"/>
        <w:numPr>
          <w:ilvl w:val="12"/>
          <w:numId w:val="0"/>
        </w:numPr>
        <w:ind w:right="-2"/>
        <w:rPr>
          <w:rFonts w:ascii="Times New Roman" w:eastAsia="Times New Roman" w:hAnsi="Times New Roman"/>
          <w:lang w:eastAsia="sl-SI"/>
        </w:rPr>
      </w:pPr>
    </w:p>
    <w:p w:rsidR="00C86383" w:rsidRPr="007F73B1" w:rsidRDefault="00C86383" w:rsidP="00C86383">
      <w:pPr>
        <w:widowControl w:val="0"/>
        <w:numPr>
          <w:ilvl w:val="12"/>
          <w:numId w:val="0"/>
        </w:numPr>
        <w:ind w:right="-2"/>
        <w:rPr>
          <w:rFonts w:ascii="Times New Roman" w:eastAsia="Times New Roman" w:hAnsi="Times New Roman"/>
          <w:lang w:eastAsia="sl-SI"/>
        </w:rPr>
      </w:pPr>
      <w:r w:rsidRPr="007F73B1">
        <w:rPr>
          <w:rFonts w:ascii="Times New Roman" w:eastAsia="Times New Roman" w:hAnsi="Times New Roman"/>
          <w:lang w:eastAsia="sl-SI"/>
        </w:rPr>
        <w:t>Šį vaistą laikykite vaikams nepastebimoje ir nepasiekiamoje vietoje.</w:t>
      </w:r>
    </w:p>
    <w:p w:rsidR="00C86383" w:rsidRPr="007F73B1" w:rsidRDefault="00C86383" w:rsidP="00C86383">
      <w:pPr>
        <w:widowControl w:val="0"/>
        <w:ind w:left="0" w:firstLine="0"/>
        <w:rPr>
          <w:rFonts w:ascii="Times New Roman" w:eastAsia="Times New Roman" w:hAnsi="Times New Roman"/>
          <w:noProof/>
          <w:lang w:eastAsia="sl-SI"/>
        </w:rPr>
      </w:pPr>
    </w:p>
    <w:p w:rsidR="00C86383" w:rsidRPr="007F73B1" w:rsidRDefault="00C86383" w:rsidP="00C86383">
      <w:pPr>
        <w:widowControl w:val="0"/>
        <w:ind w:left="0" w:firstLine="0"/>
        <w:rPr>
          <w:rFonts w:ascii="Times New Roman" w:eastAsia="Times New Roman" w:hAnsi="Times New Roman"/>
          <w:iCs/>
          <w:lang w:eastAsia="sl-SI"/>
        </w:rPr>
      </w:pPr>
      <w:r w:rsidRPr="007F73B1">
        <w:rPr>
          <w:rFonts w:ascii="Times New Roman" w:eastAsia="Times New Roman" w:hAnsi="Times New Roman"/>
          <w:iCs/>
          <w:lang w:eastAsia="sl-SI"/>
        </w:rPr>
        <w:t xml:space="preserve">Ant </w:t>
      </w:r>
      <w:r w:rsidRPr="007F73B1">
        <w:rPr>
          <w:rFonts w:ascii="Times New Roman" w:eastAsia="Times New Roman" w:hAnsi="Times New Roman"/>
          <w:lang w:eastAsia="sl-SI"/>
        </w:rPr>
        <w:t>dėžutės</w:t>
      </w:r>
      <w:r w:rsidRPr="007F73B1">
        <w:rPr>
          <w:rFonts w:ascii="Times New Roman" w:eastAsia="Times New Roman" w:hAnsi="Times New Roman"/>
          <w:iCs/>
          <w:lang w:eastAsia="sl-SI"/>
        </w:rPr>
        <w:t xml:space="preserve"> </w:t>
      </w:r>
      <w:r w:rsidRPr="007F73B1">
        <w:rPr>
          <w:rFonts w:ascii="Times New Roman" w:eastAsia="Times New Roman" w:hAnsi="Times New Roman"/>
          <w:lang w:eastAsia="sl-SI"/>
        </w:rPr>
        <w:t>ir lizdinės plokštelės</w:t>
      </w:r>
      <w:r w:rsidRPr="007F73B1">
        <w:rPr>
          <w:rFonts w:ascii="Times New Roman" w:eastAsia="Times New Roman" w:hAnsi="Times New Roman"/>
          <w:color w:val="008000"/>
          <w:lang w:eastAsia="sl-SI"/>
        </w:rPr>
        <w:t xml:space="preserve"> </w:t>
      </w:r>
      <w:r w:rsidRPr="007F73B1">
        <w:rPr>
          <w:rFonts w:ascii="Times New Roman" w:eastAsia="Times New Roman" w:hAnsi="Times New Roman"/>
          <w:lang w:eastAsia="sl-SI"/>
        </w:rPr>
        <w:t xml:space="preserve">po </w:t>
      </w:r>
      <w:r w:rsidRPr="00043C9B">
        <w:rPr>
          <w:rFonts w:ascii="Times New Roman" w:eastAsia="Times New Roman" w:hAnsi="Times New Roman"/>
          <w:highlight w:val="lightGray"/>
          <w:lang w:eastAsia="sl-SI"/>
        </w:rPr>
        <w:t>„Tinka iki“</w:t>
      </w:r>
      <w:r w:rsidRPr="00043C9B">
        <w:rPr>
          <w:rFonts w:ascii="Times New Roman" w:eastAsia="Times New Roman" w:hAnsi="Times New Roman"/>
          <w:highlight w:val="lightGray"/>
          <w:lang w:val="sl-SI" w:eastAsia="sl-SI"/>
        </w:rPr>
        <w:t>/</w:t>
      </w:r>
      <w:r w:rsidRPr="007F73B1">
        <w:rPr>
          <w:rFonts w:ascii="Times New Roman" w:eastAsia="Times New Roman" w:hAnsi="Times New Roman"/>
          <w:lang w:val="sl-SI" w:eastAsia="sl-SI"/>
        </w:rPr>
        <w:t xml:space="preserve">„EXP“ </w:t>
      </w:r>
      <w:r w:rsidRPr="007F73B1">
        <w:rPr>
          <w:rFonts w:ascii="Times New Roman" w:eastAsia="Times New Roman" w:hAnsi="Times New Roman"/>
          <w:iCs/>
          <w:lang w:eastAsia="sl-SI"/>
        </w:rPr>
        <w:t xml:space="preserve">nurodytam tinkamumo laikui pasibaigus, </w:t>
      </w:r>
      <w:r w:rsidRPr="007F73B1">
        <w:rPr>
          <w:rFonts w:ascii="Times New Roman" w:eastAsia="Times New Roman" w:hAnsi="Times New Roman"/>
          <w:lang w:eastAsia="sl-SI"/>
        </w:rPr>
        <w:t xml:space="preserve">šio vaisto </w:t>
      </w:r>
      <w:r w:rsidRPr="007F73B1">
        <w:rPr>
          <w:rFonts w:ascii="Times New Roman" w:eastAsia="Times New Roman" w:hAnsi="Times New Roman"/>
          <w:iCs/>
          <w:lang w:eastAsia="sl-SI"/>
        </w:rPr>
        <w:t>vartoti negalima. Vaistas tinkamas vartoti iki paskutinės nurodyto mėnesio dienos.</w:t>
      </w:r>
    </w:p>
    <w:p w:rsidR="00C86383" w:rsidRPr="007F73B1" w:rsidRDefault="00C86383" w:rsidP="00C86383">
      <w:pPr>
        <w:widowControl w:val="0"/>
        <w:ind w:left="0" w:firstLine="0"/>
        <w:rPr>
          <w:rFonts w:ascii="Times New Roman" w:eastAsia="Times New Roman" w:hAnsi="Times New Roman"/>
          <w:iCs/>
          <w:lang w:eastAsia="sl-SI"/>
        </w:rPr>
      </w:pPr>
    </w:p>
    <w:p w:rsidR="00C86383" w:rsidRPr="007F73B1" w:rsidRDefault="00C86383" w:rsidP="00C86383">
      <w:pPr>
        <w:widowControl w:val="0"/>
        <w:ind w:left="0" w:firstLine="0"/>
        <w:rPr>
          <w:rFonts w:ascii="Times New Roman" w:eastAsia="Times New Roman" w:hAnsi="Times New Roman"/>
          <w:lang w:eastAsia="sl-SI"/>
        </w:rPr>
      </w:pPr>
      <w:r w:rsidRPr="007F73B1">
        <w:rPr>
          <w:rFonts w:ascii="Times New Roman" w:eastAsia="Times New Roman" w:hAnsi="Times New Roman"/>
          <w:noProof/>
          <w:lang w:eastAsia="sl-SI"/>
        </w:rPr>
        <w:t xml:space="preserve">Lizdines plokšteles laikyti išorinėje dėžutėje, kad </w:t>
      </w:r>
      <w:r w:rsidRPr="007F73B1">
        <w:rPr>
          <w:rFonts w:ascii="Times New Roman" w:eastAsia="Times New Roman" w:hAnsi="Times New Roman"/>
          <w:noProof/>
          <w:lang w:val="sl-SI" w:eastAsia="sl-SI"/>
        </w:rPr>
        <w:t>vaistas</w:t>
      </w:r>
      <w:r w:rsidRPr="007F73B1">
        <w:rPr>
          <w:rFonts w:ascii="Times New Roman" w:eastAsia="Times New Roman" w:hAnsi="Times New Roman"/>
          <w:noProof/>
          <w:lang w:eastAsia="sl-SI"/>
        </w:rPr>
        <w:t xml:space="preserve"> būtų apsaugotas nuo šviesos</w:t>
      </w:r>
      <w:r w:rsidRPr="007F73B1">
        <w:rPr>
          <w:rFonts w:ascii="Times New Roman" w:eastAsia="Times New Roman" w:hAnsi="Times New Roman"/>
          <w:lang w:eastAsia="sl-SI"/>
        </w:rPr>
        <w:t>.</w:t>
      </w:r>
    </w:p>
    <w:p w:rsidR="00C86383" w:rsidRPr="007F73B1" w:rsidRDefault="00C86383" w:rsidP="00C86383">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Šio </w:t>
      </w:r>
      <w:r w:rsidRPr="007F73B1">
        <w:rPr>
          <w:rFonts w:ascii="Times New Roman" w:eastAsia="Times New Roman" w:hAnsi="Times New Roman"/>
          <w:lang w:val="sl-SI" w:eastAsia="sl-SI"/>
        </w:rPr>
        <w:t>vaisto</w:t>
      </w:r>
      <w:r w:rsidRPr="007F73B1">
        <w:rPr>
          <w:rFonts w:ascii="Times New Roman" w:eastAsia="Times New Roman" w:hAnsi="Times New Roman"/>
          <w:lang w:eastAsia="sl-SI"/>
        </w:rPr>
        <w:t xml:space="preserve"> laikymui specialių temperatūros sąlygų nereikalaujama.</w:t>
      </w:r>
    </w:p>
    <w:p w:rsidR="00C86383" w:rsidRPr="007F73B1" w:rsidRDefault="00C86383" w:rsidP="00C86383">
      <w:pPr>
        <w:widowControl w:val="0"/>
        <w:numPr>
          <w:ilvl w:val="12"/>
          <w:numId w:val="0"/>
        </w:numPr>
        <w:ind w:right="-2"/>
        <w:rPr>
          <w:rFonts w:ascii="Times New Roman" w:eastAsia="Times New Roman" w:hAnsi="Times New Roman"/>
          <w:lang w:eastAsia="sl-SI"/>
        </w:rPr>
      </w:pPr>
    </w:p>
    <w:p w:rsidR="00C86383" w:rsidRPr="007F73B1" w:rsidRDefault="00C86383" w:rsidP="00C86383">
      <w:pPr>
        <w:widowControl w:val="0"/>
        <w:numPr>
          <w:ilvl w:val="12"/>
          <w:numId w:val="0"/>
        </w:numPr>
        <w:ind w:right="-2"/>
        <w:rPr>
          <w:rFonts w:ascii="Times New Roman" w:eastAsia="Times New Roman" w:hAnsi="Times New Roman"/>
          <w:lang w:eastAsia="sl-SI"/>
        </w:rPr>
      </w:pPr>
      <w:r w:rsidRPr="007F73B1">
        <w:rPr>
          <w:rFonts w:ascii="Times New Roman" w:eastAsia="Times New Roman" w:hAnsi="Times New Roman"/>
          <w:lang w:eastAsia="sl-SI"/>
        </w:rPr>
        <w:t>Vaistų negalima išmesti į kanalizaciją arba su buitinėmis</w:t>
      </w:r>
      <w:r w:rsidRPr="007F73B1">
        <w:rPr>
          <w:rFonts w:ascii="Times New Roman" w:eastAsia="Times New Roman" w:hAnsi="Times New Roman"/>
          <w:color w:val="993366"/>
          <w:lang w:eastAsia="sl-SI"/>
        </w:rPr>
        <w:t xml:space="preserve"> </w:t>
      </w:r>
      <w:r w:rsidRPr="007F73B1">
        <w:rPr>
          <w:rFonts w:ascii="Times New Roman" w:eastAsia="Times New Roman" w:hAnsi="Times New Roman"/>
          <w:lang w:eastAsia="sl-SI"/>
        </w:rPr>
        <w:t>atliekomis. Kaip išmesti nereikalingus vaistus, klauskite vaistininko. Šios priemonės padės apsaugoti aplinką.</w:t>
      </w:r>
    </w:p>
    <w:p w:rsidR="00C86383" w:rsidRPr="007F73B1" w:rsidRDefault="00C86383" w:rsidP="00C86383">
      <w:pPr>
        <w:widowControl w:val="0"/>
        <w:numPr>
          <w:ilvl w:val="12"/>
          <w:numId w:val="0"/>
        </w:numPr>
        <w:ind w:right="-2"/>
        <w:rPr>
          <w:rFonts w:ascii="Times New Roman" w:eastAsia="Times New Roman" w:hAnsi="Times New Roman"/>
          <w:lang w:eastAsia="sl-SI"/>
        </w:rPr>
      </w:pPr>
    </w:p>
    <w:p w:rsidR="00C86383" w:rsidRPr="007F73B1" w:rsidRDefault="00C86383" w:rsidP="00C86383">
      <w:pPr>
        <w:widowControl w:val="0"/>
        <w:numPr>
          <w:ilvl w:val="12"/>
          <w:numId w:val="0"/>
        </w:numPr>
        <w:ind w:right="-2"/>
        <w:rPr>
          <w:rFonts w:ascii="Times New Roman" w:eastAsia="Times New Roman" w:hAnsi="Times New Roman"/>
          <w:lang w:eastAsia="sl-SI"/>
        </w:rPr>
      </w:pPr>
    </w:p>
    <w:p w:rsidR="00C86383" w:rsidRPr="007F73B1" w:rsidRDefault="00C86383" w:rsidP="00C86383">
      <w:pPr>
        <w:widowControl w:val="0"/>
        <w:numPr>
          <w:ilvl w:val="12"/>
          <w:numId w:val="0"/>
        </w:numPr>
        <w:tabs>
          <w:tab w:val="left" w:pos="567"/>
        </w:tabs>
        <w:ind w:right="-2"/>
        <w:rPr>
          <w:rFonts w:ascii="Times New Roman" w:eastAsia="Times New Roman" w:hAnsi="Times New Roman"/>
          <w:b/>
          <w:lang w:eastAsia="sl-SI"/>
        </w:rPr>
      </w:pPr>
      <w:r w:rsidRPr="007F73B1">
        <w:rPr>
          <w:rFonts w:ascii="Times New Roman" w:eastAsia="Times New Roman" w:hAnsi="Times New Roman"/>
          <w:b/>
          <w:lang w:eastAsia="sl-SI"/>
        </w:rPr>
        <w:t>6.</w:t>
      </w:r>
      <w:r w:rsidRPr="007F73B1">
        <w:rPr>
          <w:rFonts w:ascii="Times New Roman" w:eastAsia="Times New Roman" w:hAnsi="Times New Roman"/>
          <w:b/>
          <w:lang w:eastAsia="sl-SI"/>
        </w:rPr>
        <w:tab/>
        <w:t>Pakuotės turinys ir kita informacija</w:t>
      </w:r>
    </w:p>
    <w:p w:rsidR="00C86383" w:rsidRPr="007F73B1" w:rsidRDefault="00C86383" w:rsidP="00C86383">
      <w:pPr>
        <w:widowControl w:val="0"/>
        <w:numPr>
          <w:ilvl w:val="12"/>
          <w:numId w:val="0"/>
        </w:numPr>
        <w:ind w:right="-2"/>
        <w:rPr>
          <w:rFonts w:ascii="Times New Roman" w:eastAsia="Times New Roman" w:hAnsi="Times New Roman"/>
          <w:lang w:eastAsia="sl-SI"/>
        </w:rPr>
      </w:pPr>
    </w:p>
    <w:p w:rsidR="00C86383" w:rsidRPr="007F73B1" w:rsidRDefault="00C86383" w:rsidP="00C86383">
      <w:pPr>
        <w:widowControl w:val="0"/>
        <w:numPr>
          <w:ilvl w:val="12"/>
          <w:numId w:val="0"/>
        </w:numPr>
        <w:ind w:right="-2"/>
        <w:rPr>
          <w:rFonts w:ascii="Times New Roman" w:eastAsia="Times New Roman" w:hAnsi="Times New Roman"/>
          <w:b/>
          <w:bCs/>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bCs/>
          <w:lang w:eastAsia="sl-SI"/>
        </w:rPr>
        <w:t xml:space="preserve"> sudėtis</w:t>
      </w:r>
    </w:p>
    <w:p w:rsidR="00C86383" w:rsidRPr="007F73B1" w:rsidRDefault="00C86383" w:rsidP="00C86383">
      <w:pPr>
        <w:widowControl w:val="0"/>
        <w:numPr>
          <w:ilvl w:val="0"/>
          <w:numId w:val="4"/>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 xml:space="preserve">Veiklioji medžiaga yra </w:t>
      </w:r>
      <w:proofErr w:type="spellStart"/>
      <w:r w:rsidRPr="007F73B1">
        <w:rPr>
          <w:rFonts w:ascii="Times New Roman" w:hAnsi="Times New Roman"/>
          <w:lang w:eastAsia="sl-SI"/>
        </w:rPr>
        <w:t>amlodipinas</w:t>
      </w:r>
      <w:proofErr w:type="spellEnd"/>
      <w:r w:rsidRPr="007F73B1">
        <w:rPr>
          <w:rFonts w:ascii="Times New Roman" w:eastAsia="Times New Roman" w:hAnsi="Times New Roman"/>
          <w:lang w:eastAsia="sl-SI"/>
        </w:rPr>
        <w:t>.</w:t>
      </w:r>
    </w:p>
    <w:p w:rsidR="00C86383" w:rsidRPr="007F73B1" w:rsidRDefault="00C86383" w:rsidP="00C86383">
      <w:pPr>
        <w:widowControl w:val="0"/>
        <w:tabs>
          <w:tab w:val="left" w:pos="567"/>
        </w:tabs>
        <w:ind w:firstLine="0"/>
        <w:rPr>
          <w:rFonts w:ascii="Times New Roman" w:eastAsia="Times New Roman" w:hAnsi="Times New Roman"/>
          <w:iCs/>
          <w:u w:val="single"/>
          <w:lang w:eastAsia="sl-SI"/>
        </w:rPr>
      </w:pPr>
      <w:proofErr w:type="spellStart"/>
      <w:r w:rsidRPr="00043C9B">
        <w:rPr>
          <w:rFonts w:ascii="Times New Roman" w:eastAsia="Times New Roman" w:hAnsi="Times New Roman"/>
          <w:highlight w:val="lightGray"/>
          <w:u w:val="single"/>
          <w:lang w:eastAsia="sl-SI"/>
        </w:rPr>
        <w:t>Alneta</w:t>
      </w:r>
      <w:proofErr w:type="spellEnd"/>
      <w:r w:rsidRPr="00043C9B">
        <w:rPr>
          <w:rFonts w:ascii="Times New Roman" w:eastAsia="Times New Roman" w:hAnsi="Times New Roman"/>
          <w:highlight w:val="lightGray"/>
          <w:u w:val="single"/>
          <w:lang w:eastAsia="sl-SI"/>
        </w:rPr>
        <w:t xml:space="preserve"> 5 mg tabletės</w:t>
      </w:r>
    </w:p>
    <w:p w:rsidR="00C86383" w:rsidRPr="007F73B1" w:rsidRDefault="00C86383" w:rsidP="00C86383">
      <w:pPr>
        <w:widowControl w:val="0"/>
        <w:tabs>
          <w:tab w:val="left" w:pos="567"/>
        </w:tabs>
        <w:autoSpaceDE w:val="0"/>
        <w:autoSpaceDN w:val="0"/>
        <w:adjustRightInd w:val="0"/>
        <w:ind w:firstLine="0"/>
        <w:rPr>
          <w:rFonts w:ascii="Times New Roman" w:eastAsia="Times New Roman" w:hAnsi="Times New Roman"/>
          <w:lang w:eastAsia="sl-SI"/>
        </w:rPr>
      </w:pPr>
      <w:r w:rsidRPr="007F73B1">
        <w:rPr>
          <w:rFonts w:ascii="Times New Roman" w:eastAsia="Times New Roman" w:hAnsi="Times New Roman"/>
          <w:lang w:eastAsia="sl-SI"/>
        </w:rPr>
        <w:t xml:space="preserve">Kiekvienoje tabletėje yra 5 mg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besilato</w:t>
      </w:r>
      <w:proofErr w:type="spellEnd"/>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pavidalu</w:t>
      </w:r>
      <w:r w:rsidRPr="007F73B1">
        <w:rPr>
          <w:rFonts w:ascii="Times New Roman" w:eastAsia="Times New Roman" w:hAnsi="Times New Roman"/>
          <w:lang w:eastAsia="sl-SI"/>
        </w:rPr>
        <w:t>).</w:t>
      </w:r>
    </w:p>
    <w:p w:rsidR="00C86383" w:rsidRPr="007F73B1" w:rsidRDefault="00C86383" w:rsidP="00C86383">
      <w:pPr>
        <w:widowControl w:val="0"/>
        <w:tabs>
          <w:tab w:val="left" w:pos="567"/>
          <w:tab w:val="left" w:pos="2385"/>
        </w:tabs>
        <w:ind w:firstLine="0"/>
        <w:rPr>
          <w:rFonts w:ascii="Times New Roman" w:eastAsia="Times New Roman" w:hAnsi="Times New Roman"/>
          <w:iCs/>
          <w:u w:val="single"/>
          <w:lang w:eastAsia="sl-SI"/>
        </w:rPr>
      </w:pPr>
      <w:proofErr w:type="spellStart"/>
      <w:r w:rsidRPr="00043C9B">
        <w:rPr>
          <w:rFonts w:ascii="Times New Roman" w:eastAsia="Times New Roman" w:hAnsi="Times New Roman"/>
          <w:highlight w:val="lightGray"/>
          <w:u w:val="single"/>
          <w:lang w:eastAsia="sl-SI"/>
        </w:rPr>
        <w:t>Alneta</w:t>
      </w:r>
      <w:proofErr w:type="spellEnd"/>
      <w:r w:rsidRPr="00043C9B">
        <w:rPr>
          <w:rFonts w:ascii="Times New Roman" w:eastAsia="Times New Roman" w:hAnsi="Times New Roman"/>
          <w:highlight w:val="lightGray"/>
          <w:u w:val="single"/>
          <w:lang w:eastAsia="sl-SI"/>
        </w:rPr>
        <w:t xml:space="preserve"> 10 mg tabletės</w:t>
      </w:r>
      <w:r w:rsidRPr="00043C9B">
        <w:rPr>
          <w:rFonts w:ascii="Times New Roman" w:eastAsia="Times New Roman" w:hAnsi="Times New Roman"/>
          <w:highlight w:val="lightGray"/>
          <w:u w:val="single"/>
          <w:lang w:eastAsia="sl-SI"/>
        </w:rPr>
        <w:tab/>
      </w:r>
    </w:p>
    <w:p w:rsidR="00C86383" w:rsidRPr="007F73B1" w:rsidRDefault="00C86383" w:rsidP="00C86383">
      <w:pPr>
        <w:widowControl w:val="0"/>
        <w:tabs>
          <w:tab w:val="left" w:pos="567"/>
        </w:tabs>
        <w:autoSpaceDE w:val="0"/>
        <w:autoSpaceDN w:val="0"/>
        <w:adjustRightInd w:val="0"/>
        <w:ind w:firstLine="0"/>
        <w:rPr>
          <w:rFonts w:ascii="Times New Roman" w:eastAsia="Times New Roman" w:hAnsi="Times New Roman"/>
          <w:lang w:eastAsia="sl-SI"/>
        </w:rPr>
      </w:pPr>
      <w:r w:rsidRPr="00043C9B">
        <w:rPr>
          <w:rFonts w:ascii="Times New Roman" w:eastAsia="Times New Roman" w:hAnsi="Times New Roman"/>
          <w:highlight w:val="lightGray"/>
          <w:lang w:eastAsia="sl-SI"/>
        </w:rPr>
        <w:t xml:space="preserve">Kiekvienoje tabletėje yra 10 mg </w:t>
      </w:r>
      <w:proofErr w:type="spellStart"/>
      <w:r w:rsidRPr="00043C9B">
        <w:rPr>
          <w:rFonts w:ascii="Times New Roman" w:eastAsia="Times New Roman" w:hAnsi="Times New Roman"/>
          <w:highlight w:val="lightGray"/>
          <w:lang w:eastAsia="sl-SI"/>
        </w:rPr>
        <w:t>amlodipino</w:t>
      </w:r>
      <w:proofErr w:type="spellEnd"/>
      <w:r w:rsidRPr="00043C9B">
        <w:rPr>
          <w:rFonts w:ascii="Times New Roman" w:eastAsia="Times New Roman" w:hAnsi="Times New Roman"/>
          <w:highlight w:val="lightGray"/>
          <w:lang w:eastAsia="sl-SI"/>
        </w:rPr>
        <w:t xml:space="preserve"> (</w:t>
      </w:r>
      <w:proofErr w:type="spellStart"/>
      <w:r w:rsidRPr="00043C9B">
        <w:rPr>
          <w:rFonts w:ascii="Times New Roman" w:eastAsia="Times New Roman" w:hAnsi="Times New Roman"/>
          <w:highlight w:val="lightGray"/>
          <w:lang w:eastAsia="sl-SI"/>
        </w:rPr>
        <w:t>amlodipino</w:t>
      </w:r>
      <w:proofErr w:type="spellEnd"/>
      <w:r w:rsidRPr="00043C9B">
        <w:rPr>
          <w:rFonts w:ascii="Times New Roman" w:eastAsia="Times New Roman" w:hAnsi="Times New Roman"/>
          <w:highlight w:val="lightGray"/>
          <w:lang w:eastAsia="sl-SI"/>
        </w:rPr>
        <w:t xml:space="preserve"> </w:t>
      </w:r>
      <w:proofErr w:type="spellStart"/>
      <w:r w:rsidRPr="00043C9B">
        <w:rPr>
          <w:rFonts w:ascii="Times New Roman" w:eastAsia="Times New Roman" w:hAnsi="Times New Roman"/>
          <w:highlight w:val="lightGray"/>
          <w:lang w:eastAsia="sl-SI"/>
        </w:rPr>
        <w:t>besilato</w:t>
      </w:r>
      <w:proofErr w:type="spellEnd"/>
      <w:r w:rsidRPr="00043C9B">
        <w:rPr>
          <w:rFonts w:ascii="Times New Roman" w:eastAsia="Times New Roman" w:hAnsi="Times New Roman"/>
          <w:highlight w:val="lightGray"/>
          <w:lang w:eastAsia="sl-SI"/>
        </w:rPr>
        <w:t xml:space="preserve"> </w:t>
      </w:r>
      <w:r w:rsidRPr="00043C9B">
        <w:rPr>
          <w:rFonts w:ascii="Times New Roman" w:eastAsia="Times New Roman" w:hAnsi="Times New Roman"/>
          <w:highlight w:val="lightGray"/>
          <w:lang w:val="sl-SI" w:eastAsia="sl-SI"/>
        </w:rPr>
        <w:t>pavidalu</w:t>
      </w:r>
      <w:r w:rsidRPr="00043C9B">
        <w:rPr>
          <w:rFonts w:ascii="Times New Roman" w:eastAsia="Times New Roman" w:hAnsi="Times New Roman"/>
          <w:highlight w:val="lightGray"/>
          <w:lang w:eastAsia="sl-SI"/>
        </w:rPr>
        <w:t>).</w:t>
      </w:r>
    </w:p>
    <w:p w:rsidR="00C86383" w:rsidRDefault="00C86383" w:rsidP="00C86383">
      <w:pPr>
        <w:widowControl w:val="0"/>
        <w:numPr>
          <w:ilvl w:val="0"/>
          <w:numId w:val="4"/>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 xml:space="preserve">Pagalbinės medžiagos yra </w:t>
      </w:r>
      <w:proofErr w:type="spellStart"/>
      <w:r w:rsidRPr="007F73B1">
        <w:rPr>
          <w:rFonts w:ascii="Times New Roman" w:eastAsia="Times New Roman" w:hAnsi="Times New Roman"/>
          <w:lang w:eastAsia="sl-SI"/>
        </w:rPr>
        <w:t>mikrokristalinė</w:t>
      </w:r>
      <w:proofErr w:type="spellEnd"/>
      <w:r w:rsidRPr="007F73B1">
        <w:rPr>
          <w:rFonts w:ascii="Times New Roman" w:eastAsia="Times New Roman" w:hAnsi="Times New Roman"/>
          <w:lang w:eastAsia="sl-SI"/>
        </w:rPr>
        <w:t xml:space="preserve"> celiuliozė (E460), </w:t>
      </w:r>
      <w:proofErr w:type="spellStart"/>
      <w:r w:rsidRPr="007F73B1">
        <w:rPr>
          <w:rFonts w:ascii="Times New Roman" w:eastAsia="Times New Roman" w:hAnsi="Times New Roman"/>
          <w:lang w:eastAsia="sl-SI"/>
        </w:rPr>
        <w:t>pregelifikuotas</w:t>
      </w:r>
      <w:proofErr w:type="spellEnd"/>
      <w:r w:rsidRPr="007F73B1">
        <w:rPr>
          <w:rFonts w:ascii="Times New Roman" w:eastAsia="Times New Roman" w:hAnsi="Times New Roman"/>
          <w:lang w:eastAsia="sl-SI"/>
        </w:rPr>
        <w:t xml:space="preserve"> kukurūzų krakmolas, </w:t>
      </w:r>
      <w:proofErr w:type="spellStart"/>
      <w:r w:rsidRPr="007F73B1">
        <w:rPr>
          <w:rFonts w:ascii="Times New Roman" w:eastAsia="Times New Roman" w:hAnsi="Times New Roman"/>
          <w:lang w:eastAsia="sl-SI"/>
        </w:rPr>
        <w:t>karboksimetilkrakmolo</w:t>
      </w:r>
      <w:proofErr w:type="spellEnd"/>
      <w:r w:rsidRPr="007F73B1">
        <w:rPr>
          <w:rFonts w:ascii="Times New Roman" w:eastAsia="Times New Roman" w:hAnsi="Times New Roman"/>
          <w:lang w:eastAsia="sl-SI"/>
        </w:rPr>
        <w:t> A natrio druska, koloidinis bevandenis silicio dioksidas</w:t>
      </w:r>
      <w:r w:rsidRPr="007F73B1">
        <w:rPr>
          <w:rFonts w:ascii="Times New Roman" w:eastAsia="Times New Roman" w:hAnsi="Times New Roman"/>
          <w:lang w:val="sl-SI" w:eastAsia="sl-SI"/>
        </w:rPr>
        <w:t xml:space="preserve"> ir</w:t>
      </w:r>
      <w:r w:rsidRPr="007F73B1">
        <w:rPr>
          <w:rFonts w:ascii="Times New Roman" w:eastAsia="Times New Roman" w:hAnsi="Times New Roman"/>
          <w:lang w:eastAsia="sl-SI"/>
        </w:rPr>
        <w:t xml:space="preserve"> magnio </w:t>
      </w:r>
      <w:proofErr w:type="spellStart"/>
      <w:r w:rsidRPr="007F73B1">
        <w:rPr>
          <w:rFonts w:ascii="Times New Roman" w:eastAsia="Times New Roman" w:hAnsi="Times New Roman"/>
          <w:lang w:eastAsia="sl-SI"/>
        </w:rPr>
        <w:t>stearatas</w:t>
      </w:r>
      <w:proofErr w:type="spellEnd"/>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E470b</w:t>
      </w:r>
      <w:r w:rsidRPr="007F73B1">
        <w:rPr>
          <w:rFonts w:ascii="Times New Roman" w:eastAsia="Times New Roman" w:hAnsi="Times New Roman"/>
          <w:lang w:eastAsia="sl-SI"/>
        </w:rPr>
        <w:t>).</w:t>
      </w:r>
    </w:p>
    <w:p w:rsidR="00C86383" w:rsidRPr="007F73B1" w:rsidRDefault="00C86383" w:rsidP="00C86383">
      <w:pPr>
        <w:widowControl w:val="0"/>
        <w:tabs>
          <w:tab w:val="left" w:pos="567"/>
        </w:tabs>
        <w:ind w:firstLine="0"/>
        <w:rPr>
          <w:rFonts w:ascii="Times New Roman" w:eastAsia="Times New Roman" w:hAnsi="Times New Roman"/>
          <w:lang w:eastAsia="sl-SI"/>
        </w:rPr>
      </w:pPr>
      <w:r>
        <w:rPr>
          <w:rFonts w:ascii="Times New Roman" w:eastAsia="Times New Roman" w:hAnsi="Times New Roman"/>
          <w:snapToGrid w:val="0"/>
          <w:lang w:val="sl-SI" w:eastAsia="sl-SI"/>
        </w:rPr>
        <w:t>Žr. 2 skyrių „Alneta</w:t>
      </w:r>
      <w:r w:rsidRPr="0072488E">
        <w:rPr>
          <w:rFonts w:ascii="Times New Roman" w:eastAsia="Times New Roman" w:hAnsi="Times New Roman"/>
          <w:snapToGrid w:val="0"/>
          <w:lang w:val="sl-SI" w:eastAsia="sl-SI"/>
        </w:rPr>
        <w:t xml:space="preserve"> </w:t>
      </w:r>
      <w:r>
        <w:rPr>
          <w:rFonts w:ascii="Times New Roman" w:eastAsia="Times New Roman" w:hAnsi="Times New Roman"/>
          <w:snapToGrid w:val="0"/>
          <w:lang w:val="sl-SI" w:eastAsia="sl-SI"/>
        </w:rPr>
        <w:t>sudėtyje yra natrio</w:t>
      </w:r>
      <w:r w:rsidRPr="00851A42">
        <w:rPr>
          <w:rFonts w:ascii="Times New Roman" w:eastAsia="Times New Roman" w:hAnsi="Times New Roman"/>
          <w:snapToGrid w:val="0"/>
          <w:lang w:val="sl-SI" w:eastAsia="sl-SI"/>
        </w:rPr>
        <w:t>“</w:t>
      </w:r>
      <w:r>
        <w:rPr>
          <w:rFonts w:ascii="Times New Roman" w:eastAsia="Times New Roman" w:hAnsi="Times New Roman"/>
          <w:snapToGrid w:val="0"/>
          <w:lang w:val="sl-SI" w:eastAsia="sl-SI"/>
        </w:rPr>
        <w:t>.</w:t>
      </w:r>
    </w:p>
    <w:p w:rsidR="00C86383" w:rsidRPr="007F73B1" w:rsidRDefault="00C86383" w:rsidP="00C86383">
      <w:pPr>
        <w:widowControl w:val="0"/>
        <w:ind w:left="0" w:firstLine="0"/>
        <w:rPr>
          <w:rFonts w:ascii="Times New Roman" w:eastAsia="Times New Roman" w:hAnsi="Times New Roman"/>
          <w:lang w:eastAsia="sl-SI"/>
        </w:rPr>
      </w:pPr>
    </w:p>
    <w:p w:rsidR="00C86383" w:rsidRPr="007F73B1" w:rsidRDefault="00C86383" w:rsidP="00C86383">
      <w:pPr>
        <w:widowControl w:val="0"/>
        <w:numPr>
          <w:ilvl w:val="12"/>
          <w:numId w:val="0"/>
        </w:numPr>
        <w:ind w:right="-2"/>
        <w:rPr>
          <w:rFonts w:ascii="Times New Roman" w:eastAsia="Times New Roman" w:hAnsi="Times New Roman"/>
          <w:b/>
          <w:bCs/>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bCs/>
          <w:lang w:eastAsia="sl-SI"/>
        </w:rPr>
        <w:t xml:space="preserve"> išvaizda ir kiekis pakuotėje</w:t>
      </w:r>
    </w:p>
    <w:p w:rsidR="00C86383" w:rsidRPr="00043C9B" w:rsidRDefault="00C86383" w:rsidP="00C86383">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5 mg:</w:t>
      </w:r>
    </w:p>
    <w:p w:rsidR="00C86383" w:rsidRPr="007F73B1" w:rsidRDefault="00C86383" w:rsidP="00C86383">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Tabletės yra baltos, apvalios (8,0 mm</w:t>
      </w:r>
      <w:r w:rsidRPr="007F73B1">
        <w:rPr>
          <w:rFonts w:ascii="Times New Roman" w:eastAsia="Times New Roman" w:hAnsi="Times New Roman"/>
          <w:lang w:val="sl-SI" w:eastAsia="sl-SI"/>
        </w:rPr>
        <w:t xml:space="preserve"> skersmens</w:t>
      </w:r>
      <w:r w:rsidRPr="007F73B1">
        <w:rPr>
          <w:rFonts w:ascii="Times New Roman" w:eastAsia="Times New Roman" w:hAnsi="Times New Roman"/>
          <w:lang w:eastAsia="sl-SI"/>
        </w:rPr>
        <w:t>), abipus šiek tiek išgaubtos, nuožulniais kraštais, vienoje pusėje</w:t>
      </w:r>
      <w:r w:rsidRPr="007F73B1">
        <w:rPr>
          <w:rFonts w:ascii="Times New Roman" w:eastAsia="Times New Roman" w:hAnsi="Times New Roman"/>
          <w:lang w:val="sl-SI" w:eastAsia="sl-SI"/>
        </w:rPr>
        <w:t xml:space="preserve"> yra</w:t>
      </w:r>
      <w:r w:rsidRPr="007F73B1">
        <w:rPr>
          <w:rFonts w:ascii="Times New Roman" w:eastAsia="Times New Roman" w:hAnsi="Times New Roman"/>
          <w:lang w:eastAsia="sl-SI"/>
        </w:rPr>
        <w:t xml:space="preserve"> vagelė.</w:t>
      </w:r>
    </w:p>
    <w:p w:rsidR="00C86383" w:rsidRPr="007F73B1" w:rsidRDefault="00C86383" w:rsidP="00C86383">
      <w:pPr>
        <w:widowControl w:val="0"/>
        <w:tabs>
          <w:tab w:val="left" w:pos="-720"/>
          <w:tab w:val="left" w:pos="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Tabletę galima padalyti į lygias dozes.</w:t>
      </w:r>
    </w:p>
    <w:p w:rsidR="00C86383" w:rsidRPr="007F73B1" w:rsidRDefault="00C86383" w:rsidP="00C86383">
      <w:pPr>
        <w:widowControl w:val="0"/>
        <w:tabs>
          <w:tab w:val="left" w:pos="-720"/>
          <w:tab w:val="left" w:pos="0"/>
          <w:tab w:val="left" w:pos="567"/>
        </w:tabs>
        <w:ind w:left="720" w:hanging="720"/>
        <w:rPr>
          <w:rFonts w:ascii="Times New Roman" w:eastAsia="Times New Roman" w:hAnsi="Times New Roman"/>
          <w:lang w:eastAsia="sl-SI"/>
        </w:rPr>
      </w:pPr>
    </w:p>
    <w:p w:rsidR="00C86383" w:rsidRPr="00043C9B" w:rsidRDefault="00C86383" w:rsidP="00C86383">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10 mg:</w:t>
      </w:r>
    </w:p>
    <w:p w:rsidR="00C86383" w:rsidRPr="00043C9B" w:rsidRDefault="00C86383" w:rsidP="00C86383">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Tabletės yra baltos, apvalios (10,5 mm</w:t>
      </w:r>
      <w:r w:rsidRPr="00043C9B">
        <w:rPr>
          <w:rFonts w:ascii="Times New Roman" w:eastAsia="Times New Roman" w:hAnsi="Times New Roman"/>
          <w:highlight w:val="lightGray"/>
          <w:lang w:val="sl-SI" w:eastAsia="sl-SI"/>
        </w:rPr>
        <w:t xml:space="preserve"> skersmens</w:t>
      </w:r>
      <w:r w:rsidRPr="00043C9B">
        <w:rPr>
          <w:rFonts w:ascii="Times New Roman" w:eastAsia="Times New Roman" w:hAnsi="Times New Roman"/>
          <w:noProof/>
          <w:highlight w:val="lightGray"/>
          <w:lang w:eastAsia="sl-SI"/>
        </w:rPr>
        <w:t>), abipus šiek tiek išgaubtos, nuožulniais kraštais.</w:t>
      </w:r>
    </w:p>
    <w:p w:rsidR="00C86383" w:rsidRPr="007F73B1" w:rsidRDefault="00C86383" w:rsidP="00C86383">
      <w:pPr>
        <w:widowControl w:val="0"/>
        <w:ind w:left="0" w:firstLine="0"/>
        <w:rPr>
          <w:rFonts w:ascii="Times New Roman" w:eastAsia="Times New Roman" w:hAnsi="Times New Roman"/>
          <w:lang w:eastAsia="sl-SI"/>
        </w:rPr>
      </w:pPr>
    </w:p>
    <w:p w:rsidR="00C86383" w:rsidRPr="007F73B1" w:rsidRDefault="00C86383" w:rsidP="00C86383">
      <w:pPr>
        <w:widowControl w:val="0"/>
        <w:ind w:left="0" w:firstLine="0"/>
        <w:rPr>
          <w:rFonts w:ascii="Times New Roman" w:eastAsia="Times New Roman" w:hAnsi="Times New Roman"/>
          <w:lang w:eastAsia="sl-SI"/>
        </w:rPr>
      </w:pPr>
      <w:r w:rsidRPr="007F73B1">
        <w:rPr>
          <w:rFonts w:ascii="Times New Roman" w:eastAsia="Times New Roman" w:hAnsi="Times New Roman"/>
          <w:noProof/>
          <w:lang w:eastAsia="sl-SI"/>
        </w:rPr>
        <w:t>Kartono dėžutėje yra 28, 30, 56, 60, 84, 90, 98 arba 100 tablečių lizdinėmis plokštelėmis</w:t>
      </w:r>
      <w:r w:rsidRPr="007F73B1">
        <w:rPr>
          <w:rFonts w:ascii="Times New Roman" w:eastAsia="Times New Roman" w:hAnsi="Times New Roman"/>
          <w:lang w:eastAsia="sl-SI"/>
        </w:rPr>
        <w:t>.</w:t>
      </w:r>
    </w:p>
    <w:p w:rsidR="00C86383" w:rsidRPr="007F73B1" w:rsidRDefault="00C86383" w:rsidP="00C86383">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Gali būti tiekiamos ne visų dydžių pakuotės.</w:t>
      </w:r>
    </w:p>
    <w:p w:rsidR="00C86383" w:rsidRPr="007F73B1" w:rsidRDefault="00C86383" w:rsidP="00C86383">
      <w:pPr>
        <w:widowControl w:val="0"/>
        <w:numPr>
          <w:ilvl w:val="12"/>
          <w:numId w:val="0"/>
        </w:numPr>
        <w:ind w:right="-2"/>
        <w:rPr>
          <w:rFonts w:ascii="Times New Roman" w:eastAsia="Times New Roman" w:hAnsi="Times New Roman"/>
          <w:lang w:eastAsia="sl-SI"/>
        </w:rPr>
      </w:pPr>
    </w:p>
    <w:p w:rsidR="00C86383" w:rsidRPr="007F73B1" w:rsidRDefault="00C86383" w:rsidP="00C86383">
      <w:pPr>
        <w:widowControl w:val="0"/>
        <w:numPr>
          <w:ilvl w:val="12"/>
          <w:numId w:val="0"/>
        </w:numPr>
        <w:ind w:right="-2"/>
        <w:rPr>
          <w:rFonts w:ascii="Times New Roman" w:hAnsi="Times New Roman"/>
          <w:b/>
          <w:bCs/>
          <w:lang w:eastAsia="sl-SI"/>
        </w:rPr>
      </w:pPr>
      <w:r w:rsidRPr="007F73B1">
        <w:rPr>
          <w:rFonts w:ascii="Times New Roman" w:hAnsi="Times New Roman"/>
          <w:b/>
          <w:bCs/>
          <w:lang w:eastAsia="sl-SI"/>
        </w:rPr>
        <w:t>Registruotojas</w:t>
      </w:r>
      <w:r w:rsidRPr="007F73B1">
        <w:rPr>
          <w:rFonts w:ascii="Times New Roman" w:hAnsi="Times New Roman"/>
          <w:b/>
          <w:bCs/>
          <w:lang w:val="sl-SI" w:eastAsia="sl-SI"/>
        </w:rPr>
        <w:t xml:space="preserve"> ir gamintojas</w:t>
      </w:r>
    </w:p>
    <w:p w:rsidR="00C86383" w:rsidRPr="007F73B1" w:rsidRDefault="00C86383" w:rsidP="00C86383">
      <w:pPr>
        <w:widowControl w:val="0"/>
        <w:ind w:left="0" w:firstLine="0"/>
        <w:rPr>
          <w:rFonts w:ascii="Times New Roman" w:hAnsi="Times New Roman"/>
        </w:rPr>
      </w:pPr>
      <w:r w:rsidRPr="007F73B1">
        <w:rPr>
          <w:rFonts w:ascii="Times New Roman" w:hAnsi="Times New Roman"/>
        </w:rPr>
        <w:t xml:space="preserve">KRKA, </w:t>
      </w:r>
      <w:proofErr w:type="spellStart"/>
      <w:r w:rsidRPr="007F73B1">
        <w:rPr>
          <w:rFonts w:ascii="Times New Roman" w:hAnsi="Times New Roman"/>
        </w:rPr>
        <w:t>d.d</w:t>
      </w:r>
      <w:proofErr w:type="spellEnd"/>
      <w:r w:rsidRPr="007F73B1">
        <w:rPr>
          <w:rFonts w:ascii="Times New Roman" w:hAnsi="Times New Roman"/>
        </w:rPr>
        <w:t>., Novo mesto</w:t>
      </w:r>
    </w:p>
    <w:p w:rsidR="00C86383" w:rsidRPr="007F73B1" w:rsidRDefault="00C86383" w:rsidP="00C86383">
      <w:pPr>
        <w:widowControl w:val="0"/>
        <w:ind w:left="0" w:firstLine="0"/>
        <w:rPr>
          <w:rFonts w:ascii="Times New Roman" w:hAnsi="Times New Roman"/>
        </w:rPr>
      </w:pPr>
      <w:proofErr w:type="spellStart"/>
      <w:r w:rsidRPr="007F73B1">
        <w:rPr>
          <w:rFonts w:ascii="Times New Roman" w:hAnsi="Times New Roman"/>
        </w:rPr>
        <w:t>Šmarješka</w:t>
      </w:r>
      <w:proofErr w:type="spellEnd"/>
      <w:r w:rsidRPr="007F73B1">
        <w:rPr>
          <w:rFonts w:ascii="Times New Roman" w:hAnsi="Times New Roman"/>
        </w:rPr>
        <w:t xml:space="preserve"> </w:t>
      </w:r>
      <w:proofErr w:type="spellStart"/>
      <w:r w:rsidRPr="007F73B1">
        <w:rPr>
          <w:rFonts w:ascii="Times New Roman" w:hAnsi="Times New Roman"/>
        </w:rPr>
        <w:t>cesta</w:t>
      </w:r>
      <w:proofErr w:type="spellEnd"/>
      <w:r w:rsidRPr="007F73B1">
        <w:rPr>
          <w:rFonts w:ascii="Times New Roman" w:hAnsi="Times New Roman"/>
        </w:rPr>
        <w:t xml:space="preserve"> 6</w:t>
      </w:r>
    </w:p>
    <w:p w:rsidR="00C86383" w:rsidRPr="007F73B1" w:rsidRDefault="00C86383" w:rsidP="00C86383">
      <w:pPr>
        <w:widowControl w:val="0"/>
        <w:ind w:left="0" w:firstLine="0"/>
        <w:rPr>
          <w:rFonts w:ascii="Times New Roman" w:hAnsi="Times New Roman"/>
        </w:rPr>
      </w:pPr>
      <w:r w:rsidRPr="007F73B1">
        <w:rPr>
          <w:rFonts w:ascii="Times New Roman" w:hAnsi="Times New Roman"/>
        </w:rPr>
        <w:t>8501 Novo mesto</w:t>
      </w:r>
    </w:p>
    <w:p w:rsidR="00C86383" w:rsidRPr="007F73B1" w:rsidRDefault="00C86383" w:rsidP="00C86383">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Slovėnija</w:t>
      </w:r>
    </w:p>
    <w:p w:rsidR="00C86383" w:rsidRPr="007F73B1" w:rsidRDefault="00C86383" w:rsidP="00C86383">
      <w:pPr>
        <w:widowControl w:val="0"/>
        <w:tabs>
          <w:tab w:val="left" w:pos="567"/>
        </w:tabs>
        <w:ind w:left="0" w:firstLine="0"/>
        <w:rPr>
          <w:rFonts w:ascii="Times New Roman" w:eastAsia="Times New Roman" w:hAnsi="Times New Roman"/>
          <w:b/>
          <w:bCs/>
          <w:lang w:eastAsia="sl-SI"/>
        </w:rPr>
      </w:pPr>
    </w:p>
    <w:p w:rsidR="00C86383" w:rsidRPr="007F73B1" w:rsidRDefault="00C86383" w:rsidP="00C86383">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Jeigu apie šį vaistą norite sužinoti daugiau, kreipkitės į vietinį </w:t>
      </w:r>
      <w:r w:rsidRPr="007F73B1">
        <w:rPr>
          <w:rFonts w:ascii="Times New Roman" w:hAnsi="Times New Roman"/>
          <w:lang w:eastAsia="sl-SI"/>
        </w:rPr>
        <w:t>registruotojo</w:t>
      </w:r>
      <w:r w:rsidRPr="007F73B1">
        <w:rPr>
          <w:rFonts w:ascii="Times New Roman" w:eastAsia="Times New Roman" w:hAnsi="Times New Roman"/>
          <w:lang w:eastAsia="sl-SI"/>
        </w:rPr>
        <w:t xml:space="preserve"> atstovą.</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tbl>
      <w:tblPr>
        <w:tblW w:w="4680" w:type="dxa"/>
        <w:tblInd w:w="-34" w:type="dxa"/>
        <w:tblLayout w:type="fixed"/>
        <w:tblLook w:val="04A0" w:firstRow="1" w:lastRow="0" w:firstColumn="1" w:lastColumn="0" w:noHBand="0" w:noVBand="1"/>
      </w:tblPr>
      <w:tblGrid>
        <w:gridCol w:w="4680"/>
      </w:tblGrid>
      <w:tr w:rsidR="00C86383" w:rsidRPr="00FE44A4" w:rsidTr="00C976ED">
        <w:tc>
          <w:tcPr>
            <w:tcW w:w="4678" w:type="dxa"/>
            <w:hideMark/>
          </w:tcPr>
          <w:p w:rsidR="00C86383" w:rsidRPr="007F73B1" w:rsidRDefault="00C86383" w:rsidP="00C976ED">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UAB KRKA Lietuva</w:t>
            </w:r>
          </w:p>
          <w:p w:rsidR="00C86383" w:rsidRPr="007F73B1" w:rsidRDefault="00C86383" w:rsidP="00C976ED">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Senasis Ukmergės kelias 4</w:t>
            </w:r>
          </w:p>
          <w:p w:rsidR="00C86383" w:rsidRPr="007F73B1" w:rsidRDefault="00C86383" w:rsidP="00C976ED">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Užubalių</w:t>
            </w:r>
            <w:proofErr w:type="spellEnd"/>
            <w:r w:rsidRPr="007F73B1">
              <w:rPr>
                <w:rFonts w:ascii="Times New Roman" w:eastAsia="Times New Roman" w:hAnsi="Times New Roman"/>
                <w:lang w:eastAsia="sl-SI"/>
              </w:rPr>
              <w:t xml:space="preserve"> km., Vilniaus r.</w:t>
            </w:r>
          </w:p>
          <w:p w:rsidR="00C86383" w:rsidRPr="007F73B1" w:rsidRDefault="00C86383" w:rsidP="00C976ED">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LT - 14013</w:t>
            </w:r>
          </w:p>
          <w:p w:rsidR="00C86383" w:rsidRPr="007F73B1" w:rsidRDefault="00C86383" w:rsidP="00C976ED">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Tel. + 370 5 236 27 40</w:t>
            </w:r>
          </w:p>
        </w:tc>
      </w:tr>
    </w:tbl>
    <w:p w:rsidR="00C86383" w:rsidRPr="007F73B1" w:rsidRDefault="00C86383" w:rsidP="00C86383">
      <w:pPr>
        <w:widowControl w:val="0"/>
        <w:ind w:left="0" w:firstLine="0"/>
        <w:rPr>
          <w:rFonts w:ascii="Times New Roman" w:hAnsi="Times New Roman"/>
          <w:lang w:eastAsia="sl-SI"/>
        </w:rPr>
      </w:pPr>
    </w:p>
    <w:p w:rsidR="00C86383" w:rsidRPr="007F73B1" w:rsidRDefault="00C86383" w:rsidP="00C86383">
      <w:pPr>
        <w:widowControl w:val="0"/>
        <w:numPr>
          <w:ilvl w:val="12"/>
          <w:numId w:val="0"/>
        </w:numPr>
        <w:tabs>
          <w:tab w:val="left" w:pos="567"/>
        </w:tabs>
        <w:ind w:right="-2"/>
        <w:rPr>
          <w:rFonts w:ascii="Times New Roman" w:eastAsia="SimSun" w:hAnsi="Times New Roman"/>
          <w:lang w:eastAsia="zh-CN"/>
        </w:rPr>
      </w:pPr>
      <w:r w:rsidRPr="007F73B1">
        <w:rPr>
          <w:rFonts w:ascii="Times New Roman" w:eastAsia="SimSun" w:hAnsi="Times New Roman"/>
          <w:b/>
          <w:lang w:eastAsia="zh-CN"/>
        </w:rPr>
        <w:t xml:space="preserve">Šis vaistas </w:t>
      </w:r>
      <w:r>
        <w:rPr>
          <w:rFonts w:ascii="Times New Roman" w:eastAsia="SimSun" w:hAnsi="Times New Roman"/>
          <w:b/>
          <w:lang w:eastAsia="zh-CN"/>
        </w:rPr>
        <w:t>Europos ekonominės erdvės</w:t>
      </w:r>
      <w:r w:rsidRPr="007F73B1">
        <w:rPr>
          <w:rFonts w:ascii="Times New Roman" w:eastAsia="SimSun" w:hAnsi="Times New Roman"/>
          <w:b/>
          <w:lang w:eastAsia="zh-CN"/>
        </w:rPr>
        <w:t xml:space="preserve"> valstybėse narėse registruotas tokiais pavadinimais</w:t>
      </w:r>
      <w:r w:rsidRPr="007F73B1">
        <w:rPr>
          <w:rFonts w:ascii="Times New Roman" w:eastAsia="SimSun" w:hAnsi="Times New Roman"/>
          <w:lang w:eastAsia="zh-C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0"/>
        <w:gridCol w:w="4369"/>
      </w:tblGrid>
      <w:tr w:rsidR="00C86383" w:rsidRPr="00B5748E" w:rsidTr="00C976ED">
        <w:tc>
          <w:tcPr>
            <w:tcW w:w="4810" w:type="dxa"/>
            <w:tcBorders>
              <w:top w:val="single" w:sz="4" w:space="0" w:color="000000"/>
              <w:left w:val="single" w:sz="4" w:space="0" w:color="000000"/>
              <w:bottom w:val="single" w:sz="4" w:space="0" w:color="000000"/>
              <w:right w:val="single" w:sz="4" w:space="0" w:color="000000"/>
            </w:tcBorders>
            <w:hideMark/>
          </w:tcPr>
          <w:p w:rsidR="00C86383" w:rsidRPr="009256AE" w:rsidRDefault="00C86383" w:rsidP="00C976ED">
            <w:pPr>
              <w:widowControl w:val="0"/>
              <w:tabs>
                <w:tab w:val="left" w:pos="567"/>
              </w:tabs>
              <w:ind w:left="0" w:firstLine="0"/>
              <w:rPr>
                <w:rFonts w:ascii="Times New Roman" w:eastAsia="SimSun" w:hAnsi="Times New Roman"/>
                <w:b/>
                <w:lang w:eastAsia="zh-CN"/>
              </w:rPr>
            </w:pPr>
            <w:r w:rsidRPr="009256AE">
              <w:rPr>
                <w:rFonts w:ascii="Times New Roman" w:eastAsia="SimSun" w:hAnsi="Times New Roman"/>
                <w:b/>
                <w:lang w:eastAsia="zh-CN"/>
              </w:rPr>
              <w:t>Valstybės narės pavadinimas</w:t>
            </w:r>
          </w:p>
        </w:tc>
        <w:tc>
          <w:tcPr>
            <w:tcW w:w="4369" w:type="dxa"/>
            <w:tcBorders>
              <w:top w:val="single" w:sz="4" w:space="0" w:color="000000"/>
              <w:left w:val="single" w:sz="4" w:space="0" w:color="000000"/>
              <w:bottom w:val="single" w:sz="4" w:space="0" w:color="000000"/>
              <w:right w:val="single" w:sz="4" w:space="0" w:color="000000"/>
            </w:tcBorders>
            <w:hideMark/>
          </w:tcPr>
          <w:p w:rsidR="00C86383" w:rsidRPr="009256AE" w:rsidRDefault="00C86383" w:rsidP="00C976ED">
            <w:pPr>
              <w:widowControl w:val="0"/>
              <w:tabs>
                <w:tab w:val="left" w:pos="1087"/>
              </w:tabs>
              <w:ind w:left="0" w:firstLine="0"/>
              <w:rPr>
                <w:rFonts w:ascii="Times New Roman" w:eastAsia="SimSun" w:hAnsi="Times New Roman"/>
                <w:b/>
                <w:lang w:eastAsia="zh-CN"/>
              </w:rPr>
            </w:pPr>
            <w:r w:rsidRPr="009256AE">
              <w:rPr>
                <w:rFonts w:ascii="Times New Roman" w:eastAsia="SimSun" w:hAnsi="Times New Roman"/>
                <w:b/>
                <w:lang w:val="sl-SI" w:eastAsia="zh-CN"/>
              </w:rPr>
              <w:t>Vaisto</w:t>
            </w:r>
            <w:r w:rsidRPr="009256AE">
              <w:rPr>
                <w:rFonts w:ascii="Times New Roman" w:eastAsia="SimSun" w:hAnsi="Times New Roman"/>
                <w:b/>
                <w:lang w:eastAsia="zh-CN"/>
              </w:rPr>
              <w:t xml:space="preserve"> pavadinimas</w:t>
            </w:r>
          </w:p>
        </w:tc>
      </w:tr>
      <w:tr w:rsidR="00C86383" w:rsidRPr="00FE44A4" w:rsidTr="00C976ED">
        <w:tc>
          <w:tcPr>
            <w:tcW w:w="4810"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Estija, Latvija, Lenkija, Slovakija</w:t>
            </w:r>
          </w:p>
        </w:tc>
        <w:tc>
          <w:tcPr>
            <w:tcW w:w="4369"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Alneta</w:t>
            </w:r>
            <w:proofErr w:type="spellEnd"/>
          </w:p>
        </w:tc>
      </w:tr>
      <w:tr w:rsidR="00C86383" w:rsidRPr="00FE44A4" w:rsidTr="00C976ED">
        <w:tc>
          <w:tcPr>
            <w:tcW w:w="4810"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Bulgarija</w:t>
            </w:r>
          </w:p>
        </w:tc>
        <w:tc>
          <w:tcPr>
            <w:tcW w:w="4369"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Алнета</w:t>
            </w:r>
            <w:proofErr w:type="spellEnd"/>
          </w:p>
        </w:tc>
      </w:tr>
      <w:tr w:rsidR="00C86383" w:rsidRPr="00FE44A4" w:rsidTr="00C976ED">
        <w:tc>
          <w:tcPr>
            <w:tcW w:w="4810"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Slovėnija</w:t>
            </w:r>
          </w:p>
        </w:tc>
        <w:tc>
          <w:tcPr>
            <w:tcW w:w="4369"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Amlodipin</w:t>
            </w:r>
            <w:proofErr w:type="spellEnd"/>
            <w:r w:rsidRPr="007F73B1">
              <w:rPr>
                <w:rFonts w:ascii="Times New Roman" w:eastAsia="SimSun" w:hAnsi="Times New Roman"/>
                <w:lang w:eastAsia="zh-CN"/>
              </w:rPr>
              <w:t xml:space="preserve"> </w:t>
            </w:r>
            <w:proofErr w:type="spellStart"/>
            <w:r w:rsidRPr="007F73B1">
              <w:rPr>
                <w:rFonts w:ascii="Times New Roman" w:eastAsia="SimSun" w:hAnsi="Times New Roman"/>
                <w:lang w:eastAsia="zh-CN"/>
              </w:rPr>
              <w:t>Krka</w:t>
            </w:r>
            <w:proofErr w:type="spellEnd"/>
          </w:p>
        </w:tc>
      </w:tr>
      <w:tr w:rsidR="00C86383" w:rsidRPr="00FE44A4" w:rsidTr="00C976ED">
        <w:tc>
          <w:tcPr>
            <w:tcW w:w="4810"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Vengrija</w:t>
            </w:r>
          </w:p>
        </w:tc>
        <w:tc>
          <w:tcPr>
            <w:tcW w:w="4369"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Amlodipin</w:t>
            </w:r>
            <w:proofErr w:type="spellEnd"/>
            <w:r w:rsidRPr="007F73B1">
              <w:rPr>
                <w:rFonts w:ascii="Times New Roman" w:eastAsia="SimSun" w:hAnsi="Times New Roman"/>
                <w:lang w:eastAsia="zh-CN"/>
              </w:rPr>
              <w:t xml:space="preserve"> </w:t>
            </w:r>
            <w:proofErr w:type="spellStart"/>
            <w:r w:rsidRPr="007F73B1">
              <w:rPr>
                <w:rFonts w:ascii="Times New Roman" w:eastAsia="SimSun" w:hAnsi="Times New Roman"/>
                <w:lang w:eastAsia="zh-CN"/>
              </w:rPr>
              <w:t>Pharma-Regist</w:t>
            </w:r>
            <w:proofErr w:type="spellEnd"/>
          </w:p>
        </w:tc>
      </w:tr>
      <w:tr w:rsidR="00C86383" w:rsidRPr="00FE44A4" w:rsidTr="00C976ED">
        <w:tc>
          <w:tcPr>
            <w:tcW w:w="4810"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Airija</w:t>
            </w:r>
          </w:p>
        </w:tc>
        <w:tc>
          <w:tcPr>
            <w:tcW w:w="4369" w:type="dxa"/>
            <w:tcBorders>
              <w:top w:val="single" w:sz="4" w:space="0" w:color="000000"/>
              <w:left w:val="single" w:sz="4" w:space="0" w:color="000000"/>
              <w:bottom w:val="single" w:sz="4" w:space="0" w:color="000000"/>
              <w:right w:val="single" w:sz="4" w:space="0" w:color="000000"/>
            </w:tcBorders>
            <w:hideMark/>
          </w:tcPr>
          <w:p w:rsidR="00C86383" w:rsidRPr="007F73B1" w:rsidRDefault="00C86383" w:rsidP="00C976ED">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Amlodipine</w:t>
            </w:r>
            <w:proofErr w:type="spellEnd"/>
            <w:r w:rsidRPr="007F73B1">
              <w:rPr>
                <w:rFonts w:ascii="Times New Roman" w:eastAsia="SimSun" w:hAnsi="Times New Roman"/>
                <w:lang w:eastAsia="zh-CN"/>
              </w:rPr>
              <w:t xml:space="preserve"> </w:t>
            </w:r>
            <w:proofErr w:type="spellStart"/>
            <w:r w:rsidRPr="007F73B1">
              <w:rPr>
                <w:rFonts w:ascii="Times New Roman" w:eastAsia="SimSun" w:hAnsi="Times New Roman"/>
                <w:lang w:eastAsia="zh-CN"/>
              </w:rPr>
              <w:t>Krka</w:t>
            </w:r>
            <w:proofErr w:type="spellEnd"/>
          </w:p>
        </w:tc>
      </w:tr>
    </w:tbl>
    <w:p w:rsidR="00C86383" w:rsidRPr="007F73B1" w:rsidRDefault="00C86383" w:rsidP="00C86383">
      <w:pPr>
        <w:widowControl w:val="0"/>
        <w:ind w:left="0" w:firstLine="0"/>
        <w:rPr>
          <w:rFonts w:ascii="Times New Roman" w:eastAsia="Times New Roman" w:hAnsi="Times New Roman"/>
          <w:lang w:eastAsia="sl-SI"/>
        </w:rPr>
      </w:pPr>
    </w:p>
    <w:p w:rsidR="00C86383" w:rsidRPr="007F73B1" w:rsidRDefault="00C86383" w:rsidP="00C86383">
      <w:pPr>
        <w:widowControl w:val="0"/>
        <w:ind w:left="0" w:firstLine="0"/>
        <w:rPr>
          <w:rFonts w:ascii="Times New Roman" w:eastAsia="Times New Roman" w:hAnsi="Times New Roman"/>
          <w:b/>
          <w:lang w:eastAsia="sl-SI"/>
        </w:rPr>
      </w:pPr>
      <w:r w:rsidRPr="007F73B1">
        <w:rPr>
          <w:rFonts w:ascii="Times New Roman" w:eastAsia="Times New Roman" w:hAnsi="Times New Roman"/>
          <w:b/>
          <w:bCs/>
          <w:lang w:eastAsia="sl-SI"/>
        </w:rPr>
        <w:t>Šis pakuotės lapelis</w:t>
      </w:r>
      <w:r w:rsidRPr="007F73B1">
        <w:rPr>
          <w:rFonts w:ascii="Times New Roman" w:eastAsia="Times New Roman" w:hAnsi="Times New Roman"/>
          <w:b/>
          <w:lang w:eastAsia="sl-SI"/>
        </w:rPr>
        <w:t xml:space="preserve"> paskutinį kartą peržiūrėtas</w:t>
      </w:r>
      <w:r>
        <w:rPr>
          <w:rFonts w:ascii="Times New Roman" w:eastAsia="Times New Roman" w:hAnsi="Times New Roman"/>
          <w:b/>
          <w:lang w:eastAsia="sl-SI"/>
        </w:rPr>
        <w:t xml:space="preserve"> 2022-09-08</w:t>
      </w:r>
      <w:r w:rsidRPr="007F73B1">
        <w:rPr>
          <w:rFonts w:ascii="Times New Roman" w:eastAsia="Times New Roman" w:hAnsi="Times New Roman"/>
          <w:b/>
          <w:lang w:eastAsia="sl-SI"/>
        </w:rPr>
        <w:t>.</w:t>
      </w: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tabs>
          <w:tab w:val="left" w:pos="567"/>
        </w:tabs>
        <w:ind w:left="0" w:firstLine="0"/>
        <w:rPr>
          <w:rFonts w:ascii="Times New Roman" w:eastAsia="Times New Roman" w:hAnsi="Times New Roman"/>
          <w:lang w:eastAsia="sl-SI"/>
        </w:rPr>
      </w:pPr>
    </w:p>
    <w:p w:rsidR="00C86383" w:rsidRPr="007F73B1" w:rsidRDefault="00C86383" w:rsidP="00C86383">
      <w:pPr>
        <w:widowControl w:val="0"/>
        <w:numPr>
          <w:ilvl w:val="12"/>
          <w:numId w:val="0"/>
        </w:numPr>
        <w:ind w:right="-2"/>
        <w:rPr>
          <w:rFonts w:ascii="Times New Roman" w:eastAsia="Times New Roman" w:hAnsi="Times New Roman"/>
          <w:lang w:val="sl-SI" w:eastAsia="sl-SI"/>
        </w:rPr>
      </w:pPr>
      <w:r w:rsidRPr="007F73B1">
        <w:rPr>
          <w:rFonts w:ascii="Times New Roman" w:hAnsi="Times New Roman"/>
          <w:lang w:eastAsia="sl-SI"/>
        </w:rPr>
        <w:t>Išsami informacija apie šį vaistą</w:t>
      </w:r>
      <w:r w:rsidRPr="007F73B1">
        <w:rPr>
          <w:rFonts w:ascii="Times New Roman" w:eastAsia="Times New Roman" w:hAnsi="Times New Roman"/>
          <w:lang w:eastAsia="sl-SI"/>
        </w:rPr>
        <w:t xml:space="preserve"> pateikiama Valstybinės vaistų kontrolės tarnybos prie Lietuvos Respublikos sveikatos apsaugos ministerijos </w:t>
      </w:r>
      <w:r w:rsidRPr="007F73B1">
        <w:rPr>
          <w:rFonts w:ascii="Times New Roman" w:hAnsi="Times New Roman"/>
          <w:lang w:eastAsia="sl-SI"/>
        </w:rPr>
        <w:t xml:space="preserve">tinklalapyje </w:t>
      </w:r>
      <w:hyperlink r:id="rId8" w:history="1">
        <w:r w:rsidRPr="007F73B1">
          <w:rPr>
            <w:rFonts w:ascii="Times New Roman" w:hAnsi="Times New Roman"/>
            <w:noProof/>
            <w:color w:val="0000FF"/>
            <w:u w:val="single"/>
            <w:lang w:eastAsia="sl-SI"/>
          </w:rPr>
          <w:t>http://www.vvkt.lt/</w:t>
        </w:r>
      </w:hyperlink>
    </w:p>
    <w:p w:rsidR="00C86383" w:rsidRPr="007F73B1" w:rsidRDefault="00C86383" w:rsidP="00C86383">
      <w:pPr>
        <w:widowControl w:val="0"/>
        <w:ind w:left="0" w:firstLine="0"/>
        <w:rPr>
          <w:rFonts w:ascii="Times New Roman" w:eastAsia="Times New Roman" w:hAnsi="Times New Roman"/>
          <w:lang w:val="sl-SI" w:eastAsia="sl-SI"/>
        </w:rPr>
      </w:pPr>
    </w:p>
    <w:p w:rsidR="00C86383" w:rsidRPr="007F73B1" w:rsidRDefault="00C86383" w:rsidP="00C86383">
      <w:pPr>
        <w:widowControl w:val="0"/>
        <w:numPr>
          <w:ilvl w:val="12"/>
          <w:numId w:val="0"/>
        </w:numPr>
        <w:ind w:right="-2"/>
        <w:rPr>
          <w:rFonts w:ascii="Times New Roman" w:eastAsia="Times New Roman" w:hAnsi="Times New Roman"/>
          <w:noProof/>
          <w:lang w:eastAsia="sl-SI"/>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6F9717F"/>
    <w:multiLevelType w:val="hybridMultilevel"/>
    <w:tmpl w:val="C6E6238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8C0693"/>
    <w:multiLevelType w:val="hybridMultilevel"/>
    <w:tmpl w:val="CABC3B7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348FA"/>
    <w:multiLevelType w:val="hybridMultilevel"/>
    <w:tmpl w:val="DA04554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83"/>
    <w:rsid w:val="00234094"/>
    <w:rsid w:val="002A211A"/>
    <w:rsid w:val="009041DB"/>
    <w:rsid w:val="00975D35"/>
    <w:rsid w:val="00C86383"/>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FF115-4617-4670-B4A1-E0AFAE78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6383"/>
    <w:pPr>
      <w:spacing w:after="0" w:line="240" w:lineRule="auto"/>
      <w:ind w:left="567" w:hanging="567"/>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8929</Words>
  <Characters>5090</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2022-09-13T05:18:00Z</dcterms:created>
  <dcterms:modified xsi:type="dcterms:W3CDTF">2022-09-13T05:19:00Z</dcterms:modified>
</cp:coreProperties>
</file>