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08DDD" w14:textId="77777777" w:rsidR="00315CA7" w:rsidRDefault="00315CA7" w:rsidP="00315CA7">
      <w:pPr>
        <w:keepNext/>
        <w:tabs>
          <w:tab w:val="left" w:pos="567"/>
        </w:tabs>
        <w:spacing w:after="0" w:line="240" w:lineRule="auto"/>
        <w:jc w:val="center"/>
        <w:outlineLvl w:val="1"/>
        <w:rPr>
          <w:rFonts w:ascii="Times New Roman" w:eastAsia="Calibri" w:hAnsi="Times New Roman" w:cs="Times New Roman"/>
          <w:b/>
          <w:lang w:val="lt-LT"/>
        </w:rPr>
      </w:pPr>
      <w:r>
        <w:rPr>
          <w:rFonts w:ascii="Times New Roman" w:eastAsia="Calibri" w:hAnsi="Times New Roman" w:cs="Times New Roman"/>
          <w:b/>
          <w:lang w:val="lt-LT"/>
        </w:rPr>
        <w:t>Pakuotės lapelis: informacija vartotojui</w:t>
      </w:r>
    </w:p>
    <w:p w14:paraId="7A9F27FB" w14:textId="77777777" w:rsidR="00315CA7" w:rsidRDefault="00315CA7" w:rsidP="00315CA7">
      <w:pPr>
        <w:shd w:val="clear" w:color="auto" w:fill="FFFFFF"/>
        <w:spacing w:after="0" w:line="240" w:lineRule="auto"/>
        <w:jc w:val="center"/>
        <w:rPr>
          <w:rFonts w:ascii="Times New Roman" w:eastAsia="Calibri" w:hAnsi="Times New Roman" w:cs="Times New Roman"/>
          <w:lang w:val="lt-LT"/>
        </w:rPr>
      </w:pPr>
    </w:p>
    <w:p w14:paraId="46CDBA13" w14:textId="77777777" w:rsidR="00315CA7" w:rsidRDefault="00315CA7" w:rsidP="00315CA7">
      <w:pPr>
        <w:tabs>
          <w:tab w:val="left" w:pos="567"/>
        </w:tabs>
        <w:spacing w:after="0" w:line="240" w:lineRule="auto"/>
        <w:jc w:val="center"/>
        <w:rPr>
          <w:rFonts w:ascii="Times New Roman" w:eastAsia="Calibri" w:hAnsi="Times New Roman" w:cs="Times New Roman"/>
          <w:b/>
          <w:lang w:val="lt-LT"/>
        </w:rPr>
      </w:pPr>
      <w:proofErr w:type="spellStart"/>
      <w:r>
        <w:rPr>
          <w:rFonts w:ascii="Times New Roman" w:eastAsia="Calibri" w:hAnsi="Times New Roman" w:cs="Times New Roman"/>
          <w:b/>
          <w:lang w:val="lt-LT"/>
        </w:rPr>
        <w:t>Leverette</w:t>
      </w:r>
      <w:proofErr w:type="spellEnd"/>
      <w:r>
        <w:rPr>
          <w:rFonts w:ascii="Times New Roman" w:eastAsia="Calibri" w:hAnsi="Times New Roman" w:cs="Times New Roman"/>
          <w:b/>
          <w:lang w:val="lt-LT"/>
        </w:rPr>
        <w:t xml:space="preserve"> 0,15 mg / 0,03 mg plėvele dengtos tabletės</w:t>
      </w:r>
    </w:p>
    <w:p w14:paraId="5D684856" w14:textId="77777777" w:rsidR="00315CA7" w:rsidRDefault="00315CA7" w:rsidP="00315CA7">
      <w:pPr>
        <w:tabs>
          <w:tab w:val="left" w:pos="567"/>
        </w:tabs>
        <w:spacing w:after="0" w:line="240" w:lineRule="auto"/>
        <w:jc w:val="center"/>
        <w:rPr>
          <w:rFonts w:ascii="Times New Roman" w:eastAsia="Calibri" w:hAnsi="Times New Roman" w:cs="Times New Roman"/>
          <w:b/>
          <w:lang w:val="lt-LT"/>
        </w:rPr>
      </w:pPr>
    </w:p>
    <w:p w14:paraId="04ABF87E" w14:textId="77777777" w:rsidR="00315CA7" w:rsidRDefault="00315CA7" w:rsidP="00315CA7">
      <w:pPr>
        <w:spacing w:after="0" w:line="240" w:lineRule="auto"/>
        <w:jc w:val="center"/>
        <w:rPr>
          <w:rFonts w:ascii="Times New Roman" w:eastAsia="Calibri" w:hAnsi="Times New Roman" w:cs="Times New Roman"/>
          <w:lang w:val="lt-LT"/>
        </w:rPr>
      </w:pPr>
      <w:proofErr w:type="spellStart"/>
      <w:r>
        <w:rPr>
          <w:rFonts w:ascii="Times New Roman" w:eastAsia="Calibri" w:hAnsi="Times New Roman" w:cs="Times New Roman"/>
          <w:lang w:val="lt-LT"/>
        </w:rPr>
        <w:t>levonorgestrelis</w:t>
      </w:r>
      <w:proofErr w:type="spellEnd"/>
      <w:r>
        <w:rPr>
          <w:rFonts w:ascii="Times New Roman" w:eastAsia="Calibri" w:hAnsi="Times New Roman" w:cs="Times New Roman"/>
          <w:lang w:val="lt-LT"/>
        </w:rPr>
        <w:t xml:space="preserve"> / </w:t>
      </w:r>
      <w:proofErr w:type="spellStart"/>
      <w:r>
        <w:rPr>
          <w:rFonts w:ascii="Times New Roman" w:eastAsia="Calibri" w:hAnsi="Times New Roman" w:cs="Times New Roman"/>
          <w:lang w:val="lt-LT"/>
        </w:rPr>
        <w:t>etinilestradiolis</w:t>
      </w:r>
      <w:proofErr w:type="spellEnd"/>
    </w:p>
    <w:p w14:paraId="5468A6CE" w14:textId="77777777" w:rsidR="00315CA7" w:rsidRDefault="00315CA7" w:rsidP="00315CA7">
      <w:pPr>
        <w:spacing w:after="0" w:line="240" w:lineRule="auto"/>
        <w:jc w:val="center"/>
        <w:rPr>
          <w:rFonts w:ascii="Times New Roman" w:eastAsia="Calibri" w:hAnsi="Times New Roman" w:cs="Times New Roman"/>
          <w:lang w:val="lt-LT"/>
        </w:rPr>
      </w:pPr>
    </w:p>
    <w:p w14:paraId="4DD40D0B" w14:textId="77777777" w:rsidR="00315CA7" w:rsidRDefault="00315CA7" w:rsidP="00315CA7">
      <w:pPr>
        <w:spacing w:after="0" w:line="240" w:lineRule="auto"/>
        <w:rPr>
          <w:rFonts w:ascii="Times New Roman" w:eastAsia="Calibri" w:hAnsi="Times New Roman" w:cs="Times New Roman"/>
          <w:lang w:val="lt-LT"/>
        </w:rPr>
      </w:pPr>
    </w:p>
    <w:tbl>
      <w:tblPr>
        <w:tblW w:w="9060" w:type="dxa"/>
        <w:tblLayout w:type="fixed"/>
        <w:tblLook w:val="01E0" w:firstRow="1" w:lastRow="1" w:firstColumn="1" w:lastColumn="1" w:noHBand="0" w:noVBand="0"/>
      </w:tblPr>
      <w:tblGrid>
        <w:gridCol w:w="9060"/>
      </w:tblGrid>
      <w:tr w:rsidR="00315CA7" w14:paraId="2564D744" w14:textId="77777777" w:rsidTr="004C00E9">
        <w:tc>
          <w:tcPr>
            <w:tcW w:w="9060" w:type="dxa"/>
            <w:tcBorders>
              <w:top w:val="single" w:sz="4" w:space="0" w:color="000000"/>
              <w:left w:val="single" w:sz="4" w:space="0" w:color="000000"/>
              <w:bottom w:val="single" w:sz="4" w:space="0" w:color="000000"/>
              <w:right w:val="single" w:sz="4" w:space="0" w:color="000000"/>
            </w:tcBorders>
          </w:tcPr>
          <w:p w14:paraId="5B054187" w14:textId="77777777" w:rsidR="00315CA7" w:rsidRDefault="00315CA7" w:rsidP="004C00E9">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Atidžiai perskaitykite visą šį lapelį, prieš pradėdamos vartoti vaistą, nes jame pateikiama Jums svarbi informacija.</w:t>
            </w:r>
          </w:p>
          <w:p w14:paraId="73AFAC69" w14:textId="77777777" w:rsidR="00315CA7" w:rsidRDefault="00315CA7" w:rsidP="004C00E9">
            <w:pPr>
              <w:numPr>
                <w:ilvl w:val="0"/>
                <w:numId w:val="7"/>
              </w:numPr>
              <w:tabs>
                <w:tab w:val="clear" w:pos="720"/>
                <w:tab w:val="left" w:pos="567"/>
              </w:tabs>
              <w:spacing w:after="0" w:line="240" w:lineRule="auto"/>
              <w:ind w:left="360"/>
              <w:rPr>
                <w:rFonts w:ascii="Times New Roman" w:eastAsia="Calibri" w:hAnsi="Times New Roman" w:cs="Times New Roman"/>
                <w:lang w:val="lt-LT"/>
              </w:rPr>
            </w:pPr>
            <w:r>
              <w:rPr>
                <w:rFonts w:ascii="Times New Roman" w:eastAsia="Calibri" w:hAnsi="Times New Roman" w:cs="Times New Roman"/>
                <w:lang w:val="lt-LT"/>
              </w:rPr>
              <w:t xml:space="preserve">Neišmeskite šio lapelio, nes vėl gali prireikti jį perskaityti. </w:t>
            </w:r>
          </w:p>
          <w:p w14:paraId="35762637" w14:textId="77777777" w:rsidR="00315CA7" w:rsidRDefault="00315CA7" w:rsidP="004C00E9">
            <w:pPr>
              <w:numPr>
                <w:ilvl w:val="0"/>
                <w:numId w:val="7"/>
              </w:numPr>
              <w:tabs>
                <w:tab w:val="clear" w:pos="720"/>
                <w:tab w:val="left" w:pos="567"/>
              </w:tabs>
              <w:spacing w:after="0" w:line="240" w:lineRule="auto"/>
              <w:ind w:left="360"/>
              <w:rPr>
                <w:rFonts w:ascii="Times New Roman" w:eastAsia="Calibri" w:hAnsi="Times New Roman" w:cs="Times New Roman"/>
                <w:lang w:val="lt-LT"/>
              </w:rPr>
            </w:pPr>
            <w:r>
              <w:rPr>
                <w:rFonts w:ascii="Times New Roman" w:eastAsia="Calibri" w:hAnsi="Times New Roman" w:cs="Times New Roman"/>
                <w:lang w:val="lt-LT"/>
              </w:rPr>
              <w:t>Jeigu kiltų daugiau klausimų, kreipkitės į gydytoją arba vaistininką.</w:t>
            </w:r>
          </w:p>
          <w:p w14:paraId="10A4DF61" w14:textId="77777777" w:rsidR="00315CA7" w:rsidRDefault="00315CA7" w:rsidP="004C00E9">
            <w:pPr>
              <w:numPr>
                <w:ilvl w:val="0"/>
                <w:numId w:val="7"/>
              </w:numPr>
              <w:tabs>
                <w:tab w:val="clear" w:pos="720"/>
                <w:tab w:val="left" w:pos="567"/>
              </w:tabs>
              <w:spacing w:after="0" w:line="240" w:lineRule="auto"/>
              <w:ind w:left="360"/>
              <w:rPr>
                <w:rFonts w:ascii="Times New Roman" w:eastAsia="Calibri" w:hAnsi="Times New Roman" w:cs="Times New Roman"/>
                <w:lang w:val="lt-LT"/>
              </w:rPr>
            </w:pPr>
            <w:r>
              <w:rPr>
                <w:rFonts w:ascii="Times New Roman" w:eastAsia="Calibri" w:hAnsi="Times New Roman" w:cs="Times New Roman"/>
                <w:lang w:val="lt-LT"/>
              </w:rPr>
              <w:t>Šis vaistas skirtas tik Jums, todėl kitiems žmonėms jo duoti negalima. Vaistas gali jiems pakenkti (net tiems, kurių ligos požymiai yra tokie patys kaip Jūsų).</w:t>
            </w:r>
          </w:p>
          <w:p w14:paraId="201A4616" w14:textId="77777777" w:rsidR="00315CA7" w:rsidRDefault="00315CA7" w:rsidP="004C00E9">
            <w:pPr>
              <w:numPr>
                <w:ilvl w:val="0"/>
                <w:numId w:val="7"/>
              </w:numPr>
              <w:tabs>
                <w:tab w:val="clear" w:pos="720"/>
                <w:tab w:val="left" w:pos="567"/>
              </w:tabs>
              <w:spacing w:after="0" w:line="240" w:lineRule="auto"/>
              <w:ind w:left="360"/>
              <w:rPr>
                <w:rFonts w:ascii="Times New Roman" w:eastAsia="Calibri" w:hAnsi="Times New Roman" w:cs="Times New Roman"/>
                <w:lang w:val="lt-LT"/>
              </w:rPr>
            </w:pPr>
            <w:r>
              <w:rPr>
                <w:rFonts w:ascii="Times New Roman" w:eastAsia="Calibri" w:hAnsi="Times New Roman" w:cs="Times New Roman"/>
                <w:lang w:val="lt-LT"/>
              </w:rPr>
              <w:t>Jeigu pasireiškė šalutinis poveikis (net jeigu jis šiame lapelyje nenurodytas), kreipkitės į gydytoją arba vaistininką. Žr. 4 skyrių.</w:t>
            </w:r>
          </w:p>
          <w:p w14:paraId="2AFF7629" w14:textId="77777777" w:rsidR="00315CA7" w:rsidRDefault="00315CA7" w:rsidP="004C00E9">
            <w:pPr>
              <w:spacing w:after="0" w:line="240" w:lineRule="auto"/>
              <w:ind w:left="360"/>
              <w:rPr>
                <w:rFonts w:ascii="Times New Roman" w:eastAsia="Calibri" w:hAnsi="Times New Roman" w:cs="Times New Roman"/>
                <w:lang w:val="lt-LT"/>
              </w:rPr>
            </w:pPr>
          </w:p>
        </w:tc>
      </w:tr>
    </w:tbl>
    <w:p w14:paraId="28A31369" w14:textId="77777777" w:rsidR="00315CA7" w:rsidRDefault="00315CA7" w:rsidP="00315CA7">
      <w:pPr>
        <w:spacing w:after="0" w:line="240" w:lineRule="auto"/>
        <w:ind w:right="-2"/>
        <w:rPr>
          <w:rFonts w:ascii="Times New Roman" w:eastAsia="Calibri" w:hAnsi="Times New Roman" w:cs="Times New Roman"/>
          <w:lang w:val="lt-LT"/>
        </w:rPr>
      </w:pPr>
    </w:p>
    <w:p w14:paraId="132C7678" w14:textId="77777777" w:rsidR="00315CA7" w:rsidRDefault="00315CA7" w:rsidP="00315CA7">
      <w:pPr>
        <w:widowControl w:val="0"/>
        <w:spacing w:after="0" w:line="240" w:lineRule="auto"/>
        <w:outlineLvl w:val="0"/>
        <w:rPr>
          <w:rFonts w:ascii="Times New Roman" w:eastAsia="Calibri" w:hAnsi="Times New Roman" w:cs="Times New Roman"/>
          <w:lang w:val="lt-LT"/>
        </w:rPr>
      </w:pPr>
      <w:r>
        <w:rPr>
          <w:rFonts w:ascii="Times New Roman" w:eastAsia="Calibri" w:hAnsi="Times New Roman" w:cs="Times New Roman"/>
          <w:b/>
          <w:spacing w:val="-1"/>
          <w:lang w:val="lt-LT"/>
        </w:rPr>
        <w:t>Svarbūs dalykai,</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kuriuos reikia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žinoti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apie</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sudėtinius hormoninius kontraceptikus (SHK)</w:t>
      </w:r>
    </w:p>
    <w:p w14:paraId="2BC98C79" w14:textId="77777777" w:rsidR="00315CA7" w:rsidRDefault="00315CA7" w:rsidP="00315CA7">
      <w:pPr>
        <w:widowControl w:val="0"/>
        <w:numPr>
          <w:ilvl w:val="1"/>
          <w:numId w:val="23"/>
        </w:numPr>
        <w:tabs>
          <w:tab w:val="center" w:pos="567"/>
          <w:tab w:val="left" w:pos="829"/>
        </w:tabs>
        <w:spacing w:after="0" w:line="240" w:lineRule="auto"/>
        <w:ind w:hanging="828"/>
        <w:rPr>
          <w:rFonts w:ascii="Times New Roman" w:eastAsia="Calibri" w:hAnsi="Times New Roman" w:cs="Times New Roman"/>
          <w:spacing w:val="-1"/>
          <w:lang w:val="lt-LT"/>
        </w:rPr>
      </w:pPr>
      <w:r>
        <w:rPr>
          <w:rFonts w:ascii="Times New Roman" w:eastAsia="Calibri" w:hAnsi="Times New Roman" w:cs="Times New Roman"/>
          <w:spacing w:val="-1"/>
          <w:lang w:val="lt-LT"/>
        </w:rPr>
        <w:t>Teisingai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naudojant,</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 xml:space="preserve">tai </w:t>
      </w:r>
      <w:r>
        <w:rPr>
          <w:rFonts w:ascii="Times New Roman" w:eastAsia="Calibri" w:hAnsi="Times New Roman" w:cs="Times New Roman"/>
          <w:spacing w:val="-1"/>
          <w:lang w:val="lt-LT"/>
        </w:rPr>
        <w:t>yra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vienas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iš</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patikimiausių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grįžtamojo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poveikio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kontracepcijos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metodų.</w:t>
      </w:r>
    </w:p>
    <w:p w14:paraId="6E1EBE3E" w14:textId="77777777" w:rsidR="00315CA7" w:rsidRDefault="00315CA7" w:rsidP="00315CA7">
      <w:pPr>
        <w:widowControl w:val="0"/>
        <w:numPr>
          <w:ilvl w:val="1"/>
          <w:numId w:val="23"/>
        </w:numPr>
        <w:tabs>
          <w:tab w:val="center" w:pos="567"/>
          <w:tab w:val="left" w:pos="829"/>
        </w:tabs>
        <w:spacing w:after="0" w:line="240" w:lineRule="auto"/>
        <w:ind w:left="567" w:right="178" w:hanging="567"/>
        <w:rPr>
          <w:rFonts w:ascii="Times New Roman" w:eastAsia="Calibri" w:hAnsi="Times New Roman" w:cs="Times New Roman"/>
          <w:lang w:val="lt-LT"/>
        </w:rPr>
      </w:pPr>
      <w:r>
        <w:rPr>
          <w:rFonts w:ascii="Times New Roman" w:eastAsia="Calibri" w:hAnsi="Times New Roman" w:cs="Times New Roman"/>
          <w:spacing w:val="-1"/>
          <w:lang w:val="lt-LT"/>
        </w:rPr>
        <w:t>Sudėtiniai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hormoniniai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kontraceptikai</w:t>
      </w:r>
      <w:r>
        <w:rPr>
          <w:rFonts w:ascii="Times New Roman" w:eastAsia="Calibri" w:hAnsi="Times New Roman" w:cs="Times New Roman"/>
          <w:lang w:val="lt-LT"/>
        </w:rPr>
        <w:t xml:space="preserve"> šiek</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tiek</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didina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kraujo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krešulių</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venose</w:t>
      </w:r>
      <w:r>
        <w:rPr>
          <w:rFonts w:ascii="Times New Roman" w:eastAsia="Calibri" w:hAnsi="Times New Roman" w:cs="Times New Roman"/>
          <w:spacing w:val="-1"/>
          <w:lang w:val="lt-LT"/>
        </w:rPr>
        <w:t xml:space="preserve"> </w:t>
      </w:r>
      <w:r>
        <w:rPr>
          <w:rFonts w:ascii="Times New Roman" w:eastAsia="Calibri" w:hAnsi="Times New Roman" w:cs="Times New Roman"/>
          <w:lang w:val="lt-LT"/>
        </w:rPr>
        <w:t>ir</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arterijose riziką,</w:t>
      </w:r>
      <w:r>
        <w:rPr>
          <w:rFonts w:ascii="Times New Roman" w:eastAsia="Calibri" w:hAnsi="Times New Roman" w:cs="Times New Roman"/>
          <w:spacing w:val="87"/>
          <w:lang w:val="lt-LT"/>
        </w:rPr>
        <w:t xml:space="preserve"> </w:t>
      </w:r>
      <w:r>
        <w:rPr>
          <w:rFonts w:ascii="Times New Roman" w:eastAsia="Calibri" w:hAnsi="Times New Roman" w:cs="Times New Roman"/>
          <w:spacing w:val="-1"/>
          <w:lang w:val="lt-LT"/>
        </w:rPr>
        <w:t>ypač</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pirmaisiais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metais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arba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vėl</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pradėjus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juos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vartoti</w:t>
      </w:r>
      <w:r>
        <w:rPr>
          <w:rFonts w:ascii="Times New Roman" w:eastAsia="Calibri" w:hAnsi="Times New Roman" w:cs="Times New Roman"/>
          <w:lang w:val="lt-LT"/>
        </w:rPr>
        <w:t xml:space="preserve"> po 4</w:t>
      </w:r>
      <w:r>
        <w:rPr>
          <w:rFonts w:ascii="Times New Roman" w:eastAsia="Calibri" w:hAnsi="Times New Roman" w:cs="Times New Roman"/>
          <w:spacing w:val="-1"/>
          <w:lang w:val="lt-LT"/>
        </w:rPr>
        <w:t xml:space="preserve"> savaičių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arba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ilgesnės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pertraukos.</w:t>
      </w:r>
    </w:p>
    <w:p w14:paraId="2C754AE2" w14:textId="77777777" w:rsidR="00315CA7" w:rsidRDefault="00315CA7" w:rsidP="00315CA7">
      <w:pPr>
        <w:widowControl w:val="0"/>
        <w:numPr>
          <w:ilvl w:val="1"/>
          <w:numId w:val="23"/>
        </w:numPr>
        <w:tabs>
          <w:tab w:val="center" w:pos="567"/>
          <w:tab w:val="left" w:pos="829"/>
        </w:tabs>
        <w:spacing w:after="0" w:line="240" w:lineRule="auto"/>
        <w:ind w:left="567" w:right="137" w:hanging="567"/>
        <w:rPr>
          <w:rFonts w:ascii="Times New Roman" w:eastAsia="Calibri" w:hAnsi="Times New Roman" w:cs="Times New Roman"/>
          <w:spacing w:val="-1"/>
          <w:lang w:val="lt-LT"/>
        </w:rPr>
      </w:pPr>
      <w:r>
        <w:rPr>
          <w:rFonts w:ascii="Times New Roman" w:eastAsia="Calibri" w:hAnsi="Times New Roman" w:cs="Times New Roman"/>
          <w:lang w:val="lt-LT"/>
        </w:rPr>
        <w:t>Jeigu</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manote,</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kad Jums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 xml:space="preserve">galbūt </w:t>
      </w:r>
      <w:r>
        <w:rPr>
          <w:rFonts w:ascii="Times New Roman" w:eastAsia="Calibri" w:hAnsi="Times New Roman" w:cs="Times New Roman"/>
          <w:spacing w:val="-1"/>
          <w:lang w:val="lt-LT"/>
        </w:rPr>
        <w:t>pasireiškė kraujo</w:t>
      </w:r>
      <w:r>
        <w:rPr>
          <w:rFonts w:ascii="Times New Roman" w:eastAsia="Calibri" w:hAnsi="Times New Roman" w:cs="Times New Roman"/>
          <w:lang w:val="lt-LT"/>
        </w:rPr>
        <w:t xml:space="preserve"> krešulio </w:t>
      </w:r>
      <w:r>
        <w:rPr>
          <w:rFonts w:ascii="Times New Roman" w:eastAsia="Calibri" w:hAnsi="Times New Roman" w:cs="Times New Roman"/>
          <w:spacing w:val="-1"/>
          <w:lang w:val="lt-LT"/>
        </w:rPr>
        <w:t>simptomų,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būkite budrūs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ir</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kreipkitės</w:t>
      </w:r>
      <w:r>
        <w:rPr>
          <w:rFonts w:ascii="Times New Roman" w:eastAsia="Calibri" w:hAnsi="Times New Roman" w:cs="Times New Roman"/>
          <w:spacing w:val="59"/>
          <w:lang w:val="lt-LT"/>
        </w:rPr>
        <w:t xml:space="preserve"> </w:t>
      </w:r>
      <w:r>
        <w:rPr>
          <w:rFonts w:ascii="Times New Roman" w:eastAsia="Calibri" w:hAnsi="Times New Roman" w:cs="Times New Roman"/>
          <w:lang w:val="lt-LT"/>
        </w:rPr>
        <w:t>į gydytoją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(žr.</w:t>
      </w:r>
      <w:r>
        <w:rPr>
          <w:rFonts w:ascii="Times New Roman" w:eastAsia="Calibri" w:hAnsi="Times New Roman" w:cs="Times New Roman"/>
          <w:spacing w:val="-2"/>
          <w:lang w:val="lt-LT"/>
        </w:rPr>
        <w:t> </w:t>
      </w:r>
      <w:r>
        <w:rPr>
          <w:rFonts w:ascii="Times New Roman" w:eastAsia="Calibri" w:hAnsi="Times New Roman" w:cs="Times New Roman"/>
          <w:lang w:val="lt-LT"/>
        </w:rPr>
        <w:t>2</w:t>
      </w:r>
      <w:r>
        <w:rPr>
          <w:rFonts w:ascii="Times New Roman" w:eastAsia="Calibri" w:hAnsi="Times New Roman" w:cs="Times New Roman"/>
          <w:spacing w:val="-1"/>
          <w:lang w:val="lt-LT"/>
        </w:rPr>
        <w:t xml:space="preserve"> skyriuje </w:t>
      </w:r>
      <w:r>
        <w:rPr>
          <w:rFonts w:ascii="Times New Roman" w:eastAsia="Calibri" w:hAnsi="Times New Roman" w:cs="Times New Roman"/>
          <w:lang w:val="lt-LT"/>
        </w:rPr>
        <w:t xml:space="preserve">skyrelį </w:t>
      </w:r>
      <w:r>
        <w:rPr>
          <w:rFonts w:ascii="Times New Roman" w:eastAsia="Calibri" w:hAnsi="Times New Roman" w:cs="Times New Roman"/>
          <w:spacing w:val="-1"/>
          <w:lang w:val="lt-LT"/>
        </w:rPr>
        <w:t>„Kraujo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krešuliai“).</w:t>
      </w:r>
    </w:p>
    <w:p w14:paraId="2AC68B68" w14:textId="77777777" w:rsidR="00315CA7" w:rsidRDefault="00315CA7" w:rsidP="00315CA7">
      <w:pPr>
        <w:spacing w:after="0" w:line="240" w:lineRule="auto"/>
        <w:ind w:right="-2"/>
        <w:rPr>
          <w:rFonts w:ascii="Times New Roman" w:eastAsia="Calibri" w:hAnsi="Times New Roman" w:cs="Times New Roman"/>
          <w:lang w:val="lt-LT"/>
        </w:rPr>
      </w:pPr>
    </w:p>
    <w:p w14:paraId="1DDEDD50" w14:textId="77777777" w:rsidR="00315CA7" w:rsidRDefault="00315CA7" w:rsidP="00315CA7">
      <w:pPr>
        <w:spacing w:after="0" w:line="240" w:lineRule="auto"/>
        <w:ind w:right="-2"/>
        <w:rPr>
          <w:rFonts w:ascii="Times New Roman" w:eastAsia="Calibri" w:hAnsi="Times New Roman" w:cs="Times New Roman"/>
          <w:lang w:val="lt-LT"/>
        </w:rPr>
      </w:pPr>
    </w:p>
    <w:p w14:paraId="09DD1950"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Apie ką rašoma šiame lapelyje?</w:t>
      </w:r>
    </w:p>
    <w:p w14:paraId="0220BDF9" w14:textId="77777777" w:rsidR="00315CA7" w:rsidRDefault="00315CA7" w:rsidP="00315CA7">
      <w:pPr>
        <w:spacing w:after="0" w:line="240" w:lineRule="auto"/>
        <w:ind w:right="-2"/>
        <w:rPr>
          <w:rFonts w:ascii="Times New Roman" w:eastAsia="Calibri" w:hAnsi="Times New Roman" w:cs="Times New Roman"/>
          <w:lang w:val="lt-LT"/>
        </w:rPr>
      </w:pPr>
    </w:p>
    <w:p w14:paraId="3D24BDDE" w14:textId="77777777" w:rsidR="00315CA7" w:rsidRDefault="00315CA7" w:rsidP="00315CA7">
      <w:pPr>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1.</w:t>
      </w:r>
      <w:r>
        <w:rPr>
          <w:rFonts w:ascii="Times New Roman" w:eastAsia="Calibri" w:hAnsi="Times New Roman" w:cs="Times New Roman"/>
          <w:lang w:val="lt-LT"/>
        </w:rPr>
        <w:tab/>
        <w:t xml:space="preserve">Kas yra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ir kam jis vartojamas</w:t>
      </w:r>
    </w:p>
    <w:p w14:paraId="4594C145" w14:textId="77777777" w:rsidR="00315CA7" w:rsidRDefault="00315CA7" w:rsidP="00315CA7">
      <w:pPr>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2.</w:t>
      </w:r>
      <w:r>
        <w:rPr>
          <w:rFonts w:ascii="Times New Roman" w:eastAsia="Calibri" w:hAnsi="Times New Roman" w:cs="Times New Roman"/>
          <w:lang w:val="lt-LT"/>
        </w:rPr>
        <w:tab/>
        <w:t xml:space="preserve">Kas žinotina prieš vartojant </w:t>
      </w:r>
      <w:proofErr w:type="spellStart"/>
      <w:r>
        <w:rPr>
          <w:rFonts w:ascii="Times New Roman" w:eastAsia="Calibri" w:hAnsi="Times New Roman" w:cs="Times New Roman"/>
          <w:lang w:val="lt-LT"/>
        </w:rPr>
        <w:t>Leverette</w:t>
      </w:r>
      <w:proofErr w:type="spellEnd"/>
    </w:p>
    <w:p w14:paraId="76C759D1" w14:textId="77777777" w:rsidR="00315CA7" w:rsidRDefault="00315CA7" w:rsidP="00315CA7">
      <w:pPr>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3.</w:t>
      </w:r>
      <w:r>
        <w:rPr>
          <w:rFonts w:ascii="Times New Roman" w:eastAsia="Calibri" w:hAnsi="Times New Roman" w:cs="Times New Roman"/>
          <w:lang w:val="lt-LT"/>
        </w:rPr>
        <w:tab/>
        <w:t xml:space="preserve">Kaip vartoti </w:t>
      </w:r>
      <w:proofErr w:type="spellStart"/>
      <w:r>
        <w:rPr>
          <w:rFonts w:ascii="Times New Roman" w:eastAsia="Calibri" w:hAnsi="Times New Roman" w:cs="Times New Roman"/>
          <w:lang w:val="lt-LT"/>
        </w:rPr>
        <w:t>Leverette</w:t>
      </w:r>
      <w:proofErr w:type="spellEnd"/>
    </w:p>
    <w:p w14:paraId="58CD9A64" w14:textId="77777777" w:rsidR="00315CA7" w:rsidRDefault="00315CA7" w:rsidP="00315CA7">
      <w:pPr>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4.</w:t>
      </w:r>
      <w:r>
        <w:rPr>
          <w:rFonts w:ascii="Times New Roman" w:eastAsia="Calibri" w:hAnsi="Times New Roman" w:cs="Times New Roman"/>
          <w:lang w:val="lt-LT"/>
        </w:rPr>
        <w:tab/>
        <w:t>Galimas šalutinis poveikis</w:t>
      </w:r>
    </w:p>
    <w:p w14:paraId="62A8C4B8" w14:textId="77777777" w:rsidR="00315CA7" w:rsidRDefault="00315CA7" w:rsidP="00315CA7">
      <w:pPr>
        <w:tabs>
          <w:tab w:val="left" w:pos="709"/>
        </w:tabs>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5.</w:t>
      </w:r>
      <w:r>
        <w:rPr>
          <w:rFonts w:ascii="Times New Roman" w:eastAsia="Calibri" w:hAnsi="Times New Roman" w:cs="Times New Roman"/>
          <w:lang w:val="lt-LT"/>
        </w:rPr>
        <w:tab/>
        <w:t xml:space="preserve">Kaip laikyti </w:t>
      </w:r>
      <w:proofErr w:type="spellStart"/>
      <w:r>
        <w:rPr>
          <w:rFonts w:ascii="Times New Roman" w:eastAsia="Calibri" w:hAnsi="Times New Roman" w:cs="Times New Roman"/>
          <w:lang w:val="lt-LT"/>
        </w:rPr>
        <w:t>Leverette</w:t>
      </w:r>
      <w:proofErr w:type="spellEnd"/>
    </w:p>
    <w:p w14:paraId="7F8FB13D" w14:textId="77777777" w:rsidR="00315CA7" w:rsidRDefault="00315CA7" w:rsidP="00315CA7">
      <w:pPr>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6.</w:t>
      </w:r>
      <w:r>
        <w:rPr>
          <w:rFonts w:ascii="Times New Roman" w:eastAsia="Calibri" w:hAnsi="Times New Roman" w:cs="Times New Roman"/>
          <w:lang w:val="lt-LT"/>
        </w:rPr>
        <w:tab/>
        <w:t>Pakuotės turinys ir kita informacija</w:t>
      </w:r>
    </w:p>
    <w:p w14:paraId="468F6EAA" w14:textId="77777777" w:rsidR="00315CA7" w:rsidRDefault="00315CA7" w:rsidP="00315CA7">
      <w:pPr>
        <w:spacing w:after="0" w:line="240" w:lineRule="auto"/>
        <w:ind w:right="-2"/>
        <w:rPr>
          <w:rFonts w:ascii="Times New Roman" w:eastAsia="Calibri" w:hAnsi="Times New Roman" w:cs="Times New Roman"/>
          <w:lang w:val="lt-LT"/>
        </w:rPr>
      </w:pPr>
    </w:p>
    <w:p w14:paraId="07955331" w14:textId="77777777" w:rsidR="00315CA7" w:rsidRDefault="00315CA7" w:rsidP="00315CA7">
      <w:pPr>
        <w:spacing w:after="0" w:line="240" w:lineRule="auto"/>
        <w:ind w:right="-2"/>
        <w:rPr>
          <w:rFonts w:ascii="Times New Roman" w:eastAsia="Calibri" w:hAnsi="Times New Roman" w:cs="Times New Roman"/>
          <w:lang w:val="lt-LT"/>
        </w:rPr>
      </w:pPr>
    </w:p>
    <w:p w14:paraId="06A533B4"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1.</w:t>
      </w:r>
      <w:r>
        <w:rPr>
          <w:rFonts w:ascii="Times New Roman" w:eastAsia="Calibri" w:hAnsi="Times New Roman" w:cs="Times New Roman"/>
          <w:b/>
          <w:lang w:val="lt-LT"/>
        </w:rPr>
        <w:tab/>
        <w:t xml:space="preserve">Kas yra </w:t>
      </w:r>
      <w:proofErr w:type="spellStart"/>
      <w:r>
        <w:rPr>
          <w:rFonts w:ascii="Times New Roman" w:eastAsia="Calibri" w:hAnsi="Times New Roman" w:cs="Times New Roman"/>
          <w:b/>
          <w:lang w:val="lt-LT"/>
        </w:rPr>
        <w:t>Leverette</w:t>
      </w:r>
      <w:proofErr w:type="spellEnd"/>
      <w:r>
        <w:rPr>
          <w:rFonts w:ascii="Times New Roman" w:eastAsia="Calibri" w:hAnsi="Times New Roman" w:cs="Times New Roman"/>
          <w:b/>
          <w:lang w:val="lt-LT"/>
        </w:rPr>
        <w:t xml:space="preserve"> ir kam jis vartojamas</w:t>
      </w:r>
    </w:p>
    <w:p w14:paraId="0ABD3D03" w14:textId="77777777" w:rsidR="00315CA7" w:rsidRDefault="00315CA7" w:rsidP="00315CA7">
      <w:pPr>
        <w:tabs>
          <w:tab w:val="left" w:pos="567"/>
        </w:tabs>
        <w:spacing w:after="0" w:line="240" w:lineRule="auto"/>
        <w:ind w:left="567" w:hanging="567"/>
        <w:rPr>
          <w:rFonts w:ascii="Times New Roman" w:eastAsia="Calibri" w:hAnsi="Times New Roman" w:cs="Times New Roman"/>
          <w:lang w:val="lt-LT"/>
        </w:rPr>
      </w:pPr>
    </w:p>
    <w:p w14:paraId="18DA4D8C" w14:textId="77777777" w:rsidR="00315CA7" w:rsidRDefault="00315CA7" w:rsidP="00315CA7">
      <w:pPr>
        <w:numPr>
          <w:ilvl w:val="0"/>
          <w:numId w:val="8"/>
        </w:numPr>
        <w:tabs>
          <w:tab w:val="left" w:pos="567"/>
        </w:tabs>
        <w:spacing w:after="0" w:line="240" w:lineRule="auto"/>
        <w:ind w:left="567" w:hanging="567"/>
        <w:jc w:val="both"/>
        <w:rPr>
          <w:rFonts w:ascii="Times New Roman" w:eastAsia="Calibri" w:hAnsi="Times New Roman" w:cs="Times New Roman"/>
          <w:lang w:val="lt-LT"/>
        </w:rPr>
      </w:pP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yra kontraceptinės tabletės, kurios vartojamos, norint nepastoti.</w:t>
      </w:r>
    </w:p>
    <w:p w14:paraId="09DDA2D8" w14:textId="77777777" w:rsidR="00315CA7" w:rsidRDefault="00315CA7" w:rsidP="00315CA7">
      <w:pPr>
        <w:spacing w:after="0" w:line="240" w:lineRule="auto"/>
        <w:ind w:left="567" w:hanging="567"/>
        <w:rPr>
          <w:rFonts w:ascii="Times New Roman" w:eastAsia="Calibri" w:hAnsi="Times New Roman" w:cs="Times New Roman"/>
          <w:color w:val="000000"/>
          <w:lang w:val="lt-LT"/>
        </w:rPr>
      </w:pPr>
    </w:p>
    <w:p w14:paraId="16BCE7AD" w14:textId="77777777" w:rsidR="00315CA7" w:rsidRDefault="00315CA7" w:rsidP="00315CA7">
      <w:pPr>
        <w:numPr>
          <w:ilvl w:val="0"/>
          <w:numId w:val="38"/>
        </w:numPr>
        <w:tabs>
          <w:tab w:val="left" w:pos="567"/>
        </w:tabs>
        <w:spacing w:after="0" w:line="240" w:lineRule="auto"/>
        <w:ind w:left="567" w:hanging="567"/>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Kiekvienoje iš 21 geltonos spalvos tablečių yra mažas dviejų moteriškų lytinių hormonų (būtent, </w:t>
      </w:r>
      <w:proofErr w:type="spellStart"/>
      <w:r>
        <w:rPr>
          <w:rFonts w:ascii="Times New Roman" w:eastAsia="Calibri" w:hAnsi="Times New Roman" w:cs="Times New Roman"/>
          <w:color w:val="000000"/>
          <w:lang w:val="lt-LT"/>
        </w:rPr>
        <w:t>levonorgestrelio</w:t>
      </w:r>
      <w:proofErr w:type="spellEnd"/>
      <w:r>
        <w:rPr>
          <w:rFonts w:ascii="Times New Roman" w:eastAsia="Calibri" w:hAnsi="Times New Roman" w:cs="Times New Roman"/>
          <w:color w:val="000000"/>
          <w:lang w:val="lt-LT"/>
        </w:rPr>
        <w:t xml:space="preserve"> ir </w:t>
      </w:r>
      <w:proofErr w:type="spellStart"/>
      <w:r>
        <w:rPr>
          <w:rFonts w:ascii="Times New Roman" w:eastAsia="Calibri" w:hAnsi="Times New Roman" w:cs="Times New Roman"/>
          <w:color w:val="000000"/>
          <w:lang w:val="lt-LT"/>
        </w:rPr>
        <w:t>etinilestradiolio</w:t>
      </w:r>
      <w:proofErr w:type="spellEnd"/>
      <w:r>
        <w:rPr>
          <w:rFonts w:ascii="Times New Roman" w:eastAsia="Calibri" w:hAnsi="Times New Roman" w:cs="Times New Roman"/>
          <w:color w:val="000000"/>
          <w:lang w:val="lt-LT"/>
        </w:rPr>
        <w:t>) kiekis.</w:t>
      </w:r>
    </w:p>
    <w:p w14:paraId="68109BF5" w14:textId="77777777" w:rsidR="00315CA7" w:rsidRDefault="00315CA7" w:rsidP="00315CA7">
      <w:pPr>
        <w:spacing w:after="0" w:line="240" w:lineRule="auto"/>
        <w:rPr>
          <w:rFonts w:ascii="Times New Roman" w:eastAsia="Calibri" w:hAnsi="Times New Roman" w:cs="Times New Roman"/>
          <w:color w:val="000000"/>
          <w:lang w:val="lt-LT"/>
        </w:rPr>
      </w:pPr>
    </w:p>
    <w:p w14:paraId="603BE41D" w14:textId="77777777" w:rsidR="00315CA7" w:rsidRDefault="00315CA7" w:rsidP="00315CA7">
      <w:pPr>
        <w:numPr>
          <w:ilvl w:val="0"/>
          <w:numId w:val="38"/>
        </w:numPr>
        <w:tabs>
          <w:tab w:val="left" w:pos="567"/>
        </w:tabs>
        <w:spacing w:after="0" w:line="240" w:lineRule="auto"/>
        <w:ind w:left="567" w:hanging="567"/>
        <w:rPr>
          <w:rFonts w:ascii="Times New Roman" w:eastAsia="Calibri" w:hAnsi="Times New Roman" w:cs="Times New Roman"/>
          <w:color w:val="000000"/>
          <w:lang w:val="lt-LT"/>
        </w:rPr>
      </w:pPr>
      <w:r>
        <w:rPr>
          <w:rFonts w:ascii="Times New Roman" w:eastAsia="Calibri" w:hAnsi="Times New Roman" w:cs="Times New Roman"/>
          <w:color w:val="000000"/>
          <w:lang w:val="lt-LT"/>
        </w:rPr>
        <w:t>Kiekvienoje iš 7 baltos spalvos tablečių veikliųjų medžiagų nėra ir jos dar vadinamos placebo tabletėmis.</w:t>
      </w:r>
    </w:p>
    <w:p w14:paraId="74AB0BC4" w14:textId="77777777" w:rsidR="00315CA7" w:rsidRDefault="00315CA7" w:rsidP="00315CA7">
      <w:pPr>
        <w:spacing w:after="0" w:line="240" w:lineRule="auto"/>
        <w:rPr>
          <w:rFonts w:ascii="Times New Roman" w:eastAsia="Calibri" w:hAnsi="Times New Roman" w:cs="Times New Roman"/>
          <w:color w:val="000000"/>
          <w:lang w:val="lt-LT"/>
        </w:rPr>
      </w:pPr>
    </w:p>
    <w:p w14:paraId="60EF593C"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Kontraceptinės tabletės, kurių sudėtyje yra du hormonai, yra vadinamos sudėtinėmis geriamosiomis kontraceptinėmis tabletėmis.</w:t>
      </w:r>
    </w:p>
    <w:p w14:paraId="593F3686" w14:textId="77777777" w:rsidR="00315CA7" w:rsidRDefault="00315CA7" w:rsidP="00315CA7">
      <w:pPr>
        <w:spacing w:after="0" w:line="240" w:lineRule="auto"/>
        <w:jc w:val="both"/>
        <w:rPr>
          <w:rFonts w:ascii="Times New Roman" w:eastAsia="Calibri" w:hAnsi="Times New Roman" w:cs="Times New Roman"/>
          <w:lang w:val="lt-LT"/>
        </w:rPr>
      </w:pPr>
    </w:p>
    <w:p w14:paraId="691BA9D0" w14:textId="77777777" w:rsidR="00315CA7" w:rsidRDefault="00315CA7" w:rsidP="00315CA7">
      <w:pPr>
        <w:spacing w:after="0" w:line="240" w:lineRule="auto"/>
        <w:ind w:right="-2"/>
        <w:rPr>
          <w:rFonts w:ascii="Times New Roman" w:eastAsia="Calibri" w:hAnsi="Times New Roman" w:cs="Times New Roman"/>
          <w:lang w:val="lt-LT"/>
        </w:rPr>
      </w:pPr>
    </w:p>
    <w:p w14:paraId="654E896B"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2.</w:t>
      </w:r>
      <w:r>
        <w:rPr>
          <w:rFonts w:ascii="Times New Roman" w:eastAsia="Calibri" w:hAnsi="Times New Roman" w:cs="Times New Roman"/>
          <w:b/>
          <w:lang w:val="lt-LT"/>
        </w:rPr>
        <w:tab/>
        <w:t xml:space="preserve">Kas žinotina prieš vartojant </w:t>
      </w:r>
      <w:proofErr w:type="spellStart"/>
      <w:r>
        <w:rPr>
          <w:rFonts w:ascii="Times New Roman" w:eastAsia="Calibri" w:hAnsi="Times New Roman" w:cs="Times New Roman"/>
          <w:b/>
          <w:lang w:val="lt-LT"/>
        </w:rPr>
        <w:t>Leverette</w:t>
      </w:r>
      <w:proofErr w:type="spellEnd"/>
    </w:p>
    <w:p w14:paraId="10FACD8D" w14:textId="77777777" w:rsidR="00315CA7" w:rsidRDefault="00315CA7" w:rsidP="00315CA7">
      <w:pPr>
        <w:tabs>
          <w:tab w:val="left" w:pos="567"/>
        </w:tabs>
        <w:spacing w:after="0" w:line="240" w:lineRule="auto"/>
        <w:rPr>
          <w:rFonts w:ascii="Times New Roman" w:eastAsia="Calibri" w:hAnsi="Times New Roman" w:cs="Times New Roman"/>
          <w:lang w:val="lt-LT"/>
        </w:rPr>
      </w:pPr>
    </w:p>
    <w:tbl>
      <w:tblPr>
        <w:tblW w:w="9060" w:type="dxa"/>
        <w:tblLayout w:type="fixed"/>
        <w:tblLook w:val="04A0" w:firstRow="1" w:lastRow="0" w:firstColumn="1" w:lastColumn="0" w:noHBand="0" w:noVBand="1"/>
      </w:tblPr>
      <w:tblGrid>
        <w:gridCol w:w="9060"/>
      </w:tblGrid>
      <w:tr w:rsidR="00315CA7" w:rsidRPr="00E50058" w14:paraId="488EC287" w14:textId="77777777" w:rsidTr="004C00E9">
        <w:tc>
          <w:tcPr>
            <w:tcW w:w="9060" w:type="dxa"/>
            <w:tcBorders>
              <w:top w:val="single" w:sz="4" w:space="0" w:color="000000"/>
              <w:left w:val="single" w:sz="4" w:space="0" w:color="000000"/>
              <w:bottom w:val="single" w:sz="4" w:space="0" w:color="000000"/>
              <w:right w:val="single" w:sz="4" w:space="0" w:color="000000"/>
            </w:tcBorders>
          </w:tcPr>
          <w:p w14:paraId="00AC617C" w14:textId="77777777" w:rsidR="00315CA7" w:rsidRDefault="00315CA7" w:rsidP="004C00E9">
            <w:pP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Bendrosios pastabos</w:t>
            </w:r>
          </w:p>
          <w:p w14:paraId="70247B8E" w14:textId="77777777" w:rsidR="00315CA7" w:rsidRDefault="00315CA7" w:rsidP="004C00E9">
            <w:pPr>
              <w:tabs>
                <w:tab w:val="left" w:pos="567"/>
              </w:tabs>
              <w:spacing w:after="0" w:line="240" w:lineRule="auto"/>
              <w:rPr>
                <w:rFonts w:ascii="Times New Roman" w:eastAsia="Calibri" w:hAnsi="Times New Roman" w:cs="Times New Roman"/>
                <w:lang w:val="lt-LT"/>
              </w:rPr>
            </w:pPr>
          </w:p>
          <w:p w14:paraId="42A4E88E" w14:textId="77777777" w:rsidR="00315CA7" w:rsidRDefault="00315CA7" w:rsidP="004C00E9">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lastRenderedPageBreak/>
              <w:t xml:space="preserve">Prieš pradėdamos vartoti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turite perskaityti 2 skyriuje pateikiamą informaciją apie kraujo krešulius. Ypač svarbu perskaityti kraujo krešulio simptomus (žr. 2 skyriuje skyrelį „Kraujo krešuliai“).</w:t>
            </w:r>
          </w:p>
          <w:p w14:paraId="4B7A593D" w14:textId="77777777" w:rsidR="00315CA7" w:rsidRDefault="00315CA7" w:rsidP="004C00E9">
            <w:pPr>
              <w:tabs>
                <w:tab w:val="left" w:pos="567"/>
              </w:tabs>
              <w:spacing w:after="0" w:line="240" w:lineRule="auto"/>
              <w:rPr>
                <w:rFonts w:ascii="Times New Roman" w:eastAsia="Calibri" w:hAnsi="Times New Roman" w:cs="Times New Roman"/>
                <w:lang w:val="lt-LT"/>
              </w:rPr>
            </w:pPr>
          </w:p>
          <w:p w14:paraId="2FBE6835" w14:textId="77777777" w:rsidR="00315CA7" w:rsidRDefault="00315CA7" w:rsidP="004C00E9">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Prieš skirdamas vartoti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gydytojas Jums užduos kai kuriuos klausimus apie Jūsų ir Jūsų kraujo giminaičių sveikatos istoriją. Be to, gydytojas išmatuos Jūsų kraujospūdį ir, atsižvelgdamas į Jūsų sveikatos būklę, gali atlikti kai kuriuos tyrimus.</w:t>
            </w:r>
          </w:p>
          <w:p w14:paraId="36B07413" w14:textId="77777777" w:rsidR="00315CA7" w:rsidRDefault="00315CA7" w:rsidP="004C00E9">
            <w:pPr>
              <w:tabs>
                <w:tab w:val="left" w:pos="567"/>
              </w:tabs>
              <w:spacing w:after="0" w:line="240" w:lineRule="auto"/>
              <w:jc w:val="both"/>
              <w:rPr>
                <w:rFonts w:ascii="Times New Roman" w:eastAsia="Calibri" w:hAnsi="Times New Roman" w:cs="Times New Roman"/>
                <w:lang w:val="lt-LT"/>
              </w:rPr>
            </w:pPr>
          </w:p>
          <w:p w14:paraId="2A61C6EF" w14:textId="77777777" w:rsidR="00315CA7" w:rsidRDefault="00315CA7" w:rsidP="004C00E9">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Šiame pakuotės lapelyje yra aprašytos įvairios situacijos, kurioms esant, turite nutraukti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vartojimą arba gali sumažėti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patikimumas. Tokiomis aplinkybėmis arba turite nesantykiauti, arba naudoti papildomas nehormonines kontraceptines priemones, pavyzdžiui: prezervatyvus arba kitokį barjerinį kontracepcijos metodą. Nenaudokite ciklo skaičiavimo arba temperatūros matavimo metodų. Šie metodai gali būti nepatikimi, nes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veikia organizmo temperatūros ir gimdos kaklelio gleivių mėnesinius pokyčius.</w:t>
            </w:r>
          </w:p>
          <w:p w14:paraId="041983FD" w14:textId="77777777" w:rsidR="00315CA7" w:rsidRDefault="00315CA7" w:rsidP="004C00E9">
            <w:pPr>
              <w:tabs>
                <w:tab w:val="left" w:pos="567"/>
              </w:tabs>
              <w:spacing w:after="0" w:line="240" w:lineRule="auto"/>
              <w:rPr>
                <w:rFonts w:ascii="Times New Roman" w:eastAsia="Calibri" w:hAnsi="Times New Roman" w:cs="Times New Roman"/>
                <w:lang w:val="lt-LT"/>
              </w:rPr>
            </w:pPr>
          </w:p>
          <w:p w14:paraId="61E9271F" w14:textId="77777777" w:rsidR="00315CA7" w:rsidRDefault="00315CA7" w:rsidP="004C00E9">
            <w:pPr>
              <w:tabs>
                <w:tab w:val="left" w:pos="567"/>
                <w:tab w:val="left" w:pos="5652"/>
              </w:tabs>
              <w:spacing w:after="0" w:line="240" w:lineRule="auto"/>
              <w:ind w:right="252"/>
              <w:jc w:val="both"/>
              <w:rPr>
                <w:rFonts w:ascii="Times New Roman" w:eastAsia="Calibri" w:hAnsi="Times New Roman" w:cs="Times New Roman"/>
                <w:b/>
                <w:lang w:val="lt-LT"/>
              </w:rPr>
            </w:pPr>
            <w:proofErr w:type="spellStart"/>
            <w:r>
              <w:rPr>
                <w:rFonts w:ascii="Times New Roman" w:eastAsia="Calibri" w:hAnsi="Times New Roman" w:cs="Times New Roman"/>
                <w:b/>
                <w:lang w:val="lt-LT"/>
              </w:rPr>
              <w:t>Leverette</w:t>
            </w:r>
            <w:proofErr w:type="spellEnd"/>
            <w:r>
              <w:rPr>
                <w:rFonts w:ascii="Times New Roman" w:eastAsia="Calibri" w:hAnsi="Times New Roman" w:cs="Times New Roman"/>
                <w:b/>
                <w:lang w:val="lt-LT"/>
              </w:rPr>
              <w:t>, kaip ir kiti hormoniniai kontraceptikai, neapsaugos nuo ŽIV infekcijos (AIDS) ar kokios nors kitos lytiniu keliu užkrečiamosios ligos.</w:t>
            </w:r>
          </w:p>
        </w:tc>
      </w:tr>
    </w:tbl>
    <w:p w14:paraId="27C98EF5" w14:textId="77777777" w:rsidR="00315CA7" w:rsidRDefault="00315CA7" w:rsidP="00315CA7">
      <w:pPr>
        <w:spacing w:after="0" w:line="240" w:lineRule="auto"/>
        <w:ind w:right="-2"/>
        <w:rPr>
          <w:rFonts w:ascii="Times New Roman" w:eastAsia="Calibri" w:hAnsi="Times New Roman" w:cs="Times New Roman"/>
          <w:lang w:val="lt-LT"/>
        </w:rPr>
      </w:pPr>
    </w:p>
    <w:p w14:paraId="7A7E25A4"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b/>
          <w:lang w:val="lt-LT"/>
        </w:rPr>
      </w:pPr>
      <w:proofErr w:type="spellStart"/>
      <w:r>
        <w:rPr>
          <w:rFonts w:ascii="Times New Roman" w:eastAsia="Calibri" w:hAnsi="Times New Roman" w:cs="Times New Roman"/>
          <w:b/>
          <w:lang w:val="lt-LT"/>
        </w:rPr>
        <w:t>Leverette</w:t>
      </w:r>
      <w:proofErr w:type="spellEnd"/>
      <w:r>
        <w:rPr>
          <w:rFonts w:ascii="Times New Roman" w:eastAsia="Calibri" w:hAnsi="Times New Roman" w:cs="Times New Roman"/>
          <w:b/>
          <w:lang w:val="lt-LT"/>
        </w:rPr>
        <w:t xml:space="preserve"> vartoti draudžiama:</w:t>
      </w:r>
    </w:p>
    <w:p w14:paraId="54770035"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lang w:val="lt-LT"/>
        </w:rPr>
      </w:pPr>
      <w:r>
        <w:rPr>
          <w:rFonts w:ascii="Times New Roman" w:eastAsia="Calibri" w:hAnsi="Times New Roman" w:cs="Times New Roman"/>
          <w:lang w:val="lt-LT"/>
        </w:rPr>
        <w:t xml:space="preserve">Jeigu Jums yra bent viena iš toliau išvardytų būklių,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vartoti negalima. Jeigu Jums yra bent viena iš toliau išvardytų būklių, reikia pasakyti gydytojui. Gydytojas su Jumis aptars, koks būtų tinkamesnis kitas kontracepcijos metodas.</w:t>
      </w:r>
    </w:p>
    <w:p w14:paraId="744FE65D" w14:textId="77777777" w:rsidR="00315CA7" w:rsidRDefault="00315CA7" w:rsidP="00315CA7">
      <w:pPr>
        <w:numPr>
          <w:ilvl w:val="0"/>
          <w:numId w:val="35"/>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yra (arba kada nors buvo) kraujo krešulys kojų (giliųjų venų trombozė, GVT), plaučių (plaučių embolija, PE) ar kitų organų kraujagyslėse;</w:t>
      </w:r>
    </w:p>
    <w:p w14:paraId="38457A51" w14:textId="77777777" w:rsidR="00315CA7" w:rsidRDefault="00315CA7" w:rsidP="00315CA7">
      <w:pPr>
        <w:numPr>
          <w:ilvl w:val="0"/>
          <w:numId w:val="35"/>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jeigu žinote, kad Jums yra sutrikimas, veikiantis kraujo krešėjimą, pvz., baltymo C trūkumas, baltymo S trūkumas, </w:t>
      </w:r>
      <w:proofErr w:type="spellStart"/>
      <w:r>
        <w:rPr>
          <w:rFonts w:ascii="Times New Roman" w:eastAsia="Calibri" w:hAnsi="Times New Roman" w:cs="Times New Roman"/>
          <w:lang w:val="lt-LT"/>
        </w:rPr>
        <w:t>antitrombino</w:t>
      </w:r>
      <w:proofErr w:type="spellEnd"/>
      <w:r>
        <w:rPr>
          <w:rFonts w:ascii="Times New Roman" w:eastAsia="Calibri" w:hAnsi="Times New Roman" w:cs="Times New Roman"/>
          <w:lang w:val="lt-LT"/>
        </w:rPr>
        <w:t xml:space="preserve"> III trūkumas, </w:t>
      </w:r>
      <w:r>
        <w:rPr>
          <w:rFonts w:ascii="Times New Roman" w:eastAsia="Calibri" w:hAnsi="Times New Roman" w:cs="Times New Roman"/>
          <w:i/>
          <w:lang w:val="lt-LT"/>
        </w:rPr>
        <w:t xml:space="preserve">Leideno V faktorius arba </w:t>
      </w:r>
      <w:proofErr w:type="spellStart"/>
      <w:r>
        <w:rPr>
          <w:rFonts w:ascii="Times New Roman" w:eastAsia="Calibri" w:hAnsi="Times New Roman" w:cs="Times New Roman"/>
          <w:lang w:val="lt-LT"/>
        </w:rPr>
        <w:t>antifosfolipidiniai</w:t>
      </w:r>
      <w:proofErr w:type="spellEnd"/>
      <w:r>
        <w:rPr>
          <w:rFonts w:ascii="Times New Roman" w:eastAsia="Calibri" w:hAnsi="Times New Roman" w:cs="Times New Roman"/>
          <w:lang w:val="lt-LT"/>
        </w:rPr>
        <w:t xml:space="preserve"> antikūnai;</w:t>
      </w:r>
    </w:p>
    <w:p w14:paraId="5C724B11" w14:textId="77777777" w:rsidR="00315CA7" w:rsidRDefault="00315CA7" w:rsidP="00315CA7">
      <w:pPr>
        <w:numPr>
          <w:ilvl w:val="0"/>
          <w:numId w:val="35"/>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reikalinga operacija arba ilgą laiką nevaikštote (žr. skyrių „Kraujo krešuliai“);</w:t>
      </w:r>
    </w:p>
    <w:p w14:paraId="27B6BC9E" w14:textId="77777777" w:rsidR="00315CA7" w:rsidRDefault="00315CA7" w:rsidP="00315CA7">
      <w:pPr>
        <w:numPr>
          <w:ilvl w:val="0"/>
          <w:numId w:val="35"/>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kada nors buvo širdies priepuolis (miokardo infarktas) arba insultas;</w:t>
      </w:r>
    </w:p>
    <w:p w14:paraId="286ED364" w14:textId="77777777" w:rsidR="00315CA7" w:rsidRDefault="00315CA7" w:rsidP="00315CA7">
      <w:pPr>
        <w:numPr>
          <w:ilvl w:val="0"/>
          <w:numId w:val="35"/>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3EB05C93" w14:textId="77777777" w:rsidR="00315CA7" w:rsidRDefault="00315CA7" w:rsidP="00315CA7">
      <w:pPr>
        <w:numPr>
          <w:ilvl w:val="0"/>
          <w:numId w:val="35"/>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yra bent viena iš toliau nurodytų ligų, galinčių didinti krešulio arterijose riziką:</w:t>
      </w:r>
    </w:p>
    <w:p w14:paraId="0EDC448E" w14:textId="77777777" w:rsidR="00315CA7" w:rsidRDefault="00315CA7" w:rsidP="00315CA7">
      <w:pPr>
        <w:numPr>
          <w:ilvl w:val="0"/>
          <w:numId w:val="41"/>
        </w:numPr>
        <w:spacing w:after="0" w:line="240" w:lineRule="auto"/>
        <w:rPr>
          <w:rFonts w:ascii="Times New Roman" w:eastAsia="Calibri" w:hAnsi="Times New Roman" w:cs="Times New Roman"/>
          <w:lang w:val="lt-LT"/>
        </w:rPr>
      </w:pPr>
      <w:r>
        <w:rPr>
          <w:rFonts w:ascii="Times New Roman" w:eastAsia="Calibri" w:hAnsi="Times New Roman" w:cs="Times New Roman"/>
          <w:lang w:val="lt-LT"/>
        </w:rPr>
        <w:t>sunkus cukrinis diabetas su kraujagyslių pažeidimu,</w:t>
      </w:r>
    </w:p>
    <w:p w14:paraId="333EA433" w14:textId="77777777" w:rsidR="00315CA7" w:rsidRDefault="00315CA7" w:rsidP="00315CA7">
      <w:pPr>
        <w:numPr>
          <w:ilvl w:val="0"/>
          <w:numId w:val="41"/>
        </w:numPr>
        <w:spacing w:after="0" w:line="240" w:lineRule="auto"/>
        <w:rPr>
          <w:rFonts w:ascii="Times New Roman" w:eastAsia="Calibri" w:hAnsi="Times New Roman" w:cs="Times New Roman"/>
          <w:lang w:val="lt-LT"/>
        </w:rPr>
      </w:pPr>
      <w:r>
        <w:rPr>
          <w:rFonts w:ascii="Times New Roman" w:eastAsia="Calibri" w:hAnsi="Times New Roman" w:cs="Times New Roman"/>
          <w:lang w:val="lt-LT"/>
        </w:rPr>
        <w:t>labai didelis kraujospūdis,</w:t>
      </w:r>
    </w:p>
    <w:p w14:paraId="052DFD3E" w14:textId="77777777" w:rsidR="00315CA7" w:rsidRDefault="00315CA7" w:rsidP="00315CA7">
      <w:pPr>
        <w:numPr>
          <w:ilvl w:val="0"/>
          <w:numId w:val="41"/>
        </w:numPr>
        <w:spacing w:after="0" w:line="240" w:lineRule="auto"/>
        <w:rPr>
          <w:rFonts w:ascii="Times New Roman" w:eastAsia="Calibri" w:hAnsi="Times New Roman" w:cs="Times New Roman"/>
          <w:lang w:val="lt-LT"/>
        </w:rPr>
      </w:pPr>
      <w:r>
        <w:rPr>
          <w:rFonts w:ascii="Times New Roman" w:eastAsia="Calibri" w:hAnsi="Times New Roman" w:cs="Times New Roman"/>
          <w:lang w:val="lt-LT"/>
        </w:rPr>
        <w:t>labai didelis riebalų (cholesterolio arba trigliceridų) kiekis kraujyje,</w:t>
      </w:r>
    </w:p>
    <w:p w14:paraId="5058D64A" w14:textId="77777777" w:rsidR="00315CA7" w:rsidRDefault="00315CA7" w:rsidP="00315CA7">
      <w:pPr>
        <w:numPr>
          <w:ilvl w:val="0"/>
          <w:numId w:val="41"/>
        </w:num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būklė, vadinama </w:t>
      </w:r>
      <w:proofErr w:type="spellStart"/>
      <w:r>
        <w:rPr>
          <w:rFonts w:ascii="Times New Roman" w:eastAsia="Calibri" w:hAnsi="Times New Roman" w:cs="Times New Roman"/>
          <w:lang w:val="lt-LT"/>
        </w:rPr>
        <w:t>hiperhomocisteinemija</w:t>
      </w:r>
      <w:proofErr w:type="spellEnd"/>
      <w:r>
        <w:rPr>
          <w:rFonts w:ascii="Times New Roman" w:eastAsia="Calibri" w:hAnsi="Times New Roman" w:cs="Times New Roman"/>
          <w:lang w:val="lt-LT"/>
        </w:rPr>
        <w:t>;</w:t>
      </w:r>
    </w:p>
    <w:p w14:paraId="7B21B982" w14:textId="77777777" w:rsidR="00315CA7" w:rsidRDefault="00315CA7" w:rsidP="00315CA7">
      <w:pPr>
        <w:numPr>
          <w:ilvl w:val="0"/>
          <w:numId w:val="24"/>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būna (arba kada nors būdavo) tam tikro tipo migrena, vadinama „migrena su aura“;</w:t>
      </w:r>
    </w:p>
    <w:p w14:paraId="57D6AE41"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(arba kada nors sirgote) kepenų liga ir Jūsų kepenų funkcija vis dar nesunormalėjusi;</w:t>
      </w:r>
    </w:p>
    <w:p w14:paraId="61E7E188"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yra (arba kada nors buvo) kepenų navikas;</w:t>
      </w:r>
    </w:p>
    <w:p w14:paraId="17C40A28"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(arba kada nors sirgote) arba įtariama, kad sergate krūties arba lytinių organų vėžiu;</w:t>
      </w:r>
    </w:p>
    <w:p w14:paraId="56C65BA6"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dėl neišaiškintų priežasčių kraujuojate iš makšties;</w:t>
      </w:r>
    </w:p>
    <w:p w14:paraId="12B6D536"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jeigu yra alergija </w:t>
      </w:r>
      <w:proofErr w:type="spellStart"/>
      <w:r>
        <w:rPr>
          <w:rFonts w:ascii="Times New Roman" w:eastAsia="Calibri" w:hAnsi="Times New Roman" w:cs="Times New Roman"/>
          <w:lang w:val="lt-LT"/>
        </w:rPr>
        <w:t>etinilestradioliui</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levonorgestreliui</w:t>
      </w:r>
      <w:proofErr w:type="spellEnd"/>
      <w:r>
        <w:rPr>
          <w:rFonts w:ascii="Times New Roman" w:eastAsia="Calibri" w:hAnsi="Times New Roman" w:cs="Times New Roman"/>
          <w:lang w:val="lt-LT"/>
        </w:rPr>
        <w:t xml:space="preserve"> arba bet kuriai pagalbinei šio vaisto medžiagai (jos išvardytos 6 skyriuje). Tai gali sukelti niežėjimą, išbėrimą arba patinimą</w:t>
      </w:r>
      <w:r>
        <w:rPr>
          <w:rFonts w:ascii="Times New Roman" w:eastAsia="Times New Roman" w:hAnsi="Times New Roman" w:cs="Times New Roman"/>
          <w:lang w:val="lt-LT"/>
        </w:rPr>
        <w:t>;</w:t>
      </w:r>
    </w:p>
    <w:p w14:paraId="0B1E2D4C" w14:textId="77777777" w:rsidR="00315CA7" w:rsidRDefault="00315CA7" w:rsidP="00315CA7">
      <w:pPr>
        <w:tabs>
          <w:tab w:val="left" w:pos="567"/>
        </w:tabs>
        <w:spacing w:after="0" w:line="240" w:lineRule="auto"/>
        <w:rPr>
          <w:rFonts w:ascii="Times New Roman" w:eastAsia="Times New Roman" w:hAnsi="Times New Roman" w:cs="Times New Roman"/>
          <w:lang w:val="lt-LT"/>
        </w:rPr>
      </w:pPr>
    </w:p>
    <w:p w14:paraId="1FBC6453" w14:textId="77777777" w:rsidR="00315CA7" w:rsidRPr="00C1170B" w:rsidRDefault="00315CA7" w:rsidP="00315CA7">
      <w:pPr>
        <w:tabs>
          <w:tab w:val="left" w:pos="567"/>
        </w:tabs>
        <w:spacing w:after="0" w:line="240" w:lineRule="auto"/>
        <w:rPr>
          <w:rFonts w:ascii="Times New Roman" w:hAnsi="Times New Roman"/>
          <w:lang w:val="lt-LT"/>
        </w:rPr>
      </w:pPr>
      <w:proofErr w:type="spellStart"/>
      <w:r w:rsidRPr="00C1170B">
        <w:rPr>
          <w:rFonts w:ascii="Times New Roman" w:eastAsia="Times New Roman" w:hAnsi="Times New Roman" w:cs="Times New Roman"/>
          <w:lang w:val="lt-LT"/>
        </w:rPr>
        <w:t>Leverette</w:t>
      </w:r>
      <w:proofErr w:type="spellEnd"/>
      <w:r w:rsidRPr="00C1170B">
        <w:rPr>
          <w:rFonts w:ascii="Times New Roman" w:eastAsia="Times New Roman" w:hAnsi="Times New Roman" w:cs="Times New Roman"/>
          <w:lang w:val="lt-LT"/>
        </w:rPr>
        <w:t xml:space="preserve"> vartoti draudžiama jeigu sergate hepatitu C ir vartojate vaistų, kurių sudėtyje yra </w:t>
      </w:r>
      <w:proofErr w:type="spellStart"/>
      <w:r w:rsidRPr="00C1170B">
        <w:rPr>
          <w:rFonts w:ascii="Times New Roman" w:eastAsia="Times New Roman" w:hAnsi="Times New Roman" w:cs="Times New Roman"/>
          <w:lang w:val="lt-LT"/>
        </w:rPr>
        <w:t>ombitasviro</w:t>
      </w:r>
      <w:proofErr w:type="spellEnd"/>
      <w:r w:rsidRPr="00C1170B">
        <w:rPr>
          <w:rFonts w:ascii="Times New Roman" w:eastAsia="Times New Roman" w:hAnsi="Times New Roman" w:cs="Times New Roman"/>
          <w:lang w:val="lt-LT"/>
        </w:rPr>
        <w:t>/</w:t>
      </w:r>
      <w:proofErr w:type="spellStart"/>
      <w:r w:rsidRPr="00C1170B">
        <w:rPr>
          <w:rFonts w:ascii="Times New Roman" w:eastAsia="Times New Roman" w:hAnsi="Times New Roman" w:cs="Times New Roman"/>
          <w:lang w:val="lt-LT"/>
        </w:rPr>
        <w:t>paritapreviro</w:t>
      </w:r>
      <w:proofErr w:type="spellEnd"/>
      <w:r w:rsidRPr="00C1170B">
        <w:rPr>
          <w:rFonts w:ascii="Times New Roman" w:eastAsia="Times New Roman" w:hAnsi="Times New Roman" w:cs="Times New Roman"/>
          <w:lang w:val="lt-LT"/>
        </w:rPr>
        <w:t xml:space="preserve">/ritonaviro, </w:t>
      </w:r>
      <w:proofErr w:type="spellStart"/>
      <w:r w:rsidRPr="00C1170B">
        <w:rPr>
          <w:rFonts w:ascii="Times New Roman" w:eastAsia="Times New Roman" w:hAnsi="Times New Roman" w:cs="Times New Roman"/>
          <w:lang w:val="lt-LT"/>
        </w:rPr>
        <w:t>dasabuviro</w:t>
      </w:r>
      <w:proofErr w:type="spellEnd"/>
      <w:r w:rsidRPr="00C1170B">
        <w:rPr>
          <w:rFonts w:ascii="Times New Roman" w:eastAsia="Times New Roman" w:hAnsi="Times New Roman" w:cs="Times New Roman"/>
          <w:lang w:val="lt-LT"/>
        </w:rPr>
        <w:t xml:space="preserve">, </w:t>
      </w:r>
      <w:proofErr w:type="spellStart"/>
      <w:r w:rsidRPr="00C1170B">
        <w:rPr>
          <w:rFonts w:ascii="Times New Roman" w:eastAsia="Calibri" w:hAnsi="Times New Roman" w:cs="Times New Roman"/>
          <w:lang w:val="lt-LT"/>
        </w:rPr>
        <w:t>glekapreviro</w:t>
      </w:r>
      <w:proofErr w:type="spellEnd"/>
      <w:r w:rsidRPr="00C1170B">
        <w:rPr>
          <w:rFonts w:ascii="Times New Roman" w:eastAsia="Calibri" w:hAnsi="Times New Roman" w:cs="Times New Roman"/>
          <w:lang w:val="lt-LT"/>
        </w:rPr>
        <w:t>/</w:t>
      </w:r>
      <w:proofErr w:type="spellStart"/>
      <w:r w:rsidRPr="00C1170B">
        <w:rPr>
          <w:rFonts w:ascii="Times New Roman" w:eastAsia="Calibri" w:hAnsi="Times New Roman" w:cs="Times New Roman"/>
          <w:lang w:val="lt-LT"/>
        </w:rPr>
        <w:t>pibrentasviro</w:t>
      </w:r>
      <w:proofErr w:type="spellEnd"/>
      <w:r w:rsidRPr="00C1170B">
        <w:rPr>
          <w:rFonts w:ascii="Times New Roman" w:eastAsia="Calibri" w:hAnsi="Times New Roman" w:cs="Times New Roman"/>
          <w:lang w:val="lt-LT"/>
        </w:rPr>
        <w:t xml:space="preserve"> ar </w:t>
      </w:r>
      <w:proofErr w:type="spellStart"/>
      <w:r w:rsidRPr="00C1170B">
        <w:rPr>
          <w:rFonts w:ascii="Times New Roman" w:eastAsia="Calibri" w:hAnsi="Times New Roman" w:cs="Times New Roman"/>
          <w:lang w:val="lt-LT"/>
        </w:rPr>
        <w:t>sofosbuviro</w:t>
      </w:r>
      <w:proofErr w:type="spellEnd"/>
      <w:r w:rsidRPr="00C1170B">
        <w:rPr>
          <w:rFonts w:ascii="Times New Roman" w:eastAsia="Calibri" w:hAnsi="Times New Roman" w:cs="Times New Roman"/>
          <w:lang w:val="lt-LT"/>
        </w:rPr>
        <w:t>/</w:t>
      </w:r>
      <w:proofErr w:type="spellStart"/>
      <w:r w:rsidRPr="00C1170B">
        <w:rPr>
          <w:rFonts w:ascii="Times New Roman" w:eastAsia="Calibri" w:hAnsi="Times New Roman" w:cs="Times New Roman"/>
          <w:lang w:val="lt-LT"/>
        </w:rPr>
        <w:t>velpatasviro</w:t>
      </w:r>
      <w:proofErr w:type="spellEnd"/>
      <w:r w:rsidRPr="00C1170B">
        <w:rPr>
          <w:rFonts w:ascii="Times New Roman" w:eastAsia="Calibri" w:hAnsi="Times New Roman" w:cs="Times New Roman"/>
          <w:lang w:val="lt-LT"/>
        </w:rPr>
        <w:t>/</w:t>
      </w:r>
      <w:proofErr w:type="spellStart"/>
      <w:r w:rsidRPr="00C1170B">
        <w:rPr>
          <w:rFonts w:ascii="Times New Roman" w:eastAsia="Calibri" w:hAnsi="Times New Roman" w:cs="Times New Roman"/>
          <w:lang w:val="lt-LT"/>
        </w:rPr>
        <w:t>voksilapreviro</w:t>
      </w:r>
      <w:proofErr w:type="spellEnd"/>
      <w:r w:rsidRPr="00C1170B">
        <w:rPr>
          <w:rFonts w:ascii="Calibri" w:eastAsia="Calibri" w:hAnsi="Calibri" w:cs="Times New Roman"/>
          <w:b/>
          <w:bCs/>
          <w:lang w:val="lt-LT"/>
        </w:rPr>
        <w:t xml:space="preserve"> </w:t>
      </w:r>
      <w:r w:rsidRPr="00C1170B">
        <w:rPr>
          <w:rFonts w:ascii="Times New Roman" w:eastAsia="Times New Roman" w:hAnsi="Times New Roman" w:cs="Times New Roman"/>
          <w:lang w:val="lt-LT"/>
        </w:rPr>
        <w:t>(taip pat žr. poskyrį „</w:t>
      </w:r>
      <w:r w:rsidRPr="00C1170B">
        <w:rPr>
          <w:rFonts w:ascii="Times New Roman" w:eastAsia="Times New Roman" w:hAnsi="Times New Roman" w:cs="Times New Roman"/>
          <w:bCs/>
          <w:lang w:val="lt-LT"/>
        </w:rPr>
        <w:t xml:space="preserve">Kiti vaistai ir </w:t>
      </w:r>
      <w:proofErr w:type="spellStart"/>
      <w:r w:rsidRPr="00C1170B">
        <w:rPr>
          <w:rFonts w:ascii="Times New Roman" w:eastAsia="Times New Roman" w:hAnsi="Times New Roman" w:cs="Times New Roman"/>
          <w:bCs/>
          <w:lang w:val="lt-LT"/>
        </w:rPr>
        <w:t>Leverette</w:t>
      </w:r>
      <w:proofErr w:type="spellEnd"/>
      <w:r w:rsidRPr="00C1170B">
        <w:rPr>
          <w:rFonts w:ascii="Times New Roman" w:eastAsia="Times New Roman" w:hAnsi="Times New Roman" w:cs="Times New Roman"/>
          <w:bCs/>
          <w:lang w:val="lt-LT"/>
        </w:rPr>
        <w:t>“</w:t>
      </w:r>
      <w:r w:rsidRPr="00C1170B">
        <w:rPr>
          <w:rFonts w:ascii="Times New Roman" w:eastAsia="Times New Roman" w:hAnsi="Times New Roman" w:cs="Times New Roman"/>
          <w:lang w:val="lt-LT"/>
        </w:rPr>
        <w:t>).</w:t>
      </w:r>
    </w:p>
    <w:p w14:paraId="196181F9" w14:textId="77777777" w:rsidR="00315CA7" w:rsidRDefault="00315CA7" w:rsidP="00315CA7">
      <w:pPr>
        <w:spacing w:after="0" w:line="240" w:lineRule="auto"/>
        <w:ind w:right="-2"/>
        <w:rPr>
          <w:rFonts w:ascii="Times New Roman" w:eastAsia="Calibri" w:hAnsi="Times New Roman" w:cs="Times New Roman"/>
          <w:lang w:val="lt-LT"/>
        </w:rPr>
      </w:pPr>
    </w:p>
    <w:p w14:paraId="4CC3DB50"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lastRenderedPageBreak/>
        <w:t>Įspėjimai ir atsargumo priemonės</w:t>
      </w:r>
    </w:p>
    <w:p w14:paraId="10C16C33"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b/>
          <w:lang w:val="lt-LT"/>
        </w:rPr>
      </w:pPr>
    </w:p>
    <w:tbl>
      <w:tblPr>
        <w:tblW w:w="9351" w:type="dxa"/>
        <w:tblLayout w:type="fixed"/>
        <w:tblLook w:val="0000" w:firstRow="0" w:lastRow="0" w:firstColumn="0" w:lastColumn="0" w:noHBand="0" w:noVBand="0"/>
      </w:tblPr>
      <w:tblGrid>
        <w:gridCol w:w="9351"/>
      </w:tblGrid>
      <w:tr w:rsidR="00315CA7" w:rsidRPr="00E50058" w14:paraId="7BE48FE4" w14:textId="77777777" w:rsidTr="004C00E9">
        <w:trPr>
          <w:trHeight w:val="698"/>
        </w:trPr>
        <w:tc>
          <w:tcPr>
            <w:tcW w:w="9351" w:type="dxa"/>
            <w:tcBorders>
              <w:top w:val="single" w:sz="4" w:space="0" w:color="000000"/>
              <w:left w:val="single" w:sz="4" w:space="0" w:color="000000"/>
              <w:bottom w:val="single" w:sz="4" w:space="0" w:color="000000"/>
              <w:right w:val="single" w:sz="4" w:space="0" w:color="000000"/>
            </w:tcBorders>
          </w:tcPr>
          <w:p w14:paraId="676095B9" w14:textId="77777777" w:rsidR="00315CA7" w:rsidRDefault="00315CA7" w:rsidP="004C00E9">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Kada reikia kreiptis į gydytoją?</w:t>
            </w:r>
          </w:p>
          <w:p w14:paraId="7F5CD90F" w14:textId="77777777" w:rsidR="00315CA7" w:rsidRDefault="00315CA7" w:rsidP="004C00E9">
            <w:pPr>
              <w:spacing w:after="0" w:line="240" w:lineRule="auto"/>
              <w:rPr>
                <w:rFonts w:ascii="Times New Roman" w:eastAsia="Calibri" w:hAnsi="Times New Roman" w:cs="Times New Roman"/>
                <w:lang w:val="lt-LT"/>
              </w:rPr>
            </w:pPr>
          </w:p>
          <w:p w14:paraId="28000225" w14:textId="77777777" w:rsidR="00315CA7" w:rsidRDefault="00315CA7" w:rsidP="004C00E9">
            <w:pPr>
              <w:spacing w:after="0" w:line="240" w:lineRule="auto"/>
              <w:rPr>
                <w:rFonts w:ascii="Times New Roman" w:eastAsia="Calibri" w:hAnsi="Times New Roman" w:cs="Times New Roman"/>
                <w:lang w:val="lt-LT"/>
              </w:rPr>
            </w:pPr>
            <w:r>
              <w:rPr>
                <w:rFonts w:ascii="Times New Roman" w:eastAsia="Calibri" w:hAnsi="Times New Roman" w:cs="Times New Roman"/>
                <w:u w:val="single"/>
                <w:lang w:val="lt-LT"/>
              </w:rPr>
              <w:t>Kreipkitės skubios medicininės pagalbos</w:t>
            </w:r>
          </w:p>
          <w:p w14:paraId="235F1C49" w14:textId="77777777" w:rsidR="00315CA7" w:rsidRDefault="00315CA7" w:rsidP="004C00E9">
            <w:pPr>
              <w:numPr>
                <w:ilvl w:val="0"/>
                <w:numId w:val="20"/>
              </w:numPr>
              <w:spacing w:after="0" w:line="240" w:lineRule="auto"/>
              <w:ind w:left="454" w:hanging="425"/>
              <w:rPr>
                <w:rFonts w:ascii="Times New Roman" w:eastAsia="Calibri" w:hAnsi="Times New Roman" w:cs="Times New Roman"/>
                <w:lang w:val="lt-LT"/>
              </w:rPr>
            </w:pPr>
            <w:r>
              <w:rPr>
                <w:rFonts w:ascii="Times New Roman" w:eastAsia="Calibri" w:hAnsi="Times New Roman" w:cs="Times New Roman"/>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14:paraId="12CCE401" w14:textId="77777777" w:rsidR="00315CA7" w:rsidRDefault="00315CA7" w:rsidP="004C00E9">
            <w:pPr>
              <w:spacing w:after="0" w:line="240" w:lineRule="auto"/>
              <w:rPr>
                <w:rFonts w:ascii="Times New Roman" w:eastAsia="Calibri" w:hAnsi="Times New Roman" w:cs="Times New Roman"/>
                <w:lang w:val="lt-LT"/>
              </w:rPr>
            </w:pPr>
          </w:p>
          <w:p w14:paraId="5953B8C7" w14:textId="77777777" w:rsidR="00315CA7" w:rsidRDefault="00315CA7" w:rsidP="004C00E9">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Šio sunkaus šalutinio poveikio simptomai aprašyti skyrelyje „Kaip atpažinti kraujo krešulį“.</w:t>
            </w:r>
          </w:p>
        </w:tc>
      </w:tr>
    </w:tbl>
    <w:p w14:paraId="0A7129B9"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lang w:val="lt-LT"/>
        </w:rPr>
      </w:pPr>
    </w:p>
    <w:p w14:paraId="325A567B"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Jeigu Jums tinka bent viena iš toliau nurodytų būklių, pasakykite gydytojui.</w:t>
      </w:r>
    </w:p>
    <w:p w14:paraId="4EB46FF8"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lang w:val="lt-LT"/>
        </w:rPr>
      </w:pPr>
    </w:p>
    <w:p w14:paraId="7B385B46"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Pasakykite gydytojui arba vaistininkui prieš pradedant vartoti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Kai kuriomis aplinkybėmis turėsite būti labai atsargios, vartodamos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arba bet kurias kitas sudėtines kontraceptines tabletes, o Jūsų gydytojui gali reikėti reguliariai Jus tikrinti. Jeigu vartojant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Jums pasireiškia kažkuri būklė ar pablogėja, apie tai turėtumėte pasakyti gydytojui taip pat.</w:t>
      </w:r>
    </w:p>
    <w:p w14:paraId="3C1298FF" w14:textId="77777777" w:rsidR="00315CA7" w:rsidRDefault="00315CA7" w:rsidP="00315CA7">
      <w:pPr>
        <w:spacing w:after="0" w:line="240" w:lineRule="auto"/>
        <w:ind w:right="-2"/>
        <w:rPr>
          <w:rFonts w:ascii="Times New Roman" w:eastAsia="Calibri" w:hAnsi="Times New Roman" w:cs="Times New Roman"/>
          <w:lang w:val="lt-LT"/>
        </w:rPr>
      </w:pPr>
    </w:p>
    <w:p w14:paraId="30843F30"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Times New Roman" w:hAnsi="Times New Roman" w:cs="Times New Roman"/>
          <w:lang w:val="lt-LT"/>
        </w:rPr>
        <w:t>jeigu</w:t>
      </w:r>
      <w:r>
        <w:rPr>
          <w:rFonts w:ascii="Times New Roman" w:eastAsia="Calibri" w:hAnsi="Times New Roman" w:cs="Times New Roman"/>
          <w:lang w:val="lt-LT"/>
        </w:rPr>
        <w:t xml:space="preserve"> kraujo giminaičiai serga arba kada nors sirgo krūties vėžiu;</w:t>
      </w:r>
    </w:p>
    <w:p w14:paraId="5C78D207"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kepenų arba tulžies pūslės liga;</w:t>
      </w:r>
    </w:p>
    <w:p w14:paraId="221E3C39"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cukriniu diabetu;</w:t>
      </w:r>
    </w:p>
    <w:p w14:paraId="7CF91CD6"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depresija;</w:t>
      </w:r>
    </w:p>
    <w:p w14:paraId="7BD43E8A"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Krono (</w:t>
      </w:r>
      <w:proofErr w:type="spellStart"/>
      <w:r>
        <w:rPr>
          <w:rFonts w:ascii="Times New Roman" w:eastAsia="Calibri" w:hAnsi="Times New Roman" w:cs="Times New Roman"/>
          <w:i/>
          <w:lang w:val="lt-LT"/>
        </w:rPr>
        <w:t>Crohn</w:t>
      </w:r>
      <w:proofErr w:type="spellEnd"/>
      <w:r>
        <w:rPr>
          <w:rFonts w:ascii="Times New Roman" w:eastAsia="Calibri" w:hAnsi="Times New Roman" w:cs="Times New Roman"/>
          <w:lang w:val="lt-LT"/>
        </w:rPr>
        <w:t>) liga arba opiniu kolitu (lėtine uždegimine žarnyno liga);</w:t>
      </w:r>
    </w:p>
    <w:p w14:paraId="18703DA1" w14:textId="77777777" w:rsidR="00315CA7" w:rsidRPr="00C1170B" w:rsidRDefault="00315CA7" w:rsidP="00315CA7">
      <w:pPr>
        <w:numPr>
          <w:ilvl w:val="0"/>
          <w:numId w:val="8"/>
        </w:numPr>
        <w:tabs>
          <w:tab w:val="left" w:pos="567"/>
        </w:tabs>
        <w:spacing w:after="0" w:line="240" w:lineRule="auto"/>
        <w:ind w:left="567" w:hanging="567"/>
        <w:rPr>
          <w:rFonts w:ascii="Times New Roman" w:hAnsi="Times New Roman"/>
          <w:lang w:val="lt-LT"/>
        </w:rPr>
      </w:pPr>
      <w:r w:rsidRPr="00C1170B">
        <w:rPr>
          <w:rFonts w:ascii="Times New Roman" w:hAnsi="Times New Roman"/>
          <w:lang w:val="lt-LT"/>
        </w:rPr>
        <w:t xml:space="preserve">jeigu Jums yra hemolizinis </w:t>
      </w:r>
      <w:proofErr w:type="spellStart"/>
      <w:r w:rsidRPr="00C1170B">
        <w:rPr>
          <w:rFonts w:ascii="Times New Roman" w:hAnsi="Times New Roman"/>
          <w:lang w:val="lt-LT"/>
        </w:rPr>
        <w:t>ureminis</w:t>
      </w:r>
      <w:proofErr w:type="spellEnd"/>
      <w:r w:rsidRPr="00C1170B">
        <w:rPr>
          <w:rFonts w:ascii="Times New Roman" w:hAnsi="Times New Roman"/>
          <w:lang w:val="lt-LT"/>
        </w:rPr>
        <w:t xml:space="preserve"> sindromas (HUS – inkstų nepakankamumą sukeliantis kraujo krešėjimo sutrikimas);</w:t>
      </w:r>
    </w:p>
    <w:p w14:paraId="24F908F4"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pjautuvo pavidalo ląstelių liga (paveldima raudonųjų kraujo ląstelių liga);</w:t>
      </w:r>
    </w:p>
    <w:p w14:paraId="00D94CB7"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Jūsų kraujyje yra padidėjusi riebalų koncentracija kraujyje (</w:t>
      </w:r>
      <w:proofErr w:type="spellStart"/>
      <w:r>
        <w:rPr>
          <w:rFonts w:ascii="Times New Roman" w:eastAsia="Calibri" w:hAnsi="Times New Roman" w:cs="Times New Roman"/>
          <w:lang w:val="lt-LT"/>
        </w:rPr>
        <w:t>hipertrigliceridemija</w:t>
      </w:r>
      <w:proofErr w:type="spellEnd"/>
      <w:r>
        <w:rPr>
          <w:rFonts w:ascii="Times New Roman" w:eastAsia="Calibri" w:hAnsi="Times New Roman" w:cs="Times New Roman"/>
          <w:lang w:val="lt-LT"/>
        </w:rPr>
        <w:t xml:space="preserve">) arba teigiama šios būklės šeimos anamnezė. </w:t>
      </w:r>
      <w:proofErr w:type="spellStart"/>
      <w:r>
        <w:rPr>
          <w:rFonts w:ascii="Times New Roman" w:eastAsia="Calibri" w:hAnsi="Times New Roman" w:cs="Times New Roman"/>
          <w:lang w:val="lt-LT"/>
        </w:rPr>
        <w:t>Hipertrigliceridemija</w:t>
      </w:r>
      <w:proofErr w:type="spellEnd"/>
      <w:r>
        <w:rPr>
          <w:rFonts w:ascii="Times New Roman" w:eastAsia="Calibri" w:hAnsi="Times New Roman" w:cs="Times New Roman"/>
          <w:lang w:val="lt-LT"/>
        </w:rPr>
        <w:t xml:space="preserve"> yra susijusi su padidėjusia pankreatito (kasos uždegimo) išsivystymo rizika;</w:t>
      </w:r>
    </w:p>
    <w:p w14:paraId="2B60B451"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reikalinga operacija arba ilgą laiką nevaikštote (žr. 2 skyrių „Kraujo krešuliai“);</w:t>
      </w:r>
    </w:p>
    <w:p w14:paraId="37F244DE"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jeigu Jūs ką tik gimdėte, Jums yra padidėjusi kraujo krešulių rizika. Turite paklausti gydytojo, po kiek laiko po gimdymo galėsite pradėti vartoti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w:t>
      </w:r>
    </w:p>
    <w:p w14:paraId="6448DBE4"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jeigu Jums yra poodinių venų uždegimas (paviršinis </w:t>
      </w:r>
      <w:proofErr w:type="spellStart"/>
      <w:r>
        <w:rPr>
          <w:rFonts w:ascii="Times New Roman" w:eastAsia="Calibri" w:hAnsi="Times New Roman" w:cs="Times New Roman"/>
          <w:lang w:val="lt-LT"/>
        </w:rPr>
        <w:t>tromboflebitas</w:t>
      </w:r>
      <w:proofErr w:type="spellEnd"/>
      <w:r>
        <w:rPr>
          <w:rFonts w:ascii="Times New Roman" w:eastAsia="Calibri" w:hAnsi="Times New Roman" w:cs="Times New Roman"/>
          <w:lang w:val="lt-LT"/>
        </w:rPr>
        <w:t>);</w:t>
      </w:r>
    </w:p>
    <w:p w14:paraId="5A2896E3"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Jūsų venos mazguotos ir išsiplėtusios.</w:t>
      </w:r>
    </w:p>
    <w:p w14:paraId="6231733B"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jeigu sergate epilepsija (žr. skyrelį „Kiti vaistai ir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w:t>
      </w:r>
    </w:p>
    <w:p w14:paraId="1E1E8670"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sistemine raudonąja vilklige (SRV – liga, veikiančia natūralią organizmo apsaugos sistemą);</w:t>
      </w:r>
    </w:p>
    <w:p w14:paraId="14182EA9"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jeigu sergate liga, kuri pirmiausia pasireiškė nėštumo metu arba lytinių hormonų vartojimo pradžioje (pvz., apkurtimas), kraujo liga, kuri vadinama </w:t>
      </w:r>
      <w:proofErr w:type="spellStart"/>
      <w:r>
        <w:rPr>
          <w:rFonts w:ascii="Times New Roman" w:eastAsia="Calibri" w:hAnsi="Times New Roman" w:cs="Times New Roman"/>
          <w:lang w:val="lt-LT"/>
        </w:rPr>
        <w:t>porfirija</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pūslinis</w:t>
      </w:r>
      <w:proofErr w:type="spellEnd"/>
      <w:r>
        <w:rPr>
          <w:rFonts w:ascii="Times New Roman" w:eastAsia="Calibri" w:hAnsi="Times New Roman" w:cs="Times New Roman"/>
          <w:lang w:val="lt-LT"/>
        </w:rPr>
        <w:t xml:space="preserve"> odos išbėrimas nėštumo metu (nėščiųjų pūslelinė), nervų liga, dėl kurios pasireiškia staigūs kūno judesiai (</w:t>
      </w:r>
      <w:proofErr w:type="spellStart"/>
      <w:r>
        <w:rPr>
          <w:rFonts w:ascii="Times New Roman" w:eastAsia="Calibri" w:hAnsi="Times New Roman" w:cs="Times New Roman"/>
          <w:lang w:val="lt-LT"/>
        </w:rPr>
        <w:t>Saidenhemo</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i/>
          <w:lang w:val="lt-LT"/>
        </w:rPr>
        <w:t>Sydenham</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chorėja</w:t>
      </w:r>
      <w:proofErr w:type="spellEnd"/>
      <w:r>
        <w:rPr>
          <w:rFonts w:ascii="Times New Roman" w:eastAsia="Calibri" w:hAnsi="Times New Roman" w:cs="Times New Roman"/>
          <w:lang w:val="lt-LT"/>
        </w:rPr>
        <w:t>);</w:t>
      </w:r>
    </w:p>
    <w:p w14:paraId="7EC2D72B"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pasireiškia arba buvo pasireiškusi rudmė (auksinės rudos spalvos dėmės, ypač ant veido, vadinamos nėštumo dėmėmis). Jeigu taip yra, reikia vengti tiesioginių saulės arba ultravioletinių spindulių ekspozicijos;</w:t>
      </w:r>
    </w:p>
    <w:p w14:paraId="13C57B4B" w14:textId="77777777" w:rsidR="00315CA7" w:rsidRDefault="00315CA7" w:rsidP="00315CA7">
      <w:pPr>
        <w:numPr>
          <w:ilvl w:val="0"/>
          <w:numId w:val="8"/>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 Jums pasireiškė </w:t>
      </w:r>
      <w:proofErr w:type="spellStart"/>
      <w:r>
        <w:rPr>
          <w:rFonts w:ascii="Times New Roman" w:eastAsia="Calibri" w:hAnsi="Times New Roman" w:cs="Times New Roman"/>
          <w:lang w:val="lt-LT"/>
        </w:rPr>
        <w:t>angioneurozinės</w:t>
      </w:r>
      <w:proofErr w:type="spellEnd"/>
      <w:r>
        <w:rPr>
          <w:rFonts w:ascii="Times New Roman" w:eastAsia="Calibri" w:hAnsi="Times New Roman" w:cs="Times New Roman"/>
          <w:lang w:val="lt-LT"/>
        </w:rPr>
        <w:t xml:space="preserve">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w:t>
      </w:r>
      <w:proofErr w:type="spellStart"/>
      <w:r>
        <w:rPr>
          <w:rFonts w:ascii="Times New Roman" w:eastAsia="Calibri" w:hAnsi="Times New Roman" w:cs="Times New Roman"/>
          <w:lang w:val="lt-LT"/>
        </w:rPr>
        <w:t>angioneurozinės</w:t>
      </w:r>
      <w:proofErr w:type="spellEnd"/>
      <w:r>
        <w:rPr>
          <w:rFonts w:ascii="Times New Roman" w:eastAsia="Calibri" w:hAnsi="Times New Roman" w:cs="Times New Roman"/>
          <w:lang w:val="lt-LT"/>
        </w:rPr>
        <w:t xml:space="preserve"> edemos simptomus.</w:t>
      </w:r>
    </w:p>
    <w:p w14:paraId="1A17AAAA" w14:textId="77777777" w:rsidR="00315CA7" w:rsidRDefault="00315CA7" w:rsidP="00315CA7">
      <w:pPr>
        <w:spacing w:after="0" w:line="240" w:lineRule="auto"/>
        <w:ind w:right="-2"/>
        <w:rPr>
          <w:rFonts w:ascii="Times New Roman" w:eastAsia="Calibri" w:hAnsi="Times New Roman" w:cs="Times New Roman"/>
          <w:lang w:val="lt-LT"/>
        </w:rPr>
      </w:pPr>
    </w:p>
    <w:p w14:paraId="18FAFB00" w14:textId="77777777" w:rsidR="00315CA7" w:rsidRDefault="00315CA7" w:rsidP="00315CA7">
      <w:pPr>
        <w:spacing w:after="0" w:line="240" w:lineRule="auto"/>
        <w:ind w:right="-2"/>
        <w:rPr>
          <w:rFonts w:ascii="Times New Roman" w:eastAsia="Calibri" w:hAnsi="Times New Roman" w:cs="Times New Roman"/>
          <w:b/>
          <w:lang w:val="lt-LT"/>
        </w:rPr>
      </w:pPr>
    </w:p>
    <w:p w14:paraId="6F7BEE29"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b/>
          <w:lang w:val="lt-LT"/>
        </w:rPr>
        <w:t>KRAUJO KREŠULIAI</w:t>
      </w:r>
    </w:p>
    <w:p w14:paraId="006C9FD2" w14:textId="77777777" w:rsidR="00315CA7" w:rsidRDefault="00315CA7" w:rsidP="00315CA7">
      <w:pPr>
        <w:spacing w:after="0" w:line="240" w:lineRule="auto"/>
        <w:ind w:right="-2"/>
        <w:rPr>
          <w:rFonts w:ascii="Times New Roman" w:eastAsia="Calibri" w:hAnsi="Times New Roman" w:cs="Times New Roman"/>
          <w:b/>
          <w:lang w:val="lt-LT"/>
        </w:rPr>
      </w:pPr>
    </w:p>
    <w:p w14:paraId="623BF7C1"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lastRenderedPageBreak/>
        <w:t xml:space="preserve">Vartojant sudėtinį hormoninį kontraceptiką, pvz.,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Jums yra didesnė kraujo krešulio atsiradimo rizika nei jo nevartojant. Retais atvejais kraujo krešulys gali užkimšti kraujagysles ir sukelti sunkius sutrikimus.</w:t>
      </w:r>
    </w:p>
    <w:p w14:paraId="319C975C"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Kraujo krešulių gali atsirasti</w:t>
      </w:r>
    </w:p>
    <w:p w14:paraId="5F67671B" w14:textId="77777777" w:rsidR="00315CA7" w:rsidRDefault="00315CA7" w:rsidP="00315CA7">
      <w:pPr>
        <w:numPr>
          <w:ilvl w:val="1"/>
          <w:numId w:val="25"/>
        </w:numPr>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venose (vadinama venų tromboze, venų tromboembolija arba VTE),</w:t>
      </w:r>
    </w:p>
    <w:p w14:paraId="1CEB69FA" w14:textId="77777777" w:rsidR="00315CA7" w:rsidRDefault="00315CA7" w:rsidP="00315CA7">
      <w:pPr>
        <w:numPr>
          <w:ilvl w:val="1"/>
          <w:numId w:val="25"/>
        </w:numPr>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arterijose (vadinama arterijų tromboze, arterijų tromboembolija arba ATE).</w:t>
      </w:r>
    </w:p>
    <w:p w14:paraId="0E4D5645" w14:textId="77777777" w:rsidR="00315CA7" w:rsidRDefault="00315CA7" w:rsidP="00315CA7">
      <w:pPr>
        <w:spacing w:after="0" w:line="240" w:lineRule="auto"/>
        <w:ind w:right="-2"/>
        <w:rPr>
          <w:rFonts w:ascii="Times New Roman" w:eastAsia="Calibri" w:hAnsi="Times New Roman" w:cs="Times New Roman"/>
          <w:lang w:val="lt-LT"/>
        </w:rPr>
      </w:pPr>
    </w:p>
    <w:p w14:paraId="47F33C41"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Kraujo krešuliai ne visada visiškai išnyksta. Retais atvejais krešuliai gali sukelti sunkius ilgalaikius padarinius arba labai retais atvejais jie gali baigtis mirtimi.</w:t>
      </w:r>
    </w:p>
    <w:p w14:paraId="595B6360"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b/>
          <w:lang w:val="lt-LT"/>
        </w:rPr>
        <w:t xml:space="preserve">Svarbu atsiminti, kad bendra kenksmingo kraujo krešulio dėl </w:t>
      </w:r>
      <w:proofErr w:type="spellStart"/>
      <w:r>
        <w:rPr>
          <w:rFonts w:ascii="Times New Roman" w:eastAsia="Calibri" w:hAnsi="Times New Roman" w:cs="Times New Roman"/>
          <w:b/>
          <w:lang w:val="lt-LT"/>
        </w:rPr>
        <w:t>Leverette</w:t>
      </w:r>
      <w:proofErr w:type="spellEnd"/>
      <w:r>
        <w:rPr>
          <w:rFonts w:ascii="Times New Roman" w:eastAsia="Calibri" w:hAnsi="Times New Roman" w:cs="Times New Roman"/>
          <w:b/>
          <w:lang w:val="lt-LT"/>
        </w:rPr>
        <w:t xml:space="preserve"> vartojimo rizika yra maža.</w:t>
      </w:r>
    </w:p>
    <w:p w14:paraId="22004AF2" w14:textId="77777777" w:rsidR="00315CA7" w:rsidRDefault="00315CA7" w:rsidP="00315CA7">
      <w:pPr>
        <w:spacing w:after="0" w:line="240" w:lineRule="auto"/>
        <w:ind w:right="-2"/>
        <w:rPr>
          <w:rFonts w:ascii="Times New Roman" w:eastAsia="Calibri" w:hAnsi="Times New Roman" w:cs="Times New Roman"/>
          <w:lang w:val="lt-LT"/>
        </w:rPr>
      </w:pPr>
    </w:p>
    <w:p w14:paraId="0047DD11"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b/>
          <w:lang w:val="lt-LT"/>
        </w:rPr>
        <w:t>KAIP ATPAŽINTI KRAUJO KREŠULĮ</w:t>
      </w:r>
    </w:p>
    <w:p w14:paraId="5FF87CA9" w14:textId="77777777" w:rsidR="00315CA7" w:rsidRDefault="00315CA7" w:rsidP="00315CA7">
      <w:pPr>
        <w:spacing w:after="0" w:line="240" w:lineRule="auto"/>
        <w:ind w:right="-2"/>
        <w:rPr>
          <w:rFonts w:ascii="Times New Roman" w:eastAsia="Calibri" w:hAnsi="Times New Roman" w:cs="Times New Roman"/>
          <w:lang w:val="lt-LT"/>
        </w:rPr>
      </w:pPr>
    </w:p>
    <w:p w14:paraId="5AD35508"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Jeigu pastebėjote bent vieną iš šių požymių ar simptomų, </w:t>
      </w:r>
      <w:r>
        <w:rPr>
          <w:rFonts w:ascii="Times New Roman" w:eastAsia="Calibri" w:hAnsi="Times New Roman" w:cs="Times New Roman"/>
          <w:u w:val="single"/>
          <w:lang w:val="lt-LT"/>
        </w:rPr>
        <w:t>kreipkitės skubios medicininės pagalbos</w:t>
      </w:r>
      <w:r>
        <w:rPr>
          <w:rFonts w:ascii="Times New Roman" w:eastAsia="Calibri" w:hAnsi="Times New Roman" w:cs="Times New Roman"/>
          <w:lang w:val="lt-LT"/>
        </w:rPr>
        <w:t>.</w:t>
      </w:r>
    </w:p>
    <w:tbl>
      <w:tblPr>
        <w:tblW w:w="5000" w:type="pct"/>
        <w:tblLayout w:type="fixed"/>
        <w:tblLook w:val="0000" w:firstRow="0" w:lastRow="0" w:firstColumn="0" w:lastColumn="0" w:noHBand="0" w:noVBand="0"/>
      </w:tblPr>
      <w:tblGrid>
        <w:gridCol w:w="5961"/>
        <w:gridCol w:w="3099"/>
      </w:tblGrid>
      <w:tr w:rsidR="00315CA7" w14:paraId="188C7EB1" w14:textId="77777777" w:rsidTr="004C00E9">
        <w:trPr>
          <w:trHeight w:val="321"/>
          <w:tblHeader/>
        </w:trPr>
        <w:tc>
          <w:tcPr>
            <w:tcW w:w="5968" w:type="dxa"/>
            <w:tcBorders>
              <w:top w:val="single" w:sz="4" w:space="0" w:color="000000"/>
              <w:left w:val="single" w:sz="4" w:space="0" w:color="000000"/>
              <w:bottom w:val="single" w:sz="4" w:space="0" w:color="000000"/>
              <w:right w:val="single" w:sz="4" w:space="0" w:color="000000"/>
            </w:tcBorders>
          </w:tcPr>
          <w:tbl>
            <w:tblPr>
              <w:tblW w:w="5746" w:type="dxa"/>
              <w:tblLayout w:type="fixed"/>
              <w:tblLook w:val="0000" w:firstRow="0" w:lastRow="0" w:firstColumn="0" w:lastColumn="0" w:noHBand="0" w:noVBand="0"/>
            </w:tblPr>
            <w:tblGrid>
              <w:gridCol w:w="5746"/>
            </w:tblGrid>
            <w:tr w:rsidR="00315CA7" w:rsidRPr="00E50058" w14:paraId="48E52597" w14:textId="77777777" w:rsidTr="004C00E9">
              <w:trPr>
                <w:trHeight w:val="207"/>
              </w:trPr>
              <w:tc>
                <w:tcPr>
                  <w:tcW w:w="5746" w:type="dxa"/>
                </w:tcPr>
                <w:p w14:paraId="787202DF" w14:textId="77777777" w:rsidR="00315CA7" w:rsidRDefault="00315CA7" w:rsidP="004C00E9">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Ar Jums pasireiškia bent vienas iš šių požymių?</w:t>
                  </w:r>
                </w:p>
              </w:tc>
            </w:tr>
          </w:tbl>
          <w:p w14:paraId="19DFE002" w14:textId="77777777" w:rsidR="00315CA7" w:rsidRDefault="00315CA7" w:rsidP="004C00E9">
            <w:pPr>
              <w:spacing w:after="0" w:line="240" w:lineRule="auto"/>
              <w:ind w:right="-2"/>
              <w:rPr>
                <w:rFonts w:ascii="Times New Roman" w:eastAsia="Calibri" w:hAnsi="Times New Roman" w:cs="Times New Roman"/>
                <w:b/>
                <w:lang w:val="lt-LT"/>
              </w:rPr>
            </w:pPr>
          </w:p>
        </w:tc>
        <w:tc>
          <w:tcPr>
            <w:tcW w:w="3102" w:type="dxa"/>
            <w:tcBorders>
              <w:top w:val="single" w:sz="4" w:space="0" w:color="000000"/>
              <w:left w:val="single" w:sz="4" w:space="0" w:color="000000"/>
              <w:bottom w:val="single" w:sz="4" w:space="0" w:color="000000"/>
              <w:right w:val="single" w:sz="4" w:space="0" w:color="000000"/>
            </w:tcBorders>
          </w:tcPr>
          <w:p w14:paraId="3CA17183" w14:textId="77777777" w:rsidR="00315CA7" w:rsidRDefault="00315CA7" w:rsidP="004C00E9">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Kokia Jums gali būti būklė?</w:t>
            </w:r>
          </w:p>
        </w:tc>
      </w:tr>
      <w:tr w:rsidR="00315CA7" w14:paraId="490226E8" w14:textId="77777777" w:rsidTr="004C00E9">
        <w:trPr>
          <w:trHeight w:val="1051"/>
        </w:trPr>
        <w:tc>
          <w:tcPr>
            <w:tcW w:w="5968" w:type="dxa"/>
            <w:tcBorders>
              <w:top w:val="single" w:sz="4" w:space="0" w:color="000000"/>
              <w:left w:val="single" w:sz="4" w:space="0" w:color="000000"/>
              <w:bottom w:val="single" w:sz="4" w:space="0" w:color="000000"/>
              <w:right w:val="single" w:sz="4" w:space="0" w:color="000000"/>
            </w:tcBorders>
          </w:tcPr>
          <w:p w14:paraId="60E50672" w14:textId="77777777" w:rsidR="00315CA7" w:rsidRDefault="00315CA7" w:rsidP="004C00E9">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Vienos kojos, pėdos patinimas arba patinimas išilgai kojos venos, ypač jeigu susijęs su:</w:t>
            </w:r>
          </w:p>
          <w:p w14:paraId="4D351B74" w14:textId="77777777" w:rsidR="00315CA7" w:rsidRDefault="00315CA7" w:rsidP="004C00E9">
            <w:pPr>
              <w:numPr>
                <w:ilvl w:val="0"/>
                <w:numId w:val="26"/>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kojos skausmu arba skausmingumu, kuris gali būti juntamas tik stovint arba vaikščiojant;</w:t>
            </w:r>
          </w:p>
          <w:p w14:paraId="096B1B65" w14:textId="77777777" w:rsidR="00315CA7" w:rsidRDefault="00315CA7" w:rsidP="004C00E9">
            <w:pPr>
              <w:numPr>
                <w:ilvl w:val="0"/>
                <w:numId w:val="26"/>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padidėjusia paveiktos kojos temperatūra;</w:t>
            </w:r>
          </w:p>
          <w:p w14:paraId="6D069488" w14:textId="77777777" w:rsidR="00315CA7" w:rsidRDefault="00315CA7" w:rsidP="004C00E9">
            <w:pPr>
              <w:numPr>
                <w:ilvl w:val="0"/>
                <w:numId w:val="27"/>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pakitusia, pvz., išbalusia, paraudusia ar pamėlusia kojos odos spalva.</w:t>
            </w:r>
          </w:p>
        </w:tc>
        <w:tc>
          <w:tcPr>
            <w:tcW w:w="3102" w:type="dxa"/>
            <w:tcBorders>
              <w:top w:val="single" w:sz="4" w:space="0" w:color="000000"/>
              <w:left w:val="single" w:sz="4" w:space="0" w:color="000000"/>
              <w:bottom w:val="single" w:sz="4" w:space="0" w:color="000000"/>
              <w:right w:val="single" w:sz="4" w:space="0" w:color="000000"/>
            </w:tcBorders>
          </w:tcPr>
          <w:p w14:paraId="307D1101" w14:textId="77777777" w:rsidR="00315CA7" w:rsidRDefault="00315CA7" w:rsidP="004C00E9">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Giliųjų venų trombozė</w:t>
            </w:r>
          </w:p>
        </w:tc>
      </w:tr>
      <w:tr w:rsidR="00315CA7" w14:paraId="5086A9A5" w14:textId="77777777" w:rsidTr="004C00E9">
        <w:trPr>
          <w:trHeight w:val="2011"/>
        </w:trPr>
        <w:tc>
          <w:tcPr>
            <w:tcW w:w="5968" w:type="dxa"/>
            <w:tcBorders>
              <w:top w:val="single" w:sz="4" w:space="0" w:color="000000"/>
              <w:left w:val="single" w:sz="4" w:space="0" w:color="000000"/>
              <w:bottom w:val="single" w:sz="4" w:space="0" w:color="000000"/>
              <w:right w:val="single" w:sz="4" w:space="0" w:color="000000"/>
            </w:tcBorders>
          </w:tcPr>
          <w:p w14:paraId="729B806C" w14:textId="77777777" w:rsidR="00315CA7" w:rsidRDefault="00315CA7" w:rsidP="004C00E9">
            <w:pPr>
              <w:numPr>
                <w:ilvl w:val="0"/>
                <w:numId w:val="27"/>
              </w:numPr>
              <w:spacing w:after="0" w:line="240" w:lineRule="auto"/>
              <w:ind w:left="596" w:right="-2" w:hanging="567"/>
              <w:rPr>
                <w:rFonts w:ascii="Times New Roman" w:eastAsia="Calibri" w:hAnsi="Times New Roman" w:cs="Times New Roman"/>
                <w:lang w:val="lt-LT"/>
              </w:rPr>
            </w:pPr>
            <w:r>
              <w:rPr>
                <w:rFonts w:ascii="Times New Roman" w:eastAsia="Calibri" w:hAnsi="Times New Roman" w:cs="Times New Roman"/>
                <w:lang w:val="lt-LT"/>
              </w:rPr>
              <w:t>staigus nepaaiškinamas dusulys arba kvėpavimo padažnėjimas;</w:t>
            </w:r>
          </w:p>
          <w:p w14:paraId="529AAFE3" w14:textId="77777777" w:rsidR="00315CA7" w:rsidRDefault="00315CA7" w:rsidP="004C00E9">
            <w:pPr>
              <w:numPr>
                <w:ilvl w:val="0"/>
                <w:numId w:val="27"/>
              </w:numPr>
              <w:spacing w:after="0" w:line="240" w:lineRule="auto"/>
              <w:ind w:left="596" w:right="-2" w:hanging="567"/>
              <w:rPr>
                <w:rFonts w:ascii="Times New Roman" w:eastAsia="Calibri" w:hAnsi="Times New Roman" w:cs="Times New Roman"/>
                <w:lang w:val="lt-LT"/>
              </w:rPr>
            </w:pPr>
            <w:r>
              <w:rPr>
                <w:rFonts w:ascii="Times New Roman" w:eastAsia="Calibri" w:hAnsi="Times New Roman" w:cs="Times New Roman"/>
                <w:lang w:val="lt-LT"/>
              </w:rPr>
              <w:t>staigus kosulys be aiškios priežasties, kuris gali būti su krauju;</w:t>
            </w:r>
          </w:p>
          <w:p w14:paraId="135A6CA9" w14:textId="77777777" w:rsidR="00315CA7" w:rsidRDefault="00315CA7" w:rsidP="004C00E9">
            <w:pPr>
              <w:numPr>
                <w:ilvl w:val="0"/>
                <w:numId w:val="27"/>
              </w:numPr>
              <w:spacing w:after="0" w:line="240" w:lineRule="auto"/>
              <w:ind w:left="596" w:right="-2" w:hanging="567"/>
              <w:rPr>
                <w:rFonts w:ascii="Times New Roman" w:eastAsia="Calibri" w:hAnsi="Times New Roman" w:cs="Times New Roman"/>
                <w:lang w:val="lt-LT"/>
              </w:rPr>
            </w:pPr>
            <w:r>
              <w:rPr>
                <w:rFonts w:ascii="Times New Roman" w:eastAsia="Calibri" w:hAnsi="Times New Roman" w:cs="Times New Roman"/>
                <w:lang w:val="lt-LT"/>
              </w:rPr>
              <w:t>aštrus krūtinės skausmas, kuris gali padidėti giliai kvėpuojant;</w:t>
            </w:r>
          </w:p>
          <w:p w14:paraId="0F075707" w14:textId="77777777" w:rsidR="00315CA7" w:rsidRDefault="00315CA7" w:rsidP="004C00E9">
            <w:pPr>
              <w:numPr>
                <w:ilvl w:val="0"/>
                <w:numId w:val="27"/>
              </w:numPr>
              <w:spacing w:after="0" w:line="240" w:lineRule="auto"/>
              <w:ind w:left="596" w:right="-2" w:hanging="567"/>
              <w:rPr>
                <w:rFonts w:ascii="Times New Roman" w:eastAsia="Calibri" w:hAnsi="Times New Roman" w:cs="Times New Roman"/>
                <w:lang w:val="lt-LT"/>
              </w:rPr>
            </w:pPr>
            <w:r>
              <w:rPr>
                <w:rFonts w:ascii="Times New Roman" w:eastAsia="Calibri" w:hAnsi="Times New Roman" w:cs="Times New Roman"/>
                <w:lang w:val="lt-LT"/>
              </w:rPr>
              <w:t>sunkus galvos svaigimas ar sukimasis;</w:t>
            </w:r>
          </w:p>
          <w:p w14:paraId="27A273E6" w14:textId="77777777" w:rsidR="00315CA7" w:rsidRDefault="00315CA7" w:rsidP="004C00E9">
            <w:pPr>
              <w:numPr>
                <w:ilvl w:val="0"/>
                <w:numId w:val="27"/>
              </w:numPr>
              <w:spacing w:after="0" w:line="240" w:lineRule="auto"/>
              <w:ind w:left="596" w:right="-2" w:hanging="567"/>
              <w:rPr>
                <w:rFonts w:ascii="Times New Roman" w:eastAsia="Calibri" w:hAnsi="Times New Roman" w:cs="Times New Roman"/>
                <w:lang w:val="lt-LT"/>
              </w:rPr>
            </w:pPr>
            <w:r>
              <w:rPr>
                <w:rFonts w:ascii="Times New Roman" w:eastAsia="Calibri" w:hAnsi="Times New Roman" w:cs="Times New Roman"/>
                <w:lang w:val="lt-LT"/>
              </w:rPr>
              <w:t>dažnas arba neritmiškas širdies plakimas;</w:t>
            </w:r>
          </w:p>
          <w:p w14:paraId="1E44F58E" w14:textId="77777777" w:rsidR="00315CA7" w:rsidRDefault="00315CA7" w:rsidP="004C00E9">
            <w:pPr>
              <w:numPr>
                <w:ilvl w:val="0"/>
                <w:numId w:val="27"/>
              </w:numPr>
              <w:spacing w:after="0" w:line="240" w:lineRule="auto"/>
              <w:ind w:left="596" w:right="-2" w:hanging="567"/>
              <w:rPr>
                <w:rFonts w:ascii="Times New Roman" w:eastAsia="Calibri" w:hAnsi="Times New Roman" w:cs="Times New Roman"/>
                <w:lang w:val="lt-LT"/>
              </w:rPr>
            </w:pPr>
            <w:r>
              <w:rPr>
                <w:rFonts w:ascii="Times New Roman" w:eastAsia="Calibri" w:hAnsi="Times New Roman" w:cs="Times New Roman"/>
                <w:lang w:val="lt-LT"/>
              </w:rPr>
              <w:t>sunkus skrandžio skausmas.</w:t>
            </w:r>
          </w:p>
          <w:p w14:paraId="568D0880" w14:textId="77777777" w:rsidR="00315CA7" w:rsidRDefault="00315CA7" w:rsidP="004C00E9">
            <w:pPr>
              <w:spacing w:after="0" w:line="240" w:lineRule="auto"/>
              <w:ind w:right="-2"/>
              <w:rPr>
                <w:rFonts w:ascii="Times New Roman" w:eastAsia="Calibri" w:hAnsi="Times New Roman" w:cs="Times New Roman"/>
                <w:lang w:val="lt-LT"/>
              </w:rPr>
            </w:pPr>
          </w:p>
          <w:p w14:paraId="7B8BEE03" w14:textId="77777777" w:rsidR="00315CA7" w:rsidRDefault="00315CA7" w:rsidP="004C00E9">
            <w:pPr>
              <w:spacing w:after="0" w:line="240" w:lineRule="auto"/>
              <w:ind w:right="-2"/>
              <w:rPr>
                <w:rFonts w:ascii="Times New Roman" w:eastAsia="Calibri" w:hAnsi="Times New Roman" w:cs="Times New Roman"/>
                <w:lang w:val="lt-LT"/>
              </w:rPr>
            </w:pPr>
            <w:r w:rsidRPr="00C1170B">
              <w:rPr>
                <w:rFonts w:ascii="Times New Roman" w:eastAsia="Calibri" w:hAnsi="Times New Roman" w:cs="Times New Roman"/>
                <w:u w:val="single"/>
                <w:lang w:val="lt-LT"/>
              </w:rPr>
              <w:t>Jeigu abejojate</w:t>
            </w:r>
            <w:r>
              <w:rPr>
                <w:rFonts w:ascii="Times New Roman" w:eastAsia="Calibri" w:hAnsi="Times New Roman" w:cs="Times New Roman"/>
                <w:lang w:val="lt-LT"/>
              </w:rPr>
              <w:t>, kreipkitės į gydytoją, nes kai kurie iš šių simptomų, pvz., kosulys ar dusulys, gali būti neteisingai palaikyti lengvesne būkle, pvz., kvėpavimo takų infekcija (pvz., paprastu peršalimu).</w:t>
            </w:r>
          </w:p>
        </w:tc>
        <w:tc>
          <w:tcPr>
            <w:tcW w:w="3102" w:type="dxa"/>
            <w:tcBorders>
              <w:top w:val="single" w:sz="4" w:space="0" w:color="000000"/>
              <w:left w:val="single" w:sz="4" w:space="0" w:color="000000"/>
              <w:bottom w:val="single" w:sz="4" w:space="0" w:color="000000"/>
              <w:right w:val="single" w:sz="4" w:space="0" w:color="000000"/>
            </w:tcBorders>
          </w:tcPr>
          <w:p w14:paraId="4236EF49" w14:textId="77777777" w:rsidR="00315CA7" w:rsidRDefault="00315CA7" w:rsidP="004C00E9">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Plaučių embolija</w:t>
            </w:r>
          </w:p>
        </w:tc>
      </w:tr>
      <w:tr w:rsidR="00315CA7" w:rsidRPr="00E50058" w14:paraId="77960FD4" w14:textId="77777777" w:rsidTr="004C00E9">
        <w:trPr>
          <w:trHeight w:val="601"/>
        </w:trPr>
        <w:tc>
          <w:tcPr>
            <w:tcW w:w="5968" w:type="dxa"/>
            <w:tcBorders>
              <w:top w:val="single" w:sz="4" w:space="0" w:color="000000"/>
              <w:left w:val="single" w:sz="4" w:space="0" w:color="000000"/>
              <w:bottom w:val="single" w:sz="4" w:space="0" w:color="000000"/>
              <w:right w:val="single" w:sz="4" w:space="0" w:color="000000"/>
            </w:tcBorders>
          </w:tcPr>
          <w:p w14:paraId="59270EE2" w14:textId="77777777" w:rsidR="00315CA7" w:rsidRDefault="00315CA7" w:rsidP="004C00E9">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Simptomai, dažniausiai pasireiškiantys vienoje akyje:</w:t>
            </w:r>
          </w:p>
          <w:p w14:paraId="4A72DC2D" w14:textId="77777777" w:rsidR="00315CA7" w:rsidRDefault="00315CA7" w:rsidP="004C00E9">
            <w:pPr>
              <w:numPr>
                <w:ilvl w:val="0"/>
                <w:numId w:val="28"/>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staigus apakimas arba</w:t>
            </w:r>
          </w:p>
          <w:p w14:paraId="33758FA7" w14:textId="77777777" w:rsidR="00315CA7" w:rsidRDefault="00315CA7" w:rsidP="004C00E9">
            <w:pPr>
              <w:numPr>
                <w:ilvl w:val="0"/>
                <w:numId w:val="28"/>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skausmo nesukeliantis neryškus regėjimas, kuris gali progresuoti iki apakimo.</w:t>
            </w:r>
          </w:p>
        </w:tc>
        <w:tc>
          <w:tcPr>
            <w:tcW w:w="3102" w:type="dxa"/>
            <w:tcBorders>
              <w:top w:val="single" w:sz="4" w:space="0" w:color="000000"/>
              <w:left w:val="single" w:sz="4" w:space="0" w:color="000000"/>
              <w:bottom w:val="single" w:sz="4" w:space="0" w:color="000000"/>
              <w:right w:val="single" w:sz="4" w:space="0" w:color="000000"/>
            </w:tcBorders>
          </w:tcPr>
          <w:p w14:paraId="4014C353" w14:textId="77777777" w:rsidR="00315CA7" w:rsidRDefault="00315CA7" w:rsidP="004C00E9">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Tinklainės venos trombozė (kraujo krešulys akyje)</w:t>
            </w:r>
          </w:p>
        </w:tc>
      </w:tr>
      <w:tr w:rsidR="00315CA7" w14:paraId="13256EA6" w14:textId="77777777" w:rsidTr="004C00E9">
        <w:trPr>
          <w:trHeight w:val="431"/>
        </w:trPr>
        <w:tc>
          <w:tcPr>
            <w:tcW w:w="5968" w:type="dxa"/>
            <w:tcBorders>
              <w:top w:val="single" w:sz="4" w:space="0" w:color="000000"/>
              <w:left w:val="single" w:sz="4" w:space="0" w:color="000000"/>
              <w:bottom w:val="single" w:sz="4" w:space="0" w:color="000000"/>
              <w:right w:val="single" w:sz="4" w:space="0" w:color="000000"/>
            </w:tcBorders>
          </w:tcPr>
          <w:p w14:paraId="52EA3F8F" w14:textId="77777777" w:rsidR="00315CA7" w:rsidRDefault="00315CA7" w:rsidP="004C00E9">
            <w:pPr>
              <w:numPr>
                <w:ilvl w:val="0"/>
                <w:numId w:val="28"/>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krūtinės skausmas, diskomfortas, spaudimas, sunkumas;</w:t>
            </w:r>
          </w:p>
          <w:p w14:paraId="7F95416A" w14:textId="77777777" w:rsidR="00315CA7" w:rsidRDefault="00315CA7" w:rsidP="004C00E9">
            <w:pPr>
              <w:numPr>
                <w:ilvl w:val="0"/>
                <w:numId w:val="28"/>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veržimo ar pilnumo pojūtis krūtinėje, rankoje ar po krūtinkauliu;</w:t>
            </w:r>
          </w:p>
          <w:p w14:paraId="1BFB7200" w14:textId="77777777" w:rsidR="00315CA7" w:rsidRDefault="00315CA7" w:rsidP="004C00E9">
            <w:pPr>
              <w:numPr>
                <w:ilvl w:val="0"/>
                <w:numId w:val="28"/>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 xml:space="preserve">pilnumo, </w:t>
            </w:r>
            <w:proofErr w:type="spellStart"/>
            <w:r>
              <w:rPr>
                <w:rFonts w:ascii="Times New Roman" w:eastAsia="Calibri" w:hAnsi="Times New Roman" w:cs="Times New Roman"/>
                <w:lang w:val="lt-LT"/>
              </w:rPr>
              <w:t>nevirškinimo</w:t>
            </w:r>
            <w:proofErr w:type="spellEnd"/>
            <w:r>
              <w:rPr>
                <w:rFonts w:ascii="Times New Roman" w:eastAsia="Calibri" w:hAnsi="Times New Roman" w:cs="Times New Roman"/>
                <w:lang w:val="lt-LT"/>
              </w:rPr>
              <w:t xml:space="preserve"> arba </w:t>
            </w:r>
            <w:r w:rsidRPr="00C1170B">
              <w:rPr>
                <w:rFonts w:ascii="Times New Roman" w:eastAsia="Calibri" w:hAnsi="Times New Roman" w:cs="Times New Roman"/>
                <w:u w:val="single"/>
                <w:lang w:val="lt-LT"/>
              </w:rPr>
              <w:t>užspringimo pojūtis</w:t>
            </w:r>
            <w:r>
              <w:rPr>
                <w:rFonts w:ascii="Times New Roman" w:eastAsia="Calibri" w:hAnsi="Times New Roman" w:cs="Times New Roman"/>
                <w:lang w:val="lt-LT"/>
              </w:rPr>
              <w:t>;</w:t>
            </w:r>
          </w:p>
          <w:p w14:paraId="18513275" w14:textId="77777777" w:rsidR="00315CA7" w:rsidRDefault="00315CA7" w:rsidP="004C00E9">
            <w:pPr>
              <w:numPr>
                <w:ilvl w:val="0"/>
                <w:numId w:val="28"/>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viršutinės kūno dalies diskomfortas, plintantis į nugarą, žandikaulį, gerklę, ranką ir skrandį;</w:t>
            </w:r>
          </w:p>
          <w:p w14:paraId="7E097EC7" w14:textId="77777777" w:rsidR="00315CA7" w:rsidRDefault="00315CA7" w:rsidP="004C00E9">
            <w:pPr>
              <w:numPr>
                <w:ilvl w:val="0"/>
                <w:numId w:val="28"/>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prakaitavimas, pykinimas, vėmimas ar galvos sukimasis;</w:t>
            </w:r>
          </w:p>
          <w:p w14:paraId="4D51950C" w14:textId="77777777" w:rsidR="00315CA7" w:rsidRDefault="00315CA7" w:rsidP="004C00E9">
            <w:pPr>
              <w:numPr>
                <w:ilvl w:val="0"/>
                <w:numId w:val="28"/>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labai didelis silpnumas, nerimas ar dusulys;</w:t>
            </w:r>
          </w:p>
          <w:p w14:paraId="4DCFD7D5" w14:textId="77777777" w:rsidR="00315CA7" w:rsidRDefault="00315CA7" w:rsidP="004C00E9">
            <w:pPr>
              <w:numPr>
                <w:ilvl w:val="0"/>
                <w:numId w:val="29"/>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dažnas arba neritmiškas širdies plakimas.</w:t>
            </w:r>
          </w:p>
        </w:tc>
        <w:tc>
          <w:tcPr>
            <w:tcW w:w="3102" w:type="dxa"/>
            <w:tcBorders>
              <w:top w:val="single" w:sz="4" w:space="0" w:color="000000"/>
              <w:left w:val="single" w:sz="4" w:space="0" w:color="000000"/>
              <w:bottom w:val="single" w:sz="4" w:space="0" w:color="000000"/>
              <w:right w:val="single" w:sz="4" w:space="0" w:color="000000"/>
            </w:tcBorders>
          </w:tcPr>
          <w:p w14:paraId="3997E47D" w14:textId="77777777" w:rsidR="00315CA7" w:rsidRDefault="00315CA7" w:rsidP="004C00E9">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Širdies priepuolis (miokardo infarktas)</w:t>
            </w:r>
          </w:p>
        </w:tc>
      </w:tr>
      <w:tr w:rsidR="00315CA7" w14:paraId="100ADBA4" w14:textId="77777777" w:rsidTr="004C00E9">
        <w:trPr>
          <w:trHeight w:val="557"/>
        </w:trPr>
        <w:tc>
          <w:tcPr>
            <w:tcW w:w="5968" w:type="dxa"/>
            <w:tcBorders>
              <w:top w:val="single" w:sz="4" w:space="0" w:color="000000"/>
              <w:left w:val="single" w:sz="4" w:space="0" w:color="000000"/>
              <w:bottom w:val="single" w:sz="4" w:space="0" w:color="000000"/>
              <w:right w:val="single" w:sz="4" w:space="0" w:color="000000"/>
            </w:tcBorders>
          </w:tcPr>
          <w:p w14:paraId="1E12849D" w14:textId="77777777" w:rsidR="00315CA7" w:rsidRDefault="00315CA7" w:rsidP="004C00E9">
            <w:pPr>
              <w:numPr>
                <w:ilvl w:val="0"/>
                <w:numId w:val="29"/>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staigus veido, rankos ar kojos silpnumas ar tirpulys, ypač vienoje kūno pusėje;</w:t>
            </w:r>
          </w:p>
          <w:p w14:paraId="47763840" w14:textId="77777777" w:rsidR="00315CA7" w:rsidRDefault="00315CA7" w:rsidP="004C00E9">
            <w:pPr>
              <w:numPr>
                <w:ilvl w:val="0"/>
                <w:numId w:val="29"/>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staigus sumišimas, kalbėjimo ar supratimo sutrikimas;</w:t>
            </w:r>
          </w:p>
          <w:p w14:paraId="1D58D874" w14:textId="77777777" w:rsidR="00315CA7" w:rsidRDefault="00315CA7" w:rsidP="004C00E9">
            <w:pPr>
              <w:numPr>
                <w:ilvl w:val="0"/>
                <w:numId w:val="29"/>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staigus matymo viena ar abiem akimis sutrikimas;</w:t>
            </w:r>
          </w:p>
          <w:p w14:paraId="74748E83" w14:textId="77777777" w:rsidR="00315CA7" w:rsidRDefault="00315CA7" w:rsidP="004C00E9">
            <w:pPr>
              <w:numPr>
                <w:ilvl w:val="0"/>
                <w:numId w:val="29"/>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lastRenderedPageBreak/>
              <w:t>staigus vaikščiojimo sutrikimas, svaigulys, pusiausvyros ar koordinacijos sutrikimas;</w:t>
            </w:r>
          </w:p>
          <w:p w14:paraId="368C3685" w14:textId="77777777" w:rsidR="00315CA7" w:rsidRDefault="00315CA7" w:rsidP="004C00E9">
            <w:pPr>
              <w:numPr>
                <w:ilvl w:val="0"/>
                <w:numId w:val="29"/>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staigus, sunkus ar ilgalaikis galvos skausmas be žinomos priežasties;</w:t>
            </w:r>
          </w:p>
          <w:p w14:paraId="3C145AC4" w14:textId="77777777" w:rsidR="00315CA7" w:rsidRDefault="00315CA7" w:rsidP="004C00E9">
            <w:pPr>
              <w:numPr>
                <w:ilvl w:val="0"/>
                <w:numId w:val="29"/>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sąmonės netekimas ar apalpimas su traukuliais arba be jų.</w:t>
            </w:r>
          </w:p>
          <w:p w14:paraId="73EAF1DC" w14:textId="77777777" w:rsidR="00315CA7" w:rsidRDefault="00315CA7" w:rsidP="004C00E9">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Kartais insulto simptomai gali būti trumpalaikiai ir jie gali beveik iš karto ir visiškai išnykti, tačiau vis tiek turite kreiptis skubios medicininės pagalbos, nes Jums gali būti kito insulto rizika.</w:t>
            </w:r>
          </w:p>
        </w:tc>
        <w:tc>
          <w:tcPr>
            <w:tcW w:w="3102" w:type="dxa"/>
            <w:tcBorders>
              <w:top w:val="single" w:sz="4" w:space="0" w:color="000000"/>
              <w:left w:val="single" w:sz="4" w:space="0" w:color="000000"/>
              <w:bottom w:val="single" w:sz="4" w:space="0" w:color="000000"/>
              <w:right w:val="single" w:sz="4" w:space="0" w:color="000000"/>
            </w:tcBorders>
          </w:tcPr>
          <w:p w14:paraId="174D6AE7" w14:textId="77777777" w:rsidR="00315CA7" w:rsidRDefault="00315CA7" w:rsidP="004C00E9">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lastRenderedPageBreak/>
              <w:t>Insultas</w:t>
            </w:r>
          </w:p>
        </w:tc>
      </w:tr>
      <w:tr w:rsidR="00315CA7" w:rsidRPr="00E50058" w14:paraId="047511C0" w14:textId="77777777" w:rsidTr="004C00E9">
        <w:trPr>
          <w:trHeight w:val="292"/>
        </w:trPr>
        <w:tc>
          <w:tcPr>
            <w:tcW w:w="5968" w:type="dxa"/>
            <w:tcBorders>
              <w:top w:val="single" w:sz="4" w:space="0" w:color="000000"/>
              <w:left w:val="single" w:sz="4" w:space="0" w:color="000000"/>
              <w:bottom w:val="single" w:sz="4" w:space="0" w:color="000000"/>
              <w:right w:val="single" w:sz="4" w:space="0" w:color="000000"/>
            </w:tcBorders>
          </w:tcPr>
          <w:p w14:paraId="0B98CD24" w14:textId="77777777" w:rsidR="00315CA7" w:rsidRDefault="00315CA7" w:rsidP="004C00E9">
            <w:pPr>
              <w:numPr>
                <w:ilvl w:val="0"/>
                <w:numId w:val="29"/>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galūnės patinimas ir lengvas pamėlynavimas;</w:t>
            </w:r>
          </w:p>
          <w:p w14:paraId="00029827" w14:textId="77777777" w:rsidR="00315CA7" w:rsidRDefault="00315CA7" w:rsidP="004C00E9">
            <w:pPr>
              <w:numPr>
                <w:ilvl w:val="0"/>
                <w:numId w:val="30"/>
              </w:numPr>
              <w:spacing w:after="0" w:line="240" w:lineRule="auto"/>
              <w:ind w:left="596" w:right="-2" w:hanging="596"/>
              <w:rPr>
                <w:rFonts w:ascii="Times New Roman" w:eastAsia="Calibri" w:hAnsi="Times New Roman" w:cs="Times New Roman"/>
                <w:lang w:val="lt-LT"/>
              </w:rPr>
            </w:pPr>
            <w:r>
              <w:rPr>
                <w:rFonts w:ascii="Times New Roman" w:eastAsia="Calibri" w:hAnsi="Times New Roman" w:cs="Times New Roman"/>
                <w:lang w:val="lt-LT"/>
              </w:rPr>
              <w:t>sunkus pilvo skausmas (ūmus pilvas).</w:t>
            </w:r>
          </w:p>
        </w:tc>
        <w:tc>
          <w:tcPr>
            <w:tcW w:w="3102" w:type="dxa"/>
            <w:tcBorders>
              <w:top w:val="single" w:sz="4" w:space="0" w:color="000000"/>
              <w:left w:val="single" w:sz="4" w:space="0" w:color="000000"/>
              <w:bottom w:val="single" w:sz="4" w:space="0" w:color="000000"/>
              <w:right w:val="single" w:sz="4" w:space="0" w:color="000000"/>
            </w:tcBorders>
          </w:tcPr>
          <w:p w14:paraId="7E93BAE0" w14:textId="77777777" w:rsidR="00315CA7" w:rsidRDefault="00315CA7" w:rsidP="004C00E9">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Kraujo krešuliai, užkemšantys kitas kraujagysles</w:t>
            </w:r>
          </w:p>
        </w:tc>
      </w:tr>
    </w:tbl>
    <w:p w14:paraId="1A36A315" w14:textId="77777777" w:rsidR="00315CA7" w:rsidRDefault="00315CA7" w:rsidP="00315CA7">
      <w:pPr>
        <w:spacing w:after="0" w:line="240" w:lineRule="auto"/>
        <w:rPr>
          <w:rFonts w:ascii="Times New Roman" w:eastAsia="Calibri" w:hAnsi="Times New Roman" w:cs="Times New Roman"/>
          <w:lang w:val="lt-LT"/>
        </w:rPr>
      </w:pPr>
    </w:p>
    <w:p w14:paraId="3D1B162D" w14:textId="77777777" w:rsidR="00315CA7" w:rsidRDefault="00315CA7" w:rsidP="00315CA7">
      <w:pPr>
        <w:spacing w:after="0" w:line="240" w:lineRule="auto"/>
        <w:rPr>
          <w:rFonts w:ascii="Times New Roman" w:eastAsia="Calibri" w:hAnsi="Times New Roman" w:cs="Times New Roman"/>
          <w:lang w:val="lt-LT"/>
        </w:rPr>
      </w:pPr>
      <w:r>
        <w:rPr>
          <w:rFonts w:ascii="Times New Roman" w:eastAsia="Calibri" w:hAnsi="Times New Roman" w:cs="Times New Roman"/>
          <w:b/>
          <w:spacing w:val="-1"/>
          <w:lang w:val="lt-LT"/>
        </w:rPr>
        <w:t>KRAUJO</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KREŠULIAI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VENOJE</w:t>
      </w:r>
    </w:p>
    <w:p w14:paraId="532E8301" w14:textId="77777777" w:rsidR="00315CA7" w:rsidRDefault="00315CA7" w:rsidP="00315CA7">
      <w:pPr>
        <w:spacing w:after="0" w:line="240" w:lineRule="auto"/>
        <w:rPr>
          <w:rFonts w:ascii="Times New Roman" w:eastAsia="Calibri" w:hAnsi="Times New Roman" w:cs="Times New Roman"/>
          <w:lang w:val="lt-LT"/>
        </w:rPr>
      </w:pPr>
      <w:r>
        <w:rPr>
          <w:rFonts w:ascii="Times New Roman" w:eastAsia="Calibri" w:hAnsi="Times New Roman" w:cs="Times New Roman"/>
          <w:b/>
          <w:spacing w:val="-1"/>
          <w:lang w:val="lt-LT"/>
        </w:rPr>
        <w:t>Kas gali</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atsitikti,</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jeigu venoje</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susidarė</w:t>
      </w:r>
      <w:r>
        <w:rPr>
          <w:rFonts w:ascii="Times New Roman" w:eastAsia="Calibri" w:hAnsi="Times New Roman" w:cs="Times New Roman"/>
          <w:b/>
          <w:spacing w:val="1"/>
          <w:lang w:val="lt-LT"/>
        </w:rPr>
        <w:t xml:space="preserve"> </w:t>
      </w:r>
      <w:r>
        <w:rPr>
          <w:rFonts w:ascii="Times New Roman" w:eastAsia="Calibri" w:hAnsi="Times New Roman" w:cs="Times New Roman"/>
          <w:b/>
          <w:lang w:val="lt-LT"/>
        </w:rPr>
        <w:t>kraujo</w:t>
      </w:r>
      <w:r>
        <w:rPr>
          <w:rFonts w:ascii="Times New Roman" w:eastAsia="Calibri" w:hAnsi="Times New Roman" w:cs="Times New Roman"/>
          <w:b/>
          <w:spacing w:val="-1"/>
          <w:lang w:val="lt-LT"/>
        </w:rPr>
        <w:t xml:space="preserve"> krešulys?</w:t>
      </w:r>
    </w:p>
    <w:p w14:paraId="3A64A238" w14:textId="77777777" w:rsidR="00315CA7" w:rsidRDefault="00315CA7" w:rsidP="00315CA7">
      <w:pPr>
        <w:numPr>
          <w:ilvl w:val="0"/>
          <w:numId w:val="31"/>
        </w:numPr>
        <w:spacing w:after="0" w:line="240" w:lineRule="auto"/>
        <w:ind w:left="567" w:hanging="567"/>
        <w:rPr>
          <w:rFonts w:ascii="Times New Roman" w:eastAsia="Calibri" w:hAnsi="Times New Roman" w:cs="Times New Roman"/>
          <w:spacing w:val="-1"/>
          <w:lang w:val="lt-LT"/>
        </w:rPr>
      </w:pPr>
      <w:r>
        <w:rPr>
          <w:rFonts w:ascii="Times New Roman" w:eastAsia="Calibri" w:hAnsi="Times New Roman" w:cs="Times New Roman"/>
          <w:spacing w:val="-1"/>
          <w:lang w:val="lt-LT"/>
        </w:rPr>
        <w:t>Sudėtinių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hormoninių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kontraceptikų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vartojimas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yra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susijęs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su</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padidėjusia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kraujo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krešulių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venoje</w:t>
      </w:r>
      <w:r>
        <w:rPr>
          <w:rFonts w:ascii="Times New Roman" w:eastAsia="Calibri" w:hAnsi="Times New Roman" w:cs="Times New Roman"/>
          <w:spacing w:val="121"/>
          <w:lang w:val="lt-LT"/>
        </w:rPr>
        <w:t xml:space="preserve"> </w:t>
      </w:r>
      <w:r>
        <w:rPr>
          <w:rFonts w:ascii="Times New Roman" w:eastAsia="Calibri" w:hAnsi="Times New Roman" w:cs="Times New Roman"/>
          <w:spacing w:val="-1"/>
          <w:lang w:val="lt-LT"/>
        </w:rPr>
        <w:t>(venų</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trombozės)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rizika.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Tačiau</w:t>
      </w:r>
      <w:r>
        <w:rPr>
          <w:rFonts w:ascii="Times New Roman" w:eastAsia="Calibri" w:hAnsi="Times New Roman" w:cs="Times New Roman"/>
          <w:spacing w:val="-3"/>
          <w:lang w:val="lt-LT"/>
        </w:rPr>
        <w:t xml:space="preserve"> </w:t>
      </w:r>
      <w:r>
        <w:rPr>
          <w:rFonts w:ascii="Times New Roman" w:eastAsia="Calibri" w:hAnsi="Times New Roman" w:cs="Times New Roman"/>
          <w:lang w:val="lt-LT"/>
        </w:rPr>
        <w:t>šis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šalutinis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poveikis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yra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retas.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Dažniausiai</w:t>
      </w:r>
      <w:r>
        <w:rPr>
          <w:rFonts w:ascii="Times New Roman" w:eastAsia="Calibri" w:hAnsi="Times New Roman" w:cs="Times New Roman"/>
          <w:lang w:val="lt-LT"/>
        </w:rPr>
        <w:t xml:space="preserve"> jis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pasireiškia</w:t>
      </w:r>
      <w:r>
        <w:rPr>
          <w:rFonts w:ascii="Times New Roman" w:eastAsia="Calibri" w:hAnsi="Times New Roman" w:cs="Times New Roman"/>
          <w:spacing w:val="81"/>
          <w:lang w:val="lt-LT"/>
        </w:rPr>
        <w:t xml:space="preserve"> </w:t>
      </w:r>
      <w:r>
        <w:rPr>
          <w:rFonts w:ascii="Times New Roman" w:eastAsia="Calibri" w:hAnsi="Times New Roman" w:cs="Times New Roman"/>
          <w:spacing w:val="-1"/>
          <w:lang w:val="lt-LT"/>
        </w:rPr>
        <w:t>pirmaisiais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sudėtinių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hormoninių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kontraceptikų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vartojimo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metais.</w:t>
      </w:r>
    </w:p>
    <w:p w14:paraId="41B0048D" w14:textId="77777777" w:rsidR="00315CA7" w:rsidRDefault="00315CA7" w:rsidP="00315CA7">
      <w:pPr>
        <w:numPr>
          <w:ilvl w:val="0"/>
          <w:numId w:val="31"/>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w:t>
      </w:r>
      <w:r>
        <w:rPr>
          <w:rFonts w:ascii="Times New Roman" w:eastAsia="Calibri" w:hAnsi="Times New Roman" w:cs="Times New Roman"/>
          <w:spacing w:val="-3"/>
          <w:lang w:val="lt-LT"/>
        </w:rPr>
        <w:t xml:space="preserve"> </w:t>
      </w:r>
      <w:r>
        <w:rPr>
          <w:rFonts w:ascii="Times New Roman" w:eastAsia="Calibri" w:hAnsi="Times New Roman" w:cs="Times New Roman"/>
          <w:lang w:val="lt-LT"/>
        </w:rPr>
        <w:t>kojos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 xml:space="preserve">ar </w:t>
      </w:r>
      <w:r>
        <w:rPr>
          <w:rFonts w:ascii="Times New Roman" w:eastAsia="Calibri" w:hAnsi="Times New Roman" w:cs="Times New Roman"/>
          <w:lang w:val="lt-LT"/>
        </w:rPr>
        <w:t>pėdos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venoje susidarė kraujo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krešulys,</w:t>
      </w:r>
      <w:r>
        <w:rPr>
          <w:rFonts w:ascii="Times New Roman" w:eastAsia="Calibri" w:hAnsi="Times New Roman" w:cs="Times New Roman"/>
          <w:lang w:val="lt-LT"/>
        </w:rPr>
        <w:t xml:space="preserve"> jis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 xml:space="preserve">gali </w:t>
      </w:r>
      <w:r>
        <w:rPr>
          <w:rFonts w:ascii="Times New Roman" w:eastAsia="Calibri" w:hAnsi="Times New Roman" w:cs="Times New Roman"/>
          <w:spacing w:val="-1"/>
          <w:lang w:val="lt-LT"/>
        </w:rPr>
        <w:t>sukelti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giliųjų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venų</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trombozę</w:t>
      </w:r>
      <w:r>
        <w:rPr>
          <w:rFonts w:ascii="Times New Roman" w:eastAsia="Calibri" w:hAnsi="Times New Roman" w:cs="Times New Roman"/>
          <w:spacing w:val="-1"/>
          <w:lang w:val="lt-LT"/>
        </w:rPr>
        <w:t xml:space="preserve"> (GVT).</w:t>
      </w:r>
    </w:p>
    <w:p w14:paraId="18AB76A2" w14:textId="77777777" w:rsidR="00315CA7" w:rsidRDefault="00315CA7" w:rsidP="00315CA7">
      <w:pPr>
        <w:numPr>
          <w:ilvl w:val="0"/>
          <w:numId w:val="31"/>
        </w:numPr>
        <w:spacing w:after="0" w:line="240" w:lineRule="auto"/>
        <w:ind w:left="567" w:hanging="567"/>
        <w:rPr>
          <w:rFonts w:ascii="Times New Roman" w:eastAsia="Calibri" w:hAnsi="Times New Roman" w:cs="Times New Roman"/>
          <w:spacing w:val="-1"/>
          <w:lang w:val="lt-LT"/>
        </w:rPr>
      </w:pPr>
      <w:r>
        <w:rPr>
          <w:rFonts w:ascii="Times New Roman" w:eastAsia="Calibri" w:hAnsi="Times New Roman" w:cs="Times New Roman"/>
          <w:lang w:val="lt-LT"/>
        </w:rPr>
        <w:t>Jeigu</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kraujo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krešulys</w:t>
      </w:r>
      <w:r>
        <w:rPr>
          <w:rFonts w:ascii="Times New Roman" w:eastAsia="Calibri" w:hAnsi="Times New Roman" w:cs="Times New Roman"/>
          <w:spacing w:val="1"/>
          <w:lang w:val="lt-LT"/>
        </w:rPr>
        <w:t xml:space="preserve"> </w:t>
      </w:r>
      <w:r>
        <w:rPr>
          <w:rFonts w:ascii="Times New Roman" w:eastAsia="Calibri" w:hAnsi="Times New Roman" w:cs="Times New Roman"/>
          <w:lang w:val="lt-LT"/>
        </w:rPr>
        <w:t>iš</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kojos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patenka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 xml:space="preserve">į </w:t>
      </w:r>
      <w:r>
        <w:rPr>
          <w:rFonts w:ascii="Times New Roman" w:eastAsia="Calibri" w:hAnsi="Times New Roman" w:cs="Times New Roman"/>
          <w:spacing w:val="-1"/>
          <w:lang w:val="lt-LT"/>
        </w:rPr>
        <w:t>plaučius,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jis</w:t>
      </w:r>
      <w:r>
        <w:rPr>
          <w:rFonts w:ascii="Times New Roman" w:eastAsia="Calibri" w:hAnsi="Times New Roman" w:cs="Times New Roman"/>
          <w:spacing w:val="1"/>
          <w:lang w:val="lt-LT"/>
        </w:rPr>
        <w:t xml:space="preserve"> </w:t>
      </w:r>
      <w:r>
        <w:rPr>
          <w:rFonts w:ascii="Times New Roman" w:eastAsia="Calibri" w:hAnsi="Times New Roman" w:cs="Times New Roman"/>
          <w:lang w:val="lt-LT"/>
        </w:rPr>
        <w:t xml:space="preserve">gali </w:t>
      </w:r>
      <w:r>
        <w:rPr>
          <w:rFonts w:ascii="Times New Roman" w:eastAsia="Calibri" w:hAnsi="Times New Roman" w:cs="Times New Roman"/>
          <w:spacing w:val="-1"/>
          <w:lang w:val="lt-LT"/>
        </w:rPr>
        <w:t>sukelti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plaučių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emboliją.</w:t>
      </w:r>
    </w:p>
    <w:p w14:paraId="04F2DD6D" w14:textId="77777777" w:rsidR="00315CA7" w:rsidRDefault="00315CA7" w:rsidP="00315CA7">
      <w:pPr>
        <w:numPr>
          <w:ilvl w:val="0"/>
          <w:numId w:val="31"/>
        </w:numPr>
        <w:spacing w:after="0" w:line="240" w:lineRule="auto"/>
        <w:ind w:left="567" w:hanging="567"/>
        <w:rPr>
          <w:rFonts w:ascii="Times New Roman" w:eastAsia="Calibri" w:hAnsi="Times New Roman" w:cs="Times New Roman"/>
          <w:spacing w:val="-1"/>
          <w:lang w:val="lt-LT"/>
        </w:rPr>
      </w:pPr>
      <w:r>
        <w:rPr>
          <w:rFonts w:ascii="Times New Roman" w:eastAsia="Calibri" w:hAnsi="Times New Roman" w:cs="Times New Roman"/>
          <w:spacing w:val="-1"/>
          <w:lang w:val="lt-LT"/>
        </w:rPr>
        <w:t>Labai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retai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krešulys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 xml:space="preserve">gali </w:t>
      </w:r>
      <w:r>
        <w:rPr>
          <w:rFonts w:ascii="Times New Roman" w:eastAsia="Calibri" w:hAnsi="Times New Roman" w:cs="Times New Roman"/>
          <w:spacing w:val="-1"/>
          <w:lang w:val="lt-LT"/>
        </w:rPr>
        <w:t>susidaryti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kito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organo,</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pvz.,</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akies,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venoje (tinklainės</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venos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trombozė).</w:t>
      </w:r>
    </w:p>
    <w:p w14:paraId="74255764" w14:textId="77777777" w:rsidR="00315CA7" w:rsidRDefault="00315CA7" w:rsidP="00315CA7">
      <w:pPr>
        <w:spacing w:after="0" w:line="240" w:lineRule="auto"/>
        <w:rPr>
          <w:rFonts w:ascii="Times New Roman" w:eastAsia="Calibri" w:hAnsi="Times New Roman" w:cs="Times New Roman"/>
          <w:lang w:val="lt-LT"/>
        </w:rPr>
      </w:pPr>
    </w:p>
    <w:p w14:paraId="57968B64" w14:textId="77777777" w:rsidR="00315CA7" w:rsidRDefault="00315CA7" w:rsidP="00315CA7">
      <w:pPr>
        <w:spacing w:after="0" w:line="240" w:lineRule="auto"/>
        <w:rPr>
          <w:rFonts w:ascii="Times New Roman" w:eastAsia="Calibri" w:hAnsi="Times New Roman" w:cs="Times New Roman"/>
          <w:lang w:val="lt-LT"/>
        </w:rPr>
      </w:pPr>
      <w:r>
        <w:rPr>
          <w:rFonts w:ascii="Times New Roman" w:eastAsia="Calibri" w:hAnsi="Times New Roman" w:cs="Times New Roman"/>
          <w:b/>
          <w:spacing w:val="-1"/>
          <w:lang w:val="lt-LT"/>
        </w:rPr>
        <w:t>Kada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kraujo krešulio susidarymo venoje</w:t>
      </w:r>
      <w:r>
        <w:rPr>
          <w:rFonts w:ascii="Times New Roman" w:eastAsia="Calibri" w:hAnsi="Times New Roman" w:cs="Times New Roman"/>
          <w:b/>
          <w:spacing w:val="1"/>
          <w:lang w:val="lt-LT"/>
        </w:rPr>
        <w:t xml:space="preserve"> </w:t>
      </w:r>
      <w:r>
        <w:rPr>
          <w:rFonts w:ascii="Times New Roman" w:eastAsia="Calibri" w:hAnsi="Times New Roman" w:cs="Times New Roman"/>
          <w:b/>
          <w:spacing w:val="-1"/>
          <w:lang w:val="lt-LT"/>
        </w:rPr>
        <w:t>rizika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yra</w:t>
      </w:r>
      <w:r>
        <w:rPr>
          <w:rFonts w:ascii="Times New Roman" w:eastAsia="Calibri" w:hAnsi="Times New Roman" w:cs="Times New Roman"/>
          <w:b/>
          <w:lang w:val="lt-LT"/>
        </w:rPr>
        <w:t xml:space="preserve"> </w:t>
      </w:r>
      <w:r>
        <w:rPr>
          <w:rFonts w:ascii="Times New Roman" w:eastAsia="Calibri" w:hAnsi="Times New Roman" w:cs="Times New Roman"/>
          <w:b/>
          <w:spacing w:val="-1"/>
          <w:lang w:val="lt-LT"/>
        </w:rPr>
        <w:t>didžiausia?</w:t>
      </w:r>
    </w:p>
    <w:p w14:paraId="456E631B" w14:textId="77777777" w:rsidR="00315CA7" w:rsidRDefault="00315CA7" w:rsidP="00315CA7">
      <w:pPr>
        <w:spacing w:after="0" w:line="240" w:lineRule="auto"/>
        <w:rPr>
          <w:rFonts w:ascii="Times New Roman" w:eastAsia="Calibri" w:hAnsi="Times New Roman" w:cs="Times New Roman"/>
          <w:spacing w:val="-1"/>
          <w:lang w:val="lt-LT"/>
        </w:rPr>
      </w:pPr>
      <w:r>
        <w:rPr>
          <w:rFonts w:ascii="Times New Roman" w:eastAsia="Calibri" w:hAnsi="Times New Roman" w:cs="Times New Roman"/>
          <w:spacing w:val="-1"/>
          <w:lang w:val="lt-LT"/>
        </w:rPr>
        <w:t>Didžiausia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kraujo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krešulio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susidarymo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venoje rizika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yra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pirmaisiais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metais,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kai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sudėtinis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hormoninis</w:t>
      </w:r>
      <w:r>
        <w:rPr>
          <w:rFonts w:ascii="Times New Roman" w:eastAsia="Calibri" w:hAnsi="Times New Roman" w:cs="Times New Roman"/>
          <w:spacing w:val="98"/>
          <w:lang w:val="lt-LT"/>
        </w:rPr>
        <w:t xml:space="preserve"> </w:t>
      </w:r>
      <w:r>
        <w:rPr>
          <w:rFonts w:ascii="Times New Roman" w:eastAsia="Calibri" w:hAnsi="Times New Roman" w:cs="Times New Roman"/>
          <w:spacing w:val="-1"/>
          <w:lang w:val="lt-LT"/>
        </w:rPr>
        <w:t>kontraceptikas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vartojamas</w:t>
      </w:r>
      <w:r>
        <w:rPr>
          <w:rFonts w:ascii="Times New Roman" w:eastAsia="Calibri" w:hAnsi="Times New Roman" w:cs="Times New Roman"/>
          <w:spacing w:val="-4"/>
          <w:lang w:val="lt-LT"/>
        </w:rPr>
        <w:t xml:space="preserve"> </w:t>
      </w:r>
      <w:r>
        <w:rPr>
          <w:rFonts w:ascii="Times New Roman" w:eastAsia="Calibri" w:hAnsi="Times New Roman" w:cs="Times New Roman"/>
          <w:lang w:val="lt-LT"/>
        </w:rPr>
        <w:t>pirmą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kartą.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Ši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rizika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taip</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pat</w:t>
      </w:r>
      <w:r>
        <w:rPr>
          <w:rFonts w:ascii="Times New Roman" w:eastAsia="Calibri" w:hAnsi="Times New Roman" w:cs="Times New Roman"/>
          <w:lang w:val="lt-LT"/>
        </w:rPr>
        <w:t xml:space="preserve"> gali </w:t>
      </w:r>
      <w:r>
        <w:rPr>
          <w:rFonts w:ascii="Times New Roman" w:eastAsia="Calibri" w:hAnsi="Times New Roman" w:cs="Times New Roman"/>
          <w:spacing w:val="-1"/>
          <w:lang w:val="lt-LT"/>
        </w:rPr>
        <w:t>būti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didesnė,</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jeigu</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vėl</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 xml:space="preserve">pradėsite </w:t>
      </w:r>
      <w:r>
        <w:rPr>
          <w:rFonts w:ascii="Times New Roman" w:eastAsia="Calibri" w:hAnsi="Times New Roman" w:cs="Times New Roman"/>
          <w:lang w:val="lt-LT"/>
        </w:rPr>
        <w:t>vartoti</w:t>
      </w:r>
      <w:r>
        <w:rPr>
          <w:rFonts w:ascii="Times New Roman" w:eastAsia="Calibri" w:hAnsi="Times New Roman" w:cs="Times New Roman"/>
          <w:spacing w:val="86"/>
          <w:lang w:val="lt-LT"/>
        </w:rPr>
        <w:t xml:space="preserve"> </w:t>
      </w:r>
      <w:r>
        <w:rPr>
          <w:rFonts w:ascii="Times New Roman" w:eastAsia="Calibri" w:hAnsi="Times New Roman" w:cs="Times New Roman"/>
          <w:spacing w:val="-1"/>
          <w:lang w:val="lt-LT"/>
        </w:rPr>
        <w:t>sudėtinį</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hormoninį</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kontraceptiką</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(tą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patį</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arba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kitą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vaistą)</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 xml:space="preserve">po 4 </w:t>
      </w:r>
      <w:r>
        <w:rPr>
          <w:rFonts w:ascii="Times New Roman" w:eastAsia="Calibri" w:hAnsi="Times New Roman" w:cs="Times New Roman"/>
          <w:spacing w:val="-1"/>
          <w:lang w:val="lt-LT"/>
        </w:rPr>
        <w:t>savaičių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arba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ilgesnės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pertraukos.</w:t>
      </w:r>
    </w:p>
    <w:p w14:paraId="36DCCC3D" w14:textId="77777777" w:rsidR="00315CA7" w:rsidRDefault="00315CA7" w:rsidP="00315CA7">
      <w:pPr>
        <w:spacing w:after="0" w:line="240" w:lineRule="auto"/>
        <w:rPr>
          <w:rFonts w:ascii="Times New Roman" w:eastAsia="Calibri" w:hAnsi="Times New Roman" w:cs="Times New Roman"/>
          <w:lang w:val="lt-LT"/>
        </w:rPr>
      </w:pPr>
    </w:p>
    <w:p w14:paraId="4F941A4C" w14:textId="77777777" w:rsidR="00315CA7" w:rsidRDefault="00315CA7" w:rsidP="00315CA7">
      <w:pPr>
        <w:spacing w:after="0" w:line="240" w:lineRule="auto"/>
        <w:rPr>
          <w:rFonts w:ascii="Times New Roman" w:eastAsia="Calibri" w:hAnsi="Times New Roman" w:cs="Times New Roman"/>
          <w:spacing w:val="-1"/>
          <w:lang w:val="lt-LT"/>
        </w:rPr>
      </w:pPr>
      <w:r>
        <w:rPr>
          <w:rFonts w:ascii="Times New Roman" w:eastAsia="Calibri" w:hAnsi="Times New Roman" w:cs="Times New Roman"/>
          <w:spacing w:val="-1"/>
          <w:lang w:val="lt-LT"/>
        </w:rPr>
        <w:t>Po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pirmųjų</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metų</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ši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rizika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mažėja,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tačiau</w:t>
      </w:r>
      <w:r>
        <w:rPr>
          <w:rFonts w:ascii="Times New Roman" w:eastAsia="Calibri" w:hAnsi="Times New Roman" w:cs="Times New Roman"/>
          <w:spacing w:val="-3"/>
          <w:lang w:val="lt-LT"/>
        </w:rPr>
        <w:t xml:space="preserve"> </w:t>
      </w:r>
      <w:r>
        <w:rPr>
          <w:rFonts w:ascii="Times New Roman" w:eastAsia="Calibri" w:hAnsi="Times New Roman" w:cs="Times New Roman"/>
          <w:lang w:val="lt-LT"/>
        </w:rPr>
        <w:t>lieka</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šiek</w:t>
      </w:r>
      <w:r>
        <w:rPr>
          <w:rFonts w:ascii="Times New Roman" w:eastAsia="Calibri" w:hAnsi="Times New Roman" w:cs="Times New Roman"/>
          <w:spacing w:val="-2"/>
          <w:lang w:val="lt-LT"/>
        </w:rPr>
        <w:t xml:space="preserve"> </w:t>
      </w:r>
      <w:r>
        <w:rPr>
          <w:rFonts w:ascii="Times New Roman" w:eastAsia="Calibri" w:hAnsi="Times New Roman" w:cs="Times New Roman"/>
          <w:lang w:val="lt-LT"/>
        </w:rPr>
        <w:t>tiek</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didesnė nei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nevartojant</w:t>
      </w:r>
      <w:r>
        <w:rPr>
          <w:rFonts w:ascii="Times New Roman" w:eastAsia="Calibri" w:hAnsi="Times New Roman" w:cs="Times New Roman"/>
          <w:spacing w:val="-3"/>
          <w:lang w:val="lt-LT"/>
        </w:rPr>
        <w:t xml:space="preserve"> </w:t>
      </w:r>
      <w:r>
        <w:rPr>
          <w:rFonts w:ascii="Times New Roman" w:eastAsia="Calibri" w:hAnsi="Times New Roman" w:cs="Times New Roman"/>
          <w:spacing w:val="-1"/>
          <w:lang w:val="lt-LT"/>
        </w:rPr>
        <w:t>sudėtinio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hormoninio</w:t>
      </w:r>
      <w:r>
        <w:rPr>
          <w:rFonts w:ascii="Times New Roman" w:eastAsia="Calibri" w:hAnsi="Times New Roman" w:cs="Times New Roman"/>
          <w:spacing w:val="97"/>
          <w:lang w:val="lt-LT"/>
        </w:rPr>
        <w:t xml:space="preserve"> </w:t>
      </w:r>
      <w:r>
        <w:rPr>
          <w:rFonts w:ascii="Times New Roman" w:eastAsia="Calibri" w:hAnsi="Times New Roman" w:cs="Times New Roman"/>
          <w:spacing w:val="-1"/>
          <w:lang w:val="lt-LT"/>
        </w:rPr>
        <w:t>kontraceptiko.</w:t>
      </w:r>
    </w:p>
    <w:p w14:paraId="7FC1C327" w14:textId="77777777" w:rsidR="00315CA7" w:rsidRDefault="00315CA7" w:rsidP="00315CA7">
      <w:pPr>
        <w:spacing w:after="0" w:line="240" w:lineRule="auto"/>
        <w:rPr>
          <w:rFonts w:ascii="Times New Roman" w:eastAsia="Calibri" w:hAnsi="Times New Roman" w:cs="Times New Roman"/>
          <w:lang w:val="lt-LT"/>
        </w:rPr>
      </w:pPr>
    </w:p>
    <w:p w14:paraId="47689E70" w14:textId="77777777" w:rsidR="00315CA7" w:rsidRDefault="00315CA7" w:rsidP="00315CA7">
      <w:pPr>
        <w:spacing w:after="0" w:line="240" w:lineRule="auto"/>
        <w:rPr>
          <w:rFonts w:ascii="Times New Roman" w:eastAsia="Calibri" w:hAnsi="Times New Roman" w:cs="Times New Roman"/>
          <w:lang w:val="lt-LT"/>
        </w:rPr>
      </w:pPr>
      <w:r>
        <w:rPr>
          <w:rFonts w:ascii="Times New Roman" w:eastAsia="Calibri" w:hAnsi="Times New Roman" w:cs="Times New Roman"/>
          <w:spacing w:val="-1"/>
          <w:lang w:val="lt-LT"/>
        </w:rPr>
        <w:t>Nutraukus</w:t>
      </w:r>
      <w:r>
        <w:rPr>
          <w:rFonts w:ascii="Times New Roman" w:eastAsia="Calibri" w:hAnsi="Times New Roman" w:cs="Times New Roman"/>
          <w:spacing w:val="-2"/>
          <w:lang w:val="lt-LT"/>
        </w:rPr>
        <w:t xml:space="preserve"> </w:t>
      </w:r>
      <w:proofErr w:type="spellStart"/>
      <w:r>
        <w:rPr>
          <w:rFonts w:ascii="Times New Roman" w:eastAsia="Calibri" w:hAnsi="Times New Roman" w:cs="Times New Roman"/>
          <w:spacing w:val="-1"/>
          <w:lang w:val="lt-LT"/>
        </w:rPr>
        <w:t>Leverette</w:t>
      </w:r>
      <w:proofErr w:type="spellEnd"/>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vartojimą,</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Jums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esanti</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kraujo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krešulio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atsiradimo</w:t>
      </w:r>
      <w:r>
        <w:rPr>
          <w:rFonts w:ascii="Times New Roman" w:eastAsia="Calibri" w:hAnsi="Times New Roman" w:cs="Times New Roman"/>
          <w:lang w:val="lt-LT"/>
        </w:rPr>
        <w:t xml:space="preserve"> </w:t>
      </w:r>
      <w:r>
        <w:rPr>
          <w:rFonts w:ascii="Times New Roman" w:eastAsia="Calibri" w:hAnsi="Times New Roman" w:cs="Times New Roman"/>
          <w:spacing w:val="-1"/>
          <w:lang w:val="lt-LT"/>
        </w:rPr>
        <w:t>rizika</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vėl</w:t>
      </w:r>
      <w:r>
        <w:rPr>
          <w:rFonts w:ascii="Times New Roman" w:eastAsia="Calibri" w:hAnsi="Times New Roman" w:cs="Times New Roman"/>
          <w:lang w:val="lt-LT"/>
        </w:rPr>
        <w:t xml:space="preserve"> tampa</w:t>
      </w:r>
      <w:r>
        <w:rPr>
          <w:rFonts w:ascii="Times New Roman" w:eastAsia="Calibri" w:hAnsi="Times New Roman" w:cs="Times New Roman"/>
          <w:spacing w:val="109"/>
          <w:lang w:val="lt-LT"/>
        </w:rPr>
        <w:t xml:space="preserve"> </w:t>
      </w:r>
      <w:r>
        <w:rPr>
          <w:rFonts w:ascii="Times New Roman" w:eastAsia="Calibri" w:hAnsi="Times New Roman" w:cs="Times New Roman"/>
          <w:spacing w:val="-1"/>
          <w:lang w:val="lt-LT"/>
        </w:rPr>
        <w:t>normali</w:t>
      </w:r>
      <w:r>
        <w:rPr>
          <w:rFonts w:ascii="Times New Roman" w:eastAsia="Calibri" w:hAnsi="Times New Roman" w:cs="Times New Roman"/>
          <w:lang w:val="lt-LT"/>
        </w:rPr>
        <w:t xml:space="preserve"> per</w:t>
      </w:r>
      <w:r>
        <w:rPr>
          <w:rFonts w:ascii="Times New Roman" w:eastAsia="Calibri" w:hAnsi="Times New Roman" w:cs="Times New Roman"/>
          <w:spacing w:val="-1"/>
          <w:lang w:val="lt-LT"/>
        </w:rPr>
        <w:t xml:space="preserve"> </w:t>
      </w:r>
      <w:r>
        <w:rPr>
          <w:rFonts w:ascii="Times New Roman" w:eastAsia="Calibri" w:hAnsi="Times New Roman" w:cs="Times New Roman"/>
          <w:lang w:val="lt-LT"/>
        </w:rPr>
        <w:t>kelias</w:t>
      </w:r>
      <w:r>
        <w:rPr>
          <w:rFonts w:ascii="Times New Roman" w:eastAsia="Calibri" w:hAnsi="Times New Roman" w:cs="Times New Roman"/>
          <w:spacing w:val="-2"/>
          <w:lang w:val="lt-LT"/>
        </w:rPr>
        <w:t xml:space="preserve"> </w:t>
      </w:r>
      <w:r>
        <w:rPr>
          <w:rFonts w:ascii="Times New Roman" w:eastAsia="Calibri" w:hAnsi="Times New Roman" w:cs="Times New Roman"/>
          <w:spacing w:val="-1"/>
          <w:lang w:val="lt-LT"/>
        </w:rPr>
        <w:t>savaites.</w:t>
      </w:r>
    </w:p>
    <w:p w14:paraId="1392FE7D" w14:textId="77777777" w:rsidR="00315CA7" w:rsidRDefault="00315CA7" w:rsidP="00315CA7">
      <w:pPr>
        <w:spacing w:after="0" w:line="240" w:lineRule="auto"/>
        <w:ind w:right="-2"/>
        <w:rPr>
          <w:rFonts w:ascii="Times New Roman" w:eastAsia="Calibri" w:hAnsi="Times New Roman" w:cs="Times New Roman"/>
          <w:lang w:val="lt-LT"/>
        </w:rPr>
      </w:pPr>
    </w:p>
    <w:p w14:paraId="0939C60C" w14:textId="77777777" w:rsidR="00315CA7" w:rsidRDefault="00315CA7" w:rsidP="00315CA7">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Kokia yra kraujo krešulio susidarymo rizika?</w:t>
      </w:r>
    </w:p>
    <w:p w14:paraId="086F7C86"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Ši rizika priklauso nuo natūralios Jums esančios VTE rizikos ir vartojamo sudėtinio hormoninio kontraceptiko tipo.</w:t>
      </w:r>
    </w:p>
    <w:p w14:paraId="3808E311"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Bendra kraujo krešulio atsiradimo kojoje ar plaučiuose (GVT arba PE) rizika vartojant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yra maža.</w:t>
      </w:r>
    </w:p>
    <w:p w14:paraId="47FBDA78" w14:textId="77777777" w:rsidR="00315CA7" w:rsidRDefault="00315CA7" w:rsidP="00315CA7">
      <w:pPr>
        <w:numPr>
          <w:ilvl w:val="0"/>
          <w:numId w:val="32"/>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Maždaug 2 iš 10 000 moterų, kurios nevartoja SHK ir nėra nėščios, per metus susidarys kraujo krešuliai.</w:t>
      </w:r>
    </w:p>
    <w:p w14:paraId="23F8F886" w14:textId="77777777" w:rsidR="00315CA7" w:rsidRDefault="00315CA7" w:rsidP="00315CA7">
      <w:pPr>
        <w:numPr>
          <w:ilvl w:val="0"/>
          <w:numId w:val="32"/>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Maždaug 5</w:t>
      </w:r>
      <w:r>
        <w:rPr>
          <w:rFonts w:ascii="Times New Roman" w:eastAsia="Calibri" w:hAnsi="Times New Roman" w:cs="Times New Roman"/>
          <w:lang w:val="lt-LT"/>
        </w:rPr>
        <w:noBreakHyphen/>
        <w:t xml:space="preserve">7 iš 10 000 moterų, kurios vartoja sudėtinius hormoninius kontraceptikus, kurių sudėtyje yra </w:t>
      </w:r>
      <w:proofErr w:type="spellStart"/>
      <w:r>
        <w:rPr>
          <w:rFonts w:ascii="Times New Roman" w:eastAsia="Calibri" w:hAnsi="Times New Roman" w:cs="Times New Roman"/>
          <w:lang w:val="lt-LT"/>
        </w:rPr>
        <w:t>levonorgestrelio</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noretisterono</w:t>
      </w:r>
      <w:proofErr w:type="spellEnd"/>
      <w:r>
        <w:rPr>
          <w:rFonts w:ascii="Times New Roman" w:eastAsia="Calibri" w:hAnsi="Times New Roman" w:cs="Times New Roman"/>
          <w:lang w:val="lt-LT"/>
        </w:rPr>
        <w:t xml:space="preserve"> arba </w:t>
      </w:r>
      <w:proofErr w:type="spellStart"/>
      <w:r>
        <w:rPr>
          <w:rFonts w:ascii="Times New Roman" w:eastAsia="Calibri" w:hAnsi="Times New Roman" w:cs="Times New Roman"/>
          <w:lang w:val="lt-LT"/>
        </w:rPr>
        <w:t>norgestimato</w:t>
      </w:r>
      <w:proofErr w:type="spellEnd"/>
      <w:r>
        <w:rPr>
          <w:rFonts w:ascii="Times New Roman" w:eastAsia="Calibri" w:hAnsi="Times New Roman" w:cs="Times New Roman"/>
          <w:lang w:val="lt-LT"/>
        </w:rPr>
        <w:t>, per metus susidarys kraujo krešuliai.</w:t>
      </w:r>
    </w:p>
    <w:p w14:paraId="2162F8BC" w14:textId="77777777" w:rsidR="00315CA7" w:rsidRDefault="00315CA7" w:rsidP="00315CA7">
      <w:pPr>
        <w:numPr>
          <w:ilvl w:val="0"/>
          <w:numId w:val="32"/>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Kraujo krešulio susidarymo rizika yra įvairi ir priklauso nuo individualios medicininės anamnezės (žr. toliau „Veiksniai, kurie didina kraujo krešulio riziką“).</w:t>
      </w:r>
    </w:p>
    <w:p w14:paraId="6CED05C8" w14:textId="77777777" w:rsidR="00315CA7" w:rsidRDefault="00315CA7" w:rsidP="00315CA7">
      <w:pPr>
        <w:spacing w:after="0" w:line="240" w:lineRule="auto"/>
        <w:ind w:right="-2"/>
        <w:rPr>
          <w:rFonts w:ascii="Times New Roman" w:eastAsia="Calibri" w:hAnsi="Times New Roman" w:cs="Times New Roman"/>
          <w:lang w:val="lt-LT"/>
        </w:rPr>
      </w:pPr>
    </w:p>
    <w:tbl>
      <w:tblPr>
        <w:tblW w:w="5000" w:type="pct"/>
        <w:tblLayout w:type="fixed"/>
        <w:tblLook w:val="0000" w:firstRow="0" w:lastRow="0" w:firstColumn="0" w:lastColumn="0" w:noHBand="0" w:noVBand="0"/>
      </w:tblPr>
      <w:tblGrid>
        <w:gridCol w:w="4532"/>
        <w:gridCol w:w="4533"/>
      </w:tblGrid>
      <w:tr w:rsidR="00315CA7" w:rsidRPr="00E50058" w14:paraId="4F45EF04" w14:textId="77777777" w:rsidTr="004C00E9">
        <w:trPr>
          <w:trHeight w:val="262"/>
        </w:trPr>
        <w:tc>
          <w:tcPr>
            <w:tcW w:w="4534" w:type="dxa"/>
            <w:tcBorders>
              <w:bottom w:val="single" w:sz="4" w:space="0" w:color="000000"/>
              <w:right w:val="single" w:sz="4" w:space="0" w:color="000000"/>
            </w:tcBorders>
          </w:tcPr>
          <w:p w14:paraId="5C03C06B" w14:textId="77777777" w:rsidR="00315CA7" w:rsidRDefault="00315CA7" w:rsidP="004C00E9">
            <w:pPr>
              <w:spacing w:after="0" w:line="240" w:lineRule="auto"/>
              <w:ind w:right="-2"/>
              <w:rPr>
                <w:rFonts w:ascii="Times New Roman" w:eastAsia="Calibri" w:hAnsi="Times New Roman" w:cs="Times New Roman"/>
                <w:lang w:val="lt-LT"/>
              </w:rPr>
            </w:pPr>
          </w:p>
        </w:tc>
        <w:tc>
          <w:tcPr>
            <w:tcW w:w="4536" w:type="dxa"/>
            <w:tcBorders>
              <w:top w:val="single" w:sz="4" w:space="0" w:color="000000"/>
              <w:left w:val="single" w:sz="4" w:space="0" w:color="000000"/>
              <w:bottom w:val="single" w:sz="4" w:space="0" w:color="000000"/>
              <w:right w:val="single" w:sz="4" w:space="0" w:color="000000"/>
            </w:tcBorders>
          </w:tcPr>
          <w:tbl>
            <w:tblPr>
              <w:tblW w:w="4317" w:type="dxa"/>
              <w:tblLayout w:type="fixed"/>
              <w:tblLook w:val="0000" w:firstRow="0" w:lastRow="0" w:firstColumn="0" w:lastColumn="0" w:noHBand="0" w:noVBand="0"/>
            </w:tblPr>
            <w:tblGrid>
              <w:gridCol w:w="4317"/>
            </w:tblGrid>
            <w:tr w:rsidR="00315CA7" w:rsidRPr="00E50058" w14:paraId="01543842" w14:textId="77777777" w:rsidTr="004C00E9">
              <w:trPr>
                <w:trHeight w:val="264"/>
              </w:trPr>
              <w:tc>
                <w:tcPr>
                  <w:tcW w:w="4317" w:type="dxa"/>
                </w:tcPr>
                <w:p w14:paraId="16F99EF7" w14:textId="77777777" w:rsidR="00315CA7" w:rsidRDefault="00315CA7" w:rsidP="004C00E9">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 xml:space="preserve">Kraujo krešulio susidarymo per metus rizika </w:t>
                  </w:r>
                </w:p>
              </w:tc>
            </w:tr>
          </w:tbl>
          <w:p w14:paraId="16FEFD3E" w14:textId="77777777" w:rsidR="00315CA7" w:rsidRDefault="00315CA7" w:rsidP="004C00E9">
            <w:pPr>
              <w:spacing w:after="0" w:line="240" w:lineRule="auto"/>
              <w:ind w:right="-2"/>
              <w:rPr>
                <w:rFonts w:ascii="Times New Roman" w:eastAsia="Calibri" w:hAnsi="Times New Roman" w:cs="Times New Roman"/>
                <w:lang w:val="lt-LT"/>
              </w:rPr>
            </w:pPr>
          </w:p>
        </w:tc>
      </w:tr>
      <w:tr w:rsidR="00315CA7" w14:paraId="64223272" w14:textId="77777777" w:rsidTr="004C00E9">
        <w:trPr>
          <w:trHeight w:val="262"/>
        </w:trPr>
        <w:tc>
          <w:tcPr>
            <w:tcW w:w="4534" w:type="dxa"/>
            <w:tcBorders>
              <w:top w:val="single" w:sz="4" w:space="0" w:color="000000"/>
              <w:left w:val="single" w:sz="4" w:space="0" w:color="000000"/>
              <w:bottom w:val="single" w:sz="4" w:space="0" w:color="000000"/>
              <w:right w:val="single" w:sz="4" w:space="0" w:color="000000"/>
            </w:tcBorders>
          </w:tcPr>
          <w:p w14:paraId="48EF5A56" w14:textId="77777777" w:rsidR="00315CA7" w:rsidRDefault="00315CA7" w:rsidP="004C00E9">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Moterys, kurios </w:t>
            </w:r>
            <w:r>
              <w:rPr>
                <w:rFonts w:ascii="Times New Roman" w:eastAsia="Calibri" w:hAnsi="Times New Roman" w:cs="Times New Roman"/>
                <w:b/>
                <w:lang w:val="lt-LT"/>
              </w:rPr>
              <w:t>nevartoja</w:t>
            </w:r>
            <w:r>
              <w:rPr>
                <w:rFonts w:ascii="Times New Roman" w:eastAsia="Calibri" w:hAnsi="Times New Roman" w:cs="Times New Roman"/>
                <w:lang w:val="lt-LT"/>
              </w:rPr>
              <w:t xml:space="preserve"> sudėtinių hormoninių tablečių, pleistro ar žiedo ir nėra nėščios</w:t>
            </w:r>
          </w:p>
        </w:tc>
        <w:tc>
          <w:tcPr>
            <w:tcW w:w="4536" w:type="dxa"/>
            <w:tcBorders>
              <w:top w:val="single" w:sz="4" w:space="0" w:color="000000"/>
              <w:left w:val="single" w:sz="4" w:space="0" w:color="000000"/>
              <w:bottom w:val="single" w:sz="4" w:space="0" w:color="000000"/>
              <w:right w:val="single" w:sz="4" w:space="0" w:color="000000"/>
            </w:tcBorders>
          </w:tcPr>
          <w:p w14:paraId="21696A5D" w14:textId="77777777" w:rsidR="00315CA7" w:rsidRDefault="00315CA7" w:rsidP="004C00E9">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Maždaug 2 iš 10 000 moterų</w:t>
            </w:r>
          </w:p>
        </w:tc>
      </w:tr>
      <w:tr w:rsidR="00315CA7" w14:paraId="16A47199" w14:textId="77777777" w:rsidTr="004C00E9">
        <w:trPr>
          <w:trHeight w:val="402"/>
        </w:trPr>
        <w:tc>
          <w:tcPr>
            <w:tcW w:w="4534" w:type="dxa"/>
            <w:tcBorders>
              <w:top w:val="single" w:sz="4" w:space="0" w:color="000000"/>
              <w:left w:val="single" w:sz="4" w:space="0" w:color="000000"/>
              <w:bottom w:val="single" w:sz="4" w:space="0" w:color="000000"/>
              <w:right w:val="single" w:sz="4" w:space="0" w:color="000000"/>
            </w:tcBorders>
          </w:tcPr>
          <w:p w14:paraId="0EF63641" w14:textId="77777777" w:rsidR="00315CA7" w:rsidRDefault="00315CA7" w:rsidP="004C00E9">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Moterys, vartojančios sudėtines hormonines tabletes, kurių sudėtyje yra </w:t>
            </w:r>
            <w:proofErr w:type="spellStart"/>
            <w:r>
              <w:rPr>
                <w:rFonts w:ascii="Times New Roman" w:eastAsia="Calibri" w:hAnsi="Times New Roman" w:cs="Times New Roman"/>
                <w:b/>
                <w:lang w:val="lt-LT"/>
              </w:rPr>
              <w:t>levonorgestrelio</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noretisterono</w:t>
            </w:r>
            <w:proofErr w:type="spellEnd"/>
            <w:r>
              <w:rPr>
                <w:rFonts w:ascii="Times New Roman" w:eastAsia="Calibri" w:hAnsi="Times New Roman" w:cs="Times New Roman"/>
                <w:b/>
                <w:lang w:val="lt-LT"/>
              </w:rPr>
              <w:t xml:space="preserve"> ar </w:t>
            </w:r>
            <w:proofErr w:type="spellStart"/>
            <w:r>
              <w:rPr>
                <w:rFonts w:ascii="Times New Roman" w:eastAsia="Calibri" w:hAnsi="Times New Roman" w:cs="Times New Roman"/>
                <w:b/>
                <w:lang w:val="lt-LT"/>
              </w:rPr>
              <w:t>norgestimato</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168C123D" w14:textId="77777777" w:rsidR="00315CA7" w:rsidRDefault="00315CA7" w:rsidP="004C00E9">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Maždaug 5</w:t>
            </w:r>
            <w:r>
              <w:rPr>
                <w:rFonts w:ascii="Times New Roman" w:eastAsia="Calibri" w:hAnsi="Times New Roman" w:cs="Times New Roman"/>
                <w:lang w:val="lt-LT"/>
              </w:rPr>
              <w:noBreakHyphen/>
              <w:t>7 iš 10 000 moterų</w:t>
            </w:r>
          </w:p>
        </w:tc>
      </w:tr>
      <w:tr w:rsidR="00315CA7" w14:paraId="0F8236FA" w14:textId="77777777" w:rsidTr="004C00E9">
        <w:trPr>
          <w:trHeight w:val="262"/>
        </w:trPr>
        <w:tc>
          <w:tcPr>
            <w:tcW w:w="4534" w:type="dxa"/>
            <w:tcBorders>
              <w:top w:val="single" w:sz="4" w:space="0" w:color="000000"/>
              <w:left w:val="single" w:sz="4" w:space="0" w:color="000000"/>
              <w:bottom w:val="single" w:sz="4" w:space="0" w:color="000000"/>
              <w:right w:val="single" w:sz="4" w:space="0" w:color="000000"/>
            </w:tcBorders>
          </w:tcPr>
          <w:p w14:paraId="3DA6C057" w14:textId="77777777" w:rsidR="00315CA7" w:rsidRDefault="00315CA7" w:rsidP="004C00E9">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Moterys, kurios vartoja </w:t>
            </w:r>
            <w:proofErr w:type="spellStart"/>
            <w:r>
              <w:rPr>
                <w:rFonts w:ascii="Times New Roman" w:eastAsia="Calibri" w:hAnsi="Times New Roman" w:cs="Times New Roman"/>
                <w:lang w:val="lt-LT"/>
              </w:rPr>
              <w:t>Leverette</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12DA791" w14:textId="77777777" w:rsidR="00315CA7" w:rsidRDefault="00315CA7" w:rsidP="004C00E9">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Maždaug 5-7 iš 10 000 moterų</w:t>
            </w:r>
          </w:p>
        </w:tc>
      </w:tr>
    </w:tbl>
    <w:p w14:paraId="1183CB5F" w14:textId="77777777" w:rsidR="00315CA7" w:rsidRDefault="00315CA7" w:rsidP="00315CA7">
      <w:pPr>
        <w:spacing w:after="0" w:line="240" w:lineRule="auto"/>
        <w:ind w:right="-2"/>
        <w:rPr>
          <w:rFonts w:ascii="Times New Roman" w:eastAsia="Calibri" w:hAnsi="Times New Roman" w:cs="Times New Roman"/>
          <w:lang w:val="lt-LT"/>
        </w:rPr>
      </w:pPr>
    </w:p>
    <w:p w14:paraId="081DB7FC" w14:textId="77777777" w:rsidR="00315CA7" w:rsidRDefault="00315CA7" w:rsidP="00315CA7">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Veiksniai, kurie didina kraujo krešulių venose riziką</w:t>
      </w:r>
    </w:p>
    <w:p w14:paraId="7727E20F"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Kraujo krešulių susidarymo rizika vartojant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yra maža, tačiau kai kurios būklės šią riziką didina. Ši rizika yra didesnė:</w:t>
      </w:r>
    </w:p>
    <w:p w14:paraId="50185D66" w14:textId="77777777" w:rsidR="00315CA7" w:rsidRDefault="00315CA7" w:rsidP="00315CA7">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 turite labai daug antsvorio (kūno masės indeksas (KMI) viršija 30 kg/m²);</w:t>
      </w:r>
    </w:p>
    <w:p w14:paraId="51C3E6F3" w14:textId="77777777" w:rsidR="00315CA7" w:rsidRDefault="00315CA7" w:rsidP="00315CA7">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 kuriam nors Jūsų kraujo giminaičiui buvo susidaręs kraujo krešulys kojoje, plaučiuose arba kitame organe ankstyvame amžiuje (pvz., maždaug iki 50 metų). Tokiu atveju Jums gali būti paveldimas kraujo krešėjimo sutrikimas;</w:t>
      </w:r>
    </w:p>
    <w:p w14:paraId="637FCA66" w14:textId="77777777" w:rsidR="00315CA7" w:rsidRDefault="00315CA7" w:rsidP="00315CA7">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jei Jums reikalinga operacija arba ilgą laiką nevaikštote dėl sužalojimo, ligos arba sugipsuotos kojos. Likus kelioms savaitėms iki operacijos arba kol Jūsų judrumas ribotas, gali reikėti nutraukti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vartojimą. Jeigu Jums reikia nutraukti gydymą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paklauskite gydytojo, kada galėsite vėl pradėti jį vartoti;</w:t>
      </w:r>
    </w:p>
    <w:p w14:paraId="388487E4" w14:textId="77777777" w:rsidR="00315CA7" w:rsidRDefault="00315CA7" w:rsidP="00315CA7">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su amžiumi (ypač jeigu Jums yra daugiau nei maždaug 35 metai);</w:t>
      </w:r>
    </w:p>
    <w:p w14:paraId="4F5E11B1" w14:textId="77777777" w:rsidR="00315CA7" w:rsidRDefault="00315CA7" w:rsidP="00315CA7">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gimdėte prieš mažiau nei kelias savaites.</w:t>
      </w:r>
    </w:p>
    <w:p w14:paraId="66D9814D" w14:textId="77777777" w:rsidR="00315CA7" w:rsidRDefault="00315CA7" w:rsidP="00315CA7">
      <w:pPr>
        <w:spacing w:after="0" w:line="240" w:lineRule="auto"/>
        <w:ind w:right="-2"/>
        <w:rPr>
          <w:rFonts w:ascii="Times New Roman" w:eastAsia="Calibri" w:hAnsi="Times New Roman" w:cs="Times New Roman"/>
          <w:lang w:val="lt-LT"/>
        </w:rPr>
      </w:pPr>
    </w:p>
    <w:p w14:paraId="4142442F"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Kuo daugiau šių sąlygų Jums tinka, tuo kraujo krešulio susidarymo rizika yra didesnė.</w:t>
      </w:r>
    </w:p>
    <w:p w14:paraId="263E976B"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Keliavimas oro transportu (&gt; 4 valandas) gali laikinai padidinti kraujo krešulio susidarymo riziką, ypač jeigu Jums yra kitų išvardytų rizikos veiksnių.</w:t>
      </w:r>
    </w:p>
    <w:p w14:paraId="4A439D44" w14:textId="77777777" w:rsidR="00315CA7" w:rsidRDefault="00315CA7" w:rsidP="00315CA7">
      <w:pPr>
        <w:spacing w:after="0" w:line="240" w:lineRule="auto"/>
        <w:ind w:right="-2"/>
        <w:rPr>
          <w:rFonts w:ascii="Times New Roman" w:eastAsia="Calibri" w:hAnsi="Times New Roman" w:cs="Times New Roman"/>
          <w:lang w:val="lt-LT"/>
        </w:rPr>
      </w:pPr>
    </w:p>
    <w:p w14:paraId="1EF518CA"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Svarbu pasakyti gydytojui, jeigu Jums tinka bet kuri iš šių sąlygų, net jeigu nesate tikra. Gydytojas gali nuspręsti, kad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vartojimą reikia nutraukti.</w:t>
      </w:r>
    </w:p>
    <w:p w14:paraId="3BC4C41E" w14:textId="77777777" w:rsidR="00315CA7" w:rsidRDefault="00315CA7" w:rsidP="00315CA7">
      <w:pPr>
        <w:spacing w:after="0" w:line="240" w:lineRule="auto"/>
        <w:ind w:right="-2"/>
        <w:rPr>
          <w:rFonts w:ascii="Times New Roman" w:eastAsia="Calibri" w:hAnsi="Times New Roman" w:cs="Times New Roman"/>
          <w:lang w:val="lt-LT"/>
        </w:rPr>
      </w:pPr>
    </w:p>
    <w:p w14:paraId="06A4785C"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Jeigu vartojant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pasikeitė bet kuri iš pirmiau išvardytų sąlygų, pvz., kraujo giminaičiui pasireiškė trombozė be žinomos priežasties arba priaugote daug svorio, pasakykite gydytojui.</w:t>
      </w:r>
    </w:p>
    <w:p w14:paraId="6EAA2382" w14:textId="77777777" w:rsidR="00315CA7" w:rsidRDefault="00315CA7" w:rsidP="00315CA7">
      <w:pPr>
        <w:spacing w:after="0" w:line="240" w:lineRule="auto"/>
        <w:ind w:right="-2"/>
        <w:rPr>
          <w:rFonts w:ascii="Times New Roman" w:eastAsia="Calibri" w:hAnsi="Times New Roman" w:cs="Times New Roman"/>
          <w:lang w:val="lt-LT"/>
        </w:rPr>
      </w:pPr>
    </w:p>
    <w:p w14:paraId="10211403" w14:textId="77777777" w:rsidR="00315CA7" w:rsidRDefault="00315CA7" w:rsidP="00315CA7">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KRAUJO KREŠULIAI ARTERIJOJE</w:t>
      </w:r>
    </w:p>
    <w:p w14:paraId="60096C36"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Kas gali atsitikti, jeigu arterijoje susidarė kraujo krešulys?</w:t>
      </w:r>
    </w:p>
    <w:p w14:paraId="64894B80"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Arterijoje, kaip ir venoje, susidaręs kraujo krešulys gali sukelti sunkių sutrikimų. Pavyzdžiui, jis gali sukelti širdies priepuolį (miokardo infarktą) arba insultą.</w:t>
      </w:r>
    </w:p>
    <w:p w14:paraId="02225F52" w14:textId="77777777" w:rsidR="00315CA7" w:rsidRDefault="00315CA7" w:rsidP="00315CA7">
      <w:pPr>
        <w:spacing w:after="0" w:line="240" w:lineRule="auto"/>
        <w:ind w:right="-2"/>
        <w:rPr>
          <w:rFonts w:ascii="Times New Roman" w:eastAsia="Calibri" w:hAnsi="Times New Roman" w:cs="Times New Roman"/>
          <w:lang w:val="lt-LT"/>
        </w:rPr>
      </w:pPr>
    </w:p>
    <w:p w14:paraId="7BAF7CE4" w14:textId="77777777" w:rsidR="00315CA7" w:rsidRDefault="00315CA7" w:rsidP="00315CA7">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Veiksniai, kurie didina kraujo krešulio arterijoje riziką</w:t>
      </w:r>
    </w:p>
    <w:p w14:paraId="16572833"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Svarbu atkreipti dėmesį, kad širdies priepuolio (miokardo infarkto) arba insulto dėl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vartojimo rizika yra labai maža, bet ji gali padidėti:</w:t>
      </w:r>
    </w:p>
    <w:p w14:paraId="28ADF030" w14:textId="77777777" w:rsidR="00315CA7" w:rsidRDefault="00315CA7" w:rsidP="00315CA7">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su amžiumi (virš maždaug 35 metų amžiaus);</w:t>
      </w:r>
    </w:p>
    <w:p w14:paraId="33E43C1A" w14:textId="77777777" w:rsidR="00315CA7" w:rsidRDefault="00315CA7" w:rsidP="00315CA7">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b/>
          <w:lang w:val="lt-LT"/>
        </w:rPr>
        <w:t>jeigu rūkote.</w:t>
      </w:r>
      <w:r>
        <w:rPr>
          <w:rFonts w:ascii="Times New Roman" w:eastAsia="Calibri" w:hAnsi="Times New Roman" w:cs="Times New Roman"/>
          <w:lang w:val="lt-LT"/>
        </w:rPr>
        <w:t xml:space="preserve"> Vartojant sudėtinius hormoninius kontraceptikus, pvz.,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patartina nerūkyti. Jeigu negalite mesti rūkyti ir Jums yra daugiau nei 35 metai, gydytojas gali patarti Jums naudoti kitą kontracepcijos metodą;</w:t>
      </w:r>
    </w:p>
    <w:p w14:paraId="55E2830B" w14:textId="77777777" w:rsidR="00315CA7" w:rsidRDefault="00315CA7" w:rsidP="00315CA7">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turite antsvorio;</w:t>
      </w:r>
    </w:p>
    <w:p w14:paraId="6DCA0F6A" w14:textId="77777777" w:rsidR="00315CA7" w:rsidRDefault="00315CA7" w:rsidP="00315CA7">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Jūsų kraujospūdis yra padidėjęs;</w:t>
      </w:r>
    </w:p>
    <w:p w14:paraId="7BBE4E37" w14:textId="77777777" w:rsidR="00315CA7" w:rsidRDefault="00315CA7" w:rsidP="00315CA7">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kuriam nors iš Jūsų kraujo giminaičių buvo širdies priepuolis (miokardo infarktas) arba insultas ankstyvame amžiuje (maždaug iki 50 metų). Tokiu atveju Jums taip pat gali būti didesnė širdies priepuolio (miokardo infarkto) arba insulto rizika;</w:t>
      </w:r>
    </w:p>
    <w:p w14:paraId="4ECB85CC" w14:textId="77777777" w:rsidR="00315CA7" w:rsidRDefault="00315CA7" w:rsidP="00315CA7">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Jums ar kam nors iš Jūsų kraujo giminaičių nustatyta didelė riebalų (cholesterolio arba trigliceridų) koncentracija kraujyje;</w:t>
      </w:r>
    </w:p>
    <w:p w14:paraId="70D8B9A6" w14:textId="77777777" w:rsidR="00315CA7" w:rsidRDefault="00315CA7" w:rsidP="00315CA7">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Jums pasireiškia migrena, ypač migrena su aura;</w:t>
      </w:r>
    </w:p>
    <w:p w14:paraId="45570DA4" w14:textId="77777777" w:rsidR="00315CA7" w:rsidRDefault="00315CA7" w:rsidP="00315CA7">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Jums yra širdies sutrikimas (vožtuvo sutrikimas ar ritmo sutrikimas, vadinamas prieširdžių virpėjimu);</w:t>
      </w:r>
    </w:p>
    <w:p w14:paraId="37B31BA1" w14:textId="77777777" w:rsidR="00315CA7" w:rsidRDefault="00315CA7" w:rsidP="00315CA7">
      <w:pPr>
        <w:numPr>
          <w:ilvl w:val="0"/>
          <w:numId w:val="33"/>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sergate cukriniu diabetu.</w:t>
      </w:r>
    </w:p>
    <w:p w14:paraId="6D37BB2A" w14:textId="77777777" w:rsidR="00315CA7" w:rsidRDefault="00315CA7" w:rsidP="00315CA7">
      <w:pPr>
        <w:spacing w:after="0" w:line="240" w:lineRule="auto"/>
        <w:ind w:right="-2"/>
        <w:rPr>
          <w:rFonts w:ascii="Times New Roman" w:eastAsia="Calibri" w:hAnsi="Times New Roman" w:cs="Times New Roman"/>
          <w:lang w:val="lt-LT"/>
        </w:rPr>
      </w:pPr>
    </w:p>
    <w:p w14:paraId="0E1425A2"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Jeigu Jums tinka daugiau nei viena iš išvardytų sąlygų arba bet kuri iš šių būklių yra sunki, kraujo krešulio susidarymo rizika gali būti dar didesnė.</w:t>
      </w:r>
    </w:p>
    <w:p w14:paraId="35F47691" w14:textId="77777777" w:rsidR="00315CA7" w:rsidRDefault="00315CA7" w:rsidP="00315CA7">
      <w:pPr>
        <w:spacing w:after="0" w:line="240" w:lineRule="auto"/>
        <w:ind w:right="-2"/>
        <w:rPr>
          <w:rFonts w:ascii="Times New Roman" w:eastAsia="Calibri" w:hAnsi="Times New Roman" w:cs="Times New Roman"/>
          <w:lang w:val="lt-LT"/>
        </w:rPr>
      </w:pPr>
    </w:p>
    <w:p w14:paraId="7E7573C9"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Jeigu vartojant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pasikeitė bet kuri iš pirmiau išvardytų sąlygų, pvz., pradėjote rūkyti, kraujo giminaičiui pasireiškė trombozė be žinomos priežasties arba priaugote daug svorio, pasakykite gydytojui.</w:t>
      </w:r>
    </w:p>
    <w:p w14:paraId="7AE7E16C"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2CBFF2BB" w14:textId="77777777" w:rsidR="00315CA7" w:rsidRDefault="00315CA7" w:rsidP="00315CA7">
      <w:pPr>
        <w:tabs>
          <w:tab w:val="left" w:pos="567"/>
        </w:tabs>
        <w:spacing w:after="0" w:line="240" w:lineRule="auto"/>
        <w:rPr>
          <w:rFonts w:ascii="Times New Roman" w:eastAsia="Calibri" w:hAnsi="Times New Roman" w:cs="Times New Roman"/>
          <w:b/>
          <w:lang w:val="lt-LT"/>
        </w:rPr>
      </w:pPr>
      <w:proofErr w:type="spellStart"/>
      <w:r>
        <w:rPr>
          <w:rFonts w:ascii="Times New Roman" w:eastAsia="Calibri" w:hAnsi="Times New Roman" w:cs="Times New Roman"/>
          <w:b/>
          <w:lang w:val="lt-LT"/>
        </w:rPr>
        <w:lastRenderedPageBreak/>
        <w:t>Leverette</w:t>
      </w:r>
      <w:proofErr w:type="spellEnd"/>
      <w:r>
        <w:rPr>
          <w:rFonts w:ascii="Times New Roman" w:eastAsia="Calibri" w:hAnsi="Times New Roman" w:cs="Times New Roman"/>
          <w:b/>
          <w:lang w:val="lt-LT"/>
        </w:rPr>
        <w:t xml:space="preserve"> ir vėžys</w:t>
      </w:r>
    </w:p>
    <w:p w14:paraId="5ACFCB92"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p>
    <w:p w14:paraId="70C17F7F" w14:textId="77777777" w:rsidR="00315CA7" w:rsidRDefault="00315CA7" w:rsidP="00315CA7">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Kontraceptines tabletes vartojančioms moterims šiek tiek dažniau diagnozuojamas krūties vėžys, bet nežinoma, ar tai sukelia gydymas. Pavyzdžiui, gali būti, kad navikai dažniau aptinkami kontraceptines tabletes vartojančioms moterims dėl to, kad jas dažniau tikrina gydytojas.</w:t>
      </w:r>
    </w:p>
    <w:p w14:paraId="4A4514B6" w14:textId="77777777" w:rsidR="00315CA7" w:rsidRPr="00C1170B" w:rsidRDefault="00315CA7" w:rsidP="00315CA7">
      <w:pPr>
        <w:tabs>
          <w:tab w:val="left" w:pos="567"/>
        </w:tabs>
        <w:spacing w:after="0" w:line="240" w:lineRule="auto"/>
        <w:rPr>
          <w:rFonts w:ascii="Times New Roman" w:hAnsi="Times New Roman"/>
          <w:lang w:val="lt-LT"/>
        </w:rPr>
      </w:pPr>
      <w:r w:rsidRPr="00C1170B">
        <w:rPr>
          <w:rFonts w:ascii="Times New Roman" w:hAnsi="Times New Roman"/>
          <w:lang w:val="lt-LT"/>
        </w:rPr>
        <w:t>Krūties vėžio dažnis laipsniškai mažėja, nutraukus sudėtinių hormoninių kontraceptikų vartojimą. Svarbu reguliariai tikrintis krūtis. Jeigu apčiuopėte kokį nors gumbą, kreipkitės į gydytoją.</w:t>
      </w:r>
    </w:p>
    <w:p w14:paraId="57386168"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28FDC413" w14:textId="77777777" w:rsidR="00315CA7" w:rsidRPr="00C1170B" w:rsidRDefault="00315CA7" w:rsidP="00315CA7">
      <w:pPr>
        <w:tabs>
          <w:tab w:val="left" w:pos="567"/>
        </w:tabs>
        <w:spacing w:after="0" w:line="240" w:lineRule="auto"/>
        <w:rPr>
          <w:rFonts w:ascii="Times New Roman" w:hAnsi="Times New Roman"/>
          <w:lang w:val="lt-LT"/>
        </w:rPr>
      </w:pPr>
      <w:r w:rsidRPr="00C1170B">
        <w:rPr>
          <w:rFonts w:ascii="Times New Roman" w:eastAsia="Calibri" w:hAnsi="Times New Roman" w:cs="Times New Roman"/>
          <w:lang w:val="lt-LT"/>
        </w:rPr>
        <w:t>Buvo pranešta, kad kontraceptines tabletes vartojančioms moterims retais atvejais buvo diagnozuoti gerybiniai kepenų navikai, o keletu atvejų – net piktybiniai kepenų navikai. Jeigu pasireiškia neįprastai sunkus pilvo skausmas, kreipkitės į savo gydytoją.</w:t>
      </w:r>
    </w:p>
    <w:p w14:paraId="2A57D8F5" w14:textId="77777777" w:rsidR="00315CA7" w:rsidRDefault="00315CA7" w:rsidP="00315CA7">
      <w:pPr>
        <w:spacing w:after="0" w:line="240" w:lineRule="auto"/>
        <w:jc w:val="both"/>
        <w:rPr>
          <w:rFonts w:ascii="Times New Roman" w:eastAsia="Calibri" w:hAnsi="Times New Roman" w:cs="Times New Roman"/>
          <w:lang w:val="lt-LT"/>
        </w:rPr>
      </w:pPr>
    </w:p>
    <w:p w14:paraId="072AF07F" w14:textId="77777777" w:rsidR="00315CA7" w:rsidRPr="00C1170B" w:rsidRDefault="00315CA7" w:rsidP="00315CA7">
      <w:pPr>
        <w:spacing w:after="0" w:line="240" w:lineRule="auto"/>
        <w:jc w:val="both"/>
        <w:rPr>
          <w:rFonts w:ascii="Times New Roman" w:hAnsi="Times New Roman"/>
          <w:lang w:val="lt-LT"/>
        </w:rPr>
      </w:pPr>
      <w:r w:rsidRPr="00C1170B">
        <w:rPr>
          <w:rFonts w:ascii="Times New Roman" w:eastAsia="Calibri" w:hAnsi="Times New Roman" w:cs="Times New Roman"/>
          <w:b/>
          <w:bCs/>
          <w:lang w:val="lt-LT"/>
        </w:rPr>
        <w:t>Psichikos sutrikimai</w:t>
      </w:r>
    </w:p>
    <w:p w14:paraId="1558E22D" w14:textId="77777777" w:rsidR="00315CA7" w:rsidRPr="00C1170B" w:rsidRDefault="00315CA7" w:rsidP="00315CA7">
      <w:pPr>
        <w:tabs>
          <w:tab w:val="left" w:pos="567"/>
        </w:tabs>
        <w:spacing w:after="0" w:line="240" w:lineRule="auto"/>
        <w:rPr>
          <w:rFonts w:ascii="Times New Roman" w:hAnsi="Times New Roman"/>
          <w:lang w:val="lt-LT"/>
        </w:rPr>
      </w:pPr>
      <w:r w:rsidRPr="00C1170B">
        <w:rPr>
          <w:rFonts w:ascii="Times New Roman" w:eastAsia="Times New Roman" w:hAnsi="Times New Roman" w:cs="Times New Roman"/>
          <w:lang w:val="lt-LT"/>
        </w:rPr>
        <w:t xml:space="preserve">Kai kuriuos hormoninius kontraceptikus, įskaitant </w:t>
      </w:r>
      <w:proofErr w:type="spellStart"/>
      <w:r w:rsidRPr="00C1170B">
        <w:rPr>
          <w:rFonts w:ascii="Times New Roman" w:eastAsia="Times New Roman" w:hAnsi="Times New Roman" w:cs="Times New Roman"/>
          <w:lang w:val="lt-LT"/>
        </w:rPr>
        <w:t>Leverette</w:t>
      </w:r>
      <w:proofErr w:type="spellEnd"/>
      <w:r w:rsidRPr="00C1170B">
        <w:rPr>
          <w:rFonts w:ascii="Times New Roman" w:eastAsia="Times New Roman" w:hAnsi="Times New Roman" w:cs="Times New Roman"/>
          <w:lang w:val="lt-LT"/>
        </w:rPr>
        <w:t>,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14:paraId="0DE98801"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531355EB" w14:textId="77777777" w:rsidR="00315CA7" w:rsidRDefault="00315CA7" w:rsidP="00315CA7">
      <w:pP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Kraujavimas tarp menstruacijų</w:t>
      </w:r>
    </w:p>
    <w:p w14:paraId="27D4041F" w14:textId="77777777" w:rsidR="00315CA7" w:rsidRDefault="00315CA7" w:rsidP="00315CA7">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Per pirmuosius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vartojimo mėnesius Jums gali pasireikšti netikėtas kraujavimas (kraujavimas ne placebo tablečių vartojimo dienomis). Jeigu toks kraujavimas pasireiškia ilgiau nei keletą mėnesių arba atsiranda po kelių mėnesių, pasakykite gydytojui, kuris ištirs, kas yra negerai.</w:t>
      </w:r>
    </w:p>
    <w:p w14:paraId="0BAED462"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4D167324" w14:textId="77777777" w:rsidR="00315CA7" w:rsidRDefault="00315CA7" w:rsidP="00315CA7">
      <w:pPr>
        <w:tabs>
          <w:tab w:val="left" w:pos="567"/>
          <w:tab w:val="left" w:pos="3600"/>
        </w:tabs>
        <w:spacing w:after="0" w:line="240" w:lineRule="auto"/>
        <w:jc w:val="both"/>
        <w:rPr>
          <w:rFonts w:ascii="Times New Roman" w:eastAsia="Calibri" w:hAnsi="Times New Roman" w:cs="Times New Roman"/>
          <w:b/>
          <w:lang w:val="lt-LT"/>
        </w:rPr>
      </w:pPr>
      <w:r>
        <w:rPr>
          <w:rFonts w:ascii="Times New Roman" w:eastAsia="Calibri" w:hAnsi="Times New Roman" w:cs="Times New Roman"/>
          <w:b/>
          <w:lang w:val="lt-LT"/>
        </w:rPr>
        <w:t>Ką daryti, jeigu per placebo tablečių vartojimo dienas neprasideda kraujavimas</w:t>
      </w:r>
    </w:p>
    <w:p w14:paraId="714C071D" w14:textId="77777777" w:rsidR="00315CA7" w:rsidRDefault="00315CA7" w:rsidP="00315CA7">
      <w:pPr>
        <w:tabs>
          <w:tab w:val="left" w:pos="567"/>
          <w:tab w:val="left" w:pos="360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visas tabletes išgėrėte teisingai, nevėmėte ar sunkiai neviduriavote ir nevartojote jokių kitų vaistų, tikimybė, kad galėtumėte būti pastojusi, yra labai maža.</w:t>
      </w:r>
    </w:p>
    <w:p w14:paraId="0CB9D7FA" w14:textId="77777777" w:rsidR="00315CA7" w:rsidRDefault="00315CA7" w:rsidP="00315CA7">
      <w:pPr>
        <w:tabs>
          <w:tab w:val="left" w:pos="567"/>
          <w:tab w:val="left" w:pos="3600"/>
        </w:tabs>
        <w:spacing w:after="0" w:line="240" w:lineRule="auto"/>
        <w:rPr>
          <w:rFonts w:ascii="Times New Roman" w:eastAsia="Calibri" w:hAnsi="Times New Roman" w:cs="Times New Roman"/>
          <w:b/>
          <w:lang w:val="lt-LT"/>
        </w:rPr>
      </w:pPr>
      <w:r>
        <w:rPr>
          <w:rFonts w:ascii="Times New Roman" w:eastAsia="Calibri" w:hAnsi="Times New Roman" w:cs="Times New Roman"/>
          <w:lang w:val="lt-LT"/>
        </w:rPr>
        <w:t xml:space="preserve">Jeigu laukiamo kraujavimo nėra du kartus iš eilės, galite būti pastojusi. Nedelsdama kreipkitės į gydytoją. </w:t>
      </w:r>
      <w:r>
        <w:rPr>
          <w:rFonts w:ascii="Times New Roman" w:eastAsia="Calibri" w:hAnsi="Times New Roman" w:cs="Times New Roman"/>
          <w:b/>
          <w:lang w:val="lt-LT"/>
        </w:rPr>
        <w:t>Nepradėkite</w:t>
      </w:r>
      <w:r>
        <w:rPr>
          <w:rFonts w:ascii="Times New Roman" w:eastAsia="Calibri" w:hAnsi="Times New Roman" w:cs="Times New Roman"/>
          <w:lang w:val="lt-LT"/>
        </w:rPr>
        <w:t xml:space="preserve"> gerti tablečių iš naujos plokštelės, kol neįsitikinsite, kad nepastojote.</w:t>
      </w:r>
    </w:p>
    <w:p w14:paraId="509F4FC9" w14:textId="77777777" w:rsidR="00315CA7" w:rsidRDefault="00315CA7" w:rsidP="00315CA7">
      <w:pPr>
        <w:spacing w:after="0" w:line="240" w:lineRule="auto"/>
        <w:ind w:right="-2"/>
        <w:rPr>
          <w:rFonts w:ascii="Times New Roman" w:eastAsia="Calibri" w:hAnsi="Times New Roman" w:cs="Times New Roman"/>
          <w:lang w:val="lt-LT"/>
        </w:rPr>
      </w:pPr>
    </w:p>
    <w:p w14:paraId="0AC4B42E" w14:textId="77777777" w:rsidR="00315CA7" w:rsidRDefault="00315CA7" w:rsidP="00315CA7">
      <w:pPr>
        <w:spacing w:after="0" w:line="240" w:lineRule="auto"/>
        <w:ind w:right="-2"/>
        <w:rPr>
          <w:rFonts w:ascii="Times New Roman" w:eastAsia="Calibri" w:hAnsi="Times New Roman" w:cs="Times New Roman"/>
          <w:b/>
          <w:bCs/>
          <w:lang w:val="lt-LT"/>
        </w:rPr>
      </w:pPr>
      <w:r w:rsidRPr="00C1170B">
        <w:rPr>
          <w:rFonts w:ascii="Times New Roman" w:eastAsia="Calibri" w:hAnsi="Times New Roman" w:cs="Times New Roman"/>
          <w:b/>
          <w:bCs/>
          <w:lang w:val="lt-LT"/>
        </w:rPr>
        <w:t xml:space="preserve">Papildoma informacija apie </w:t>
      </w:r>
      <w:r>
        <w:rPr>
          <w:rFonts w:ascii="Times New Roman" w:eastAsia="Calibri" w:hAnsi="Times New Roman" w:cs="Times New Roman"/>
          <w:b/>
          <w:bCs/>
          <w:lang w:val="lt-LT"/>
        </w:rPr>
        <w:t>ypatingas</w:t>
      </w:r>
      <w:r w:rsidRPr="00C1170B">
        <w:rPr>
          <w:rFonts w:ascii="Times New Roman" w:eastAsia="Calibri" w:hAnsi="Times New Roman" w:cs="Times New Roman"/>
          <w:b/>
          <w:bCs/>
          <w:lang w:val="lt-LT"/>
        </w:rPr>
        <w:t xml:space="preserve"> populiacijas</w:t>
      </w:r>
    </w:p>
    <w:p w14:paraId="3740FA3D" w14:textId="77777777" w:rsidR="00315CA7" w:rsidRDefault="00315CA7" w:rsidP="00315CA7">
      <w:pPr>
        <w:spacing w:after="0" w:line="240" w:lineRule="auto"/>
        <w:ind w:right="-2"/>
        <w:rPr>
          <w:rFonts w:ascii="Times New Roman" w:eastAsia="Calibri" w:hAnsi="Times New Roman" w:cs="Times New Roman"/>
          <w:b/>
          <w:bCs/>
          <w:lang w:val="lt-LT"/>
        </w:rPr>
      </w:pPr>
    </w:p>
    <w:p w14:paraId="52CCD279" w14:textId="77777777" w:rsidR="00315CA7" w:rsidRDefault="00315CA7" w:rsidP="00315CA7">
      <w:pPr>
        <w:tabs>
          <w:tab w:val="left" w:pos="567"/>
          <w:tab w:val="left" w:pos="3600"/>
        </w:tabs>
        <w:spacing w:after="0" w:line="240" w:lineRule="auto"/>
        <w:rPr>
          <w:rFonts w:ascii="Times New Roman" w:eastAsia="Calibri" w:hAnsi="Times New Roman" w:cs="Times New Roman"/>
          <w:i/>
          <w:iCs/>
          <w:lang w:val="lt-LT"/>
        </w:rPr>
      </w:pPr>
      <w:r w:rsidRPr="00C1170B">
        <w:rPr>
          <w:rFonts w:ascii="Times New Roman" w:eastAsia="Calibri" w:hAnsi="Times New Roman" w:cs="Times New Roman"/>
          <w:i/>
          <w:iCs/>
          <w:lang w:val="lt-LT"/>
        </w:rPr>
        <w:t>Vaikams ir paaugliams</w:t>
      </w:r>
    </w:p>
    <w:p w14:paraId="16B33D68" w14:textId="77777777" w:rsidR="00315CA7" w:rsidRDefault="00315CA7" w:rsidP="00315CA7">
      <w:pPr>
        <w:tabs>
          <w:tab w:val="left" w:pos="567"/>
          <w:tab w:val="left" w:pos="3600"/>
        </w:tabs>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nėra skirtas moterims, kurioms dar nėra menstruacijų.</w:t>
      </w:r>
    </w:p>
    <w:p w14:paraId="75478343" w14:textId="77777777" w:rsidR="00315CA7" w:rsidRDefault="00315CA7" w:rsidP="00315CA7">
      <w:pPr>
        <w:tabs>
          <w:tab w:val="left" w:pos="567"/>
          <w:tab w:val="left" w:pos="3600"/>
        </w:tabs>
        <w:spacing w:after="0" w:line="240" w:lineRule="auto"/>
        <w:rPr>
          <w:rFonts w:ascii="Times New Roman" w:eastAsia="Calibri" w:hAnsi="Times New Roman" w:cs="Times New Roman"/>
          <w:lang w:val="lt-LT"/>
        </w:rPr>
      </w:pPr>
    </w:p>
    <w:p w14:paraId="5383A24A" w14:textId="77777777" w:rsidR="00315CA7" w:rsidRDefault="00315CA7" w:rsidP="00315CA7">
      <w:pPr>
        <w:tabs>
          <w:tab w:val="left" w:pos="567"/>
          <w:tab w:val="left" w:pos="3600"/>
        </w:tabs>
        <w:spacing w:after="0" w:line="240" w:lineRule="auto"/>
        <w:rPr>
          <w:rFonts w:ascii="Times New Roman" w:eastAsia="Calibri" w:hAnsi="Times New Roman" w:cs="Times New Roman"/>
          <w:i/>
          <w:iCs/>
          <w:lang w:val="lt-LT"/>
        </w:rPr>
      </w:pPr>
      <w:r>
        <w:rPr>
          <w:rFonts w:ascii="Times New Roman" w:eastAsia="Calibri" w:hAnsi="Times New Roman" w:cs="Times New Roman"/>
          <w:i/>
          <w:iCs/>
          <w:lang w:val="lt-LT"/>
        </w:rPr>
        <w:t>Vyresnėms</w:t>
      </w:r>
      <w:r w:rsidRPr="00C1170B">
        <w:rPr>
          <w:rFonts w:ascii="Times New Roman" w:eastAsia="Calibri" w:hAnsi="Times New Roman" w:cs="Times New Roman"/>
          <w:i/>
          <w:iCs/>
          <w:lang w:val="lt-LT"/>
        </w:rPr>
        <w:t xml:space="preserve"> moterims</w:t>
      </w:r>
    </w:p>
    <w:p w14:paraId="7BF5E1F2" w14:textId="77777777" w:rsidR="00315CA7" w:rsidRDefault="00315CA7" w:rsidP="00315CA7">
      <w:pPr>
        <w:tabs>
          <w:tab w:val="left" w:pos="567"/>
          <w:tab w:val="left" w:pos="3600"/>
        </w:tabs>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neturi būti vartojamas po menopauzės.</w:t>
      </w:r>
    </w:p>
    <w:p w14:paraId="22EA04CA" w14:textId="77777777" w:rsidR="00315CA7" w:rsidRDefault="00315CA7" w:rsidP="00315CA7">
      <w:pPr>
        <w:spacing w:after="0" w:line="240" w:lineRule="auto"/>
        <w:ind w:right="-2"/>
        <w:rPr>
          <w:rFonts w:ascii="Times New Roman" w:eastAsia="Calibri" w:hAnsi="Times New Roman" w:cs="Times New Roman"/>
          <w:lang w:val="lt-LT"/>
        </w:rPr>
      </w:pPr>
    </w:p>
    <w:p w14:paraId="06C6873D" w14:textId="77777777" w:rsidR="00315CA7" w:rsidRDefault="00315CA7" w:rsidP="00315CA7">
      <w:pPr>
        <w:spacing w:after="0" w:line="240" w:lineRule="auto"/>
        <w:ind w:right="-2"/>
        <w:rPr>
          <w:rFonts w:ascii="Times New Roman" w:eastAsia="Calibri" w:hAnsi="Times New Roman" w:cs="Times New Roman"/>
          <w:i/>
          <w:iCs/>
          <w:lang w:val="lt-LT"/>
        </w:rPr>
      </w:pPr>
      <w:r w:rsidRPr="00C1170B">
        <w:rPr>
          <w:rFonts w:ascii="Times New Roman" w:eastAsia="Calibri" w:hAnsi="Times New Roman" w:cs="Times New Roman"/>
          <w:i/>
          <w:iCs/>
          <w:lang w:val="lt-LT"/>
        </w:rPr>
        <w:t>Moter</w:t>
      </w:r>
      <w:r>
        <w:rPr>
          <w:rFonts w:ascii="Times New Roman" w:eastAsia="Calibri" w:hAnsi="Times New Roman" w:cs="Times New Roman"/>
          <w:i/>
          <w:iCs/>
          <w:lang w:val="lt-LT"/>
        </w:rPr>
        <w:t>ims</w:t>
      </w:r>
      <w:r w:rsidRPr="00C1170B">
        <w:rPr>
          <w:rFonts w:ascii="Times New Roman" w:eastAsia="Calibri" w:hAnsi="Times New Roman" w:cs="Times New Roman"/>
          <w:i/>
          <w:iCs/>
          <w:lang w:val="lt-LT"/>
        </w:rPr>
        <w:t>, kurių kepenų funkcija sutrikusi</w:t>
      </w:r>
    </w:p>
    <w:p w14:paraId="093ED813"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Nevartokite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jei sergate kepenų liga. Taip pat žr. skyrius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vartoti draudžiama“ ir „Įspėjimai ir atsargumo priemonės“.</w:t>
      </w:r>
    </w:p>
    <w:p w14:paraId="4AF40B1F" w14:textId="77777777" w:rsidR="00315CA7" w:rsidRDefault="00315CA7" w:rsidP="00315CA7">
      <w:pPr>
        <w:spacing w:after="0" w:line="240" w:lineRule="auto"/>
        <w:ind w:right="-2"/>
        <w:rPr>
          <w:rFonts w:ascii="Times New Roman" w:eastAsia="Calibri" w:hAnsi="Times New Roman" w:cs="Times New Roman"/>
          <w:lang w:val="lt-LT"/>
        </w:rPr>
      </w:pPr>
    </w:p>
    <w:p w14:paraId="0F5B8346" w14:textId="77777777" w:rsidR="00315CA7" w:rsidRDefault="00315CA7" w:rsidP="00315CA7">
      <w:pPr>
        <w:spacing w:after="0" w:line="240" w:lineRule="auto"/>
        <w:ind w:right="-2"/>
        <w:rPr>
          <w:rFonts w:ascii="Times New Roman" w:eastAsia="Calibri" w:hAnsi="Times New Roman" w:cs="Times New Roman"/>
          <w:i/>
          <w:iCs/>
          <w:lang w:val="lt-LT"/>
        </w:rPr>
      </w:pPr>
      <w:r w:rsidRPr="00C1170B">
        <w:rPr>
          <w:rFonts w:ascii="Times New Roman" w:eastAsia="Calibri" w:hAnsi="Times New Roman" w:cs="Times New Roman"/>
          <w:i/>
          <w:iCs/>
          <w:lang w:val="lt-LT"/>
        </w:rPr>
        <w:t>Moter</w:t>
      </w:r>
      <w:r>
        <w:rPr>
          <w:rFonts w:ascii="Times New Roman" w:eastAsia="Calibri" w:hAnsi="Times New Roman" w:cs="Times New Roman"/>
          <w:i/>
          <w:iCs/>
          <w:lang w:val="lt-LT"/>
        </w:rPr>
        <w:t>ims</w:t>
      </w:r>
      <w:r w:rsidRPr="00C1170B">
        <w:rPr>
          <w:rFonts w:ascii="Times New Roman" w:eastAsia="Calibri" w:hAnsi="Times New Roman" w:cs="Times New Roman"/>
          <w:i/>
          <w:iCs/>
          <w:lang w:val="lt-LT"/>
        </w:rPr>
        <w:t>, kurių inkstų funkcija sutrikusi</w:t>
      </w:r>
    </w:p>
    <w:p w14:paraId="44C7D432"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Pasitarkite su gydytoju. Turimi duomenys nerodo, kad reikia keisti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vartojimą.</w:t>
      </w:r>
    </w:p>
    <w:p w14:paraId="41244BBE" w14:textId="77777777" w:rsidR="00315CA7" w:rsidRDefault="00315CA7" w:rsidP="00315CA7">
      <w:pPr>
        <w:spacing w:after="0" w:line="240" w:lineRule="auto"/>
        <w:ind w:right="-2"/>
        <w:rPr>
          <w:rFonts w:ascii="Times New Roman" w:eastAsia="Calibri" w:hAnsi="Times New Roman" w:cs="Times New Roman"/>
          <w:lang w:val="lt-LT"/>
        </w:rPr>
      </w:pPr>
    </w:p>
    <w:p w14:paraId="287AA01A"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 xml:space="preserve">Kiti vaistai ir </w:t>
      </w:r>
      <w:proofErr w:type="spellStart"/>
      <w:r>
        <w:rPr>
          <w:rFonts w:ascii="Times New Roman" w:eastAsia="Calibri" w:hAnsi="Times New Roman" w:cs="Times New Roman"/>
          <w:b/>
          <w:lang w:val="lt-LT"/>
        </w:rPr>
        <w:t>Leverette</w:t>
      </w:r>
      <w:proofErr w:type="spellEnd"/>
    </w:p>
    <w:p w14:paraId="035CC464" w14:textId="77777777" w:rsidR="00315CA7" w:rsidRDefault="00315CA7" w:rsidP="00315CA7">
      <w:pPr>
        <w:pBdr>
          <w:top w:val="single" w:sz="4" w:space="1" w:color="000000"/>
          <w:left w:val="single" w:sz="4" w:space="4" w:color="000000"/>
          <w:bottom w:val="single" w:sz="4" w:space="1" w:color="000000"/>
          <w:right w:val="single" w:sz="4" w:space="4" w:color="000000"/>
        </w:pBd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Jeigu vartojate ar neseniai vartojote kitų vaistų, įskaitant augalinių, arba dėl to nesate tikra, visada apie tai pasakykite gydytojui arba vaistininkui, kuris skiria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Taip pat pasakykite gydytojui arba odontologui (arba vaistininkui), kurie skiria Jums vartoti kitokių vaistų, kad vartojate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Jie galės Jums pasakyti, ar reikia naudoti papildomas kontraceptines priemones (pvz., prezervatyvus) ir, jeigu reikia, kiek laiko, </w:t>
      </w:r>
      <w:r w:rsidRPr="00C1170B">
        <w:rPr>
          <w:rFonts w:ascii="Times New Roman" w:eastAsia="Calibri" w:hAnsi="Times New Roman" w:cs="Times New Roman"/>
          <w:lang w:val="lt-LT"/>
        </w:rPr>
        <w:t>arba ar reikia pakeisti kito Jums reikalingo vaisto vartojimą</w:t>
      </w:r>
      <w:r>
        <w:rPr>
          <w:rFonts w:ascii="Times New Roman" w:eastAsia="Calibri" w:hAnsi="Times New Roman" w:cs="Times New Roman"/>
          <w:lang w:val="lt-LT"/>
        </w:rPr>
        <w:t>.</w:t>
      </w:r>
    </w:p>
    <w:p w14:paraId="18E6D39F" w14:textId="77777777" w:rsidR="00315CA7" w:rsidRDefault="00315CA7" w:rsidP="00315CA7">
      <w:pPr>
        <w:spacing w:after="0" w:line="240" w:lineRule="auto"/>
        <w:ind w:right="-2"/>
        <w:rPr>
          <w:rFonts w:ascii="Times New Roman" w:eastAsia="Calibri" w:hAnsi="Times New Roman" w:cs="Times New Roman"/>
          <w:lang w:val="lt-LT"/>
        </w:rPr>
      </w:pPr>
    </w:p>
    <w:p w14:paraId="6A514371" w14:textId="77777777" w:rsidR="00315CA7" w:rsidRDefault="00315CA7" w:rsidP="00315CA7">
      <w:pPr>
        <w:spacing w:after="0" w:line="240" w:lineRule="auto"/>
        <w:ind w:right="-2"/>
        <w:rPr>
          <w:rFonts w:ascii="Times New Roman" w:eastAsia="Times New Roman" w:hAnsi="Times New Roman" w:cs="Times New Roman"/>
          <w:lang w:val="lt-LT"/>
        </w:rPr>
      </w:pPr>
    </w:p>
    <w:p w14:paraId="4A95273C"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Kai kurie vaistai </w:t>
      </w:r>
    </w:p>
    <w:p w14:paraId="570EF2D3" w14:textId="77777777" w:rsidR="00315CA7" w:rsidRDefault="00315CA7" w:rsidP="00315CA7">
      <w:pPr>
        <w:pStyle w:val="Sraopastraipa"/>
        <w:numPr>
          <w:ilvl w:val="0"/>
          <w:numId w:val="24"/>
        </w:numPr>
        <w:spacing w:after="0" w:line="240" w:lineRule="auto"/>
        <w:ind w:right="-2"/>
        <w:contextualSpacing w:val="0"/>
        <w:rPr>
          <w:rFonts w:ascii="Times New Roman" w:hAnsi="Times New Roman"/>
          <w:lang w:val="lt-LT"/>
        </w:rPr>
      </w:pPr>
      <w:r w:rsidRPr="00C1170B">
        <w:rPr>
          <w:rFonts w:ascii="Times New Roman" w:hAnsi="Times New Roman"/>
          <w:lang w:val="lt-LT"/>
        </w:rPr>
        <w:t xml:space="preserve">gali keisti </w:t>
      </w:r>
      <w:proofErr w:type="spellStart"/>
      <w:r w:rsidRPr="00C1170B">
        <w:rPr>
          <w:rFonts w:ascii="Times New Roman" w:hAnsi="Times New Roman"/>
          <w:lang w:val="lt-LT"/>
        </w:rPr>
        <w:t>Leverette</w:t>
      </w:r>
      <w:proofErr w:type="spellEnd"/>
      <w:r w:rsidRPr="00C1170B">
        <w:rPr>
          <w:rFonts w:ascii="Times New Roman" w:hAnsi="Times New Roman"/>
          <w:lang w:val="lt-LT"/>
        </w:rPr>
        <w:t xml:space="preserve"> kiekį kraujyje</w:t>
      </w:r>
      <w:r>
        <w:rPr>
          <w:rFonts w:ascii="Times New Roman" w:hAnsi="Times New Roman"/>
          <w:lang w:val="lt-LT"/>
        </w:rPr>
        <w:t>,</w:t>
      </w:r>
      <w:r w:rsidRPr="00C1170B">
        <w:rPr>
          <w:rFonts w:ascii="Times New Roman" w:hAnsi="Times New Roman"/>
          <w:lang w:val="lt-LT"/>
        </w:rPr>
        <w:t xml:space="preserve"> </w:t>
      </w:r>
    </w:p>
    <w:p w14:paraId="7386742C" w14:textId="77777777" w:rsidR="00315CA7" w:rsidRDefault="00315CA7" w:rsidP="00315CA7">
      <w:pPr>
        <w:pStyle w:val="Sraopastraipa"/>
        <w:numPr>
          <w:ilvl w:val="0"/>
          <w:numId w:val="24"/>
        </w:numPr>
        <w:spacing w:after="0" w:line="240" w:lineRule="auto"/>
        <w:ind w:right="-2"/>
        <w:contextualSpacing w:val="0"/>
        <w:rPr>
          <w:rFonts w:ascii="Times New Roman" w:hAnsi="Times New Roman"/>
          <w:lang w:val="lt-LT"/>
        </w:rPr>
      </w:pPr>
      <w:r w:rsidRPr="00C1170B">
        <w:rPr>
          <w:rFonts w:ascii="Times New Roman" w:hAnsi="Times New Roman"/>
          <w:lang w:val="lt-LT"/>
        </w:rPr>
        <w:t xml:space="preserve">gali </w:t>
      </w:r>
      <w:r>
        <w:rPr>
          <w:rFonts w:ascii="Times New Roman" w:hAnsi="Times New Roman"/>
          <w:lang w:val="lt-LT"/>
        </w:rPr>
        <w:t>sumažinti</w:t>
      </w:r>
      <w:r w:rsidRPr="00C1170B">
        <w:rPr>
          <w:rFonts w:ascii="Times New Roman" w:hAnsi="Times New Roman"/>
          <w:lang w:val="lt-LT"/>
        </w:rPr>
        <w:t xml:space="preserve"> veiksming</w:t>
      </w:r>
      <w:r>
        <w:rPr>
          <w:rFonts w:ascii="Times New Roman" w:hAnsi="Times New Roman"/>
          <w:lang w:val="lt-LT"/>
        </w:rPr>
        <w:t>umą apsaugant nuo nėštumo,</w:t>
      </w:r>
      <w:r w:rsidRPr="00C1170B">
        <w:rPr>
          <w:rFonts w:ascii="Times New Roman" w:hAnsi="Times New Roman"/>
          <w:lang w:val="lt-LT"/>
        </w:rPr>
        <w:t xml:space="preserve"> </w:t>
      </w:r>
    </w:p>
    <w:p w14:paraId="0823AEEE" w14:textId="77777777" w:rsidR="00315CA7" w:rsidRDefault="00315CA7" w:rsidP="00315CA7">
      <w:pPr>
        <w:pStyle w:val="Sraopastraipa"/>
        <w:numPr>
          <w:ilvl w:val="0"/>
          <w:numId w:val="24"/>
        </w:numPr>
        <w:spacing w:after="0" w:line="240" w:lineRule="auto"/>
        <w:ind w:right="-2"/>
        <w:contextualSpacing w:val="0"/>
        <w:rPr>
          <w:rFonts w:ascii="Times New Roman" w:hAnsi="Times New Roman"/>
          <w:lang w:val="lt-LT"/>
        </w:rPr>
      </w:pPr>
      <w:r w:rsidRPr="00C1170B">
        <w:rPr>
          <w:rFonts w:ascii="Times New Roman" w:hAnsi="Times New Roman"/>
          <w:lang w:val="lt-LT"/>
        </w:rPr>
        <w:lastRenderedPageBreak/>
        <w:t xml:space="preserve">gali </w:t>
      </w:r>
      <w:r>
        <w:rPr>
          <w:rFonts w:ascii="Times New Roman" w:hAnsi="Times New Roman"/>
          <w:lang w:val="lt-LT"/>
        </w:rPr>
        <w:t>sukelti</w:t>
      </w:r>
      <w:r w:rsidRPr="00C1170B">
        <w:rPr>
          <w:rFonts w:ascii="Times New Roman" w:hAnsi="Times New Roman"/>
          <w:lang w:val="lt-LT"/>
        </w:rPr>
        <w:t xml:space="preserve"> netikėt</w:t>
      </w:r>
      <w:r>
        <w:rPr>
          <w:rFonts w:ascii="Times New Roman" w:hAnsi="Times New Roman"/>
          <w:lang w:val="lt-LT"/>
        </w:rPr>
        <w:t>ą</w:t>
      </w:r>
      <w:r w:rsidRPr="00C1170B">
        <w:rPr>
          <w:rFonts w:ascii="Times New Roman" w:hAnsi="Times New Roman"/>
          <w:lang w:val="lt-LT"/>
        </w:rPr>
        <w:t xml:space="preserve"> kraujavim</w:t>
      </w:r>
      <w:r>
        <w:rPr>
          <w:rFonts w:ascii="Times New Roman" w:hAnsi="Times New Roman"/>
          <w:lang w:val="lt-LT"/>
        </w:rPr>
        <w:t>ą</w:t>
      </w:r>
      <w:r w:rsidRPr="00C1170B">
        <w:rPr>
          <w:rFonts w:ascii="Times New Roman" w:hAnsi="Times New Roman"/>
          <w:lang w:val="lt-LT"/>
        </w:rPr>
        <w:t xml:space="preserve">. </w:t>
      </w:r>
    </w:p>
    <w:p w14:paraId="5BFA8626" w14:textId="77777777" w:rsidR="00315CA7" w:rsidRDefault="00315CA7" w:rsidP="00315CA7">
      <w:pPr>
        <w:spacing w:after="0" w:line="240" w:lineRule="auto"/>
        <w:ind w:right="-2"/>
        <w:rPr>
          <w:rFonts w:ascii="Times New Roman" w:eastAsia="Calibri" w:hAnsi="Times New Roman" w:cs="Times New Roman"/>
          <w:lang w:val="lt-LT"/>
        </w:rPr>
      </w:pPr>
    </w:p>
    <w:p w14:paraId="34F947A8"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Tokie yra</w:t>
      </w:r>
    </w:p>
    <w:p w14:paraId="5A3EC86E" w14:textId="77777777" w:rsidR="00315CA7" w:rsidRDefault="00315CA7" w:rsidP="00315CA7">
      <w:pPr>
        <w:numPr>
          <w:ilvl w:val="0"/>
          <w:numId w:val="9"/>
        </w:numPr>
        <w:tabs>
          <w:tab w:val="clear" w:pos="720"/>
          <w:tab w:val="left" w:pos="567"/>
          <w:tab w:val="left" w:pos="851"/>
        </w:tabs>
        <w:spacing w:after="0" w:line="240" w:lineRule="auto"/>
        <w:ind w:left="567" w:hanging="567"/>
        <w:jc w:val="both"/>
        <w:rPr>
          <w:rFonts w:ascii="Times New Roman" w:eastAsia="Calibri" w:hAnsi="Times New Roman" w:cs="Times New Roman"/>
          <w:lang w:val="lt-LT"/>
        </w:rPr>
      </w:pPr>
      <w:r>
        <w:rPr>
          <w:rFonts w:ascii="Times New Roman" w:eastAsia="Calibri" w:hAnsi="Times New Roman" w:cs="Times New Roman"/>
          <w:lang w:val="lt-LT"/>
        </w:rPr>
        <w:t>vaistai, kuriais gydoma:</w:t>
      </w:r>
    </w:p>
    <w:p w14:paraId="359BF9FB" w14:textId="77777777" w:rsidR="00315CA7" w:rsidRDefault="00315CA7" w:rsidP="00315CA7">
      <w:pPr>
        <w:numPr>
          <w:ilvl w:val="0"/>
          <w:numId w:val="10"/>
        </w:numPr>
        <w:tabs>
          <w:tab w:val="left" w:pos="1134"/>
          <w:tab w:val="left" w:pos="1276"/>
        </w:tabs>
        <w:spacing w:after="0" w:line="240" w:lineRule="auto"/>
        <w:ind w:left="1134" w:hanging="567"/>
        <w:jc w:val="both"/>
        <w:rPr>
          <w:rFonts w:ascii="Times New Roman" w:eastAsia="Calibri" w:hAnsi="Times New Roman" w:cs="Times New Roman"/>
          <w:lang w:val="lt-LT"/>
        </w:rPr>
      </w:pPr>
      <w:r>
        <w:rPr>
          <w:rFonts w:ascii="Times New Roman" w:eastAsia="Calibri" w:hAnsi="Times New Roman" w:cs="Times New Roman"/>
          <w:lang w:val="lt-LT"/>
        </w:rPr>
        <w:t xml:space="preserve">epilepsija (pvz.: </w:t>
      </w:r>
      <w:proofErr w:type="spellStart"/>
      <w:r>
        <w:rPr>
          <w:rFonts w:ascii="Times New Roman" w:eastAsia="Calibri" w:hAnsi="Times New Roman" w:cs="Times New Roman"/>
          <w:lang w:val="lt-LT"/>
        </w:rPr>
        <w:t>primidonas</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fenitoinas</w:t>
      </w:r>
      <w:proofErr w:type="spellEnd"/>
      <w:r>
        <w:rPr>
          <w:rFonts w:ascii="Times New Roman" w:eastAsia="Calibri" w:hAnsi="Times New Roman" w:cs="Times New Roman"/>
          <w:lang w:val="lt-LT"/>
        </w:rPr>
        <w:t xml:space="preserve">, barbitūratai, </w:t>
      </w:r>
      <w:proofErr w:type="spellStart"/>
      <w:r>
        <w:rPr>
          <w:rFonts w:ascii="Times New Roman" w:eastAsia="Calibri" w:hAnsi="Times New Roman" w:cs="Times New Roman"/>
          <w:lang w:val="lt-LT"/>
        </w:rPr>
        <w:t>karbamazepinas</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okskarbazepinas</w:t>
      </w:r>
      <w:proofErr w:type="spellEnd"/>
      <w:r>
        <w:rPr>
          <w:rFonts w:ascii="Times New Roman" w:eastAsia="Calibri" w:hAnsi="Times New Roman" w:cs="Times New Roman"/>
          <w:lang w:val="lt-LT"/>
        </w:rPr>
        <w:t>);</w:t>
      </w:r>
    </w:p>
    <w:p w14:paraId="3BD1D9BE" w14:textId="77777777" w:rsidR="00315CA7" w:rsidRDefault="00315CA7" w:rsidP="00315CA7">
      <w:pPr>
        <w:numPr>
          <w:ilvl w:val="0"/>
          <w:numId w:val="10"/>
        </w:numPr>
        <w:tabs>
          <w:tab w:val="left" w:pos="1134"/>
          <w:tab w:val="left" w:pos="1276"/>
        </w:tabs>
        <w:spacing w:after="0" w:line="240" w:lineRule="auto"/>
        <w:ind w:left="1134" w:hanging="567"/>
        <w:jc w:val="both"/>
        <w:rPr>
          <w:rFonts w:ascii="Times New Roman" w:eastAsia="Calibri" w:hAnsi="Times New Roman" w:cs="Times New Roman"/>
          <w:lang w:val="lt-LT"/>
        </w:rPr>
      </w:pPr>
      <w:r>
        <w:rPr>
          <w:rFonts w:ascii="Times New Roman" w:eastAsia="Calibri" w:hAnsi="Times New Roman" w:cs="Times New Roman"/>
          <w:lang w:val="lt-LT"/>
        </w:rPr>
        <w:t xml:space="preserve">tuberkuliozė (pvz., </w:t>
      </w:r>
      <w:proofErr w:type="spellStart"/>
      <w:r>
        <w:rPr>
          <w:rFonts w:ascii="Times New Roman" w:eastAsia="Calibri" w:hAnsi="Times New Roman" w:cs="Times New Roman"/>
          <w:lang w:val="lt-LT"/>
        </w:rPr>
        <w:t>rifampicinas</w:t>
      </w:r>
      <w:proofErr w:type="spellEnd"/>
      <w:r>
        <w:rPr>
          <w:rFonts w:ascii="Times New Roman" w:eastAsia="Calibri" w:hAnsi="Times New Roman" w:cs="Times New Roman"/>
          <w:lang w:val="lt-LT"/>
        </w:rPr>
        <w:t>);</w:t>
      </w:r>
    </w:p>
    <w:p w14:paraId="7C9B1367" w14:textId="77777777" w:rsidR="00315CA7" w:rsidRDefault="00315CA7" w:rsidP="00315CA7">
      <w:pPr>
        <w:numPr>
          <w:ilvl w:val="0"/>
          <w:numId w:val="10"/>
        </w:numPr>
        <w:tabs>
          <w:tab w:val="center" w:pos="1418"/>
          <w:tab w:val="left" w:pos="1560"/>
        </w:tabs>
        <w:spacing w:after="0" w:line="240" w:lineRule="auto"/>
        <w:ind w:left="851" w:hanging="284"/>
        <w:jc w:val="both"/>
        <w:rPr>
          <w:rFonts w:ascii="Times New Roman" w:eastAsia="Calibri" w:hAnsi="Times New Roman" w:cs="Times New Roman"/>
          <w:lang w:val="lt-LT"/>
        </w:rPr>
      </w:pPr>
      <w:r>
        <w:rPr>
          <w:rFonts w:ascii="Times New Roman" w:eastAsia="Calibri" w:hAnsi="Times New Roman" w:cs="Times New Roman"/>
          <w:lang w:val="lt-LT"/>
        </w:rPr>
        <w:t xml:space="preserve">ŽIV ir hepatito C virusinės infekcijos (taip vadinami proteazių inhibitoriai ir nenukleozidiniai atvirkštinės </w:t>
      </w:r>
      <w:proofErr w:type="spellStart"/>
      <w:r>
        <w:rPr>
          <w:rFonts w:ascii="Times New Roman" w:eastAsia="Calibri" w:hAnsi="Times New Roman" w:cs="Times New Roman"/>
          <w:lang w:val="lt-LT"/>
        </w:rPr>
        <w:t>transkriptazės</w:t>
      </w:r>
      <w:proofErr w:type="spellEnd"/>
      <w:r>
        <w:rPr>
          <w:rFonts w:ascii="Times New Roman" w:eastAsia="Calibri" w:hAnsi="Times New Roman" w:cs="Times New Roman"/>
          <w:lang w:val="lt-LT"/>
        </w:rPr>
        <w:t xml:space="preserve"> inhibitoriai, pvz., ritonaviras, </w:t>
      </w:r>
      <w:proofErr w:type="spellStart"/>
      <w:r>
        <w:rPr>
          <w:rFonts w:ascii="Times New Roman" w:eastAsia="Calibri" w:hAnsi="Times New Roman" w:cs="Times New Roman"/>
          <w:lang w:val="lt-LT"/>
        </w:rPr>
        <w:t>nevirapinas</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efavirenzas</w:t>
      </w:r>
      <w:proofErr w:type="spellEnd"/>
      <w:r>
        <w:rPr>
          <w:rFonts w:ascii="Times New Roman" w:eastAsia="Calibri" w:hAnsi="Times New Roman" w:cs="Times New Roman"/>
          <w:lang w:val="lt-LT"/>
        </w:rPr>
        <w:t>);</w:t>
      </w:r>
    </w:p>
    <w:p w14:paraId="64445E43" w14:textId="77777777" w:rsidR="00315CA7" w:rsidRDefault="00315CA7" w:rsidP="00315CA7">
      <w:pPr>
        <w:numPr>
          <w:ilvl w:val="0"/>
          <w:numId w:val="10"/>
        </w:numPr>
        <w:tabs>
          <w:tab w:val="center" w:pos="1418"/>
          <w:tab w:val="left" w:pos="1560"/>
        </w:tabs>
        <w:spacing w:after="0" w:line="240" w:lineRule="auto"/>
        <w:ind w:left="851" w:hanging="284"/>
        <w:jc w:val="both"/>
        <w:rPr>
          <w:rFonts w:ascii="Times New Roman" w:eastAsia="Calibri" w:hAnsi="Times New Roman" w:cs="Times New Roman"/>
          <w:lang w:val="lt-LT"/>
        </w:rPr>
      </w:pPr>
      <w:r>
        <w:rPr>
          <w:rFonts w:ascii="Times New Roman" w:eastAsia="Calibri" w:hAnsi="Times New Roman" w:cs="Times New Roman"/>
          <w:lang w:val="lt-LT"/>
        </w:rPr>
        <w:t>grybelinės infekcijos (</w:t>
      </w:r>
      <w:proofErr w:type="spellStart"/>
      <w:r>
        <w:rPr>
          <w:rFonts w:ascii="Times New Roman" w:eastAsia="Calibri" w:hAnsi="Times New Roman" w:cs="Times New Roman"/>
          <w:lang w:val="lt-LT"/>
        </w:rPr>
        <w:t>grizeofulvinas</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ketokonazolas</w:t>
      </w:r>
      <w:proofErr w:type="spellEnd"/>
      <w:r>
        <w:rPr>
          <w:rFonts w:ascii="Times New Roman" w:eastAsia="Calibri" w:hAnsi="Times New Roman" w:cs="Times New Roman"/>
          <w:lang w:val="lt-LT"/>
        </w:rPr>
        <w:t>);</w:t>
      </w:r>
    </w:p>
    <w:p w14:paraId="2DE11652" w14:textId="77777777" w:rsidR="00315CA7" w:rsidRDefault="00315CA7" w:rsidP="00315CA7">
      <w:pPr>
        <w:numPr>
          <w:ilvl w:val="0"/>
          <w:numId w:val="10"/>
        </w:numPr>
        <w:tabs>
          <w:tab w:val="center" w:pos="1418"/>
          <w:tab w:val="left" w:pos="1560"/>
        </w:tabs>
        <w:spacing w:after="0" w:line="240" w:lineRule="auto"/>
        <w:ind w:left="851" w:hanging="284"/>
        <w:jc w:val="both"/>
        <w:rPr>
          <w:rFonts w:ascii="Times New Roman" w:eastAsia="Calibri" w:hAnsi="Times New Roman" w:cs="Times New Roman"/>
          <w:lang w:val="lt-LT"/>
        </w:rPr>
      </w:pPr>
      <w:r>
        <w:rPr>
          <w:rFonts w:ascii="Times New Roman" w:eastAsia="Calibri" w:hAnsi="Times New Roman" w:cs="Times New Roman"/>
          <w:lang w:val="lt-LT"/>
        </w:rPr>
        <w:t>artritas, artrozė (</w:t>
      </w:r>
      <w:proofErr w:type="spellStart"/>
      <w:r>
        <w:rPr>
          <w:rFonts w:ascii="Times New Roman" w:eastAsia="Calibri" w:hAnsi="Times New Roman" w:cs="Times New Roman"/>
          <w:lang w:val="lt-LT"/>
        </w:rPr>
        <w:t>etorikoksibas</w:t>
      </w:r>
      <w:proofErr w:type="spellEnd"/>
      <w:r>
        <w:rPr>
          <w:rFonts w:ascii="Times New Roman" w:eastAsia="Calibri" w:hAnsi="Times New Roman" w:cs="Times New Roman"/>
          <w:lang w:val="lt-LT"/>
        </w:rPr>
        <w:t>);</w:t>
      </w:r>
    </w:p>
    <w:p w14:paraId="2F22036F" w14:textId="77777777" w:rsidR="00315CA7" w:rsidRDefault="00315CA7" w:rsidP="00315CA7">
      <w:pPr>
        <w:numPr>
          <w:ilvl w:val="0"/>
          <w:numId w:val="10"/>
        </w:numPr>
        <w:tabs>
          <w:tab w:val="left" w:pos="1134"/>
        </w:tabs>
        <w:spacing w:after="0" w:line="240" w:lineRule="auto"/>
        <w:ind w:left="1134" w:hanging="567"/>
        <w:jc w:val="both"/>
        <w:rPr>
          <w:rFonts w:ascii="Times New Roman" w:eastAsia="Calibri" w:hAnsi="Times New Roman" w:cs="Times New Roman"/>
          <w:lang w:val="lt-LT"/>
        </w:rPr>
      </w:pPr>
      <w:r>
        <w:rPr>
          <w:rFonts w:ascii="Times New Roman" w:eastAsia="Calibri" w:hAnsi="Times New Roman" w:cs="Times New Roman"/>
          <w:lang w:val="lt-LT"/>
        </w:rPr>
        <w:t>padidėjęs kraujospūdis plaučių kraujagyslėse (</w:t>
      </w:r>
      <w:proofErr w:type="spellStart"/>
      <w:r>
        <w:rPr>
          <w:rFonts w:ascii="Times New Roman" w:eastAsia="Calibri" w:hAnsi="Times New Roman" w:cs="Times New Roman"/>
          <w:lang w:val="lt-LT"/>
        </w:rPr>
        <w:t>bozentanas</w:t>
      </w:r>
      <w:proofErr w:type="spellEnd"/>
      <w:r>
        <w:rPr>
          <w:rFonts w:ascii="Times New Roman" w:eastAsia="Calibri" w:hAnsi="Times New Roman" w:cs="Times New Roman"/>
          <w:lang w:val="lt-LT"/>
        </w:rPr>
        <w:t>);</w:t>
      </w:r>
    </w:p>
    <w:p w14:paraId="46EA8347" w14:textId="77777777" w:rsidR="00315CA7" w:rsidRDefault="00315CA7" w:rsidP="00315CA7">
      <w:pPr>
        <w:numPr>
          <w:ilvl w:val="0"/>
          <w:numId w:val="9"/>
        </w:numPr>
        <w:tabs>
          <w:tab w:val="clear" w:pos="720"/>
          <w:tab w:val="left" w:pos="567"/>
          <w:tab w:val="left" w:pos="851"/>
        </w:tabs>
        <w:spacing w:after="0" w:line="240" w:lineRule="auto"/>
        <w:ind w:left="567" w:hanging="567"/>
        <w:jc w:val="both"/>
        <w:rPr>
          <w:rFonts w:ascii="Times New Roman" w:eastAsia="Calibri" w:hAnsi="Times New Roman" w:cs="Times New Roman"/>
          <w:lang w:val="lt-LT"/>
        </w:rPr>
      </w:pPr>
      <w:r>
        <w:rPr>
          <w:rFonts w:ascii="Times New Roman" w:eastAsia="Calibri" w:hAnsi="Times New Roman" w:cs="Times New Roman"/>
          <w:lang w:val="lt-LT"/>
        </w:rPr>
        <w:t>augaliniai jonažolių preparatai.</w:t>
      </w:r>
    </w:p>
    <w:p w14:paraId="2DBB1F59" w14:textId="77777777" w:rsidR="00315CA7" w:rsidRDefault="00315CA7" w:rsidP="00315CA7">
      <w:pPr>
        <w:tabs>
          <w:tab w:val="left" w:pos="284"/>
          <w:tab w:val="left" w:pos="567"/>
          <w:tab w:val="left" w:pos="851"/>
        </w:tabs>
        <w:spacing w:after="0" w:line="240" w:lineRule="auto"/>
        <w:ind w:left="567"/>
        <w:jc w:val="both"/>
        <w:rPr>
          <w:rFonts w:ascii="Times New Roman" w:eastAsia="Calibri" w:hAnsi="Times New Roman" w:cs="Times New Roman"/>
          <w:lang w:val="lt-LT"/>
        </w:rPr>
      </w:pPr>
    </w:p>
    <w:p w14:paraId="7EAE6A07" w14:textId="77777777" w:rsidR="00315CA7" w:rsidRDefault="00315CA7" w:rsidP="00315CA7">
      <w:pPr>
        <w:tabs>
          <w:tab w:val="left" w:pos="567"/>
        </w:tabs>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w:t>
      </w:r>
      <w:r w:rsidRPr="00C1170B">
        <w:rPr>
          <w:rFonts w:ascii="Times New Roman" w:eastAsia="Calibri" w:hAnsi="Times New Roman" w:cs="Times New Roman"/>
          <w:b/>
          <w:bCs/>
          <w:lang w:val="lt-LT"/>
        </w:rPr>
        <w:t>gali daryti įtaką</w:t>
      </w:r>
      <w:r>
        <w:rPr>
          <w:rFonts w:ascii="Times New Roman" w:eastAsia="Calibri" w:hAnsi="Times New Roman" w:cs="Times New Roman"/>
          <w:lang w:val="lt-LT"/>
        </w:rPr>
        <w:t xml:space="preserve"> kitų vaistų veikimui, pavyzdžiui:</w:t>
      </w:r>
    </w:p>
    <w:p w14:paraId="04268070" w14:textId="77777777" w:rsidR="00315CA7" w:rsidRDefault="00315CA7" w:rsidP="00315CA7">
      <w:pPr>
        <w:numPr>
          <w:ilvl w:val="0"/>
          <w:numId w:val="9"/>
        </w:numPr>
        <w:tabs>
          <w:tab w:val="clear" w:pos="720"/>
          <w:tab w:val="left" w:pos="567"/>
          <w:tab w:val="left" w:pos="851"/>
        </w:tabs>
        <w:spacing w:after="0" w:line="240" w:lineRule="auto"/>
        <w:ind w:left="567" w:hanging="567"/>
        <w:jc w:val="both"/>
        <w:rPr>
          <w:rFonts w:ascii="Times New Roman" w:eastAsia="Calibri" w:hAnsi="Times New Roman" w:cs="Times New Roman"/>
          <w:lang w:val="lt-LT"/>
        </w:rPr>
      </w:pPr>
      <w:r>
        <w:rPr>
          <w:rFonts w:ascii="Times New Roman" w:eastAsia="Calibri" w:hAnsi="Times New Roman" w:cs="Times New Roman"/>
          <w:lang w:val="lt-LT"/>
        </w:rPr>
        <w:t xml:space="preserve">vaistų, kurių sudėtyje yra </w:t>
      </w:r>
      <w:proofErr w:type="spellStart"/>
      <w:r>
        <w:rPr>
          <w:rFonts w:ascii="Times New Roman" w:eastAsia="Calibri" w:hAnsi="Times New Roman" w:cs="Times New Roman"/>
          <w:lang w:val="lt-LT"/>
        </w:rPr>
        <w:t>ciklosporino</w:t>
      </w:r>
      <w:proofErr w:type="spellEnd"/>
      <w:r>
        <w:rPr>
          <w:rFonts w:ascii="Times New Roman" w:eastAsia="Calibri" w:hAnsi="Times New Roman" w:cs="Times New Roman"/>
          <w:lang w:val="lt-LT"/>
        </w:rPr>
        <w:t>;</w:t>
      </w:r>
    </w:p>
    <w:p w14:paraId="5419FFC2" w14:textId="77777777" w:rsidR="00315CA7" w:rsidRDefault="00315CA7" w:rsidP="00315CA7">
      <w:pPr>
        <w:numPr>
          <w:ilvl w:val="0"/>
          <w:numId w:val="9"/>
        </w:numPr>
        <w:tabs>
          <w:tab w:val="clear" w:pos="720"/>
          <w:tab w:val="left" w:pos="567"/>
          <w:tab w:val="left" w:pos="851"/>
        </w:tabs>
        <w:spacing w:after="0" w:line="240" w:lineRule="auto"/>
        <w:ind w:left="567" w:hanging="567"/>
        <w:jc w:val="both"/>
        <w:rPr>
          <w:rFonts w:ascii="Times New Roman" w:eastAsia="Calibri" w:hAnsi="Times New Roman" w:cs="Times New Roman"/>
          <w:lang w:val="lt-LT"/>
        </w:rPr>
      </w:pPr>
      <w:proofErr w:type="spellStart"/>
      <w:r>
        <w:rPr>
          <w:rFonts w:ascii="Times New Roman" w:eastAsia="Calibri" w:hAnsi="Times New Roman" w:cs="Times New Roman"/>
          <w:lang w:val="lt-LT"/>
        </w:rPr>
        <w:t>antiepilepsinio</w:t>
      </w:r>
      <w:proofErr w:type="spellEnd"/>
      <w:r>
        <w:rPr>
          <w:rFonts w:ascii="Times New Roman" w:eastAsia="Calibri" w:hAnsi="Times New Roman" w:cs="Times New Roman"/>
          <w:lang w:val="lt-LT"/>
        </w:rPr>
        <w:t xml:space="preserve"> vaisto </w:t>
      </w:r>
      <w:proofErr w:type="spellStart"/>
      <w:r>
        <w:rPr>
          <w:rFonts w:ascii="Times New Roman" w:eastAsia="Calibri" w:hAnsi="Times New Roman" w:cs="Times New Roman"/>
          <w:lang w:val="lt-LT"/>
        </w:rPr>
        <w:t>lamotrigino</w:t>
      </w:r>
      <w:proofErr w:type="spellEnd"/>
      <w:r>
        <w:rPr>
          <w:rFonts w:ascii="Times New Roman" w:eastAsia="Calibri" w:hAnsi="Times New Roman" w:cs="Times New Roman"/>
          <w:lang w:val="lt-LT"/>
        </w:rPr>
        <w:t xml:space="preserve"> (tai gali sukelti priepuolių padažnėjimą);</w:t>
      </w:r>
    </w:p>
    <w:p w14:paraId="0475A2BA" w14:textId="77777777" w:rsidR="00315CA7" w:rsidRDefault="00315CA7" w:rsidP="00315CA7">
      <w:pPr>
        <w:numPr>
          <w:ilvl w:val="0"/>
          <w:numId w:val="37"/>
        </w:numPr>
        <w:spacing w:after="0" w:line="240" w:lineRule="auto"/>
        <w:ind w:left="567" w:hanging="567"/>
        <w:rPr>
          <w:rFonts w:ascii="Times New Roman" w:eastAsia="Times New Roman" w:hAnsi="Times New Roman" w:cs="Times New Roman"/>
          <w:lang w:val="lt-LT" w:eastAsia="lt-LT"/>
        </w:rPr>
      </w:pPr>
      <w:proofErr w:type="spellStart"/>
      <w:r>
        <w:rPr>
          <w:rFonts w:ascii="Times New Roman" w:eastAsia="Calibri" w:hAnsi="Times New Roman" w:cs="Times New Roman"/>
          <w:lang w:val="lt-LT" w:eastAsia="lt-LT"/>
        </w:rPr>
        <w:t>teofilino</w:t>
      </w:r>
      <w:proofErr w:type="spellEnd"/>
      <w:r>
        <w:rPr>
          <w:rFonts w:ascii="Times New Roman" w:eastAsia="Calibri" w:hAnsi="Times New Roman" w:cs="Times New Roman"/>
          <w:lang w:val="lt-LT" w:eastAsia="lt-LT"/>
        </w:rPr>
        <w:t xml:space="preserve"> (vartojamo kvėpavimo sutrikimams gydyti);</w:t>
      </w:r>
    </w:p>
    <w:p w14:paraId="2FF0669B" w14:textId="77777777" w:rsidR="00315CA7" w:rsidRDefault="00315CA7" w:rsidP="00315CA7">
      <w:pPr>
        <w:numPr>
          <w:ilvl w:val="0"/>
          <w:numId w:val="37"/>
        </w:numPr>
        <w:spacing w:after="0" w:line="240" w:lineRule="auto"/>
        <w:ind w:left="567" w:hanging="567"/>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tizanidino</w:t>
      </w:r>
      <w:proofErr w:type="spellEnd"/>
      <w:r>
        <w:rPr>
          <w:rFonts w:ascii="Times New Roman" w:eastAsia="Times New Roman" w:hAnsi="Times New Roman" w:cs="Times New Roman"/>
          <w:lang w:val="lt-LT" w:eastAsia="lt-LT"/>
        </w:rPr>
        <w:t xml:space="preserve"> (vartojamo raumenų skausmui ir (arba) raumenų spazmams gydyti).</w:t>
      </w:r>
    </w:p>
    <w:p w14:paraId="349D0227" w14:textId="77777777" w:rsidR="00315CA7" w:rsidRDefault="00315CA7" w:rsidP="00315CA7">
      <w:pPr>
        <w:spacing w:after="0" w:line="240" w:lineRule="auto"/>
        <w:ind w:right="-2"/>
        <w:rPr>
          <w:rFonts w:ascii="Times New Roman" w:eastAsia="Calibri" w:hAnsi="Times New Roman" w:cs="Times New Roman"/>
          <w:lang w:val="lt-LT"/>
        </w:rPr>
      </w:pPr>
    </w:p>
    <w:p w14:paraId="066874B4" w14:textId="77777777" w:rsidR="00315CA7" w:rsidRPr="00C1170B" w:rsidRDefault="00315CA7" w:rsidP="00315CA7">
      <w:pPr>
        <w:spacing w:after="0" w:line="240" w:lineRule="auto"/>
        <w:ind w:right="-2"/>
        <w:rPr>
          <w:rFonts w:ascii="Times New Roman" w:hAnsi="Times New Roman"/>
          <w:lang w:val="lt-LT"/>
        </w:rPr>
      </w:pPr>
      <w:proofErr w:type="spellStart"/>
      <w:r w:rsidRPr="00C1170B">
        <w:rPr>
          <w:rFonts w:ascii="Times New Roman" w:eastAsia="Times New Roman" w:hAnsi="Times New Roman" w:cs="Times New Roman"/>
          <w:lang w:val="lt-LT"/>
        </w:rPr>
        <w:t>Leverette</w:t>
      </w:r>
      <w:proofErr w:type="spellEnd"/>
      <w:r w:rsidRPr="00C1170B">
        <w:rPr>
          <w:rFonts w:ascii="Times New Roman" w:eastAsia="Times New Roman" w:hAnsi="Times New Roman" w:cs="Times New Roman"/>
          <w:lang w:val="lt-LT"/>
        </w:rPr>
        <w:t xml:space="preserve"> vartoti negalite, jeigu sergate hepatitu C ir vartojate vaistų, kurių sudėtyje yra </w:t>
      </w:r>
      <w:proofErr w:type="spellStart"/>
      <w:r w:rsidRPr="00C1170B">
        <w:rPr>
          <w:rFonts w:ascii="Times New Roman" w:eastAsia="Times New Roman" w:hAnsi="Times New Roman" w:cs="Times New Roman"/>
          <w:lang w:val="lt-LT"/>
        </w:rPr>
        <w:t>ombitasviro</w:t>
      </w:r>
      <w:proofErr w:type="spellEnd"/>
      <w:r w:rsidRPr="00C1170B">
        <w:rPr>
          <w:rFonts w:ascii="Times New Roman" w:eastAsia="Times New Roman" w:hAnsi="Times New Roman" w:cs="Times New Roman"/>
          <w:lang w:val="lt-LT"/>
        </w:rPr>
        <w:t>/</w:t>
      </w:r>
      <w:proofErr w:type="spellStart"/>
      <w:r w:rsidRPr="00C1170B">
        <w:rPr>
          <w:rFonts w:ascii="Times New Roman" w:eastAsia="Times New Roman" w:hAnsi="Times New Roman" w:cs="Times New Roman"/>
          <w:lang w:val="lt-LT"/>
        </w:rPr>
        <w:t>paritapreviro</w:t>
      </w:r>
      <w:proofErr w:type="spellEnd"/>
      <w:r w:rsidRPr="00C1170B">
        <w:rPr>
          <w:rFonts w:ascii="Times New Roman" w:eastAsia="Times New Roman" w:hAnsi="Times New Roman" w:cs="Times New Roman"/>
          <w:lang w:val="lt-LT"/>
        </w:rPr>
        <w:t xml:space="preserve">/ritonaviro, </w:t>
      </w:r>
      <w:proofErr w:type="spellStart"/>
      <w:r w:rsidRPr="00C1170B">
        <w:rPr>
          <w:rFonts w:ascii="Times New Roman" w:eastAsia="Times New Roman" w:hAnsi="Times New Roman" w:cs="Times New Roman"/>
          <w:lang w:val="lt-LT"/>
        </w:rPr>
        <w:t>dasabuviro</w:t>
      </w:r>
      <w:proofErr w:type="spellEnd"/>
      <w:r w:rsidRPr="00C1170B">
        <w:rPr>
          <w:rFonts w:ascii="Times New Roman" w:eastAsia="Times New Roman" w:hAnsi="Times New Roman" w:cs="Times New Roman"/>
          <w:lang w:val="lt-LT"/>
        </w:rPr>
        <w:t xml:space="preserve">, </w:t>
      </w:r>
      <w:proofErr w:type="spellStart"/>
      <w:r w:rsidRPr="00C1170B">
        <w:rPr>
          <w:rFonts w:ascii="Times New Roman" w:eastAsia="Calibri" w:hAnsi="Times New Roman" w:cs="Times New Roman"/>
          <w:lang w:val="lt-LT"/>
        </w:rPr>
        <w:t>glekapreviro</w:t>
      </w:r>
      <w:proofErr w:type="spellEnd"/>
      <w:r w:rsidRPr="00C1170B">
        <w:rPr>
          <w:rFonts w:ascii="Times New Roman" w:eastAsia="Calibri" w:hAnsi="Times New Roman" w:cs="Times New Roman"/>
          <w:lang w:val="lt-LT"/>
        </w:rPr>
        <w:t>/</w:t>
      </w:r>
      <w:proofErr w:type="spellStart"/>
      <w:r w:rsidRPr="00C1170B">
        <w:rPr>
          <w:rFonts w:ascii="Times New Roman" w:eastAsia="Calibri" w:hAnsi="Times New Roman" w:cs="Times New Roman"/>
          <w:lang w:val="lt-LT"/>
        </w:rPr>
        <w:t>pibrentasviro</w:t>
      </w:r>
      <w:proofErr w:type="spellEnd"/>
      <w:r w:rsidRPr="00C1170B">
        <w:rPr>
          <w:rFonts w:ascii="Times New Roman" w:eastAsia="Calibri" w:hAnsi="Times New Roman" w:cs="Times New Roman"/>
          <w:lang w:val="lt-LT"/>
        </w:rPr>
        <w:t xml:space="preserve"> ar </w:t>
      </w:r>
      <w:proofErr w:type="spellStart"/>
      <w:r w:rsidRPr="00C1170B">
        <w:rPr>
          <w:rFonts w:ascii="Times New Roman" w:eastAsia="Calibri" w:hAnsi="Times New Roman" w:cs="Times New Roman"/>
          <w:lang w:val="lt-LT"/>
        </w:rPr>
        <w:t>sofosbuviro</w:t>
      </w:r>
      <w:proofErr w:type="spellEnd"/>
      <w:r w:rsidRPr="00C1170B">
        <w:rPr>
          <w:rFonts w:ascii="Times New Roman" w:eastAsia="Calibri" w:hAnsi="Times New Roman" w:cs="Times New Roman"/>
          <w:lang w:val="lt-LT"/>
        </w:rPr>
        <w:t>/</w:t>
      </w:r>
      <w:proofErr w:type="spellStart"/>
      <w:r w:rsidRPr="00C1170B">
        <w:rPr>
          <w:rFonts w:ascii="Times New Roman" w:eastAsia="Calibri" w:hAnsi="Times New Roman" w:cs="Times New Roman"/>
          <w:lang w:val="lt-LT"/>
        </w:rPr>
        <w:t>velpatasviro</w:t>
      </w:r>
      <w:proofErr w:type="spellEnd"/>
      <w:r w:rsidRPr="00C1170B">
        <w:rPr>
          <w:rFonts w:ascii="Times New Roman" w:eastAsia="Calibri" w:hAnsi="Times New Roman" w:cs="Times New Roman"/>
          <w:lang w:val="lt-LT"/>
        </w:rPr>
        <w:t>/</w:t>
      </w:r>
      <w:proofErr w:type="spellStart"/>
      <w:r w:rsidRPr="00C1170B">
        <w:rPr>
          <w:rFonts w:ascii="Times New Roman" w:eastAsia="Calibri" w:hAnsi="Times New Roman" w:cs="Times New Roman"/>
          <w:lang w:val="lt-LT"/>
        </w:rPr>
        <w:t>voksilapreviro</w:t>
      </w:r>
      <w:proofErr w:type="spellEnd"/>
      <w:r w:rsidRPr="00C1170B">
        <w:rPr>
          <w:rFonts w:ascii="Times New Roman" w:eastAsia="Calibri" w:hAnsi="Times New Roman" w:cs="Times New Roman"/>
          <w:lang w:val="lt-LT"/>
        </w:rPr>
        <w:t xml:space="preserve">, </w:t>
      </w:r>
      <w:r w:rsidRPr="00C1170B">
        <w:rPr>
          <w:rFonts w:ascii="Times New Roman" w:eastAsia="Times New Roman" w:hAnsi="Times New Roman" w:cs="Times New Roman"/>
          <w:lang w:val="lt-LT"/>
        </w:rPr>
        <w:t>kadangi šie vaistai gali sukelti kepenų funkciją atspindinčių kraujo tyrimų rodmenų padidėjimą (kepenų fermento ALT aktyvumo padidėjimą).</w:t>
      </w:r>
    </w:p>
    <w:p w14:paraId="7051CB65" w14:textId="77777777" w:rsidR="00315CA7" w:rsidRPr="00C1170B" w:rsidRDefault="00315CA7" w:rsidP="00315CA7">
      <w:pPr>
        <w:spacing w:after="0" w:line="240" w:lineRule="auto"/>
        <w:ind w:right="-2"/>
        <w:rPr>
          <w:rFonts w:ascii="Times New Roman" w:hAnsi="Times New Roman"/>
          <w:lang w:val="lt-LT"/>
        </w:rPr>
      </w:pPr>
      <w:r w:rsidRPr="00C1170B">
        <w:rPr>
          <w:rFonts w:ascii="Times New Roman" w:eastAsia="Times New Roman" w:hAnsi="Times New Roman" w:cs="Times New Roman"/>
          <w:lang w:val="lt-LT"/>
        </w:rPr>
        <w:t>Gydytojas Jums skirs kitokios rūšies kontraceptikų prieš gydymo minėtais vaistais pradžią.</w:t>
      </w:r>
    </w:p>
    <w:p w14:paraId="0CF4CFC4" w14:textId="77777777" w:rsidR="00315CA7" w:rsidRPr="00C1170B" w:rsidRDefault="00315CA7" w:rsidP="00315CA7">
      <w:pPr>
        <w:spacing w:after="0" w:line="240" w:lineRule="auto"/>
        <w:ind w:right="-2"/>
        <w:rPr>
          <w:rFonts w:ascii="Times New Roman" w:hAnsi="Times New Roman"/>
          <w:lang w:val="lt-LT"/>
        </w:rPr>
      </w:pPr>
      <w:proofErr w:type="spellStart"/>
      <w:r w:rsidRPr="00C1170B">
        <w:rPr>
          <w:rFonts w:ascii="Times New Roman" w:eastAsia="Times New Roman" w:hAnsi="Times New Roman" w:cs="Times New Roman"/>
          <w:lang w:val="lt-LT"/>
        </w:rPr>
        <w:t>Leverette</w:t>
      </w:r>
      <w:proofErr w:type="spellEnd"/>
      <w:r w:rsidRPr="00C1170B">
        <w:rPr>
          <w:rFonts w:ascii="Times New Roman" w:eastAsia="Times New Roman" w:hAnsi="Times New Roman" w:cs="Times New Roman"/>
          <w:lang w:val="lt-LT"/>
        </w:rPr>
        <w:t xml:space="preserve"> vartojimą galima atnaujinti praėjus maždaug 2 savaitėms po tokio gydymo nutraukimo. Žr. poskyrį</w:t>
      </w:r>
      <w:r w:rsidRPr="00C1170B">
        <w:rPr>
          <w:rFonts w:ascii="Calibri" w:eastAsia="Calibri" w:hAnsi="Calibri" w:cs="Times New Roman"/>
          <w:lang w:val="lt-LT"/>
        </w:rPr>
        <w:t xml:space="preserve"> </w:t>
      </w:r>
      <w:r w:rsidRPr="00C1170B">
        <w:rPr>
          <w:rFonts w:ascii="Times New Roman" w:eastAsia="Times New Roman" w:hAnsi="Times New Roman" w:cs="Times New Roman"/>
          <w:lang w:val="lt-LT"/>
        </w:rPr>
        <w:t>„</w:t>
      </w:r>
      <w:proofErr w:type="spellStart"/>
      <w:r w:rsidRPr="00C1170B">
        <w:rPr>
          <w:rFonts w:ascii="Times New Roman" w:eastAsia="Times New Roman" w:hAnsi="Times New Roman" w:cs="Times New Roman"/>
          <w:lang w:val="lt-LT"/>
        </w:rPr>
        <w:t>Leverette</w:t>
      </w:r>
      <w:proofErr w:type="spellEnd"/>
      <w:r w:rsidRPr="00C1170B">
        <w:rPr>
          <w:rFonts w:ascii="Times New Roman" w:eastAsia="Times New Roman" w:hAnsi="Times New Roman" w:cs="Times New Roman"/>
          <w:lang w:val="lt-LT"/>
        </w:rPr>
        <w:t xml:space="preserve"> vartoti draudžiama“.</w:t>
      </w:r>
    </w:p>
    <w:p w14:paraId="26D33F3D" w14:textId="77777777" w:rsidR="00315CA7" w:rsidRDefault="00315CA7" w:rsidP="00315CA7">
      <w:pPr>
        <w:spacing w:after="0" w:line="240" w:lineRule="auto"/>
        <w:ind w:right="-2"/>
        <w:rPr>
          <w:rFonts w:ascii="Times New Roman" w:eastAsia="Calibri" w:hAnsi="Times New Roman" w:cs="Times New Roman"/>
          <w:lang w:val="lt-LT"/>
        </w:rPr>
      </w:pPr>
    </w:p>
    <w:p w14:paraId="112DC102" w14:textId="77777777" w:rsidR="00315CA7" w:rsidRDefault="00315CA7" w:rsidP="00315CA7">
      <w:pPr>
        <w:spacing w:after="0" w:line="240" w:lineRule="auto"/>
        <w:ind w:right="-2"/>
        <w:rPr>
          <w:rFonts w:ascii="Times New Roman" w:eastAsia="Calibri" w:hAnsi="Times New Roman" w:cs="Times New Roman"/>
          <w:i/>
          <w:iCs/>
          <w:lang w:val="lt-LT"/>
        </w:rPr>
      </w:pPr>
      <w:r w:rsidRPr="00C1170B">
        <w:rPr>
          <w:rFonts w:ascii="Times New Roman" w:eastAsia="Calibri" w:hAnsi="Times New Roman" w:cs="Times New Roman"/>
          <w:i/>
          <w:iCs/>
          <w:lang w:val="lt-LT"/>
        </w:rPr>
        <w:t>Prieš vartodam</w:t>
      </w:r>
      <w:r>
        <w:rPr>
          <w:rFonts w:ascii="Times New Roman" w:eastAsia="Calibri" w:hAnsi="Times New Roman" w:cs="Times New Roman"/>
          <w:i/>
          <w:iCs/>
          <w:lang w:val="lt-LT"/>
        </w:rPr>
        <w:t>a</w:t>
      </w:r>
      <w:r w:rsidRPr="00C1170B">
        <w:rPr>
          <w:rFonts w:ascii="Times New Roman" w:eastAsia="Calibri" w:hAnsi="Times New Roman" w:cs="Times New Roman"/>
          <w:i/>
          <w:iCs/>
          <w:lang w:val="lt-LT"/>
        </w:rPr>
        <w:t xml:space="preserve"> bet kokį vaistą, pasitarkite su gydytoju arba vaistininku.</w:t>
      </w:r>
    </w:p>
    <w:p w14:paraId="235225E5" w14:textId="77777777" w:rsidR="00315CA7" w:rsidRDefault="00315CA7" w:rsidP="00315CA7">
      <w:pPr>
        <w:spacing w:after="0" w:line="240" w:lineRule="auto"/>
        <w:ind w:right="-2"/>
        <w:rPr>
          <w:rFonts w:ascii="Times New Roman" w:eastAsia="Calibri" w:hAnsi="Times New Roman" w:cs="Times New Roman"/>
          <w:lang w:val="lt-LT"/>
        </w:rPr>
      </w:pPr>
    </w:p>
    <w:p w14:paraId="21849690"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b/>
          <w:lang w:val="lt-LT"/>
        </w:rPr>
      </w:pPr>
      <w:proofErr w:type="spellStart"/>
      <w:r>
        <w:rPr>
          <w:rFonts w:ascii="Times New Roman" w:eastAsia="Calibri" w:hAnsi="Times New Roman" w:cs="Times New Roman"/>
          <w:b/>
          <w:lang w:val="lt-LT"/>
        </w:rPr>
        <w:t>Leverette</w:t>
      </w:r>
      <w:proofErr w:type="spellEnd"/>
      <w:r>
        <w:rPr>
          <w:rFonts w:ascii="Times New Roman" w:eastAsia="Calibri" w:hAnsi="Times New Roman" w:cs="Times New Roman"/>
          <w:b/>
          <w:lang w:val="lt-LT"/>
        </w:rPr>
        <w:t xml:space="preserve"> vartojimas su maistu ir gėrimais</w:t>
      </w:r>
    </w:p>
    <w:p w14:paraId="7690DA04" w14:textId="77777777" w:rsidR="00315CA7" w:rsidRDefault="00315CA7" w:rsidP="00315CA7">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galima vartoti valgant arba be maisto, jeigu reikia, užgeriant nedideliu vandens kiekiu.</w:t>
      </w:r>
    </w:p>
    <w:p w14:paraId="2E08C523" w14:textId="77777777" w:rsidR="00315CA7" w:rsidRDefault="00315CA7" w:rsidP="00315CA7">
      <w:pPr>
        <w:spacing w:after="0" w:line="240" w:lineRule="auto"/>
        <w:rPr>
          <w:rFonts w:ascii="Times New Roman" w:eastAsia="Calibri" w:hAnsi="Times New Roman" w:cs="Times New Roman"/>
          <w:lang w:val="lt-LT"/>
        </w:rPr>
      </w:pPr>
    </w:p>
    <w:p w14:paraId="217FA8F5" w14:textId="77777777" w:rsidR="00315CA7" w:rsidRDefault="00315CA7" w:rsidP="00315CA7">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Laboratoriniai tyrimai</w:t>
      </w:r>
    </w:p>
    <w:p w14:paraId="39817F4B" w14:textId="77777777" w:rsidR="00315CA7" w:rsidRDefault="00315CA7" w:rsidP="00315CA7">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turite atlikti kraujo tyrimą, pasakykite savo gydytojui arba laboratorijos personalui, kad vartojate kontraceptines tabletes, nes hormoniniai kontraceptikai gali paveikti kai kurių tyrimų duomenis.</w:t>
      </w:r>
    </w:p>
    <w:p w14:paraId="37FD343E" w14:textId="77777777" w:rsidR="00315CA7" w:rsidRDefault="00315CA7" w:rsidP="00315CA7">
      <w:pPr>
        <w:spacing w:after="0" w:line="240" w:lineRule="auto"/>
        <w:rPr>
          <w:rFonts w:ascii="Times New Roman" w:eastAsia="Calibri" w:hAnsi="Times New Roman" w:cs="Times New Roman"/>
          <w:lang w:val="lt-LT"/>
        </w:rPr>
      </w:pPr>
    </w:p>
    <w:p w14:paraId="07C9F9C1"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Nėštumas ir žindymo laikotarpis</w:t>
      </w:r>
    </w:p>
    <w:p w14:paraId="6A7F22AC" w14:textId="77777777" w:rsidR="00315CA7" w:rsidRDefault="00315CA7" w:rsidP="00315CA7">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esate nėščia, žindote kūdikį, manote, kad galbūt esate nėščia, arba planuojate pastoti, tai prieš vartodama šį vaistą, pasitarkite su gydytoju arba vaistininku.</w:t>
      </w:r>
    </w:p>
    <w:p w14:paraId="2A621E37" w14:textId="77777777" w:rsidR="00315CA7" w:rsidRDefault="00315CA7" w:rsidP="00315CA7">
      <w:pPr>
        <w:spacing w:after="0" w:line="240" w:lineRule="auto"/>
        <w:rPr>
          <w:rFonts w:ascii="Times New Roman" w:eastAsia="Calibri" w:hAnsi="Times New Roman" w:cs="Times New Roman"/>
          <w:lang w:val="lt-LT"/>
        </w:rPr>
      </w:pPr>
    </w:p>
    <w:p w14:paraId="112DF5E1" w14:textId="77777777" w:rsidR="00315CA7" w:rsidRDefault="00315CA7" w:rsidP="00315CA7">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Nėštumas</w:t>
      </w:r>
    </w:p>
    <w:p w14:paraId="2B3E80AC" w14:textId="77777777" w:rsidR="00315CA7" w:rsidRDefault="00315CA7" w:rsidP="00315CA7">
      <w:pPr>
        <w:spacing w:after="0" w:line="240" w:lineRule="auto"/>
        <w:ind w:right="-2"/>
        <w:rPr>
          <w:rFonts w:ascii="Times New Roman" w:eastAsia="Calibri" w:hAnsi="Times New Roman" w:cs="Times New Roman"/>
          <w:i/>
          <w:iCs/>
          <w:lang w:val="lt-LT"/>
        </w:rPr>
      </w:pPr>
      <w:r>
        <w:rPr>
          <w:rFonts w:ascii="Times New Roman" w:eastAsia="Calibri" w:hAnsi="Times New Roman" w:cs="Times New Roman"/>
          <w:lang w:val="lt-LT"/>
        </w:rPr>
        <w:t xml:space="preserve">Jeigu esate nėščia,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vartoti draudžiama. Jeigu pastojote vartodama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nedelsdama nutraukite kontraceptinių tablečių vartojimą ir kreipkitės į savo gydytoją. Jeigu norite pastoti, galite nutraukti tablečių vartojimą bet kuriuo metu (taip pat žr. „Jeigu norite nutraukti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vartojimą“). </w:t>
      </w:r>
      <w:r>
        <w:rPr>
          <w:rFonts w:ascii="Times New Roman" w:eastAsia="Calibri" w:hAnsi="Times New Roman" w:cs="Times New Roman"/>
          <w:i/>
          <w:iCs/>
          <w:lang w:val="lt-LT"/>
        </w:rPr>
        <w:t>Prieš vartodama bet kokį vaistą, pasitarkite su gydytoju arba vaistininku.</w:t>
      </w:r>
    </w:p>
    <w:p w14:paraId="17DB0859" w14:textId="77777777" w:rsidR="00315CA7" w:rsidRDefault="00315CA7" w:rsidP="00315CA7">
      <w:pPr>
        <w:spacing w:after="0" w:line="240" w:lineRule="auto"/>
        <w:rPr>
          <w:rFonts w:ascii="Times New Roman" w:eastAsia="Calibri" w:hAnsi="Times New Roman" w:cs="Times New Roman"/>
          <w:lang w:val="lt-LT"/>
        </w:rPr>
      </w:pPr>
    </w:p>
    <w:p w14:paraId="48DC0B35" w14:textId="77777777" w:rsidR="00315CA7" w:rsidRDefault="00315CA7" w:rsidP="00315CA7">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Žindymas</w:t>
      </w:r>
    </w:p>
    <w:p w14:paraId="3CA6D808" w14:textId="77777777" w:rsidR="00315CA7" w:rsidRDefault="00315CA7" w:rsidP="00315CA7">
      <w:pPr>
        <w:spacing w:after="0" w:line="240" w:lineRule="auto"/>
        <w:ind w:right="-2"/>
        <w:rPr>
          <w:rFonts w:ascii="Times New Roman" w:eastAsia="Calibri" w:hAnsi="Times New Roman" w:cs="Times New Roman"/>
          <w:i/>
          <w:iCs/>
          <w:lang w:val="lt-LT"/>
        </w:rPr>
      </w:pPr>
      <w:r>
        <w:rPr>
          <w:rFonts w:ascii="Times New Roman" w:eastAsia="Calibri" w:hAnsi="Times New Roman" w:cs="Times New Roman"/>
          <w:lang w:val="lt-LT"/>
        </w:rPr>
        <w:t xml:space="preserve">Žindymo laikotarpiu moterims paprastai nerekomenduojama vartoti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Jeigu norite gerti kontraceptines tabletes žindymo laikotarpiu, kreipkitės į gydytoją.</w:t>
      </w:r>
    </w:p>
    <w:p w14:paraId="67BA7455" w14:textId="77777777" w:rsidR="00315CA7" w:rsidRDefault="00315CA7" w:rsidP="00315CA7">
      <w:pPr>
        <w:spacing w:after="0" w:line="240" w:lineRule="auto"/>
        <w:ind w:right="-2"/>
        <w:rPr>
          <w:rFonts w:ascii="Times New Roman" w:eastAsia="Calibri" w:hAnsi="Times New Roman" w:cs="Times New Roman"/>
          <w:i/>
          <w:iCs/>
          <w:lang w:val="lt-LT"/>
        </w:rPr>
      </w:pPr>
      <w:r>
        <w:rPr>
          <w:rFonts w:ascii="Times New Roman" w:eastAsia="Calibri" w:hAnsi="Times New Roman" w:cs="Times New Roman"/>
          <w:i/>
          <w:iCs/>
          <w:lang w:val="lt-LT"/>
        </w:rPr>
        <w:t>Prieš vartodama bet kokį vaistą, pasitarkite su gydytoju arba vaistininku.</w:t>
      </w:r>
    </w:p>
    <w:p w14:paraId="770DE161" w14:textId="77777777" w:rsidR="00315CA7" w:rsidRDefault="00315CA7" w:rsidP="00315CA7">
      <w:pPr>
        <w:spacing w:after="0" w:line="240" w:lineRule="auto"/>
        <w:rPr>
          <w:rFonts w:ascii="Times New Roman" w:eastAsia="Calibri" w:hAnsi="Times New Roman" w:cs="Times New Roman"/>
          <w:lang w:val="lt-LT"/>
        </w:rPr>
      </w:pPr>
    </w:p>
    <w:p w14:paraId="6A8C33C8"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Vairavimas ir mechanizmų valdymas</w:t>
      </w:r>
    </w:p>
    <w:p w14:paraId="1FAB6F14"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Informacijos, kuri rodytų, kad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vartojimas veikia vairavimą ir mechanizmų valdymą, nėra.</w:t>
      </w:r>
    </w:p>
    <w:p w14:paraId="0ED10991" w14:textId="77777777" w:rsidR="00315CA7" w:rsidRDefault="00315CA7" w:rsidP="00315CA7">
      <w:pPr>
        <w:spacing w:after="0" w:line="240" w:lineRule="auto"/>
        <w:ind w:right="-2"/>
        <w:rPr>
          <w:rFonts w:ascii="Times New Roman" w:eastAsia="Calibri" w:hAnsi="Times New Roman" w:cs="Times New Roman"/>
          <w:lang w:val="lt-LT"/>
        </w:rPr>
      </w:pPr>
    </w:p>
    <w:p w14:paraId="0468B51B"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b/>
          <w:lang w:val="lt-LT"/>
        </w:rPr>
      </w:pPr>
      <w:proofErr w:type="spellStart"/>
      <w:r>
        <w:rPr>
          <w:rFonts w:ascii="Times New Roman" w:eastAsia="Calibri" w:hAnsi="Times New Roman" w:cs="Times New Roman"/>
          <w:b/>
          <w:lang w:val="lt-LT"/>
        </w:rPr>
        <w:lastRenderedPageBreak/>
        <w:t>Leverette</w:t>
      </w:r>
      <w:proofErr w:type="spellEnd"/>
      <w:r>
        <w:rPr>
          <w:rFonts w:ascii="Times New Roman" w:eastAsia="Calibri" w:hAnsi="Times New Roman" w:cs="Times New Roman"/>
          <w:b/>
          <w:lang w:val="lt-LT"/>
        </w:rPr>
        <w:t xml:space="preserve"> sudėtyje yra laktozės</w:t>
      </w:r>
    </w:p>
    <w:p w14:paraId="3FF86D7A"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Šio vaisto sudėtyje yra laktozės. Jeigu gydytojas Jums yra sakęs, kad netoleruojate kokių nors angliavandenių, kreipkitės į jį prieš pradėdami vartoti šį vaistą.</w:t>
      </w:r>
    </w:p>
    <w:p w14:paraId="388CC2A7" w14:textId="77777777" w:rsidR="00315CA7" w:rsidRDefault="00315CA7" w:rsidP="00315CA7">
      <w:pPr>
        <w:spacing w:after="0" w:line="240" w:lineRule="auto"/>
        <w:ind w:right="-2"/>
        <w:rPr>
          <w:rFonts w:ascii="Times New Roman" w:eastAsia="Calibri" w:hAnsi="Times New Roman" w:cs="Times New Roman"/>
          <w:lang w:val="lt-LT"/>
        </w:rPr>
      </w:pPr>
    </w:p>
    <w:p w14:paraId="0B1458A3" w14:textId="77777777" w:rsidR="00315CA7" w:rsidRDefault="00315CA7" w:rsidP="00315CA7">
      <w:pPr>
        <w:spacing w:after="0" w:line="240" w:lineRule="auto"/>
        <w:ind w:right="-2"/>
        <w:rPr>
          <w:rFonts w:ascii="Times New Roman" w:eastAsia="Calibri" w:hAnsi="Times New Roman" w:cs="Times New Roman"/>
          <w:lang w:val="lt-LT"/>
        </w:rPr>
      </w:pPr>
    </w:p>
    <w:p w14:paraId="26992222" w14:textId="77777777" w:rsidR="00315CA7" w:rsidRDefault="00315CA7" w:rsidP="00315CA7">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t>3.</w:t>
      </w:r>
      <w:r>
        <w:rPr>
          <w:rFonts w:ascii="Times New Roman" w:eastAsia="Calibri" w:hAnsi="Times New Roman" w:cs="Times New Roman"/>
          <w:b/>
          <w:lang w:val="lt-LT"/>
        </w:rPr>
        <w:tab/>
        <w:t xml:space="preserve">Kaip vartoti </w:t>
      </w:r>
      <w:proofErr w:type="spellStart"/>
      <w:r>
        <w:rPr>
          <w:rFonts w:ascii="Times New Roman" w:eastAsia="Calibri" w:hAnsi="Times New Roman" w:cs="Times New Roman"/>
          <w:b/>
          <w:lang w:val="lt-LT"/>
        </w:rPr>
        <w:t>Leverette</w:t>
      </w:r>
      <w:proofErr w:type="spellEnd"/>
    </w:p>
    <w:p w14:paraId="5BBF3FAD" w14:textId="77777777" w:rsidR="00315CA7" w:rsidRDefault="00315CA7" w:rsidP="00315CA7">
      <w:pPr>
        <w:spacing w:after="0" w:line="240" w:lineRule="auto"/>
        <w:ind w:right="-2"/>
        <w:rPr>
          <w:rFonts w:ascii="Times New Roman" w:eastAsia="Calibri" w:hAnsi="Times New Roman" w:cs="Times New Roman"/>
          <w:lang w:val="lt-LT"/>
        </w:rPr>
      </w:pPr>
    </w:p>
    <w:p w14:paraId="52FABB12"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Kasdien gerkite po vieną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tabletę, jeigu reikia, užgerdama nedideliu vandens kiekiu. Tabletes galite gerti valgio metu arba nevalgius, tačiau turite išgerti tabletes kiekvieną dieną maždaug tuo pačiu laiku.</w:t>
      </w:r>
    </w:p>
    <w:p w14:paraId="77E7789A" w14:textId="77777777" w:rsidR="00315CA7" w:rsidRDefault="00315CA7" w:rsidP="00315CA7">
      <w:pPr>
        <w:spacing w:after="0" w:line="240" w:lineRule="auto"/>
        <w:ind w:right="-2"/>
        <w:rPr>
          <w:rFonts w:ascii="Times New Roman" w:eastAsia="Calibri" w:hAnsi="Times New Roman" w:cs="Times New Roman"/>
          <w:lang w:val="lt-LT"/>
        </w:rPr>
      </w:pPr>
    </w:p>
    <w:p w14:paraId="060AAEB3" w14:textId="77777777" w:rsidR="00315CA7" w:rsidRDefault="00315CA7" w:rsidP="00315CA7">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 xml:space="preserve">Kaip ir kada vartoti </w:t>
      </w:r>
      <w:proofErr w:type="spellStart"/>
      <w:r>
        <w:rPr>
          <w:rFonts w:ascii="Times New Roman" w:eastAsia="Calibri" w:hAnsi="Times New Roman" w:cs="Times New Roman"/>
          <w:b/>
          <w:lang w:val="lt-LT"/>
        </w:rPr>
        <w:t>Leverette</w:t>
      </w:r>
      <w:proofErr w:type="spellEnd"/>
    </w:p>
    <w:p w14:paraId="62DCBB27" w14:textId="77777777" w:rsidR="00315CA7" w:rsidRDefault="00315CA7" w:rsidP="00315CA7">
      <w:pPr>
        <w:spacing w:after="0" w:line="240" w:lineRule="auto"/>
        <w:ind w:right="-2"/>
        <w:rPr>
          <w:rFonts w:ascii="Times New Roman" w:eastAsia="Calibri" w:hAnsi="Times New Roman" w:cs="Times New Roman"/>
          <w:lang w:val="lt-LT"/>
        </w:rPr>
      </w:pPr>
    </w:p>
    <w:p w14:paraId="4904B4DD"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Kiekvienoje plokštelėje yra 28 tabletės: 21 geltonos spalvos veiklioji tabletė ir 7 baltos spalvos placebo tabletės.</w:t>
      </w:r>
    </w:p>
    <w:p w14:paraId="549B5920" w14:textId="77777777" w:rsidR="00315CA7" w:rsidRPr="00586466" w:rsidRDefault="00315CA7" w:rsidP="00315CA7">
      <w:pPr>
        <w:spacing w:after="0" w:line="240" w:lineRule="auto"/>
        <w:ind w:right="-2"/>
        <w:rPr>
          <w:rFonts w:ascii="Times New Roman" w:eastAsia="Calibri" w:hAnsi="Times New Roman" w:cs="Times New Roman"/>
          <w:lang w:val="lt-LT"/>
        </w:rPr>
      </w:pPr>
      <w:r w:rsidRPr="00C1170B">
        <w:rPr>
          <w:rFonts w:ascii="Times New Roman" w:hAnsi="Times New Roman" w:cs="Times New Roman"/>
          <w:lang w:val="lt-LT"/>
        </w:rPr>
        <w:t xml:space="preserve">Dviejų skirtingų spalvų </w:t>
      </w:r>
      <w:proofErr w:type="spellStart"/>
      <w:r w:rsidRPr="00C1170B">
        <w:rPr>
          <w:rFonts w:ascii="Times New Roman" w:hAnsi="Times New Roman" w:cs="Times New Roman"/>
          <w:lang w:val="lt-LT"/>
        </w:rPr>
        <w:t>Leverette</w:t>
      </w:r>
      <w:proofErr w:type="spellEnd"/>
      <w:r w:rsidRPr="00C1170B">
        <w:rPr>
          <w:rFonts w:ascii="Times New Roman" w:hAnsi="Times New Roman" w:cs="Times New Roman"/>
          <w:lang w:val="lt-LT"/>
        </w:rPr>
        <w:t xml:space="preserve"> tabletės yra išdėstytos eilės tvarka.</w:t>
      </w:r>
    </w:p>
    <w:p w14:paraId="66B70E78" w14:textId="77777777" w:rsidR="00315CA7" w:rsidRDefault="00315CA7" w:rsidP="00315CA7">
      <w:pPr>
        <w:spacing w:after="0" w:line="240" w:lineRule="auto"/>
        <w:ind w:right="-2"/>
        <w:rPr>
          <w:rFonts w:ascii="Times New Roman" w:eastAsia="Calibri" w:hAnsi="Times New Roman" w:cs="Times New Roman"/>
          <w:lang w:val="lt-LT"/>
        </w:rPr>
      </w:pPr>
    </w:p>
    <w:p w14:paraId="17B2F660"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b/>
          <w:lang w:val="lt-LT"/>
        </w:rPr>
        <w:t>Nesumaišykite tablečių.</w:t>
      </w:r>
      <w:r>
        <w:rPr>
          <w:rFonts w:ascii="Times New Roman" w:eastAsia="Calibri" w:hAnsi="Times New Roman" w:cs="Times New Roman"/>
          <w:lang w:val="lt-LT"/>
        </w:rPr>
        <w:t xml:space="preserve"> Pirmąsias 21 dienas gerkite geltonos spalvos tabletes, o paskutiniąsias 7 dienas – baltos spalvos tabletes. Tada iš karto turėsite pradėti gerti tabletes iš naujos pakuotės (21 geltonos spalvos ir 7 baltos spalvos tabletes). Tokiu būdu nebus pertraukos tarp dviejų pakuočių.</w:t>
      </w:r>
    </w:p>
    <w:p w14:paraId="47A2801D" w14:textId="77777777" w:rsidR="00315CA7" w:rsidRDefault="00315CA7" w:rsidP="00315CA7">
      <w:pPr>
        <w:spacing w:after="0" w:line="240" w:lineRule="auto"/>
        <w:ind w:right="-2"/>
        <w:rPr>
          <w:rFonts w:ascii="Times New Roman" w:eastAsia="Calibri" w:hAnsi="Times New Roman" w:cs="Times New Roman"/>
          <w:lang w:val="lt-LT"/>
        </w:rPr>
      </w:pPr>
    </w:p>
    <w:p w14:paraId="4019BE10"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Tablečių sudėtis yra skirtinga, todėl būtina pradėti nuo pirmosios tabletės kairiajame plokštelės kampe ir tada vartoti tabletes kiekvieną dieną. Kad nesumaišytumėte eilės, laikykitės ant plokštelės nurodytos krypties.</w:t>
      </w:r>
    </w:p>
    <w:p w14:paraId="369D4A5F"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p>
    <w:p w14:paraId="4B3B0131" w14:textId="77777777" w:rsidR="00315CA7" w:rsidRDefault="00315CA7" w:rsidP="00315CA7">
      <w:pPr>
        <w:keepNext/>
        <w:tabs>
          <w:tab w:val="left" w:pos="567"/>
        </w:tabs>
        <w:spacing w:after="0" w:line="240" w:lineRule="auto"/>
        <w:jc w:val="both"/>
        <w:rPr>
          <w:rFonts w:ascii="Times New Roman" w:eastAsia="Calibri" w:hAnsi="Times New Roman" w:cs="Times New Roman"/>
          <w:b/>
          <w:lang w:val="lt-LT"/>
        </w:rPr>
      </w:pPr>
      <w:r>
        <w:rPr>
          <w:rFonts w:ascii="Times New Roman" w:eastAsia="Calibri" w:hAnsi="Times New Roman" w:cs="Times New Roman"/>
          <w:b/>
          <w:lang w:val="lt-LT"/>
        </w:rPr>
        <w:t>Plokštelės paruošimas</w:t>
      </w:r>
    </w:p>
    <w:p w14:paraId="31A9971C" w14:textId="77777777" w:rsidR="00315CA7" w:rsidRDefault="00315CA7" w:rsidP="00315CA7">
      <w:pPr>
        <w:keepNext/>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Norint padėti Jums laikytis vartojimo krypties, pakuotėje yra 7 lipdukai, ant kiekvieno iš jų nurodytos 7 savaitės dienos kiekvienai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juostelei. Pasirinkite savaitės lipduką, kuris prasideda ta diena, kurią pradėsite gerti tabletes. Pavyzdžiui, jeigu pradedate gerti tabletes trečiadienį, naudokite lipduką, kuris prasideda užrašu „T”.</w:t>
      </w:r>
    </w:p>
    <w:p w14:paraId="5216CCA3" w14:textId="77777777" w:rsidR="00315CA7" w:rsidRDefault="00315CA7" w:rsidP="00315CA7">
      <w:pPr>
        <w:keepNext/>
        <w:tabs>
          <w:tab w:val="left" w:pos="567"/>
        </w:tabs>
        <w:spacing w:after="0" w:line="240" w:lineRule="auto"/>
        <w:rPr>
          <w:rFonts w:ascii="Times New Roman" w:eastAsia="Calibri" w:hAnsi="Times New Roman" w:cs="Times New Roman"/>
          <w:lang w:val="lt-LT"/>
        </w:rPr>
      </w:pPr>
    </w:p>
    <w:p w14:paraId="4FB55D49" w14:textId="77777777" w:rsidR="00315CA7" w:rsidRDefault="00315CA7" w:rsidP="00315CA7">
      <w:pPr>
        <w:keepNext/>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Savaitės lipduką priklijuokite juostelės viršuje, kur yra užrašas „Čia priklijuokite žymeklį ”, taip, kad pirmoji diena būtų virš tabletės, pažymėtos „Startas”.</w:t>
      </w:r>
    </w:p>
    <w:p w14:paraId="7BC88BB6" w14:textId="77777777" w:rsidR="00315CA7" w:rsidRDefault="00315CA7" w:rsidP="00315CA7">
      <w:pPr>
        <w:keepNext/>
        <w:tabs>
          <w:tab w:val="left" w:pos="567"/>
        </w:tabs>
        <w:spacing w:after="0" w:line="240" w:lineRule="auto"/>
        <w:rPr>
          <w:rFonts w:ascii="Times New Roman" w:eastAsia="Calibri" w:hAnsi="Times New Roman" w:cs="Times New Roman"/>
          <w:lang w:val="lt-LT"/>
        </w:rPr>
      </w:pPr>
    </w:p>
    <w:p w14:paraId="57A4CF49" w14:textId="77777777" w:rsidR="00315CA7" w:rsidRDefault="00315CA7" w:rsidP="00315CA7">
      <w:pPr>
        <w:keepNext/>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Tokiu būdu dabar virš kiekvienos tabletės bus pažymėta diena ir Jūs galėsite matyti, ar išgėrėte visas tabletes. Rodyklės rodo kryptį, kuria reikia gerti kontraceptines tabletes.</w:t>
      </w:r>
    </w:p>
    <w:p w14:paraId="68B0FB42"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68A407B6" w14:textId="77777777" w:rsidR="00315CA7" w:rsidRDefault="00315CA7" w:rsidP="00315CA7">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Per 7 paras, kuriomis gersite baltos spalvos placebo tabletes (placebo dienos), turi prasidėti kraujavimas (vadinamasis nutraukimo kraujavimas). Paprastai jis prasideda antrąją arba trečiąją dieną po to, kai išgeriama paskutinioji geltonos spalvos veiklioji tabletė. Kai tik išgersite paskutiniąją baltos spalvos tabletę, pradėkite vartoti tabletes iš kitos plokštelės, nežiūrint, ar kraujavimas baigėsi, ar ne. Tai reiškia, kad pradėsite gerti tabletes iš kiekvienos plokštelės </w:t>
      </w:r>
      <w:r>
        <w:rPr>
          <w:rFonts w:ascii="Times New Roman" w:eastAsia="Calibri" w:hAnsi="Times New Roman" w:cs="Times New Roman"/>
          <w:b/>
          <w:lang w:val="lt-LT"/>
        </w:rPr>
        <w:t>tą pačią savaitės dieną</w:t>
      </w:r>
      <w:r>
        <w:rPr>
          <w:rFonts w:ascii="Times New Roman" w:eastAsia="Calibri" w:hAnsi="Times New Roman" w:cs="Times New Roman"/>
          <w:lang w:val="lt-LT"/>
        </w:rPr>
        <w:t>, ir nutraukimo kraujavimas turi prasidėti tą pačią kiekvieno mėnesio dieną.</w:t>
      </w:r>
    </w:p>
    <w:p w14:paraId="77C8D12B"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p>
    <w:p w14:paraId="6E0D48B8" w14:textId="77777777" w:rsidR="00315CA7" w:rsidRDefault="00315CA7" w:rsidP="00315CA7">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Taip vartodama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Jūs būsite apsaugota nuo nėštumo ir per 7 placebo tablečių vartojimo paras.</w:t>
      </w:r>
    </w:p>
    <w:p w14:paraId="0EAB9C7B" w14:textId="77777777" w:rsidR="00315CA7" w:rsidRDefault="00315CA7" w:rsidP="00315CA7">
      <w:pPr>
        <w:tabs>
          <w:tab w:val="left" w:pos="567"/>
        </w:tabs>
        <w:spacing w:after="0" w:line="240" w:lineRule="auto"/>
        <w:jc w:val="both"/>
        <w:rPr>
          <w:rFonts w:ascii="Times New Roman" w:eastAsia="Calibri" w:hAnsi="Times New Roman" w:cs="Times New Roman"/>
          <w:b/>
          <w:highlight w:val="magenta"/>
          <w:lang w:val="lt-LT"/>
        </w:rPr>
      </w:pPr>
    </w:p>
    <w:p w14:paraId="689EC1DE" w14:textId="77777777" w:rsidR="00315CA7" w:rsidRDefault="00315CA7" w:rsidP="00315CA7">
      <w:pPr>
        <w:tabs>
          <w:tab w:val="left" w:pos="567"/>
        </w:tabs>
        <w:spacing w:after="0" w:line="240" w:lineRule="auto"/>
        <w:jc w:val="both"/>
        <w:rPr>
          <w:rFonts w:ascii="Times New Roman" w:eastAsia="Calibri" w:hAnsi="Times New Roman" w:cs="Times New Roman"/>
          <w:b/>
          <w:lang w:val="lt-LT"/>
        </w:rPr>
      </w:pPr>
      <w:r>
        <w:rPr>
          <w:rFonts w:ascii="Times New Roman" w:eastAsia="Calibri" w:hAnsi="Times New Roman" w:cs="Times New Roman"/>
          <w:b/>
          <w:lang w:val="lt-LT"/>
        </w:rPr>
        <w:t xml:space="preserve">Kada pradėti vartoti </w:t>
      </w:r>
      <w:proofErr w:type="spellStart"/>
      <w:r>
        <w:rPr>
          <w:rFonts w:ascii="Times New Roman" w:eastAsia="Calibri" w:hAnsi="Times New Roman" w:cs="Times New Roman"/>
          <w:b/>
          <w:lang w:val="lt-LT"/>
        </w:rPr>
        <w:t>Leverette</w:t>
      </w:r>
      <w:proofErr w:type="spellEnd"/>
    </w:p>
    <w:p w14:paraId="2D8061C7" w14:textId="77777777" w:rsidR="00315CA7" w:rsidRDefault="00315CA7" w:rsidP="00315CA7">
      <w:pPr>
        <w:tabs>
          <w:tab w:val="left" w:pos="567"/>
        </w:tabs>
        <w:spacing w:after="0" w:line="240" w:lineRule="auto"/>
        <w:ind w:left="567" w:hanging="567"/>
        <w:jc w:val="both"/>
        <w:rPr>
          <w:rFonts w:ascii="Times New Roman" w:eastAsia="Calibri" w:hAnsi="Times New Roman" w:cs="Times New Roman"/>
          <w:lang w:val="lt-LT"/>
        </w:rPr>
      </w:pPr>
    </w:p>
    <w:p w14:paraId="3133D9FF" w14:textId="77777777" w:rsidR="00315CA7" w:rsidRDefault="00315CA7" w:rsidP="00315CA7">
      <w:pPr>
        <w:numPr>
          <w:ilvl w:val="0"/>
          <w:numId w:val="11"/>
        </w:numPr>
        <w:tabs>
          <w:tab w:val="clear" w:pos="720"/>
          <w:tab w:val="left" w:pos="567"/>
        </w:tabs>
        <w:spacing w:after="0" w:line="240" w:lineRule="auto"/>
        <w:ind w:left="567" w:hanging="567"/>
        <w:jc w:val="both"/>
        <w:rPr>
          <w:rFonts w:ascii="Times New Roman" w:eastAsia="Calibri" w:hAnsi="Times New Roman" w:cs="Times New Roman"/>
          <w:b/>
          <w:lang w:val="lt-LT"/>
        </w:rPr>
      </w:pPr>
      <w:r>
        <w:rPr>
          <w:rFonts w:ascii="Times New Roman" w:eastAsia="Calibri" w:hAnsi="Times New Roman" w:cs="Times New Roman"/>
          <w:b/>
          <w:lang w:val="lt-LT"/>
        </w:rPr>
        <w:t>Jeigu nevartojote jokios hormoninės kontracepcijos ankstesnį mėnesį</w:t>
      </w:r>
    </w:p>
    <w:p w14:paraId="2D3EE926" w14:textId="77777777" w:rsidR="00315CA7" w:rsidRDefault="00315CA7" w:rsidP="00315CA7">
      <w:pPr>
        <w:tabs>
          <w:tab w:val="left" w:pos="567"/>
        </w:tabs>
        <w:spacing w:after="0" w:line="240" w:lineRule="auto"/>
        <w:ind w:left="567"/>
        <w:rPr>
          <w:rFonts w:ascii="Times New Roman" w:eastAsia="Calibri" w:hAnsi="Times New Roman" w:cs="Times New Roman"/>
          <w:lang w:val="lt-LT"/>
        </w:rPr>
      </w:pPr>
      <w:r>
        <w:rPr>
          <w:rFonts w:ascii="Times New Roman" w:eastAsia="Calibri" w:hAnsi="Times New Roman" w:cs="Times New Roman"/>
          <w:lang w:val="lt-LT"/>
        </w:rPr>
        <w:t xml:space="preserve">Pradėkite gerti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pirmąją ciklo dieną (tai yra pirmoji Jūsų menstruacijų diena). Pradėjusi vartoti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pirmąją menstruacijų dieną, Jūs iš karto būsite apsaugota nuo nėštumo. Taip pat tabletes galima pradėti vartoti 2</w:t>
      </w:r>
      <w:r>
        <w:rPr>
          <w:rFonts w:ascii="Times New Roman" w:eastAsia="Calibri" w:hAnsi="Times New Roman" w:cs="Times New Roman"/>
          <w:lang w:val="lt-LT"/>
        </w:rPr>
        <w:noBreakHyphen/>
        <w:t>5 ciklo dienomis, bet tokiu atveju per pirmąsias 7 paras Jums teks naudoti papildomas apsaugos priemones (pvz., prezervatyvus).</w:t>
      </w:r>
    </w:p>
    <w:p w14:paraId="618324A7" w14:textId="77777777" w:rsidR="00315CA7" w:rsidRDefault="00315CA7" w:rsidP="00315CA7">
      <w:pPr>
        <w:tabs>
          <w:tab w:val="left" w:pos="567"/>
        </w:tabs>
        <w:spacing w:after="0" w:line="240" w:lineRule="auto"/>
        <w:ind w:left="567"/>
        <w:jc w:val="both"/>
        <w:rPr>
          <w:rFonts w:ascii="Times New Roman" w:eastAsia="Calibri" w:hAnsi="Times New Roman" w:cs="Times New Roman"/>
          <w:lang w:val="lt-LT"/>
        </w:rPr>
      </w:pPr>
    </w:p>
    <w:p w14:paraId="7F22104D" w14:textId="77777777" w:rsidR="00315CA7" w:rsidRDefault="00315CA7" w:rsidP="00315CA7">
      <w:pPr>
        <w:numPr>
          <w:ilvl w:val="0"/>
          <w:numId w:val="11"/>
        </w:numPr>
        <w:tabs>
          <w:tab w:val="clear" w:pos="720"/>
          <w:tab w:val="left" w:pos="567"/>
        </w:tabs>
        <w:spacing w:after="0" w:line="240" w:lineRule="auto"/>
        <w:ind w:left="567" w:hanging="567"/>
        <w:jc w:val="both"/>
        <w:rPr>
          <w:rFonts w:ascii="Times New Roman" w:eastAsia="Calibri" w:hAnsi="Times New Roman" w:cs="Times New Roman"/>
          <w:lang w:val="lt-LT"/>
        </w:rPr>
      </w:pPr>
      <w:r>
        <w:rPr>
          <w:rFonts w:ascii="Times New Roman" w:eastAsia="Calibri" w:hAnsi="Times New Roman" w:cs="Times New Roman"/>
          <w:b/>
          <w:lang w:val="lt-LT"/>
        </w:rPr>
        <w:t>Keičiant vartojimą vietoj sudėtinio hormoninio kontraceptiko, makšties žiedo arba pleistro</w:t>
      </w:r>
    </w:p>
    <w:p w14:paraId="58D860EB" w14:textId="77777777" w:rsidR="00315CA7" w:rsidRDefault="00315CA7" w:rsidP="00315CA7">
      <w:pPr>
        <w:tabs>
          <w:tab w:val="left" w:pos="567"/>
        </w:tabs>
        <w:spacing w:after="0" w:line="240" w:lineRule="auto"/>
        <w:ind w:left="567"/>
        <w:rPr>
          <w:rFonts w:ascii="Times New Roman" w:eastAsia="Calibri" w:hAnsi="Times New Roman" w:cs="Times New Roman"/>
          <w:lang w:val="lt-LT"/>
        </w:rPr>
      </w:pPr>
      <w:r>
        <w:rPr>
          <w:rFonts w:ascii="Times New Roman" w:eastAsia="Calibri" w:hAnsi="Times New Roman" w:cs="Times New Roman"/>
          <w:lang w:val="lt-LT"/>
        </w:rPr>
        <w:lastRenderedPageBreak/>
        <w:t xml:space="preserve">Geriausia pradėti vartoti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kitą dieną po pirmiau vartotų kontraceptinių tablečių paskutiniosios veikliosios tabletės (paskutinioji tabletė, kurios sudėtyje yra veikliųjų medžiagų) išgėrimo ir ne vėliau kaip kitą dieną po pirmiau vartotų kontraceptinių tablečių vartojimo pertraukos, kurios metu tablečių negeriama(arba po anksčiau vartotų kontraceptinių tablečių paskutiniosios neveikliosios tabletės).</w:t>
      </w:r>
    </w:p>
    <w:p w14:paraId="000AF676" w14:textId="77777777" w:rsidR="00315CA7" w:rsidRDefault="00315CA7" w:rsidP="00315CA7">
      <w:pPr>
        <w:tabs>
          <w:tab w:val="left" w:pos="567"/>
        </w:tabs>
        <w:spacing w:after="0" w:line="240" w:lineRule="auto"/>
        <w:ind w:left="567"/>
        <w:rPr>
          <w:rFonts w:ascii="Times New Roman" w:eastAsia="Calibri" w:hAnsi="Times New Roman" w:cs="Times New Roman"/>
          <w:lang w:val="lt-LT"/>
        </w:rPr>
      </w:pPr>
      <w:r>
        <w:rPr>
          <w:rFonts w:ascii="Times New Roman" w:eastAsia="Calibri" w:hAnsi="Times New Roman" w:cs="Times New Roman"/>
          <w:lang w:val="lt-LT"/>
        </w:rPr>
        <w:t>Jeigu pradedama vartoti vietoj sudėtinio kontraceptinio makšties žiedo arba pleistro, reikia laikytis Jūsų gydytojo nurodymų.</w:t>
      </w:r>
    </w:p>
    <w:p w14:paraId="3F9DAD3D" w14:textId="77777777" w:rsidR="00315CA7" w:rsidRDefault="00315CA7" w:rsidP="00315CA7">
      <w:pPr>
        <w:tabs>
          <w:tab w:val="left" w:pos="567"/>
        </w:tabs>
        <w:spacing w:after="0" w:line="240" w:lineRule="auto"/>
        <w:ind w:left="567"/>
        <w:rPr>
          <w:rFonts w:ascii="Times New Roman" w:eastAsia="Calibri" w:hAnsi="Times New Roman" w:cs="Times New Roman"/>
          <w:lang w:val="lt-LT"/>
        </w:rPr>
      </w:pPr>
    </w:p>
    <w:p w14:paraId="1F0BC29F" w14:textId="77777777" w:rsidR="00315CA7" w:rsidRDefault="00315CA7" w:rsidP="00315CA7">
      <w:pPr>
        <w:numPr>
          <w:ilvl w:val="0"/>
          <w:numId w:val="11"/>
        </w:numPr>
        <w:tabs>
          <w:tab w:val="clear" w:pos="720"/>
          <w:tab w:val="left" w:pos="567"/>
        </w:tabs>
        <w:spacing w:after="0" w:line="240" w:lineRule="auto"/>
        <w:ind w:left="567" w:hanging="567"/>
        <w:rPr>
          <w:rFonts w:ascii="Times New Roman" w:eastAsia="Calibri" w:hAnsi="Times New Roman" w:cs="Times New Roman"/>
          <w:i/>
          <w:lang w:val="lt-LT"/>
        </w:rPr>
      </w:pPr>
      <w:r>
        <w:rPr>
          <w:rFonts w:ascii="Times New Roman" w:eastAsia="Calibri" w:hAnsi="Times New Roman" w:cs="Times New Roman"/>
          <w:b/>
          <w:lang w:val="lt-LT"/>
        </w:rPr>
        <w:t xml:space="preserve">Keičiant vartojimą vietoj vieno </w:t>
      </w:r>
      <w:proofErr w:type="spellStart"/>
      <w:r>
        <w:rPr>
          <w:rFonts w:ascii="Times New Roman" w:eastAsia="Calibri" w:hAnsi="Times New Roman" w:cs="Times New Roman"/>
          <w:b/>
          <w:lang w:val="lt-LT"/>
        </w:rPr>
        <w:t>progestogeno</w:t>
      </w:r>
      <w:proofErr w:type="spellEnd"/>
      <w:r>
        <w:rPr>
          <w:rFonts w:ascii="Times New Roman" w:eastAsia="Calibri" w:hAnsi="Times New Roman" w:cs="Times New Roman"/>
          <w:b/>
          <w:lang w:val="lt-LT"/>
        </w:rPr>
        <w:t xml:space="preserve"> vartojimo metodo (vieno </w:t>
      </w:r>
      <w:proofErr w:type="spellStart"/>
      <w:r>
        <w:rPr>
          <w:rFonts w:ascii="Times New Roman" w:eastAsia="Calibri" w:hAnsi="Times New Roman" w:cs="Times New Roman"/>
          <w:b/>
          <w:lang w:val="lt-LT"/>
        </w:rPr>
        <w:t>progestogeno</w:t>
      </w:r>
      <w:proofErr w:type="spellEnd"/>
      <w:r>
        <w:rPr>
          <w:rFonts w:ascii="Times New Roman" w:eastAsia="Calibri" w:hAnsi="Times New Roman" w:cs="Times New Roman"/>
          <w:b/>
          <w:lang w:val="lt-LT"/>
        </w:rPr>
        <w:t xml:space="preserve"> kontraceptinių tablečių, injekcijos, implanto ar </w:t>
      </w:r>
      <w:proofErr w:type="spellStart"/>
      <w:r>
        <w:rPr>
          <w:rFonts w:ascii="Times New Roman" w:eastAsia="Calibri" w:hAnsi="Times New Roman" w:cs="Times New Roman"/>
          <w:b/>
          <w:lang w:val="lt-LT"/>
        </w:rPr>
        <w:t>progestogeną</w:t>
      </w:r>
      <w:proofErr w:type="spellEnd"/>
      <w:r>
        <w:rPr>
          <w:rFonts w:ascii="Times New Roman" w:eastAsia="Calibri" w:hAnsi="Times New Roman" w:cs="Times New Roman"/>
          <w:b/>
          <w:lang w:val="lt-LT"/>
        </w:rPr>
        <w:t xml:space="preserve"> išskiriančios vartojimo į gimdos ertmę sistemos [IGS])</w:t>
      </w:r>
    </w:p>
    <w:p w14:paraId="21361D7D" w14:textId="77777777" w:rsidR="00315CA7" w:rsidRDefault="00315CA7" w:rsidP="00315CA7">
      <w:pPr>
        <w:tabs>
          <w:tab w:val="left" w:pos="567"/>
        </w:tabs>
        <w:spacing w:after="0" w:line="240" w:lineRule="auto"/>
        <w:ind w:left="567"/>
        <w:rPr>
          <w:rFonts w:ascii="Times New Roman" w:eastAsia="Calibri" w:hAnsi="Times New Roman" w:cs="Times New Roman"/>
          <w:lang w:val="lt-LT"/>
        </w:rPr>
      </w:pPr>
      <w:r>
        <w:rPr>
          <w:rFonts w:ascii="Times New Roman" w:eastAsia="Calibri" w:hAnsi="Times New Roman" w:cs="Times New Roman"/>
          <w:lang w:val="lt-LT"/>
        </w:rPr>
        <w:t xml:space="preserve">Galima pradėti vartoti bet kurią dieną po vieno </w:t>
      </w:r>
      <w:proofErr w:type="spellStart"/>
      <w:r>
        <w:rPr>
          <w:rFonts w:ascii="Times New Roman" w:eastAsia="Calibri" w:hAnsi="Times New Roman" w:cs="Times New Roman"/>
          <w:lang w:val="lt-LT"/>
        </w:rPr>
        <w:t>progestogeno</w:t>
      </w:r>
      <w:proofErr w:type="spellEnd"/>
      <w:r>
        <w:rPr>
          <w:rFonts w:ascii="Times New Roman" w:eastAsia="Calibri" w:hAnsi="Times New Roman" w:cs="Times New Roman"/>
          <w:lang w:val="lt-LT"/>
        </w:rPr>
        <w:t xml:space="preserve"> kontraceptinių tablečių (implanto ar IGS pašalinimo, vietoj injekcijos – dieną, kurią turėtų būti suleista kita injekcija), bet visais atvejais per pirmąsias 7 tablečių vartojimo paras reikia naudoti papildomas apsaugos priemones (pvz., prezervatyvus).</w:t>
      </w:r>
    </w:p>
    <w:p w14:paraId="34160214" w14:textId="77777777" w:rsidR="00315CA7" w:rsidRDefault="00315CA7" w:rsidP="00315CA7">
      <w:pPr>
        <w:tabs>
          <w:tab w:val="left" w:pos="567"/>
        </w:tabs>
        <w:spacing w:after="0" w:line="240" w:lineRule="auto"/>
        <w:ind w:left="567"/>
        <w:rPr>
          <w:rFonts w:ascii="Times New Roman" w:eastAsia="Calibri" w:hAnsi="Times New Roman" w:cs="Times New Roman"/>
          <w:lang w:val="lt-LT"/>
        </w:rPr>
      </w:pPr>
    </w:p>
    <w:p w14:paraId="4B5A7F8C" w14:textId="77777777" w:rsidR="00315CA7" w:rsidRDefault="00315CA7" w:rsidP="00315CA7">
      <w:pPr>
        <w:numPr>
          <w:ilvl w:val="0"/>
          <w:numId w:val="11"/>
        </w:numPr>
        <w:tabs>
          <w:tab w:val="clear" w:pos="720"/>
          <w:tab w:val="left" w:pos="567"/>
        </w:tabs>
        <w:spacing w:after="0" w:line="240" w:lineRule="auto"/>
        <w:ind w:left="567" w:hanging="567"/>
        <w:jc w:val="both"/>
        <w:rPr>
          <w:rFonts w:ascii="Times New Roman" w:eastAsia="Calibri" w:hAnsi="Times New Roman" w:cs="Times New Roman"/>
          <w:b/>
          <w:lang w:val="lt-LT"/>
        </w:rPr>
      </w:pPr>
      <w:r>
        <w:rPr>
          <w:rFonts w:ascii="Times New Roman" w:eastAsia="Calibri" w:hAnsi="Times New Roman" w:cs="Times New Roman"/>
          <w:b/>
          <w:lang w:val="lt-LT"/>
        </w:rPr>
        <w:t>Jeigu patyrėte persileidimą ar atlikote abortą per pirmuosius tris nėštumo mėnesius</w:t>
      </w:r>
    </w:p>
    <w:p w14:paraId="69DC063B" w14:textId="77777777" w:rsidR="00315CA7" w:rsidRDefault="00315CA7" w:rsidP="00315CA7">
      <w:pPr>
        <w:tabs>
          <w:tab w:val="left" w:pos="567"/>
        </w:tabs>
        <w:spacing w:after="0" w:line="240" w:lineRule="auto"/>
        <w:ind w:left="567"/>
        <w:rPr>
          <w:rFonts w:ascii="Times New Roman" w:eastAsia="Calibri" w:hAnsi="Times New Roman" w:cs="Times New Roman"/>
          <w:lang w:val="lt-LT"/>
        </w:rPr>
      </w:pPr>
      <w:r>
        <w:rPr>
          <w:rFonts w:ascii="Times New Roman" w:eastAsia="Calibri" w:hAnsi="Times New Roman" w:cs="Times New Roman"/>
          <w:lang w:val="lt-LT"/>
        </w:rPr>
        <w:t>Vykdykite gydytojo nurodymus.</w:t>
      </w:r>
    </w:p>
    <w:p w14:paraId="38E8069C" w14:textId="77777777" w:rsidR="00315CA7" w:rsidRDefault="00315CA7" w:rsidP="00315CA7">
      <w:pPr>
        <w:tabs>
          <w:tab w:val="left" w:pos="567"/>
        </w:tabs>
        <w:spacing w:after="0" w:line="240" w:lineRule="auto"/>
        <w:ind w:left="567"/>
        <w:rPr>
          <w:rFonts w:ascii="Times New Roman" w:eastAsia="Calibri" w:hAnsi="Times New Roman" w:cs="Times New Roman"/>
          <w:lang w:val="lt-LT"/>
        </w:rPr>
      </w:pPr>
    </w:p>
    <w:p w14:paraId="38526E35" w14:textId="77777777" w:rsidR="00315CA7" w:rsidRDefault="00315CA7" w:rsidP="00315CA7">
      <w:pPr>
        <w:numPr>
          <w:ilvl w:val="0"/>
          <w:numId w:val="11"/>
        </w:numPr>
        <w:tabs>
          <w:tab w:val="clear" w:pos="720"/>
          <w:tab w:val="left" w:pos="0"/>
          <w:tab w:val="left" w:pos="567"/>
        </w:tabs>
        <w:spacing w:after="0" w:line="240" w:lineRule="auto"/>
        <w:ind w:left="567" w:hanging="567"/>
        <w:jc w:val="both"/>
        <w:rPr>
          <w:rFonts w:ascii="Times New Roman" w:eastAsia="Calibri" w:hAnsi="Times New Roman" w:cs="Times New Roman"/>
          <w:b/>
          <w:lang w:val="lt-LT"/>
        </w:rPr>
      </w:pPr>
      <w:r>
        <w:rPr>
          <w:rFonts w:ascii="Times New Roman" w:eastAsia="Calibri" w:hAnsi="Times New Roman" w:cs="Times New Roman"/>
          <w:b/>
          <w:lang w:val="lt-LT"/>
        </w:rPr>
        <w:t>Po gimdymo ar atlikto aborto po trečio nėštumo mėnesio</w:t>
      </w:r>
    </w:p>
    <w:p w14:paraId="4D5AB16F" w14:textId="77777777" w:rsidR="00315CA7" w:rsidRDefault="00315CA7" w:rsidP="00315CA7">
      <w:pPr>
        <w:tabs>
          <w:tab w:val="left" w:pos="567"/>
        </w:tabs>
        <w:spacing w:after="0" w:line="240" w:lineRule="auto"/>
        <w:ind w:left="567"/>
        <w:rPr>
          <w:rFonts w:ascii="Times New Roman" w:eastAsia="Calibri" w:hAnsi="Times New Roman" w:cs="Times New Roman"/>
          <w:lang w:val="lt-LT"/>
        </w:rPr>
      </w:pPr>
      <w:r>
        <w:rPr>
          <w:rFonts w:ascii="Times New Roman" w:eastAsia="Calibri" w:hAnsi="Times New Roman" w:cs="Times New Roman"/>
          <w:lang w:val="lt-LT"/>
        </w:rPr>
        <w:t xml:space="preserve">Galite pradėti vartoti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praėjus nuo 21 iki 28 parų po gimdymo arba atlikto aborto po trečio nėštumo mėnesio. Jeigu pradedate vartoti praėjus daugiau kaip 28 paroms, per pirmąsias septynias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vartojimo dienas reikia naudoti papildomas apsaugos priemones (pvz., prezervatyvus).</w:t>
      </w:r>
    </w:p>
    <w:p w14:paraId="2B55C26C" w14:textId="77777777" w:rsidR="00315CA7" w:rsidRPr="00586466" w:rsidRDefault="00315CA7" w:rsidP="00315CA7">
      <w:pPr>
        <w:tabs>
          <w:tab w:val="left" w:pos="567"/>
        </w:tabs>
        <w:spacing w:after="0" w:line="240" w:lineRule="auto"/>
        <w:ind w:left="567"/>
        <w:rPr>
          <w:rFonts w:ascii="Times New Roman" w:eastAsia="Calibri" w:hAnsi="Times New Roman" w:cs="Times New Roman"/>
          <w:lang w:val="lt-LT"/>
        </w:rPr>
      </w:pPr>
      <w:r w:rsidRPr="00C1170B">
        <w:rPr>
          <w:rFonts w:ascii="Times New Roman" w:hAnsi="Times New Roman" w:cs="Times New Roman"/>
          <w:lang w:val="lt-LT"/>
        </w:rPr>
        <w:t xml:space="preserve">Jeigu po gimdymo arba aborto po trečio nėštumo mėnesio, buvo lytiniai santykiai prieš pradedant vartoti </w:t>
      </w:r>
      <w:proofErr w:type="spellStart"/>
      <w:r w:rsidRPr="00C1170B">
        <w:rPr>
          <w:rFonts w:ascii="Times New Roman" w:hAnsi="Times New Roman" w:cs="Times New Roman"/>
          <w:lang w:val="lt-LT"/>
        </w:rPr>
        <w:t>Leverette</w:t>
      </w:r>
      <w:proofErr w:type="spellEnd"/>
      <w:r w:rsidRPr="00C1170B">
        <w:rPr>
          <w:rFonts w:ascii="Times New Roman" w:hAnsi="Times New Roman" w:cs="Times New Roman"/>
          <w:lang w:val="lt-LT"/>
        </w:rPr>
        <w:t xml:space="preserve"> (vėl), turite įsitikinti, kad nepastojote arba palaukti kitų menstruacijų, prieš pradėdama vartoti šį vaistą.</w:t>
      </w:r>
    </w:p>
    <w:p w14:paraId="14106D92" w14:textId="77777777" w:rsidR="00315CA7" w:rsidRDefault="00315CA7" w:rsidP="00315CA7">
      <w:pPr>
        <w:tabs>
          <w:tab w:val="left" w:pos="567"/>
        </w:tabs>
        <w:spacing w:after="0" w:line="240" w:lineRule="auto"/>
        <w:ind w:left="567"/>
        <w:rPr>
          <w:rFonts w:ascii="Times New Roman" w:eastAsia="Calibri" w:hAnsi="Times New Roman" w:cs="Times New Roman"/>
          <w:lang w:val="lt-LT"/>
        </w:rPr>
      </w:pPr>
    </w:p>
    <w:p w14:paraId="554846B1" w14:textId="77777777" w:rsidR="00315CA7" w:rsidRDefault="00315CA7" w:rsidP="00315CA7">
      <w:pPr>
        <w:numPr>
          <w:ilvl w:val="0"/>
          <w:numId w:val="11"/>
        </w:numPr>
        <w:tabs>
          <w:tab w:val="clear" w:pos="720"/>
          <w:tab w:val="left" w:pos="0"/>
          <w:tab w:val="left" w:pos="567"/>
        </w:tabs>
        <w:spacing w:after="0" w:line="240" w:lineRule="auto"/>
        <w:ind w:left="567" w:hanging="567"/>
        <w:jc w:val="both"/>
        <w:rPr>
          <w:rFonts w:ascii="Times New Roman" w:eastAsia="Calibri" w:hAnsi="Times New Roman" w:cs="Times New Roman"/>
          <w:b/>
          <w:lang w:val="lt-LT"/>
        </w:rPr>
      </w:pPr>
      <w:r>
        <w:rPr>
          <w:rFonts w:ascii="Times New Roman" w:eastAsia="Calibri" w:hAnsi="Times New Roman" w:cs="Times New Roman"/>
          <w:b/>
          <w:lang w:val="lt-LT"/>
        </w:rPr>
        <w:t>Žindymo laikotarpiu</w:t>
      </w:r>
    </w:p>
    <w:p w14:paraId="50CCC72C" w14:textId="77777777" w:rsidR="00315CA7" w:rsidRDefault="00315CA7" w:rsidP="00315CA7">
      <w:pPr>
        <w:tabs>
          <w:tab w:val="left" w:pos="567"/>
        </w:tabs>
        <w:spacing w:after="0" w:line="240" w:lineRule="auto"/>
        <w:ind w:left="567"/>
        <w:rPr>
          <w:rFonts w:ascii="Times New Roman" w:eastAsia="Calibri" w:hAnsi="Times New Roman" w:cs="Times New Roman"/>
          <w:lang w:val="lt-LT"/>
        </w:rPr>
      </w:pPr>
      <w:r>
        <w:rPr>
          <w:rFonts w:ascii="Times New Roman" w:eastAsia="Calibri" w:hAnsi="Times New Roman" w:cs="Times New Roman"/>
          <w:lang w:val="lt-LT"/>
        </w:rPr>
        <w:t xml:space="preserve">Jeigu žindote kūdikį ir norite pradėti gerti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(vėl) po gimdymo, perkaitykite skyrelį „Nėštumas ir žindymo laikotarpis”.</w:t>
      </w:r>
    </w:p>
    <w:p w14:paraId="5B01B8C7"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6C1A834E" w14:textId="77777777" w:rsidR="00315CA7" w:rsidRDefault="00315CA7" w:rsidP="00315CA7">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Jeigu abejojate, kada pradėti vartoti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klauskite savo gydytojo.</w:t>
      </w:r>
    </w:p>
    <w:p w14:paraId="502C3F72"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4C8AD8D9"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 xml:space="preserve">Ką daryti pavartojus per didelę </w:t>
      </w:r>
      <w:proofErr w:type="spellStart"/>
      <w:r>
        <w:rPr>
          <w:rFonts w:ascii="Times New Roman" w:eastAsia="Calibri" w:hAnsi="Times New Roman" w:cs="Times New Roman"/>
          <w:b/>
          <w:lang w:val="lt-LT"/>
        </w:rPr>
        <w:t>Leverette</w:t>
      </w:r>
      <w:proofErr w:type="spellEnd"/>
      <w:r>
        <w:rPr>
          <w:rFonts w:ascii="Times New Roman" w:eastAsia="Calibri" w:hAnsi="Times New Roman" w:cs="Times New Roman"/>
          <w:b/>
          <w:lang w:val="lt-LT"/>
        </w:rPr>
        <w:t xml:space="preserve"> dozę</w:t>
      </w:r>
    </w:p>
    <w:p w14:paraId="05ADCDE9" w14:textId="77777777" w:rsidR="00315CA7" w:rsidRPr="00586466" w:rsidRDefault="00315CA7" w:rsidP="00315CA7">
      <w:pPr>
        <w:tabs>
          <w:tab w:val="left" w:pos="567"/>
        </w:tabs>
        <w:spacing w:after="0" w:line="240" w:lineRule="auto"/>
        <w:rPr>
          <w:rFonts w:ascii="Times New Roman" w:eastAsia="Calibri" w:hAnsi="Times New Roman" w:cs="Times New Roman"/>
          <w:lang w:val="lt-LT"/>
        </w:rPr>
      </w:pPr>
      <w:r w:rsidRPr="00586466">
        <w:rPr>
          <w:rFonts w:ascii="Times New Roman" w:eastAsia="Calibri" w:hAnsi="Times New Roman" w:cs="Times New Roman"/>
          <w:lang w:val="lt-LT"/>
        </w:rPr>
        <w:t xml:space="preserve">Pranešimų apie sunkias žalingas pasekmes po per didelio skaičiaus </w:t>
      </w:r>
      <w:proofErr w:type="spellStart"/>
      <w:r w:rsidRPr="00586466">
        <w:rPr>
          <w:rFonts w:ascii="Times New Roman" w:eastAsia="Calibri" w:hAnsi="Times New Roman" w:cs="Times New Roman"/>
          <w:lang w:val="lt-LT"/>
        </w:rPr>
        <w:t>Leverette</w:t>
      </w:r>
      <w:proofErr w:type="spellEnd"/>
      <w:r w:rsidRPr="00586466">
        <w:rPr>
          <w:rFonts w:ascii="Times New Roman" w:eastAsia="Calibri" w:hAnsi="Times New Roman" w:cs="Times New Roman"/>
          <w:lang w:val="lt-LT"/>
        </w:rPr>
        <w:t xml:space="preserve"> tablečių išgėrimo negauta.</w:t>
      </w:r>
    </w:p>
    <w:p w14:paraId="77C10549" w14:textId="77777777" w:rsidR="00315CA7" w:rsidRPr="00586466" w:rsidRDefault="00315CA7" w:rsidP="00315CA7">
      <w:pPr>
        <w:tabs>
          <w:tab w:val="left" w:pos="567"/>
        </w:tabs>
        <w:spacing w:after="0" w:line="240" w:lineRule="auto"/>
        <w:rPr>
          <w:rFonts w:ascii="Times New Roman" w:eastAsia="Calibri" w:hAnsi="Times New Roman" w:cs="Times New Roman"/>
          <w:lang w:val="lt-LT"/>
        </w:rPr>
      </w:pPr>
      <w:r w:rsidRPr="00C1170B">
        <w:rPr>
          <w:rFonts w:ascii="Times New Roman" w:hAnsi="Times New Roman" w:cs="Times New Roman"/>
          <w:lang w:val="lt-LT"/>
        </w:rPr>
        <w:t>Jeigu iš karto išgersite keletą tablečių, galite pasijusti prastai ir pradėti vemti arba kraujuoti iš makšties. Jaunoms mergaitėms, kurioms dar neprasidėjo mėnesinės, bet netyčia išgėrė šį vaistą, gali pakraujuoti iš makšties.</w:t>
      </w:r>
    </w:p>
    <w:p w14:paraId="42F4B0B7"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402C253C" w14:textId="77777777" w:rsidR="00315CA7" w:rsidRDefault="00315CA7" w:rsidP="00315CA7">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Jeigu išgėrėte per daug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tablečių arba pastebėjote, kad jų išgėrė vaikas, kreipkitės patarimo į gydytoją arba vaistininką.</w:t>
      </w:r>
    </w:p>
    <w:p w14:paraId="789D56F2"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471D6E2F" w14:textId="77777777" w:rsidR="00315CA7" w:rsidRDefault="00315CA7" w:rsidP="00315CA7">
      <w:pPr>
        <w:keepNext/>
        <w:tabs>
          <w:tab w:val="left" w:pos="567"/>
        </w:tabs>
        <w:spacing w:after="0" w:line="240" w:lineRule="auto"/>
        <w:outlineLvl w:val="3"/>
        <w:rPr>
          <w:rFonts w:ascii="Times New Roman" w:eastAsia="Calibri" w:hAnsi="Times New Roman" w:cs="Times New Roman"/>
          <w:b/>
          <w:lang w:val="lt-LT"/>
        </w:rPr>
      </w:pPr>
      <w:r>
        <w:rPr>
          <w:rFonts w:ascii="Times New Roman" w:eastAsia="Calibri" w:hAnsi="Times New Roman" w:cs="Times New Roman"/>
          <w:b/>
          <w:lang w:val="lt-LT"/>
        </w:rPr>
        <w:t xml:space="preserve">Pamiršus pavartoti </w:t>
      </w:r>
      <w:proofErr w:type="spellStart"/>
      <w:r>
        <w:rPr>
          <w:rFonts w:ascii="Times New Roman" w:eastAsia="Calibri" w:hAnsi="Times New Roman" w:cs="Times New Roman"/>
          <w:b/>
          <w:lang w:val="lt-LT"/>
        </w:rPr>
        <w:t>Leverette</w:t>
      </w:r>
      <w:proofErr w:type="spellEnd"/>
    </w:p>
    <w:p w14:paraId="4F18ED0C" w14:textId="77777777" w:rsidR="00315CA7" w:rsidRDefault="00315CA7" w:rsidP="00315CA7">
      <w:pPr>
        <w:tabs>
          <w:tab w:val="left" w:pos="567"/>
        </w:tabs>
        <w:spacing w:after="0" w:line="240" w:lineRule="auto"/>
        <w:rPr>
          <w:rFonts w:ascii="Times New Roman" w:eastAsia="Calibri" w:hAnsi="Times New Roman" w:cs="Times New Roman"/>
          <w:b/>
          <w:u w:val="single"/>
          <w:lang w:val="lt-LT"/>
        </w:rPr>
      </w:pPr>
    </w:p>
    <w:p w14:paraId="0A4AB563" w14:textId="77777777" w:rsidR="00315CA7" w:rsidRDefault="00315CA7" w:rsidP="00315CA7">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Tabletės </w:t>
      </w:r>
      <w:r>
        <w:rPr>
          <w:rFonts w:ascii="Times New Roman" w:eastAsia="Calibri" w:hAnsi="Times New Roman" w:cs="Times New Roman"/>
          <w:b/>
          <w:color w:val="000000"/>
          <w:lang w:val="lt-LT"/>
        </w:rPr>
        <w:t xml:space="preserve">ketvirtoje </w:t>
      </w:r>
      <w:r>
        <w:rPr>
          <w:rFonts w:ascii="Times New Roman" w:eastAsia="Calibri" w:hAnsi="Times New Roman" w:cs="Times New Roman"/>
          <w:color w:val="000000"/>
          <w:lang w:val="lt-LT"/>
        </w:rPr>
        <w:t xml:space="preserve">plokštelės eilutėje yra placebo tabletės. Jeigu pamiršote išgerti vieną iš šių tablečių, tai neturės įtakos </w:t>
      </w:r>
      <w:proofErr w:type="spellStart"/>
      <w:r>
        <w:rPr>
          <w:rFonts w:ascii="Times New Roman" w:eastAsia="Calibri" w:hAnsi="Times New Roman" w:cs="Times New Roman"/>
          <w:color w:val="000000"/>
          <w:lang w:val="lt-LT"/>
        </w:rPr>
        <w:t>Leverette</w:t>
      </w:r>
      <w:proofErr w:type="spellEnd"/>
      <w:r>
        <w:rPr>
          <w:rFonts w:ascii="Times New Roman" w:eastAsia="Calibri" w:hAnsi="Times New Roman" w:cs="Times New Roman"/>
          <w:color w:val="000000"/>
          <w:lang w:val="lt-LT"/>
        </w:rPr>
        <w:t xml:space="preserve"> patikimumui. Pamirštas placebo tabletes išmeskite.</w:t>
      </w:r>
    </w:p>
    <w:p w14:paraId="6F1D4A23"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51B2233D" w14:textId="77777777" w:rsidR="00315CA7" w:rsidRDefault="00315CA7" w:rsidP="00315CA7">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Jeigu praleidote geltonos spalvos veikliąją tabletę iš </w:t>
      </w:r>
      <w:r>
        <w:rPr>
          <w:rFonts w:ascii="Times New Roman" w:eastAsia="Calibri" w:hAnsi="Times New Roman" w:cs="Times New Roman"/>
          <w:b/>
          <w:lang w:val="lt-LT"/>
        </w:rPr>
        <w:t>pirmosios, antrosios arba trečiosios eilutės</w:t>
      </w:r>
      <w:r>
        <w:rPr>
          <w:rFonts w:ascii="Times New Roman" w:eastAsia="Calibri" w:hAnsi="Times New Roman" w:cs="Times New Roman"/>
          <w:lang w:val="lt-LT"/>
        </w:rPr>
        <w:t>, elkitės taip:</w:t>
      </w:r>
    </w:p>
    <w:p w14:paraId="39FEC52F"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7DDF76BC" w14:textId="77777777" w:rsidR="00315CA7" w:rsidRDefault="00315CA7" w:rsidP="00315CA7">
      <w:pPr>
        <w:widowControl w:val="0"/>
        <w:numPr>
          <w:ilvl w:val="0"/>
          <w:numId w:val="12"/>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išgerti tabletę</w:t>
      </w:r>
      <w:r>
        <w:rPr>
          <w:rFonts w:ascii="Times New Roman" w:eastAsia="Calibri" w:hAnsi="Times New Roman" w:cs="Times New Roman"/>
          <w:b/>
          <w:lang w:val="lt-LT"/>
        </w:rPr>
        <w:t xml:space="preserve"> vėluojate</w:t>
      </w:r>
      <w:r>
        <w:rPr>
          <w:rFonts w:ascii="Times New Roman" w:eastAsia="Calibri" w:hAnsi="Times New Roman" w:cs="Times New Roman"/>
          <w:lang w:val="lt-LT"/>
        </w:rPr>
        <w:t xml:space="preserve"> </w:t>
      </w:r>
      <w:r>
        <w:rPr>
          <w:rFonts w:ascii="Times New Roman" w:eastAsia="Calibri" w:hAnsi="Times New Roman" w:cs="Times New Roman"/>
          <w:b/>
          <w:lang w:val="lt-LT"/>
        </w:rPr>
        <w:t xml:space="preserve">mažiau kaip 12 valandų, </w:t>
      </w:r>
      <w:r>
        <w:rPr>
          <w:rFonts w:ascii="Times New Roman" w:eastAsia="Calibri" w:hAnsi="Times New Roman" w:cs="Times New Roman"/>
          <w:lang w:val="lt-LT"/>
        </w:rPr>
        <w:t>apsauga nuo nėštumo nesumažėja. Išgerkite tabletę iš karto prisiminusi ir toliau vartokite kitas tabletes įprastu laiku;</w:t>
      </w:r>
    </w:p>
    <w:p w14:paraId="00DB0243" w14:textId="77777777" w:rsidR="00315CA7" w:rsidRDefault="00315CA7" w:rsidP="00315CA7">
      <w:pPr>
        <w:numPr>
          <w:ilvl w:val="0"/>
          <w:numId w:val="12"/>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lastRenderedPageBreak/>
        <w:t>jeigu išgerti tabletę</w:t>
      </w:r>
      <w:r>
        <w:rPr>
          <w:rFonts w:ascii="Times New Roman" w:eastAsia="Calibri" w:hAnsi="Times New Roman" w:cs="Times New Roman"/>
          <w:b/>
          <w:lang w:val="lt-LT"/>
        </w:rPr>
        <w:t xml:space="preserve"> vėluojate</w:t>
      </w:r>
      <w:r>
        <w:rPr>
          <w:rFonts w:ascii="Times New Roman" w:eastAsia="Calibri" w:hAnsi="Times New Roman" w:cs="Times New Roman"/>
          <w:lang w:val="lt-LT"/>
        </w:rPr>
        <w:t xml:space="preserve"> </w:t>
      </w:r>
      <w:r>
        <w:rPr>
          <w:rFonts w:ascii="Times New Roman" w:eastAsia="Calibri" w:hAnsi="Times New Roman" w:cs="Times New Roman"/>
          <w:b/>
          <w:lang w:val="lt-LT"/>
        </w:rPr>
        <w:t>daugiau kaip 12 valandų</w:t>
      </w:r>
      <w:r>
        <w:rPr>
          <w:rFonts w:ascii="Times New Roman" w:eastAsia="Calibri" w:hAnsi="Times New Roman" w:cs="Times New Roman"/>
          <w:lang w:val="lt-LT"/>
        </w:rPr>
        <w:t>, apsauga nuo nėštumo gali būti sumažėjusi. Kuo daugiau tablečių pamiršote išgerti, tuo didesnė rizika pastoti.</w:t>
      </w:r>
    </w:p>
    <w:p w14:paraId="6CF27078"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p>
    <w:p w14:paraId="2BD1AB46" w14:textId="77777777" w:rsidR="00315CA7" w:rsidRDefault="00315CA7" w:rsidP="00315CA7">
      <w:pPr>
        <w:widowControl w:val="0"/>
        <w:tabs>
          <w:tab w:val="left" w:pos="567"/>
          <w:tab w:val="left" w:pos="940"/>
          <w:tab w:val="left" w:pos="144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Didžiausia nepakankamos apsaugos nuo nėštumo rizika yra tada, kai pamirštate išgerti tabletę pakuotės pradžioje arba pabaigoje. Todėl turite laikytis šių taisyklių (žr. diagramą toliau).</w:t>
      </w:r>
    </w:p>
    <w:p w14:paraId="25A46F3A"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304BD2E5" w14:textId="77777777" w:rsidR="00315CA7" w:rsidRDefault="00315CA7" w:rsidP="00315CA7">
      <w:pPr>
        <w:numPr>
          <w:ilvl w:val="0"/>
          <w:numId w:val="11"/>
        </w:numPr>
        <w:tabs>
          <w:tab w:val="clear" w:pos="720"/>
          <w:tab w:val="left" w:pos="0"/>
          <w:tab w:val="left" w:pos="567"/>
        </w:tabs>
        <w:spacing w:after="0" w:line="240" w:lineRule="auto"/>
        <w:ind w:left="567" w:hanging="567"/>
        <w:jc w:val="both"/>
        <w:rPr>
          <w:rFonts w:ascii="Times New Roman" w:eastAsia="Calibri" w:hAnsi="Times New Roman" w:cs="Times New Roman"/>
          <w:b/>
          <w:lang w:val="lt-LT"/>
        </w:rPr>
      </w:pPr>
      <w:r>
        <w:rPr>
          <w:rFonts w:ascii="Times New Roman" w:eastAsia="Calibri" w:hAnsi="Times New Roman" w:cs="Times New Roman"/>
          <w:b/>
          <w:lang w:val="lt-LT"/>
        </w:rPr>
        <w:t>Pamiršta išgerti daugiau kaip viena šios plokštelės tabletė</w:t>
      </w:r>
    </w:p>
    <w:p w14:paraId="67E67853" w14:textId="77777777" w:rsidR="00315CA7" w:rsidRPr="00586466" w:rsidRDefault="00315CA7" w:rsidP="00315CA7">
      <w:pPr>
        <w:tabs>
          <w:tab w:val="left" w:pos="567"/>
        </w:tabs>
        <w:spacing w:after="0" w:line="240" w:lineRule="auto"/>
        <w:jc w:val="both"/>
        <w:rPr>
          <w:rFonts w:ascii="Times New Roman" w:eastAsia="Calibri" w:hAnsi="Times New Roman" w:cs="Times New Roman"/>
          <w:lang w:val="lt-LT"/>
        </w:rPr>
      </w:pPr>
      <w:proofErr w:type="spellStart"/>
      <w:r w:rsidRPr="00C1170B">
        <w:rPr>
          <w:rFonts w:ascii="Times New Roman" w:hAnsi="Times New Roman" w:cs="Times New Roman"/>
        </w:rPr>
        <w:t>Kreipkitės</w:t>
      </w:r>
      <w:proofErr w:type="spellEnd"/>
      <w:r w:rsidRPr="00C1170B">
        <w:rPr>
          <w:rFonts w:ascii="Times New Roman" w:hAnsi="Times New Roman" w:cs="Times New Roman"/>
        </w:rPr>
        <w:t xml:space="preserve"> į </w:t>
      </w:r>
      <w:proofErr w:type="spellStart"/>
      <w:r w:rsidRPr="00C1170B">
        <w:rPr>
          <w:rFonts w:ascii="Times New Roman" w:hAnsi="Times New Roman" w:cs="Times New Roman"/>
        </w:rPr>
        <w:t>gydytoją</w:t>
      </w:r>
      <w:proofErr w:type="spellEnd"/>
      <w:r w:rsidRPr="00C1170B">
        <w:rPr>
          <w:rFonts w:ascii="Times New Roman" w:hAnsi="Times New Roman" w:cs="Times New Roman"/>
        </w:rPr>
        <w:t>.</w:t>
      </w:r>
    </w:p>
    <w:p w14:paraId="0FA2FFE4"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p>
    <w:p w14:paraId="7B3F8B57" w14:textId="77777777" w:rsidR="00315CA7" w:rsidRDefault="00315CA7" w:rsidP="00315CA7">
      <w:pPr>
        <w:numPr>
          <w:ilvl w:val="0"/>
          <w:numId w:val="11"/>
        </w:numPr>
        <w:tabs>
          <w:tab w:val="clear" w:pos="720"/>
          <w:tab w:val="left" w:pos="0"/>
          <w:tab w:val="left" w:pos="567"/>
        </w:tabs>
        <w:spacing w:after="0" w:line="240" w:lineRule="auto"/>
        <w:ind w:left="567" w:hanging="567"/>
        <w:jc w:val="both"/>
        <w:rPr>
          <w:rFonts w:ascii="Times New Roman" w:eastAsia="Calibri" w:hAnsi="Times New Roman" w:cs="Times New Roman"/>
          <w:b/>
          <w:lang w:val="lt-LT"/>
        </w:rPr>
      </w:pPr>
      <w:r>
        <w:rPr>
          <w:rFonts w:ascii="Times New Roman" w:eastAsia="Calibri" w:hAnsi="Times New Roman" w:cs="Times New Roman"/>
          <w:b/>
          <w:lang w:val="lt-LT"/>
        </w:rPr>
        <w:t>Jeigu pamiršote išgerti vieną tabletę pirmąją savaitę</w:t>
      </w:r>
    </w:p>
    <w:p w14:paraId="4FD18DAD" w14:textId="77777777" w:rsidR="00315CA7" w:rsidRDefault="00315CA7" w:rsidP="00315CA7">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Išgerkite pamirštąją tabletę iš karto prisiminusi, net jeigu tektų išgerti dvi tabletes iš karto. Toliau vartokite tabletes įprastu laiku ir kitas 7 paras naudokite </w:t>
      </w:r>
      <w:r>
        <w:rPr>
          <w:rFonts w:ascii="Times New Roman" w:eastAsia="Calibri" w:hAnsi="Times New Roman" w:cs="Times New Roman"/>
          <w:b/>
          <w:lang w:val="lt-LT"/>
        </w:rPr>
        <w:t>papildomas</w:t>
      </w:r>
      <w:r>
        <w:rPr>
          <w:rFonts w:ascii="Times New Roman" w:eastAsia="Calibri" w:hAnsi="Times New Roman" w:cs="Times New Roman"/>
          <w:lang w:val="lt-LT"/>
        </w:rPr>
        <w:t xml:space="preserve"> kontracepcijos atsargumo priemones, pavyzdžiui, prezervatyvus. Jeigu per savaitę prieš pamirštant išgerti tabletę buvo lytiniai santykiai, galėjote pastoti. Tokiu atveju kreipkitės į savo gydytoją.</w:t>
      </w:r>
    </w:p>
    <w:p w14:paraId="35351677"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p>
    <w:p w14:paraId="50ABAD4B" w14:textId="77777777" w:rsidR="00315CA7" w:rsidRDefault="00315CA7" w:rsidP="00315CA7">
      <w:pPr>
        <w:numPr>
          <w:ilvl w:val="0"/>
          <w:numId w:val="11"/>
        </w:numPr>
        <w:tabs>
          <w:tab w:val="clear" w:pos="720"/>
          <w:tab w:val="left" w:pos="0"/>
          <w:tab w:val="left" w:pos="567"/>
        </w:tabs>
        <w:spacing w:after="0" w:line="240" w:lineRule="auto"/>
        <w:ind w:left="567" w:hanging="567"/>
        <w:jc w:val="both"/>
        <w:rPr>
          <w:rFonts w:ascii="Times New Roman" w:eastAsia="Calibri" w:hAnsi="Times New Roman" w:cs="Times New Roman"/>
          <w:b/>
          <w:lang w:val="lt-LT"/>
        </w:rPr>
      </w:pPr>
      <w:r>
        <w:rPr>
          <w:rFonts w:ascii="Times New Roman" w:eastAsia="Calibri" w:hAnsi="Times New Roman" w:cs="Times New Roman"/>
          <w:b/>
          <w:lang w:val="lt-LT"/>
        </w:rPr>
        <w:t>Pamiršta išgerti viena tabletė antrąją savaitę</w:t>
      </w:r>
    </w:p>
    <w:p w14:paraId="6523FCD2" w14:textId="77777777" w:rsidR="00315CA7" w:rsidRPr="00586466" w:rsidRDefault="00315CA7" w:rsidP="00315CA7">
      <w:pPr>
        <w:tabs>
          <w:tab w:val="left" w:pos="567"/>
        </w:tabs>
        <w:spacing w:after="0" w:line="240" w:lineRule="auto"/>
        <w:rPr>
          <w:rFonts w:ascii="Times New Roman" w:eastAsia="Calibri" w:hAnsi="Times New Roman" w:cs="Times New Roman"/>
          <w:lang w:val="lt-LT"/>
        </w:rPr>
      </w:pPr>
      <w:r w:rsidRPr="00C1170B">
        <w:rPr>
          <w:rFonts w:ascii="Times New Roman" w:hAnsi="Times New Roman" w:cs="Times New Roman"/>
          <w:lang w:val="lt-LT"/>
        </w:rPr>
        <w:t xml:space="preserve">Išgerkite pamirštąją tabletę iš karto prisiminusi, net jeigu tektų išgerti dvi tabletes iš karto. Toliau vartokite tabletes įprastu laiku. Apsauga nuo nėštumo nesumažėja, </w:t>
      </w:r>
      <w:proofErr w:type="spellStart"/>
      <w:r w:rsidRPr="00C1170B">
        <w:rPr>
          <w:rFonts w:ascii="Times New Roman" w:hAnsi="Times New Roman" w:cs="Times New Roman"/>
          <w:lang w:val="lt-LT"/>
        </w:rPr>
        <w:t>todel</w:t>
      </w:r>
      <w:proofErr w:type="spellEnd"/>
      <w:r w:rsidRPr="00C1170B">
        <w:rPr>
          <w:rFonts w:ascii="Times New Roman" w:hAnsi="Times New Roman" w:cs="Times New Roman"/>
          <w:lang w:val="lt-LT"/>
        </w:rPr>
        <w:t xml:space="preserve"> imtis papildomų atsargumo priemonių nereikia.</w:t>
      </w:r>
    </w:p>
    <w:p w14:paraId="30A6F7AE" w14:textId="77777777" w:rsidR="00315CA7" w:rsidRPr="00586466" w:rsidRDefault="00315CA7" w:rsidP="00315CA7">
      <w:pPr>
        <w:tabs>
          <w:tab w:val="left" w:pos="567"/>
        </w:tabs>
        <w:spacing w:after="0" w:line="240" w:lineRule="auto"/>
        <w:jc w:val="both"/>
        <w:rPr>
          <w:rFonts w:ascii="Times New Roman" w:eastAsia="Calibri" w:hAnsi="Times New Roman" w:cs="Times New Roman"/>
          <w:lang w:val="lt-LT"/>
        </w:rPr>
      </w:pPr>
    </w:p>
    <w:p w14:paraId="10789D90" w14:textId="77777777" w:rsidR="00315CA7" w:rsidRPr="00586466" w:rsidRDefault="00315CA7" w:rsidP="00315CA7">
      <w:pPr>
        <w:keepNext/>
        <w:numPr>
          <w:ilvl w:val="0"/>
          <w:numId w:val="16"/>
        </w:numPr>
        <w:tabs>
          <w:tab w:val="left" w:pos="0"/>
          <w:tab w:val="left" w:pos="567"/>
        </w:tabs>
        <w:spacing w:after="0" w:line="240" w:lineRule="auto"/>
        <w:ind w:left="567" w:hanging="567"/>
        <w:rPr>
          <w:rFonts w:ascii="Times New Roman" w:eastAsia="Calibri" w:hAnsi="Times New Roman" w:cs="Times New Roman"/>
          <w:b/>
          <w:lang w:val="lt-LT"/>
        </w:rPr>
      </w:pPr>
      <w:r w:rsidRPr="00586466">
        <w:rPr>
          <w:rFonts w:ascii="Times New Roman" w:eastAsia="Calibri" w:hAnsi="Times New Roman" w:cs="Times New Roman"/>
          <w:b/>
          <w:lang w:val="lt-LT"/>
        </w:rPr>
        <w:t>Pamiršta išgerti viena tabletė trečiąją savaitę</w:t>
      </w:r>
    </w:p>
    <w:p w14:paraId="7E415E7F" w14:textId="77777777" w:rsidR="00315CA7" w:rsidRPr="00586466" w:rsidRDefault="00315CA7" w:rsidP="00315CA7">
      <w:pPr>
        <w:tabs>
          <w:tab w:val="left" w:pos="567"/>
        </w:tabs>
        <w:spacing w:after="0" w:line="240" w:lineRule="auto"/>
        <w:jc w:val="both"/>
        <w:rPr>
          <w:rFonts w:ascii="Times New Roman" w:eastAsia="Calibri" w:hAnsi="Times New Roman" w:cs="Times New Roman"/>
          <w:lang w:val="lt-LT"/>
        </w:rPr>
      </w:pPr>
      <w:r w:rsidRPr="00C1170B">
        <w:rPr>
          <w:rFonts w:ascii="Times New Roman" w:hAnsi="Times New Roman"/>
          <w:lang w:val="lt-LT"/>
        </w:rPr>
        <w:t>Turite pasirinkti vieną iš dviejų galimybių.</w:t>
      </w:r>
    </w:p>
    <w:p w14:paraId="2CD32F64"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p>
    <w:p w14:paraId="3CCDCF8B" w14:textId="77777777" w:rsidR="00315CA7" w:rsidRDefault="00315CA7" w:rsidP="00315CA7">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1. Išgerti pamirštąją tabletę iš karto prisiminus, net jeigu tektų išgerti dvi tabletes iš karto. Toliau vartoti tabletes įprastu laiku. Vietoj placebo tablečių vartojimo iš karto pradėti gerti tabletes iš kitos plokštelės.</w:t>
      </w:r>
    </w:p>
    <w:p w14:paraId="3E9FD486"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14A8E808" w14:textId="77777777" w:rsidR="00315CA7" w:rsidRDefault="00315CA7" w:rsidP="00315CA7">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Labiausiai tikėtina, kad menstruacijos prasidės baigiant gerti tabletes iš antrosios plokštelės, bet taip pat gali būti, kad vartojant tabletes iš antrosios plokštelės, pasireikš lengvas arba į menstruacijas panašus kraujavimas.</w:t>
      </w:r>
    </w:p>
    <w:p w14:paraId="2EDA3C18"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05403F9C" w14:textId="77777777" w:rsidR="00315CA7" w:rsidRDefault="00315CA7" w:rsidP="00315CA7">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2. Be to, galite nutraukti geltonos spalvos veikliųjų tablečių vartojimą iš pakuotės ir iš karto pradėti gerti baltos spalvos placebo tabletes (</w:t>
      </w:r>
      <w:r>
        <w:rPr>
          <w:rFonts w:ascii="Times New Roman" w:eastAsia="Calibri" w:hAnsi="Times New Roman" w:cs="Times New Roman"/>
          <w:b/>
          <w:lang w:val="lt-LT"/>
        </w:rPr>
        <w:t>pasižymėkite dieną, kurią pamiršote išgerti tabletę</w:t>
      </w:r>
      <w:r>
        <w:rPr>
          <w:rFonts w:ascii="Times New Roman" w:eastAsia="Calibri" w:hAnsi="Times New Roman" w:cs="Times New Roman"/>
          <w:lang w:val="lt-LT"/>
        </w:rPr>
        <w:t>). Jeigu norite pradėti gerti tabletes iš naujos pakuotės tą pačią dieną, kaip ir pradėdavote anksčiau, placebo tabletes vartokite trumpiau kaip 7 dienas.</w:t>
      </w:r>
    </w:p>
    <w:p w14:paraId="0CD503D0"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6300089E" w14:textId="77777777" w:rsidR="00315CA7" w:rsidRDefault="00315CA7" w:rsidP="00315CA7">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laikysitės vienos iš šių dviejų rekomendacijų, būsite apsaugota nuo nėštumo.</w:t>
      </w:r>
    </w:p>
    <w:p w14:paraId="13578F3C"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211EB19D" w14:textId="77777777" w:rsidR="00315CA7"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plokštelėje liko pamirštų tablečių ir neprasidėjo kraujavimas per pirmąsias placebo tablečių vartojimo paras, tai gali būti, kad pastojote. Prieš pradėdama gerti tabletes iš kitos plokštelės, kreipkitės į gydytoją.</w:t>
      </w:r>
    </w:p>
    <w:p w14:paraId="31908C15"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p>
    <w:p w14:paraId="115AD660"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p>
    <w:p w14:paraId="64DEE50F"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r w:rsidRPr="00C1170B">
        <w:rPr>
          <w:lang w:val="lt-LT"/>
        </w:rPr>
        <w:br w:type="page"/>
      </w:r>
    </w:p>
    <w:p w14:paraId="56065587"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r>
        <w:rPr>
          <w:rFonts w:ascii="Times New Roman" w:eastAsia="Calibri" w:hAnsi="Times New Roman" w:cs="Times New Roman"/>
          <w:noProof/>
          <w:lang w:val="lt-LT"/>
        </w:rPr>
        <w:lastRenderedPageBreak/>
        <mc:AlternateContent>
          <mc:Choice Requires="wps">
            <w:drawing>
              <wp:anchor distT="0" distB="19050" distL="0" distR="19050" simplePos="0" relativeHeight="251659264" behindDoc="0" locked="0" layoutInCell="1" allowOverlap="1" wp14:anchorId="405D9B9E" wp14:editId="6227E4B2">
                <wp:simplePos x="0" y="0"/>
                <wp:positionH relativeFrom="column">
                  <wp:posOffset>547370</wp:posOffset>
                </wp:positionH>
                <wp:positionV relativeFrom="paragraph">
                  <wp:posOffset>3810</wp:posOffset>
                </wp:positionV>
                <wp:extent cx="1771650" cy="666750"/>
                <wp:effectExtent l="5080" t="5080" r="5080" b="5080"/>
                <wp:wrapNone/>
                <wp:docPr id="5" name="Text Box 31"/>
                <wp:cNvGraphicFramePr/>
                <a:graphic xmlns:a="http://schemas.openxmlformats.org/drawingml/2006/main">
                  <a:graphicData uri="http://schemas.microsoft.com/office/word/2010/wordprocessingShape">
                    <wps:wsp>
                      <wps:cNvSpPr/>
                      <wps:spPr>
                        <a:xfrm>
                          <a:off x="0" y="0"/>
                          <a:ext cx="1771560" cy="6667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62AE2253" w14:textId="77777777" w:rsidR="00315CA7" w:rsidRDefault="00315CA7" w:rsidP="00315CA7">
                            <w:pPr>
                              <w:pStyle w:val="Kadroturinys"/>
                              <w:rPr>
                                <w:rFonts w:ascii="Times New Roman" w:hAnsi="Times New Roman"/>
                                <w:lang w:val="lt-LT"/>
                              </w:rPr>
                            </w:pPr>
                            <w:r>
                              <w:rPr>
                                <w:rFonts w:ascii="Times New Roman" w:hAnsi="Times New Roman"/>
                                <w:lang w:val="lt-LT"/>
                              </w:rPr>
                              <w:t>Daugiau kaip 1 tabletė pamiršta iš vienos plokštelės</w:t>
                            </w:r>
                          </w:p>
                        </w:txbxContent>
                      </wps:txbx>
                      <wps:bodyPr anchor="t" upright="1">
                        <a:noAutofit/>
                      </wps:bodyPr>
                    </wps:wsp>
                  </a:graphicData>
                </a:graphic>
              </wp:anchor>
            </w:drawing>
          </mc:Choice>
          <mc:Fallback>
            <w:pict>
              <v:rect w14:anchorId="405D9B9E" id="Text Box 31" o:spid="_x0000_s1026" style="position:absolute;left:0;text-align:left;margin-left:43.1pt;margin-top:.3pt;width:139.5pt;height:52.5pt;z-index:251659264;visibility:visible;mso-wrap-style:square;mso-wrap-distance-left:0;mso-wrap-distance-top:0;mso-wrap-distance-right:1.5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">
                <v:textbox>
                  <w:txbxContent>
                    <w:p w14:paraId="62AE2253" w14:textId="77777777" w:rsidR="00315CA7" w:rsidRDefault="00315CA7" w:rsidP="00315CA7">
                      <w:pPr>
                        <w:pStyle w:val="Kadroturinys"/>
                        <w:rPr>
                          <w:rFonts w:ascii="Times New Roman" w:hAnsi="Times New Roman"/>
                          <w:lang w:val="lt-LT"/>
                        </w:rPr>
                      </w:pPr>
                      <w:r>
                        <w:rPr>
                          <w:rFonts w:ascii="Times New Roman" w:hAnsi="Times New Roman"/>
                          <w:lang w:val="lt-LT"/>
                        </w:rPr>
                        <w:t>Daugiau kaip 1 tabletė pamiršta iš vienos plokštelės</w:t>
                      </w:r>
                    </w:p>
                  </w:txbxContent>
                </v:textbox>
              </v:rect>
            </w:pict>
          </mc:Fallback>
        </mc:AlternateContent>
      </w:r>
    </w:p>
    <w:p w14:paraId="4C0BF728"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9525" distB="9525" distL="9525" distR="9525" simplePos="0" relativeHeight="251660288" behindDoc="0" locked="0" layoutInCell="1" allowOverlap="1" wp14:anchorId="2F7D7AE0" wp14:editId="7BDFA0AA">
                <wp:simplePos x="0" y="0"/>
                <wp:positionH relativeFrom="column">
                  <wp:posOffset>3086100</wp:posOffset>
                </wp:positionH>
                <wp:positionV relativeFrom="paragraph">
                  <wp:posOffset>-9525</wp:posOffset>
                </wp:positionV>
                <wp:extent cx="2790825" cy="352425"/>
                <wp:effectExtent l="5715" t="5715" r="4445" b="4445"/>
                <wp:wrapNone/>
                <wp:docPr id="6" name="Text Box 32"/>
                <wp:cNvGraphicFramePr/>
                <a:graphic xmlns:a="http://schemas.openxmlformats.org/drawingml/2006/main">
                  <a:graphicData uri="http://schemas.microsoft.com/office/word/2010/wordprocessingShape">
                    <wps:wsp>
                      <wps:cNvSpPr/>
                      <wps:spPr>
                        <a:xfrm>
                          <a:off x="0" y="0"/>
                          <a:ext cx="2790720" cy="3524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2071FD41" w14:textId="77777777" w:rsidR="00315CA7" w:rsidRDefault="00315CA7" w:rsidP="00315CA7">
                            <w:pPr>
                              <w:pStyle w:val="Kadroturinys"/>
                              <w:rPr>
                                <w:rFonts w:ascii="Times New Roman" w:hAnsi="Times New Roman"/>
                                <w:lang w:val="lt-LT"/>
                              </w:rPr>
                            </w:pPr>
                            <w:r>
                              <w:rPr>
                                <w:rFonts w:ascii="Times New Roman" w:hAnsi="Times New Roman"/>
                                <w:lang w:val="lt-LT"/>
                              </w:rPr>
                              <w:t>Kreipkitės patarimo į savo gydytoją</w:t>
                            </w:r>
                          </w:p>
                        </w:txbxContent>
                      </wps:txbx>
                      <wps:bodyPr anchor="t" upright="1">
                        <a:noAutofit/>
                      </wps:bodyPr>
                    </wps:wsp>
                  </a:graphicData>
                </a:graphic>
              </wp:anchor>
            </w:drawing>
          </mc:Choice>
          <mc:Fallback>
            <w:pict>
              <v:rect w14:anchorId="2F7D7AE0" id="Text Box 32" o:spid="_x0000_s1027" style="position:absolute;left:0;text-align:left;margin-left:243pt;margin-top:-.75pt;width:219.75pt;height:27.75pt;z-index:251660288;visibility:visible;mso-wrap-style:square;mso-wrap-distance-left:.75pt;mso-wrap-distance-top:.75pt;mso-wrap-distance-right:.75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">
                <v:textbox>
                  <w:txbxContent>
                    <w:p w14:paraId="2071FD41" w14:textId="77777777" w:rsidR="00315CA7" w:rsidRDefault="00315CA7" w:rsidP="00315CA7">
                      <w:pPr>
                        <w:pStyle w:val="Kadroturinys"/>
                        <w:rPr>
                          <w:rFonts w:ascii="Times New Roman" w:hAnsi="Times New Roman"/>
                          <w:lang w:val="lt-LT"/>
                        </w:rPr>
                      </w:pPr>
                      <w:r>
                        <w:rPr>
                          <w:rFonts w:ascii="Times New Roman" w:hAnsi="Times New Roman"/>
                          <w:lang w:val="lt-LT"/>
                        </w:rPr>
                        <w:t>Kreipkitės patarimo į savo gydytoją</w:t>
                      </w:r>
                    </w:p>
                  </w:txbxContent>
                </v:textbox>
              </v:rect>
            </w:pict>
          </mc:Fallback>
        </mc:AlternateContent>
      </w:r>
      <w:r>
        <w:rPr>
          <w:rFonts w:ascii="Times New Roman" w:eastAsia="Calibri" w:hAnsi="Times New Roman" w:cs="Times New Roman"/>
          <w:noProof/>
          <w:lang w:val="lt-LT"/>
        </w:rPr>
        <mc:AlternateContent>
          <mc:Choice Requires="wps">
            <w:drawing>
              <wp:anchor distT="57150" distB="57150" distL="9525" distR="19050" simplePos="0" relativeHeight="251664384" behindDoc="0" locked="0" layoutInCell="1" allowOverlap="1" wp14:anchorId="4D2389ED" wp14:editId="676F1FCA">
                <wp:simplePos x="0" y="0"/>
                <wp:positionH relativeFrom="column">
                  <wp:posOffset>2314575</wp:posOffset>
                </wp:positionH>
                <wp:positionV relativeFrom="paragraph">
                  <wp:posOffset>132715</wp:posOffset>
                </wp:positionV>
                <wp:extent cx="800100" cy="635"/>
                <wp:effectExtent l="5080" t="38100" r="0" b="37465"/>
                <wp:wrapNone/>
                <wp:docPr id="7" name="Line 36"/>
                <wp:cNvGraphicFramePr/>
                <a:graphic xmlns:a="http://schemas.openxmlformats.org/drawingml/2006/main">
                  <a:graphicData uri="http://schemas.microsoft.com/office/word/2010/wordprocessingShape">
                    <wps:wsp>
                      <wps:cNvCnPr/>
                      <wps:spPr>
                        <a:xfrm>
                          <a:off x="0" y="0"/>
                          <a:ext cx="800280" cy="72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30311EE2" id="Line 36" o:spid="_x0000_s1026" style="position:absolute;z-index:251664384;visibility:visible;mso-wrap-style:square;mso-wrap-distance-left:.75pt;mso-wrap-distance-top:4.5pt;mso-wrap-distance-right:1.5pt;mso-wrap-distance-bottom:4.5pt;mso-position-horizontal:absolute;mso-position-horizontal-relative:text;mso-position-vertical:absolute;mso-position-vertical-relative:text" from="182.25pt,10.45pt" to="245.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">
                <v:stroke endarrow="block"/>
              </v:line>
            </w:pict>
          </mc:Fallback>
        </mc:AlternateContent>
      </w:r>
    </w:p>
    <w:p w14:paraId="02158E94"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100B7D77"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22225" distB="7620" distL="57150" distR="57150" simplePos="0" relativeHeight="251666432" behindDoc="0" locked="0" layoutInCell="1" allowOverlap="1" wp14:anchorId="2D23684B" wp14:editId="4264CBE7">
                <wp:simplePos x="0" y="0"/>
                <wp:positionH relativeFrom="column">
                  <wp:posOffset>4629150</wp:posOffset>
                </wp:positionH>
                <wp:positionV relativeFrom="paragraph">
                  <wp:posOffset>12700</wp:posOffset>
                </wp:positionV>
                <wp:extent cx="635" cy="246380"/>
                <wp:effectExtent l="37465" t="0" r="38100" b="5080"/>
                <wp:wrapNone/>
                <wp:docPr id="8" name="Line 38"/>
                <wp:cNvGraphicFramePr/>
                <a:graphic xmlns:a="http://schemas.openxmlformats.org/drawingml/2006/main">
                  <a:graphicData uri="http://schemas.microsoft.com/office/word/2010/wordprocessingShape">
                    <wps:wsp>
                      <wps:cNvCnPr/>
                      <wps:spPr>
                        <a:xfrm flipV="1">
                          <a:off x="0" y="0"/>
                          <a:ext cx="720" cy="24624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1F43789D" id="Line 38" o:spid="_x0000_s1026" style="position:absolute;flip:y;z-index:251666432;visibility:visible;mso-wrap-style:square;mso-wrap-distance-left:4.5pt;mso-wrap-distance-top:1.75pt;mso-wrap-distance-right:4.5pt;mso-wrap-distance-bottom:.6pt;mso-position-horizontal:absolute;mso-position-horizontal-relative:text;mso-position-vertical:absolute;mso-position-vertical-relative:text" from="364.5pt,1pt" to="364.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">
                <v:stroke endarrow="block"/>
              </v:line>
            </w:pict>
          </mc:Fallback>
        </mc:AlternateContent>
      </w:r>
    </w:p>
    <w:p w14:paraId="23D8EC77"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8255" distB="10795" distL="9525" distR="9525" simplePos="0" relativeHeight="251665408" behindDoc="0" locked="0" layoutInCell="1" allowOverlap="1" wp14:anchorId="2FEF41C6" wp14:editId="08BB0F24">
                <wp:simplePos x="0" y="0"/>
                <wp:positionH relativeFrom="column">
                  <wp:posOffset>4419600</wp:posOffset>
                </wp:positionH>
                <wp:positionV relativeFrom="paragraph">
                  <wp:posOffset>93980</wp:posOffset>
                </wp:positionV>
                <wp:extent cx="457200" cy="342900"/>
                <wp:effectExtent l="5080" t="5080" r="5080" b="5080"/>
                <wp:wrapNone/>
                <wp:docPr id="9" name="Text Box 37"/>
                <wp:cNvGraphicFramePr/>
                <a:graphic xmlns:a="http://schemas.openxmlformats.org/drawingml/2006/main">
                  <a:graphicData uri="http://schemas.microsoft.com/office/word/2010/wordprocessingShape">
                    <wps:wsp>
                      <wps:cNvSpPr/>
                      <wps:spPr>
                        <a:xfrm>
                          <a:off x="0" y="0"/>
                          <a:ext cx="457200" cy="3430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2EF7AB7B" w14:textId="77777777" w:rsidR="00315CA7" w:rsidRDefault="00315CA7" w:rsidP="00315CA7">
                            <w:pPr>
                              <w:pStyle w:val="Kadroturinys"/>
                              <w:rPr>
                                <w:rFonts w:ascii="Times New Roman" w:hAnsi="Times New Roman"/>
                                <w:lang w:val="lt-LT"/>
                              </w:rPr>
                            </w:pPr>
                            <w:r>
                              <w:rPr>
                                <w:rFonts w:ascii="Times New Roman" w:hAnsi="Times New Roman"/>
                                <w:lang w:val="lt-LT"/>
                              </w:rPr>
                              <w:t>Taip</w:t>
                            </w:r>
                          </w:p>
                        </w:txbxContent>
                      </wps:txbx>
                      <wps:bodyPr anchor="t" upright="1">
                        <a:noAutofit/>
                      </wps:bodyPr>
                    </wps:wsp>
                  </a:graphicData>
                </a:graphic>
              </wp:anchor>
            </w:drawing>
          </mc:Choice>
          <mc:Fallback>
            <w:pict>
              <v:rect w14:anchorId="2FEF41C6" id="Text Box 37" o:spid="_x0000_s1028" style="position:absolute;left:0;text-align:left;margin-left:348pt;margin-top:7.4pt;width:36pt;height:27pt;z-index:251665408;visibility:visible;mso-wrap-style:square;mso-wrap-distance-left:.75pt;mso-wrap-distance-top:.65pt;mso-wrap-distance-right:.75pt;mso-wrap-distance-bottom:.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">
                <v:textbox>
                  <w:txbxContent>
                    <w:p w14:paraId="2EF7AB7B" w14:textId="77777777" w:rsidR="00315CA7" w:rsidRDefault="00315CA7" w:rsidP="00315CA7">
                      <w:pPr>
                        <w:pStyle w:val="Kadroturinys"/>
                        <w:rPr>
                          <w:rFonts w:ascii="Times New Roman" w:hAnsi="Times New Roman"/>
                          <w:lang w:val="lt-LT"/>
                        </w:rPr>
                      </w:pPr>
                      <w:r>
                        <w:rPr>
                          <w:rFonts w:ascii="Times New Roman" w:hAnsi="Times New Roman"/>
                          <w:lang w:val="lt-LT"/>
                        </w:rPr>
                        <w:t>Taip</w:t>
                      </w:r>
                    </w:p>
                  </w:txbxContent>
                </v:textbox>
              </v:rect>
            </w:pict>
          </mc:Fallback>
        </mc:AlternateContent>
      </w:r>
    </w:p>
    <w:p w14:paraId="53F45E7B"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60D978F0"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20955" distB="6350" distL="57150" distR="57150" simplePos="0" relativeHeight="251667456" behindDoc="0" locked="0" layoutInCell="1" allowOverlap="1" wp14:anchorId="0B409320" wp14:editId="4758EB32">
                <wp:simplePos x="0" y="0"/>
                <wp:positionH relativeFrom="column">
                  <wp:posOffset>4629150</wp:posOffset>
                </wp:positionH>
                <wp:positionV relativeFrom="paragraph">
                  <wp:posOffset>106680</wp:posOffset>
                </wp:positionV>
                <wp:extent cx="635" cy="287020"/>
                <wp:effectExtent l="37465" t="635" r="38100" b="5080"/>
                <wp:wrapNone/>
                <wp:docPr id="10" name="Line 39"/>
                <wp:cNvGraphicFramePr/>
                <a:graphic xmlns:a="http://schemas.openxmlformats.org/drawingml/2006/main">
                  <a:graphicData uri="http://schemas.microsoft.com/office/word/2010/wordprocessingShape">
                    <wps:wsp>
                      <wps:cNvCnPr/>
                      <wps:spPr>
                        <a:xfrm flipV="1">
                          <a:off x="0" y="0"/>
                          <a:ext cx="720" cy="28692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62838541" id="Line 39" o:spid="_x0000_s1026" style="position:absolute;flip:y;z-index:251667456;visibility:visible;mso-wrap-style:square;mso-wrap-distance-left:4.5pt;mso-wrap-distance-top:1.65pt;mso-wrap-distance-right:4.5pt;mso-wrap-distance-bottom:.5pt;mso-position-horizontal:absolute;mso-position-horizontal-relative:text;mso-position-vertical:absolute;mso-position-vertical-relative:text" from="364.5pt,8.4pt" to="364.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">
                <v:stroke endarrow="block"/>
              </v:line>
            </w:pict>
          </mc:Fallback>
        </mc:AlternateContent>
      </w:r>
    </w:p>
    <w:p w14:paraId="12016A61"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5B5AC0E3"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6350" distB="10795" distL="9525" distR="9525" simplePos="0" relativeHeight="251661312" behindDoc="0" locked="0" layoutInCell="1" allowOverlap="1" wp14:anchorId="3943BC53" wp14:editId="769C89DA">
                <wp:simplePos x="0" y="0"/>
                <wp:positionH relativeFrom="column">
                  <wp:posOffset>3114675</wp:posOffset>
                </wp:positionH>
                <wp:positionV relativeFrom="paragraph">
                  <wp:posOffset>63500</wp:posOffset>
                </wp:positionV>
                <wp:extent cx="2790825" cy="430530"/>
                <wp:effectExtent l="5715" t="5080" r="4445" b="5080"/>
                <wp:wrapNone/>
                <wp:docPr id="11" name="Text Box 33"/>
                <wp:cNvGraphicFramePr/>
                <a:graphic xmlns:a="http://schemas.openxmlformats.org/drawingml/2006/main">
                  <a:graphicData uri="http://schemas.microsoft.com/office/word/2010/wordprocessingShape">
                    <wps:wsp>
                      <wps:cNvSpPr/>
                      <wps:spPr>
                        <a:xfrm>
                          <a:off x="0" y="0"/>
                          <a:ext cx="2790720" cy="43056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66DA08C2" w14:textId="77777777" w:rsidR="00315CA7" w:rsidRDefault="00315CA7" w:rsidP="00315CA7">
                            <w:pPr>
                              <w:pStyle w:val="Kadroturinys"/>
                              <w:rPr>
                                <w:rFonts w:ascii="Times New Roman" w:hAnsi="Times New Roman"/>
                                <w:lang w:val="lt-LT"/>
                              </w:rPr>
                            </w:pPr>
                            <w:r>
                              <w:rPr>
                                <w:rFonts w:ascii="Times New Roman" w:hAnsi="Times New Roman"/>
                                <w:lang w:val="lt-LT"/>
                              </w:rPr>
                              <w:t>Ar turėjote lytinių santykių per savaitę prieš pamiršdama?</w:t>
                            </w:r>
                          </w:p>
                        </w:txbxContent>
                      </wps:txbx>
                      <wps:bodyPr anchor="t" upright="1">
                        <a:noAutofit/>
                      </wps:bodyPr>
                    </wps:wsp>
                  </a:graphicData>
                </a:graphic>
              </wp:anchor>
            </w:drawing>
          </mc:Choice>
          <mc:Fallback>
            <w:pict>
              <v:rect w14:anchorId="3943BC53" id="Text Box 33" o:spid="_x0000_s1029" style="position:absolute;left:0;text-align:left;margin-left:245.25pt;margin-top:5pt;width:219.75pt;height:33.9pt;z-index:251661312;visibility:visible;mso-wrap-style:square;mso-wrap-distance-left:.75pt;mso-wrap-distance-top:.5pt;mso-wrap-distance-right:.75pt;mso-wrap-distance-bottom:.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">
                <v:textbox>
                  <w:txbxContent>
                    <w:p w14:paraId="66DA08C2" w14:textId="77777777" w:rsidR="00315CA7" w:rsidRDefault="00315CA7" w:rsidP="00315CA7">
                      <w:pPr>
                        <w:pStyle w:val="Kadroturinys"/>
                        <w:rPr>
                          <w:rFonts w:ascii="Times New Roman" w:hAnsi="Times New Roman"/>
                          <w:lang w:val="lt-LT"/>
                        </w:rPr>
                      </w:pPr>
                      <w:r>
                        <w:rPr>
                          <w:rFonts w:ascii="Times New Roman" w:hAnsi="Times New Roman"/>
                          <w:lang w:val="lt-LT"/>
                        </w:rPr>
                        <w:t>Ar turėjote lytinių santykių per savaitę prieš pamiršdama?</w:t>
                      </w:r>
                    </w:p>
                  </w:txbxContent>
                </v:textbox>
              </v:rect>
            </w:pict>
          </mc:Fallback>
        </mc:AlternateContent>
      </w:r>
    </w:p>
    <w:p w14:paraId="43A6A067"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11430" distB="5715" distL="9525" distR="9525" simplePos="0" relativeHeight="251662336" behindDoc="0" locked="0" layoutInCell="1" allowOverlap="1" wp14:anchorId="6E6157E5" wp14:editId="2775D505">
                <wp:simplePos x="0" y="0"/>
                <wp:positionH relativeFrom="column">
                  <wp:posOffset>1828800</wp:posOffset>
                </wp:positionH>
                <wp:positionV relativeFrom="paragraph">
                  <wp:posOffset>49530</wp:posOffset>
                </wp:positionV>
                <wp:extent cx="828675" cy="430530"/>
                <wp:effectExtent l="5715" t="5080" r="4445" b="5080"/>
                <wp:wrapNone/>
                <wp:docPr id="12" name="Text Box 34"/>
                <wp:cNvGraphicFramePr/>
                <a:graphic xmlns:a="http://schemas.openxmlformats.org/drawingml/2006/main">
                  <a:graphicData uri="http://schemas.microsoft.com/office/word/2010/wordprocessingShape">
                    <wps:wsp>
                      <wps:cNvSpPr/>
                      <wps:spPr>
                        <a:xfrm>
                          <a:off x="0" y="0"/>
                          <a:ext cx="828720" cy="43056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65F21C63" w14:textId="77777777" w:rsidR="00315CA7" w:rsidRDefault="00315CA7" w:rsidP="00315CA7">
                            <w:pPr>
                              <w:pStyle w:val="Kadroturinys"/>
                              <w:rPr>
                                <w:rFonts w:ascii="Times New Roman" w:hAnsi="Times New Roman"/>
                                <w:lang w:val="lt-LT"/>
                              </w:rPr>
                            </w:pPr>
                            <w:r>
                              <w:rPr>
                                <w:rFonts w:ascii="Times New Roman" w:hAnsi="Times New Roman"/>
                                <w:lang w:val="lt-LT"/>
                              </w:rPr>
                              <w:t>Pirma savaitė</w:t>
                            </w:r>
                          </w:p>
                        </w:txbxContent>
                      </wps:txbx>
                      <wps:bodyPr anchor="t" upright="1">
                        <a:noAutofit/>
                      </wps:bodyPr>
                    </wps:wsp>
                  </a:graphicData>
                </a:graphic>
              </wp:anchor>
            </w:drawing>
          </mc:Choice>
          <mc:Fallback>
            <w:pict>
              <v:rect w14:anchorId="6E6157E5" id="Text Box 34" o:spid="_x0000_s1030" style="position:absolute;left:0;text-align:left;margin-left:2in;margin-top:3.9pt;width:65.25pt;height:33.9pt;z-index:251662336;visibility:visible;mso-wrap-style:square;mso-wrap-distance-left:.75pt;mso-wrap-distance-top:.9pt;mso-wrap-distance-right:.75pt;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">
                <v:textbox>
                  <w:txbxContent>
                    <w:p w14:paraId="65F21C63" w14:textId="77777777" w:rsidR="00315CA7" w:rsidRDefault="00315CA7" w:rsidP="00315CA7">
                      <w:pPr>
                        <w:pStyle w:val="Kadroturinys"/>
                        <w:rPr>
                          <w:rFonts w:ascii="Times New Roman" w:hAnsi="Times New Roman"/>
                          <w:lang w:val="lt-LT"/>
                        </w:rPr>
                      </w:pPr>
                      <w:r>
                        <w:rPr>
                          <w:rFonts w:ascii="Times New Roman" w:hAnsi="Times New Roman"/>
                          <w:lang w:val="lt-LT"/>
                        </w:rPr>
                        <w:t>Pirma savaitė</w:t>
                      </w:r>
                    </w:p>
                  </w:txbxContent>
                </v:textbox>
              </v:rect>
            </w:pict>
          </mc:Fallback>
        </mc:AlternateContent>
      </w:r>
    </w:p>
    <w:p w14:paraId="6A646462"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52705" distB="61595" distL="9525" distR="19050" simplePos="0" relativeHeight="251668480" behindDoc="0" locked="0" layoutInCell="1" allowOverlap="1" wp14:anchorId="6E79D8C9" wp14:editId="537E8B28">
                <wp:simplePos x="0" y="0"/>
                <wp:positionH relativeFrom="column">
                  <wp:posOffset>2686050</wp:posOffset>
                </wp:positionH>
                <wp:positionV relativeFrom="paragraph">
                  <wp:posOffset>4445</wp:posOffset>
                </wp:positionV>
                <wp:extent cx="400050" cy="635"/>
                <wp:effectExtent l="5080" t="37465" r="0" b="38100"/>
                <wp:wrapNone/>
                <wp:docPr id="13" name="Line 40"/>
                <wp:cNvGraphicFramePr/>
                <a:graphic xmlns:a="http://schemas.openxmlformats.org/drawingml/2006/main">
                  <a:graphicData uri="http://schemas.microsoft.com/office/word/2010/wordprocessingShape">
                    <wps:wsp>
                      <wps:cNvCnPr/>
                      <wps:spPr>
                        <a:xfrm>
                          <a:off x="0" y="0"/>
                          <a:ext cx="399960" cy="72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6977FF53" id="Line 40" o:spid="_x0000_s1026" style="position:absolute;z-index:251668480;visibility:visible;mso-wrap-style:square;mso-wrap-distance-left:.75pt;mso-wrap-distance-top:4.15pt;mso-wrap-distance-right:1.5pt;mso-wrap-distance-bottom:4.85pt;mso-position-horizontal:absolute;mso-position-horizontal-relative:text;mso-position-vertical:absolute;mso-position-vertical-relative:text" from="211.5pt,.35pt" to="24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">
                <v:stroke endarrow="block"/>
              </v:line>
            </w:pict>
          </mc:Fallback>
        </mc:AlternateContent>
      </w:r>
      <w:r>
        <w:rPr>
          <w:rFonts w:ascii="Times New Roman" w:eastAsia="Calibri" w:hAnsi="Times New Roman" w:cs="Times New Roman"/>
          <w:noProof/>
          <w:lang w:val="lt-LT"/>
        </w:rPr>
        <mc:AlternateContent>
          <mc:Choice Requires="wps">
            <w:drawing>
              <wp:anchor distT="11430" distB="7620" distL="9525" distR="9525" simplePos="0" relativeHeight="251678720" behindDoc="0" locked="0" layoutInCell="1" allowOverlap="1" wp14:anchorId="38AD6C5A" wp14:editId="702284F8">
                <wp:simplePos x="0" y="0"/>
                <wp:positionH relativeFrom="column">
                  <wp:posOffset>1466850</wp:posOffset>
                </wp:positionH>
                <wp:positionV relativeFrom="paragraph">
                  <wp:posOffset>59055</wp:posOffset>
                </wp:positionV>
                <wp:extent cx="635" cy="4352925"/>
                <wp:effectExtent l="5080" t="5080" r="5080" b="5080"/>
                <wp:wrapNone/>
                <wp:docPr id="14" name="Line 50"/>
                <wp:cNvGraphicFramePr/>
                <a:graphic xmlns:a="http://schemas.openxmlformats.org/drawingml/2006/main">
                  <a:graphicData uri="http://schemas.microsoft.com/office/word/2010/wordprocessingShape">
                    <wps:wsp>
                      <wps:cNvCnPr/>
                      <wps:spPr>
                        <a:xfrm>
                          <a:off x="0" y="0"/>
                          <a:ext cx="720" cy="435276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6AE56DF4" id="Line 50" o:spid="_x0000_s1026" style="position:absolute;z-index:251678720;visibility:visible;mso-wrap-style:square;mso-wrap-distance-left:.75pt;mso-wrap-distance-top:.9pt;mso-wrap-distance-right:.75pt;mso-wrap-distance-bottom:.6pt;mso-position-horizontal:absolute;mso-position-horizontal-relative:text;mso-position-vertical:absolute;mso-position-vertical-relative:text" from="115.5pt,4.65pt" to="115.55pt,3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"/>
            </w:pict>
          </mc:Fallback>
        </mc:AlternateContent>
      </w:r>
      <w:r>
        <w:rPr>
          <w:rFonts w:ascii="Times New Roman" w:eastAsia="Calibri" w:hAnsi="Times New Roman" w:cs="Times New Roman"/>
          <w:noProof/>
          <w:lang w:val="lt-LT"/>
        </w:rPr>
        <mc:AlternateContent>
          <mc:Choice Requires="wps">
            <w:drawing>
              <wp:anchor distT="59055" distB="55245" distL="9525" distR="19050" simplePos="0" relativeHeight="251687936" behindDoc="0" locked="0" layoutInCell="1" allowOverlap="1" wp14:anchorId="77541AD9" wp14:editId="7096E14D">
                <wp:simplePos x="0" y="0"/>
                <wp:positionH relativeFrom="column">
                  <wp:posOffset>1466850</wp:posOffset>
                </wp:positionH>
                <wp:positionV relativeFrom="paragraph">
                  <wp:posOffset>58420</wp:posOffset>
                </wp:positionV>
                <wp:extent cx="342900" cy="635"/>
                <wp:effectExtent l="5080" t="37465" r="635" b="38100"/>
                <wp:wrapNone/>
                <wp:docPr id="15" name="Line 59"/>
                <wp:cNvGraphicFramePr/>
                <a:graphic xmlns:a="http://schemas.openxmlformats.org/drawingml/2006/main">
                  <a:graphicData uri="http://schemas.microsoft.com/office/word/2010/wordprocessingShape">
                    <wps:wsp>
                      <wps:cNvCnPr/>
                      <wps:spPr>
                        <a:xfrm>
                          <a:off x="0" y="0"/>
                          <a:ext cx="343080" cy="72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39016838" id="Line 59" o:spid="_x0000_s1026" style="position:absolute;z-index:251687936;visibility:visible;mso-wrap-style:square;mso-wrap-distance-left:.75pt;mso-wrap-distance-top:4.65pt;mso-wrap-distance-right:1.5pt;mso-wrap-distance-bottom:4.35pt;mso-position-horizontal:absolute;mso-position-horizontal-relative:text;mso-position-vertical:absolute;mso-position-vertical-relative:text" from="115.5pt,4.6pt" to="142.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">
                <v:stroke endarrow="block"/>
              </v:line>
            </w:pict>
          </mc:Fallback>
        </mc:AlternateContent>
      </w:r>
    </w:p>
    <w:p w14:paraId="286C030E"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8255" distB="20955" distL="57150" distR="57150" simplePos="0" relativeHeight="251670528" behindDoc="0" locked="0" layoutInCell="1" allowOverlap="1" wp14:anchorId="674E4B85" wp14:editId="41B41398">
                <wp:simplePos x="0" y="0"/>
                <wp:positionH relativeFrom="column">
                  <wp:posOffset>4629150</wp:posOffset>
                </wp:positionH>
                <wp:positionV relativeFrom="paragraph">
                  <wp:posOffset>-1270</wp:posOffset>
                </wp:positionV>
                <wp:extent cx="635" cy="237490"/>
                <wp:effectExtent l="37465" t="5080" r="38100" b="0"/>
                <wp:wrapNone/>
                <wp:docPr id="16" name="Line 42"/>
                <wp:cNvGraphicFramePr/>
                <a:graphic xmlns:a="http://schemas.openxmlformats.org/drawingml/2006/main">
                  <a:graphicData uri="http://schemas.microsoft.com/office/word/2010/wordprocessingShape">
                    <wps:wsp>
                      <wps:cNvCnPr/>
                      <wps:spPr>
                        <a:xfrm>
                          <a:off x="0" y="0"/>
                          <a:ext cx="720" cy="23760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0E49F02F" id="Line 42" o:spid="_x0000_s1026" style="position:absolute;z-index:251670528;visibility:visible;mso-wrap-style:square;mso-wrap-distance-left:4.5pt;mso-wrap-distance-top:.65pt;mso-wrap-distance-right:4.5pt;mso-wrap-distance-bottom:1.65pt;mso-position-horizontal:absolute;mso-position-horizontal-relative:text;mso-position-vertical:absolute;mso-position-vertical-relative:text" from="364.5pt,-.1pt" to="364.5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">
                <v:stroke endarrow="block"/>
              </v:line>
            </w:pict>
          </mc:Fallback>
        </mc:AlternateContent>
      </w:r>
    </w:p>
    <w:p w14:paraId="52BE08CD"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13970" distB="5080" distL="9525" distR="9525" simplePos="0" relativeHeight="251669504" behindDoc="0" locked="0" layoutInCell="1" allowOverlap="1" wp14:anchorId="346085BC" wp14:editId="75F75D21">
                <wp:simplePos x="0" y="0"/>
                <wp:positionH relativeFrom="column">
                  <wp:posOffset>4419600</wp:posOffset>
                </wp:positionH>
                <wp:positionV relativeFrom="paragraph">
                  <wp:posOffset>71120</wp:posOffset>
                </wp:positionV>
                <wp:extent cx="457200" cy="342900"/>
                <wp:effectExtent l="5080" t="5080" r="5080" b="5080"/>
                <wp:wrapNone/>
                <wp:docPr id="17" name="Text Box 41"/>
                <wp:cNvGraphicFramePr/>
                <a:graphic xmlns:a="http://schemas.openxmlformats.org/drawingml/2006/main">
                  <a:graphicData uri="http://schemas.microsoft.com/office/word/2010/wordprocessingShape">
                    <wps:wsp>
                      <wps:cNvSpPr/>
                      <wps:spPr>
                        <a:xfrm>
                          <a:off x="0" y="0"/>
                          <a:ext cx="457200" cy="3430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3EC73632" w14:textId="77777777" w:rsidR="00315CA7" w:rsidRDefault="00315CA7" w:rsidP="00315CA7">
                            <w:pPr>
                              <w:pStyle w:val="Kadroturinys"/>
                              <w:rPr>
                                <w:rFonts w:ascii="Times New Roman" w:hAnsi="Times New Roman"/>
                              </w:rPr>
                            </w:pPr>
                            <w:r>
                              <w:rPr>
                                <w:rFonts w:ascii="Times New Roman" w:hAnsi="Times New Roman"/>
                              </w:rPr>
                              <w:t>Ne</w:t>
                            </w:r>
                          </w:p>
                        </w:txbxContent>
                      </wps:txbx>
                      <wps:bodyPr anchor="t" upright="1">
                        <a:noAutofit/>
                      </wps:bodyPr>
                    </wps:wsp>
                  </a:graphicData>
                </a:graphic>
              </wp:anchor>
            </w:drawing>
          </mc:Choice>
          <mc:Fallback>
            <w:pict>
              <v:rect w14:anchorId="346085BC" id="Text Box 41" o:spid="_x0000_s1031" style="position:absolute;left:0;text-align:left;margin-left:348pt;margin-top:5.6pt;width:36pt;height:27pt;z-index:251669504;visibility:visible;mso-wrap-style:square;mso-wrap-distance-left:.75pt;mso-wrap-distance-top:1.1pt;mso-wrap-distance-right:.75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">
                <v:textbox>
                  <w:txbxContent>
                    <w:p w14:paraId="3EC73632" w14:textId="77777777" w:rsidR="00315CA7" w:rsidRDefault="00315CA7" w:rsidP="00315CA7">
                      <w:pPr>
                        <w:pStyle w:val="Kadroturinys"/>
                        <w:rPr>
                          <w:rFonts w:ascii="Times New Roman" w:hAnsi="Times New Roman"/>
                        </w:rPr>
                      </w:pPr>
                      <w:r>
                        <w:rPr>
                          <w:rFonts w:ascii="Times New Roman" w:hAnsi="Times New Roman"/>
                        </w:rPr>
                        <w:t>Ne</w:t>
                      </w:r>
                    </w:p>
                  </w:txbxContent>
                </v:textbox>
              </v:rect>
            </w:pict>
          </mc:Fallback>
        </mc:AlternateContent>
      </w:r>
    </w:p>
    <w:p w14:paraId="5F647CB5"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2D111C99"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7620" distB="22225" distL="57150" distR="57150" simplePos="0" relativeHeight="251671552" behindDoc="0" locked="0" layoutInCell="1" allowOverlap="1" wp14:anchorId="2DBCA10B" wp14:editId="387AE5C2">
                <wp:simplePos x="0" y="0"/>
                <wp:positionH relativeFrom="column">
                  <wp:posOffset>4629150</wp:posOffset>
                </wp:positionH>
                <wp:positionV relativeFrom="paragraph">
                  <wp:posOffset>83820</wp:posOffset>
                </wp:positionV>
                <wp:extent cx="635" cy="246380"/>
                <wp:effectExtent l="37465" t="5080" r="38100" b="0"/>
                <wp:wrapNone/>
                <wp:docPr id="18" name="Line 43"/>
                <wp:cNvGraphicFramePr/>
                <a:graphic xmlns:a="http://schemas.openxmlformats.org/drawingml/2006/main">
                  <a:graphicData uri="http://schemas.microsoft.com/office/word/2010/wordprocessingShape">
                    <wps:wsp>
                      <wps:cNvCnPr/>
                      <wps:spPr>
                        <a:xfrm>
                          <a:off x="0" y="0"/>
                          <a:ext cx="720" cy="24624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2F247350" id="Line 43" o:spid="_x0000_s1026" style="position:absolute;z-index:251671552;visibility:visible;mso-wrap-style:square;mso-wrap-distance-left:4.5pt;mso-wrap-distance-top:.6pt;mso-wrap-distance-right:4.5pt;mso-wrap-distance-bottom:1.75pt;mso-position-horizontal:absolute;mso-position-horizontal-relative:text;mso-position-vertical:absolute;mso-position-vertical-relative:text" from="364.5pt,6.6pt" to="364.5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">
                <v:stroke endarrow="block"/>
              </v:line>
            </w:pict>
          </mc:Fallback>
        </mc:AlternateContent>
      </w:r>
    </w:p>
    <w:p w14:paraId="0482E231"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2C2C25A7"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0" distB="19050" distL="0" distR="19050" simplePos="0" relativeHeight="251663360" behindDoc="0" locked="0" layoutInCell="1" allowOverlap="1" wp14:anchorId="5DCD173F" wp14:editId="2001A893">
                <wp:simplePos x="0" y="0"/>
                <wp:positionH relativeFrom="column">
                  <wp:posOffset>3090545</wp:posOffset>
                </wp:positionH>
                <wp:positionV relativeFrom="paragraph">
                  <wp:posOffset>24130</wp:posOffset>
                </wp:positionV>
                <wp:extent cx="2743200" cy="800100"/>
                <wp:effectExtent l="5080" t="5080" r="5080" b="5080"/>
                <wp:wrapNone/>
                <wp:docPr id="19" name="Text Box 35"/>
                <wp:cNvGraphicFramePr/>
                <a:graphic xmlns:a="http://schemas.openxmlformats.org/drawingml/2006/main">
                  <a:graphicData uri="http://schemas.microsoft.com/office/word/2010/wordprocessingShape">
                    <wps:wsp>
                      <wps:cNvSpPr/>
                      <wps:spPr>
                        <a:xfrm>
                          <a:off x="0" y="0"/>
                          <a:ext cx="2743200" cy="8002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1F3E053A" w14:textId="77777777" w:rsidR="00315CA7" w:rsidRDefault="00315CA7" w:rsidP="00315CA7">
                            <w:pPr>
                              <w:pStyle w:val="Kadroturinys"/>
                              <w:numPr>
                                <w:ilvl w:val="0"/>
                                <w:numId w:val="14"/>
                              </w:numPr>
                              <w:tabs>
                                <w:tab w:val="clear" w:pos="720"/>
                                <w:tab w:val="left" w:pos="284"/>
                              </w:tabs>
                              <w:spacing w:after="0" w:line="240" w:lineRule="auto"/>
                              <w:ind w:hanging="720"/>
                              <w:rPr>
                                <w:rFonts w:ascii="Times New Roman" w:hAnsi="Times New Roman"/>
                                <w:lang w:val="lt-LT"/>
                              </w:rPr>
                            </w:pPr>
                            <w:r>
                              <w:rPr>
                                <w:rFonts w:ascii="Times New Roman" w:hAnsi="Times New Roman"/>
                                <w:lang w:val="lt-LT"/>
                              </w:rPr>
                              <w:t>Išgerkite pamirštąją tabletę</w:t>
                            </w:r>
                          </w:p>
                          <w:p w14:paraId="295B3672" w14:textId="77777777" w:rsidR="00315CA7" w:rsidRDefault="00315CA7" w:rsidP="00315CA7">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Naudokite barjerinį metodą (prezervatyvus) kitas 7 paras ir</w:t>
                            </w:r>
                          </w:p>
                          <w:p w14:paraId="2B448BFB" w14:textId="77777777" w:rsidR="00315CA7" w:rsidRDefault="00315CA7" w:rsidP="00315CA7">
                            <w:pPr>
                              <w:pStyle w:val="Kadroturinys"/>
                              <w:numPr>
                                <w:ilvl w:val="0"/>
                                <w:numId w:val="14"/>
                              </w:numPr>
                              <w:tabs>
                                <w:tab w:val="clear" w:pos="720"/>
                                <w:tab w:val="left" w:pos="284"/>
                              </w:tabs>
                              <w:spacing w:after="0" w:line="240" w:lineRule="auto"/>
                              <w:ind w:hanging="720"/>
                              <w:rPr>
                                <w:rFonts w:ascii="Times New Roman" w:hAnsi="Times New Roman"/>
                                <w:lang w:val="lt-LT"/>
                              </w:rPr>
                            </w:pPr>
                            <w:r>
                              <w:rPr>
                                <w:rFonts w:ascii="Times New Roman" w:hAnsi="Times New Roman"/>
                                <w:lang w:val="lt-LT"/>
                              </w:rPr>
                              <w:t>Baikite gerti tabletes iš šios plokštelės</w:t>
                            </w:r>
                          </w:p>
                        </w:txbxContent>
                      </wps:txbx>
                      <wps:bodyPr anchor="t" upright="1">
                        <a:noAutofit/>
                      </wps:bodyPr>
                    </wps:wsp>
                  </a:graphicData>
                </a:graphic>
              </wp:anchor>
            </w:drawing>
          </mc:Choice>
          <mc:Fallback>
            <w:pict>
              <v:rect w14:anchorId="5DCD173F" id="Text Box 35" o:spid="_x0000_s1032" style="position:absolute;left:0;text-align:left;margin-left:243.35pt;margin-top:1.9pt;width:3in;height:63pt;z-index:251663360;visibility:visible;mso-wrap-style:square;mso-wrap-distance-left:0;mso-wrap-distance-top:0;mso-wrap-distance-right:1.5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">
                <v:textbox>
                  <w:txbxContent>
                    <w:p w14:paraId="1F3E053A" w14:textId="77777777" w:rsidR="00315CA7" w:rsidRDefault="00315CA7" w:rsidP="00315CA7">
                      <w:pPr>
                        <w:pStyle w:val="Kadroturinys"/>
                        <w:numPr>
                          <w:ilvl w:val="0"/>
                          <w:numId w:val="14"/>
                        </w:numPr>
                        <w:tabs>
                          <w:tab w:val="clear" w:pos="720"/>
                          <w:tab w:val="left" w:pos="284"/>
                        </w:tabs>
                        <w:spacing w:after="0" w:line="240" w:lineRule="auto"/>
                        <w:ind w:hanging="720"/>
                        <w:rPr>
                          <w:rFonts w:ascii="Times New Roman" w:hAnsi="Times New Roman"/>
                          <w:lang w:val="lt-LT"/>
                        </w:rPr>
                      </w:pPr>
                      <w:r>
                        <w:rPr>
                          <w:rFonts w:ascii="Times New Roman" w:hAnsi="Times New Roman"/>
                          <w:lang w:val="lt-LT"/>
                        </w:rPr>
                        <w:t>Išgerkite pamirštąją tabletę</w:t>
                      </w:r>
                    </w:p>
                    <w:p w14:paraId="295B3672" w14:textId="77777777" w:rsidR="00315CA7" w:rsidRDefault="00315CA7" w:rsidP="00315CA7">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Naudokite barjerinį metodą (prezervatyvus) kitas 7 paras ir</w:t>
                      </w:r>
                    </w:p>
                    <w:p w14:paraId="2B448BFB" w14:textId="77777777" w:rsidR="00315CA7" w:rsidRDefault="00315CA7" w:rsidP="00315CA7">
                      <w:pPr>
                        <w:pStyle w:val="Kadroturinys"/>
                        <w:numPr>
                          <w:ilvl w:val="0"/>
                          <w:numId w:val="14"/>
                        </w:numPr>
                        <w:tabs>
                          <w:tab w:val="clear" w:pos="720"/>
                          <w:tab w:val="left" w:pos="284"/>
                        </w:tabs>
                        <w:spacing w:after="0" w:line="240" w:lineRule="auto"/>
                        <w:ind w:hanging="720"/>
                        <w:rPr>
                          <w:rFonts w:ascii="Times New Roman" w:hAnsi="Times New Roman"/>
                          <w:lang w:val="lt-LT"/>
                        </w:rPr>
                      </w:pPr>
                      <w:r>
                        <w:rPr>
                          <w:rFonts w:ascii="Times New Roman" w:hAnsi="Times New Roman"/>
                          <w:lang w:val="lt-LT"/>
                        </w:rPr>
                        <w:t>Baikite gerti tabletes iš šios plokštelės</w:t>
                      </w:r>
                    </w:p>
                  </w:txbxContent>
                </v:textbox>
              </v:rect>
            </w:pict>
          </mc:Fallback>
        </mc:AlternateContent>
      </w:r>
    </w:p>
    <w:p w14:paraId="34AD45D2"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765C4E12"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4E2BFF00"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08E28396"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74DECA23"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0" distB="19050" distL="0" distR="28575" simplePos="0" relativeHeight="251686912" behindDoc="0" locked="0" layoutInCell="1" allowOverlap="1" wp14:anchorId="7AACDD53" wp14:editId="54B3B5C2">
                <wp:simplePos x="0" y="0"/>
                <wp:positionH relativeFrom="column">
                  <wp:posOffset>-138430</wp:posOffset>
                </wp:positionH>
                <wp:positionV relativeFrom="paragraph">
                  <wp:posOffset>125730</wp:posOffset>
                </wp:positionV>
                <wp:extent cx="1285875" cy="1200150"/>
                <wp:effectExtent l="5715" t="5080" r="4445" b="5080"/>
                <wp:wrapNone/>
                <wp:docPr id="20" name="Text Box 58"/>
                <wp:cNvGraphicFramePr/>
                <a:graphic xmlns:a="http://schemas.openxmlformats.org/drawingml/2006/main">
                  <a:graphicData uri="http://schemas.microsoft.com/office/word/2010/wordprocessingShape">
                    <wps:wsp>
                      <wps:cNvSpPr/>
                      <wps:spPr>
                        <a:xfrm>
                          <a:off x="0" y="0"/>
                          <a:ext cx="1285920" cy="12002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40C269C5" w14:textId="77777777" w:rsidR="00315CA7" w:rsidRDefault="00315CA7" w:rsidP="00315CA7">
                            <w:pPr>
                              <w:pStyle w:val="Kadroturinys"/>
                              <w:rPr>
                                <w:rFonts w:ascii="Times New Roman" w:hAnsi="Times New Roman"/>
                                <w:lang w:val="lt-LT"/>
                              </w:rPr>
                            </w:pPr>
                            <w:r>
                              <w:rPr>
                                <w:rFonts w:ascii="Times New Roman" w:hAnsi="Times New Roman"/>
                                <w:lang w:val="lt-LT"/>
                              </w:rPr>
                              <w:t>Pamiršta tik 1 tabletė</w:t>
                            </w:r>
                          </w:p>
                          <w:p w14:paraId="7D60726B" w14:textId="77777777" w:rsidR="00315CA7" w:rsidRDefault="00315CA7" w:rsidP="00315CA7">
                            <w:pPr>
                              <w:pStyle w:val="Kadroturinys"/>
                              <w:rPr>
                                <w:rFonts w:ascii="Times New Roman" w:hAnsi="Times New Roman"/>
                                <w:lang w:val="lt-LT"/>
                              </w:rPr>
                            </w:pPr>
                            <w:r>
                              <w:rPr>
                                <w:rFonts w:ascii="Times New Roman" w:hAnsi="Times New Roman"/>
                                <w:lang w:val="lt-LT"/>
                              </w:rPr>
                              <w:t>(pavėlavote išgerti daugiau kaip 12 valandų)</w:t>
                            </w:r>
                          </w:p>
                        </w:txbxContent>
                      </wps:txbx>
                      <wps:bodyPr anchor="t" upright="1">
                        <a:noAutofit/>
                      </wps:bodyPr>
                    </wps:wsp>
                  </a:graphicData>
                </a:graphic>
              </wp:anchor>
            </w:drawing>
          </mc:Choice>
          <mc:Fallback>
            <w:pict>
              <v:rect w14:anchorId="7AACDD53" id="Text Box 58" o:spid="_x0000_s1033" style="position:absolute;left:0;text-align:left;margin-left:-10.9pt;margin-top:9.9pt;width:101.25pt;height:94.5pt;z-index:251686912;visibility:visible;mso-wrap-style:square;mso-wrap-distance-left:0;mso-wrap-distance-top:0;mso-wrap-distance-right:2.25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">
                <v:textbox>
                  <w:txbxContent>
                    <w:p w14:paraId="40C269C5" w14:textId="77777777" w:rsidR="00315CA7" w:rsidRDefault="00315CA7" w:rsidP="00315CA7">
                      <w:pPr>
                        <w:pStyle w:val="Kadroturinys"/>
                        <w:rPr>
                          <w:rFonts w:ascii="Times New Roman" w:hAnsi="Times New Roman"/>
                          <w:lang w:val="lt-LT"/>
                        </w:rPr>
                      </w:pPr>
                      <w:r>
                        <w:rPr>
                          <w:rFonts w:ascii="Times New Roman" w:hAnsi="Times New Roman"/>
                          <w:lang w:val="lt-LT"/>
                        </w:rPr>
                        <w:t>Pamiršta tik 1 tabletė</w:t>
                      </w:r>
                    </w:p>
                    <w:p w14:paraId="7D60726B" w14:textId="77777777" w:rsidR="00315CA7" w:rsidRDefault="00315CA7" w:rsidP="00315CA7">
                      <w:pPr>
                        <w:pStyle w:val="Kadroturinys"/>
                        <w:rPr>
                          <w:rFonts w:ascii="Times New Roman" w:hAnsi="Times New Roman"/>
                          <w:lang w:val="lt-LT"/>
                        </w:rPr>
                      </w:pPr>
                      <w:r>
                        <w:rPr>
                          <w:rFonts w:ascii="Times New Roman" w:hAnsi="Times New Roman"/>
                          <w:lang w:val="lt-LT"/>
                        </w:rPr>
                        <w:t>(pavėlavote išgerti daugiau kaip 12 valandų)</w:t>
                      </w:r>
                    </w:p>
                  </w:txbxContent>
                </v:textbox>
              </v:rect>
            </w:pict>
          </mc:Fallback>
        </mc:AlternateContent>
      </w:r>
    </w:p>
    <w:p w14:paraId="21FD86D8"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7620" distB="6350" distL="9525" distR="9525" simplePos="0" relativeHeight="251672576" behindDoc="0" locked="0" layoutInCell="1" allowOverlap="1" wp14:anchorId="0D50B004" wp14:editId="6B7D4971">
                <wp:simplePos x="0" y="0"/>
                <wp:positionH relativeFrom="column">
                  <wp:posOffset>3381375</wp:posOffset>
                </wp:positionH>
                <wp:positionV relativeFrom="paragraph">
                  <wp:posOffset>45720</wp:posOffset>
                </wp:positionV>
                <wp:extent cx="2447925" cy="624205"/>
                <wp:effectExtent l="5715" t="5715" r="4445" b="4445"/>
                <wp:wrapNone/>
                <wp:docPr id="21" name="Text Box 44"/>
                <wp:cNvGraphicFramePr/>
                <a:graphic xmlns:a="http://schemas.openxmlformats.org/drawingml/2006/main">
                  <a:graphicData uri="http://schemas.microsoft.com/office/word/2010/wordprocessingShape">
                    <wps:wsp>
                      <wps:cNvSpPr/>
                      <wps:spPr>
                        <a:xfrm>
                          <a:off x="0" y="0"/>
                          <a:ext cx="2448000" cy="6242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77F204EB" w14:textId="77777777" w:rsidR="00315CA7" w:rsidRDefault="00315CA7" w:rsidP="00315CA7">
                            <w:pPr>
                              <w:pStyle w:val="Kadroturinys"/>
                              <w:numPr>
                                <w:ilvl w:val="0"/>
                                <w:numId w:val="15"/>
                              </w:numPr>
                              <w:spacing w:after="0" w:line="240" w:lineRule="auto"/>
                              <w:ind w:left="284" w:hanging="284"/>
                              <w:rPr>
                                <w:rFonts w:ascii="Times New Roman" w:hAnsi="Times New Roman"/>
                              </w:rPr>
                            </w:pPr>
                            <w:r>
                              <w:rPr>
                                <w:rFonts w:ascii="Times New Roman" w:hAnsi="Times New Roman"/>
                                <w:lang w:val="lt-LT"/>
                              </w:rPr>
                              <w:t>Išgerkite pamirštąją tabletę</w:t>
                            </w:r>
                          </w:p>
                          <w:p w14:paraId="1AB3A0C9" w14:textId="77777777" w:rsidR="00315CA7" w:rsidRDefault="00315CA7" w:rsidP="00315CA7">
                            <w:pPr>
                              <w:pStyle w:val="Kadroturinys"/>
                              <w:numPr>
                                <w:ilvl w:val="0"/>
                                <w:numId w:val="14"/>
                              </w:numPr>
                              <w:tabs>
                                <w:tab w:val="clear" w:pos="720"/>
                                <w:tab w:val="left" w:pos="284"/>
                              </w:tabs>
                              <w:spacing w:after="0" w:line="240" w:lineRule="auto"/>
                              <w:ind w:left="284" w:hanging="284"/>
                              <w:rPr>
                                <w:rFonts w:ascii="Times New Roman" w:hAnsi="Times New Roman"/>
                              </w:rPr>
                            </w:pPr>
                            <w:r>
                              <w:rPr>
                                <w:rFonts w:ascii="Times New Roman" w:hAnsi="Times New Roman"/>
                                <w:lang w:val="lt-LT"/>
                              </w:rPr>
                              <w:t>Baikite gerti tabletes iš šios plokštelės</w:t>
                            </w:r>
                          </w:p>
                        </w:txbxContent>
                      </wps:txbx>
                      <wps:bodyPr anchor="t" upright="1">
                        <a:noAutofit/>
                      </wps:bodyPr>
                    </wps:wsp>
                  </a:graphicData>
                </a:graphic>
              </wp:anchor>
            </w:drawing>
          </mc:Choice>
          <mc:Fallback>
            <w:pict>
              <v:rect w14:anchorId="0D50B004" id="Text Box 44" o:spid="_x0000_s1034" style="position:absolute;left:0;text-align:left;margin-left:266.25pt;margin-top:3.6pt;width:192.75pt;height:49.15pt;z-index:251672576;visibility:visible;mso-wrap-style:square;mso-wrap-distance-left:.75pt;mso-wrap-distance-top:.6pt;mso-wrap-distance-right:.7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">
                <v:textbox>
                  <w:txbxContent>
                    <w:p w14:paraId="77F204EB" w14:textId="77777777" w:rsidR="00315CA7" w:rsidRDefault="00315CA7" w:rsidP="00315CA7">
                      <w:pPr>
                        <w:pStyle w:val="Kadroturinys"/>
                        <w:numPr>
                          <w:ilvl w:val="0"/>
                          <w:numId w:val="15"/>
                        </w:numPr>
                        <w:spacing w:after="0" w:line="240" w:lineRule="auto"/>
                        <w:ind w:left="284" w:hanging="284"/>
                        <w:rPr>
                          <w:rFonts w:ascii="Times New Roman" w:hAnsi="Times New Roman"/>
                        </w:rPr>
                      </w:pPr>
                      <w:r>
                        <w:rPr>
                          <w:rFonts w:ascii="Times New Roman" w:hAnsi="Times New Roman"/>
                          <w:lang w:val="lt-LT"/>
                        </w:rPr>
                        <w:t>Išgerkite pamirštąją tabletę</w:t>
                      </w:r>
                    </w:p>
                    <w:p w14:paraId="1AB3A0C9" w14:textId="77777777" w:rsidR="00315CA7" w:rsidRDefault="00315CA7" w:rsidP="00315CA7">
                      <w:pPr>
                        <w:pStyle w:val="Kadroturinys"/>
                        <w:numPr>
                          <w:ilvl w:val="0"/>
                          <w:numId w:val="14"/>
                        </w:numPr>
                        <w:tabs>
                          <w:tab w:val="clear" w:pos="720"/>
                          <w:tab w:val="left" w:pos="284"/>
                        </w:tabs>
                        <w:spacing w:after="0" w:line="240" w:lineRule="auto"/>
                        <w:ind w:left="284" w:hanging="284"/>
                        <w:rPr>
                          <w:rFonts w:ascii="Times New Roman" w:hAnsi="Times New Roman"/>
                        </w:rPr>
                      </w:pPr>
                      <w:r>
                        <w:rPr>
                          <w:rFonts w:ascii="Times New Roman" w:hAnsi="Times New Roman"/>
                          <w:lang w:val="lt-LT"/>
                        </w:rPr>
                        <w:t>Baikite gerti tabletes iš šios plokštelės</w:t>
                      </w:r>
                    </w:p>
                  </w:txbxContent>
                </v:textbox>
              </v:rect>
            </w:pict>
          </mc:Fallback>
        </mc:AlternateContent>
      </w:r>
      <w:r>
        <w:rPr>
          <w:rFonts w:ascii="Times New Roman" w:eastAsia="Calibri" w:hAnsi="Times New Roman" w:cs="Times New Roman"/>
          <w:noProof/>
          <w:lang w:val="lt-LT"/>
        </w:rPr>
        <mc:AlternateContent>
          <mc:Choice Requires="wps">
            <w:drawing>
              <wp:anchor distT="8890" distB="7620" distL="9525" distR="9525" simplePos="0" relativeHeight="251673600" behindDoc="0" locked="0" layoutInCell="1" allowOverlap="1" wp14:anchorId="40775289" wp14:editId="3CA62D8F">
                <wp:simplePos x="0" y="0"/>
                <wp:positionH relativeFrom="column">
                  <wp:posOffset>2000250</wp:posOffset>
                </wp:positionH>
                <wp:positionV relativeFrom="paragraph">
                  <wp:posOffset>132715</wp:posOffset>
                </wp:positionV>
                <wp:extent cx="809625" cy="421640"/>
                <wp:effectExtent l="5715" t="5080" r="4445" b="5080"/>
                <wp:wrapNone/>
                <wp:docPr id="22" name="Text Box 45"/>
                <wp:cNvGraphicFramePr/>
                <a:graphic xmlns:a="http://schemas.openxmlformats.org/drawingml/2006/main">
                  <a:graphicData uri="http://schemas.microsoft.com/office/word/2010/wordprocessingShape">
                    <wps:wsp>
                      <wps:cNvSpPr/>
                      <wps:spPr>
                        <a:xfrm>
                          <a:off x="0" y="0"/>
                          <a:ext cx="809640" cy="42156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4CA619E8" w14:textId="77777777" w:rsidR="00315CA7" w:rsidRDefault="00315CA7" w:rsidP="00315CA7">
                            <w:pPr>
                              <w:pStyle w:val="Kadroturinys"/>
                              <w:rPr>
                                <w:rFonts w:ascii="Times New Roman" w:hAnsi="Times New Roman"/>
                                <w:lang w:val="lt-LT"/>
                              </w:rPr>
                            </w:pPr>
                            <w:r>
                              <w:rPr>
                                <w:rFonts w:ascii="Times New Roman" w:hAnsi="Times New Roman"/>
                                <w:lang w:val="lt-LT"/>
                              </w:rPr>
                              <w:t>Antra savaitė</w:t>
                            </w:r>
                          </w:p>
                          <w:p w14:paraId="1B3CBA51" w14:textId="77777777" w:rsidR="00315CA7" w:rsidRDefault="00315CA7" w:rsidP="00315CA7">
                            <w:pPr>
                              <w:pStyle w:val="Kadroturinys"/>
                            </w:pPr>
                          </w:p>
                        </w:txbxContent>
                      </wps:txbx>
                      <wps:bodyPr anchor="t" upright="1">
                        <a:noAutofit/>
                      </wps:bodyPr>
                    </wps:wsp>
                  </a:graphicData>
                </a:graphic>
              </wp:anchor>
            </w:drawing>
          </mc:Choice>
          <mc:Fallback>
            <w:pict>
              <v:rect w14:anchorId="40775289" id="Text Box 45" o:spid="_x0000_s1035" style="position:absolute;left:0;text-align:left;margin-left:157.5pt;margin-top:10.45pt;width:63.75pt;height:33.2pt;z-index:251673600;visibility:visible;mso-wrap-style:square;mso-wrap-distance-left:.75pt;mso-wrap-distance-top:.7pt;mso-wrap-distance-right:.75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">
                <v:textbox>
                  <w:txbxContent>
                    <w:p w14:paraId="4CA619E8" w14:textId="77777777" w:rsidR="00315CA7" w:rsidRDefault="00315CA7" w:rsidP="00315CA7">
                      <w:pPr>
                        <w:pStyle w:val="Kadroturinys"/>
                        <w:rPr>
                          <w:rFonts w:ascii="Times New Roman" w:hAnsi="Times New Roman"/>
                          <w:lang w:val="lt-LT"/>
                        </w:rPr>
                      </w:pPr>
                      <w:r>
                        <w:rPr>
                          <w:rFonts w:ascii="Times New Roman" w:hAnsi="Times New Roman"/>
                          <w:lang w:val="lt-LT"/>
                        </w:rPr>
                        <w:t>Antra savaitė</w:t>
                      </w:r>
                    </w:p>
                    <w:p w14:paraId="1B3CBA51" w14:textId="77777777" w:rsidR="00315CA7" w:rsidRDefault="00315CA7" w:rsidP="00315CA7">
                      <w:pPr>
                        <w:pStyle w:val="Kadroturinys"/>
                      </w:pPr>
                    </w:p>
                  </w:txbxContent>
                </v:textbox>
              </v:rect>
            </w:pict>
          </mc:Fallback>
        </mc:AlternateContent>
      </w:r>
    </w:p>
    <w:p w14:paraId="162AD620"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57785" distB="56515" distL="9525" distR="19050" simplePos="0" relativeHeight="251679744" behindDoc="0" locked="0" layoutInCell="1" allowOverlap="1" wp14:anchorId="4E2E8DFB" wp14:editId="6B09B783">
                <wp:simplePos x="0" y="0"/>
                <wp:positionH relativeFrom="column">
                  <wp:posOffset>1143000</wp:posOffset>
                </wp:positionH>
                <wp:positionV relativeFrom="paragraph">
                  <wp:posOffset>143510</wp:posOffset>
                </wp:positionV>
                <wp:extent cx="876300" cy="0"/>
                <wp:effectExtent l="5080" t="38100" r="0" b="38100"/>
                <wp:wrapNone/>
                <wp:docPr id="23" name="Line 51"/>
                <wp:cNvGraphicFramePr/>
                <a:graphic xmlns:a="http://schemas.openxmlformats.org/drawingml/2006/main">
                  <a:graphicData uri="http://schemas.microsoft.com/office/word/2010/wordprocessingShape">
                    <wps:wsp>
                      <wps:cNvCnPr/>
                      <wps:spPr>
                        <a:xfrm>
                          <a:off x="0" y="0"/>
                          <a:ext cx="876240" cy="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06256693" id="Line 51" o:spid="_x0000_s1026" style="position:absolute;z-index:251679744;visibility:visible;mso-wrap-style:square;mso-wrap-distance-left:.75pt;mso-wrap-distance-top:4.55pt;mso-wrap-distance-right:1.5pt;mso-wrap-distance-bottom:4.45pt;mso-position-horizontal:absolute;mso-position-horizontal-relative:text;mso-position-vertical:absolute;mso-position-vertical-relative:text" from="90pt,11.3pt" to="159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">
                <v:stroke endarrow="block"/>
              </v:line>
            </w:pict>
          </mc:Fallback>
        </mc:AlternateContent>
      </w:r>
      <w:r>
        <w:rPr>
          <w:rFonts w:ascii="Times New Roman" w:eastAsia="Calibri" w:hAnsi="Times New Roman" w:cs="Times New Roman"/>
          <w:noProof/>
          <w:lang w:val="lt-LT"/>
        </w:rPr>
        <mc:AlternateContent>
          <mc:Choice Requires="wps">
            <w:drawing>
              <wp:anchor distT="57785" distB="56515" distL="9525" distR="19050" simplePos="0" relativeHeight="251681792" behindDoc="0" locked="0" layoutInCell="1" allowOverlap="1" wp14:anchorId="6ED21AEB" wp14:editId="0D5F8CCE">
                <wp:simplePos x="0" y="0"/>
                <wp:positionH relativeFrom="column">
                  <wp:posOffset>2809875</wp:posOffset>
                </wp:positionH>
                <wp:positionV relativeFrom="paragraph">
                  <wp:posOffset>143510</wp:posOffset>
                </wp:positionV>
                <wp:extent cx="571500" cy="0"/>
                <wp:effectExtent l="5080" t="38100" r="0" b="38100"/>
                <wp:wrapNone/>
                <wp:docPr id="24" name="Line 53"/>
                <wp:cNvGraphicFramePr/>
                <a:graphic xmlns:a="http://schemas.openxmlformats.org/drawingml/2006/main">
                  <a:graphicData uri="http://schemas.microsoft.com/office/word/2010/wordprocessingShape">
                    <wps:wsp>
                      <wps:cNvCnPr/>
                      <wps:spPr>
                        <a:xfrm>
                          <a:off x="0" y="0"/>
                          <a:ext cx="571680" cy="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6F965926" id="Line 53" o:spid="_x0000_s1026" style="position:absolute;z-index:251681792;visibility:visible;mso-wrap-style:square;mso-wrap-distance-left:.75pt;mso-wrap-distance-top:4.55pt;mso-wrap-distance-right:1.5pt;mso-wrap-distance-bottom:4.45pt;mso-position-horizontal:absolute;mso-position-horizontal-relative:text;mso-position-vertical:absolute;mso-position-vertical-relative:text" from="221.25pt,11.3pt" to="266.2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">
                <v:stroke endarrow="block"/>
              </v:line>
            </w:pict>
          </mc:Fallback>
        </mc:AlternateContent>
      </w:r>
    </w:p>
    <w:p w14:paraId="0465524F"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3E135B85"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07AAC759"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3DAE667E"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10160" distB="13335" distL="9525" distR="9525" simplePos="0" relativeHeight="251674624" behindDoc="0" locked="0" layoutInCell="1" allowOverlap="1" wp14:anchorId="25A96FD0" wp14:editId="70334225">
                <wp:simplePos x="0" y="0"/>
                <wp:positionH relativeFrom="column">
                  <wp:posOffset>3400425</wp:posOffset>
                </wp:positionH>
                <wp:positionV relativeFrom="paragraph">
                  <wp:posOffset>143510</wp:posOffset>
                </wp:positionV>
                <wp:extent cx="2428875" cy="1138555"/>
                <wp:effectExtent l="5715" t="5715" r="4445" b="4445"/>
                <wp:wrapNone/>
                <wp:docPr id="25" name="Text Box 46"/>
                <wp:cNvGraphicFramePr/>
                <a:graphic xmlns:a="http://schemas.openxmlformats.org/drawingml/2006/main">
                  <a:graphicData uri="http://schemas.microsoft.com/office/word/2010/wordprocessingShape">
                    <wps:wsp>
                      <wps:cNvSpPr/>
                      <wps:spPr>
                        <a:xfrm>
                          <a:off x="0" y="0"/>
                          <a:ext cx="2428920" cy="11386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2243C8B8" w14:textId="77777777" w:rsidR="00315CA7" w:rsidRDefault="00315CA7" w:rsidP="00315CA7">
                            <w:pPr>
                              <w:pStyle w:val="Kadroturinys"/>
                              <w:numPr>
                                <w:ilvl w:val="0"/>
                                <w:numId w:val="14"/>
                              </w:numPr>
                              <w:tabs>
                                <w:tab w:val="clear" w:pos="720"/>
                                <w:tab w:val="left" w:pos="284"/>
                              </w:tabs>
                              <w:spacing w:after="0" w:line="240" w:lineRule="auto"/>
                              <w:ind w:hanging="720"/>
                              <w:rPr>
                                <w:rFonts w:ascii="Times New Roman" w:hAnsi="Times New Roman"/>
                                <w:lang w:val="lt-LT"/>
                              </w:rPr>
                            </w:pPr>
                            <w:r>
                              <w:rPr>
                                <w:rFonts w:ascii="Times New Roman" w:hAnsi="Times New Roman"/>
                                <w:lang w:val="lt-LT"/>
                              </w:rPr>
                              <w:t>Išgerkite pamirštąją tabletę ir</w:t>
                            </w:r>
                          </w:p>
                          <w:p w14:paraId="1D7806AC" w14:textId="77777777" w:rsidR="00315CA7" w:rsidRDefault="00315CA7" w:rsidP="00315CA7">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Baikite gerti tabletes iš šios plokštelės</w:t>
                            </w:r>
                          </w:p>
                          <w:p w14:paraId="20A4C76F" w14:textId="77777777" w:rsidR="00315CA7" w:rsidRDefault="00315CA7" w:rsidP="00315CA7">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Vietoj placebo tablečių vartojimo</w:t>
                            </w:r>
                          </w:p>
                          <w:p w14:paraId="6C83A3B8" w14:textId="77777777" w:rsidR="00315CA7" w:rsidRDefault="00315CA7" w:rsidP="00315CA7">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Pradėkite gerti tabletes iš kitos plokštelės</w:t>
                            </w:r>
                          </w:p>
                        </w:txbxContent>
                      </wps:txbx>
                      <wps:bodyPr anchor="t" upright="1">
                        <a:noAutofit/>
                      </wps:bodyPr>
                    </wps:wsp>
                  </a:graphicData>
                </a:graphic>
              </wp:anchor>
            </w:drawing>
          </mc:Choice>
          <mc:Fallback>
            <w:pict>
              <v:rect w14:anchorId="25A96FD0" id="Text Box 46" o:spid="_x0000_s1036" style="position:absolute;left:0;text-align:left;margin-left:267.75pt;margin-top:11.3pt;width:191.25pt;height:89.65pt;z-index:251674624;visibility:visible;mso-wrap-style:square;mso-wrap-distance-left:.75pt;mso-wrap-distance-top:.8pt;mso-wrap-distance-right:.75pt;mso-wrap-distance-bottom:1.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">
                <v:textbox>
                  <w:txbxContent>
                    <w:p w14:paraId="2243C8B8" w14:textId="77777777" w:rsidR="00315CA7" w:rsidRDefault="00315CA7" w:rsidP="00315CA7">
                      <w:pPr>
                        <w:pStyle w:val="Kadroturinys"/>
                        <w:numPr>
                          <w:ilvl w:val="0"/>
                          <w:numId w:val="14"/>
                        </w:numPr>
                        <w:tabs>
                          <w:tab w:val="clear" w:pos="720"/>
                          <w:tab w:val="left" w:pos="284"/>
                        </w:tabs>
                        <w:spacing w:after="0" w:line="240" w:lineRule="auto"/>
                        <w:ind w:hanging="720"/>
                        <w:rPr>
                          <w:rFonts w:ascii="Times New Roman" w:hAnsi="Times New Roman"/>
                          <w:lang w:val="lt-LT"/>
                        </w:rPr>
                      </w:pPr>
                      <w:r>
                        <w:rPr>
                          <w:rFonts w:ascii="Times New Roman" w:hAnsi="Times New Roman"/>
                          <w:lang w:val="lt-LT"/>
                        </w:rPr>
                        <w:t>Išgerkite pamirštąją tabletę ir</w:t>
                      </w:r>
                    </w:p>
                    <w:p w14:paraId="1D7806AC" w14:textId="77777777" w:rsidR="00315CA7" w:rsidRDefault="00315CA7" w:rsidP="00315CA7">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Baikite gerti tabletes iš šios plokštelės</w:t>
                      </w:r>
                    </w:p>
                    <w:p w14:paraId="20A4C76F" w14:textId="77777777" w:rsidR="00315CA7" w:rsidRDefault="00315CA7" w:rsidP="00315CA7">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Vietoj placebo tablečių vartojimo</w:t>
                      </w:r>
                    </w:p>
                    <w:p w14:paraId="6C83A3B8" w14:textId="77777777" w:rsidR="00315CA7" w:rsidRDefault="00315CA7" w:rsidP="00315CA7">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Pradėkite gerti tabletes iš kitos plokštelės</w:t>
                      </w:r>
                    </w:p>
                  </w:txbxContent>
                </v:textbox>
              </v:rect>
            </w:pict>
          </mc:Fallback>
        </mc:AlternateContent>
      </w:r>
    </w:p>
    <w:p w14:paraId="669EBC59"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72AC9498"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61CD8B7F"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256D5FC7"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70002A8F"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12700" distB="6350" distL="9525" distR="9525" simplePos="0" relativeHeight="251682816" behindDoc="0" locked="0" layoutInCell="1" allowOverlap="1" wp14:anchorId="797D7F7F" wp14:editId="5E91274B">
                <wp:simplePos x="0" y="0"/>
                <wp:positionH relativeFrom="column">
                  <wp:posOffset>3086100</wp:posOffset>
                </wp:positionH>
                <wp:positionV relativeFrom="paragraph">
                  <wp:posOffset>12700</wp:posOffset>
                </wp:positionV>
                <wp:extent cx="635" cy="1943100"/>
                <wp:effectExtent l="5080" t="5080" r="5080" b="5080"/>
                <wp:wrapNone/>
                <wp:docPr id="26" name="Line 54"/>
                <wp:cNvGraphicFramePr/>
                <a:graphic xmlns:a="http://schemas.openxmlformats.org/drawingml/2006/main">
                  <a:graphicData uri="http://schemas.microsoft.com/office/word/2010/wordprocessingShape">
                    <wps:wsp>
                      <wps:cNvCnPr/>
                      <wps:spPr>
                        <a:xfrm>
                          <a:off x="0" y="0"/>
                          <a:ext cx="720" cy="194328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443E094A" id="Line 54" o:spid="_x0000_s1026" style="position:absolute;z-index:251682816;visibility:visible;mso-wrap-style:square;mso-wrap-distance-left:.75pt;mso-wrap-distance-top:1pt;mso-wrap-distance-right:.75pt;mso-wrap-distance-bottom:.5pt;mso-position-horizontal:absolute;mso-position-horizontal-relative:text;mso-position-vertical:absolute;mso-position-vertical-relative:text" from="243pt,1pt" to="243.0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"/>
            </w:pict>
          </mc:Fallback>
        </mc:AlternateContent>
      </w:r>
      <w:r>
        <w:rPr>
          <w:rFonts w:ascii="Times New Roman" w:eastAsia="Calibri" w:hAnsi="Times New Roman" w:cs="Times New Roman"/>
          <w:noProof/>
          <w:lang w:val="lt-LT"/>
        </w:rPr>
        <mc:AlternateContent>
          <mc:Choice Requires="wps">
            <w:drawing>
              <wp:anchor distT="60325" distB="53975" distL="9525" distR="19050" simplePos="0" relativeHeight="251683840" behindDoc="0" locked="0" layoutInCell="1" allowOverlap="1" wp14:anchorId="019D4157" wp14:editId="08E058F6">
                <wp:simplePos x="0" y="0"/>
                <wp:positionH relativeFrom="column">
                  <wp:posOffset>3086100</wp:posOffset>
                </wp:positionH>
                <wp:positionV relativeFrom="paragraph">
                  <wp:posOffset>3175</wp:posOffset>
                </wp:positionV>
                <wp:extent cx="342900" cy="0"/>
                <wp:effectExtent l="5080" t="38100" r="635" b="38100"/>
                <wp:wrapNone/>
                <wp:docPr id="27" name="Line 55"/>
                <wp:cNvGraphicFramePr/>
                <a:graphic xmlns:a="http://schemas.openxmlformats.org/drawingml/2006/main">
                  <a:graphicData uri="http://schemas.microsoft.com/office/word/2010/wordprocessingShape">
                    <wps:wsp>
                      <wps:cNvCnPr/>
                      <wps:spPr>
                        <a:xfrm>
                          <a:off x="0" y="0"/>
                          <a:ext cx="343080" cy="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046A33CA" id="Line 55" o:spid="_x0000_s1026" style="position:absolute;z-index:251683840;visibility:visible;mso-wrap-style:square;mso-wrap-distance-left:.75pt;mso-wrap-distance-top:4.75pt;mso-wrap-distance-right:1.5pt;mso-wrap-distance-bottom:4.25pt;mso-position-horizontal:absolute;mso-position-horizontal-relative:text;mso-position-vertical:absolute;mso-position-vertical-relative:text" from="243pt,.25pt" to="270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">
                <v:stroke endarrow="block"/>
              </v:line>
            </w:pict>
          </mc:Fallback>
        </mc:AlternateContent>
      </w:r>
    </w:p>
    <w:p w14:paraId="516DA4E9"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765C6D50"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52DA7AC4"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22A48FD7"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8255" distB="10795" distL="9525" distR="10795" simplePos="0" relativeHeight="251676672" behindDoc="0" locked="0" layoutInCell="1" allowOverlap="1" wp14:anchorId="21C18B3E" wp14:editId="19079F82">
                <wp:simplePos x="0" y="0"/>
                <wp:positionH relativeFrom="column">
                  <wp:posOffset>4419600</wp:posOffset>
                </wp:positionH>
                <wp:positionV relativeFrom="paragraph">
                  <wp:posOffset>55880</wp:posOffset>
                </wp:positionV>
                <wp:extent cx="579755" cy="342900"/>
                <wp:effectExtent l="5715" t="5080" r="4445" b="5080"/>
                <wp:wrapNone/>
                <wp:docPr id="28" name="Text Box 48"/>
                <wp:cNvGraphicFramePr/>
                <a:graphic xmlns:a="http://schemas.openxmlformats.org/drawingml/2006/main">
                  <a:graphicData uri="http://schemas.microsoft.com/office/word/2010/wordprocessingShape">
                    <wps:wsp>
                      <wps:cNvSpPr/>
                      <wps:spPr>
                        <a:xfrm>
                          <a:off x="0" y="0"/>
                          <a:ext cx="579600" cy="3430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7D9248A3" w14:textId="77777777" w:rsidR="00315CA7" w:rsidRDefault="00315CA7" w:rsidP="00315CA7">
                            <w:pPr>
                              <w:pStyle w:val="Kadroturinys"/>
                              <w:rPr>
                                <w:rFonts w:ascii="Times New Roman" w:hAnsi="Times New Roman"/>
                                <w:lang w:val="lt-LT"/>
                              </w:rPr>
                            </w:pPr>
                            <w:r>
                              <w:rPr>
                                <w:rFonts w:ascii="Times New Roman" w:hAnsi="Times New Roman"/>
                                <w:lang w:val="lt-LT"/>
                              </w:rPr>
                              <w:t>Arba</w:t>
                            </w:r>
                          </w:p>
                        </w:txbxContent>
                      </wps:txbx>
                      <wps:bodyPr anchor="t" upright="1">
                        <a:noAutofit/>
                      </wps:bodyPr>
                    </wps:wsp>
                  </a:graphicData>
                </a:graphic>
              </wp:anchor>
            </w:drawing>
          </mc:Choice>
          <mc:Fallback>
            <w:pict>
              <v:rect w14:anchorId="21C18B3E" id="Text Box 48" o:spid="_x0000_s1037" style="position:absolute;left:0;text-align:left;margin-left:348pt;margin-top:4.4pt;width:45.65pt;height:27pt;z-index:251676672;visibility:visible;mso-wrap-style:square;mso-wrap-distance-left:.75pt;mso-wrap-distance-top:.65pt;mso-wrap-distance-right:.85pt;mso-wrap-distance-bottom:.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">
                <v:textbox>
                  <w:txbxContent>
                    <w:p w14:paraId="7D9248A3" w14:textId="77777777" w:rsidR="00315CA7" w:rsidRDefault="00315CA7" w:rsidP="00315CA7">
                      <w:pPr>
                        <w:pStyle w:val="Kadroturinys"/>
                        <w:rPr>
                          <w:rFonts w:ascii="Times New Roman" w:hAnsi="Times New Roman"/>
                          <w:lang w:val="lt-LT"/>
                        </w:rPr>
                      </w:pPr>
                      <w:r>
                        <w:rPr>
                          <w:rFonts w:ascii="Times New Roman" w:hAnsi="Times New Roman"/>
                          <w:lang w:val="lt-LT"/>
                        </w:rPr>
                        <w:t>Arba</w:t>
                      </w:r>
                    </w:p>
                  </w:txbxContent>
                </v:textbox>
              </v:rect>
            </w:pict>
          </mc:Fallback>
        </mc:AlternateContent>
      </w:r>
      <w:r>
        <w:rPr>
          <w:rFonts w:ascii="Times New Roman" w:eastAsia="Calibri" w:hAnsi="Times New Roman" w:cs="Times New Roman"/>
          <w:noProof/>
          <w:lang w:val="lt-LT"/>
        </w:rPr>
        <mc:AlternateContent>
          <mc:Choice Requires="wps">
            <w:drawing>
              <wp:anchor distT="8255" distB="12700" distL="9525" distR="9525" simplePos="0" relativeHeight="251677696" behindDoc="0" locked="0" layoutInCell="1" allowOverlap="1" wp14:anchorId="547EEF1E" wp14:editId="24A82C87">
                <wp:simplePos x="0" y="0"/>
                <wp:positionH relativeFrom="column">
                  <wp:posOffset>1943100</wp:posOffset>
                </wp:positionH>
                <wp:positionV relativeFrom="paragraph">
                  <wp:posOffset>55880</wp:posOffset>
                </wp:positionV>
                <wp:extent cx="914400" cy="483870"/>
                <wp:effectExtent l="5080" t="5080" r="5080" b="5080"/>
                <wp:wrapNone/>
                <wp:docPr id="29" name="Text Box 49"/>
                <wp:cNvGraphicFramePr/>
                <a:graphic xmlns:a="http://schemas.openxmlformats.org/drawingml/2006/main">
                  <a:graphicData uri="http://schemas.microsoft.com/office/word/2010/wordprocessingShape">
                    <wps:wsp>
                      <wps:cNvSpPr/>
                      <wps:spPr>
                        <a:xfrm>
                          <a:off x="0" y="0"/>
                          <a:ext cx="914400" cy="4838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56644A57" w14:textId="77777777" w:rsidR="00315CA7" w:rsidRDefault="00315CA7" w:rsidP="00315CA7">
                            <w:pPr>
                              <w:pStyle w:val="Kadroturinys"/>
                              <w:rPr>
                                <w:rFonts w:ascii="Times New Roman" w:hAnsi="Times New Roman"/>
                              </w:rPr>
                            </w:pPr>
                            <w:r>
                              <w:rPr>
                                <w:rFonts w:ascii="Times New Roman" w:hAnsi="Times New Roman"/>
                                <w:lang w:val="lt-LT"/>
                              </w:rPr>
                              <w:t>Trečia savaitė</w:t>
                            </w:r>
                          </w:p>
                        </w:txbxContent>
                      </wps:txbx>
                      <wps:bodyPr anchor="t" upright="1">
                        <a:noAutofit/>
                      </wps:bodyPr>
                    </wps:wsp>
                  </a:graphicData>
                </a:graphic>
              </wp:anchor>
            </w:drawing>
          </mc:Choice>
          <mc:Fallback>
            <w:pict>
              <v:rect w14:anchorId="547EEF1E" id="Text Box 49" o:spid="_x0000_s1038" style="position:absolute;left:0;text-align:left;margin-left:153pt;margin-top:4.4pt;width:1in;height:38.1pt;z-index:251677696;visibility:visible;mso-wrap-style:square;mso-wrap-distance-left:.75pt;mso-wrap-distance-top:.65pt;mso-wrap-distance-right:.75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">
                <v:textbox>
                  <w:txbxContent>
                    <w:p w14:paraId="56644A57" w14:textId="77777777" w:rsidR="00315CA7" w:rsidRDefault="00315CA7" w:rsidP="00315CA7">
                      <w:pPr>
                        <w:pStyle w:val="Kadroturinys"/>
                        <w:rPr>
                          <w:rFonts w:ascii="Times New Roman" w:hAnsi="Times New Roman"/>
                        </w:rPr>
                      </w:pPr>
                      <w:r>
                        <w:rPr>
                          <w:rFonts w:ascii="Times New Roman" w:hAnsi="Times New Roman"/>
                          <w:lang w:val="lt-LT"/>
                        </w:rPr>
                        <w:t>Trečia savaitė</w:t>
                      </w:r>
                    </w:p>
                  </w:txbxContent>
                </v:textbox>
              </v:rect>
            </w:pict>
          </mc:Fallback>
        </mc:AlternateContent>
      </w:r>
      <w:r>
        <w:rPr>
          <w:rFonts w:ascii="Times New Roman" w:eastAsia="Calibri" w:hAnsi="Times New Roman" w:cs="Times New Roman"/>
          <w:noProof/>
          <w:lang w:val="lt-LT"/>
        </w:rPr>
        <mc:AlternateContent>
          <mc:Choice Requires="wps">
            <w:drawing>
              <wp:anchor distT="52705" distB="61595" distL="9525" distR="19050" simplePos="0" relativeHeight="251680768" behindDoc="0" locked="0" layoutInCell="1" allowOverlap="1" wp14:anchorId="62C0F1EF" wp14:editId="1F0E5530">
                <wp:simplePos x="0" y="0"/>
                <wp:positionH relativeFrom="column">
                  <wp:posOffset>1457325</wp:posOffset>
                </wp:positionH>
                <wp:positionV relativeFrom="paragraph">
                  <wp:posOffset>119380</wp:posOffset>
                </wp:positionV>
                <wp:extent cx="485775" cy="635"/>
                <wp:effectExtent l="5080" t="37465" r="635" b="38100"/>
                <wp:wrapNone/>
                <wp:docPr id="30" name="Line 52"/>
                <wp:cNvGraphicFramePr/>
                <a:graphic xmlns:a="http://schemas.openxmlformats.org/drawingml/2006/main">
                  <a:graphicData uri="http://schemas.microsoft.com/office/word/2010/wordprocessingShape">
                    <wps:wsp>
                      <wps:cNvCnPr/>
                      <wps:spPr>
                        <a:xfrm>
                          <a:off x="0" y="0"/>
                          <a:ext cx="485640" cy="72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0C9C7878" id="Line 52" o:spid="_x0000_s1026" style="position:absolute;z-index:251680768;visibility:visible;mso-wrap-style:square;mso-wrap-distance-left:.75pt;mso-wrap-distance-top:4.15pt;mso-wrap-distance-right:1.5pt;mso-wrap-distance-bottom:4.85pt;mso-position-horizontal:absolute;mso-position-horizontal-relative:text;mso-position-vertical:absolute;mso-position-vertical-relative:text" from="114.75pt,9.4pt" to="153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">
                <v:stroke endarrow="block"/>
              </v:line>
            </w:pict>
          </mc:Fallback>
        </mc:AlternateContent>
      </w:r>
    </w:p>
    <w:p w14:paraId="1E2EEE65"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57150" distB="57150" distL="9525" distR="19050" simplePos="0" relativeHeight="251685888" behindDoc="0" locked="0" layoutInCell="1" allowOverlap="1" wp14:anchorId="03E6D37B" wp14:editId="494BBC45">
                <wp:simplePos x="0" y="0"/>
                <wp:positionH relativeFrom="column">
                  <wp:posOffset>2857500</wp:posOffset>
                </wp:positionH>
                <wp:positionV relativeFrom="paragraph">
                  <wp:posOffset>123825</wp:posOffset>
                </wp:positionV>
                <wp:extent cx="228600" cy="0"/>
                <wp:effectExtent l="5080" t="38100" r="635" b="38100"/>
                <wp:wrapNone/>
                <wp:docPr id="31" name="Line 57"/>
                <wp:cNvGraphicFramePr/>
                <a:graphic xmlns:a="http://schemas.openxmlformats.org/drawingml/2006/main">
                  <a:graphicData uri="http://schemas.microsoft.com/office/word/2010/wordprocessingShape">
                    <wps:wsp>
                      <wps:cNvCnPr/>
                      <wps:spPr>
                        <a:xfrm>
                          <a:off x="0" y="0"/>
                          <a:ext cx="228600" cy="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7F738DC4" id="Line 57" o:spid="_x0000_s1026" style="position:absolute;z-index:251685888;visibility:visible;mso-wrap-style:square;mso-wrap-distance-left:.75pt;mso-wrap-distance-top:4.5pt;mso-wrap-distance-right:1.5pt;mso-wrap-distance-bottom:4.5pt;mso-position-horizontal:absolute;mso-position-horizontal-relative:text;mso-position-vertical:absolute;mso-position-vertical-relative:text" from="225pt,9.75pt" to="243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">
                <v:stroke endarrow="block"/>
              </v:line>
            </w:pict>
          </mc:Fallback>
        </mc:AlternateContent>
      </w:r>
    </w:p>
    <w:p w14:paraId="097C5084"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012997CC"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12065" distB="7620" distL="9525" distR="9525" simplePos="0" relativeHeight="251675648" behindDoc="0" locked="0" layoutInCell="1" allowOverlap="1" wp14:anchorId="798291CF" wp14:editId="21209DE0">
                <wp:simplePos x="0" y="0"/>
                <wp:positionH relativeFrom="column">
                  <wp:posOffset>3400425</wp:posOffset>
                </wp:positionH>
                <wp:positionV relativeFrom="paragraph">
                  <wp:posOffset>145415</wp:posOffset>
                </wp:positionV>
                <wp:extent cx="2428875" cy="1532890"/>
                <wp:effectExtent l="5715" t="5080" r="4445" b="5080"/>
                <wp:wrapNone/>
                <wp:docPr id="32" name="Text Box 47"/>
                <wp:cNvGraphicFramePr/>
                <a:graphic xmlns:a="http://schemas.openxmlformats.org/drawingml/2006/main">
                  <a:graphicData uri="http://schemas.microsoft.com/office/word/2010/wordprocessingShape">
                    <wps:wsp>
                      <wps:cNvSpPr/>
                      <wps:spPr>
                        <a:xfrm>
                          <a:off x="0" y="0"/>
                          <a:ext cx="2428920" cy="15328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64A24987" w14:textId="77777777" w:rsidR="00315CA7" w:rsidRDefault="00315CA7" w:rsidP="00315CA7">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Iš karto nutraukite veikliųjų tablečių vartojimą iš šios plokštelės</w:t>
                            </w:r>
                          </w:p>
                          <w:p w14:paraId="40EBA605" w14:textId="77777777" w:rsidR="00315CA7" w:rsidRDefault="00315CA7" w:rsidP="00315CA7">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Pradėkite vartoti placebo tabletes (ne ilgiau kaip 7 paras, įskaitant dienas, kai neišgėrėte tabletės)</w:t>
                            </w:r>
                          </w:p>
                          <w:p w14:paraId="2B4CEFD3" w14:textId="77777777" w:rsidR="00315CA7" w:rsidRDefault="00315CA7" w:rsidP="00315CA7">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Tada pradėkite gerti tabletes iš kitos plokštelės</w:t>
                            </w:r>
                          </w:p>
                        </w:txbxContent>
                      </wps:txbx>
                      <wps:bodyPr anchor="t" upright="1">
                        <a:noAutofit/>
                      </wps:bodyPr>
                    </wps:wsp>
                  </a:graphicData>
                </a:graphic>
              </wp:anchor>
            </w:drawing>
          </mc:Choice>
          <mc:Fallback>
            <w:pict>
              <v:rect w14:anchorId="798291CF" id="Text Box 47" o:spid="_x0000_s1039" style="position:absolute;left:0;text-align:left;margin-left:267.75pt;margin-top:11.45pt;width:191.25pt;height:120.7pt;z-index:251675648;visibility:visible;mso-wrap-style:square;mso-wrap-distance-left:.75pt;mso-wrap-distance-top:.95pt;mso-wrap-distance-right:.75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">
                <v:textbox>
                  <w:txbxContent>
                    <w:p w14:paraId="64A24987" w14:textId="77777777" w:rsidR="00315CA7" w:rsidRDefault="00315CA7" w:rsidP="00315CA7">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Iš karto nutraukite veikliųjų tablečių vartojimą iš šios plokštelės</w:t>
                      </w:r>
                    </w:p>
                    <w:p w14:paraId="40EBA605" w14:textId="77777777" w:rsidR="00315CA7" w:rsidRDefault="00315CA7" w:rsidP="00315CA7">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Pradėkite vartoti placebo tabletes (ne ilgiau kaip 7 paras, įskaitant dienas, kai neišgėrėte tabletės)</w:t>
                      </w:r>
                    </w:p>
                    <w:p w14:paraId="2B4CEFD3" w14:textId="77777777" w:rsidR="00315CA7" w:rsidRDefault="00315CA7" w:rsidP="00315CA7">
                      <w:pPr>
                        <w:pStyle w:val="Kadroturinys"/>
                        <w:numPr>
                          <w:ilvl w:val="0"/>
                          <w:numId w:val="14"/>
                        </w:numPr>
                        <w:tabs>
                          <w:tab w:val="clear" w:pos="720"/>
                          <w:tab w:val="left" w:pos="284"/>
                        </w:tabs>
                        <w:spacing w:after="0" w:line="240" w:lineRule="auto"/>
                        <w:ind w:left="284" w:hanging="284"/>
                        <w:rPr>
                          <w:rFonts w:ascii="Times New Roman" w:hAnsi="Times New Roman"/>
                          <w:lang w:val="lt-LT"/>
                        </w:rPr>
                      </w:pPr>
                      <w:r>
                        <w:rPr>
                          <w:rFonts w:ascii="Times New Roman" w:hAnsi="Times New Roman"/>
                          <w:lang w:val="lt-LT"/>
                        </w:rPr>
                        <w:t>Tada pradėkite gerti tabletes iš kitos plokštelės</w:t>
                      </w:r>
                    </w:p>
                  </w:txbxContent>
                </v:textbox>
              </v:rect>
            </w:pict>
          </mc:Fallback>
        </mc:AlternateContent>
      </w:r>
    </w:p>
    <w:p w14:paraId="33B1174C"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2BD77C34"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04C4A1B6"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067C718A"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6F1C6F9E"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noProof/>
          <w:lang w:val="lt-LT"/>
        </w:rPr>
        <mc:AlternateContent>
          <mc:Choice Requires="wps">
            <w:drawing>
              <wp:anchor distT="56515" distB="57785" distL="9525" distR="19050" simplePos="0" relativeHeight="251684864" behindDoc="0" locked="0" layoutInCell="1" allowOverlap="1" wp14:anchorId="7B554E99" wp14:editId="12B53494">
                <wp:simplePos x="0" y="0"/>
                <wp:positionH relativeFrom="column">
                  <wp:posOffset>3086100</wp:posOffset>
                </wp:positionH>
                <wp:positionV relativeFrom="paragraph">
                  <wp:posOffset>27940</wp:posOffset>
                </wp:positionV>
                <wp:extent cx="342900" cy="635"/>
                <wp:effectExtent l="5080" t="37465" r="635" b="38100"/>
                <wp:wrapNone/>
                <wp:docPr id="33" name="Line 56"/>
                <wp:cNvGraphicFramePr/>
                <a:graphic xmlns:a="http://schemas.openxmlformats.org/drawingml/2006/main">
                  <a:graphicData uri="http://schemas.microsoft.com/office/word/2010/wordprocessingShape">
                    <wps:wsp>
                      <wps:cNvCnPr/>
                      <wps:spPr>
                        <a:xfrm>
                          <a:off x="0" y="0"/>
                          <a:ext cx="343080" cy="72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303EAEDF" id="Line 56" o:spid="_x0000_s1026" style="position:absolute;z-index:251684864;visibility:visible;mso-wrap-style:square;mso-wrap-distance-left:.75pt;mso-wrap-distance-top:4.45pt;mso-wrap-distance-right:1.5pt;mso-wrap-distance-bottom:4.55pt;mso-position-horizontal:absolute;mso-position-horizontal-relative:text;mso-position-vertical:absolute;mso-position-vertical-relative:text" from="243pt,2.2pt" to="270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">
                <v:stroke endarrow="block"/>
              </v:line>
            </w:pict>
          </mc:Fallback>
        </mc:AlternateContent>
      </w:r>
    </w:p>
    <w:p w14:paraId="30F2F699"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73EB26EB"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1F40EF52" w14:textId="77777777" w:rsidR="00315CA7" w:rsidRDefault="00315CA7" w:rsidP="00315CA7">
      <w:pPr>
        <w:tabs>
          <w:tab w:val="left" w:pos="567"/>
        </w:tabs>
        <w:spacing w:after="0" w:line="240" w:lineRule="auto"/>
        <w:jc w:val="center"/>
        <w:rPr>
          <w:rFonts w:ascii="Times New Roman" w:eastAsia="Calibri" w:hAnsi="Times New Roman" w:cs="Times New Roman"/>
          <w:lang w:val="lt-LT"/>
        </w:rPr>
      </w:pPr>
    </w:p>
    <w:p w14:paraId="1929F0A3" w14:textId="77777777" w:rsidR="00315CA7" w:rsidRDefault="00315CA7" w:rsidP="00315CA7">
      <w:pPr>
        <w:tabs>
          <w:tab w:val="left" w:pos="567"/>
        </w:tabs>
        <w:spacing w:after="0" w:line="240" w:lineRule="auto"/>
        <w:rPr>
          <w:rFonts w:ascii="Times New Roman" w:eastAsia="Calibri" w:hAnsi="Times New Roman" w:cs="Times New Roman"/>
          <w:lang w:val="lt-LT"/>
        </w:rPr>
      </w:pPr>
      <w:r w:rsidRPr="00C1170B">
        <w:rPr>
          <w:lang w:val="lt-LT"/>
        </w:rPr>
        <w:br w:type="page"/>
      </w:r>
    </w:p>
    <w:p w14:paraId="79015A81" w14:textId="77777777" w:rsidR="00315CA7" w:rsidRDefault="00315CA7" w:rsidP="00315CA7">
      <w:pPr>
        <w:tabs>
          <w:tab w:val="left" w:pos="567"/>
        </w:tabs>
        <w:spacing w:after="0" w:line="240" w:lineRule="auto"/>
        <w:jc w:val="both"/>
        <w:rPr>
          <w:rFonts w:ascii="Times New Roman" w:eastAsia="Calibri" w:hAnsi="Times New Roman" w:cs="Times New Roman"/>
          <w:b/>
          <w:u w:val="single"/>
          <w:lang w:val="lt-LT"/>
        </w:rPr>
      </w:pPr>
      <w:r>
        <w:rPr>
          <w:rFonts w:ascii="Times New Roman" w:eastAsia="Calibri" w:hAnsi="Times New Roman" w:cs="Times New Roman"/>
          <w:b/>
          <w:lang w:val="lt-LT"/>
        </w:rPr>
        <w:lastRenderedPageBreak/>
        <w:t>Ką daryti, jeigu vemiate arba sunkiai viduriuojate</w:t>
      </w:r>
    </w:p>
    <w:p w14:paraId="43F9F708" w14:textId="77777777" w:rsidR="00315CA7" w:rsidRDefault="00315CA7" w:rsidP="00315CA7">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per 3</w:t>
      </w:r>
      <w:r>
        <w:rPr>
          <w:rFonts w:ascii="Times New Roman" w:eastAsia="Calibri" w:hAnsi="Times New Roman" w:cs="Times New Roman"/>
          <w:lang w:val="lt-LT"/>
        </w:rPr>
        <w:noBreakHyphen/>
        <w:t xml:space="preserve">4 valandas po tabletės išgėrimo vemiate arba pasireiškia sunkus viduriavimas, yra pavojus, kad organizmas iš tabletės pasisavins ne visas veikliąsias medžiagas. Padėtis yra panaši į tą, kuri būna, pamiršus išgerti tabletę. Po vėmimo arba viduriavimo reikia kiek įmanoma greičiau išgerti kitą tabletę iš atsarginės pakuotės. Jeigu įmanoma, tai padarykite per 12 valandų po laiko, kuriuo normaliai geriate tabletes. Jeigu neįmanoma tai padaryti arba praėjo daugiau kaip 12 valandų, pasinaudokite patarimu iš skyrelio „Pamiršus pavartoti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w:t>
      </w:r>
    </w:p>
    <w:p w14:paraId="6786C499"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p>
    <w:p w14:paraId="3831017E" w14:textId="77777777" w:rsidR="00315CA7" w:rsidRDefault="00315CA7" w:rsidP="00315CA7">
      <w:pPr>
        <w:tabs>
          <w:tab w:val="left" w:pos="567"/>
        </w:tabs>
        <w:spacing w:after="0" w:line="240" w:lineRule="auto"/>
        <w:jc w:val="both"/>
        <w:rPr>
          <w:rFonts w:ascii="Times New Roman" w:eastAsia="Calibri" w:hAnsi="Times New Roman" w:cs="Times New Roman"/>
          <w:b/>
          <w:lang w:val="lt-LT"/>
        </w:rPr>
      </w:pPr>
      <w:r>
        <w:rPr>
          <w:rFonts w:ascii="Times New Roman" w:eastAsia="Calibri" w:hAnsi="Times New Roman" w:cs="Times New Roman"/>
          <w:b/>
          <w:lang w:val="lt-LT"/>
        </w:rPr>
        <w:t>Menstruacijų pavėlinimas: ką turėtumėte žinoti</w:t>
      </w:r>
    </w:p>
    <w:p w14:paraId="4B13056E" w14:textId="77777777" w:rsidR="00315CA7" w:rsidRDefault="00315CA7" w:rsidP="00315CA7">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Nors tai nėra rekomenduojama, Jūs galite pavėlinti menstruacijas, iš karto pradėdama vartoti tabletes iš naujos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plokštelės, negerdama baltos spalvos placebo tablečių. Vartojant tabletes iš antrosios plokštelės, gali pasireikšti lengvas ar į menstruacijas panašus kraujavimas. Baigus gerti tabletes iš antrosios plokštelės, Jūs galite pradėti gerti tabletes iš kitos plokštelės, kaip įprastai.</w:t>
      </w:r>
    </w:p>
    <w:p w14:paraId="33C431D1"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08B7E523" w14:textId="77777777" w:rsidR="00315CA7" w:rsidRDefault="00315CA7" w:rsidP="00315CA7">
      <w:pPr>
        <w:tabs>
          <w:tab w:val="left" w:pos="567"/>
        </w:tabs>
        <w:spacing w:after="0" w:line="240" w:lineRule="auto"/>
        <w:jc w:val="both"/>
        <w:rPr>
          <w:rFonts w:ascii="Times New Roman" w:eastAsia="Calibri" w:hAnsi="Times New Roman" w:cs="Times New Roman"/>
          <w:b/>
          <w:i/>
          <w:lang w:val="lt-LT"/>
        </w:rPr>
      </w:pPr>
      <w:r>
        <w:rPr>
          <w:rFonts w:ascii="Times New Roman" w:eastAsia="Calibri" w:hAnsi="Times New Roman" w:cs="Times New Roman"/>
          <w:b/>
          <w:i/>
          <w:lang w:val="lt-LT"/>
        </w:rPr>
        <w:t>Prieš nuspręsdama pavėlinti menstruacijas, galite kreiptis patarimo į savo gydytoją.</w:t>
      </w:r>
    </w:p>
    <w:p w14:paraId="11DE2AC3"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131B336A" w14:textId="77777777" w:rsidR="00315CA7" w:rsidRDefault="00315CA7" w:rsidP="00315CA7">
      <w:pPr>
        <w:tabs>
          <w:tab w:val="left" w:pos="567"/>
        </w:tabs>
        <w:spacing w:after="0" w:line="240" w:lineRule="auto"/>
        <w:jc w:val="both"/>
        <w:rPr>
          <w:rFonts w:ascii="Times New Roman" w:eastAsia="Calibri" w:hAnsi="Times New Roman" w:cs="Times New Roman"/>
          <w:b/>
          <w:lang w:val="lt-LT"/>
        </w:rPr>
      </w:pPr>
      <w:r>
        <w:rPr>
          <w:rFonts w:ascii="Times New Roman" w:eastAsia="Calibri" w:hAnsi="Times New Roman" w:cs="Times New Roman"/>
          <w:b/>
          <w:lang w:val="lt-LT"/>
        </w:rPr>
        <w:t>Pirmosios menstruacijų dienos pakeitimas: ką turėtumėte žinoti</w:t>
      </w:r>
    </w:p>
    <w:p w14:paraId="1590224E" w14:textId="77777777" w:rsidR="00315CA7" w:rsidRDefault="00315CA7" w:rsidP="00315CA7">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tabletes vartojote pagal instrukcijas, Jūsų menstruacijos prasidės per placebo tablečių vartojimo dienas. Jeigu reikia pakeisti šią dieną, sumažinkite placebo tablečių vartojimo dienų skaičių (</w:t>
      </w:r>
      <w:r>
        <w:rPr>
          <w:rFonts w:ascii="Times New Roman" w:eastAsia="Calibri" w:hAnsi="Times New Roman" w:cs="Times New Roman"/>
          <w:i/>
          <w:u w:val="single"/>
          <w:lang w:val="lt-LT"/>
        </w:rPr>
        <w:t>bet negalima ilginti šio laikotarpio – 7 paros yra ilgiausia trukmė!</w:t>
      </w:r>
      <w:r>
        <w:rPr>
          <w:rFonts w:ascii="Times New Roman" w:eastAsia="Calibri" w:hAnsi="Times New Roman" w:cs="Times New Roman"/>
          <w:lang w:val="lt-LT"/>
        </w:rPr>
        <w:t>). Pavyzdžiui, jeigu placebo tablečių vartojimo dienos paprastai prasideda penktadienį ir norite šią dieną pakeisti į antradienį (3 dienomis anksčiau), pradėkite vartoti tabletes iš naujos plokštelės 3 dienomis anksčiau nei įprastai. Jeigu labai sutrumpinsite placebo tablečių vartojimo laikotarpį (pavyzdžiui, iki 3 dienų ar dar mažiau), kraujavimas per šias dienas gali ir neprasidėti. Gali pasireikšti lengvas arba į menstruacijas panašus kraujavimas.</w:t>
      </w:r>
    </w:p>
    <w:p w14:paraId="5580D809"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4AECB8F8" w14:textId="77777777" w:rsidR="00315CA7" w:rsidRDefault="00315CA7" w:rsidP="00315CA7">
      <w:pPr>
        <w:tabs>
          <w:tab w:val="left" w:pos="567"/>
        </w:tabs>
        <w:spacing w:after="0" w:line="240" w:lineRule="auto"/>
        <w:jc w:val="both"/>
        <w:rPr>
          <w:rFonts w:ascii="Times New Roman" w:eastAsia="Calibri" w:hAnsi="Times New Roman" w:cs="Times New Roman"/>
          <w:b/>
          <w:lang w:val="lt-LT"/>
        </w:rPr>
      </w:pPr>
      <w:r>
        <w:rPr>
          <w:rFonts w:ascii="Times New Roman" w:eastAsia="Calibri" w:hAnsi="Times New Roman" w:cs="Times New Roman"/>
          <w:b/>
          <w:lang w:val="lt-LT"/>
        </w:rPr>
        <w:t>Jeigu abejojate, kaip reikia elgtis, kreipkitės į savo gydytoją.</w:t>
      </w:r>
    </w:p>
    <w:p w14:paraId="7680EAEA" w14:textId="77777777" w:rsidR="00315CA7" w:rsidRDefault="00315CA7" w:rsidP="00315CA7">
      <w:pPr>
        <w:tabs>
          <w:tab w:val="left" w:pos="567"/>
        </w:tabs>
        <w:spacing w:after="0" w:line="240" w:lineRule="auto"/>
        <w:jc w:val="both"/>
        <w:rPr>
          <w:rFonts w:ascii="Times New Roman" w:eastAsia="Calibri" w:hAnsi="Times New Roman" w:cs="Times New Roman"/>
          <w:b/>
          <w:lang w:val="lt-LT"/>
        </w:rPr>
      </w:pPr>
    </w:p>
    <w:p w14:paraId="4AC117A1" w14:textId="77777777" w:rsidR="00315CA7" w:rsidRDefault="00315CA7" w:rsidP="00315CA7">
      <w:pPr>
        <w:tabs>
          <w:tab w:val="left" w:pos="567"/>
        </w:tabs>
        <w:spacing w:after="0" w:line="240" w:lineRule="auto"/>
        <w:jc w:val="both"/>
        <w:rPr>
          <w:rFonts w:ascii="Times New Roman" w:eastAsia="Calibri" w:hAnsi="Times New Roman" w:cs="Times New Roman"/>
          <w:b/>
          <w:lang w:val="lt-LT"/>
        </w:rPr>
      </w:pPr>
      <w:r>
        <w:rPr>
          <w:rFonts w:ascii="Times New Roman" w:eastAsia="Calibri" w:hAnsi="Times New Roman" w:cs="Times New Roman"/>
          <w:b/>
          <w:lang w:val="lt-LT"/>
        </w:rPr>
        <w:t xml:space="preserve">Jeigu norite nutraukti </w:t>
      </w:r>
      <w:proofErr w:type="spellStart"/>
      <w:r>
        <w:rPr>
          <w:rFonts w:ascii="Times New Roman" w:eastAsia="Calibri" w:hAnsi="Times New Roman" w:cs="Times New Roman"/>
          <w:b/>
          <w:lang w:val="lt-LT"/>
        </w:rPr>
        <w:t>Leverette</w:t>
      </w:r>
      <w:proofErr w:type="spellEnd"/>
      <w:r>
        <w:rPr>
          <w:rFonts w:ascii="Times New Roman" w:eastAsia="Calibri" w:hAnsi="Times New Roman" w:cs="Times New Roman"/>
          <w:b/>
          <w:lang w:val="lt-LT"/>
        </w:rPr>
        <w:t xml:space="preserve"> vartojimą</w:t>
      </w:r>
    </w:p>
    <w:p w14:paraId="6CB468CE" w14:textId="77777777" w:rsidR="00315CA7" w:rsidRDefault="00315CA7" w:rsidP="00315CA7">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Galite nutraukti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vartojimą, kai tik panorėsite. Jeigu nenorite pastoti, kreipkitės į savo gydytoją patarimo apie kitus patikimus apsaugos nuo nėštumo būdus. Jeigu norite pastoti, nutraukite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vartojimą ir palaukite menstruacijų, prieš bandydama pastoti. Tada bus lengviau apskaičiuoti numatomo gimdymo datą.</w:t>
      </w:r>
    </w:p>
    <w:p w14:paraId="6025A790"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1F9A1B8D" w14:textId="77777777" w:rsidR="00315CA7" w:rsidRDefault="00315CA7" w:rsidP="00315CA7">
      <w:pPr>
        <w:spacing w:after="0" w:line="240" w:lineRule="auto"/>
        <w:ind w:right="-29"/>
        <w:rPr>
          <w:rFonts w:ascii="Times New Roman" w:eastAsia="Calibri" w:hAnsi="Times New Roman" w:cs="Times New Roman"/>
          <w:lang w:val="lt-LT"/>
        </w:rPr>
      </w:pPr>
      <w:r>
        <w:rPr>
          <w:rFonts w:ascii="Times New Roman" w:eastAsia="Calibri" w:hAnsi="Times New Roman" w:cs="Times New Roman"/>
          <w:lang w:val="lt-LT"/>
        </w:rPr>
        <w:t>Jeigu kiltų daugiau klausimų dėl šio vaisto vartojimo, kreipkitės į gydytoją arba vaistininką.</w:t>
      </w:r>
    </w:p>
    <w:p w14:paraId="761FBAB3" w14:textId="77777777" w:rsidR="00315CA7" w:rsidRDefault="00315CA7" w:rsidP="00315CA7">
      <w:pPr>
        <w:spacing w:after="0" w:line="240" w:lineRule="auto"/>
        <w:ind w:right="-29"/>
        <w:rPr>
          <w:rFonts w:ascii="Times New Roman" w:eastAsia="Calibri" w:hAnsi="Times New Roman" w:cs="Times New Roman"/>
          <w:lang w:val="lt-LT"/>
        </w:rPr>
      </w:pPr>
    </w:p>
    <w:p w14:paraId="3A4A53FF" w14:textId="77777777" w:rsidR="00315CA7" w:rsidRDefault="00315CA7" w:rsidP="00315CA7">
      <w:pPr>
        <w:spacing w:after="0" w:line="240" w:lineRule="auto"/>
        <w:rPr>
          <w:rFonts w:ascii="Times New Roman" w:eastAsia="Calibri" w:hAnsi="Times New Roman" w:cs="Times New Roman"/>
          <w:lang w:val="lt-LT"/>
        </w:rPr>
      </w:pPr>
    </w:p>
    <w:p w14:paraId="508537ED" w14:textId="77777777" w:rsidR="00315CA7" w:rsidRDefault="00315CA7" w:rsidP="00315CA7">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t>4.</w:t>
      </w:r>
      <w:r>
        <w:rPr>
          <w:rFonts w:ascii="Times New Roman" w:eastAsia="Calibri" w:hAnsi="Times New Roman" w:cs="Times New Roman"/>
          <w:b/>
          <w:lang w:val="lt-LT"/>
        </w:rPr>
        <w:tab/>
        <w:t>Galimas šalutinis poveikis</w:t>
      </w:r>
    </w:p>
    <w:p w14:paraId="21BF5438" w14:textId="77777777" w:rsidR="00315CA7" w:rsidRDefault="00315CA7" w:rsidP="00315CA7">
      <w:pPr>
        <w:spacing w:after="0" w:line="240" w:lineRule="auto"/>
        <w:rPr>
          <w:rFonts w:ascii="Times New Roman" w:eastAsia="Calibri" w:hAnsi="Times New Roman" w:cs="Times New Roman"/>
          <w:lang w:val="lt-LT"/>
        </w:rPr>
      </w:pPr>
    </w:p>
    <w:p w14:paraId="440EA902" w14:textId="77777777" w:rsidR="00315CA7" w:rsidRDefault="00315CA7" w:rsidP="00315CA7">
      <w:pPr>
        <w:spacing w:after="0" w:line="240" w:lineRule="auto"/>
        <w:ind w:right="-29"/>
        <w:rPr>
          <w:rFonts w:ascii="Times New Roman" w:eastAsia="Calibri" w:hAnsi="Times New Roman" w:cs="Times New Roman"/>
          <w:lang w:val="lt-LT"/>
        </w:rPr>
      </w:pPr>
      <w:r>
        <w:rPr>
          <w:rFonts w:ascii="Times New Roman" w:eastAsia="Calibri" w:hAnsi="Times New Roman" w:cs="Times New Roman"/>
          <w:lang w:val="lt-LT"/>
        </w:rPr>
        <w:t xml:space="preserve">Šis vaistas, kaip ir visi kiti, gali sukelti šalutinį poveikį, nors jis pasireiškia ne visiems žmonėms. Jeigu pasireiškė šalutinis poveikis, ypač jeigu jis sunkus ir nepraeinantis, arba atsirado sveikatos būklės pakitimas, kurį, Jūsų nuomone, galėjo sukelti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pasakykite gydytojui.</w:t>
      </w:r>
    </w:p>
    <w:p w14:paraId="01768234" w14:textId="77777777" w:rsidR="00315CA7" w:rsidRDefault="00315CA7" w:rsidP="00315CA7">
      <w:pPr>
        <w:spacing w:after="0" w:line="240" w:lineRule="auto"/>
        <w:ind w:right="-29"/>
        <w:rPr>
          <w:rFonts w:ascii="Times New Roman" w:eastAsia="Calibri" w:hAnsi="Times New Roman" w:cs="Times New Roman"/>
          <w:lang w:val="lt-LT"/>
        </w:rPr>
      </w:pPr>
    </w:p>
    <w:p w14:paraId="3A6DBB84" w14:textId="77777777" w:rsidR="00315CA7" w:rsidRDefault="00315CA7" w:rsidP="00315CA7">
      <w:pPr>
        <w:spacing w:after="0" w:line="240" w:lineRule="auto"/>
        <w:jc w:val="both"/>
        <w:rPr>
          <w:rFonts w:ascii="Times New Roman" w:eastAsia="Calibri" w:hAnsi="Times New Roman" w:cs="Times New Roman"/>
          <w:lang w:val="lt-LT"/>
        </w:rPr>
      </w:pPr>
      <w:r>
        <w:rPr>
          <w:rFonts w:ascii="Times New Roman" w:eastAsia="Calibri" w:hAnsi="Times New Roman" w:cs="Times New Roman"/>
          <w:b/>
          <w:bCs/>
          <w:lang w:val="lt-LT"/>
        </w:rPr>
        <w:t>Sunkus šalutinis poveikis</w:t>
      </w:r>
    </w:p>
    <w:p w14:paraId="1EBF7A64" w14:textId="77777777" w:rsidR="00315CA7" w:rsidRDefault="00315CA7" w:rsidP="00315CA7">
      <w:pPr>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 xml:space="preserve">Nedelsiant kreipkitės į gydytoją, jei pasireiškė kuris nors iš šių </w:t>
      </w:r>
      <w:proofErr w:type="spellStart"/>
      <w:r>
        <w:rPr>
          <w:rFonts w:ascii="Times New Roman" w:eastAsia="Calibri" w:hAnsi="Times New Roman" w:cs="Times New Roman"/>
          <w:lang w:val="lt-LT"/>
        </w:rPr>
        <w:t>angioneurozinės</w:t>
      </w:r>
      <w:proofErr w:type="spellEnd"/>
      <w:r>
        <w:rPr>
          <w:rFonts w:ascii="Times New Roman" w:eastAsia="Calibri" w:hAnsi="Times New Roman" w:cs="Times New Roman"/>
          <w:lang w:val="lt-LT"/>
        </w:rPr>
        <w:t xml:space="preserve"> edemos simptomų: veido, liežuvio ir (arba) gerklų patinimas ir (arba) pasunkėjęs rijimas arba dilgėlinė, lydima pasunkėjusio kvėpavimo (taip pat žr. skyrių „Įspėjimai ir atsargumo priemonės“).</w:t>
      </w:r>
    </w:p>
    <w:p w14:paraId="32C71F8D" w14:textId="77777777" w:rsidR="00315CA7" w:rsidRDefault="00315CA7" w:rsidP="00315CA7">
      <w:pPr>
        <w:spacing w:after="0" w:line="240" w:lineRule="auto"/>
        <w:ind w:right="-29"/>
        <w:rPr>
          <w:rFonts w:ascii="Times New Roman" w:eastAsia="Calibri" w:hAnsi="Times New Roman" w:cs="Times New Roman"/>
          <w:lang w:val="lt-LT"/>
        </w:rPr>
      </w:pPr>
    </w:p>
    <w:p w14:paraId="1C123A2B" w14:textId="77777777" w:rsidR="00315CA7" w:rsidRDefault="00315CA7" w:rsidP="00315CA7">
      <w:pPr>
        <w:spacing w:after="0" w:line="240" w:lineRule="auto"/>
        <w:ind w:right="-29"/>
        <w:rPr>
          <w:rFonts w:ascii="Times New Roman" w:eastAsia="Calibri" w:hAnsi="Times New Roman" w:cs="Times New Roman"/>
          <w:lang w:val="lt-LT"/>
        </w:rPr>
      </w:pPr>
      <w:r>
        <w:rPr>
          <w:rFonts w:ascii="Times New Roman" w:eastAsia="Calibri" w:hAnsi="Times New Roman" w:cs="Times New Roman"/>
          <w:lang w:val="lt-LT"/>
        </w:rPr>
        <w:t xml:space="preserve">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w:t>
      </w:r>
    </w:p>
    <w:p w14:paraId="024E4437"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0F9B9520" w14:textId="77777777" w:rsidR="00315CA7" w:rsidRPr="00586466" w:rsidRDefault="00315CA7" w:rsidP="00315CA7">
      <w:pPr>
        <w:tabs>
          <w:tab w:val="left" w:pos="567"/>
        </w:tabs>
        <w:spacing w:after="0" w:line="240" w:lineRule="auto"/>
        <w:rPr>
          <w:rFonts w:ascii="Times New Roman" w:eastAsia="Calibri" w:hAnsi="Times New Roman" w:cs="Times New Roman"/>
          <w:lang w:val="lt-LT"/>
        </w:rPr>
      </w:pPr>
      <w:r w:rsidRPr="00C1170B">
        <w:rPr>
          <w:rFonts w:ascii="Times New Roman" w:hAnsi="Times New Roman" w:cs="Times New Roman"/>
          <w:lang w:val="lt-LT"/>
        </w:rPr>
        <w:t xml:space="preserve">Moterims, vartojančioms kontraceptines tabletes, buvo pranešta apie toliau nurodytą šalutinį poveikį, kuris gali pasireikšti per pirmuosius kelis mėnesius po </w:t>
      </w:r>
      <w:proofErr w:type="spellStart"/>
      <w:r w:rsidRPr="00C1170B">
        <w:rPr>
          <w:rFonts w:ascii="Times New Roman" w:hAnsi="Times New Roman" w:cs="Times New Roman"/>
          <w:lang w:val="lt-LT"/>
        </w:rPr>
        <w:t>Leverette</w:t>
      </w:r>
      <w:proofErr w:type="spellEnd"/>
      <w:r w:rsidRPr="00C1170B">
        <w:rPr>
          <w:rFonts w:ascii="Times New Roman" w:hAnsi="Times New Roman" w:cs="Times New Roman"/>
          <w:lang w:val="lt-LT"/>
        </w:rPr>
        <w:t xml:space="preserve"> vartojimo pradžios, tačiau paprastai išnyksta, kai Jūsų organizmas prisitaiko prie kontraceptinių tablečių.</w:t>
      </w:r>
    </w:p>
    <w:p w14:paraId="5EB4A75F" w14:textId="77777777" w:rsidR="00315CA7" w:rsidRDefault="00315CA7" w:rsidP="00315CA7">
      <w:pPr>
        <w:tabs>
          <w:tab w:val="left" w:pos="567"/>
        </w:tabs>
        <w:spacing w:after="0" w:line="240" w:lineRule="auto"/>
        <w:rPr>
          <w:rFonts w:ascii="Times New Roman" w:eastAsia="Calibri" w:hAnsi="Times New Roman" w:cs="Times New Roman"/>
          <w:lang w:val="lt-LT"/>
        </w:rPr>
      </w:pPr>
    </w:p>
    <w:p w14:paraId="5385C193" w14:textId="77777777" w:rsidR="00315CA7" w:rsidRDefault="00315CA7" w:rsidP="00315CA7">
      <w:pP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Dažni šalutinio poveikio reiškiniai (gali pasireikšti rečiau kaip 1 iš 10 asmenų):</w:t>
      </w:r>
    </w:p>
    <w:p w14:paraId="4D600AFB" w14:textId="77777777" w:rsidR="00315CA7" w:rsidRPr="00586466"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proofErr w:type="spellStart"/>
      <w:r w:rsidRPr="00C1170B">
        <w:rPr>
          <w:rFonts w:ascii="Times New Roman" w:hAnsi="Times New Roman" w:cs="Times New Roman"/>
        </w:rPr>
        <w:t>prislėgta</w:t>
      </w:r>
      <w:proofErr w:type="spellEnd"/>
      <w:r w:rsidRPr="00C1170B">
        <w:rPr>
          <w:rFonts w:ascii="Times New Roman" w:hAnsi="Times New Roman" w:cs="Times New Roman"/>
        </w:rPr>
        <w:t xml:space="preserve"> </w:t>
      </w:r>
      <w:proofErr w:type="spellStart"/>
      <w:proofErr w:type="gramStart"/>
      <w:r w:rsidRPr="00C1170B">
        <w:rPr>
          <w:rFonts w:ascii="Times New Roman" w:hAnsi="Times New Roman" w:cs="Times New Roman"/>
        </w:rPr>
        <w:t>nuotaika</w:t>
      </w:r>
      <w:proofErr w:type="spellEnd"/>
      <w:r w:rsidRPr="00C1170B">
        <w:rPr>
          <w:rFonts w:ascii="Times New Roman" w:hAnsi="Times New Roman" w:cs="Times New Roman"/>
        </w:rPr>
        <w:t>;</w:t>
      </w:r>
      <w:proofErr w:type="gramEnd"/>
    </w:p>
    <w:p w14:paraId="78920C35" w14:textId="77777777" w:rsidR="00315CA7" w:rsidRPr="00586466"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nuotaikos pokytis;</w:t>
      </w:r>
    </w:p>
    <w:p w14:paraId="15EB42F8" w14:textId="77777777" w:rsidR="00315CA7" w:rsidRPr="00586466"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galvos skausmas;</w:t>
      </w:r>
    </w:p>
    <w:p w14:paraId="7D74E55A" w14:textId="77777777" w:rsidR="00315CA7"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pykinimas, pilvo skausmas</w:t>
      </w:r>
      <w:r>
        <w:rPr>
          <w:rFonts w:ascii="Times New Roman" w:eastAsia="Calibri" w:hAnsi="Times New Roman" w:cs="Times New Roman"/>
          <w:lang w:val="lt-LT"/>
        </w:rPr>
        <w:t>;</w:t>
      </w:r>
      <w:r w:rsidRPr="00586466">
        <w:rPr>
          <w:rFonts w:ascii="Times New Roman" w:eastAsia="Calibri" w:hAnsi="Times New Roman" w:cs="Times New Roman"/>
          <w:lang w:val="lt-LT"/>
        </w:rPr>
        <w:t xml:space="preserve"> </w:t>
      </w:r>
    </w:p>
    <w:p w14:paraId="088FB5EB" w14:textId="77777777" w:rsidR="00315CA7" w:rsidRPr="00586466"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krūtų skausmingumas;</w:t>
      </w:r>
    </w:p>
    <w:p w14:paraId="0C42B48B" w14:textId="77777777" w:rsidR="00315CA7" w:rsidRPr="00586466"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proofErr w:type="spellStart"/>
      <w:r w:rsidRPr="00C1170B">
        <w:rPr>
          <w:rFonts w:ascii="Times New Roman" w:hAnsi="Times New Roman" w:cs="Times New Roman"/>
        </w:rPr>
        <w:t>krūtų</w:t>
      </w:r>
      <w:proofErr w:type="spellEnd"/>
      <w:r w:rsidRPr="00C1170B">
        <w:rPr>
          <w:rFonts w:ascii="Times New Roman" w:hAnsi="Times New Roman" w:cs="Times New Roman"/>
        </w:rPr>
        <w:t xml:space="preserve"> </w:t>
      </w:r>
      <w:proofErr w:type="spellStart"/>
      <w:proofErr w:type="gramStart"/>
      <w:r w:rsidRPr="00C1170B">
        <w:rPr>
          <w:rFonts w:ascii="Times New Roman" w:hAnsi="Times New Roman" w:cs="Times New Roman"/>
        </w:rPr>
        <w:t>skausmas</w:t>
      </w:r>
      <w:proofErr w:type="spellEnd"/>
      <w:r w:rsidRPr="00C1170B">
        <w:rPr>
          <w:rFonts w:ascii="Times New Roman" w:hAnsi="Times New Roman" w:cs="Times New Roman"/>
        </w:rPr>
        <w:t>;</w:t>
      </w:r>
      <w:proofErr w:type="gramEnd"/>
    </w:p>
    <w:p w14:paraId="7614E680" w14:textId="77777777" w:rsidR="00315CA7"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kūno masės padidėjimas.</w:t>
      </w:r>
    </w:p>
    <w:p w14:paraId="1ADBAA92" w14:textId="77777777" w:rsidR="00315CA7" w:rsidRDefault="00315CA7" w:rsidP="00315CA7">
      <w:pPr>
        <w:tabs>
          <w:tab w:val="left" w:pos="567"/>
        </w:tabs>
        <w:spacing w:after="0" w:line="240" w:lineRule="auto"/>
        <w:ind w:right="-29"/>
        <w:jc w:val="both"/>
        <w:rPr>
          <w:rFonts w:ascii="Times New Roman" w:eastAsia="Calibri" w:hAnsi="Times New Roman" w:cs="Times New Roman"/>
          <w:lang w:val="lt-LT"/>
        </w:rPr>
      </w:pPr>
    </w:p>
    <w:p w14:paraId="782B766E" w14:textId="77777777" w:rsidR="00315CA7" w:rsidRDefault="00315CA7" w:rsidP="00315CA7">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b/>
          <w:lang w:val="lt-LT"/>
        </w:rPr>
        <w:t>Nedažni šalutinio poveikio reiškiniai</w:t>
      </w:r>
      <w:r>
        <w:rPr>
          <w:rFonts w:ascii="Times New Roman" w:eastAsia="Calibri" w:hAnsi="Times New Roman" w:cs="Times New Roman"/>
          <w:lang w:val="lt-LT"/>
        </w:rPr>
        <w:t xml:space="preserve"> </w:t>
      </w:r>
      <w:r>
        <w:rPr>
          <w:rFonts w:ascii="Times New Roman" w:eastAsia="Calibri" w:hAnsi="Times New Roman" w:cs="Times New Roman"/>
          <w:b/>
          <w:bCs/>
          <w:lang w:val="lt-LT"/>
        </w:rPr>
        <w:t>(gali pasireikšti rečiau kaip 1 iš 100 asmenų):</w:t>
      </w:r>
    </w:p>
    <w:p w14:paraId="366B6088" w14:textId="77777777" w:rsidR="00315CA7" w:rsidRPr="00586466"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proofErr w:type="spellStart"/>
      <w:r w:rsidRPr="00C1170B">
        <w:rPr>
          <w:rFonts w:ascii="Times New Roman" w:hAnsi="Times New Roman" w:cs="Times New Roman"/>
        </w:rPr>
        <w:t>lytinio</w:t>
      </w:r>
      <w:proofErr w:type="spellEnd"/>
      <w:r w:rsidRPr="00C1170B">
        <w:rPr>
          <w:rFonts w:ascii="Times New Roman" w:hAnsi="Times New Roman" w:cs="Times New Roman"/>
        </w:rPr>
        <w:t xml:space="preserve"> </w:t>
      </w:r>
      <w:proofErr w:type="spellStart"/>
      <w:r w:rsidRPr="00C1170B">
        <w:rPr>
          <w:rFonts w:ascii="Times New Roman" w:hAnsi="Times New Roman" w:cs="Times New Roman"/>
        </w:rPr>
        <w:t>potraukio</w:t>
      </w:r>
      <w:proofErr w:type="spellEnd"/>
      <w:r w:rsidRPr="00C1170B">
        <w:rPr>
          <w:rFonts w:ascii="Times New Roman" w:hAnsi="Times New Roman" w:cs="Times New Roman"/>
        </w:rPr>
        <w:t xml:space="preserve"> </w:t>
      </w:r>
      <w:proofErr w:type="spellStart"/>
      <w:proofErr w:type="gramStart"/>
      <w:r w:rsidRPr="00C1170B">
        <w:rPr>
          <w:rFonts w:ascii="Times New Roman" w:hAnsi="Times New Roman" w:cs="Times New Roman"/>
        </w:rPr>
        <w:t>sumažėjimas</w:t>
      </w:r>
      <w:proofErr w:type="spellEnd"/>
      <w:r w:rsidRPr="00C1170B">
        <w:rPr>
          <w:rFonts w:ascii="Times New Roman" w:hAnsi="Times New Roman" w:cs="Times New Roman"/>
        </w:rPr>
        <w:t>;</w:t>
      </w:r>
      <w:proofErr w:type="gramEnd"/>
    </w:p>
    <w:p w14:paraId="506323F0" w14:textId="77777777" w:rsidR="00315CA7" w:rsidRPr="00586466"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migrena;</w:t>
      </w:r>
    </w:p>
    <w:p w14:paraId="06668290" w14:textId="77777777" w:rsidR="00315CA7" w:rsidRPr="00586466"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vėmimas, viduriavimas</w:t>
      </w:r>
      <w:r>
        <w:rPr>
          <w:rFonts w:ascii="Times New Roman" w:eastAsia="Calibri" w:hAnsi="Times New Roman" w:cs="Times New Roman"/>
          <w:lang w:val="lt-LT"/>
        </w:rPr>
        <w:t>;</w:t>
      </w:r>
    </w:p>
    <w:p w14:paraId="25AB6FA8" w14:textId="77777777" w:rsidR="00315CA7" w:rsidRPr="00586466"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proofErr w:type="spellStart"/>
      <w:proofErr w:type="gramStart"/>
      <w:r>
        <w:rPr>
          <w:rFonts w:ascii="Times New Roman" w:hAnsi="Times New Roman" w:cs="Times New Roman"/>
        </w:rPr>
        <w:t>iš</w:t>
      </w:r>
      <w:r w:rsidRPr="00C1170B">
        <w:rPr>
          <w:rFonts w:ascii="Times New Roman" w:hAnsi="Times New Roman" w:cs="Times New Roman"/>
        </w:rPr>
        <w:t>bėrimas</w:t>
      </w:r>
      <w:proofErr w:type="spellEnd"/>
      <w:r w:rsidRPr="00C1170B">
        <w:rPr>
          <w:rFonts w:ascii="Times New Roman" w:hAnsi="Times New Roman" w:cs="Times New Roman"/>
        </w:rPr>
        <w:t>;</w:t>
      </w:r>
      <w:proofErr w:type="gramEnd"/>
    </w:p>
    <w:p w14:paraId="3CE7535A" w14:textId="77777777" w:rsidR="00315CA7" w:rsidRPr="00586466"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dilgėlinė</w:t>
      </w:r>
      <w:r w:rsidRPr="00586466">
        <w:rPr>
          <w:rFonts w:ascii="Times New Roman" w:eastAsia="Calibri" w:hAnsi="Times New Roman" w:cs="Times New Roman"/>
        </w:rPr>
        <w:t>;</w:t>
      </w:r>
    </w:p>
    <w:p w14:paraId="11757CF0" w14:textId="77777777" w:rsidR="00315CA7" w:rsidRPr="00586466"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krūtų padidėjimas</w:t>
      </w:r>
      <w:r>
        <w:rPr>
          <w:rFonts w:ascii="Times New Roman" w:eastAsia="Calibri" w:hAnsi="Times New Roman" w:cs="Times New Roman"/>
          <w:lang w:val="lt-LT"/>
        </w:rPr>
        <w:t>;</w:t>
      </w:r>
      <w:r w:rsidRPr="00586466">
        <w:rPr>
          <w:rFonts w:ascii="Times New Roman" w:eastAsia="Calibri" w:hAnsi="Times New Roman" w:cs="Times New Roman"/>
          <w:lang w:val="lt-LT"/>
        </w:rPr>
        <w:t xml:space="preserve"> </w:t>
      </w:r>
    </w:p>
    <w:p w14:paraId="6346C379" w14:textId="77777777" w:rsidR="00315CA7"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r w:rsidRPr="00586466">
        <w:rPr>
          <w:rFonts w:ascii="Times New Roman" w:eastAsia="Calibri" w:hAnsi="Times New Roman" w:cs="Times New Roman"/>
          <w:lang w:val="lt-LT"/>
        </w:rPr>
        <w:t>skysčių susilaikymas.</w:t>
      </w:r>
    </w:p>
    <w:p w14:paraId="2CC5F351" w14:textId="77777777" w:rsidR="00315CA7" w:rsidRDefault="00315CA7" w:rsidP="00315CA7">
      <w:pPr>
        <w:tabs>
          <w:tab w:val="left" w:pos="567"/>
        </w:tabs>
        <w:spacing w:after="0" w:line="240" w:lineRule="auto"/>
        <w:ind w:right="-29"/>
        <w:jc w:val="both"/>
        <w:rPr>
          <w:rFonts w:ascii="Times New Roman" w:eastAsia="Calibri" w:hAnsi="Times New Roman" w:cs="Times New Roman"/>
          <w:lang w:val="lt-LT"/>
        </w:rPr>
      </w:pPr>
    </w:p>
    <w:p w14:paraId="411435A7" w14:textId="77777777" w:rsidR="00315CA7" w:rsidRDefault="00315CA7" w:rsidP="00315CA7">
      <w:pPr>
        <w:tabs>
          <w:tab w:val="left" w:pos="567"/>
        </w:tabs>
        <w:spacing w:after="0" w:line="240" w:lineRule="auto"/>
        <w:rPr>
          <w:rFonts w:ascii="Times New Roman" w:eastAsia="Calibri" w:hAnsi="Times New Roman" w:cs="Times New Roman"/>
          <w:b/>
          <w:bCs/>
          <w:lang w:val="lt-LT"/>
        </w:rPr>
      </w:pPr>
      <w:r>
        <w:rPr>
          <w:rFonts w:ascii="Times New Roman" w:eastAsia="Calibri" w:hAnsi="Times New Roman" w:cs="Times New Roman"/>
          <w:b/>
          <w:lang w:val="lt-LT"/>
        </w:rPr>
        <w:t xml:space="preserve">Reti šalutinio poveikio reiškiniai </w:t>
      </w:r>
      <w:r>
        <w:rPr>
          <w:rFonts w:ascii="Times New Roman" w:eastAsia="Calibri" w:hAnsi="Times New Roman" w:cs="Times New Roman"/>
          <w:b/>
          <w:bCs/>
          <w:lang w:val="lt-LT"/>
        </w:rPr>
        <w:t>(gali pasireikšti rečiau kaip 1 iš 1 000 asmenų):</w:t>
      </w:r>
    </w:p>
    <w:p w14:paraId="3F5B2F98" w14:textId="77777777" w:rsidR="00315CA7" w:rsidRPr="00586466"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proofErr w:type="spellStart"/>
      <w:r w:rsidRPr="00C1170B">
        <w:rPr>
          <w:rFonts w:ascii="Times New Roman" w:hAnsi="Times New Roman" w:cs="Times New Roman"/>
        </w:rPr>
        <w:t>padidėjęs</w:t>
      </w:r>
      <w:proofErr w:type="spellEnd"/>
      <w:r w:rsidRPr="00C1170B">
        <w:rPr>
          <w:rFonts w:ascii="Times New Roman" w:hAnsi="Times New Roman" w:cs="Times New Roman"/>
        </w:rPr>
        <w:t xml:space="preserve"> </w:t>
      </w:r>
      <w:proofErr w:type="spellStart"/>
      <w:proofErr w:type="gramStart"/>
      <w:r w:rsidRPr="00C1170B">
        <w:rPr>
          <w:rFonts w:ascii="Times New Roman" w:hAnsi="Times New Roman" w:cs="Times New Roman"/>
        </w:rPr>
        <w:t>jautrumas</w:t>
      </w:r>
      <w:proofErr w:type="spellEnd"/>
      <w:r w:rsidRPr="00C1170B">
        <w:rPr>
          <w:rFonts w:ascii="Times New Roman" w:hAnsi="Times New Roman" w:cs="Times New Roman"/>
        </w:rPr>
        <w:t>;</w:t>
      </w:r>
      <w:proofErr w:type="gramEnd"/>
    </w:p>
    <w:p w14:paraId="283DB196" w14:textId="77777777" w:rsidR="00315CA7" w:rsidRPr="00586466"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proofErr w:type="spellStart"/>
      <w:r w:rsidRPr="00C1170B">
        <w:rPr>
          <w:rFonts w:ascii="Times New Roman" w:hAnsi="Times New Roman" w:cs="Times New Roman"/>
        </w:rPr>
        <w:t>lytinio</w:t>
      </w:r>
      <w:proofErr w:type="spellEnd"/>
      <w:r w:rsidRPr="00C1170B">
        <w:rPr>
          <w:rFonts w:ascii="Times New Roman" w:hAnsi="Times New Roman" w:cs="Times New Roman"/>
        </w:rPr>
        <w:t xml:space="preserve"> </w:t>
      </w:r>
      <w:proofErr w:type="spellStart"/>
      <w:r w:rsidRPr="00C1170B">
        <w:rPr>
          <w:rFonts w:ascii="Times New Roman" w:hAnsi="Times New Roman" w:cs="Times New Roman"/>
        </w:rPr>
        <w:t>potraukio</w:t>
      </w:r>
      <w:proofErr w:type="spellEnd"/>
      <w:r w:rsidRPr="00C1170B">
        <w:rPr>
          <w:rFonts w:ascii="Times New Roman" w:hAnsi="Times New Roman" w:cs="Times New Roman"/>
        </w:rPr>
        <w:t xml:space="preserve"> </w:t>
      </w:r>
      <w:proofErr w:type="spellStart"/>
      <w:proofErr w:type="gramStart"/>
      <w:r w:rsidRPr="00C1170B">
        <w:rPr>
          <w:rFonts w:ascii="Times New Roman" w:hAnsi="Times New Roman" w:cs="Times New Roman"/>
        </w:rPr>
        <w:t>padidėjimas</w:t>
      </w:r>
      <w:proofErr w:type="spellEnd"/>
      <w:r w:rsidRPr="00C1170B">
        <w:rPr>
          <w:rFonts w:ascii="Times New Roman" w:hAnsi="Times New Roman" w:cs="Times New Roman"/>
        </w:rPr>
        <w:t>;</w:t>
      </w:r>
      <w:proofErr w:type="gramEnd"/>
    </w:p>
    <w:p w14:paraId="61D29963" w14:textId="77777777" w:rsidR="00315CA7"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kontaktinių lęšių netoleravimas;</w:t>
      </w:r>
    </w:p>
    <w:p w14:paraId="67535942" w14:textId="77777777" w:rsidR="00315CA7"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odos uždegimas, dėl kurio atsiranda rausvų, skausmingų, jautrių gumbų (mazginė raudonė (</w:t>
      </w:r>
      <w:proofErr w:type="spellStart"/>
      <w:r>
        <w:rPr>
          <w:rFonts w:ascii="Times New Roman" w:eastAsia="Calibri" w:hAnsi="Times New Roman" w:cs="Times New Roman"/>
          <w:i/>
          <w:lang w:val="lt-LT"/>
        </w:rPr>
        <w:t>erythema</w:t>
      </w:r>
      <w:proofErr w:type="spellEnd"/>
      <w:r>
        <w:rPr>
          <w:rFonts w:ascii="Times New Roman" w:eastAsia="Calibri" w:hAnsi="Times New Roman" w:cs="Times New Roman"/>
          <w:i/>
          <w:lang w:val="lt-LT"/>
        </w:rPr>
        <w:t xml:space="preserve"> </w:t>
      </w:r>
      <w:proofErr w:type="spellStart"/>
      <w:r>
        <w:rPr>
          <w:rFonts w:ascii="Times New Roman" w:eastAsia="Calibri" w:hAnsi="Times New Roman" w:cs="Times New Roman"/>
          <w:i/>
          <w:lang w:val="lt-LT"/>
        </w:rPr>
        <w:t>nodosum</w:t>
      </w:r>
      <w:proofErr w:type="spellEnd"/>
      <w:r>
        <w:rPr>
          <w:rFonts w:ascii="Times New Roman" w:eastAsia="Calibri" w:hAnsi="Times New Roman" w:cs="Times New Roman"/>
          <w:lang w:val="lt-LT"/>
        </w:rPr>
        <w:t>));</w:t>
      </w:r>
    </w:p>
    <w:p w14:paraId="03942135" w14:textId="77777777" w:rsidR="00315CA7"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odos sutrikimas, dėl kurio atsiranda raudoni, į taikinį arba į buliaus akis panašūs lopai ar opos (daugiaformė raudonė (</w:t>
      </w:r>
      <w:proofErr w:type="spellStart"/>
      <w:r>
        <w:rPr>
          <w:rFonts w:ascii="Times New Roman" w:eastAsia="Calibri" w:hAnsi="Times New Roman" w:cs="Times New Roman"/>
          <w:i/>
          <w:lang w:val="lt-LT"/>
        </w:rPr>
        <w:t>erythema</w:t>
      </w:r>
      <w:proofErr w:type="spellEnd"/>
      <w:r>
        <w:rPr>
          <w:rFonts w:ascii="Times New Roman" w:eastAsia="Calibri" w:hAnsi="Times New Roman" w:cs="Times New Roman"/>
          <w:i/>
          <w:lang w:val="lt-LT"/>
        </w:rPr>
        <w:t xml:space="preserve"> </w:t>
      </w:r>
      <w:proofErr w:type="spellStart"/>
      <w:r>
        <w:rPr>
          <w:rFonts w:ascii="Times New Roman" w:eastAsia="Calibri" w:hAnsi="Times New Roman" w:cs="Times New Roman"/>
          <w:i/>
          <w:lang w:val="lt-LT"/>
        </w:rPr>
        <w:t>multiforme</w:t>
      </w:r>
      <w:proofErr w:type="spellEnd"/>
      <w:r>
        <w:rPr>
          <w:rFonts w:ascii="Times New Roman" w:eastAsia="Calibri" w:hAnsi="Times New Roman" w:cs="Times New Roman"/>
          <w:lang w:val="lt-LT"/>
        </w:rPr>
        <w:t>));</w:t>
      </w:r>
    </w:p>
    <w:p w14:paraId="64CA94C4" w14:textId="77777777" w:rsidR="00315CA7"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išskyros iš </w:t>
      </w:r>
      <w:proofErr w:type="spellStart"/>
      <w:r>
        <w:rPr>
          <w:rFonts w:ascii="Times New Roman" w:eastAsia="Calibri" w:hAnsi="Times New Roman" w:cs="Times New Roman"/>
          <w:lang w:val="lt-LT"/>
        </w:rPr>
        <w:t>krūtų,išskyros</w:t>
      </w:r>
      <w:proofErr w:type="spellEnd"/>
      <w:r>
        <w:rPr>
          <w:rFonts w:ascii="Times New Roman" w:eastAsia="Calibri" w:hAnsi="Times New Roman" w:cs="Times New Roman"/>
          <w:lang w:val="lt-LT"/>
        </w:rPr>
        <w:t xml:space="preserve"> iš makšties;</w:t>
      </w:r>
    </w:p>
    <w:p w14:paraId="4ABA0AFA" w14:textId="77777777" w:rsidR="00315CA7" w:rsidRDefault="00315CA7" w:rsidP="00315CA7">
      <w:pPr>
        <w:numPr>
          <w:ilvl w:val="0"/>
          <w:numId w:val="13"/>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kūno masės sumažėjimas;</w:t>
      </w:r>
    </w:p>
    <w:p w14:paraId="5E44089D" w14:textId="77777777" w:rsidR="00315CA7" w:rsidRDefault="00315CA7" w:rsidP="00315CA7">
      <w:pPr>
        <w:numPr>
          <w:ilvl w:val="0"/>
          <w:numId w:val="13"/>
        </w:numPr>
        <w:tabs>
          <w:tab w:val="left" w:pos="567"/>
        </w:tabs>
        <w:spacing w:after="0" w:line="240" w:lineRule="auto"/>
        <w:ind w:hanging="502"/>
        <w:rPr>
          <w:rFonts w:ascii="Times New Roman" w:eastAsia="Calibri" w:hAnsi="Times New Roman" w:cs="Times New Roman"/>
          <w:lang w:val="lt-LT"/>
        </w:rPr>
      </w:pPr>
      <w:r>
        <w:rPr>
          <w:rFonts w:ascii="Times New Roman" w:eastAsia="Calibri" w:hAnsi="Times New Roman" w:cs="Times New Roman"/>
          <w:lang w:val="lt-LT"/>
        </w:rPr>
        <w:t>kenksmingi kraujo krešuliai venoje ar arterijoje, pvz.:</w:t>
      </w:r>
    </w:p>
    <w:p w14:paraId="730B492C" w14:textId="77777777" w:rsidR="00315CA7" w:rsidRDefault="00315CA7" w:rsidP="00315CA7">
      <w:pPr>
        <w:numPr>
          <w:ilvl w:val="0"/>
          <w:numId w:val="34"/>
        </w:numPr>
        <w:spacing w:after="0" w:line="240" w:lineRule="auto"/>
        <w:ind w:left="1134" w:hanging="567"/>
        <w:rPr>
          <w:rFonts w:ascii="Times New Roman" w:eastAsia="Calibri" w:hAnsi="Times New Roman" w:cs="Times New Roman"/>
          <w:lang w:val="lt-LT"/>
        </w:rPr>
      </w:pPr>
      <w:r>
        <w:rPr>
          <w:rFonts w:ascii="Times New Roman" w:eastAsia="Calibri" w:hAnsi="Times New Roman" w:cs="Times New Roman"/>
          <w:lang w:val="lt-LT"/>
        </w:rPr>
        <w:t>kojoje ar pėdoje (t. y., GVT);</w:t>
      </w:r>
    </w:p>
    <w:p w14:paraId="13030A88" w14:textId="77777777" w:rsidR="00315CA7" w:rsidRDefault="00315CA7" w:rsidP="00315CA7">
      <w:pPr>
        <w:numPr>
          <w:ilvl w:val="0"/>
          <w:numId w:val="34"/>
        </w:numPr>
        <w:spacing w:after="0" w:line="240" w:lineRule="auto"/>
        <w:ind w:left="1134" w:hanging="567"/>
        <w:rPr>
          <w:rFonts w:ascii="Times New Roman" w:eastAsia="Calibri" w:hAnsi="Times New Roman" w:cs="Times New Roman"/>
          <w:lang w:val="lt-LT"/>
        </w:rPr>
      </w:pPr>
      <w:r>
        <w:rPr>
          <w:rFonts w:ascii="Times New Roman" w:eastAsia="Calibri" w:hAnsi="Times New Roman" w:cs="Times New Roman"/>
          <w:lang w:val="lt-LT"/>
        </w:rPr>
        <w:t>plaučiuose (t. y., PE);</w:t>
      </w:r>
    </w:p>
    <w:p w14:paraId="76B7CC75" w14:textId="77777777" w:rsidR="00315CA7" w:rsidRDefault="00315CA7" w:rsidP="00315CA7">
      <w:pPr>
        <w:numPr>
          <w:ilvl w:val="0"/>
          <w:numId w:val="34"/>
        </w:numPr>
        <w:spacing w:after="0" w:line="240" w:lineRule="auto"/>
        <w:ind w:left="1134" w:hanging="567"/>
        <w:rPr>
          <w:rFonts w:ascii="Times New Roman" w:eastAsia="Calibri" w:hAnsi="Times New Roman" w:cs="Times New Roman"/>
          <w:lang w:val="lt-LT"/>
        </w:rPr>
      </w:pPr>
      <w:r>
        <w:rPr>
          <w:rFonts w:ascii="Times New Roman" w:eastAsia="Calibri" w:hAnsi="Times New Roman" w:cs="Times New Roman"/>
          <w:lang w:val="lt-LT"/>
        </w:rPr>
        <w:t>širdies priepuolis (miokardo infarktas);</w:t>
      </w:r>
    </w:p>
    <w:p w14:paraId="042BA888" w14:textId="77777777" w:rsidR="00315CA7" w:rsidRDefault="00315CA7" w:rsidP="00315CA7">
      <w:pPr>
        <w:numPr>
          <w:ilvl w:val="0"/>
          <w:numId w:val="34"/>
        </w:numPr>
        <w:spacing w:after="0" w:line="240" w:lineRule="auto"/>
        <w:ind w:left="1134" w:hanging="567"/>
        <w:rPr>
          <w:rFonts w:ascii="Times New Roman" w:eastAsia="Calibri" w:hAnsi="Times New Roman" w:cs="Times New Roman"/>
          <w:lang w:val="lt-LT"/>
        </w:rPr>
      </w:pPr>
      <w:r>
        <w:rPr>
          <w:rFonts w:ascii="Times New Roman" w:eastAsia="Calibri" w:hAnsi="Times New Roman" w:cs="Times New Roman"/>
          <w:lang w:val="lt-LT"/>
        </w:rPr>
        <w:t>insultas;</w:t>
      </w:r>
    </w:p>
    <w:p w14:paraId="19ED1EFC" w14:textId="77777777" w:rsidR="00315CA7" w:rsidRDefault="00315CA7" w:rsidP="00315CA7">
      <w:pPr>
        <w:numPr>
          <w:ilvl w:val="0"/>
          <w:numId w:val="34"/>
        </w:numPr>
        <w:spacing w:after="0" w:line="240" w:lineRule="auto"/>
        <w:ind w:left="1134" w:hanging="567"/>
        <w:rPr>
          <w:rFonts w:ascii="Times New Roman" w:eastAsia="Calibri" w:hAnsi="Times New Roman" w:cs="Times New Roman"/>
          <w:lang w:val="lt-LT"/>
        </w:rPr>
      </w:pPr>
      <w:proofErr w:type="spellStart"/>
      <w:r>
        <w:rPr>
          <w:rFonts w:ascii="Times New Roman" w:eastAsia="Calibri" w:hAnsi="Times New Roman" w:cs="Times New Roman"/>
          <w:lang w:val="lt-LT"/>
        </w:rPr>
        <w:t>mikroinsultas</w:t>
      </w:r>
      <w:proofErr w:type="spellEnd"/>
      <w:r>
        <w:rPr>
          <w:rFonts w:ascii="Times New Roman" w:eastAsia="Calibri" w:hAnsi="Times New Roman" w:cs="Times New Roman"/>
          <w:lang w:val="lt-LT"/>
        </w:rPr>
        <w:t xml:space="preserve"> arba trumpalaikiai į insultą panašūs simptomai, vadinami praeinančiuoju smegenų išemijos priepuoliu (PSIP);</w:t>
      </w:r>
    </w:p>
    <w:p w14:paraId="38CA5827" w14:textId="77777777" w:rsidR="00315CA7" w:rsidRDefault="00315CA7" w:rsidP="00315CA7">
      <w:pPr>
        <w:numPr>
          <w:ilvl w:val="0"/>
          <w:numId w:val="34"/>
        </w:numPr>
        <w:spacing w:after="0" w:line="240" w:lineRule="auto"/>
        <w:ind w:left="1134" w:hanging="567"/>
        <w:rPr>
          <w:rFonts w:ascii="Times New Roman" w:eastAsia="Calibri" w:hAnsi="Times New Roman" w:cs="Times New Roman"/>
          <w:lang w:val="lt-LT"/>
        </w:rPr>
      </w:pPr>
      <w:r>
        <w:rPr>
          <w:rFonts w:ascii="Times New Roman" w:eastAsia="Calibri" w:hAnsi="Times New Roman" w:cs="Times New Roman"/>
          <w:lang w:val="lt-LT"/>
        </w:rPr>
        <w:t>kraujo krešuliai kepenyse, skrandyje, žarnyne, inkstuose ar akyje.</w:t>
      </w:r>
    </w:p>
    <w:p w14:paraId="45A4A942" w14:textId="77777777" w:rsidR="00315CA7" w:rsidRDefault="00315CA7" w:rsidP="00315CA7">
      <w:pPr>
        <w:tabs>
          <w:tab w:val="left" w:pos="567"/>
        </w:tabs>
        <w:spacing w:after="0" w:line="240" w:lineRule="auto"/>
        <w:ind w:right="-2"/>
        <w:jc w:val="both"/>
        <w:rPr>
          <w:rFonts w:ascii="Times New Roman" w:eastAsia="Calibri" w:hAnsi="Times New Roman" w:cs="Times New Roman"/>
          <w:b/>
          <w:lang w:val="lt-LT"/>
        </w:rPr>
      </w:pPr>
    </w:p>
    <w:p w14:paraId="58FE21B1" w14:textId="77777777" w:rsidR="00315CA7" w:rsidRDefault="00315CA7" w:rsidP="00315CA7">
      <w:pPr>
        <w:spacing w:after="0" w:line="240" w:lineRule="auto"/>
        <w:jc w:val="both"/>
        <w:rPr>
          <w:rFonts w:ascii="Times New Roman" w:eastAsia="Calibri" w:hAnsi="Times New Roman" w:cs="Times New Roman"/>
          <w:color w:val="000000"/>
          <w:lang w:val="lt-LT"/>
        </w:rPr>
      </w:pPr>
      <w:r>
        <w:rPr>
          <w:rFonts w:ascii="Times New Roman" w:eastAsia="Calibri" w:hAnsi="Times New Roman" w:cs="Times New Roman"/>
          <w:color w:val="000000"/>
          <w:lang w:val="lt-LT"/>
        </w:rPr>
        <w:t>Kraujo krešulių atsiradimo rizika gali būti šiek tiek didesnė, jei yra bet kokių kitų tokią riziką didinančių būklių (žr. 2 skyrių, kur pateikiama daugiau informacijos apie būkles, kurios didina kraujo krešulių susidarymo riziką, bei kraujo krešulių atsiradimo simptomus).</w:t>
      </w:r>
    </w:p>
    <w:p w14:paraId="285F5F8A" w14:textId="77777777" w:rsidR="00315CA7" w:rsidRDefault="00315CA7" w:rsidP="00315CA7">
      <w:pPr>
        <w:spacing w:after="0" w:line="240" w:lineRule="auto"/>
        <w:jc w:val="both"/>
        <w:rPr>
          <w:rFonts w:ascii="Times New Roman" w:eastAsia="Calibri" w:hAnsi="Times New Roman" w:cs="Times New Roman"/>
          <w:color w:val="000000"/>
          <w:lang w:val="lt-LT"/>
        </w:rPr>
      </w:pPr>
      <w:r>
        <w:rPr>
          <w:rFonts w:ascii="Times New Roman" w:eastAsia="Calibri" w:hAnsi="Times New Roman" w:cs="Times New Roman"/>
          <w:color w:val="000000"/>
          <w:lang w:val="lt-LT"/>
        </w:rPr>
        <w:t>Toliau išvardytų sunkių nepageidaujamų reiškinių šiek tiek dažniau atsirado geriamųjų kontraceptikų vartojančioms moterims, tačiau nėra žinoma, ar tokį poveikį sukelia geriamųjų kontraceptikų vartojimas (žr. 2 skyrių „Įspėjimai ir atsargumo priemonės“)):</w:t>
      </w:r>
    </w:p>
    <w:p w14:paraId="6DE0FB9C" w14:textId="77777777" w:rsidR="00315CA7" w:rsidRDefault="00315CA7" w:rsidP="00315CA7">
      <w:pPr>
        <w:spacing w:after="0" w:line="240" w:lineRule="auto"/>
        <w:jc w:val="both"/>
        <w:rPr>
          <w:rFonts w:ascii="Times New Roman" w:eastAsia="Calibri" w:hAnsi="Times New Roman" w:cs="Times New Roman"/>
          <w:color w:val="000000"/>
          <w:highlight w:val="yellow"/>
          <w:lang w:val="lt-LT"/>
        </w:rPr>
      </w:pPr>
      <w:r>
        <w:rPr>
          <w:rFonts w:ascii="Times New Roman" w:eastAsia="Calibri" w:hAnsi="Times New Roman" w:cs="Times New Roman"/>
          <w:color w:val="000000"/>
          <w:lang w:val="lt-LT"/>
        </w:rPr>
        <w:t>- padidėjęs kraujo spaudimas;</w:t>
      </w:r>
    </w:p>
    <w:p w14:paraId="6B217EA3" w14:textId="77777777" w:rsidR="00315CA7" w:rsidRDefault="00315CA7" w:rsidP="00315CA7">
      <w:pPr>
        <w:spacing w:after="0" w:line="240" w:lineRule="auto"/>
        <w:jc w:val="both"/>
        <w:rPr>
          <w:rFonts w:ascii="Times New Roman" w:eastAsia="Calibri" w:hAnsi="Times New Roman" w:cs="Times New Roman"/>
          <w:color w:val="000000"/>
          <w:lang w:val="lt-LT"/>
        </w:rPr>
      </w:pPr>
      <w:r>
        <w:rPr>
          <w:rFonts w:ascii="Times New Roman" w:eastAsia="Calibri" w:hAnsi="Times New Roman" w:cs="Times New Roman"/>
          <w:color w:val="000000"/>
          <w:lang w:val="lt-LT"/>
        </w:rPr>
        <w:t>- kepenų augliai ar krūties vėžys.</w:t>
      </w:r>
    </w:p>
    <w:p w14:paraId="7F0433DD" w14:textId="77777777" w:rsidR="00315CA7" w:rsidRDefault="00315CA7" w:rsidP="00315CA7">
      <w:pPr>
        <w:spacing w:after="0" w:line="240" w:lineRule="auto"/>
        <w:jc w:val="both"/>
        <w:rPr>
          <w:rFonts w:ascii="Times New Roman" w:eastAsia="Calibri" w:hAnsi="Times New Roman" w:cs="Times New Roman"/>
          <w:b/>
          <w:color w:val="000000"/>
          <w:lang w:val="lt-LT"/>
        </w:rPr>
      </w:pPr>
    </w:p>
    <w:p w14:paraId="5F46A0D7" w14:textId="77777777" w:rsidR="00315CA7" w:rsidRDefault="00315CA7" w:rsidP="00315CA7">
      <w:pPr>
        <w:spacing w:after="0" w:line="240" w:lineRule="auto"/>
        <w:jc w:val="both"/>
        <w:rPr>
          <w:rFonts w:ascii="Times New Roman" w:eastAsia="Calibri" w:hAnsi="Times New Roman" w:cs="Times New Roman"/>
          <w:b/>
          <w:color w:val="000000"/>
          <w:lang w:val="lt-LT"/>
        </w:rPr>
      </w:pPr>
      <w:r>
        <w:rPr>
          <w:rFonts w:ascii="Times New Roman" w:eastAsia="Calibri" w:hAnsi="Times New Roman" w:cs="Times New Roman"/>
          <w:b/>
          <w:color w:val="000000"/>
          <w:lang w:val="lt-LT"/>
        </w:rPr>
        <w:t>Toliau išvardytos būklės taip pat siejamos su kombinuota hormonine kontracepcija:</w:t>
      </w:r>
    </w:p>
    <w:p w14:paraId="3395462D" w14:textId="77777777" w:rsidR="00315CA7" w:rsidRDefault="00315CA7" w:rsidP="00315CA7">
      <w:pPr>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Krono (</w:t>
      </w:r>
      <w:proofErr w:type="spellStart"/>
      <w:r>
        <w:rPr>
          <w:rFonts w:ascii="Times New Roman" w:eastAsia="Calibri" w:hAnsi="Times New Roman" w:cs="Times New Roman"/>
          <w:i/>
          <w:lang w:val="lt-LT"/>
        </w:rPr>
        <w:t>Crohn</w:t>
      </w:r>
      <w:proofErr w:type="spellEnd"/>
      <w:r>
        <w:rPr>
          <w:rFonts w:ascii="Times New Roman" w:eastAsia="Calibri" w:hAnsi="Times New Roman" w:cs="Times New Roman"/>
          <w:lang w:val="lt-LT"/>
        </w:rPr>
        <w:t xml:space="preserve">) liga, opinis kolitas, </w:t>
      </w:r>
      <w:proofErr w:type="spellStart"/>
      <w:r>
        <w:rPr>
          <w:rFonts w:ascii="Times New Roman" w:eastAsia="Calibri" w:hAnsi="Times New Roman" w:cs="Times New Roman"/>
          <w:lang w:val="lt-LT"/>
        </w:rPr>
        <w:t>porfirija</w:t>
      </w:r>
      <w:proofErr w:type="spellEnd"/>
      <w:r>
        <w:rPr>
          <w:rFonts w:ascii="Times New Roman" w:eastAsia="Calibri" w:hAnsi="Times New Roman" w:cs="Times New Roman"/>
          <w:lang w:val="lt-LT"/>
        </w:rPr>
        <w:t xml:space="preserve"> (medžiagų apykaitos sutrikimas, kuris sukelia pilvo skausmus ir psichikos sutrikimų), sisteminė raudonoji vilkligė (būklė, kai organizmas puola ir pažeidžia savo organus ir audinius), </w:t>
      </w:r>
      <w:proofErr w:type="spellStart"/>
      <w:r>
        <w:rPr>
          <w:rFonts w:ascii="Times New Roman" w:eastAsia="Calibri" w:hAnsi="Times New Roman" w:cs="Times New Roman"/>
          <w:lang w:val="lt-LT"/>
        </w:rPr>
        <w:t>herpesas</w:t>
      </w:r>
      <w:proofErr w:type="spellEnd"/>
      <w:r>
        <w:rPr>
          <w:rFonts w:ascii="Times New Roman" w:eastAsia="Calibri" w:hAnsi="Times New Roman" w:cs="Times New Roman"/>
          <w:lang w:val="lt-LT"/>
        </w:rPr>
        <w:t xml:space="preserve"> nėštumo pabaigoje, </w:t>
      </w:r>
      <w:proofErr w:type="spellStart"/>
      <w:r>
        <w:rPr>
          <w:rFonts w:ascii="Times New Roman" w:eastAsia="Calibri" w:hAnsi="Times New Roman" w:cs="Times New Roman"/>
          <w:lang w:val="lt-LT"/>
        </w:rPr>
        <w:t>Saidenhemo</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i/>
          <w:lang w:val="lt-LT"/>
        </w:rPr>
        <w:t>Sydenham</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chorėja</w:t>
      </w:r>
      <w:proofErr w:type="spellEnd"/>
      <w:r>
        <w:rPr>
          <w:rFonts w:ascii="Times New Roman" w:eastAsia="Calibri" w:hAnsi="Times New Roman" w:cs="Times New Roman"/>
          <w:lang w:val="lt-LT"/>
        </w:rPr>
        <w:t xml:space="preserve"> (greiti, nevalingi trūkčiojantys arba staigūs judesiai)), hemolizinis </w:t>
      </w:r>
      <w:proofErr w:type="spellStart"/>
      <w:r>
        <w:rPr>
          <w:rFonts w:ascii="Times New Roman" w:eastAsia="Calibri" w:hAnsi="Times New Roman" w:cs="Times New Roman"/>
          <w:lang w:val="lt-LT"/>
        </w:rPr>
        <w:t>ureminis</w:t>
      </w:r>
      <w:proofErr w:type="spellEnd"/>
      <w:r>
        <w:rPr>
          <w:rFonts w:ascii="Times New Roman" w:eastAsia="Calibri" w:hAnsi="Times New Roman" w:cs="Times New Roman"/>
          <w:lang w:val="lt-LT"/>
        </w:rPr>
        <w:t xml:space="preserve"> sindromas (būklė, kuri atsiranda po viduriavimo, kurią sukelia žarnyno lazdelė), gelta pasireiškiantys kepenų sutrikimai.</w:t>
      </w:r>
    </w:p>
    <w:p w14:paraId="00B1FFAC" w14:textId="77777777" w:rsidR="00315CA7" w:rsidRDefault="00315CA7" w:rsidP="00315CA7">
      <w:pPr>
        <w:spacing w:after="0" w:line="240" w:lineRule="auto"/>
        <w:jc w:val="both"/>
        <w:rPr>
          <w:rFonts w:ascii="Times New Roman" w:eastAsia="Calibri" w:hAnsi="Times New Roman" w:cs="Times New Roman"/>
          <w:lang w:val="lt-LT"/>
        </w:rPr>
      </w:pPr>
    </w:p>
    <w:p w14:paraId="47AA1C5C" w14:textId="77777777" w:rsidR="00315CA7" w:rsidRDefault="00315CA7" w:rsidP="00315CA7">
      <w:pP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lastRenderedPageBreak/>
        <w:t>Pranešimas apie šalutinį poveikį</w:t>
      </w:r>
    </w:p>
    <w:p w14:paraId="640EDC13" w14:textId="77777777" w:rsidR="00315CA7" w:rsidRDefault="00315CA7" w:rsidP="00315CA7">
      <w:pPr>
        <w:spacing w:after="0" w:line="240" w:lineRule="auto"/>
        <w:rPr>
          <w:rFonts w:ascii="Times New Roman" w:hAnsi="Times New Roman"/>
          <w:lang w:val="lt-LT"/>
        </w:rPr>
      </w:pPr>
      <w:r>
        <w:rPr>
          <w:rFonts w:ascii="Times New Roman" w:eastAsia="Times New Roman" w:hAnsi="Times New Roman" w:cs="Times New Roman"/>
          <w:lang w:val="lt-LT"/>
        </w:rPr>
        <w:t xml:space="preserve">Jeigu pasireiškė šalutinis poveikis, įskaitant šiame lapelyje nenurodytą, pasakykite gydytojui, vaistininkui arba slaugytojui. </w:t>
      </w:r>
      <w:r>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val="lt-LT" w:eastAsia="lt-LT"/>
        </w:rPr>
        <w:t>https://vvkt.lrv.lt/lt/</w:t>
      </w:r>
      <w:r>
        <w:rPr>
          <w:rFonts w:ascii="Times New Roman" w:eastAsia="Times New Roman" w:hAnsi="Times New Roman" w:cs="Times New Roman"/>
          <w:lang w:val="lt-LT" w:eastAsia="lt-LT"/>
        </w:rPr>
        <w:t xml:space="preserve"> nurodytais būdais arba paskambinti nemokamu telefonu </w:t>
      </w:r>
      <w:r w:rsidRPr="00C1170B">
        <w:rPr>
          <w:rFonts w:ascii="Times New Roman" w:eastAsia="Times New Roman" w:hAnsi="Times New Roman" w:cs="Times New Roman"/>
          <w:lang w:val="lt-LT" w:eastAsia="lt-LT"/>
        </w:rPr>
        <w:t>+370</w:t>
      </w:r>
      <w:r>
        <w:rPr>
          <w:rFonts w:ascii="Times New Roman" w:eastAsia="Times New Roman" w:hAnsi="Times New Roman" w:cs="Times New Roman"/>
          <w:lang w:val="lt-LT" w:eastAsia="lt-LT"/>
        </w:rPr>
        <w:t xml:space="preserve"> 800 73 568. Pranešdami apie šalutinį poveikį galite mums padėti gauti daugiau informacijos apie šio vaisto saugumą</w:t>
      </w:r>
      <w:r>
        <w:rPr>
          <w:rFonts w:ascii="Times New Roman" w:eastAsia="Times New Roman" w:hAnsi="Times New Roman" w:cs="Times New Roman"/>
          <w:lang w:val="lt-LT"/>
        </w:rPr>
        <w:t>.</w:t>
      </w:r>
    </w:p>
    <w:p w14:paraId="291DA45D" w14:textId="77777777" w:rsidR="00315CA7" w:rsidRDefault="00315CA7" w:rsidP="00315CA7">
      <w:pPr>
        <w:tabs>
          <w:tab w:val="left" w:pos="567"/>
        </w:tabs>
        <w:spacing w:after="0" w:line="240" w:lineRule="auto"/>
        <w:rPr>
          <w:szCs w:val="24"/>
          <w:lang w:val="lt-LT"/>
        </w:rPr>
      </w:pPr>
    </w:p>
    <w:p w14:paraId="713746FE" w14:textId="77777777" w:rsidR="00315CA7" w:rsidRDefault="00315CA7" w:rsidP="00315CA7">
      <w:pPr>
        <w:tabs>
          <w:tab w:val="left" w:pos="567"/>
        </w:tabs>
        <w:spacing w:after="0" w:line="240" w:lineRule="auto"/>
        <w:rPr>
          <w:szCs w:val="24"/>
          <w:lang w:val="lt-LT"/>
        </w:rPr>
      </w:pPr>
    </w:p>
    <w:p w14:paraId="70AB7BDA" w14:textId="77777777" w:rsidR="00315CA7" w:rsidRDefault="00315CA7" w:rsidP="00315CA7">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t>5.</w:t>
      </w:r>
      <w:r>
        <w:rPr>
          <w:rFonts w:ascii="Times New Roman" w:eastAsia="Calibri" w:hAnsi="Times New Roman" w:cs="Times New Roman"/>
          <w:b/>
          <w:lang w:val="lt-LT"/>
        </w:rPr>
        <w:tab/>
        <w:t xml:space="preserve">Kaip laikyti </w:t>
      </w:r>
      <w:proofErr w:type="spellStart"/>
      <w:r>
        <w:rPr>
          <w:rFonts w:ascii="Times New Roman" w:eastAsia="Calibri" w:hAnsi="Times New Roman" w:cs="Times New Roman"/>
          <w:b/>
          <w:lang w:val="lt-LT"/>
        </w:rPr>
        <w:t>Leverette</w:t>
      </w:r>
      <w:proofErr w:type="spellEnd"/>
    </w:p>
    <w:p w14:paraId="7DBB4484" w14:textId="77777777" w:rsidR="00315CA7" w:rsidRDefault="00315CA7" w:rsidP="00315CA7">
      <w:pPr>
        <w:spacing w:after="0" w:line="240" w:lineRule="auto"/>
        <w:ind w:right="-2"/>
        <w:rPr>
          <w:rFonts w:ascii="Times New Roman" w:eastAsia="Calibri" w:hAnsi="Times New Roman" w:cs="Times New Roman"/>
          <w:lang w:val="lt-LT"/>
        </w:rPr>
      </w:pPr>
    </w:p>
    <w:p w14:paraId="14407291"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Šį vaistą laikykite vaikams nepastebimoje ir nepasiekiamoje vietoje.</w:t>
      </w:r>
    </w:p>
    <w:p w14:paraId="0777ECD6" w14:textId="77777777" w:rsidR="00315CA7" w:rsidRDefault="00315CA7" w:rsidP="00315CA7">
      <w:pPr>
        <w:spacing w:after="0" w:line="240" w:lineRule="auto"/>
        <w:ind w:right="-2"/>
        <w:rPr>
          <w:rFonts w:ascii="Times New Roman" w:eastAsia="Calibri" w:hAnsi="Times New Roman" w:cs="Times New Roman"/>
          <w:lang w:val="lt-LT"/>
        </w:rPr>
      </w:pPr>
    </w:p>
    <w:p w14:paraId="1EC57E26"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Laikyti ne aukštesnėje kaip 30 °C temperatūroje.</w:t>
      </w:r>
    </w:p>
    <w:p w14:paraId="19853852" w14:textId="77777777" w:rsidR="00315CA7" w:rsidRDefault="00315CA7" w:rsidP="00315CA7">
      <w:pPr>
        <w:spacing w:after="0" w:line="240" w:lineRule="auto"/>
        <w:ind w:right="-2"/>
        <w:rPr>
          <w:rFonts w:ascii="Times New Roman" w:eastAsia="Calibri" w:hAnsi="Times New Roman" w:cs="Times New Roman"/>
          <w:lang w:val="lt-LT"/>
        </w:rPr>
      </w:pPr>
    </w:p>
    <w:p w14:paraId="26CE6454"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Ant kartono dėžutės ir lizdinės plokštelės po „EXP“ nurodytam tinkamumo laikui pasibaigus, šio vaisto vartoti negalima. Vaistas tinkamas vartoti iki paskutinės nurodyto mėnesio dienos.</w:t>
      </w:r>
    </w:p>
    <w:p w14:paraId="56EBA961" w14:textId="77777777" w:rsidR="00315CA7" w:rsidRDefault="00315CA7" w:rsidP="00315CA7">
      <w:pPr>
        <w:spacing w:after="0" w:line="240" w:lineRule="auto"/>
        <w:ind w:right="-2"/>
        <w:rPr>
          <w:rFonts w:ascii="Times New Roman" w:eastAsia="Calibri" w:hAnsi="Times New Roman" w:cs="Times New Roman"/>
          <w:lang w:val="lt-LT"/>
        </w:rPr>
      </w:pPr>
    </w:p>
    <w:p w14:paraId="29CDD74A"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58C8FEAF" w14:textId="77777777" w:rsidR="00315CA7" w:rsidRDefault="00315CA7" w:rsidP="00315CA7">
      <w:pPr>
        <w:spacing w:after="0" w:line="240" w:lineRule="auto"/>
        <w:ind w:right="-2"/>
        <w:rPr>
          <w:rFonts w:ascii="Times New Roman" w:eastAsia="Calibri" w:hAnsi="Times New Roman" w:cs="Times New Roman"/>
          <w:i/>
          <w:lang w:val="lt-LT"/>
        </w:rPr>
      </w:pPr>
    </w:p>
    <w:p w14:paraId="31DF6062" w14:textId="77777777" w:rsidR="00315CA7" w:rsidRDefault="00315CA7" w:rsidP="00315CA7">
      <w:pPr>
        <w:spacing w:after="0" w:line="240" w:lineRule="auto"/>
        <w:ind w:right="-2"/>
        <w:rPr>
          <w:rFonts w:ascii="Times New Roman" w:eastAsia="Calibri" w:hAnsi="Times New Roman" w:cs="Times New Roman"/>
          <w:lang w:val="lt-LT"/>
        </w:rPr>
      </w:pPr>
    </w:p>
    <w:p w14:paraId="61815D27" w14:textId="77777777" w:rsidR="00315CA7" w:rsidRDefault="00315CA7" w:rsidP="00315CA7">
      <w:pPr>
        <w:keepNext/>
        <w:keepLines/>
        <w:tabs>
          <w:tab w:val="left" w:pos="567"/>
        </w:tabs>
        <w:spacing w:after="0" w:line="240" w:lineRule="auto"/>
        <w:outlineLvl w:val="2"/>
        <w:rPr>
          <w:rFonts w:ascii="Times New Roman" w:eastAsia="Calibri" w:hAnsi="Times New Roman" w:cs="Times New Roman"/>
          <w:b/>
          <w:lang w:val="lt-LT"/>
        </w:rPr>
      </w:pPr>
      <w:r>
        <w:rPr>
          <w:rFonts w:ascii="Times New Roman" w:eastAsia="Calibri" w:hAnsi="Times New Roman" w:cs="Times New Roman"/>
          <w:b/>
          <w:lang w:val="lt-LT"/>
        </w:rPr>
        <w:t>6.</w:t>
      </w:r>
      <w:r>
        <w:rPr>
          <w:rFonts w:ascii="Times New Roman" w:eastAsia="Calibri" w:hAnsi="Times New Roman" w:cs="Times New Roman"/>
          <w:lang w:val="lt-LT"/>
        </w:rPr>
        <w:tab/>
      </w:r>
      <w:r>
        <w:rPr>
          <w:rFonts w:ascii="Times New Roman" w:eastAsia="Calibri" w:hAnsi="Times New Roman" w:cs="Times New Roman"/>
          <w:b/>
          <w:lang w:val="lt-LT"/>
        </w:rPr>
        <w:t>Pakuotės turinys ir kita informacija</w:t>
      </w:r>
    </w:p>
    <w:p w14:paraId="3ADF7AEF" w14:textId="77777777" w:rsidR="00315CA7" w:rsidRDefault="00315CA7" w:rsidP="00315CA7">
      <w:pPr>
        <w:keepNext/>
        <w:tabs>
          <w:tab w:val="left" w:pos="567"/>
        </w:tabs>
        <w:spacing w:after="0" w:line="240" w:lineRule="auto"/>
        <w:rPr>
          <w:rFonts w:ascii="Times New Roman" w:eastAsia="Calibri" w:hAnsi="Times New Roman" w:cs="Times New Roman"/>
          <w:lang w:val="lt-LT"/>
        </w:rPr>
      </w:pPr>
    </w:p>
    <w:p w14:paraId="2A7BED88" w14:textId="77777777" w:rsidR="00315CA7" w:rsidRDefault="00315CA7" w:rsidP="00315CA7">
      <w:pPr>
        <w:keepNext/>
        <w:tabs>
          <w:tab w:val="left" w:pos="567"/>
        </w:tabs>
        <w:spacing w:after="0" w:line="240" w:lineRule="auto"/>
        <w:rPr>
          <w:rFonts w:ascii="Times New Roman" w:eastAsia="Calibri" w:hAnsi="Times New Roman" w:cs="Times New Roman"/>
          <w:b/>
          <w:lang w:val="lt-LT"/>
        </w:rPr>
      </w:pPr>
      <w:proofErr w:type="spellStart"/>
      <w:r>
        <w:rPr>
          <w:rFonts w:ascii="Times New Roman" w:eastAsia="Calibri" w:hAnsi="Times New Roman" w:cs="Times New Roman"/>
          <w:b/>
          <w:lang w:val="lt-LT"/>
        </w:rPr>
        <w:t>Leverette</w:t>
      </w:r>
      <w:proofErr w:type="spellEnd"/>
      <w:r>
        <w:rPr>
          <w:rFonts w:ascii="Times New Roman" w:eastAsia="Calibri" w:hAnsi="Times New Roman" w:cs="Times New Roman"/>
          <w:b/>
          <w:lang w:val="lt-LT"/>
        </w:rPr>
        <w:t xml:space="preserve"> sudėtis</w:t>
      </w:r>
    </w:p>
    <w:p w14:paraId="6F54318D" w14:textId="77777777" w:rsidR="00315CA7" w:rsidRDefault="00315CA7" w:rsidP="00315CA7">
      <w:pPr>
        <w:keepNext/>
        <w:tabs>
          <w:tab w:val="left" w:pos="567"/>
        </w:tabs>
        <w:spacing w:after="0" w:line="240" w:lineRule="auto"/>
        <w:rPr>
          <w:rFonts w:ascii="Times New Roman" w:eastAsia="Calibri" w:hAnsi="Times New Roman" w:cs="Times New Roman"/>
          <w:lang w:val="lt-LT"/>
        </w:rPr>
      </w:pPr>
    </w:p>
    <w:p w14:paraId="0BFDE271" w14:textId="77777777" w:rsidR="00315CA7" w:rsidRDefault="00315CA7" w:rsidP="00315CA7">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plokštelėje yra 21 geltonos spalvos veiklioji tabletė pirmojoje, antrojoje ir trečiojoje plokštelės eilutėse bei 7 baltos spalvos placebo tabletės ketvirtojoje eilutėje.</w:t>
      </w:r>
    </w:p>
    <w:p w14:paraId="25E4B20A" w14:textId="77777777" w:rsidR="00315CA7" w:rsidRDefault="00315CA7" w:rsidP="00315CA7">
      <w:pPr>
        <w:spacing w:after="0" w:line="240" w:lineRule="auto"/>
        <w:rPr>
          <w:rFonts w:ascii="Times New Roman" w:eastAsia="Calibri" w:hAnsi="Times New Roman" w:cs="Times New Roman"/>
          <w:lang w:val="lt-LT"/>
        </w:rPr>
      </w:pPr>
    </w:p>
    <w:p w14:paraId="518EEAD2" w14:textId="77777777" w:rsidR="00315CA7" w:rsidRDefault="00315CA7" w:rsidP="00315CA7">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Veikliosios tabletės</w:t>
      </w:r>
    </w:p>
    <w:p w14:paraId="72D3552D" w14:textId="77777777" w:rsidR="00315CA7" w:rsidRDefault="00315CA7" w:rsidP="00315CA7">
      <w:pPr>
        <w:numPr>
          <w:ilvl w:val="0"/>
          <w:numId w:val="2"/>
        </w:numPr>
        <w:tabs>
          <w:tab w:val="left" w:pos="567"/>
        </w:tabs>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 xml:space="preserve">Veikliosios medžiagos yra </w:t>
      </w:r>
      <w:proofErr w:type="spellStart"/>
      <w:r>
        <w:rPr>
          <w:rFonts w:ascii="Times New Roman" w:eastAsia="Calibri" w:hAnsi="Times New Roman" w:cs="Times New Roman"/>
          <w:lang w:val="lt-LT"/>
        </w:rPr>
        <w:t>levonorgestrelis</w:t>
      </w:r>
      <w:proofErr w:type="spellEnd"/>
      <w:r>
        <w:rPr>
          <w:rFonts w:ascii="Times New Roman" w:eastAsia="Calibri" w:hAnsi="Times New Roman" w:cs="Times New Roman"/>
          <w:lang w:val="lt-LT"/>
        </w:rPr>
        <w:t xml:space="preserve"> ir </w:t>
      </w:r>
      <w:proofErr w:type="spellStart"/>
      <w:r>
        <w:rPr>
          <w:rFonts w:ascii="Times New Roman" w:eastAsia="Calibri" w:hAnsi="Times New Roman" w:cs="Times New Roman"/>
          <w:lang w:val="lt-LT"/>
        </w:rPr>
        <w:t>etinilestradiolis</w:t>
      </w:r>
      <w:proofErr w:type="spellEnd"/>
      <w:r>
        <w:rPr>
          <w:rFonts w:ascii="Times New Roman" w:eastAsia="Calibri" w:hAnsi="Times New Roman" w:cs="Times New Roman"/>
          <w:lang w:val="lt-LT"/>
        </w:rPr>
        <w:t xml:space="preserve">. Vienoje veikliojoje tabletėje yra 0,15 mg </w:t>
      </w:r>
      <w:proofErr w:type="spellStart"/>
      <w:r>
        <w:rPr>
          <w:rFonts w:ascii="Times New Roman" w:eastAsia="Calibri" w:hAnsi="Times New Roman" w:cs="Times New Roman"/>
          <w:lang w:val="lt-LT"/>
        </w:rPr>
        <w:t>levonorgestrelio</w:t>
      </w:r>
      <w:proofErr w:type="spellEnd"/>
      <w:r>
        <w:rPr>
          <w:rFonts w:ascii="Times New Roman" w:eastAsia="Calibri" w:hAnsi="Times New Roman" w:cs="Times New Roman"/>
          <w:lang w:val="lt-LT"/>
        </w:rPr>
        <w:t xml:space="preserve"> ir 0,03 mg </w:t>
      </w:r>
      <w:proofErr w:type="spellStart"/>
      <w:r>
        <w:rPr>
          <w:rFonts w:ascii="Times New Roman" w:eastAsia="Calibri" w:hAnsi="Times New Roman" w:cs="Times New Roman"/>
          <w:lang w:val="lt-LT"/>
        </w:rPr>
        <w:t>etinilestradiolio</w:t>
      </w:r>
      <w:proofErr w:type="spellEnd"/>
      <w:r>
        <w:rPr>
          <w:rFonts w:ascii="Times New Roman" w:eastAsia="Calibri" w:hAnsi="Times New Roman" w:cs="Times New Roman"/>
          <w:lang w:val="lt-LT"/>
        </w:rPr>
        <w:t>.</w:t>
      </w:r>
    </w:p>
    <w:p w14:paraId="307785DA" w14:textId="77777777" w:rsidR="00315CA7" w:rsidRDefault="00315CA7" w:rsidP="00315CA7">
      <w:pPr>
        <w:numPr>
          <w:ilvl w:val="0"/>
          <w:numId w:val="2"/>
        </w:numPr>
        <w:tabs>
          <w:tab w:val="left" w:pos="567"/>
        </w:tabs>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Pagalbinės medžiagos yra</w:t>
      </w:r>
    </w:p>
    <w:p w14:paraId="7456C240" w14:textId="77777777" w:rsidR="00315CA7" w:rsidRDefault="00315CA7" w:rsidP="00315CA7">
      <w:pPr>
        <w:spacing w:after="0" w:line="240" w:lineRule="auto"/>
        <w:ind w:left="567" w:right="-2"/>
        <w:rPr>
          <w:rFonts w:ascii="Times New Roman" w:eastAsia="Calibri" w:hAnsi="Times New Roman" w:cs="Times New Roman"/>
          <w:lang w:val="lt-LT"/>
        </w:rPr>
      </w:pPr>
      <w:r>
        <w:rPr>
          <w:rFonts w:ascii="Times New Roman" w:eastAsia="Calibri" w:hAnsi="Times New Roman" w:cs="Times New Roman"/>
          <w:lang w:val="lt-LT"/>
        </w:rPr>
        <w:t xml:space="preserve">Tabletės branduolys. Laktozė </w:t>
      </w:r>
      <w:proofErr w:type="spellStart"/>
      <w:r>
        <w:rPr>
          <w:rFonts w:ascii="Times New Roman" w:eastAsia="Calibri" w:hAnsi="Times New Roman" w:cs="Times New Roman"/>
          <w:lang w:val="lt-LT"/>
        </w:rPr>
        <w:t>monohidratas</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povidonas</w:t>
      </w:r>
      <w:proofErr w:type="spellEnd"/>
      <w:r>
        <w:rPr>
          <w:rFonts w:ascii="Times New Roman" w:eastAsia="Calibri" w:hAnsi="Times New Roman" w:cs="Times New Roman"/>
          <w:lang w:val="lt-LT"/>
        </w:rPr>
        <w:t xml:space="preserve"> K30, </w:t>
      </w:r>
      <w:proofErr w:type="spellStart"/>
      <w:r>
        <w:rPr>
          <w:rFonts w:ascii="Times New Roman" w:eastAsia="Calibri" w:hAnsi="Times New Roman" w:cs="Times New Roman"/>
          <w:lang w:val="lt-LT"/>
        </w:rPr>
        <w:t>krospovidonas</w:t>
      </w:r>
      <w:proofErr w:type="spellEnd"/>
      <w:r>
        <w:rPr>
          <w:rFonts w:ascii="Times New Roman" w:eastAsia="Calibri" w:hAnsi="Times New Roman" w:cs="Times New Roman"/>
          <w:lang w:val="lt-LT"/>
        </w:rPr>
        <w:t xml:space="preserve"> (A tipo) ir magnio </w:t>
      </w:r>
      <w:proofErr w:type="spellStart"/>
      <w:r>
        <w:rPr>
          <w:rFonts w:ascii="Times New Roman" w:eastAsia="Calibri" w:hAnsi="Times New Roman" w:cs="Times New Roman"/>
          <w:lang w:val="lt-LT"/>
        </w:rPr>
        <w:t>stearatas</w:t>
      </w:r>
      <w:proofErr w:type="spellEnd"/>
      <w:r>
        <w:rPr>
          <w:rFonts w:ascii="Times New Roman" w:eastAsia="Calibri" w:hAnsi="Times New Roman" w:cs="Times New Roman"/>
          <w:lang w:val="lt-LT"/>
        </w:rPr>
        <w:t>.</w:t>
      </w:r>
    </w:p>
    <w:p w14:paraId="3F670B15" w14:textId="77777777" w:rsidR="00315CA7" w:rsidRDefault="00315CA7" w:rsidP="00315CA7">
      <w:pPr>
        <w:spacing w:after="0" w:line="240" w:lineRule="auto"/>
        <w:ind w:left="567" w:right="-2"/>
        <w:rPr>
          <w:rFonts w:ascii="Times New Roman" w:eastAsia="Calibri" w:hAnsi="Times New Roman" w:cs="Times New Roman"/>
          <w:lang w:val="lt-LT"/>
        </w:rPr>
      </w:pPr>
      <w:r>
        <w:rPr>
          <w:rFonts w:ascii="Times New Roman" w:eastAsia="Calibri" w:hAnsi="Times New Roman" w:cs="Times New Roman"/>
          <w:lang w:val="lt-LT"/>
        </w:rPr>
        <w:t xml:space="preserve">Tabletės plėvelė. Polivinilo alkoholis, titano dioksidas (E171), </w:t>
      </w:r>
      <w:proofErr w:type="spellStart"/>
      <w:r>
        <w:rPr>
          <w:rFonts w:ascii="Times New Roman" w:eastAsia="Calibri" w:hAnsi="Times New Roman" w:cs="Times New Roman"/>
          <w:lang w:val="lt-LT"/>
        </w:rPr>
        <w:t>makrogolis</w:t>
      </w:r>
      <w:proofErr w:type="spellEnd"/>
      <w:r>
        <w:rPr>
          <w:rFonts w:ascii="Times New Roman" w:eastAsia="Calibri" w:hAnsi="Times New Roman" w:cs="Times New Roman"/>
          <w:lang w:val="lt-LT"/>
        </w:rPr>
        <w:t xml:space="preserve"> (3350), talkas (E553b) ir geltonasis geležies oksidas (E172).</w:t>
      </w:r>
    </w:p>
    <w:p w14:paraId="6F210BF4" w14:textId="77777777" w:rsidR="00315CA7" w:rsidRDefault="00315CA7" w:rsidP="00315CA7">
      <w:pPr>
        <w:spacing w:after="0" w:line="240" w:lineRule="auto"/>
        <w:ind w:right="-2"/>
        <w:rPr>
          <w:rFonts w:ascii="Times New Roman" w:eastAsia="Calibri" w:hAnsi="Times New Roman" w:cs="Times New Roman"/>
          <w:lang w:val="lt-LT"/>
        </w:rPr>
      </w:pPr>
    </w:p>
    <w:p w14:paraId="61D47BFC" w14:textId="77777777" w:rsidR="00315CA7" w:rsidRDefault="00315CA7" w:rsidP="00315CA7">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Placebo tabletės</w:t>
      </w:r>
    </w:p>
    <w:p w14:paraId="2FA56590" w14:textId="77777777" w:rsidR="00315CA7" w:rsidRDefault="00315CA7" w:rsidP="00315CA7">
      <w:pPr>
        <w:numPr>
          <w:ilvl w:val="0"/>
          <w:numId w:val="2"/>
        </w:numPr>
        <w:tabs>
          <w:tab w:val="left" w:pos="567"/>
        </w:tabs>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Placebo tabletėse veikliųjų medžiagų nėra.</w:t>
      </w:r>
    </w:p>
    <w:p w14:paraId="7736182E" w14:textId="77777777" w:rsidR="00315CA7" w:rsidRDefault="00315CA7" w:rsidP="00315CA7">
      <w:pPr>
        <w:numPr>
          <w:ilvl w:val="0"/>
          <w:numId w:val="2"/>
        </w:numPr>
        <w:tabs>
          <w:tab w:val="left" w:pos="567"/>
        </w:tabs>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Pagalbinės medžiagos yra</w:t>
      </w:r>
    </w:p>
    <w:p w14:paraId="714A98DD" w14:textId="77777777" w:rsidR="00315CA7" w:rsidRDefault="00315CA7" w:rsidP="00315CA7">
      <w:pPr>
        <w:spacing w:after="0" w:line="240" w:lineRule="auto"/>
        <w:ind w:left="567" w:right="-2"/>
        <w:rPr>
          <w:rFonts w:ascii="Times New Roman" w:eastAsia="Calibri" w:hAnsi="Times New Roman" w:cs="Times New Roman"/>
          <w:lang w:val="lt-LT"/>
        </w:rPr>
      </w:pPr>
      <w:r>
        <w:rPr>
          <w:rFonts w:ascii="Times New Roman" w:eastAsia="Calibri" w:hAnsi="Times New Roman" w:cs="Times New Roman"/>
          <w:lang w:val="lt-LT"/>
        </w:rPr>
        <w:t xml:space="preserve">Tabletės branduolys. Laktozė, </w:t>
      </w:r>
      <w:proofErr w:type="spellStart"/>
      <w:r>
        <w:rPr>
          <w:rFonts w:ascii="Times New Roman" w:eastAsia="Calibri" w:hAnsi="Times New Roman" w:cs="Times New Roman"/>
          <w:lang w:val="lt-LT"/>
        </w:rPr>
        <w:t>povidonas</w:t>
      </w:r>
      <w:proofErr w:type="spellEnd"/>
      <w:r>
        <w:rPr>
          <w:rFonts w:ascii="Times New Roman" w:eastAsia="Calibri" w:hAnsi="Times New Roman" w:cs="Times New Roman"/>
          <w:lang w:val="lt-LT"/>
        </w:rPr>
        <w:t xml:space="preserve"> K30, magnio </w:t>
      </w:r>
      <w:proofErr w:type="spellStart"/>
      <w:r>
        <w:rPr>
          <w:rFonts w:ascii="Times New Roman" w:eastAsia="Calibri" w:hAnsi="Times New Roman" w:cs="Times New Roman"/>
          <w:lang w:val="lt-LT"/>
        </w:rPr>
        <w:t>stearatas</w:t>
      </w:r>
      <w:proofErr w:type="spellEnd"/>
      <w:r>
        <w:rPr>
          <w:rFonts w:ascii="Times New Roman" w:eastAsia="Calibri" w:hAnsi="Times New Roman" w:cs="Times New Roman"/>
          <w:lang w:val="lt-LT"/>
        </w:rPr>
        <w:t>.</w:t>
      </w:r>
    </w:p>
    <w:p w14:paraId="55D755BD" w14:textId="77777777" w:rsidR="00315CA7" w:rsidRDefault="00315CA7" w:rsidP="00315CA7">
      <w:pPr>
        <w:spacing w:after="0" w:line="240" w:lineRule="auto"/>
        <w:ind w:left="567" w:right="-2"/>
        <w:rPr>
          <w:rFonts w:ascii="Times New Roman" w:eastAsia="Calibri" w:hAnsi="Times New Roman" w:cs="Times New Roman"/>
          <w:lang w:val="lt-LT"/>
        </w:rPr>
      </w:pPr>
      <w:r>
        <w:rPr>
          <w:rFonts w:ascii="Times New Roman" w:eastAsia="Calibri" w:hAnsi="Times New Roman" w:cs="Times New Roman"/>
          <w:lang w:val="lt-LT"/>
        </w:rPr>
        <w:t xml:space="preserve">Tabletės plėvelė. Polivinilo alkoholis, titano dioksidas (E171), </w:t>
      </w:r>
      <w:proofErr w:type="spellStart"/>
      <w:r>
        <w:rPr>
          <w:rFonts w:ascii="Times New Roman" w:eastAsia="Calibri" w:hAnsi="Times New Roman" w:cs="Times New Roman"/>
          <w:lang w:val="lt-LT"/>
        </w:rPr>
        <w:t>makrogolis</w:t>
      </w:r>
      <w:proofErr w:type="spellEnd"/>
      <w:r>
        <w:rPr>
          <w:rFonts w:ascii="Times New Roman" w:eastAsia="Calibri" w:hAnsi="Times New Roman" w:cs="Times New Roman"/>
          <w:lang w:val="lt-LT"/>
        </w:rPr>
        <w:t xml:space="preserve"> (3350), talkas (E553b).</w:t>
      </w:r>
    </w:p>
    <w:p w14:paraId="41010C73" w14:textId="77777777" w:rsidR="00315CA7" w:rsidRDefault="00315CA7" w:rsidP="00315CA7">
      <w:pPr>
        <w:spacing w:after="0" w:line="240" w:lineRule="auto"/>
        <w:ind w:right="-2"/>
        <w:rPr>
          <w:rFonts w:ascii="Times New Roman" w:eastAsia="Calibri" w:hAnsi="Times New Roman" w:cs="Times New Roman"/>
          <w:lang w:val="lt-LT"/>
        </w:rPr>
      </w:pPr>
    </w:p>
    <w:p w14:paraId="60477AFB"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b/>
          <w:lang w:val="lt-LT"/>
        </w:rPr>
      </w:pPr>
      <w:proofErr w:type="spellStart"/>
      <w:r>
        <w:rPr>
          <w:rFonts w:ascii="Times New Roman" w:eastAsia="Calibri" w:hAnsi="Times New Roman" w:cs="Times New Roman"/>
          <w:b/>
          <w:lang w:val="lt-LT"/>
        </w:rPr>
        <w:t>Leverette</w:t>
      </w:r>
      <w:proofErr w:type="spellEnd"/>
      <w:r>
        <w:rPr>
          <w:rFonts w:ascii="Times New Roman" w:eastAsia="Calibri" w:hAnsi="Times New Roman" w:cs="Times New Roman"/>
          <w:b/>
          <w:lang w:val="lt-LT"/>
        </w:rPr>
        <w:t xml:space="preserve"> išvaizda ir kiekis pakuotėje</w:t>
      </w:r>
    </w:p>
    <w:p w14:paraId="3145DBE8" w14:textId="77777777" w:rsidR="00315CA7" w:rsidRDefault="00315CA7" w:rsidP="00315CA7">
      <w:pPr>
        <w:tabs>
          <w:tab w:val="left" w:pos="567"/>
        </w:tabs>
        <w:spacing w:after="0" w:line="240" w:lineRule="auto"/>
        <w:ind w:left="567" w:hanging="567"/>
        <w:rPr>
          <w:rFonts w:ascii="Times New Roman" w:eastAsia="Calibri" w:hAnsi="Times New Roman" w:cs="Times New Roman"/>
          <w:lang w:val="lt-LT"/>
        </w:rPr>
      </w:pPr>
    </w:p>
    <w:p w14:paraId="60121C43" w14:textId="77777777" w:rsidR="00315CA7" w:rsidRDefault="00315CA7" w:rsidP="00315CA7">
      <w:pPr>
        <w:numPr>
          <w:ilvl w:val="0"/>
          <w:numId w:val="17"/>
        </w:numPr>
        <w:tabs>
          <w:tab w:val="clear" w:pos="720"/>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Kiekvienoje </w:t>
      </w: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plokštelėje yra 21 geltonos spalvos plėvele dengta tabletė ir 7 baltos spalvos plėvele dengtos tabletės.</w:t>
      </w:r>
    </w:p>
    <w:p w14:paraId="31D30D08" w14:textId="77777777" w:rsidR="00315CA7" w:rsidRDefault="00315CA7" w:rsidP="00315CA7">
      <w:pPr>
        <w:numPr>
          <w:ilvl w:val="0"/>
          <w:numId w:val="17"/>
        </w:numPr>
        <w:tabs>
          <w:tab w:val="clear" w:pos="720"/>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Veikliosios tabletės yra geltonos spalvos, apvalios, 6 mm skersmens ir mažesnio kaip maždaug 4 mm storio.</w:t>
      </w:r>
    </w:p>
    <w:p w14:paraId="08A7CBD1" w14:textId="77777777" w:rsidR="00315CA7" w:rsidRDefault="00315CA7" w:rsidP="00315CA7">
      <w:pPr>
        <w:numPr>
          <w:ilvl w:val="0"/>
          <w:numId w:val="17"/>
        </w:numPr>
        <w:tabs>
          <w:tab w:val="clear" w:pos="720"/>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Placebo tabletės yra baltos spalvos, apvalios, 6 mm skersmens ir maždaug 3</w:t>
      </w:r>
      <w:r>
        <w:rPr>
          <w:rFonts w:ascii="Times New Roman" w:eastAsia="Calibri" w:hAnsi="Times New Roman" w:cs="Times New Roman"/>
          <w:lang w:val="lt-LT"/>
        </w:rPr>
        <w:noBreakHyphen/>
        <w:t>4 mm storio.</w:t>
      </w:r>
    </w:p>
    <w:p w14:paraId="2842D796" w14:textId="77777777" w:rsidR="00315CA7" w:rsidRDefault="00315CA7" w:rsidP="00315CA7">
      <w:pPr>
        <w:numPr>
          <w:ilvl w:val="0"/>
          <w:numId w:val="17"/>
        </w:numPr>
        <w:tabs>
          <w:tab w:val="clear" w:pos="720"/>
          <w:tab w:val="left" w:pos="567"/>
        </w:tabs>
        <w:spacing w:after="0" w:line="240" w:lineRule="auto"/>
        <w:ind w:left="567" w:hanging="567"/>
        <w:rPr>
          <w:rFonts w:ascii="Times New Roman" w:eastAsia="Calibri" w:hAnsi="Times New Roman" w:cs="Times New Roman"/>
          <w:b/>
          <w:lang w:val="lt-LT"/>
        </w:rPr>
      </w:pP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tiekiamos dėžutėse, kuriose yra 1, 3, 6 ar 13 plokštelių, kurių kiekvienoje yra 28 tabletės (21 veiklioji tabletė plius 7 placebo tabletės). Gali būti tiekiamos ne visų dydžių pakuotės.</w:t>
      </w:r>
    </w:p>
    <w:p w14:paraId="275553FC" w14:textId="77777777" w:rsidR="00315CA7" w:rsidRDefault="00315CA7" w:rsidP="00315CA7">
      <w:pPr>
        <w:spacing w:after="0" w:line="240" w:lineRule="auto"/>
        <w:ind w:right="-2"/>
        <w:rPr>
          <w:rFonts w:ascii="Times New Roman" w:eastAsia="Calibri" w:hAnsi="Times New Roman" w:cs="Times New Roman"/>
          <w:lang w:val="lt-LT"/>
        </w:rPr>
      </w:pPr>
    </w:p>
    <w:p w14:paraId="0F83B0C2" w14:textId="77777777" w:rsidR="00315CA7" w:rsidRDefault="00315CA7" w:rsidP="00315CA7">
      <w:pPr>
        <w:keepNext/>
        <w:tabs>
          <w:tab w:val="left" w:pos="567"/>
        </w:tabs>
        <w:spacing w:after="0" w:line="240" w:lineRule="auto"/>
        <w:jc w:val="both"/>
        <w:outlineLvl w:val="3"/>
        <w:rPr>
          <w:rFonts w:ascii="Times New Roman" w:eastAsia="Calibri" w:hAnsi="Times New Roman" w:cs="Times New Roman"/>
          <w:b/>
          <w:lang w:val="lt-LT"/>
        </w:rPr>
      </w:pPr>
      <w:r>
        <w:rPr>
          <w:rFonts w:ascii="Times New Roman" w:eastAsia="Calibri" w:hAnsi="Times New Roman" w:cs="Times New Roman"/>
          <w:b/>
          <w:lang w:val="lt-LT"/>
        </w:rPr>
        <w:t>Registruotojas ir gamintojas</w:t>
      </w:r>
    </w:p>
    <w:p w14:paraId="4A20BD85" w14:textId="77777777" w:rsidR="00315CA7" w:rsidRDefault="00315CA7" w:rsidP="00315CA7">
      <w:pPr>
        <w:spacing w:after="0" w:line="240" w:lineRule="auto"/>
        <w:ind w:right="-2"/>
        <w:rPr>
          <w:rFonts w:ascii="Times New Roman" w:eastAsia="Calibri" w:hAnsi="Times New Roman" w:cs="Times New Roman"/>
          <w:lang w:val="lt-LT"/>
        </w:rPr>
      </w:pPr>
    </w:p>
    <w:p w14:paraId="65137640" w14:textId="77777777" w:rsidR="00315CA7" w:rsidRDefault="00315CA7" w:rsidP="00315CA7">
      <w:pPr>
        <w:tabs>
          <w:tab w:val="left" w:pos="0"/>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Registruotojas</w:t>
      </w:r>
    </w:p>
    <w:p w14:paraId="36AC5469"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 xml:space="preserve">UAB </w:t>
      </w:r>
      <w:proofErr w:type="spellStart"/>
      <w:r>
        <w:rPr>
          <w:rFonts w:ascii="Times New Roman" w:eastAsia="Calibri" w:hAnsi="Times New Roman" w:cs="Times New Roman"/>
          <w:lang w:val="lt-LT"/>
        </w:rPr>
        <w:t>Exeltis</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Baltics</w:t>
      </w:r>
      <w:proofErr w:type="spellEnd"/>
    </w:p>
    <w:p w14:paraId="0C2F0DD9"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Antano Tumėno g. 4,</w:t>
      </w:r>
    </w:p>
    <w:p w14:paraId="0432FF2C"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Vilnius, LT-01110,</w:t>
      </w:r>
    </w:p>
    <w:p w14:paraId="3373FD72" w14:textId="77777777" w:rsidR="00315CA7" w:rsidRDefault="00315CA7" w:rsidP="00315CA7">
      <w:p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Lietuva</w:t>
      </w:r>
    </w:p>
    <w:p w14:paraId="03CEDCAE" w14:textId="77777777" w:rsidR="00315CA7" w:rsidRDefault="00315CA7" w:rsidP="00315CA7">
      <w:pPr>
        <w:spacing w:after="0" w:line="240" w:lineRule="auto"/>
        <w:ind w:right="-2"/>
        <w:rPr>
          <w:rFonts w:ascii="Times New Roman" w:eastAsia="Calibri" w:hAnsi="Times New Roman" w:cs="Times New Roman"/>
          <w:lang w:val="lt-LT"/>
        </w:rPr>
      </w:pPr>
    </w:p>
    <w:p w14:paraId="31F49FA8" w14:textId="77777777" w:rsidR="00315CA7" w:rsidRDefault="00315CA7" w:rsidP="00315CA7">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Gamintojas</w:t>
      </w:r>
    </w:p>
    <w:p w14:paraId="109DBC76"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proofErr w:type="spellStart"/>
      <w:r>
        <w:rPr>
          <w:rFonts w:ascii="Times New Roman" w:eastAsia="Calibri" w:hAnsi="Times New Roman" w:cs="Times New Roman"/>
          <w:lang w:val="lt-LT"/>
        </w:rPr>
        <w:t>Laboratorios</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León</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Farma</w:t>
      </w:r>
      <w:proofErr w:type="spellEnd"/>
      <w:r>
        <w:rPr>
          <w:rFonts w:ascii="Times New Roman" w:eastAsia="Calibri" w:hAnsi="Times New Roman" w:cs="Times New Roman"/>
          <w:lang w:val="lt-LT"/>
        </w:rPr>
        <w:t>, S.A.</w:t>
      </w:r>
    </w:p>
    <w:p w14:paraId="0E53B8D6"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 xml:space="preserve">C/La </w:t>
      </w:r>
      <w:proofErr w:type="spellStart"/>
      <w:r>
        <w:rPr>
          <w:rFonts w:ascii="Times New Roman" w:eastAsia="Calibri" w:hAnsi="Times New Roman" w:cs="Times New Roman"/>
          <w:lang w:val="lt-LT"/>
        </w:rPr>
        <w:t>Vallina</w:t>
      </w:r>
      <w:proofErr w:type="spellEnd"/>
      <w:r>
        <w:rPr>
          <w:rFonts w:ascii="Times New Roman" w:eastAsia="Calibri" w:hAnsi="Times New Roman" w:cs="Times New Roman"/>
          <w:lang w:val="lt-LT"/>
        </w:rPr>
        <w:t xml:space="preserve"> s/n, </w:t>
      </w:r>
      <w:proofErr w:type="spellStart"/>
      <w:r>
        <w:rPr>
          <w:rFonts w:ascii="Times New Roman" w:eastAsia="Calibri" w:hAnsi="Times New Roman" w:cs="Times New Roman"/>
          <w:lang w:val="lt-LT"/>
        </w:rPr>
        <w:t>Pol</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Ind</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Navatejera</w:t>
      </w:r>
      <w:proofErr w:type="spellEnd"/>
      <w:r>
        <w:rPr>
          <w:rFonts w:ascii="Times New Roman" w:eastAsia="Calibri" w:hAnsi="Times New Roman" w:cs="Times New Roman"/>
          <w:lang w:val="lt-LT"/>
        </w:rPr>
        <w:t xml:space="preserve"> </w:t>
      </w:r>
    </w:p>
    <w:p w14:paraId="3CE6A589"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 xml:space="preserve">24193 </w:t>
      </w:r>
      <w:proofErr w:type="spellStart"/>
      <w:r>
        <w:rPr>
          <w:rFonts w:ascii="Times New Roman" w:eastAsia="Calibri" w:hAnsi="Times New Roman" w:cs="Times New Roman"/>
          <w:lang w:val="lt-LT"/>
        </w:rPr>
        <w:t>Villaquilambre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Leon</w:t>
      </w:r>
      <w:proofErr w:type="spellEnd"/>
      <w:r>
        <w:rPr>
          <w:rFonts w:ascii="Times New Roman" w:eastAsia="Calibri" w:hAnsi="Times New Roman" w:cs="Times New Roman"/>
          <w:lang w:val="lt-LT"/>
        </w:rPr>
        <w:t>)</w:t>
      </w:r>
    </w:p>
    <w:p w14:paraId="776950A8"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Ispanija</w:t>
      </w:r>
    </w:p>
    <w:p w14:paraId="1E483FB5" w14:textId="77777777" w:rsidR="00315CA7" w:rsidRDefault="00315CA7" w:rsidP="00315CA7">
      <w:pPr>
        <w:spacing w:after="0" w:line="240" w:lineRule="auto"/>
        <w:ind w:right="-2"/>
        <w:rPr>
          <w:rFonts w:ascii="Times New Roman" w:eastAsia="Calibri" w:hAnsi="Times New Roman" w:cs="Times New Roman"/>
          <w:lang w:val="lt-LT"/>
        </w:rPr>
      </w:pPr>
    </w:p>
    <w:p w14:paraId="54C0D433" w14:textId="77777777" w:rsidR="00315CA7" w:rsidRDefault="00315CA7" w:rsidP="00315CA7">
      <w:pPr>
        <w:tabs>
          <w:tab w:val="left" w:pos="567"/>
        </w:tabs>
        <w:spacing w:after="0" w:line="240" w:lineRule="auto"/>
        <w:ind w:right="-2"/>
        <w:rPr>
          <w:rFonts w:ascii="Times New Roman" w:eastAsia="Calibri" w:hAnsi="Times New Roman" w:cs="Times New Roman"/>
          <w:lang w:val="lt-LT"/>
        </w:rPr>
      </w:pPr>
      <w:r>
        <w:rPr>
          <w:rFonts w:ascii="Times New Roman" w:eastAsia="Calibri" w:hAnsi="Times New Roman" w:cs="Times New Roman"/>
          <w:b/>
          <w:lang w:val="lt-LT"/>
        </w:rPr>
        <w:t>Šis vaistas Europos ekonominės erdvės valstybėse narėse registruotas tokiais pavadinimais</w:t>
      </w:r>
      <w:r>
        <w:rPr>
          <w:rFonts w:ascii="Times New Roman" w:eastAsia="Calibri" w:hAnsi="Times New Roman" w:cs="Times New Roman"/>
          <w:lang w:val="lt-LT"/>
        </w:rPr>
        <w:t>:</w:t>
      </w:r>
    </w:p>
    <w:p w14:paraId="04999361" w14:textId="77777777" w:rsidR="00315CA7" w:rsidRDefault="00315CA7" w:rsidP="00315CA7">
      <w:pPr>
        <w:tabs>
          <w:tab w:val="left" w:pos="567"/>
        </w:tabs>
        <w:spacing w:after="0" w:line="240" w:lineRule="auto"/>
        <w:ind w:left="567" w:hanging="567"/>
        <w:rPr>
          <w:rFonts w:ascii="Times New Roman" w:eastAsia="Calibri" w:hAnsi="Times New Roman" w:cs="Times New Roman"/>
          <w:lang w:val="lt-LT"/>
        </w:rPr>
      </w:pPr>
    </w:p>
    <w:tbl>
      <w:tblPr>
        <w:tblW w:w="9180" w:type="dxa"/>
        <w:tblInd w:w="108" w:type="dxa"/>
        <w:tblLayout w:type="fixed"/>
        <w:tblLook w:val="0000" w:firstRow="0" w:lastRow="0" w:firstColumn="0" w:lastColumn="0" w:noHBand="0" w:noVBand="0"/>
      </w:tblPr>
      <w:tblGrid>
        <w:gridCol w:w="5472"/>
        <w:gridCol w:w="3708"/>
      </w:tblGrid>
      <w:tr w:rsidR="00315CA7" w14:paraId="232B5577" w14:textId="77777777" w:rsidTr="004C00E9">
        <w:trPr>
          <w:cantSplit/>
          <w:trHeight w:val="86"/>
        </w:trPr>
        <w:tc>
          <w:tcPr>
            <w:tcW w:w="5472" w:type="dxa"/>
          </w:tcPr>
          <w:p w14:paraId="12B7A477" w14:textId="77777777" w:rsidR="00315CA7" w:rsidRDefault="00315CA7" w:rsidP="004C00E9">
            <w:pPr>
              <w:tabs>
                <w:tab w:val="left" w:pos="567"/>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Austrija:</w:t>
            </w:r>
          </w:p>
        </w:tc>
        <w:tc>
          <w:tcPr>
            <w:tcW w:w="3708" w:type="dxa"/>
          </w:tcPr>
          <w:p w14:paraId="2A2D33DC" w14:textId="77777777" w:rsidR="00315CA7" w:rsidRDefault="00315CA7" w:rsidP="004C00E9">
            <w:pPr>
              <w:tabs>
                <w:tab w:val="left" w:pos="567"/>
              </w:tabs>
              <w:spacing w:after="0" w:line="240" w:lineRule="auto"/>
              <w:rPr>
                <w:rFonts w:ascii="Times New Roman" w:eastAsia="Calibri" w:hAnsi="Times New Roman" w:cs="Times New Roman"/>
                <w:color w:val="000000"/>
                <w:lang w:val="lt-LT"/>
              </w:rPr>
            </w:pPr>
            <w:proofErr w:type="spellStart"/>
            <w:r>
              <w:rPr>
                <w:rFonts w:ascii="Times New Roman" w:eastAsia="Calibri" w:hAnsi="Times New Roman" w:cs="Times New Roman"/>
                <w:lang w:val="lt-LT"/>
              </w:rPr>
              <w:t>Melleva</w:t>
            </w:r>
            <w:proofErr w:type="spellEnd"/>
          </w:p>
        </w:tc>
      </w:tr>
      <w:tr w:rsidR="00315CA7" w14:paraId="1EF9867D" w14:textId="77777777" w:rsidTr="004C00E9">
        <w:trPr>
          <w:cantSplit/>
          <w:trHeight w:val="86"/>
        </w:trPr>
        <w:tc>
          <w:tcPr>
            <w:tcW w:w="5472" w:type="dxa"/>
          </w:tcPr>
          <w:p w14:paraId="507A8834" w14:textId="77777777" w:rsidR="00315CA7" w:rsidRDefault="00315CA7" w:rsidP="004C00E9">
            <w:pPr>
              <w:tabs>
                <w:tab w:val="left" w:pos="567"/>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Čekija, Slovakija, Estija, Lietuva, Latvija, Islandija:</w:t>
            </w:r>
          </w:p>
        </w:tc>
        <w:tc>
          <w:tcPr>
            <w:tcW w:w="3708" w:type="dxa"/>
          </w:tcPr>
          <w:p w14:paraId="07C801CB" w14:textId="77777777" w:rsidR="00315CA7" w:rsidRDefault="00315CA7" w:rsidP="004C00E9">
            <w:pPr>
              <w:tabs>
                <w:tab w:val="left" w:pos="567"/>
              </w:tabs>
              <w:spacing w:after="0" w:line="240" w:lineRule="auto"/>
              <w:rPr>
                <w:rFonts w:ascii="Times New Roman" w:eastAsia="Calibri" w:hAnsi="Times New Roman" w:cs="Times New Roman"/>
                <w:color w:val="000000"/>
                <w:lang w:val="lt-LT"/>
              </w:rPr>
            </w:pPr>
            <w:proofErr w:type="spellStart"/>
            <w:r>
              <w:rPr>
                <w:rFonts w:ascii="Times New Roman" w:eastAsia="Calibri" w:hAnsi="Times New Roman" w:cs="Times New Roman"/>
                <w:color w:val="000000"/>
                <w:lang w:val="lt-LT"/>
              </w:rPr>
              <w:t>Leverette</w:t>
            </w:r>
            <w:proofErr w:type="spellEnd"/>
            <w:r>
              <w:rPr>
                <w:rFonts w:ascii="Times New Roman" w:eastAsia="Calibri" w:hAnsi="Times New Roman" w:cs="Times New Roman"/>
                <w:color w:val="000000"/>
                <w:lang w:val="lt-LT"/>
              </w:rPr>
              <w:t xml:space="preserve"> </w:t>
            </w:r>
          </w:p>
        </w:tc>
      </w:tr>
      <w:tr w:rsidR="00315CA7" w14:paraId="2CEB1C7E" w14:textId="77777777" w:rsidTr="004C00E9">
        <w:trPr>
          <w:cantSplit/>
          <w:trHeight w:val="86"/>
        </w:trPr>
        <w:tc>
          <w:tcPr>
            <w:tcW w:w="5472" w:type="dxa"/>
          </w:tcPr>
          <w:p w14:paraId="65A936A9" w14:textId="77777777" w:rsidR="00315CA7" w:rsidRDefault="00315CA7" w:rsidP="004C00E9">
            <w:pPr>
              <w:tabs>
                <w:tab w:val="left" w:pos="567"/>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Danija:</w:t>
            </w:r>
          </w:p>
        </w:tc>
        <w:tc>
          <w:tcPr>
            <w:tcW w:w="3708" w:type="dxa"/>
          </w:tcPr>
          <w:p w14:paraId="27A2D5A7" w14:textId="77777777" w:rsidR="00315CA7" w:rsidRDefault="00315CA7" w:rsidP="004C00E9">
            <w:pPr>
              <w:tabs>
                <w:tab w:val="left" w:pos="567"/>
              </w:tabs>
              <w:spacing w:after="0" w:line="240" w:lineRule="auto"/>
              <w:rPr>
                <w:rFonts w:ascii="Times New Roman" w:eastAsia="Calibri" w:hAnsi="Times New Roman" w:cs="Times New Roman"/>
                <w:color w:val="000000"/>
                <w:lang w:val="lt-LT"/>
              </w:rPr>
            </w:pPr>
            <w:proofErr w:type="spellStart"/>
            <w:r>
              <w:rPr>
                <w:rFonts w:ascii="Times New Roman" w:eastAsia="Calibri" w:hAnsi="Times New Roman" w:cs="Times New Roman"/>
                <w:color w:val="000000"/>
                <w:lang w:val="lt-LT"/>
              </w:rPr>
              <w:t>Leverette</w:t>
            </w:r>
            <w:proofErr w:type="spellEnd"/>
            <w:r>
              <w:rPr>
                <w:rFonts w:ascii="Times New Roman" w:eastAsia="Calibri" w:hAnsi="Times New Roman" w:cs="Times New Roman"/>
                <w:color w:val="000000"/>
                <w:lang w:val="lt-LT"/>
              </w:rPr>
              <w:t xml:space="preserve"> </w:t>
            </w:r>
            <w:r>
              <w:rPr>
                <w:rFonts w:ascii="Times New Roman" w:eastAsia="Calibri" w:hAnsi="Times New Roman" w:cs="Times New Roman"/>
                <w:color w:val="000000"/>
              </w:rPr>
              <w:t>28</w:t>
            </w:r>
          </w:p>
        </w:tc>
      </w:tr>
      <w:tr w:rsidR="00315CA7" w14:paraId="3AD64EF9" w14:textId="77777777" w:rsidTr="004C00E9">
        <w:trPr>
          <w:cantSplit/>
          <w:trHeight w:val="86"/>
        </w:trPr>
        <w:tc>
          <w:tcPr>
            <w:tcW w:w="5472" w:type="dxa"/>
          </w:tcPr>
          <w:p w14:paraId="52B0E9C9" w14:textId="77777777" w:rsidR="00315CA7" w:rsidRDefault="00315CA7" w:rsidP="004C00E9">
            <w:pPr>
              <w:tabs>
                <w:tab w:val="left" w:pos="567"/>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Ispanija:</w:t>
            </w:r>
          </w:p>
        </w:tc>
        <w:tc>
          <w:tcPr>
            <w:tcW w:w="3708" w:type="dxa"/>
          </w:tcPr>
          <w:p w14:paraId="68059FF4" w14:textId="77777777" w:rsidR="00315CA7" w:rsidRDefault="00315CA7" w:rsidP="004C00E9">
            <w:pPr>
              <w:tabs>
                <w:tab w:val="left" w:pos="567"/>
              </w:tabs>
              <w:spacing w:after="0" w:line="240" w:lineRule="auto"/>
              <w:rPr>
                <w:rFonts w:ascii="Times New Roman" w:eastAsia="Calibri" w:hAnsi="Times New Roman" w:cs="Times New Roman"/>
                <w:color w:val="000000"/>
                <w:lang w:val="lt-LT"/>
              </w:rPr>
            </w:pPr>
            <w:proofErr w:type="spellStart"/>
            <w:r>
              <w:rPr>
                <w:rFonts w:ascii="Times New Roman" w:eastAsia="Times New Roman" w:hAnsi="Times New Roman" w:cs="Times New Roman"/>
                <w:lang w:val="lt-LT"/>
              </w:rPr>
              <w:t>Levesia</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Diario</w:t>
            </w:r>
            <w:proofErr w:type="spellEnd"/>
            <w:r>
              <w:rPr>
                <w:rFonts w:ascii="Times New Roman" w:eastAsia="Calibri" w:hAnsi="Times New Roman" w:cs="Times New Roman"/>
                <w:lang w:val="lt-LT"/>
              </w:rPr>
              <w:t xml:space="preserve"> </w:t>
            </w:r>
          </w:p>
        </w:tc>
      </w:tr>
      <w:tr w:rsidR="00315CA7" w14:paraId="528541A3" w14:textId="77777777" w:rsidTr="004C00E9">
        <w:trPr>
          <w:cantSplit/>
          <w:trHeight w:val="86"/>
        </w:trPr>
        <w:tc>
          <w:tcPr>
            <w:tcW w:w="5472" w:type="dxa"/>
          </w:tcPr>
          <w:p w14:paraId="4AA07F8C" w14:textId="77777777" w:rsidR="00315CA7" w:rsidRDefault="00315CA7" w:rsidP="004C00E9">
            <w:pPr>
              <w:tabs>
                <w:tab w:val="left" w:pos="567"/>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Lenkija, Suomija, Švedija, Norvegija:</w:t>
            </w:r>
          </w:p>
        </w:tc>
        <w:tc>
          <w:tcPr>
            <w:tcW w:w="3708" w:type="dxa"/>
          </w:tcPr>
          <w:p w14:paraId="0A49F694" w14:textId="77777777" w:rsidR="00315CA7" w:rsidRDefault="00315CA7" w:rsidP="004C00E9">
            <w:pPr>
              <w:tabs>
                <w:tab w:val="left" w:pos="567"/>
              </w:tabs>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Leverette</w:t>
            </w:r>
            <w:proofErr w:type="spellEnd"/>
            <w:r>
              <w:rPr>
                <w:rFonts w:ascii="Times New Roman" w:eastAsia="Calibri" w:hAnsi="Times New Roman" w:cs="Times New Roman"/>
                <w:lang w:val="lt-LT"/>
              </w:rPr>
              <w:t xml:space="preserve"> </w:t>
            </w:r>
          </w:p>
        </w:tc>
      </w:tr>
      <w:tr w:rsidR="00315CA7" w14:paraId="7DD3EE4C" w14:textId="77777777" w:rsidTr="004C00E9">
        <w:trPr>
          <w:cantSplit/>
          <w:trHeight w:val="86"/>
        </w:trPr>
        <w:tc>
          <w:tcPr>
            <w:tcW w:w="5472" w:type="dxa"/>
          </w:tcPr>
          <w:p w14:paraId="5D33FB0E" w14:textId="77777777" w:rsidR="00315CA7" w:rsidRDefault="00315CA7" w:rsidP="004C00E9">
            <w:pPr>
              <w:tabs>
                <w:tab w:val="left" w:pos="567"/>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Vokietija:</w:t>
            </w:r>
          </w:p>
        </w:tc>
        <w:tc>
          <w:tcPr>
            <w:tcW w:w="3708" w:type="dxa"/>
          </w:tcPr>
          <w:p w14:paraId="2E33370E" w14:textId="77777777" w:rsidR="00315CA7" w:rsidRDefault="00315CA7" w:rsidP="004C00E9">
            <w:pPr>
              <w:tabs>
                <w:tab w:val="left" w:pos="567"/>
              </w:tabs>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Asumate</w:t>
            </w:r>
            <w:proofErr w:type="spellEnd"/>
            <w:r>
              <w:rPr>
                <w:rFonts w:ascii="Times New Roman" w:eastAsia="Calibri" w:hAnsi="Times New Roman" w:cs="Times New Roman"/>
                <w:lang w:val="lt-LT"/>
              </w:rPr>
              <w:t xml:space="preserve"> 30</w:t>
            </w:r>
          </w:p>
        </w:tc>
      </w:tr>
    </w:tbl>
    <w:p w14:paraId="4669CE1F"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p>
    <w:p w14:paraId="6415667B" w14:textId="77777777" w:rsidR="00315CA7" w:rsidRDefault="00315CA7" w:rsidP="00315CA7">
      <w:pPr>
        <w:tabs>
          <w:tab w:val="left" w:pos="567"/>
        </w:tabs>
        <w:spacing w:after="0" w:line="240" w:lineRule="auto"/>
        <w:jc w:val="both"/>
        <w:rPr>
          <w:rFonts w:ascii="Times New Roman" w:eastAsia="Calibri" w:hAnsi="Times New Roman" w:cs="Times New Roman"/>
          <w:lang w:val="lt-LT"/>
        </w:rPr>
      </w:pPr>
    </w:p>
    <w:p w14:paraId="24097A1E" w14:textId="77777777" w:rsidR="00315CA7" w:rsidRDefault="00315CA7" w:rsidP="00315CA7">
      <w:pPr>
        <w:spacing w:after="0" w:line="240" w:lineRule="auto"/>
        <w:ind w:right="-2"/>
        <w:rPr>
          <w:rFonts w:ascii="Times New Roman" w:eastAsia="Calibri" w:hAnsi="Times New Roman" w:cs="Times New Roman"/>
          <w:b/>
          <w:bCs/>
          <w:lang w:val="lt-LT"/>
        </w:rPr>
      </w:pPr>
      <w:r>
        <w:rPr>
          <w:rFonts w:ascii="Times New Roman" w:eastAsia="Calibri" w:hAnsi="Times New Roman" w:cs="Times New Roman"/>
          <w:b/>
          <w:bCs/>
          <w:lang w:val="lt-LT"/>
        </w:rPr>
        <w:t>Šis pakuotės lapelis paskutinį kartą peržiūrėtas 2026-03-20.</w:t>
      </w:r>
    </w:p>
    <w:p w14:paraId="1A9E86ED" w14:textId="77777777" w:rsidR="00315CA7" w:rsidRDefault="00315CA7" w:rsidP="00315CA7">
      <w:pPr>
        <w:tabs>
          <w:tab w:val="left" w:pos="567"/>
        </w:tabs>
        <w:spacing w:after="0" w:line="240" w:lineRule="auto"/>
        <w:ind w:right="-2"/>
        <w:rPr>
          <w:rFonts w:ascii="Times New Roman" w:eastAsia="Calibri" w:hAnsi="Times New Roman" w:cs="Times New Roman"/>
          <w:i/>
          <w:lang w:val="lt-LT"/>
        </w:rPr>
      </w:pPr>
    </w:p>
    <w:p w14:paraId="4EAAE426" w14:textId="77777777" w:rsidR="00315CA7" w:rsidRDefault="00315CA7" w:rsidP="00315CA7">
      <w:pPr>
        <w:tabs>
          <w:tab w:val="left" w:pos="567"/>
        </w:tabs>
        <w:spacing w:after="0" w:line="240" w:lineRule="auto"/>
        <w:ind w:right="-2"/>
        <w:rPr>
          <w:rFonts w:ascii="Times New Roman" w:eastAsia="Calibri" w:hAnsi="Times New Roman" w:cs="Times New Roman"/>
          <w:i/>
          <w:lang w:val="lt-LT"/>
        </w:rPr>
      </w:pPr>
    </w:p>
    <w:p w14:paraId="0CFF6C89" w14:textId="77777777" w:rsidR="00315CA7" w:rsidRDefault="00315CA7" w:rsidP="00315CA7">
      <w:pPr>
        <w:tabs>
          <w:tab w:val="left" w:pos="567"/>
        </w:tabs>
        <w:spacing w:after="0" w:line="240" w:lineRule="auto"/>
        <w:ind w:right="-2"/>
        <w:rPr>
          <w:rFonts w:ascii="Times New Roman" w:eastAsia="Times New Roman" w:hAnsi="Times New Roman" w:cs="Times New Roman"/>
          <w:color w:val="0000EE"/>
          <w:u w:val="single"/>
          <w:lang w:val="lt-LT" w:eastAsia="lt-LT"/>
        </w:rPr>
      </w:pPr>
      <w:r>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Pr>
          <w:rFonts w:ascii="Times New Roman" w:eastAsia="Calibri" w:hAnsi="Times New Roman" w:cs="Times New Roman"/>
          <w:i/>
          <w:lang w:val="lt-LT"/>
        </w:rPr>
        <w:t xml:space="preserve"> </w:t>
      </w:r>
      <w:hyperlink r:id="rId5" w:history="1">
        <w:r w:rsidRPr="00DA09D6">
          <w:rPr>
            <w:rStyle w:val="Hipersaitas"/>
            <w:rFonts w:ascii="Times New Roman" w:eastAsia="Times New Roman" w:hAnsi="Times New Roman" w:cs="Times New Roman"/>
            <w:lang w:val="lt-LT" w:eastAsia="lt-LT"/>
          </w:rPr>
          <w:t>https://vvkt.lrv.lt/lt/</w:t>
        </w:r>
      </w:hyperlink>
      <w:r>
        <w:rPr>
          <w:rFonts w:ascii="Times New Roman" w:eastAsia="Times New Roman" w:hAnsi="Times New Roman" w:cs="Times New Roman"/>
          <w:color w:val="0000EE"/>
          <w:u w:val="single"/>
          <w:lang w:val="lt-LT" w:eastAsia="lt-LT"/>
        </w:rPr>
        <w:t>.</w:t>
      </w:r>
    </w:p>
    <w:p w14:paraId="3DF3785F" w14:textId="77777777" w:rsidR="00315CA7" w:rsidRDefault="00315CA7" w:rsidP="00315CA7">
      <w:pPr>
        <w:tabs>
          <w:tab w:val="left" w:pos="567"/>
        </w:tabs>
        <w:spacing w:after="0" w:line="240" w:lineRule="auto"/>
        <w:ind w:right="-2"/>
        <w:rPr>
          <w:lang w:val="lt-LT"/>
        </w:rPr>
      </w:pPr>
    </w:p>
    <w:p w14:paraId="064E1EFD" w14:textId="77777777" w:rsidR="00222FED" w:rsidRDefault="00222FED"/>
    <w:sectPr w:rsidR="00222FED" w:rsidSect="00315CA7">
      <w:headerReference w:type="default" r:id="rId6"/>
      <w:footerReference w:type="even" r:id="rId7"/>
      <w:footerReference w:type="default" r:id="rId8"/>
      <w:footerReference w:type="first" r:id="rId9"/>
      <w:pgSz w:w="11906" w:h="16838"/>
      <w:pgMar w:top="1134" w:right="1418" w:bottom="1134" w:left="1418" w:header="0" w:footer="737"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OpenSymbol">
    <w:altName w:val="Segoe UI Symbol"/>
    <w:charset w:val="00"/>
    <w:family w:val="auto"/>
    <w:pitch w:val="variable"/>
    <w:sig w:usb0="800000AF" w:usb1="1001ECEA" w:usb2="00000000" w:usb3="00000000" w:csb0="8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3FD5C" w14:textId="77777777" w:rsidR="00315CA7" w:rsidRDefault="00315CA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A4413" w14:textId="77777777" w:rsidR="00315CA7" w:rsidRDefault="00315CA7">
    <w:pPr>
      <w:pStyle w:val="Porat"/>
      <w:jc w:val="right"/>
    </w:pPr>
    <w:r>
      <w:fldChar w:fldCharType="begin"/>
    </w:r>
    <w:r>
      <w:instrText xml:space="preserve"> PAGE </w:instrText>
    </w:r>
    <w:r>
      <w:fldChar w:fldCharType="separate"/>
    </w:r>
    <w:r>
      <w:t>47</w:t>
    </w:r>
    <w:r>
      <w:fldChar w:fldCharType="end"/>
    </w:r>
  </w:p>
  <w:p w14:paraId="10929786" w14:textId="77777777" w:rsidR="00315CA7" w:rsidRDefault="00315CA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8849E" w14:textId="77777777" w:rsidR="00315CA7" w:rsidRDefault="00315CA7">
    <w:pPr>
      <w:pStyle w:val="Porat"/>
      <w:jc w:val="right"/>
    </w:pPr>
    <w:r>
      <w:fldChar w:fldCharType="begin"/>
    </w:r>
    <w:r>
      <w:instrText xml:space="preserve"> PAGE </w:instrText>
    </w:r>
    <w:r>
      <w:fldChar w:fldCharType="separate"/>
    </w:r>
    <w:r>
      <w:t>47</w:t>
    </w:r>
    <w:r>
      <w:fldChar w:fldCharType="end"/>
    </w:r>
  </w:p>
  <w:p w14:paraId="5F847517" w14:textId="77777777" w:rsidR="00315CA7" w:rsidRDefault="00315CA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C1F2" w14:textId="77777777" w:rsidR="00315CA7" w:rsidRDefault="00315C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5"/>
    <w:multiLevelType w:val="multilevel"/>
    <w:tmpl w:val="00000888"/>
    <w:lvl w:ilvl="0">
      <w:numFmt w:val="bullet"/>
      <w:lvlText w:val=""/>
      <w:lvlJc w:val="left"/>
      <w:pPr>
        <w:ind w:left="468" w:hanging="360"/>
      </w:pPr>
      <w:rPr>
        <w:rFonts w:ascii="Symbol" w:hAnsi="Symbol" w:cs="Symbol"/>
        <w:b w:val="0"/>
        <w:bCs w:val="0"/>
        <w:sz w:val="18"/>
        <w:szCs w:val="18"/>
      </w:rPr>
    </w:lvl>
    <w:lvl w:ilvl="1">
      <w:numFmt w:val="bullet"/>
      <w:lvlText w:val="o"/>
      <w:lvlJc w:val="left"/>
      <w:pPr>
        <w:ind w:left="1187" w:hanging="358"/>
      </w:pPr>
      <w:rPr>
        <w:rFonts w:ascii="Courier New" w:hAnsi="Courier New" w:cs="Courier New"/>
        <w:b w:val="0"/>
        <w:bCs w:val="0"/>
        <w:sz w:val="18"/>
        <w:szCs w:val="18"/>
      </w:rPr>
    </w:lvl>
    <w:lvl w:ilvl="2">
      <w:numFmt w:val="bullet"/>
      <w:lvlText w:val=""/>
      <w:lvlJc w:val="left"/>
      <w:pPr>
        <w:ind w:left="2628" w:hanging="358"/>
      </w:pPr>
      <w:rPr>
        <w:rFonts w:ascii="Symbol" w:hAnsi="Symbol" w:cs="Symbol"/>
        <w:b w:val="0"/>
        <w:bCs w:val="0"/>
        <w:sz w:val="18"/>
        <w:szCs w:val="18"/>
      </w:rPr>
    </w:lvl>
    <w:lvl w:ilvl="3">
      <w:numFmt w:val="bullet"/>
      <w:lvlText w:val="•"/>
      <w:lvlJc w:val="left"/>
      <w:pPr>
        <w:ind w:left="1188" w:hanging="358"/>
      </w:pPr>
    </w:lvl>
    <w:lvl w:ilvl="4">
      <w:numFmt w:val="bullet"/>
      <w:lvlText w:val="•"/>
      <w:lvlJc w:val="left"/>
      <w:pPr>
        <w:ind w:left="1188" w:hanging="358"/>
      </w:pPr>
    </w:lvl>
    <w:lvl w:ilvl="5">
      <w:numFmt w:val="bullet"/>
      <w:lvlText w:val="•"/>
      <w:lvlJc w:val="left"/>
      <w:pPr>
        <w:ind w:left="1188" w:hanging="358"/>
      </w:pPr>
    </w:lvl>
    <w:lvl w:ilvl="6">
      <w:numFmt w:val="bullet"/>
      <w:lvlText w:val="•"/>
      <w:lvlJc w:val="left"/>
      <w:pPr>
        <w:ind w:left="1188" w:hanging="358"/>
      </w:pPr>
    </w:lvl>
    <w:lvl w:ilvl="7">
      <w:numFmt w:val="bullet"/>
      <w:lvlText w:val="•"/>
      <w:lvlJc w:val="left"/>
      <w:pPr>
        <w:ind w:left="1188" w:hanging="358"/>
      </w:pPr>
    </w:lvl>
    <w:lvl w:ilvl="8">
      <w:numFmt w:val="bullet"/>
      <w:lvlText w:val="•"/>
      <w:lvlJc w:val="left"/>
      <w:pPr>
        <w:ind w:left="1188" w:hanging="358"/>
      </w:pPr>
    </w:lvl>
  </w:abstractNum>
  <w:abstractNum w:abstractNumId="1" w15:restartNumberingAfterBreak="0">
    <w:nsid w:val="015373A6"/>
    <w:multiLevelType w:val="multilevel"/>
    <w:tmpl w:val="0AC46B8A"/>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1B649C3"/>
    <w:multiLevelType w:val="multilevel"/>
    <w:tmpl w:val="0728D7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9830FE4"/>
    <w:multiLevelType w:val="multilevel"/>
    <w:tmpl w:val="A5240140"/>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4" w15:restartNumberingAfterBreak="0">
    <w:nsid w:val="0A6B5750"/>
    <w:multiLevelType w:val="multilevel"/>
    <w:tmpl w:val="A8264FB4"/>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DF8201C"/>
    <w:multiLevelType w:val="multilevel"/>
    <w:tmpl w:val="187C9190"/>
    <w:lvl w:ilvl="0">
      <w:numFmt w:val="bullet"/>
      <w:lvlText w:val=""/>
      <w:lvlJc w:val="left"/>
      <w:pPr>
        <w:tabs>
          <w:tab w:val="num" w:pos="0"/>
        </w:tabs>
        <w:ind w:left="468" w:hanging="360"/>
      </w:pPr>
      <w:rPr>
        <w:rFonts w:ascii="Symbol" w:hAnsi="Symbol" w:cs="Symbol" w:hint="default"/>
        <w:b w:val="0"/>
        <w:bCs w:val="0"/>
        <w:sz w:val="18"/>
        <w:szCs w:val="18"/>
      </w:rPr>
    </w:lvl>
    <w:lvl w:ilvl="1">
      <w:numFmt w:val="bullet"/>
      <w:lvlText w:val="o"/>
      <w:lvlJc w:val="left"/>
      <w:pPr>
        <w:tabs>
          <w:tab w:val="num" w:pos="0"/>
        </w:tabs>
        <w:ind w:left="1187" w:hanging="358"/>
      </w:pPr>
      <w:rPr>
        <w:rFonts w:ascii="Courier New" w:hAnsi="Courier New" w:cs="Courier New" w:hint="default"/>
        <w:b w:val="0"/>
        <w:bCs w:val="0"/>
        <w:sz w:val="18"/>
        <w:szCs w:val="18"/>
      </w:rPr>
    </w:lvl>
    <w:lvl w:ilvl="2">
      <w:start w:val="4"/>
      <w:numFmt w:val="bullet"/>
      <w:lvlText w:val="-"/>
      <w:lvlJc w:val="left"/>
      <w:pPr>
        <w:tabs>
          <w:tab w:val="num" w:pos="0"/>
        </w:tabs>
        <w:ind w:left="2630" w:hanging="360"/>
      </w:pPr>
      <w:rPr>
        <w:rFonts w:ascii="Times New Roman" w:hAnsi="Times New Roman" w:cs="Times New Roman" w:hint="default"/>
      </w:rPr>
    </w:lvl>
    <w:lvl w:ilvl="3">
      <w:numFmt w:val="bullet"/>
      <w:lvlText w:val=""/>
      <w:lvlJc w:val="left"/>
      <w:pPr>
        <w:tabs>
          <w:tab w:val="num" w:pos="0"/>
        </w:tabs>
        <w:ind w:left="1188" w:hanging="358"/>
      </w:pPr>
      <w:rPr>
        <w:rFonts w:ascii="Symbol" w:hAnsi="Symbol" w:cs="Symbol" w:hint="default"/>
      </w:rPr>
    </w:lvl>
    <w:lvl w:ilvl="4">
      <w:numFmt w:val="bullet"/>
      <w:lvlText w:val=""/>
      <w:lvlJc w:val="left"/>
      <w:pPr>
        <w:tabs>
          <w:tab w:val="num" w:pos="0"/>
        </w:tabs>
        <w:ind w:left="1188" w:hanging="358"/>
      </w:pPr>
      <w:rPr>
        <w:rFonts w:ascii="Symbol" w:hAnsi="Symbol" w:cs="Symbol" w:hint="default"/>
      </w:rPr>
    </w:lvl>
    <w:lvl w:ilvl="5">
      <w:numFmt w:val="bullet"/>
      <w:lvlText w:val=""/>
      <w:lvlJc w:val="left"/>
      <w:pPr>
        <w:tabs>
          <w:tab w:val="num" w:pos="0"/>
        </w:tabs>
        <w:ind w:left="1188" w:hanging="358"/>
      </w:pPr>
      <w:rPr>
        <w:rFonts w:ascii="Symbol" w:hAnsi="Symbol" w:cs="Symbol" w:hint="default"/>
      </w:rPr>
    </w:lvl>
    <w:lvl w:ilvl="6">
      <w:numFmt w:val="bullet"/>
      <w:lvlText w:val=""/>
      <w:lvlJc w:val="left"/>
      <w:pPr>
        <w:tabs>
          <w:tab w:val="num" w:pos="0"/>
        </w:tabs>
        <w:ind w:left="1188" w:hanging="358"/>
      </w:pPr>
      <w:rPr>
        <w:rFonts w:ascii="Symbol" w:hAnsi="Symbol" w:cs="Symbol" w:hint="default"/>
      </w:rPr>
    </w:lvl>
    <w:lvl w:ilvl="7">
      <w:numFmt w:val="bullet"/>
      <w:lvlText w:val=""/>
      <w:lvlJc w:val="left"/>
      <w:pPr>
        <w:tabs>
          <w:tab w:val="num" w:pos="0"/>
        </w:tabs>
        <w:ind w:left="1188" w:hanging="358"/>
      </w:pPr>
      <w:rPr>
        <w:rFonts w:ascii="Symbol" w:hAnsi="Symbol" w:cs="Symbol" w:hint="default"/>
      </w:rPr>
    </w:lvl>
    <w:lvl w:ilvl="8">
      <w:numFmt w:val="bullet"/>
      <w:lvlText w:val=""/>
      <w:lvlJc w:val="left"/>
      <w:pPr>
        <w:tabs>
          <w:tab w:val="num" w:pos="0"/>
        </w:tabs>
        <w:ind w:left="1188" w:hanging="358"/>
      </w:pPr>
      <w:rPr>
        <w:rFonts w:ascii="Symbol" w:hAnsi="Symbol" w:cs="Symbol" w:hint="default"/>
      </w:rPr>
    </w:lvl>
  </w:abstractNum>
  <w:abstractNum w:abstractNumId="6" w15:restartNumberingAfterBreak="0">
    <w:nsid w:val="0EE64230"/>
    <w:multiLevelType w:val="multilevel"/>
    <w:tmpl w:val="EB88652A"/>
    <w:lvl w:ilvl="0">
      <w:numFmt w:val="bullet"/>
      <w:lvlText w:val="-"/>
      <w:lvlJc w:val="left"/>
      <w:pPr>
        <w:tabs>
          <w:tab w:val="num" w:pos="0"/>
        </w:tabs>
        <w:ind w:left="1072" w:hanging="144"/>
      </w:pPr>
      <w:rPr>
        <w:rFonts w:ascii="Verdana" w:hAnsi="Verdana" w:cs="Verdana" w:hint="default"/>
        <w:b w:val="0"/>
        <w:bCs w:val="0"/>
        <w:sz w:val="18"/>
        <w:szCs w:val="18"/>
      </w:rPr>
    </w:lvl>
    <w:lvl w:ilvl="1">
      <w:numFmt w:val="bullet"/>
      <w:lvlText w:val=""/>
      <w:lvlJc w:val="left"/>
      <w:pPr>
        <w:tabs>
          <w:tab w:val="num" w:pos="0"/>
        </w:tabs>
        <w:ind w:left="1937" w:hanging="144"/>
      </w:pPr>
      <w:rPr>
        <w:rFonts w:ascii="Symbol" w:hAnsi="Symbol" w:cs="Symbol" w:hint="default"/>
      </w:rPr>
    </w:lvl>
    <w:lvl w:ilvl="2">
      <w:numFmt w:val="bullet"/>
      <w:lvlText w:val=""/>
      <w:lvlJc w:val="left"/>
      <w:pPr>
        <w:tabs>
          <w:tab w:val="num" w:pos="0"/>
        </w:tabs>
        <w:ind w:left="2802" w:hanging="144"/>
      </w:pPr>
      <w:rPr>
        <w:rFonts w:ascii="Symbol" w:hAnsi="Symbol" w:cs="Symbol" w:hint="default"/>
      </w:rPr>
    </w:lvl>
    <w:lvl w:ilvl="3">
      <w:numFmt w:val="bullet"/>
      <w:lvlText w:val=""/>
      <w:lvlJc w:val="left"/>
      <w:pPr>
        <w:tabs>
          <w:tab w:val="num" w:pos="0"/>
        </w:tabs>
        <w:ind w:left="3668" w:hanging="144"/>
      </w:pPr>
      <w:rPr>
        <w:rFonts w:ascii="Symbol" w:hAnsi="Symbol" w:cs="Symbol" w:hint="default"/>
      </w:rPr>
    </w:lvl>
    <w:lvl w:ilvl="4">
      <w:numFmt w:val="bullet"/>
      <w:lvlText w:val=""/>
      <w:lvlJc w:val="left"/>
      <w:pPr>
        <w:tabs>
          <w:tab w:val="num" w:pos="0"/>
        </w:tabs>
        <w:ind w:left="4533" w:hanging="144"/>
      </w:pPr>
      <w:rPr>
        <w:rFonts w:ascii="Symbol" w:hAnsi="Symbol" w:cs="Symbol" w:hint="default"/>
      </w:rPr>
    </w:lvl>
    <w:lvl w:ilvl="5">
      <w:numFmt w:val="bullet"/>
      <w:lvlText w:val=""/>
      <w:lvlJc w:val="left"/>
      <w:pPr>
        <w:tabs>
          <w:tab w:val="num" w:pos="0"/>
        </w:tabs>
        <w:ind w:left="5399" w:hanging="144"/>
      </w:pPr>
      <w:rPr>
        <w:rFonts w:ascii="Symbol" w:hAnsi="Symbol" w:cs="Symbol" w:hint="default"/>
      </w:rPr>
    </w:lvl>
    <w:lvl w:ilvl="6">
      <w:numFmt w:val="bullet"/>
      <w:lvlText w:val=""/>
      <w:lvlJc w:val="left"/>
      <w:pPr>
        <w:tabs>
          <w:tab w:val="num" w:pos="0"/>
        </w:tabs>
        <w:ind w:left="6264" w:hanging="144"/>
      </w:pPr>
      <w:rPr>
        <w:rFonts w:ascii="Symbol" w:hAnsi="Symbol" w:cs="Symbol" w:hint="default"/>
      </w:rPr>
    </w:lvl>
    <w:lvl w:ilvl="7">
      <w:numFmt w:val="bullet"/>
      <w:lvlText w:val=""/>
      <w:lvlJc w:val="left"/>
      <w:pPr>
        <w:tabs>
          <w:tab w:val="num" w:pos="0"/>
        </w:tabs>
        <w:ind w:left="7130" w:hanging="144"/>
      </w:pPr>
      <w:rPr>
        <w:rFonts w:ascii="Symbol" w:hAnsi="Symbol" w:cs="Symbol" w:hint="default"/>
      </w:rPr>
    </w:lvl>
    <w:lvl w:ilvl="8">
      <w:numFmt w:val="bullet"/>
      <w:lvlText w:val=""/>
      <w:lvlJc w:val="left"/>
      <w:pPr>
        <w:tabs>
          <w:tab w:val="num" w:pos="0"/>
        </w:tabs>
        <w:ind w:left="7995" w:hanging="144"/>
      </w:pPr>
      <w:rPr>
        <w:rFonts w:ascii="Symbol" w:hAnsi="Symbol" w:cs="Symbol" w:hint="default"/>
      </w:rPr>
    </w:lvl>
  </w:abstractNum>
  <w:abstractNum w:abstractNumId="7" w15:restartNumberingAfterBreak="0">
    <w:nsid w:val="0FD10559"/>
    <w:multiLevelType w:val="multilevel"/>
    <w:tmpl w:val="9AA2C71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0000197"/>
    <w:multiLevelType w:val="multilevel"/>
    <w:tmpl w:val="6ECAC7A4"/>
    <w:lvl w:ilvl="0">
      <w:start w:val="4"/>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9" w15:restartNumberingAfterBreak="0">
    <w:nsid w:val="159F300C"/>
    <w:multiLevelType w:val="multilevel"/>
    <w:tmpl w:val="13E242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8430501"/>
    <w:multiLevelType w:val="multilevel"/>
    <w:tmpl w:val="452C1D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D96400E"/>
    <w:multiLevelType w:val="multilevel"/>
    <w:tmpl w:val="40C2A0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22246BDE"/>
    <w:multiLevelType w:val="multilevel"/>
    <w:tmpl w:val="FE64E8EA"/>
    <w:lvl w:ilvl="0">
      <w:numFmt w:val="bullet"/>
      <w:lvlText w:val="•"/>
      <w:lvlJc w:val="left"/>
      <w:pPr>
        <w:tabs>
          <w:tab w:val="num" w:pos="644"/>
        </w:tabs>
        <w:ind w:left="644" w:hanging="360"/>
      </w:pPr>
      <w:rPr>
        <w:rFonts w:ascii="Times New Roman" w:hAnsi="Times New Roman" w:cs="Times New Roman"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cs="Wingdings" w:hint="default"/>
      </w:rPr>
    </w:lvl>
    <w:lvl w:ilvl="3">
      <w:start w:val="1"/>
      <w:numFmt w:val="bullet"/>
      <w:lvlText w:val=""/>
      <w:lvlJc w:val="left"/>
      <w:pPr>
        <w:tabs>
          <w:tab w:val="num" w:pos="2804"/>
        </w:tabs>
        <w:ind w:left="2804" w:hanging="360"/>
      </w:pPr>
      <w:rPr>
        <w:rFonts w:ascii="Symbol" w:hAnsi="Symbol" w:cs="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cs="Wingdings" w:hint="default"/>
      </w:rPr>
    </w:lvl>
    <w:lvl w:ilvl="6">
      <w:start w:val="1"/>
      <w:numFmt w:val="bullet"/>
      <w:lvlText w:val=""/>
      <w:lvlJc w:val="left"/>
      <w:pPr>
        <w:tabs>
          <w:tab w:val="num" w:pos="4964"/>
        </w:tabs>
        <w:ind w:left="4964" w:hanging="360"/>
      </w:pPr>
      <w:rPr>
        <w:rFonts w:ascii="Symbol" w:hAnsi="Symbol" w:cs="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cs="Wingdings" w:hint="default"/>
      </w:rPr>
    </w:lvl>
  </w:abstractNum>
  <w:abstractNum w:abstractNumId="13" w15:restartNumberingAfterBreak="0">
    <w:nsid w:val="24D833D4"/>
    <w:multiLevelType w:val="multilevel"/>
    <w:tmpl w:val="3312BCD2"/>
    <w:lvl w:ilvl="0">
      <w:start w:val="1"/>
      <w:numFmt w:val="upperRoman"/>
      <w:lvlText w:val="%1."/>
      <w:lvlJc w:val="left"/>
      <w:pPr>
        <w:tabs>
          <w:tab w:val="num" w:pos="0"/>
        </w:tabs>
        <w:ind w:left="333" w:hanging="226"/>
      </w:pPr>
      <w:rPr>
        <w:rFonts w:ascii="Verdana" w:hAnsi="Verdana" w:cs="Verdana"/>
        <w:b/>
        <w:bCs/>
        <w:sz w:val="18"/>
        <w:szCs w:val="18"/>
      </w:rPr>
    </w:lvl>
    <w:lvl w:ilvl="1">
      <w:numFmt w:val="bullet"/>
      <w:lvlText w:val=""/>
      <w:lvlJc w:val="left"/>
      <w:pPr>
        <w:tabs>
          <w:tab w:val="num" w:pos="0"/>
        </w:tabs>
        <w:ind w:left="828" w:hanging="360"/>
      </w:pPr>
      <w:rPr>
        <w:rFonts w:ascii="Symbol" w:hAnsi="Symbol" w:cs="Symbol" w:hint="default"/>
        <w:b w:val="0"/>
        <w:bCs w:val="0"/>
        <w:sz w:val="18"/>
        <w:szCs w:val="18"/>
      </w:rPr>
    </w:lvl>
    <w:lvl w:ilvl="2">
      <w:numFmt w:val="bullet"/>
      <w:lvlText w:val=""/>
      <w:lvlJc w:val="left"/>
      <w:pPr>
        <w:tabs>
          <w:tab w:val="num" w:pos="0"/>
        </w:tabs>
        <w:ind w:left="1805" w:hanging="360"/>
      </w:pPr>
      <w:rPr>
        <w:rFonts w:ascii="Symbol" w:hAnsi="Symbol" w:cs="Symbol" w:hint="default"/>
      </w:rPr>
    </w:lvl>
    <w:lvl w:ilvl="3">
      <w:numFmt w:val="bullet"/>
      <w:lvlText w:val=""/>
      <w:lvlJc w:val="left"/>
      <w:pPr>
        <w:tabs>
          <w:tab w:val="num" w:pos="0"/>
        </w:tabs>
        <w:ind w:left="2783" w:hanging="360"/>
      </w:pPr>
      <w:rPr>
        <w:rFonts w:ascii="Symbol" w:hAnsi="Symbol" w:cs="Symbol" w:hint="default"/>
      </w:rPr>
    </w:lvl>
    <w:lvl w:ilvl="4">
      <w:numFmt w:val="bullet"/>
      <w:lvlText w:val=""/>
      <w:lvlJc w:val="left"/>
      <w:pPr>
        <w:tabs>
          <w:tab w:val="num" w:pos="0"/>
        </w:tabs>
        <w:ind w:left="3760" w:hanging="360"/>
      </w:pPr>
      <w:rPr>
        <w:rFonts w:ascii="Symbol" w:hAnsi="Symbol" w:cs="Symbol" w:hint="default"/>
      </w:rPr>
    </w:lvl>
    <w:lvl w:ilvl="5">
      <w:numFmt w:val="bullet"/>
      <w:lvlText w:val=""/>
      <w:lvlJc w:val="left"/>
      <w:pPr>
        <w:tabs>
          <w:tab w:val="num" w:pos="0"/>
        </w:tabs>
        <w:ind w:left="4738" w:hanging="360"/>
      </w:pPr>
      <w:rPr>
        <w:rFonts w:ascii="Symbol" w:hAnsi="Symbol" w:cs="Symbol" w:hint="default"/>
      </w:rPr>
    </w:lvl>
    <w:lvl w:ilvl="6">
      <w:numFmt w:val="bullet"/>
      <w:lvlText w:val=""/>
      <w:lvlJc w:val="left"/>
      <w:pPr>
        <w:tabs>
          <w:tab w:val="num" w:pos="0"/>
        </w:tabs>
        <w:ind w:left="5716" w:hanging="360"/>
      </w:pPr>
      <w:rPr>
        <w:rFonts w:ascii="Symbol" w:hAnsi="Symbol" w:cs="Symbol" w:hint="default"/>
      </w:rPr>
    </w:lvl>
    <w:lvl w:ilvl="7">
      <w:numFmt w:val="bullet"/>
      <w:lvlText w:val=""/>
      <w:lvlJc w:val="left"/>
      <w:pPr>
        <w:tabs>
          <w:tab w:val="num" w:pos="0"/>
        </w:tabs>
        <w:ind w:left="6693" w:hanging="360"/>
      </w:pPr>
      <w:rPr>
        <w:rFonts w:ascii="Symbol" w:hAnsi="Symbol" w:cs="Symbol" w:hint="default"/>
      </w:rPr>
    </w:lvl>
    <w:lvl w:ilvl="8">
      <w:numFmt w:val="bullet"/>
      <w:lvlText w:val=""/>
      <w:lvlJc w:val="left"/>
      <w:pPr>
        <w:tabs>
          <w:tab w:val="num" w:pos="0"/>
        </w:tabs>
        <w:ind w:left="7671" w:hanging="360"/>
      </w:pPr>
      <w:rPr>
        <w:rFonts w:ascii="Symbol" w:hAnsi="Symbol" w:cs="Symbol" w:hint="default"/>
      </w:rPr>
    </w:lvl>
  </w:abstractNum>
  <w:abstractNum w:abstractNumId="14" w15:restartNumberingAfterBreak="0">
    <w:nsid w:val="2895267B"/>
    <w:multiLevelType w:val="multilevel"/>
    <w:tmpl w:val="C74AE4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A9718F2"/>
    <w:multiLevelType w:val="multilevel"/>
    <w:tmpl w:val="639E2C3E"/>
    <w:lvl w:ilvl="0">
      <w:numFmt w:val="bullet"/>
      <w:lvlText w:val=""/>
      <w:lvlJc w:val="left"/>
      <w:pPr>
        <w:tabs>
          <w:tab w:val="num" w:pos="0"/>
        </w:tabs>
        <w:ind w:left="567" w:hanging="360"/>
      </w:pPr>
      <w:rPr>
        <w:rFonts w:ascii="Symbol" w:hAnsi="Symbol" w:cs="Symbol" w:hint="default"/>
        <w:b w:val="0"/>
        <w:bCs w:val="0"/>
        <w:sz w:val="18"/>
        <w:szCs w:val="18"/>
      </w:rPr>
    </w:lvl>
    <w:lvl w:ilvl="1">
      <w:numFmt w:val="bullet"/>
      <w:lvlText w:val=""/>
      <w:lvlJc w:val="left"/>
      <w:pPr>
        <w:tabs>
          <w:tab w:val="num" w:pos="0"/>
        </w:tabs>
        <w:ind w:left="995" w:hanging="360"/>
      </w:pPr>
      <w:rPr>
        <w:rFonts w:ascii="Wingdings" w:hAnsi="Wingdings" w:cs="Wingdings" w:hint="default"/>
        <w:b w:val="0"/>
        <w:bCs w:val="0"/>
        <w:sz w:val="18"/>
        <w:szCs w:val="18"/>
      </w:rPr>
    </w:lvl>
    <w:lvl w:ilvl="2">
      <w:numFmt w:val="bullet"/>
      <w:lvlText w:val=""/>
      <w:lvlJc w:val="left"/>
      <w:pPr>
        <w:tabs>
          <w:tab w:val="num" w:pos="0"/>
        </w:tabs>
        <w:ind w:left="1965" w:hanging="360"/>
      </w:pPr>
      <w:rPr>
        <w:rFonts w:ascii="Symbol" w:hAnsi="Symbol" w:cs="Symbol" w:hint="default"/>
      </w:rPr>
    </w:lvl>
    <w:lvl w:ilvl="3">
      <w:numFmt w:val="bullet"/>
      <w:lvlText w:val=""/>
      <w:lvlJc w:val="left"/>
      <w:pPr>
        <w:tabs>
          <w:tab w:val="num" w:pos="0"/>
        </w:tabs>
        <w:ind w:left="2935" w:hanging="360"/>
      </w:pPr>
      <w:rPr>
        <w:rFonts w:ascii="Symbol" w:hAnsi="Symbol" w:cs="Symbol" w:hint="default"/>
      </w:rPr>
    </w:lvl>
    <w:lvl w:ilvl="4">
      <w:numFmt w:val="bullet"/>
      <w:lvlText w:val=""/>
      <w:lvlJc w:val="left"/>
      <w:pPr>
        <w:tabs>
          <w:tab w:val="num" w:pos="0"/>
        </w:tabs>
        <w:ind w:left="3905" w:hanging="360"/>
      </w:pPr>
      <w:rPr>
        <w:rFonts w:ascii="Symbol" w:hAnsi="Symbol" w:cs="Symbol" w:hint="default"/>
      </w:rPr>
    </w:lvl>
    <w:lvl w:ilvl="5">
      <w:numFmt w:val="bullet"/>
      <w:lvlText w:val=""/>
      <w:lvlJc w:val="left"/>
      <w:pPr>
        <w:tabs>
          <w:tab w:val="num" w:pos="0"/>
        </w:tabs>
        <w:ind w:left="4875" w:hanging="360"/>
      </w:pPr>
      <w:rPr>
        <w:rFonts w:ascii="Symbol" w:hAnsi="Symbol" w:cs="Symbol" w:hint="default"/>
      </w:rPr>
    </w:lvl>
    <w:lvl w:ilvl="6">
      <w:numFmt w:val="bullet"/>
      <w:lvlText w:val=""/>
      <w:lvlJc w:val="left"/>
      <w:pPr>
        <w:tabs>
          <w:tab w:val="num" w:pos="0"/>
        </w:tabs>
        <w:ind w:left="5845" w:hanging="360"/>
      </w:pPr>
      <w:rPr>
        <w:rFonts w:ascii="Symbol" w:hAnsi="Symbol" w:cs="Symbol" w:hint="default"/>
      </w:rPr>
    </w:lvl>
    <w:lvl w:ilvl="7">
      <w:numFmt w:val="bullet"/>
      <w:lvlText w:val=""/>
      <w:lvlJc w:val="left"/>
      <w:pPr>
        <w:tabs>
          <w:tab w:val="num" w:pos="0"/>
        </w:tabs>
        <w:ind w:left="6816" w:hanging="360"/>
      </w:pPr>
      <w:rPr>
        <w:rFonts w:ascii="Symbol" w:hAnsi="Symbol" w:cs="Symbol" w:hint="default"/>
      </w:rPr>
    </w:lvl>
    <w:lvl w:ilvl="8">
      <w:numFmt w:val="bullet"/>
      <w:lvlText w:val=""/>
      <w:lvlJc w:val="left"/>
      <w:pPr>
        <w:tabs>
          <w:tab w:val="num" w:pos="0"/>
        </w:tabs>
        <w:ind w:left="7786" w:hanging="360"/>
      </w:pPr>
      <w:rPr>
        <w:rFonts w:ascii="Symbol" w:hAnsi="Symbol" w:cs="Symbol" w:hint="default"/>
      </w:rPr>
    </w:lvl>
  </w:abstractNum>
  <w:abstractNum w:abstractNumId="16" w15:restartNumberingAfterBreak="0">
    <w:nsid w:val="2E2B591A"/>
    <w:multiLevelType w:val="multilevel"/>
    <w:tmpl w:val="29864124"/>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21046F0"/>
    <w:multiLevelType w:val="multilevel"/>
    <w:tmpl w:val="3C18CE16"/>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22456DE"/>
    <w:multiLevelType w:val="multilevel"/>
    <w:tmpl w:val="7DA2532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325C2F82"/>
    <w:multiLevelType w:val="multilevel"/>
    <w:tmpl w:val="B64AC16C"/>
    <w:lvl w:ilvl="0">
      <w:numFmt w:val="bullet"/>
      <w:lvlText w:val=""/>
      <w:lvlJc w:val="left"/>
      <w:pPr>
        <w:tabs>
          <w:tab w:val="num" w:pos="0"/>
        </w:tabs>
        <w:ind w:left="468" w:hanging="360"/>
      </w:pPr>
      <w:rPr>
        <w:rFonts w:ascii="Symbol" w:hAnsi="Symbol" w:cs="Symbol" w:hint="default"/>
        <w:b w:val="0"/>
        <w:bCs w:val="0"/>
        <w:sz w:val="18"/>
        <w:szCs w:val="18"/>
      </w:rPr>
    </w:lvl>
    <w:lvl w:ilvl="1">
      <w:numFmt w:val="bullet"/>
      <w:lvlText w:val="o"/>
      <w:lvlJc w:val="left"/>
      <w:pPr>
        <w:tabs>
          <w:tab w:val="num" w:pos="0"/>
        </w:tabs>
        <w:ind w:left="1187" w:hanging="358"/>
      </w:pPr>
      <w:rPr>
        <w:rFonts w:ascii="Courier New" w:hAnsi="Courier New" w:cs="Courier New" w:hint="default"/>
        <w:b w:val="0"/>
        <w:bCs w:val="0"/>
        <w:sz w:val="18"/>
        <w:szCs w:val="18"/>
      </w:rPr>
    </w:lvl>
    <w:lvl w:ilvl="2">
      <w:numFmt w:val="bullet"/>
      <w:lvlText w:val=""/>
      <w:lvlJc w:val="left"/>
      <w:pPr>
        <w:tabs>
          <w:tab w:val="num" w:pos="0"/>
        </w:tabs>
        <w:ind w:left="2628" w:hanging="358"/>
      </w:pPr>
      <w:rPr>
        <w:rFonts w:ascii="Symbol" w:hAnsi="Symbol" w:cs="Symbol" w:hint="default"/>
        <w:b w:val="0"/>
        <w:bCs w:val="0"/>
        <w:sz w:val="18"/>
        <w:szCs w:val="18"/>
      </w:rPr>
    </w:lvl>
    <w:lvl w:ilvl="3">
      <w:numFmt w:val="bullet"/>
      <w:lvlText w:val=""/>
      <w:lvlJc w:val="left"/>
      <w:pPr>
        <w:tabs>
          <w:tab w:val="num" w:pos="0"/>
        </w:tabs>
        <w:ind w:left="1188" w:hanging="358"/>
      </w:pPr>
      <w:rPr>
        <w:rFonts w:ascii="Symbol" w:hAnsi="Symbol" w:cs="Symbol" w:hint="default"/>
      </w:rPr>
    </w:lvl>
    <w:lvl w:ilvl="4">
      <w:numFmt w:val="bullet"/>
      <w:lvlText w:val=""/>
      <w:lvlJc w:val="left"/>
      <w:pPr>
        <w:tabs>
          <w:tab w:val="num" w:pos="0"/>
        </w:tabs>
        <w:ind w:left="1188" w:hanging="358"/>
      </w:pPr>
      <w:rPr>
        <w:rFonts w:ascii="Symbol" w:hAnsi="Symbol" w:cs="Symbol" w:hint="default"/>
      </w:rPr>
    </w:lvl>
    <w:lvl w:ilvl="5">
      <w:numFmt w:val="bullet"/>
      <w:lvlText w:val=""/>
      <w:lvlJc w:val="left"/>
      <w:pPr>
        <w:tabs>
          <w:tab w:val="num" w:pos="0"/>
        </w:tabs>
        <w:ind w:left="1188" w:hanging="358"/>
      </w:pPr>
      <w:rPr>
        <w:rFonts w:ascii="Symbol" w:hAnsi="Symbol" w:cs="Symbol" w:hint="default"/>
      </w:rPr>
    </w:lvl>
    <w:lvl w:ilvl="6">
      <w:numFmt w:val="bullet"/>
      <w:lvlText w:val=""/>
      <w:lvlJc w:val="left"/>
      <w:pPr>
        <w:tabs>
          <w:tab w:val="num" w:pos="0"/>
        </w:tabs>
        <w:ind w:left="1188" w:hanging="358"/>
      </w:pPr>
      <w:rPr>
        <w:rFonts w:ascii="Symbol" w:hAnsi="Symbol" w:cs="Symbol" w:hint="default"/>
      </w:rPr>
    </w:lvl>
    <w:lvl w:ilvl="7">
      <w:numFmt w:val="bullet"/>
      <w:lvlText w:val=""/>
      <w:lvlJc w:val="left"/>
      <w:pPr>
        <w:tabs>
          <w:tab w:val="num" w:pos="0"/>
        </w:tabs>
        <w:ind w:left="1188" w:hanging="358"/>
      </w:pPr>
      <w:rPr>
        <w:rFonts w:ascii="Symbol" w:hAnsi="Symbol" w:cs="Symbol" w:hint="default"/>
      </w:rPr>
    </w:lvl>
    <w:lvl w:ilvl="8">
      <w:numFmt w:val="bullet"/>
      <w:lvlText w:val=""/>
      <w:lvlJc w:val="left"/>
      <w:pPr>
        <w:tabs>
          <w:tab w:val="num" w:pos="0"/>
        </w:tabs>
        <w:ind w:left="1188" w:hanging="358"/>
      </w:pPr>
      <w:rPr>
        <w:rFonts w:ascii="Symbol" w:hAnsi="Symbol" w:cs="Symbol" w:hint="default"/>
      </w:rPr>
    </w:lvl>
  </w:abstractNum>
  <w:abstractNum w:abstractNumId="20" w15:restartNumberingAfterBreak="0">
    <w:nsid w:val="32DE1E9B"/>
    <w:multiLevelType w:val="multilevel"/>
    <w:tmpl w:val="A05C6E16"/>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348C2B0F"/>
    <w:multiLevelType w:val="multilevel"/>
    <w:tmpl w:val="4B741C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40C03BDF"/>
    <w:multiLevelType w:val="multilevel"/>
    <w:tmpl w:val="442EF084"/>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446B7972"/>
    <w:multiLevelType w:val="multilevel"/>
    <w:tmpl w:val="AAB0B56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E7B0A0E"/>
    <w:multiLevelType w:val="multilevel"/>
    <w:tmpl w:val="D2E092D4"/>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0366E0D"/>
    <w:multiLevelType w:val="multilevel"/>
    <w:tmpl w:val="4F4C7A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57790F7F"/>
    <w:multiLevelType w:val="multilevel"/>
    <w:tmpl w:val="7E166F5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7B90F82"/>
    <w:multiLevelType w:val="multilevel"/>
    <w:tmpl w:val="2640BFFA"/>
    <w:lvl w:ilvl="0">
      <w:numFmt w:val="bullet"/>
      <w:lvlText w:val="-"/>
      <w:lvlJc w:val="left"/>
      <w:pPr>
        <w:tabs>
          <w:tab w:val="num" w:pos="0"/>
        </w:tabs>
        <w:ind w:left="948" w:hanging="144"/>
      </w:pPr>
      <w:rPr>
        <w:rFonts w:ascii="Verdana" w:hAnsi="Verdana" w:cs="Verdana" w:hint="default"/>
        <w:b w:val="0"/>
        <w:bCs w:val="0"/>
        <w:sz w:val="18"/>
        <w:szCs w:val="18"/>
      </w:rPr>
    </w:lvl>
    <w:lvl w:ilvl="1">
      <w:numFmt w:val="bullet"/>
      <w:lvlText w:val=""/>
      <w:lvlJc w:val="left"/>
      <w:pPr>
        <w:tabs>
          <w:tab w:val="num" w:pos="0"/>
        </w:tabs>
        <w:ind w:left="1828" w:hanging="144"/>
      </w:pPr>
      <w:rPr>
        <w:rFonts w:ascii="Symbol" w:hAnsi="Symbol" w:cs="Symbol" w:hint="default"/>
      </w:rPr>
    </w:lvl>
    <w:lvl w:ilvl="2">
      <w:numFmt w:val="bullet"/>
      <w:lvlText w:val=""/>
      <w:lvlJc w:val="left"/>
      <w:pPr>
        <w:tabs>
          <w:tab w:val="num" w:pos="0"/>
        </w:tabs>
        <w:ind w:left="2707" w:hanging="144"/>
      </w:pPr>
      <w:rPr>
        <w:rFonts w:ascii="Symbol" w:hAnsi="Symbol" w:cs="Symbol" w:hint="default"/>
      </w:rPr>
    </w:lvl>
    <w:lvl w:ilvl="3">
      <w:numFmt w:val="bullet"/>
      <w:lvlText w:val=""/>
      <w:lvlJc w:val="left"/>
      <w:pPr>
        <w:tabs>
          <w:tab w:val="num" w:pos="0"/>
        </w:tabs>
        <w:ind w:left="3587" w:hanging="144"/>
      </w:pPr>
      <w:rPr>
        <w:rFonts w:ascii="Symbol" w:hAnsi="Symbol" w:cs="Symbol" w:hint="default"/>
      </w:rPr>
    </w:lvl>
    <w:lvl w:ilvl="4">
      <w:numFmt w:val="bullet"/>
      <w:lvlText w:val=""/>
      <w:lvlJc w:val="left"/>
      <w:pPr>
        <w:tabs>
          <w:tab w:val="num" w:pos="0"/>
        </w:tabs>
        <w:ind w:left="4467" w:hanging="144"/>
      </w:pPr>
      <w:rPr>
        <w:rFonts w:ascii="Symbol" w:hAnsi="Symbol" w:cs="Symbol" w:hint="default"/>
      </w:rPr>
    </w:lvl>
    <w:lvl w:ilvl="5">
      <w:numFmt w:val="bullet"/>
      <w:lvlText w:val=""/>
      <w:lvlJc w:val="left"/>
      <w:pPr>
        <w:tabs>
          <w:tab w:val="num" w:pos="0"/>
        </w:tabs>
        <w:ind w:left="5347" w:hanging="144"/>
      </w:pPr>
      <w:rPr>
        <w:rFonts w:ascii="Symbol" w:hAnsi="Symbol" w:cs="Symbol" w:hint="default"/>
      </w:rPr>
    </w:lvl>
    <w:lvl w:ilvl="6">
      <w:numFmt w:val="bullet"/>
      <w:lvlText w:val=""/>
      <w:lvlJc w:val="left"/>
      <w:pPr>
        <w:tabs>
          <w:tab w:val="num" w:pos="0"/>
        </w:tabs>
        <w:ind w:left="6227" w:hanging="144"/>
      </w:pPr>
      <w:rPr>
        <w:rFonts w:ascii="Symbol" w:hAnsi="Symbol" w:cs="Symbol" w:hint="default"/>
      </w:rPr>
    </w:lvl>
    <w:lvl w:ilvl="7">
      <w:numFmt w:val="bullet"/>
      <w:lvlText w:val=""/>
      <w:lvlJc w:val="left"/>
      <w:pPr>
        <w:tabs>
          <w:tab w:val="num" w:pos="0"/>
        </w:tabs>
        <w:ind w:left="7106" w:hanging="144"/>
      </w:pPr>
      <w:rPr>
        <w:rFonts w:ascii="Symbol" w:hAnsi="Symbol" w:cs="Symbol" w:hint="default"/>
      </w:rPr>
    </w:lvl>
    <w:lvl w:ilvl="8">
      <w:numFmt w:val="bullet"/>
      <w:lvlText w:val=""/>
      <w:lvlJc w:val="left"/>
      <w:pPr>
        <w:tabs>
          <w:tab w:val="num" w:pos="0"/>
        </w:tabs>
        <w:ind w:left="7986" w:hanging="144"/>
      </w:pPr>
      <w:rPr>
        <w:rFonts w:ascii="Symbol" w:hAnsi="Symbol" w:cs="Symbol" w:hint="default"/>
      </w:rPr>
    </w:lvl>
  </w:abstractNum>
  <w:abstractNum w:abstractNumId="28" w15:restartNumberingAfterBreak="0">
    <w:nsid w:val="5BA92C82"/>
    <w:multiLevelType w:val="multilevel"/>
    <w:tmpl w:val="4D7AD94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9" w15:restartNumberingAfterBreak="0">
    <w:nsid w:val="5BCF526C"/>
    <w:multiLevelType w:val="multilevel"/>
    <w:tmpl w:val="6D9C7D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5C892FDA"/>
    <w:multiLevelType w:val="multilevel"/>
    <w:tmpl w:val="F72866AC"/>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5EB17AFB"/>
    <w:multiLevelType w:val="multilevel"/>
    <w:tmpl w:val="7E3C208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61793583"/>
    <w:multiLevelType w:val="multilevel"/>
    <w:tmpl w:val="28A21898"/>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7AF71F3"/>
    <w:multiLevelType w:val="multilevel"/>
    <w:tmpl w:val="87FC51CE"/>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34" w15:restartNumberingAfterBreak="0">
    <w:nsid w:val="68721EC7"/>
    <w:multiLevelType w:val="multilevel"/>
    <w:tmpl w:val="03F057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68C0638C"/>
    <w:multiLevelType w:val="multilevel"/>
    <w:tmpl w:val="5B1E1C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72D76EF7"/>
    <w:multiLevelType w:val="multilevel"/>
    <w:tmpl w:val="83CED5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735C7361"/>
    <w:multiLevelType w:val="multilevel"/>
    <w:tmpl w:val="5726C40A"/>
    <w:lvl w:ilvl="0">
      <w:start w:val="1"/>
      <w:numFmt w:val="bullet"/>
      <w:pStyle w:val="Bullet0s"/>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62374E0"/>
    <w:multiLevelType w:val="multilevel"/>
    <w:tmpl w:val="31109114"/>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76724985"/>
    <w:multiLevelType w:val="multilevel"/>
    <w:tmpl w:val="52EEF14A"/>
    <w:lvl w:ilvl="0">
      <w:numFmt w:val="bullet"/>
      <w:lvlText w:val=""/>
      <w:lvlJc w:val="left"/>
      <w:pPr>
        <w:tabs>
          <w:tab w:val="num" w:pos="0"/>
        </w:tabs>
        <w:ind w:left="468" w:hanging="360"/>
      </w:pPr>
      <w:rPr>
        <w:rFonts w:ascii="Symbol" w:hAnsi="Symbol" w:cs="Symbol" w:hint="default"/>
        <w:b w:val="0"/>
        <w:bCs w:val="0"/>
        <w:sz w:val="18"/>
        <w:szCs w:val="18"/>
      </w:rPr>
    </w:lvl>
    <w:lvl w:ilvl="1">
      <w:numFmt w:val="bullet"/>
      <w:lvlText w:val="o"/>
      <w:lvlJc w:val="left"/>
      <w:pPr>
        <w:tabs>
          <w:tab w:val="num" w:pos="0"/>
        </w:tabs>
        <w:ind w:left="1187" w:hanging="358"/>
      </w:pPr>
      <w:rPr>
        <w:rFonts w:ascii="Courier New" w:hAnsi="Courier New" w:cs="Courier New" w:hint="default"/>
        <w:b w:val="0"/>
        <w:bCs w:val="0"/>
        <w:sz w:val="18"/>
        <w:szCs w:val="18"/>
      </w:rPr>
    </w:lvl>
    <w:lvl w:ilvl="2">
      <w:start w:val="4"/>
      <w:numFmt w:val="bullet"/>
      <w:lvlText w:val="-"/>
      <w:lvlJc w:val="left"/>
      <w:pPr>
        <w:tabs>
          <w:tab w:val="num" w:pos="0"/>
        </w:tabs>
        <w:ind w:left="2630" w:hanging="360"/>
      </w:pPr>
      <w:rPr>
        <w:rFonts w:ascii="Times New Roman" w:hAnsi="Times New Roman" w:cs="Times New Roman" w:hint="default"/>
      </w:rPr>
    </w:lvl>
    <w:lvl w:ilvl="3">
      <w:numFmt w:val="bullet"/>
      <w:lvlText w:val=""/>
      <w:lvlJc w:val="left"/>
      <w:pPr>
        <w:tabs>
          <w:tab w:val="num" w:pos="0"/>
        </w:tabs>
        <w:ind w:left="1188" w:hanging="358"/>
      </w:pPr>
      <w:rPr>
        <w:rFonts w:ascii="Symbol" w:hAnsi="Symbol" w:cs="Symbol" w:hint="default"/>
      </w:rPr>
    </w:lvl>
    <w:lvl w:ilvl="4">
      <w:numFmt w:val="bullet"/>
      <w:lvlText w:val=""/>
      <w:lvlJc w:val="left"/>
      <w:pPr>
        <w:tabs>
          <w:tab w:val="num" w:pos="0"/>
        </w:tabs>
        <w:ind w:left="1188" w:hanging="358"/>
      </w:pPr>
      <w:rPr>
        <w:rFonts w:ascii="Symbol" w:hAnsi="Symbol" w:cs="Symbol" w:hint="default"/>
      </w:rPr>
    </w:lvl>
    <w:lvl w:ilvl="5">
      <w:numFmt w:val="bullet"/>
      <w:lvlText w:val=""/>
      <w:lvlJc w:val="left"/>
      <w:pPr>
        <w:tabs>
          <w:tab w:val="num" w:pos="0"/>
        </w:tabs>
        <w:ind w:left="1188" w:hanging="358"/>
      </w:pPr>
      <w:rPr>
        <w:rFonts w:ascii="Symbol" w:hAnsi="Symbol" w:cs="Symbol" w:hint="default"/>
      </w:rPr>
    </w:lvl>
    <w:lvl w:ilvl="6">
      <w:numFmt w:val="bullet"/>
      <w:lvlText w:val=""/>
      <w:lvlJc w:val="left"/>
      <w:pPr>
        <w:tabs>
          <w:tab w:val="num" w:pos="0"/>
        </w:tabs>
        <w:ind w:left="1188" w:hanging="358"/>
      </w:pPr>
      <w:rPr>
        <w:rFonts w:ascii="Symbol" w:hAnsi="Symbol" w:cs="Symbol" w:hint="default"/>
      </w:rPr>
    </w:lvl>
    <w:lvl w:ilvl="7">
      <w:numFmt w:val="bullet"/>
      <w:lvlText w:val=""/>
      <w:lvlJc w:val="left"/>
      <w:pPr>
        <w:tabs>
          <w:tab w:val="num" w:pos="0"/>
        </w:tabs>
        <w:ind w:left="1188" w:hanging="358"/>
      </w:pPr>
      <w:rPr>
        <w:rFonts w:ascii="Symbol" w:hAnsi="Symbol" w:cs="Symbol" w:hint="default"/>
      </w:rPr>
    </w:lvl>
    <w:lvl w:ilvl="8">
      <w:numFmt w:val="bullet"/>
      <w:lvlText w:val=""/>
      <w:lvlJc w:val="left"/>
      <w:pPr>
        <w:tabs>
          <w:tab w:val="num" w:pos="0"/>
        </w:tabs>
        <w:ind w:left="1188" w:hanging="358"/>
      </w:pPr>
      <w:rPr>
        <w:rFonts w:ascii="Symbol" w:hAnsi="Symbol" w:cs="Symbol" w:hint="default"/>
      </w:rPr>
    </w:lvl>
  </w:abstractNum>
  <w:abstractNum w:abstractNumId="40" w15:restartNumberingAfterBreak="0">
    <w:nsid w:val="79493F57"/>
    <w:multiLevelType w:val="multilevel"/>
    <w:tmpl w:val="73028B2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A70650F"/>
    <w:multiLevelType w:val="multilevel"/>
    <w:tmpl w:val="62F8260C"/>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7D7C468D"/>
    <w:multiLevelType w:val="multilevel"/>
    <w:tmpl w:val="96A60CD8"/>
    <w:lvl w:ilvl="0">
      <w:start w:val="1"/>
      <w:numFmt w:val="bullet"/>
      <w:lvlText w:val="o"/>
      <w:lvlJc w:val="left"/>
      <w:pPr>
        <w:tabs>
          <w:tab w:val="num" w:pos="873"/>
        </w:tabs>
        <w:ind w:left="873" w:hanging="360"/>
      </w:pPr>
      <w:rPr>
        <w:rFonts w:ascii="Courier New" w:hAnsi="Courier New" w:cs="Courier New" w:hint="default"/>
      </w:rPr>
    </w:lvl>
    <w:lvl w:ilvl="1">
      <w:start w:val="1"/>
      <w:numFmt w:val="bullet"/>
      <w:lvlText w:val="o"/>
      <w:lvlJc w:val="left"/>
      <w:pPr>
        <w:tabs>
          <w:tab w:val="num" w:pos="1593"/>
        </w:tabs>
        <w:ind w:left="1593" w:hanging="360"/>
      </w:pPr>
      <w:rPr>
        <w:rFonts w:ascii="Courier New" w:hAnsi="Courier New" w:cs="Courier New" w:hint="default"/>
      </w:rPr>
    </w:lvl>
    <w:lvl w:ilvl="2">
      <w:start w:val="1"/>
      <w:numFmt w:val="bullet"/>
      <w:lvlText w:val=""/>
      <w:lvlJc w:val="left"/>
      <w:pPr>
        <w:tabs>
          <w:tab w:val="num" w:pos="2313"/>
        </w:tabs>
        <w:ind w:left="2313" w:hanging="360"/>
      </w:pPr>
      <w:rPr>
        <w:rFonts w:ascii="Wingdings" w:hAnsi="Wingdings" w:cs="Wingdings" w:hint="default"/>
      </w:rPr>
    </w:lvl>
    <w:lvl w:ilvl="3">
      <w:start w:val="1"/>
      <w:numFmt w:val="bullet"/>
      <w:lvlText w:val=""/>
      <w:lvlJc w:val="left"/>
      <w:pPr>
        <w:tabs>
          <w:tab w:val="num" w:pos="3033"/>
        </w:tabs>
        <w:ind w:left="3033" w:hanging="360"/>
      </w:pPr>
      <w:rPr>
        <w:rFonts w:ascii="Symbol" w:hAnsi="Symbol" w:cs="Symbol" w:hint="default"/>
      </w:rPr>
    </w:lvl>
    <w:lvl w:ilvl="4">
      <w:start w:val="1"/>
      <w:numFmt w:val="bullet"/>
      <w:lvlText w:val="o"/>
      <w:lvlJc w:val="left"/>
      <w:pPr>
        <w:tabs>
          <w:tab w:val="num" w:pos="3753"/>
        </w:tabs>
        <w:ind w:left="3753" w:hanging="360"/>
      </w:pPr>
      <w:rPr>
        <w:rFonts w:ascii="Courier New" w:hAnsi="Courier New" w:cs="Courier New" w:hint="default"/>
      </w:rPr>
    </w:lvl>
    <w:lvl w:ilvl="5">
      <w:start w:val="1"/>
      <w:numFmt w:val="bullet"/>
      <w:lvlText w:val=""/>
      <w:lvlJc w:val="left"/>
      <w:pPr>
        <w:tabs>
          <w:tab w:val="num" w:pos="4473"/>
        </w:tabs>
        <w:ind w:left="4473" w:hanging="360"/>
      </w:pPr>
      <w:rPr>
        <w:rFonts w:ascii="Wingdings" w:hAnsi="Wingdings" w:cs="Wingdings" w:hint="default"/>
      </w:rPr>
    </w:lvl>
    <w:lvl w:ilvl="6">
      <w:start w:val="1"/>
      <w:numFmt w:val="bullet"/>
      <w:lvlText w:val=""/>
      <w:lvlJc w:val="left"/>
      <w:pPr>
        <w:tabs>
          <w:tab w:val="num" w:pos="5193"/>
        </w:tabs>
        <w:ind w:left="5193" w:hanging="360"/>
      </w:pPr>
      <w:rPr>
        <w:rFonts w:ascii="Symbol" w:hAnsi="Symbol" w:cs="Symbol" w:hint="default"/>
      </w:rPr>
    </w:lvl>
    <w:lvl w:ilvl="7">
      <w:start w:val="1"/>
      <w:numFmt w:val="bullet"/>
      <w:lvlText w:val="o"/>
      <w:lvlJc w:val="left"/>
      <w:pPr>
        <w:tabs>
          <w:tab w:val="num" w:pos="5913"/>
        </w:tabs>
        <w:ind w:left="5913" w:hanging="360"/>
      </w:pPr>
      <w:rPr>
        <w:rFonts w:ascii="Courier New" w:hAnsi="Courier New" w:cs="Courier New" w:hint="default"/>
      </w:rPr>
    </w:lvl>
    <w:lvl w:ilvl="8">
      <w:start w:val="1"/>
      <w:numFmt w:val="bullet"/>
      <w:lvlText w:val=""/>
      <w:lvlJc w:val="left"/>
      <w:pPr>
        <w:tabs>
          <w:tab w:val="num" w:pos="6633"/>
        </w:tabs>
        <w:ind w:left="6633" w:hanging="360"/>
      </w:pPr>
      <w:rPr>
        <w:rFonts w:ascii="Wingdings" w:hAnsi="Wingdings" w:cs="Wingdings" w:hint="default"/>
      </w:rPr>
    </w:lvl>
  </w:abstractNum>
  <w:num w:numId="1" w16cid:durableId="1142501228">
    <w:abstractNumId w:val="37"/>
  </w:num>
  <w:num w:numId="2" w16cid:durableId="1336226558">
    <w:abstractNumId w:val="32"/>
  </w:num>
  <w:num w:numId="3" w16cid:durableId="1384452034">
    <w:abstractNumId w:val="14"/>
  </w:num>
  <w:num w:numId="4" w16cid:durableId="1736199201">
    <w:abstractNumId w:val="10"/>
  </w:num>
  <w:num w:numId="5" w16cid:durableId="973606206">
    <w:abstractNumId w:val="9"/>
  </w:num>
  <w:num w:numId="6" w16cid:durableId="1586837011">
    <w:abstractNumId w:val="12"/>
  </w:num>
  <w:num w:numId="7" w16cid:durableId="882249173">
    <w:abstractNumId w:val="18"/>
  </w:num>
  <w:num w:numId="8" w16cid:durableId="1408725871">
    <w:abstractNumId w:val="28"/>
  </w:num>
  <w:num w:numId="9" w16cid:durableId="318929331">
    <w:abstractNumId w:val="40"/>
  </w:num>
  <w:num w:numId="10" w16cid:durableId="176241074">
    <w:abstractNumId w:val="42"/>
  </w:num>
  <w:num w:numId="11" w16cid:durableId="379133256">
    <w:abstractNumId w:val="31"/>
  </w:num>
  <w:num w:numId="12" w16cid:durableId="44180004">
    <w:abstractNumId w:val="11"/>
  </w:num>
  <w:num w:numId="13" w16cid:durableId="1888570649">
    <w:abstractNumId w:val="33"/>
  </w:num>
  <w:num w:numId="14" w16cid:durableId="1100103109">
    <w:abstractNumId w:val="26"/>
  </w:num>
  <w:num w:numId="15" w16cid:durableId="1952735175">
    <w:abstractNumId w:val="3"/>
  </w:num>
  <w:num w:numId="16" w16cid:durableId="207112633">
    <w:abstractNumId w:val="29"/>
  </w:num>
  <w:num w:numId="17" w16cid:durableId="517737808">
    <w:abstractNumId w:val="23"/>
  </w:num>
  <w:num w:numId="18" w16cid:durableId="1783918581">
    <w:abstractNumId w:val="19"/>
  </w:num>
  <w:num w:numId="19" w16cid:durableId="308365400">
    <w:abstractNumId w:val="6"/>
  </w:num>
  <w:num w:numId="20" w16cid:durableId="1365792584">
    <w:abstractNumId w:val="27"/>
  </w:num>
  <w:num w:numId="21" w16cid:durableId="1239557589">
    <w:abstractNumId w:val="41"/>
  </w:num>
  <w:num w:numId="22" w16cid:durableId="884416223">
    <w:abstractNumId w:val="38"/>
  </w:num>
  <w:num w:numId="23" w16cid:durableId="725564338">
    <w:abstractNumId w:val="13"/>
  </w:num>
  <w:num w:numId="24" w16cid:durableId="156266819">
    <w:abstractNumId w:val="21"/>
  </w:num>
  <w:num w:numId="25" w16cid:durableId="495000852">
    <w:abstractNumId w:val="15"/>
  </w:num>
  <w:num w:numId="26" w16cid:durableId="367295283">
    <w:abstractNumId w:val="1"/>
  </w:num>
  <w:num w:numId="27" w16cid:durableId="1084185866">
    <w:abstractNumId w:val="4"/>
  </w:num>
  <w:num w:numId="28" w16cid:durableId="668675342">
    <w:abstractNumId w:val="8"/>
  </w:num>
  <w:num w:numId="29" w16cid:durableId="977303950">
    <w:abstractNumId w:val="30"/>
  </w:num>
  <w:num w:numId="30" w16cid:durableId="1814828467">
    <w:abstractNumId w:val="16"/>
  </w:num>
  <w:num w:numId="31" w16cid:durableId="62605794">
    <w:abstractNumId w:val="24"/>
  </w:num>
  <w:num w:numId="32" w16cid:durableId="323709739">
    <w:abstractNumId w:val="7"/>
  </w:num>
  <w:num w:numId="33" w16cid:durableId="1470708755">
    <w:abstractNumId w:val="20"/>
  </w:num>
  <w:num w:numId="34" w16cid:durableId="633213362">
    <w:abstractNumId w:val="17"/>
  </w:num>
  <w:num w:numId="35" w16cid:durableId="661275016">
    <w:abstractNumId w:val="36"/>
  </w:num>
  <w:num w:numId="36" w16cid:durableId="916717967">
    <w:abstractNumId w:val="2"/>
  </w:num>
  <w:num w:numId="37" w16cid:durableId="1792891743">
    <w:abstractNumId w:val="35"/>
  </w:num>
  <w:num w:numId="38" w16cid:durableId="1872648509">
    <w:abstractNumId w:val="25"/>
  </w:num>
  <w:num w:numId="39" w16cid:durableId="996543180">
    <w:abstractNumId w:val="5"/>
  </w:num>
  <w:num w:numId="40" w16cid:durableId="1550923071">
    <w:abstractNumId w:val="39"/>
  </w:num>
  <w:num w:numId="41" w16cid:durableId="587228809">
    <w:abstractNumId w:val="22"/>
  </w:num>
  <w:num w:numId="42" w16cid:durableId="692462516">
    <w:abstractNumId w:val="34"/>
  </w:num>
  <w:num w:numId="43" w16cid:durableId="194344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A7"/>
    <w:rsid w:val="00094CE7"/>
    <w:rsid w:val="00222FED"/>
    <w:rsid w:val="00315CA7"/>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D2632"/>
  <w15:chartTrackingRefBased/>
  <w15:docId w15:val="{59070628-47C5-4ACF-8C17-14814EA58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15CA7"/>
    <w:pPr>
      <w:suppressAutoHyphens/>
      <w:spacing w:line="259"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9"/>
    <w:qFormat/>
    <w:rsid w:val="00315C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315C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315CA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315CA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9"/>
    <w:unhideWhenUsed/>
    <w:qFormat/>
    <w:rsid w:val="00315CA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9"/>
    <w:unhideWhenUsed/>
    <w:qFormat/>
    <w:rsid w:val="00315CA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9"/>
    <w:unhideWhenUsed/>
    <w:qFormat/>
    <w:rsid w:val="00315CA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9"/>
    <w:unhideWhenUsed/>
    <w:qFormat/>
    <w:rsid w:val="00315CA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9"/>
    <w:unhideWhenUsed/>
    <w:qFormat/>
    <w:rsid w:val="00315CA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315CA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qFormat/>
    <w:rsid w:val="00315CA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qFormat/>
    <w:rsid w:val="00315CA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qFormat/>
    <w:rsid w:val="00315CA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9"/>
    <w:qFormat/>
    <w:rsid w:val="00315CA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9"/>
    <w:qFormat/>
    <w:rsid w:val="00315CA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9"/>
    <w:qFormat/>
    <w:rsid w:val="00315CA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9"/>
    <w:qFormat/>
    <w:rsid w:val="00315CA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9"/>
    <w:qFormat/>
    <w:rsid w:val="00315CA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99"/>
    <w:qFormat/>
    <w:rsid w:val="00315C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qFormat/>
    <w:rsid w:val="00315CA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15CA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15CA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15CA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15CA7"/>
    <w:rPr>
      <w:i/>
      <w:iCs/>
      <w:color w:val="404040" w:themeColor="text1" w:themeTint="BF"/>
    </w:rPr>
  </w:style>
  <w:style w:type="paragraph" w:styleId="Sraopastraipa">
    <w:name w:val="List Paragraph"/>
    <w:basedOn w:val="prastasis"/>
    <w:uiPriority w:val="34"/>
    <w:qFormat/>
    <w:rsid w:val="00315CA7"/>
    <w:pPr>
      <w:ind w:left="720"/>
      <w:contextualSpacing/>
    </w:pPr>
  </w:style>
  <w:style w:type="character" w:styleId="Rykuspabraukimas">
    <w:name w:val="Intense Emphasis"/>
    <w:basedOn w:val="Numatytasispastraiposriftas"/>
    <w:uiPriority w:val="21"/>
    <w:qFormat/>
    <w:rsid w:val="00315CA7"/>
    <w:rPr>
      <w:i/>
      <w:iCs/>
      <w:color w:val="0F4761" w:themeColor="accent1" w:themeShade="BF"/>
    </w:rPr>
  </w:style>
  <w:style w:type="paragraph" w:styleId="Iskirtacitata">
    <w:name w:val="Intense Quote"/>
    <w:basedOn w:val="prastasis"/>
    <w:next w:val="prastasis"/>
    <w:link w:val="IskirtacitataDiagrama"/>
    <w:uiPriority w:val="30"/>
    <w:qFormat/>
    <w:rsid w:val="00315C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15CA7"/>
    <w:rPr>
      <w:i/>
      <w:iCs/>
      <w:color w:val="0F4761" w:themeColor="accent1" w:themeShade="BF"/>
    </w:rPr>
  </w:style>
  <w:style w:type="character" w:styleId="Rykinuoroda">
    <w:name w:val="Intense Reference"/>
    <w:basedOn w:val="Numatytasispastraiposriftas"/>
    <w:uiPriority w:val="32"/>
    <w:qFormat/>
    <w:rsid w:val="00315CA7"/>
    <w:rPr>
      <w:b/>
      <w:bCs/>
      <w:smallCaps/>
      <w:color w:val="0F4761" w:themeColor="accent1" w:themeShade="BF"/>
      <w:spacing w:val="5"/>
    </w:rPr>
  </w:style>
  <w:style w:type="character" w:customStyle="1" w:styleId="PoratDiagrama">
    <w:name w:val="Poraštė Diagrama"/>
    <w:basedOn w:val="Numatytasispastraiposriftas"/>
    <w:link w:val="Porat"/>
    <w:uiPriority w:val="99"/>
    <w:qFormat/>
    <w:rsid w:val="00315CA7"/>
    <w:rPr>
      <w:rFonts w:eastAsia="Times New Roman"/>
      <w:sz w:val="20"/>
      <w:szCs w:val="20"/>
      <w:lang w:val="en-GB" w:eastAsia="x-none"/>
    </w:rPr>
  </w:style>
  <w:style w:type="character" w:customStyle="1" w:styleId="HeaderChar">
    <w:name w:val="Header Char"/>
    <w:qFormat/>
    <w:rsid w:val="00315CA7"/>
    <w:rPr>
      <w:sz w:val="22"/>
      <w:lang w:val="en-GB" w:eastAsia="en-US"/>
    </w:rPr>
  </w:style>
  <w:style w:type="character" w:styleId="Puslapionumeris">
    <w:name w:val="page number"/>
    <w:uiPriority w:val="99"/>
    <w:rsid w:val="00315CA7"/>
    <w:rPr>
      <w:rFonts w:cs="Times New Roman"/>
    </w:rPr>
  </w:style>
  <w:style w:type="character" w:styleId="Hipersaitas">
    <w:name w:val="Hyperlink"/>
    <w:uiPriority w:val="99"/>
    <w:rsid w:val="00315CA7"/>
    <w:rPr>
      <w:color w:val="0000FF"/>
      <w:u w:val="single"/>
    </w:rPr>
  </w:style>
  <w:style w:type="character" w:customStyle="1" w:styleId="tw4winError">
    <w:name w:val="tw4winError"/>
    <w:uiPriority w:val="99"/>
    <w:qFormat/>
    <w:rsid w:val="00315CA7"/>
    <w:rPr>
      <w:rFonts w:ascii="Courier New" w:hAnsi="Courier New"/>
      <w:color w:val="00FF00"/>
      <w:sz w:val="40"/>
    </w:rPr>
  </w:style>
  <w:style w:type="character" w:customStyle="1" w:styleId="tw4winTerm">
    <w:name w:val="tw4winTerm"/>
    <w:uiPriority w:val="99"/>
    <w:qFormat/>
    <w:rsid w:val="00315CA7"/>
    <w:rPr>
      <w:color w:val="0000FF"/>
    </w:rPr>
  </w:style>
  <w:style w:type="character" w:customStyle="1" w:styleId="tw4winPopup">
    <w:name w:val="tw4winPopup"/>
    <w:uiPriority w:val="99"/>
    <w:qFormat/>
    <w:rsid w:val="00315CA7"/>
    <w:rPr>
      <w:rFonts w:ascii="Courier New" w:hAnsi="Courier New"/>
      <w:color w:val="008000"/>
    </w:rPr>
  </w:style>
  <w:style w:type="character" w:customStyle="1" w:styleId="tw4winJump">
    <w:name w:val="tw4winJump"/>
    <w:uiPriority w:val="99"/>
    <w:qFormat/>
    <w:rsid w:val="00315CA7"/>
    <w:rPr>
      <w:rFonts w:ascii="Courier New" w:hAnsi="Courier New"/>
      <w:color w:val="008080"/>
    </w:rPr>
  </w:style>
  <w:style w:type="character" w:customStyle="1" w:styleId="tw4winExternal">
    <w:name w:val="tw4winExternal"/>
    <w:uiPriority w:val="99"/>
    <w:qFormat/>
    <w:rsid w:val="00315CA7"/>
    <w:rPr>
      <w:rFonts w:ascii="Courier New" w:hAnsi="Courier New"/>
      <w:color w:val="808080"/>
    </w:rPr>
  </w:style>
  <w:style w:type="character" w:customStyle="1" w:styleId="tw4winInternal">
    <w:name w:val="tw4winInternal"/>
    <w:uiPriority w:val="99"/>
    <w:qFormat/>
    <w:rsid w:val="00315CA7"/>
    <w:rPr>
      <w:rFonts w:ascii="Courier New" w:hAnsi="Courier New"/>
      <w:color w:val="FF0000"/>
    </w:rPr>
  </w:style>
  <w:style w:type="character" w:customStyle="1" w:styleId="DONOTTRANSLATE">
    <w:name w:val="DO_NOT_TRANSLATE"/>
    <w:uiPriority w:val="99"/>
    <w:qFormat/>
    <w:rsid w:val="00315CA7"/>
    <w:rPr>
      <w:rFonts w:ascii="Courier New" w:hAnsi="Courier New"/>
      <w:color w:val="800000"/>
    </w:rPr>
  </w:style>
  <w:style w:type="character" w:customStyle="1" w:styleId="DebesliotekstasDiagrama">
    <w:name w:val="Debesėlio tekstas Diagrama"/>
    <w:basedOn w:val="Numatytasispastraiposriftas"/>
    <w:link w:val="Debesliotekstas"/>
    <w:uiPriority w:val="99"/>
    <w:qFormat/>
    <w:rsid w:val="00315CA7"/>
    <w:rPr>
      <w:rFonts w:ascii="Tahoma" w:eastAsia="Times New Roman" w:hAnsi="Tahoma"/>
      <w:sz w:val="16"/>
      <w:szCs w:val="16"/>
      <w:lang w:val="en-GB" w:eastAsia="x-none"/>
    </w:rPr>
  </w:style>
  <w:style w:type="character" w:styleId="Komentaronuoroda">
    <w:name w:val="annotation reference"/>
    <w:uiPriority w:val="99"/>
    <w:qFormat/>
    <w:rsid w:val="00315CA7"/>
    <w:rPr>
      <w:sz w:val="16"/>
      <w:szCs w:val="16"/>
    </w:rPr>
  </w:style>
  <w:style w:type="character" w:customStyle="1" w:styleId="KomentarotekstasDiagrama">
    <w:name w:val="Komentaro tekstas Diagrama"/>
    <w:basedOn w:val="Numatytasispastraiposriftas"/>
    <w:link w:val="Komentarotekstas"/>
    <w:uiPriority w:val="99"/>
    <w:qFormat/>
    <w:rsid w:val="00315CA7"/>
    <w:rPr>
      <w:rFonts w:eastAsia="Times New Roman"/>
      <w:sz w:val="20"/>
      <w:szCs w:val="20"/>
      <w:lang w:val="en-GB" w:eastAsia="x-none"/>
    </w:rPr>
  </w:style>
  <w:style w:type="character" w:customStyle="1" w:styleId="KomentarotemaDiagrama">
    <w:name w:val="Komentaro tema Diagrama"/>
    <w:basedOn w:val="KomentarotekstasDiagrama"/>
    <w:link w:val="Komentarotema"/>
    <w:uiPriority w:val="99"/>
    <w:qFormat/>
    <w:rsid w:val="00315CA7"/>
    <w:rPr>
      <w:rFonts w:eastAsia="Times New Roman"/>
      <w:b/>
      <w:bCs/>
      <w:sz w:val="20"/>
      <w:szCs w:val="20"/>
      <w:lang w:val="en-GB" w:eastAsia="x-none"/>
    </w:rPr>
  </w:style>
  <w:style w:type="character" w:customStyle="1" w:styleId="tw4winMark">
    <w:name w:val="tw4winMark"/>
    <w:uiPriority w:val="99"/>
    <w:qFormat/>
    <w:rsid w:val="00315CA7"/>
    <w:rPr>
      <w:rFonts w:ascii="Courier New" w:hAnsi="Courier New"/>
      <w:vanish/>
      <w:color w:val="800080"/>
      <w:sz w:val="24"/>
      <w:vertAlign w:val="subscript"/>
    </w:rPr>
  </w:style>
  <w:style w:type="character" w:customStyle="1" w:styleId="AntratsDiagrama">
    <w:name w:val="Antraštės Diagrama"/>
    <w:basedOn w:val="Numatytasispastraiposriftas"/>
    <w:link w:val="Antrats"/>
    <w:uiPriority w:val="99"/>
    <w:qFormat/>
    <w:rsid w:val="00315CA7"/>
    <w:rPr>
      <w:rFonts w:eastAsia="SimSun"/>
      <w:sz w:val="20"/>
      <w:szCs w:val="20"/>
      <w:lang w:val="en-GB" w:eastAsia="zh-CN"/>
    </w:rPr>
  </w:style>
  <w:style w:type="character" w:customStyle="1" w:styleId="DokumentostruktraDiagrama">
    <w:name w:val="Dokumento struktūra Diagrama"/>
    <w:basedOn w:val="Numatytasispastraiposriftas"/>
    <w:link w:val="Dokumentostruktra"/>
    <w:uiPriority w:val="99"/>
    <w:qFormat/>
    <w:rsid w:val="00315CA7"/>
    <w:rPr>
      <w:rFonts w:ascii="Tahoma" w:eastAsia="SimSun" w:hAnsi="Tahoma"/>
      <w:sz w:val="20"/>
      <w:szCs w:val="20"/>
      <w:shd w:val="clear" w:color="auto" w:fill="000080"/>
      <w:lang w:val="en-GB" w:eastAsia="zh-CN"/>
    </w:rPr>
  </w:style>
  <w:style w:type="character" w:customStyle="1" w:styleId="PagrindiniotekstotraukaDiagrama">
    <w:name w:val="Pagrindinio teksto įtrauka Diagrama"/>
    <w:basedOn w:val="Numatytasispastraiposriftas"/>
    <w:link w:val="Pagrindiniotekstotrauka"/>
    <w:uiPriority w:val="99"/>
    <w:qFormat/>
    <w:rsid w:val="00315CA7"/>
    <w:rPr>
      <w:rFonts w:eastAsia="SimSun"/>
      <w:sz w:val="20"/>
      <w:szCs w:val="20"/>
      <w:lang w:val="en-GB" w:eastAsia="en-GB"/>
    </w:rPr>
  </w:style>
  <w:style w:type="character" w:customStyle="1" w:styleId="Pagrindinistekstas3Diagrama">
    <w:name w:val="Pagrindinis tekstas 3 Diagrama"/>
    <w:basedOn w:val="Numatytasispastraiposriftas"/>
    <w:link w:val="Pagrindinistekstas3"/>
    <w:uiPriority w:val="99"/>
    <w:qFormat/>
    <w:rsid w:val="00315CA7"/>
    <w:rPr>
      <w:rFonts w:eastAsia="SimSun"/>
      <w:color w:val="0000FF"/>
      <w:sz w:val="20"/>
      <w:szCs w:val="20"/>
      <w:lang w:val="en-GB" w:eastAsia="en-GB"/>
    </w:rPr>
  </w:style>
  <w:style w:type="character" w:customStyle="1" w:styleId="Pagrindiniotekstotrauka2Diagrama">
    <w:name w:val="Pagrindinio teksto įtrauka 2 Diagrama"/>
    <w:basedOn w:val="Numatytasispastraiposriftas"/>
    <w:link w:val="Pagrindiniotekstotrauka2"/>
    <w:uiPriority w:val="99"/>
    <w:qFormat/>
    <w:rsid w:val="00315CA7"/>
    <w:rPr>
      <w:rFonts w:eastAsia="SimSun"/>
      <w:b/>
      <w:bCs/>
      <w:color w:val="0000FF"/>
      <w:sz w:val="20"/>
      <w:szCs w:val="20"/>
      <w:lang w:val="en-GB" w:eastAsia="x-none"/>
    </w:rPr>
  </w:style>
  <w:style w:type="character" w:customStyle="1" w:styleId="PagrindinistekstasDiagrama">
    <w:name w:val="Pagrindinis tekstas Diagrama"/>
    <w:basedOn w:val="Numatytasispastraiposriftas"/>
    <w:link w:val="Pagrindinistekstas"/>
    <w:uiPriority w:val="99"/>
    <w:qFormat/>
    <w:rsid w:val="00315CA7"/>
    <w:rPr>
      <w:rFonts w:eastAsia="SimSun"/>
      <w:i/>
      <w:color w:val="008000"/>
      <w:sz w:val="20"/>
      <w:szCs w:val="20"/>
      <w:lang w:val="en-GB" w:eastAsia="x-none"/>
    </w:rPr>
  </w:style>
  <w:style w:type="character" w:customStyle="1" w:styleId="Pagrindinistekstas2Diagrama">
    <w:name w:val="Pagrindinis tekstas 2 Diagrama"/>
    <w:basedOn w:val="Numatytasispastraiposriftas"/>
    <w:link w:val="Pagrindinistekstas2"/>
    <w:uiPriority w:val="99"/>
    <w:qFormat/>
    <w:rsid w:val="00315CA7"/>
    <w:rPr>
      <w:rFonts w:eastAsia="SimSun"/>
      <w:b/>
      <w:bCs/>
      <w:color w:val="0000FF"/>
      <w:sz w:val="20"/>
      <w:szCs w:val="20"/>
      <w:u w:val="single"/>
      <w:lang w:val="en-GB" w:eastAsia="x-none"/>
    </w:rPr>
  </w:style>
  <w:style w:type="character" w:customStyle="1" w:styleId="Pagrindiniotekstotrauka3Diagrama">
    <w:name w:val="Pagrindinio teksto įtrauka 3 Diagrama"/>
    <w:basedOn w:val="Numatytasispastraiposriftas"/>
    <w:link w:val="Pagrindiniotekstotrauka3"/>
    <w:uiPriority w:val="99"/>
    <w:qFormat/>
    <w:rsid w:val="00315CA7"/>
    <w:rPr>
      <w:rFonts w:eastAsia="SimSun"/>
      <w:sz w:val="20"/>
      <w:szCs w:val="21"/>
      <w:lang w:val="en-GB" w:eastAsia="x-none"/>
    </w:rPr>
  </w:style>
  <w:style w:type="character" w:styleId="Perirtashipersaitas">
    <w:name w:val="FollowedHyperlink"/>
    <w:uiPriority w:val="99"/>
    <w:rsid w:val="00315CA7"/>
    <w:rPr>
      <w:rFonts w:cs="Times New Roman"/>
      <w:color w:val="800080"/>
      <w:u w:val="single"/>
    </w:rPr>
  </w:style>
  <w:style w:type="character" w:styleId="Grietas">
    <w:name w:val="Strong"/>
    <w:uiPriority w:val="99"/>
    <w:qFormat/>
    <w:rsid w:val="00315CA7"/>
    <w:rPr>
      <w:rFonts w:cs="Times New Roman"/>
      <w:b/>
      <w:bCs/>
    </w:rPr>
  </w:style>
  <w:style w:type="character" w:customStyle="1" w:styleId="BodytextAgencyChar">
    <w:name w:val="Body text (Agency) Char"/>
    <w:link w:val="BodytextAgency"/>
    <w:uiPriority w:val="99"/>
    <w:qFormat/>
    <w:locked/>
    <w:rsid w:val="00315CA7"/>
    <w:rPr>
      <w:rFonts w:ascii="Verdana" w:eastAsia="Times New Roman" w:hAnsi="Verdana"/>
      <w:sz w:val="18"/>
      <w:szCs w:val="20"/>
      <w:lang w:val="en-GB" w:eastAsia="x-none"/>
    </w:rPr>
  </w:style>
  <w:style w:type="character" w:customStyle="1" w:styleId="NormalAgencyChar">
    <w:name w:val="Normal (Agency) Char"/>
    <w:link w:val="NormalAgency"/>
    <w:uiPriority w:val="99"/>
    <w:qFormat/>
    <w:locked/>
    <w:rsid w:val="00315CA7"/>
    <w:rPr>
      <w:rFonts w:ascii="Verdana" w:eastAsia="Times New Roman" w:hAnsi="Verdana"/>
      <w:sz w:val="18"/>
      <w:lang w:val="en-GB" w:eastAsia="lt-LT"/>
    </w:rPr>
  </w:style>
  <w:style w:type="character" w:customStyle="1" w:styleId="PaprastasistekstasDiagrama">
    <w:name w:val="Paprastasis tekstas Diagrama"/>
    <w:basedOn w:val="Numatytasispastraiposriftas"/>
    <w:link w:val="Paprastasistekstas"/>
    <w:uiPriority w:val="99"/>
    <w:qFormat/>
    <w:rsid w:val="00315CA7"/>
    <w:rPr>
      <w:rFonts w:ascii="Courier New" w:eastAsia="SimSun" w:hAnsi="Courier New"/>
      <w:sz w:val="20"/>
      <w:szCs w:val="20"/>
      <w:lang w:eastAsia="x-none"/>
    </w:rPr>
  </w:style>
  <w:style w:type="character" w:customStyle="1" w:styleId="DokumentoinaostekstasDiagrama">
    <w:name w:val="Dokumento išnašos tekstas Diagrama"/>
    <w:basedOn w:val="Numatytasispastraiposriftas"/>
    <w:link w:val="Dokumentoinaostekstas"/>
    <w:uiPriority w:val="99"/>
    <w:qFormat/>
    <w:rsid w:val="00315CA7"/>
    <w:rPr>
      <w:rFonts w:eastAsia="SimSun"/>
      <w:sz w:val="20"/>
      <w:szCs w:val="20"/>
      <w:lang w:val="en-GB" w:eastAsia="x-none"/>
    </w:rPr>
  </w:style>
  <w:style w:type="character" w:customStyle="1" w:styleId="BTEMEASMCAChar">
    <w:name w:val="BT EMEA_SMCA Char"/>
    <w:link w:val="BTEMEASMCA"/>
    <w:uiPriority w:val="99"/>
    <w:qFormat/>
    <w:locked/>
    <w:rsid w:val="00315CA7"/>
    <w:rPr>
      <w:rFonts w:eastAsia="SimSun"/>
      <w:sz w:val="20"/>
      <w:szCs w:val="20"/>
      <w:lang w:val="x-none" w:eastAsia="x-none"/>
    </w:rPr>
  </w:style>
  <w:style w:type="character" w:customStyle="1" w:styleId="CharChar12">
    <w:name w:val="Char Char12"/>
    <w:qFormat/>
    <w:locked/>
    <w:rsid w:val="00315CA7"/>
    <w:rPr>
      <w:lang w:val="en-GB" w:eastAsia="en-US" w:bidi="ar-SA"/>
    </w:rPr>
  </w:style>
  <w:style w:type="character" w:customStyle="1" w:styleId="Para0sZchn">
    <w:name w:val="Para:0:s Zchn"/>
    <w:link w:val="Para0s"/>
    <w:qFormat/>
    <w:locked/>
    <w:rsid w:val="00315CA7"/>
    <w:rPr>
      <w:rFonts w:ascii="Calibri" w:eastAsia="Calibri" w:hAnsi="Calibri"/>
      <w:sz w:val="24"/>
      <w:szCs w:val="20"/>
      <w:lang w:eastAsia="de-DE"/>
    </w:rPr>
  </w:style>
  <w:style w:type="character" w:customStyle="1" w:styleId="hps">
    <w:name w:val="hps"/>
    <w:basedOn w:val="Numatytasispastraiposriftas"/>
    <w:qFormat/>
    <w:rsid w:val="00315CA7"/>
  </w:style>
  <w:style w:type="character" w:customStyle="1" w:styleId="Inaosramenys">
    <w:name w:val="Išnašos rašmenys"/>
    <w:uiPriority w:val="99"/>
    <w:semiHidden/>
    <w:unhideWhenUsed/>
    <w:qFormat/>
    <w:rsid w:val="00315CA7"/>
    <w:rPr>
      <w:rFonts w:ascii="Verdana" w:hAnsi="Verdana" w:cs="Times New Roman"/>
      <w:vertAlign w:val="superscript"/>
    </w:rPr>
  </w:style>
  <w:style w:type="character" w:styleId="Puslapioinaosnuoroda">
    <w:name w:val="footnote reference"/>
    <w:rsid w:val="00315CA7"/>
    <w:rPr>
      <w:vertAlign w:val="superscript"/>
    </w:rPr>
  </w:style>
  <w:style w:type="character" w:customStyle="1" w:styleId="UnresolvedMention1">
    <w:name w:val="Unresolved Mention1"/>
    <w:basedOn w:val="Numatytasispastraiposriftas"/>
    <w:uiPriority w:val="99"/>
    <w:semiHidden/>
    <w:unhideWhenUsed/>
    <w:qFormat/>
    <w:rsid w:val="00315CA7"/>
    <w:rPr>
      <w:color w:val="605E5C"/>
      <w:shd w:val="clear" w:color="auto" w:fill="E1DFDD"/>
    </w:rPr>
  </w:style>
  <w:style w:type="character" w:customStyle="1" w:styleId="UnresolvedMention2">
    <w:name w:val="Unresolved Mention2"/>
    <w:basedOn w:val="Numatytasispastraiposriftas"/>
    <w:uiPriority w:val="99"/>
    <w:semiHidden/>
    <w:unhideWhenUsed/>
    <w:qFormat/>
    <w:rsid w:val="00315CA7"/>
    <w:rPr>
      <w:color w:val="605E5C"/>
      <w:shd w:val="clear" w:color="auto" w:fill="E1DFDD"/>
    </w:rPr>
  </w:style>
  <w:style w:type="character" w:customStyle="1" w:styleId="UnresolvedMention3">
    <w:name w:val="Unresolved Mention3"/>
    <w:basedOn w:val="Numatytasispastraiposriftas"/>
    <w:uiPriority w:val="99"/>
    <w:semiHidden/>
    <w:unhideWhenUsed/>
    <w:qFormat/>
    <w:rsid w:val="00315CA7"/>
    <w:rPr>
      <w:color w:val="605E5C"/>
      <w:shd w:val="clear" w:color="auto" w:fill="E1DFDD"/>
    </w:rPr>
  </w:style>
  <w:style w:type="character" w:customStyle="1" w:styleId="UnresolvedMention4">
    <w:name w:val="Unresolved Mention4"/>
    <w:basedOn w:val="Numatytasispastraiposriftas"/>
    <w:uiPriority w:val="99"/>
    <w:semiHidden/>
    <w:unhideWhenUsed/>
    <w:qFormat/>
    <w:rsid w:val="00315CA7"/>
    <w:rPr>
      <w:color w:val="605E5C"/>
      <w:shd w:val="clear" w:color="auto" w:fill="E1DFDD"/>
    </w:rPr>
  </w:style>
  <w:style w:type="character" w:styleId="Eilutsnumeris">
    <w:name w:val="line number"/>
    <w:rsid w:val="00315CA7"/>
  </w:style>
  <w:style w:type="paragraph" w:styleId="Antrat">
    <w:name w:val="caption"/>
    <w:basedOn w:val="prastasis"/>
    <w:next w:val="Pagrindinistekstas"/>
    <w:qFormat/>
    <w:rsid w:val="00315CA7"/>
    <w:pPr>
      <w:suppressLineNumbers/>
      <w:spacing w:before="120" w:after="120"/>
    </w:pPr>
    <w:rPr>
      <w:rFonts w:cs="Arial"/>
      <w:i/>
      <w:iCs/>
      <w:sz w:val="24"/>
      <w:szCs w:val="24"/>
    </w:rPr>
  </w:style>
  <w:style w:type="paragraph" w:styleId="Pagrindinistekstas">
    <w:name w:val="Body Text"/>
    <w:basedOn w:val="prastasis"/>
    <w:link w:val="PagrindinistekstasDiagrama"/>
    <w:uiPriority w:val="99"/>
    <w:rsid w:val="00315CA7"/>
    <w:pPr>
      <w:spacing w:after="0" w:line="240" w:lineRule="auto"/>
    </w:pPr>
    <w:rPr>
      <w:rFonts w:ascii="Times New Roman" w:eastAsia="SimSun" w:hAnsi="Times New Roman" w:cs="Times New Roman"/>
      <w:i/>
      <w:color w:val="008000"/>
      <w:kern w:val="2"/>
      <w:sz w:val="20"/>
      <w:szCs w:val="20"/>
      <w:lang w:val="en-GB" w:eastAsia="x-none"/>
      <w14:ligatures w14:val="standardContextual"/>
    </w:rPr>
  </w:style>
  <w:style w:type="character" w:customStyle="1" w:styleId="PagrindinistekstasDiagrama1">
    <w:name w:val="Pagrindinis tekstas Diagrama1"/>
    <w:basedOn w:val="Numatytasispastraiposriftas"/>
    <w:uiPriority w:val="99"/>
    <w:semiHidden/>
    <w:rsid w:val="00315CA7"/>
    <w:rPr>
      <w:rFonts w:asciiTheme="minorHAnsi" w:hAnsiTheme="minorHAnsi" w:cstheme="minorBidi"/>
      <w:kern w:val="0"/>
      <w:lang w:val="en-US"/>
      <w14:ligatures w14:val="none"/>
    </w:rPr>
  </w:style>
  <w:style w:type="paragraph" w:styleId="Sraas">
    <w:name w:val="List"/>
    <w:basedOn w:val="Pagrindinistekstas"/>
    <w:rsid w:val="00315CA7"/>
    <w:rPr>
      <w:rFonts w:cs="Arial"/>
    </w:rPr>
  </w:style>
  <w:style w:type="paragraph" w:customStyle="1" w:styleId="Rodykl">
    <w:name w:val="Rodyklė"/>
    <w:basedOn w:val="prastasis"/>
    <w:qFormat/>
    <w:rsid w:val="00315CA7"/>
    <w:pPr>
      <w:suppressLineNumbers/>
    </w:pPr>
    <w:rPr>
      <w:rFonts w:cs="Arial"/>
    </w:rPr>
  </w:style>
  <w:style w:type="paragraph" w:customStyle="1" w:styleId="HeaderandFooter">
    <w:name w:val="Header and Footer"/>
    <w:basedOn w:val="prastasis"/>
    <w:qFormat/>
    <w:rsid w:val="00315CA7"/>
  </w:style>
  <w:style w:type="paragraph" w:styleId="Porat">
    <w:name w:val="footer"/>
    <w:basedOn w:val="prastasis"/>
    <w:link w:val="PoratDiagrama"/>
    <w:uiPriority w:val="99"/>
    <w:rsid w:val="00315CA7"/>
    <w:pPr>
      <w:tabs>
        <w:tab w:val="left" w:pos="567"/>
        <w:tab w:val="center" w:pos="4536"/>
        <w:tab w:val="right" w:pos="8306"/>
      </w:tabs>
      <w:spacing w:after="0" w:line="260" w:lineRule="exact"/>
    </w:pPr>
    <w:rPr>
      <w:rFonts w:ascii="Times New Roman" w:eastAsia="Times New Roman" w:hAnsi="Times New Roman" w:cs="Times New Roman"/>
      <w:kern w:val="2"/>
      <w:sz w:val="20"/>
      <w:szCs w:val="20"/>
      <w:lang w:val="en-GB" w:eastAsia="x-none"/>
      <w14:ligatures w14:val="standardContextual"/>
    </w:rPr>
  </w:style>
  <w:style w:type="character" w:customStyle="1" w:styleId="PoratDiagrama1">
    <w:name w:val="Poraštė Diagrama1"/>
    <w:basedOn w:val="Numatytasispastraiposriftas"/>
    <w:uiPriority w:val="99"/>
    <w:semiHidden/>
    <w:rsid w:val="00315CA7"/>
    <w:rPr>
      <w:rFonts w:asciiTheme="minorHAnsi" w:hAnsiTheme="minorHAnsi" w:cstheme="minorBidi"/>
      <w:kern w:val="0"/>
      <w:lang w:val="en-US"/>
      <w14:ligatures w14:val="none"/>
    </w:rPr>
  </w:style>
  <w:style w:type="paragraph" w:customStyle="1" w:styleId="BodytextAgency">
    <w:name w:val="Body text (Agency)"/>
    <w:basedOn w:val="prastasis"/>
    <w:link w:val="BodytextAgencyChar"/>
    <w:uiPriority w:val="99"/>
    <w:qFormat/>
    <w:rsid w:val="00315CA7"/>
    <w:pPr>
      <w:spacing w:after="140" w:line="280" w:lineRule="atLeast"/>
    </w:pPr>
    <w:rPr>
      <w:rFonts w:ascii="Verdana" w:eastAsia="Times New Roman" w:hAnsi="Verdana" w:cs="Times New Roman"/>
      <w:kern w:val="2"/>
      <w:sz w:val="18"/>
      <w:szCs w:val="20"/>
      <w:lang w:val="en-GB" w:eastAsia="x-none"/>
      <w14:ligatures w14:val="standardContextual"/>
    </w:rPr>
  </w:style>
  <w:style w:type="paragraph" w:customStyle="1" w:styleId="NormalAgency">
    <w:name w:val="Normal (Agency)"/>
    <w:link w:val="NormalAgencyChar"/>
    <w:uiPriority w:val="99"/>
    <w:qFormat/>
    <w:rsid w:val="00315CA7"/>
    <w:pPr>
      <w:suppressAutoHyphens/>
      <w:spacing w:after="0" w:line="240" w:lineRule="auto"/>
    </w:pPr>
    <w:rPr>
      <w:rFonts w:ascii="Verdana" w:eastAsia="Times New Roman" w:hAnsi="Verdana"/>
      <w:sz w:val="18"/>
      <w:lang w:val="en-GB" w:eastAsia="lt-LT"/>
    </w:rPr>
  </w:style>
  <w:style w:type="paragraph" w:customStyle="1" w:styleId="TabletextrowsAgency">
    <w:name w:val="Table text rows (Agency)"/>
    <w:basedOn w:val="prastasis"/>
    <w:uiPriority w:val="99"/>
    <w:qFormat/>
    <w:rsid w:val="00315CA7"/>
    <w:pPr>
      <w:spacing w:after="0" w:line="280" w:lineRule="exact"/>
    </w:pPr>
    <w:rPr>
      <w:rFonts w:ascii="Verdana" w:eastAsia="Times New Roman" w:hAnsi="Verdana" w:cs="Times New Roman"/>
      <w:sz w:val="18"/>
      <w:szCs w:val="20"/>
      <w:lang w:val="en-GB"/>
    </w:rPr>
  </w:style>
  <w:style w:type="paragraph" w:styleId="Debesliotekstas">
    <w:name w:val="Balloon Text"/>
    <w:basedOn w:val="prastasis"/>
    <w:link w:val="DebesliotekstasDiagrama"/>
    <w:uiPriority w:val="99"/>
    <w:qFormat/>
    <w:rsid w:val="00315CA7"/>
    <w:pPr>
      <w:tabs>
        <w:tab w:val="left" w:pos="567"/>
      </w:tabs>
      <w:spacing w:after="0" w:line="240" w:lineRule="auto"/>
    </w:pPr>
    <w:rPr>
      <w:rFonts w:ascii="Tahoma" w:eastAsia="Times New Roman" w:hAnsi="Tahoma" w:cs="Times New Roman"/>
      <w:kern w:val="2"/>
      <w:sz w:val="16"/>
      <w:szCs w:val="16"/>
      <w:lang w:val="en-GB" w:eastAsia="x-none"/>
      <w14:ligatures w14:val="standardContextual"/>
    </w:rPr>
  </w:style>
  <w:style w:type="character" w:customStyle="1" w:styleId="DebesliotekstasDiagrama1">
    <w:name w:val="Debesėlio tekstas Diagrama1"/>
    <w:basedOn w:val="Numatytasispastraiposriftas"/>
    <w:uiPriority w:val="99"/>
    <w:semiHidden/>
    <w:rsid w:val="00315CA7"/>
    <w:rPr>
      <w:rFonts w:ascii="Segoe UI" w:hAnsi="Segoe UI" w:cs="Segoe UI"/>
      <w:kern w:val="0"/>
      <w:sz w:val="18"/>
      <w:szCs w:val="18"/>
      <w:lang w:val="en-US"/>
      <w14:ligatures w14:val="none"/>
    </w:rPr>
  </w:style>
  <w:style w:type="paragraph" w:styleId="Komentarotekstas">
    <w:name w:val="annotation text"/>
    <w:basedOn w:val="prastasis"/>
    <w:link w:val="KomentarotekstasDiagrama"/>
    <w:uiPriority w:val="99"/>
    <w:rsid w:val="00315CA7"/>
    <w:pPr>
      <w:tabs>
        <w:tab w:val="left" w:pos="567"/>
      </w:tabs>
      <w:spacing w:after="0" w:line="260" w:lineRule="exact"/>
    </w:pPr>
    <w:rPr>
      <w:rFonts w:ascii="Times New Roman" w:eastAsia="Times New Roman" w:hAnsi="Times New Roman" w:cs="Times New Roman"/>
      <w:kern w:val="2"/>
      <w:sz w:val="20"/>
      <w:szCs w:val="20"/>
      <w:lang w:val="en-GB" w:eastAsia="x-none"/>
      <w14:ligatures w14:val="standardContextual"/>
    </w:rPr>
  </w:style>
  <w:style w:type="character" w:customStyle="1" w:styleId="KomentarotekstasDiagrama1">
    <w:name w:val="Komentaro tekstas Diagrama1"/>
    <w:basedOn w:val="Numatytasispastraiposriftas"/>
    <w:uiPriority w:val="99"/>
    <w:semiHidden/>
    <w:rsid w:val="00315CA7"/>
    <w:rPr>
      <w:rFonts w:asciiTheme="minorHAnsi" w:hAnsiTheme="minorHAnsi" w:cstheme="minorBidi"/>
      <w:kern w:val="0"/>
      <w:sz w:val="20"/>
      <w:szCs w:val="20"/>
      <w:lang w:val="en-US"/>
      <w14:ligatures w14:val="none"/>
    </w:rPr>
  </w:style>
  <w:style w:type="paragraph" w:styleId="Komentarotema">
    <w:name w:val="annotation subject"/>
    <w:basedOn w:val="Komentarotekstas"/>
    <w:next w:val="Komentarotekstas"/>
    <w:link w:val="KomentarotemaDiagrama"/>
    <w:uiPriority w:val="99"/>
    <w:qFormat/>
    <w:rsid w:val="00315CA7"/>
    <w:rPr>
      <w:b/>
      <w:bCs/>
    </w:rPr>
  </w:style>
  <w:style w:type="character" w:customStyle="1" w:styleId="KomentarotemaDiagrama1">
    <w:name w:val="Komentaro tema Diagrama1"/>
    <w:basedOn w:val="KomentarotekstasDiagrama1"/>
    <w:uiPriority w:val="99"/>
    <w:semiHidden/>
    <w:rsid w:val="00315CA7"/>
    <w:rPr>
      <w:rFonts w:asciiTheme="minorHAnsi" w:hAnsiTheme="minorHAnsi" w:cstheme="minorBidi"/>
      <w:b/>
      <w:bCs/>
      <w:kern w:val="0"/>
      <w:sz w:val="20"/>
      <w:szCs w:val="20"/>
      <w:lang w:val="en-US"/>
      <w14:ligatures w14:val="none"/>
    </w:rPr>
  </w:style>
  <w:style w:type="paragraph" w:styleId="Pataisymai">
    <w:name w:val="Revision"/>
    <w:uiPriority w:val="99"/>
    <w:semiHidden/>
    <w:qFormat/>
    <w:rsid w:val="00315CA7"/>
    <w:pPr>
      <w:suppressAutoHyphens/>
      <w:spacing w:after="0" w:line="240" w:lineRule="auto"/>
    </w:pPr>
    <w:rPr>
      <w:rFonts w:eastAsia="Times New Roman"/>
      <w:kern w:val="0"/>
      <w:szCs w:val="20"/>
      <w:lang w:val="en-GB"/>
      <w14:ligatures w14:val="none"/>
    </w:rPr>
  </w:style>
  <w:style w:type="paragraph" w:customStyle="1" w:styleId="EMEAEnBodyText">
    <w:name w:val="EMEA En Body Text"/>
    <w:basedOn w:val="prastasis"/>
    <w:uiPriority w:val="99"/>
    <w:qFormat/>
    <w:rsid w:val="00315CA7"/>
    <w:pPr>
      <w:spacing w:before="120" w:after="120" w:line="240" w:lineRule="auto"/>
      <w:jc w:val="both"/>
    </w:pPr>
    <w:rPr>
      <w:rFonts w:ascii="Times New Roman" w:eastAsia="SimSun" w:hAnsi="Times New Roman" w:cs="Times New Roman"/>
      <w:szCs w:val="20"/>
      <w:lang w:eastAsia="zh-CN"/>
    </w:rPr>
  </w:style>
  <w:style w:type="paragraph" w:styleId="Antrats">
    <w:name w:val="header"/>
    <w:basedOn w:val="prastasis"/>
    <w:link w:val="AntratsDiagrama"/>
    <w:uiPriority w:val="99"/>
    <w:rsid w:val="00315CA7"/>
    <w:pPr>
      <w:tabs>
        <w:tab w:val="center" w:pos="4320"/>
        <w:tab w:val="right" w:pos="8640"/>
      </w:tabs>
      <w:spacing w:after="0" w:line="260" w:lineRule="exact"/>
    </w:pPr>
    <w:rPr>
      <w:rFonts w:ascii="Times New Roman" w:eastAsia="SimSun" w:hAnsi="Times New Roman" w:cs="Times New Roman"/>
      <w:kern w:val="2"/>
      <w:sz w:val="20"/>
      <w:szCs w:val="20"/>
      <w:lang w:val="en-GB" w:eastAsia="zh-CN"/>
      <w14:ligatures w14:val="standardContextual"/>
    </w:rPr>
  </w:style>
  <w:style w:type="character" w:customStyle="1" w:styleId="AntratsDiagrama1">
    <w:name w:val="Antraštės Diagrama1"/>
    <w:basedOn w:val="Numatytasispastraiposriftas"/>
    <w:uiPriority w:val="99"/>
    <w:semiHidden/>
    <w:rsid w:val="00315CA7"/>
    <w:rPr>
      <w:rFonts w:asciiTheme="minorHAnsi" w:hAnsiTheme="minorHAnsi" w:cstheme="minorBidi"/>
      <w:kern w:val="0"/>
      <w:lang w:val="en-US"/>
      <w14:ligatures w14:val="none"/>
    </w:rPr>
  </w:style>
  <w:style w:type="paragraph" w:styleId="Dokumentostruktra">
    <w:name w:val="Document Map"/>
    <w:basedOn w:val="prastasis"/>
    <w:link w:val="DokumentostruktraDiagrama"/>
    <w:uiPriority w:val="99"/>
    <w:qFormat/>
    <w:rsid w:val="00315CA7"/>
    <w:pPr>
      <w:shd w:val="clear" w:color="auto" w:fill="000080"/>
      <w:tabs>
        <w:tab w:val="left" w:pos="567"/>
      </w:tabs>
      <w:spacing w:after="0" w:line="260" w:lineRule="exact"/>
    </w:pPr>
    <w:rPr>
      <w:rFonts w:ascii="Tahoma" w:eastAsia="SimSun" w:hAnsi="Tahoma" w:cs="Times New Roman"/>
      <w:kern w:val="2"/>
      <w:sz w:val="20"/>
      <w:szCs w:val="20"/>
      <w:lang w:val="en-GB" w:eastAsia="zh-CN"/>
      <w14:ligatures w14:val="standardContextual"/>
    </w:rPr>
  </w:style>
  <w:style w:type="character" w:customStyle="1" w:styleId="DokumentostruktraDiagrama1">
    <w:name w:val="Dokumento struktūra Diagrama1"/>
    <w:basedOn w:val="Numatytasispastraiposriftas"/>
    <w:uiPriority w:val="99"/>
    <w:semiHidden/>
    <w:rsid w:val="00315CA7"/>
    <w:rPr>
      <w:rFonts w:ascii="Segoe UI" w:hAnsi="Segoe UI" w:cs="Segoe UI"/>
      <w:kern w:val="0"/>
      <w:sz w:val="16"/>
      <w:szCs w:val="16"/>
      <w:lang w:val="en-US"/>
      <w14:ligatures w14:val="none"/>
    </w:rPr>
  </w:style>
  <w:style w:type="paragraph" w:styleId="Pagrindiniotekstotrauka">
    <w:name w:val="Body Text Indent"/>
    <w:basedOn w:val="prastasis"/>
    <w:link w:val="PagrindiniotekstotraukaDiagrama"/>
    <w:uiPriority w:val="99"/>
    <w:rsid w:val="00315CA7"/>
    <w:pPr>
      <w:spacing w:after="0" w:line="240" w:lineRule="auto"/>
      <w:ind w:left="720"/>
      <w:jc w:val="both"/>
    </w:pPr>
    <w:rPr>
      <w:rFonts w:ascii="Times New Roman" w:eastAsia="SimSun" w:hAnsi="Times New Roman" w:cs="Times New Roman"/>
      <w:kern w:val="2"/>
      <w:sz w:val="20"/>
      <w:szCs w:val="20"/>
      <w:lang w:val="en-GB" w:eastAsia="en-GB"/>
      <w14:ligatures w14:val="standardContextual"/>
    </w:rPr>
  </w:style>
  <w:style w:type="character" w:customStyle="1" w:styleId="PagrindiniotekstotraukaDiagrama1">
    <w:name w:val="Pagrindinio teksto įtrauka Diagrama1"/>
    <w:basedOn w:val="Numatytasispastraiposriftas"/>
    <w:uiPriority w:val="99"/>
    <w:semiHidden/>
    <w:rsid w:val="00315CA7"/>
    <w:rPr>
      <w:rFonts w:asciiTheme="minorHAnsi" w:hAnsiTheme="minorHAnsi" w:cstheme="minorBidi"/>
      <w:kern w:val="0"/>
      <w:lang w:val="en-US"/>
      <w14:ligatures w14:val="none"/>
    </w:rPr>
  </w:style>
  <w:style w:type="paragraph" w:styleId="Pagrindinistekstas3">
    <w:name w:val="Body Text 3"/>
    <w:basedOn w:val="prastasis"/>
    <w:link w:val="Pagrindinistekstas3Diagrama"/>
    <w:uiPriority w:val="99"/>
    <w:qFormat/>
    <w:rsid w:val="00315CA7"/>
    <w:pPr>
      <w:spacing w:after="0" w:line="240" w:lineRule="auto"/>
      <w:jc w:val="both"/>
    </w:pPr>
    <w:rPr>
      <w:rFonts w:ascii="Times New Roman" w:eastAsia="SimSun" w:hAnsi="Times New Roman" w:cs="Times New Roman"/>
      <w:color w:val="0000FF"/>
      <w:kern w:val="2"/>
      <w:sz w:val="20"/>
      <w:szCs w:val="20"/>
      <w:lang w:val="en-GB" w:eastAsia="en-GB"/>
      <w14:ligatures w14:val="standardContextual"/>
    </w:rPr>
  </w:style>
  <w:style w:type="character" w:customStyle="1" w:styleId="Pagrindinistekstas3Diagrama1">
    <w:name w:val="Pagrindinis tekstas 3 Diagrama1"/>
    <w:basedOn w:val="Numatytasispastraiposriftas"/>
    <w:uiPriority w:val="99"/>
    <w:semiHidden/>
    <w:rsid w:val="00315CA7"/>
    <w:rPr>
      <w:rFonts w:asciiTheme="minorHAnsi" w:hAnsiTheme="minorHAnsi" w:cstheme="minorBidi"/>
      <w:kern w:val="0"/>
      <w:sz w:val="16"/>
      <w:szCs w:val="16"/>
      <w:lang w:val="en-US"/>
      <w14:ligatures w14:val="none"/>
    </w:rPr>
  </w:style>
  <w:style w:type="paragraph" w:styleId="Pagrindiniotekstotrauka2">
    <w:name w:val="Body Text Indent 2"/>
    <w:basedOn w:val="prastasis"/>
    <w:link w:val="Pagrindiniotekstotrauka2Diagrama"/>
    <w:uiPriority w:val="99"/>
    <w:qFormat/>
    <w:rsid w:val="00315CA7"/>
    <w:pPr>
      <w:pBdr>
        <w:top w:val="single" w:sz="6" w:space="0" w:color="000000"/>
        <w:left w:val="single" w:sz="6" w:space="3" w:color="000000"/>
        <w:bottom w:val="single" w:sz="6" w:space="1" w:color="000000"/>
        <w:right w:val="single" w:sz="6" w:space="4" w:color="000000"/>
      </w:pBdr>
      <w:tabs>
        <w:tab w:val="left" w:pos="567"/>
      </w:tabs>
      <w:spacing w:after="0" w:line="260" w:lineRule="exact"/>
      <w:ind w:left="1134"/>
      <w:jc w:val="both"/>
    </w:pPr>
    <w:rPr>
      <w:rFonts w:ascii="Times New Roman" w:eastAsia="SimSun" w:hAnsi="Times New Roman" w:cs="Times New Roman"/>
      <w:b/>
      <w:bCs/>
      <w:color w:val="0000FF"/>
      <w:kern w:val="2"/>
      <w:sz w:val="20"/>
      <w:szCs w:val="20"/>
      <w:lang w:val="en-GB" w:eastAsia="x-none"/>
      <w14:ligatures w14:val="standardContextual"/>
    </w:rPr>
  </w:style>
  <w:style w:type="character" w:customStyle="1" w:styleId="Pagrindiniotekstotrauka2Diagrama1">
    <w:name w:val="Pagrindinio teksto įtrauka 2 Diagrama1"/>
    <w:basedOn w:val="Numatytasispastraiposriftas"/>
    <w:uiPriority w:val="99"/>
    <w:semiHidden/>
    <w:rsid w:val="00315CA7"/>
    <w:rPr>
      <w:rFonts w:asciiTheme="minorHAnsi" w:hAnsiTheme="minorHAnsi" w:cstheme="minorBidi"/>
      <w:kern w:val="0"/>
      <w:lang w:val="en-US"/>
      <w14:ligatures w14:val="none"/>
    </w:rPr>
  </w:style>
  <w:style w:type="paragraph" w:styleId="Pagrindinistekstas2">
    <w:name w:val="Body Text 2"/>
    <w:basedOn w:val="prastasis"/>
    <w:link w:val="Pagrindinistekstas2Diagrama"/>
    <w:uiPriority w:val="99"/>
    <w:qFormat/>
    <w:rsid w:val="00315CA7"/>
    <w:pPr>
      <w:pBdr>
        <w:top w:val="single" w:sz="6" w:space="0" w:color="000000"/>
        <w:left w:val="single" w:sz="6" w:space="3" w:color="000000"/>
        <w:bottom w:val="single" w:sz="6" w:space="1" w:color="000000"/>
        <w:right w:val="single" w:sz="6" w:space="4" w:color="000000"/>
      </w:pBdr>
      <w:tabs>
        <w:tab w:val="left" w:pos="567"/>
      </w:tabs>
      <w:spacing w:after="0" w:line="260" w:lineRule="exact"/>
      <w:jc w:val="both"/>
    </w:pPr>
    <w:rPr>
      <w:rFonts w:ascii="Times New Roman" w:eastAsia="SimSun" w:hAnsi="Times New Roman" w:cs="Times New Roman"/>
      <w:b/>
      <w:bCs/>
      <w:color w:val="0000FF"/>
      <w:kern w:val="2"/>
      <w:sz w:val="20"/>
      <w:szCs w:val="20"/>
      <w:u w:val="single"/>
      <w:lang w:val="en-GB" w:eastAsia="x-none"/>
      <w14:ligatures w14:val="standardContextual"/>
    </w:rPr>
  </w:style>
  <w:style w:type="character" w:customStyle="1" w:styleId="Pagrindinistekstas2Diagrama1">
    <w:name w:val="Pagrindinis tekstas 2 Diagrama1"/>
    <w:basedOn w:val="Numatytasispastraiposriftas"/>
    <w:uiPriority w:val="99"/>
    <w:semiHidden/>
    <w:rsid w:val="00315CA7"/>
    <w:rPr>
      <w:rFonts w:asciiTheme="minorHAnsi" w:hAnsiTheme="minorHAnsi" w:cstheme="minorBidi"/>
      <w:kern w:val="0"/>
      <w:lang w:val="en-US"/>
      <w14:ligatures w14:val="none"/>
    </w:rPr>
  </w:style>
  <w:style w:type="paragraph" w:customStyle="1" w:styleId="AHeader1">
    <w:name w:val="AHeader 1"/>
    <w:basedOn w:val="prastasis"/>
    <w:uiPriority w:val="99"/>
    <w:qFormat/>
    <w:rsid w:val="00315CA7"/>
    <w:pPr>
      <w:tabs>
        <w:tab w:val="left"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qFormat/>
    <w:rsid w:val="00315CA7"/>
    <w:pPr>
      <w:tabs>
        <w:tab w:val="clear" w:pos="720"/>
        <w:tab w:val="left" w:pos="360"/>
      </w:tabs>
      <w:ind w:left="709" w:hanging="425"/>
    </w:pPr>
    <w:rPr>
      <w:sz w:val="22"/>
    </w:rPr>
  </w:style>
  <w:style w:type="paragraph" w:customStyle="1" w:styleId="AHeader3">
    <w:name w:val="AHeader 3"/>
    <w:basedOn w:val="AHeader2"/>
    <w:uiPriority w:val="99"/>
    <w:qFormat/>
    <w:rsid w:val="00315CA7"/>
    <w:pPr>
      <w:ind w:left="1276" w:hanging="567"/>
    </w:pPr>
  </w:style>
  <w:style w:type="paragraph" w:customStyle="1" w:styleId="AHeader2abc">
    <w:name w:val="AHeader 2 abc"/>
    <w:basedOn w:val="AHeader3"/>
    <w:uiPriority w:val="99"/>
    <w:qFormat/>
    <w:rsid w:val="00315CA7"/>
    <w:pPr>
      <w:jc w:val="both"/>
    </w:pPr>
    <w:rPr>
      <w:b w:val="0"/>
      <w:bCs w:val="0"/>
    </w:rPr>
  </w:style>
  <w:style w:type="paragraph" w:customStyle="1" w:styleId="AHeader3abc">
    <w:name w:val="AHeader 3 abc"/>
    <w:basedOn w:val="AHeader2abc"/>
    <w:uiPriority w:val="99"/>
    <w:qFormat/>
    <w:rsid w:val="00315CA7"/>
    <w:pPr>
      <w:ind w:left="1701" w:hanging="425"/>
    </w:pPr>
  </w:style>
  <w:style w:type="paragraph" w:styleId="Pagrindiniotekstotrauka3">
    <w:name w:val="Body Text Indent 3"/>
    <w:basedOn w:val="prastasis"/>
    <w:link w:val="Pagrindiniotekstotrauka3Diagrama"/>
    <w:uiPriority w:val="99"/>
    <w:qFormat/>
    <w:rsid w:val="00315CA7"/>
    <w:pPr>
      <w:tabs>
        <w:tab w:val="left" w:pos="567"/>
        <w:tab w:val="left" w:pos="1134"/>
      </w:tabs>
      <w:spacing w:after="0" w:line="260" w:lineRule="exact"/>
      <w:ind w:left="633"/>
      <w:jc w:val="both"/>
    </w:pPr>
    <w:rPr>
      <w:rFonts w:ascii="Times New Roman" w:eastAsia="SimSun" w:hAnsi="Times New Roman" w:cs="Times New Roman"/>
      <w:kern w:val="2"/>
      <w:sz w:val="20"/>
      <w:szCs w:val="21"/>
      <w:lang w:val="en-GB" w:eastAsia="x-none"/>
      <w14:ligatures w14:val="standardContextual"/>
    </w:rPr>
  </w:style>
  <w:style w:type="character" w:customStyle="1" w:styleId="Pagrindiniotekstotrauka3Diagrama1">
    <w:name w:val="Pagrindinio teksto įtrauka 3 Diagrama1"/>
    <w:basedOn w:val="Numatytasispastraiposriftas"/>
    <w:uiPriority w:val="99"/>
    <w:semiHidden/>
    <w:rsid w:val="00315CA7"/>
    <w:rPr>
      <w:rFonts w:asciiTheme="minorHAnsi" w:hAnsiTheme="minorHAnsi" w:cstheme="minorBidi"/>
      <w:kern w:val="0"/>
      <w:sz w:val="16"/>
      <w:szCs w:val="16"/>
      <w:lang w:val="en-US"/>
      <w14:ligatures w14:val="none"/>
    </w:rPr>
  </w:style>
  <w:style w:type="paragraph" w:customStyle="1" w:styleId="TableheadingrowsAgency">
    <w:name w:val="Table heading rows (Agency)"/>
    <w:basedOn w:val="BodytextAgency"/>
    <w:uiPriority w:val="99"/>
    <w:qFormat/>
    <w:rsid w:val="00315CA7"/>
    <w:pPr>
      <w:keepNext/>
    </w:pPr>
    <w:rPr>
      <w:rFonts w:eastAsia="SimSun" w:cs="Verdana"/>
      <w:b/>
      <w:szCs w:val="18"/>
      <w:lang w:eastAsia="en-GB"/>
    </w:rPr>
  </w:style>
  <w:style w:type="paragraph" w:styleId="Paprastasistekstas">
    <w:name w:val="Plain Text"/>
    <w:basedOn w:val="prastasis"/>
    <w:link w:val="PaprastasistekstasDiagrama"/>
    <w:uiPriority w:val="99"/>
    <w:qFormat/>
    <w:rsid w:val="00315CA7"/>
    <w:pPr>
      <w:spacing w:after="0" w:line="240" w:lineRule="auto"/>
    </w:pPr>
    <w:rPr>
      <w:rFonts w:ascii="Courier New" w:eastAsia="SimSun" w:hAnsi="Courier New" w:cs="Times New Roman"/>
      <w:kern w:val="2"/>
      <w:sz w:val="20"/>
      <w:szCs w:val="20"/>
      <w:lang w:val="lt-LT" w:eastAsia="x-none"/>
      <w14:ligatures w14:val="standardContextual"/>
    </w:rPr>
  </w:style>
  <w:style w:type="character" w:customStyle="1" w:styleId="PaprastasistekstasDiagrama1">
    <w:name w:val="Paprastasis tekstas Diagrama1"/>
    <w:basedOn w:val="Numatytasispastraiposriftas"/>
    <w:uiPriority w:val="99"/>
    <w:semiHidden/>
    <w:rsid w:val="00315CA7"/>
    <w:rPr>
      <w:rFonts w:ascii="Consolas" w:hAnsi="Consolas" w:cstheme="minorBidi"/>
      <w:kern w:val="0"/>
      <w:sz w:val="21"/>
      <w:szCs w:val="21"/>
      <w:lang w:val="en-US"/>
      <w14:ligatures w14:val="none"/>
    </w:rPr>
  </w:style>
  <w:style w:type="paragraph" w:customStyle="1" w:styleId="Default">
    <w:name w:val="Default"/>
    <w:qFormat/>
    <w:rsid w:val="00315CA7"/>
    <w:pPr>
      <w:suppressAutoHyphens/>
      <w:spacing w:after="0" w:line="240" w:lineRule="auto"/>
    </w:pPr>
    <w:rPr>
      <w:rFonts w:eastAsia="SimSun"/>
      <w:color w:val="000000"/>
      <w:kern w:val="0"/>
      <w:sz w:val="24"/>
      <w:szCs w:val="24"/>
      <w:lang w:val="en-US" w:eastAsia="zh-CN"/>
      <w14:ligatures w14:val="none"/>
    </w:rPr>
  </w:style>
  <w:style w:type="paragraph" w:styleId="Dokumentoinaostekstas">
    <w:name w:val="endnote text"/>
    <w:basedOn w:val="prastasis"/>
    <w:link w:val="DokumentoinaostekstasDiagrama"/>
    <w:uiPriority w:val="99"/>
    <w:rsid w:val="00315CA7"/>
    <w:pPr>
      <w:tabs>
        <w:tab w:val="left" w:pos="567"/>
      </w:tabs>
      <w:spacing w:after="0" w:line="240" w:lineRule="auto"/>
    </w:pPr>
    <w:rPr>
      <w:rFonts w:ascii="Times New Roman" w:eastAsia="SimSun" w:hAnsi="Times New Roman" w:cs="Times New Roman"/>
      <w:kern w:val="2"/>
      <w:sz w:val="20"/>
      <w:szCs w:val="20"/>
      <w:lang w:val="en-GB" w:eastAsia="x-none"/>
      <w14:ligatures w14:val="standardContextual"/>
    </w:rPr>
  </w:style>
  <w:style w:type="character" w:customStyle="1" w:styleId="DokumentoinaostekstasDiagrama1">
    <w:name w:val="Dokumento išnašos tekstas Diagrama1"/>
    <w:basedOn w:val="Numatytasispastraiposriftas"/>
    <w:uiPriority w:val="99"/>
    <w:semiHidden/>
    <w:rsid w:val="00315CA7"/>
    <w:rPr>
      <w:rFonts w:asciiTheme="minorHAnsi" w:hAnsiTheme="minorHAnsi" w:cstheme="minorBidi"/>
      <w:kern w:val="0"/>
      <w:sz w:val="20"/>
      <w:szCs w:val="20"/>
      <w:lang w:val="en-US"/>
      <w14:ligatures w14:val="none"/>
    </w:rPr>
  </w:style>
  <w:style w:type="paragraph" w:customStyle="1" w:styleId="BTEMEASMCA">
    <w:name w:val="BT EMEA_SMCA"/>
    <w:basedOn w:val="prastasis"/>
    <w:link w:val="BTEMEASMCAChar"/>
    <w:autoRedefine/>
    <w:uiPriority w:val="99"/>
    <w:qFormat/>
    <w:rsid w:val="00315CA7"/>
    <w:pPr>
      <w:spacing w:after="0" w:line="240" w:lineRule="auto"/>
    </w:pPr>
    <w:rPr>
      <w:rFonts w:ascii="Times New Roman" w:eastAsia="SimSun" w:hAnsi="Times New Roman" w:cs="Times New Roman"/>
      <w:kern w:val="2"/>
      <w:sz w:val="20"/>
      <w:szCs w:val="20"/>
      <w:lang w:val="x-none" w:eastAsia="x-none"/>
      <w14:ligatures w14:val="standardContextual"/>
    </w:rPr>
  </w:style>
  <w:style w:type="paragraph" w:customStyle="1" w:styleId="prastasiniatinklio1">
    <w:name w:val="Įprastas (žiniatinklio)1"/>
    <w:basedOn w:val="prastasis"/>
    <w:qFormat/>
    <w:rsid w:val="00315CA7"/>
    <w:pPr>
      <w:spacing w:beforeAutospacing="1" w:afterAutospacing="1" w:line="240" w:lineRule="auto"/>
    </w:pPr>
    <w:rPr>
      <w:rFonts w:ascii="Times New Roman" w:eastAsia="Times New Roman" w:hAnsi="Times New Roman" w:cs="Times New Roman"/>
      <w:sz w:val="24"/>
      <w:szCs w:val="24"/>
      <w:lang w:val="es-ES" w:eastAsia="es-ES"/>
    </w:rPr>
  </w:style>
  <w:style w:type="paragraph" w:customStyle="1" w:styleId="Para0s">
    <w:name w:val="Para:0:s"/>
    <w:basedOn w:val="prastasis"/>
    <w:link w:val="Para0sZchn"/>
    <w:qFormat/>
    <w:rsid w:val="00315CA7"/>
    <w:pPr>
      <w:spacing w:after="220" w:line="240" w:lineRule="auto"/>
    </w:pPr>
    <w:rPr>
      <w:rFonts w:ascii="Calibri" w:eastAsia="Calibri" w:hAnsi="Calibri" w:cs="Times New Roman"/>
      <w:kern w:val="2"/>
      <w:sz w:val="24"/>
      <w:szCs w:val="20"/>
      <w:lang w:val="lt-LT" w:eastAsia="de-DE"/>
      <w14:ligatures w14:val="standardContextual"/>
    </w:rPr>
  </w:style>
  <w:style w:type="paragraph" w:customStyle="1" w:styleId="Smalltext120">
    <w:name w:val="Smalltext12:0"/>
    <w:basedOn w:val="Para0s"/>
    <w:qFormat/>
    <w:rsid w:val="00315CA7"/>
    <w:pPr>
      <w:spacing w:after="0"/>
    </w:pPr>
    <w:rPr>
      <w:rFonts w:eastAsia="Times New Roman"/>
      <w:szCs w:val="22"/>
    </w:rPr>
  </w:style>
  <w:style w:type="paragraph" w:customStyle="1" w:styleId="Smalltext120b">
    <w:name w:val="Smalltext12:0:b"/>
    <w:basedOn w:val="Smalltext120"/>
    <w:qFormat/>
    <w:rsid w:val="00315CA7"/>
    <w:rPr>
      <w:b/>
    </w:rPr>
  </w:style>
  <w:style w:type="paragraph" w:customStyle="1" w:styleId="Bullet0s">
    <w:name w:val="Bullet:0:s"/>
    <w:basedOn w:val="prastasis"/>
    <w:qFormat/>
    <w:rsid w:val="00315CA7"/>
    <w:pPr>
      <w:numPr>
        <w:numId w:val="1"/>
      </w:numPr>
      <w:spacing w:before="40" w:after="40" w:line="240" w:lineRule="auto"/>
    </w:pPr>
    <w:rPr>
      <w:rFonts w:ascii="Times New Roman" w:eastAsia="Times New Roman" w:hAnsi="Times New Roman" w:cs="Times New Roman"/>
      <w:sz w:val="24"/>
      <w:szCs w:val="20"/>
      <w:lang w:eastAsia="de-DE"/>
    </w:rPr>
  </w:style>
  <w:style w:type="paragraph" w:customStyle="1" w:styleId="TableParagraph">
    <w:name w:val="Table Paragraph"/>
    <w:basedOn w:val="prastasis"/>
    <w:uiPriority w:val="1"/>
    <w:qFormat/>
    <w:rsid w:val="00315CA7"/>
    <w:pPr>
      <w:widowControl w:val="0"/>
      <w:spacing w:after="0" w:line="240" w:lineRule="auto"/>
    </w:pPr>
    <w:rPr>
      <w:rFonts w:ascii="Times New Roman" w:eastAsia="Times New Roman" w:hAnsi="Times New Roman" w:cs="Times New Roman"/>
      <w:sz w:val="24"/>
      <w:szCs w:val="24"/>
    </w:rPr>
  </w:style>
  <w:style w:type="paragraph" w:customStyle="1" w:styleId="Kadroturinys">
    <w:name w:val="Kadro turinys"/>
    <w:basedOn w:val="prastasis"/>
    <w:qFormat/>
    <w:rsid w:val="00315CA7"/>
  </w:style>
  <w:style w:type="numbering" w:customStyle="1" w:styleId="NoList1">
    <w:name w:val="No List1"/>
    <w:uiPriority w:val="99"/>
    <w:semiHidden/>
    <w:unhideWhenUsed/>
    <w:qFormat/>
    <w:rsid w:val="00315CA7"/>
  </w:style>
  <w:style w:type="table" w:customStyle="1" w:styleId="TablegridAgencyblack">
    <w:name w:val="Table grid (Agency) black"/>
    <w:uiPriority w:val="99"/>
    <w:semiHidden/>
    <w:rsid w:val="00315CA7"/>
    <w:pPr>
      <w:suppressAutoHyphens/>
      <w:spacing w:after="0" w:line="240" w:lineRule="auto"/>
    </w:pPr>
    <w:rPr>
      <w:rFonts w:asciiTheme="minorHAnsi" w:hAnsiTheme="minorHAnsi" w:cstheme="minorBidi"/>
      <w:kern w:val="0"/>
      <w:sz w:val="18"/>
      <w:szCs w:val="20"/>
      <w:lang w:eastAsia="lt-LT"/>
      <w14:ligatures w14:val="none"/>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styleId="Neapdorotaspaminjimas">
    <w:name w:val="Unresolved Mention"/>
    <w:basedOn w:val="Numatytasispastraiposriftas"/>
    <w:uiPriority w:val="99"/>
    <w:semiHidden/>
    <w:unhideWhenUsed/>
    <w:rsid w:val="00315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26188</Words>
  <Characters>14928</Characters>
  <Application>Microsoft Office Word</Application>
  <DocSecurity>0</DocSecurity>
  <Lines>124</Lines>
  <Paragraphs>82</Paragraphs>
  <ScaleCrop>false</ScaleCrop>
  <Company/>
  <LinksUpToDate>false</LinksUpToDate>
  <CharactersWithSpaces>41034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2026-04-14T07:51:00Z</dcterms:created>
  <dcterms:modified xsi:type="dcterms:W3CDTF">2026-04-14T07:51:00Z</dcterms:modified>
</cp:coreProperties>
</file>