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46C0" w14:textId="77777777" w:rsidR="002F3324" w:rsidRPr="005B4647" w:rsidRDefault="002F3324" w:rsidP="002F3324">
      <w:pPr>
        <w:spacing w:after="0" w:line="240" w:lineRule="auto"/>
        <w:rPr>
          <w:rFonts w:ascii="Times New Roman" w:hAnsi="Times New Roman"/>
        </w:rPr>
      </w:pPr>
    </w:p>
    <w:p w14:paraId="0664F70A" w14:textId="77777777" w:rsidR="002F3324" w:rsidRPr="00534C57" w:rsidRDefault="002F3324" w:rsidP="002F3324">
      <w:pPr>
        <w:spacing w:after="0" w:line="240" w:lineRule="auto"/>
        <w:rPr>
          <w:rFonts w:ascii="Times New Roman" w:hAnsi="Times New Roman"/>
        </w:rPr>
      </w:pPr>
    </w:p>
    <w:p w14:paraId="6A65F274" w14:textId="77777777" w:rsidR="002F3324" w:rsidRPr="00534C57" w:rsidRDefault="002F3324" w:rsidP="002F3324">
      <w:pPr>
        <w:spacing w:after="0" w:line="240" w:lineRule="auto"/>
        <w:rPr>
          <w:rFonts w:ascii="Times New Roman" w:hAnsi="Times New Roman"/>
        </w:rPr>
      </w:pPr>
    </w:p>
    <w:p w14:paraId="64133257" w14:textId="77777777" w:rsidR="002F3324" w:rsidRPr="00534C57" w:rsidRDefault="002F3324" w:rsidP="002F3324">
      <w:pPr>
        <w:spacing w:after="0" w:line="240" w:lineRule="auto"/>
        <w:rPr>
          <w:rFonts w:ascii="Times New Roman" w:hAnsi="Times New Roman"/>
        </w:rPr>
      </w:pPr>
    </w:p>
    <w:p w14:paraId="4F7F2A84" w14:textId="77777777" w:rsidR="002F3324" w:rsidRPr="00534C57" w:rsidRDefault="002F3324" w:rsidP="002F3324">
      <w:pPr>
        <w:spacing w:after="0" w:line="240" w:lineRule="auto"/>
        <w:rPr>
          <w:rFonts w:ascii="Times New Roman" w:hAnsi="Times New Roman"/>
        </w:rPr>
      </w:pPr>
    </w:p>
    <w:p w14:paraId="5C8EEDE8" w14:textId="77777777" w:rsidR="002F3324" w:rsidRPr="00534C57" w:rsidRDefault="002F3324" w:rsidP="002F3324">
      <w:pPr>
        <w:spacing w:after="0" w:line="240" w:lineRule="auto"/>
        <w:rPr>
          <w:rFonts w:ascii="Times New Roman" w:hAnsi="Times New Roman"/>
        </w:rPr>
      </w:pPr>
    </w:p>
    <w:p w14:paraId="7249C2F5" w14:textId="77777777" w:rsidR="002F3324" w:rsidRPr="00534C57" w:rsidRDefault="002F3324" w:rsidP="002F3324">
      <w:pPr>
        <w:spacing w:after="0" w:line="240" w:lineRule="auto"/>
        <w:rPr>
          <w:rFonts w:ascii="Times New Roman" w:hAnsi="Times New Roman"/>
        </w:rPr>
      </w:pPr>
    </w:p>
    <w:p w14:paraId="12C91D81" w14:textId="77777777" w:rsidR="002F3324" w:rsidRPr="00534C57" w:rsidRDefault="002F3324" w:rsidP="002F3324">
      <w:pPr>
        <w:spacing w:after="0" w:line="240" w:lineRule="auto"/>
        <w:rPr>
          <w:rFonts w:ascii="Times New Roman" w:hAnsi="Times New Roman"/>
          <w:noProof/>
        </w:rPr>
      </w:pPr>
    </w:p>
    <w:p w14:paraId="487D91F0" w14:textId="77777777" w:rsidR="002F3324" w:rsidRPr="00534C57" w:rsidRDefault="002F3324" w:rsidP="002F3324">
      <w:pPr>
        <w:spacing w:after="0" w:line="240" w:lineRule="auto"/>
        <w:rPr>
          <w:rFonts w:ascii="Times New Roman" w:hAnsi="Times New Roman"/>
          <w:noProof/>
        </w:rPr>
      </w:pPr>
    </w:p>
    <w:p w14:paraId="1454873F" w14:textId="77777777" w:rsidR="002F3324" w:rsidRPr="00534C57" w:rsidRDefault="002F3324" w:rsidP="002F3324">
      <w:pPr>
        <w:spacing w:after="0" w:line="240" w:lineRule="auto"/>
        <w:rPr>
          <w:rFonts w:ascii="Times New Roman" w:hAnsi="Times New Roman"/>
          <w:noProof/>
        </w:rPr>
      </w:pPr>
    </w:p>
    <w:p w14:paraId="09D53450" w14:textId="77777777" w:rsidR="002F3324" w:rsidRPr="00534C57" w:rsidRDefault="002F3324" w:rsidP="002F3324">
      <w:pPr>
        <w:spacing w:after="0" w:line="240" w:lineRule="auto"/>
        <w:rPr>
          <w:rFonts w:ascii="Times New Roman" w:hAnsi="Times New Roman"/>
          <w:noProof/>
        </w:rPr>
      </w:pPr>
    </w:p>
    <w:p w14:paraId="53448BEC" w14:textId="77777777" w:rsidR="002F3324" w:rsidRPr="00534C57" w:rsidRDefault="002F3324" w:rsidP="002F3324">
      <w:pPr>
        <w:spacing w:after="0" w:line="240" w:lineRule="auto"/>
        <w:rPr>
          <w:rFonts w:ascii="Times New Roman" w:hAnsi="Times New Roman"/>
          <w:noProof/>
        </w:rPr>
      </w:pPr>
    </w:p>
    <w:p w14:paraId="07B8B2AE" w14:textId="77777777" w:rsidR="002F3324" w:rsidRPr="00534C57" w:rsidRDefault="002F3324" w:rsidP="002F3324">
      <w:pPr>
        <w:spacing w:after="0" w:line="240" w:lineRule="auto"/>
        <w:rPr>
          <w:rFonts w:ascii="Times New Roman" w:hAnsi="Times New Roman"/>
          <w:noProof/>
        </w:rPr>
      </w:pPr>
    </w:p>
    <w:p w14:paraId="53AB7DCC" w14:textId="77777777" w:rsidR="002F3324" w:rsidRPr="00534C57" w:rsidRDefault="002F3324" w:rsidP="002F3324">
      <w:pPr>
        <w:spacing w:after="0" w:line="240" w:lineRule="auto"/>
        <w:rPr>
          <w:rFonts w:ascii="Times New Roman" w:hAnsi="Times New Roman"/>
          <w:noProof/>
        </w:rPr>
      </w:pPr>
    </w:p>
    <w:p w14:paraId="7505EAF9" w14:textId="77777777" w:rsidR="002F3324" w:rsidRPr="00534C57" w:rsidRDefault="002F3324" w:rsidP="002F3324">
      <w:pPr>
        <w:spacing w:after="0" w:line="240" w:lineRule="auto"/>
        <w:rPr>
          <w:rFonts w:ascii="Times New Roman" w:hAnsi="Times New Roman"/>
          <w:noProof/>
        </w:rPr>
      </w:pPr>
    </w:p>
    <w:p w14:paraId="7F1459ED" w14:textId="77777777" w:rsidR="002F3324" w:rsidRPr="00534C57" w:rsidRDefault="002F3324" w:rsidP="002F3324">
      <w:pPr>
        <w:spacing w:after="0" w:line="240" w:lineRule="auto"/>
        <w:rPr>
          <w:rFonts w:ascii="Times New Roman" w:hAnsi="Times New Roman"/>
          <w:noProof/>
        </w:rPr>
      </w:pPr>
    </w:p>
    <w:p w14:paraId="4ACAC285" w14:textId="77777777" w:rsidR="002F3324" w:rsidRPr="00534C57" w:rsidRDefault="002F3324" w:rsidP="002F3324">
      <w:pPr>
        <w:spacing w:after="0" w:line="240" w:lineRule="auto"/>
        <w:rPr>
          <w:rFonts w:ascii="Times New Roman" w:hAnsi="Times New Roman"/>
          <w:noProof/>
        </w:rPr>
      </w:pPr>
    </w:p>
    <w:p w14:paraId="5F955808" w14:textId="77777777" w:rsidR="002F3324" w:rsidRPr="00534C57" w:rsidRDefault="002F3324" w:rsidP="002F3324">
      <w:pPr>
        <w:spacing w:after="0" w:line="240" w:lineRule="auto"/>
        <w:rPr>
          <w:rFonts w:ascii="Times New Roman" w:hAnsi="Times New Roman"/>
          <w:noProof/>
        </w:rPr>
      </w:pPr>
    </w:p>
    <w:p w14:paraId="7F5F2470" w14:textId="77777777" w:rsidR="002F3324" w:rsidRPr="00534C57" w:rsidRDefault="002F3324" w:rsidP="002F3324">
      <w:pPr>
        <w:spacing w:after="0" w:line="240" w:lineRule="auto"/>
        <w:rPr>
          <w:rFonts w:ascii="Times New Roman" w:hAnsi="Times New Roman"/>
          <w:noProof/>
        </w:rPr>
      </w:pPr>
    </w:p>
    <w:p w14:paraId="0005CE5C" w14:textId="77777777" w:rsidR="002F3324" w:rsidRPr="00534C57" w:rsidRDefault="002F3324" w:rsidP="002F3324">
      <w:pPr>
        <w:spacing w:after="0" w:line="240" w:lineRule="auto"/>
        <w:rPr>
          <w:rFonts w:ascii="Times New Roman" w:hAnsi="Times New Roman"/>
          <w:noProof/>
        </w:rPr>
      </w:pPr>
    </w:p>
    <w:p w14:paraId="79CA41A9" w14:textId="77777777" w:rsidR="002F3324" w:rsidRPr="00534C57" w:rsidRDefault="002F3324" w:rsidP="002F3324">
      <w:pPr>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p>
    <w:p w14:paraId="5F45F0F9" w14:textId="77777777" w:rsidR="002F3324" w:rsidRPr="00534C57" w:rsidRDefault="002F3324" w:rsidP="002F3324">
      <w:pPr>
        <w:tabs>
          <w:tab w:val="left" w:pos="567"/>
        </w:tabs>
        <w:spacing w:after="0" w:line="240" w:lineRule="auto"/>
        <w:ind w:left="567" w:hanging="567"/>
        <w:jc w:val="center"/>
        <w:outlineLvl w:val="0"/>
        <w:rPr>
          <w:rFonts w:ascii="Times New Roman" w:hAnsi="Times New Roman"/>
          <w:b/>
          <w:caps/>
        </w:rPr>
      </w:pPr>
    </w:p>
    <w:p w14:paraId="193A5C8C" w14:textId="77777777" w:rsidR="00951727" w:rsidRDefault="00951727" w:rsidP="00951727">
      <w:pPr>
        <w:tabs>
          <w:tab w:val="left" w:pos="567"/>
        </w:tabs>
        <w:spacing w:after="0" w:line="240" w:lineRule="auto"/>
        <w:outlineLvl w:val="0"/>
        <w:rPr>
          <w:rFonts w:ascii="Times New Roman" w:hAnsi="Times New Roman"/>
          <w:b/>
          <w:caps/>
        </w:rPr>
      </w:pPr>
    </w:p>
    <w:p w14:paraId="6EFD2366" w14:textId="77777777" w:rsidR="00951727" w:rsidRDefault="00951727" w:rsidP="002F3324">
      <w:pPr>
        <w:tabs>
          <w:tab w:val="left" w:pos="567"/>
        </w:tabs>
        <w:spacing w:after="0" w:line="240" w:lineRule="auto"/>
        <w:ind w:left="567" w:hanging="567"/>
        <w:jc w:val="center"/>
        <w:outlineLvl w:val="0"/>
        <w:rPr>
          <w:rFonts w:ascii="Times New Roman" w:hAnsi="Times New Roman"/>
          <w:b/>
          <w:caps/>
        </w:rPr>
      </w:pPr>
    </w:p>
    <w:p w14:paraId="0043F745" w14:textId="77777777" w:rsidR="002F3324" w:rsidRPr="00534C57" w:rsidRDefault="002F3324" w:rsidP="002F3324">
      <w:pPr>
        <w:tabs>
          <w:tab w:val="left" w:pos="567"/>
        </w:tabs>
        <w:spacing w:after="0" w:line="240" w:lineRule="auto"/>
        <w:ind w:left="567" w:hanging="567"/>
        <w:jc w:val="center"/>
        <w:outlineLvl w:val="0"/>
        <w:rPr>
          <w:rFonts w:ascii="Times New Roman" w:hAnsi="Times New Roman"/>
          <w:b/>
          <w:caps/>
        </w:rPr>
      </w:pPr>
      <w:r w:rsidRPr="00534C57">
        <w:rPr>
          <w:rFonts w:ascii="Times New Roman" w:hAnsi="Times New Roman"/>
          <w:b/>
          <w:caps/>
        </w:rPr>
        <w:t>I PRIEDAS</w:t>
      </w:r>
      <w:bookmarkEnd w:id="0"/>
      <w:bookmarkEnd w:id="1"/>
    </w:p>
    <w:p w14:paraId="4A71C53E" w14:textId="77777777" w:rsidR="002F3324" w:rsidRPr="00534C57" w:rsidRDefault="002F3324" w:rsidP="002F3324">
      <w:pPr>
        <w:spacing w:after="0" w:line="240" w:lineRule="auto"/>
        <w:rPr>
          <w:rFonts w:ascii="Times New Roman" w:hAnsi="Times New Roman"/>
          <w:noProof/>
        </w:rPr>
      </w:pPr>
    </w:p>
    <w:p w14:paraId="09A8B7B1" w14:textId="77777777" w:rsidR="002F3324" w:rsidRPr="00534C57" w:rsidRDefault="002F3324" w:rsidP="002F3324">
      <w:pPr>
        <w:tabs>
          <w:tab w:val="left" w:pos="567"/>
        </w:tabs>
        <w:spacing w:after="0" w:line="240" w:lineRule="auto"/>
        <w:ind w:left="567" w:hanging="567"/>
        <w:jc w:val="center"/>
        <w:outlineLvl w:val="0"/>
        <w:rPr>
          <w:rFonts w:ascii="Times New Roman" w:hAnsi="Times New Roman"/>
          <w:b/>
          <w:caps/>
        </w:rPr>
      </w:pPr>
      <w:bookmarkStart w:id="2" w:name="_Toc129243097"/>
      <w:bookmarkStart w:id="3" w:name="_Toc129243222"/>
      <w:r w:rsidRPr="00534C57">
        <w:rPr>
          <w:rFonts w:ascii="Times New Roman" w:hAnsi="Times New Roman"/>
          <w:b/>
          <w:caps/>
        </w:rPr>
        <w:t>PREPARATO CHARAKTERISTIKŲ SANTRAUKA</w:t>
      </w:r>
      <w:bookmarkEnd w:id="2"/>
      <w:bookmarkEnd w:id="3"/>
    </w:p>
    <w:p w14:paraId="289BACD6" w14:textId="77777777" w:rsidR="002F3324" w:rsidRPr="00534C57" w:rsidRDefault="002F3324" w:rsidP="002F3324">
      <w:pPr>
        <w:keepNext/>
        <w:tabs>
          <w:tab w:val="left" w:pos="567"/>
        </w:tabs>
        <w:spacing w:after="0" w:line="240" w:lineRule="auto"/>
        <w:ind w:left="567" w:hanging="567"/>
        <w:outlineLvl w:val="1"/>
        <w:rPr>
          <w:rFonts w:ascii="Times New Roman" w:hAnsi="Times New Roman"/>
          <w:b/>
        </w:rPr>
      </w:pPr>
      <w:r w:rsidRPr="00534C57">
        <w:rPr>
          <w:rFonts w:ascii="Times New Roman" w:hAnsi="Times New Roman"/>
          <w:b/>
          <w:bCs/>
          <w:iCs/>
        </w:rPr>
        <w:br w:type="page"/>
      </w:r>
      <w:bookmarkStart w:id="4" w:name="_Toc129243098"/>
      <w:bookmarkStart w:id="5" w:name="_Toc129243223"/>
      <w:r w:rsidRPr="00534C57">
        <w:rPr>
          <w:rFonts w:ascii="Times New Roman" w:hAnsi="Times New Roman"/>
          <w:b/>
        </w:rPr>
        <w:lastRenderedPageBreak/>
        <w:t>1.</w:t>
      </w:r>
      <w:r w:rsidRPr="00534C57">
        <w:rPr>
          <w:rFonts w:ascii="Times New Roman" w:hAnsi="Times New Roman"/>
          <w:b/>
        </w:rPr>
        <w:tab/>
        <w:t>VAISTINIO PREPARATO PAVADINIMAS</w:t>
      </w:r>
      <w:bookmarkEnd w:id="4"/>
      <w:bookmarkEnd w:id="5"/>
    </w:p>
    <w:p w14:paraId="774255AC" w14:textId="77777777" w:rsidR="002F3324" w:rsidRPr="00534C57" w:rsidRDefault="002F3324" w:rsidP="002F3324">
      <w:pPr>
        <w:spacing w:after="0" w:line="240" w:lineRule="auto"/>
        <w:rPr>
          <w:rFonts w:ascii="Times New Roman" w:hAnsi="Times New Roman"/>
          <w:noProof/>
        </w:rPr>
      </w:pPr>
    </w:p>
    <w:p w14:paraId="46DD8FB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sidR="006332D5">
        <w:rPr>
          <w:rFonts w:ascii="Times New Roman" w:hAnsi="Times New Roman"/>
          <w:color w:val="000000"/>
        </w:rPr>
        <w:t> </w:t>
      </w:r>
      <w:r w:rsidRPr="00534C57">
        <w:rPr>
          <w:rFonts w:ascii="Times New Roman" w:hAnsi="Times New Roman"/>
          <w:color w:val="000000"/>
        </w:rPr>
        <w:t>mg plėvele dengtos tabletės</w:t>
      </w:r>
    </w:p>
    <w:p w14:paraId="3CDF0612" w14:textId="77777777" w:rsidR="002F3324" w:rsidRPr="00534C57" w:rsidRDefault="002F3324" w:rsidP="002F3324">
      <w:pPr>
        <w:spacing w:after="0" w:line="240" w:lineRule="auto"/>
        <w:rPr>
          <w:rFonts w:ascii="Times New Roman" w:hAnsi="Times New Roman"/>
          <w:noProof/>
        </w:rPr>
      </w:pPr>
    </w:p>
    <w:p w14:paraId="52F8A8EB" w14:textId="77777777" w:rsidR="002F3324" w:rsidRPr="00534C57" w:rsidRDefault="002F3324" w:rsidP="002F3324">
      <w:pPr>
        <w:spacing w:after="0" w:line="240" w:lineRule="auto"/>
        <w:rPr>
          <w:rFonts w:ascii="Times New Roman" w:hAnsi="Times New Roman"/>
          <w:noProof/>
        </w:rPr>
      </w:pPr>
    </w:p>
    <w:p w14:paraId="28752B0B" w14:textId="77777777" w:rsidR="002F3324" w:rsidRPr="00534C57" w:rsidRDefault="002F3324" w:rsidP="00534C57">
      <w:pPr>
        <w:keepNext/>
        <w:tabs>
          <w:tab w:val="left" w:pos="567"/>
          <w:tab w:val="left" w:pos="7694"/>
        </w:tabs>
        <w:spacing w:after="0" w:line="240" w:lineRule="auto"/>
        <w:ind w:left="567" w:hanging="567"/>
        <w:outlineLvl w:val="1"/>
        <w:rPr>
          <w:rFonts w:ascii="Times New Roman" w:hAnsi="Times New Roman"/>
          <w:b/>
        </w:rPr>
      </w:pPr>
      <w:bookmarkStart w:id="6" w:name="_Toc129243099"/>
      <w:bookmarkStart w:id="7" w:name="_Toc129243224"/>
      <w:r w:rsidRPr="00534C57">
        <w:rPr>
          <w:rFonts w:ascii="Times New Roman" w:hAnsi="Times New Roman"/>
          <w:b/>
        </w:rPr>
        <w:t>2.</w:t>
      </w:r>
      <w:r w:rsidRPr="00534C57">
        <w:rPr>
          <w:rFonts w:ascii="Times New Roman" w:hAnsi="Times New Roman"/>
          <w:b/>
        </w:rPr>
        <w:tab/>
        <w:t>KOKYBINĖ IR KIEKYBINĖ SUDĖTIS</w:t>
      </w:r>
      <w:bookmarkEnd w:id="6"/>
      <w:bookmarkEnd w:id="7"/>
      <w:r w:rsidR="00534C57" w:rsidRPr="00534C57">
        <w:rPr>
          <w:rFonts w:ascii="Times New Roman" w:hAnsi="Times New Roman"/>
          <w:b/>
        </w:rPr>
        <w:tab/>
      </w:r>
    </w:p>
    <w:p w14:paraId="32011F83" w14:textId="77777777" w:rsidR="002F3324" w:rsidRPr="00534C57" w:rsidRDefault="002F3324" w:rsidP="002F3324">
      <w:pPr>
        <w:spacing w:after="0" w:line="240" w:lineRule="auto"/>
        <w:rPr>
          <w:rFonts w:ascii="Times New Roman" w:hAnsi="Times New Roman"/>
          <w:noProof/>
        </w:rPr>
      </w:pPr>
    </w:p>
    <w:p w14:paraId="7022A83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Kiekvienoje tabletėje yra 200</w:t>
      </w:r>
      <w:r w:rsidR="006332D5">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vorikonazolo</w:t>
      </w:r>
      <w:proofErr w:type="spellEnd"/>
      <w:r w:rsidRPr="00534C57">
        <w:rPr>
          <w:rFonts w:ascii="Times New Roman" w:hAnsi="Times New Roman"/>
          <w:color w:val="000000"/>
        </w:rPr>
        <w:t>.</w:t>
      </w:r>
    </w:p>
    <w:p w14:paraId="7C9D79E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05AD7C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u w:val="single"/>
        </w:rPr>
        <w:t>Pagalbinė medžiaga, kurios poveikis žinomas:</w:t>
      </w:r>
      <w:r w:rsidRPr="00534C57">
        <w:rPr>
          <w:rFonts w:ascii="Times New Roman" w:hAnsi="Times New Roman"/>
          <w:color w:val="000000"/>
        </w:rPr>
        <w:t xml:space="preserve"> kiekvienoje tabletėje yra 250</w:t>
      </w:r>
      <w:r w:rsidR="006332D5">
        <w:rPr>
          <w:rFonts w:ascii="Times New Roman" w:hAnsi="Times New Roman"/>
          <w:color w:val="000000"/>
        </w:rPr>
        <w:t> </w:t>
      </w:r>
      <w:r w:rsidRPr="00534C57">
        <w:rPr>
          <w:rFonts w:ascii="Times New Roman" w:hAnsi="Times New Roman"/>
          <w:color w:val="000000"/>
        </w:rPr>
        <w:t xml:space="preserve">mg laktozės </w:t>
      </w:r>
      <w:proofErr w:type="spellStart"/>
      <w:r w:rsidRPr="00534C57">
        <w:rPr>
          <w:rFonts w:ascii="Times New Roman" w:hAnsi="Times New Roman"/>
          <w:color w:val="000000"/>
        </w:rPr>
        <w:t>monohidrato</w:t>
      </w:r>
      <w:proofErr w:type="spellEnd"/>
      <w:r w:rsidRPr="00534C57">
        <w:rPr>
          <w:rFonts w:ascii="Times New Roman" w:hAnsi="Times New Roman"/>
          <w:color w:val="000000"/>
        </w:rPr>
        <w:t>.</w:t>
      </w:r>
    </w:p>
    <w:p w14:paraId="7813E78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EA6B6E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Visos pagalbinės medžiagos išvardytos 6.1 skyriuje.</w:t>
      </w:r>
    </w:p>
    <w:p w14:paraId="4CC4B6F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1AC91F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467FE27"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3. </w:t>
      </w:r>
      <w:r w:rsidR="006332D5">
        <w:rPr>
          <w:rFonts w:ascii="Times New Roman" w:hAnsi="Times New Roman"/>
          <w:b/>
          <w:bCs/>
          <w:color w:val="000000"/>
        </w:rPr>
        <w:tab/>
      </w:r>
      <w:r w:rsidRPr="00534C57">
        <w:rPr>
          <w:rFonts w:ascii="Times New Roman" w:hAnsi="Times New Roman"/>
          <w:b/>
          <w:bCs/>
          <w:color w:val="000000"/>
        </w:rPr>
        <w:t>FARMACINĖ FORMA</w:t>
      </w:r>
    </w:p>
    <w:p w14:paraId="648E0711"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37B1FC68" w14:textId="77777777" w:rsidR="002F3324" w:rsidRPr="00534C57" w:rsidRDefault="002F3324" w:rsidP="002F3324">
      <w:pPr>
        <w:autoSpaceDE w:val="0"/>
        <w:autoSpaceDN w:val="0"/>
        <w:adjustRightInd w:val="0"/>
        <w:spacing w:after="0" w:line="240" w:lineRule="auto"/>
        <w:rPr>
          <w:rFonts w:ascii="Times New Roman" w:hAnsi="Times New Roman"/>
          <w:bCs/>
          <w:color w:val="000000"/>
        </w:rPr>
      </w:pPr>
      <w:r w:rsidRPr="00534C57">
        <w:rPr>
          <w:rFonts w:ascii="Times New Roman" w:hAnsi="Times New Roman"/>
          <w:bCs/>
          <w:color w:val="000000"/>
        </w:rPr>
        <w:t>Plėvele dengta tabletė.</w:t>
      </w:r>
    </w:p>
    <w:p w14:paraId="422CE47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F459C6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Balta pailga plėvele dengta tabletė (dydis apie 17,2 mm x 7,2</w:t>
      </w:r>
      <w:r w:rsidR="006332D5">
        <w:rPr>
          <w:rFonts w:ascii="Times New Roman" w:hAnsi="Times New Roman"/>
          <w:color w:val="000000"/>
        </w:rPr>
        <w:t> </w:t>
      </w:r>
      <w:r w:rsidRPr="00534C57">
        <w:rPr>
          <w:rFonts w:ascii="Times New Roman" w:hAnsi="Times New Roman"/>
          <w:color w:val="000000"/>
        </w:rPr>
        <w:t>mm), kurios vienoje pusėje įspaustas ženklas ,,V”, kitoje – ,,200”.</w:t>
      </w:r>
    </w:p>
    <w:p w14:paraId="3C8DAF8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2928F0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B86BF7C"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 KLINIKINĖ INFORMACIJA</w:t>
      </w:r>
    </w:p>
    <w:p w14:paraId="2B6CE91E"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0C37DB20"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4.1 Terapinės indikacijos</w:t>
      </w:r>
    </w:p>
    <w:p w14:paraId="55DE0914"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420F35C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yra plataus priešgrybelinio poveikio </w:t>
      </w:r>
      <w:proofErr w:type="spellStart"/>
      <w:r w:rsidRPr="00534C57">
        <w:rPr>
          <w:rFonts w:ascii="Times New Roman" w:hAnsi="Times New Roman"/>
          <w:color w:val="000000"/>
        </w:rPr>
        <w:t>triazolų</w:t>
      </w:r>
      <w:proofErr w:type="spellEnd"/>
      <w:r w:rsidRPr="00534C57">
        <w:rPr>
          <w:rFonts w:ascii="Times New Roman" w:hAnsi="Times New Roman"/>
          <w:color w:val="000000"/>
        </w:rPr>
        <w:t xml:space="preserve"> grupės vaistinis preparatas, skirtas suaugusiesiems ir 2 metų bei vyresniems vaikams:</w:t>
      </w:r>
    </w:p>
    <w:p w14:paraId="5C8F1A9D" w14:textId="77777777" w:rsidR="002F3324" w:rsidRPr="00951727" w:rsidRDefault="002F3324" w:rsidP="00951727">
      <w:pPr>
        <w:pStyle w:val="Sraopastraipa"/>
        <w:numPr>
          <w:ilvl w:val="0"/>
          <w:numId w:val="40"/>
        </w:numPr>
        <w:spacing w:after="0" w:line="240" w:lineRule="auto"/>
        <w:ind w:left="426" w:hanging="284"/>
        <w:rPr>
          <w:rFonts w:ascii="Times New Roman" w:hAnsi="Times New Roman"/>
        </w:rPr>
      </w:pPr>
      <w:r w:rsidRPr="00951727">
        <w:rPr>
          <w:rFonts w:ascii="Times New Roman" w:hAnsi="Times New Roman"/>
        </w:rPr>
        <w:t xml:space="preserve">invazinės </w:t>
      </w:r>
      <w:proofErr w:type="spellStart"/>
      <w:r w:rsidRPr="00951727">
        <w:rPr>
          <w:rFonts w:ascii="Times New Roman" w:hAnsi="Times New Roman"/>
        </w:rPr>
        <w:t>aspergiliozės</w:t>
      </w:r>
      <w:proofErr w:type="spellEnd"/>
      <w:r w:rsidRPr="00951727">
        <w:rPr>
          <w:rFonts w:ascii="Times New Roman" w:hAnsi="Times New Roman"/>
        </w:rPr>
        <w:t xml:space="preserve"> gydymui;</w:t>
      </w:r>
    </w:p>
    <w:p w14:paraId="78FCD485" w14:textId="77777777" w:rsidR="002F3324" w:rsidRPr="00951727" w:rsidRDefault="002F3324" w:rsidP="00951727">
      <w:pPr>
        <w:pStyle w:val="Sraopastraipa"/>
        <w:numPr>
          <w:ilvl w:val="0"/>
          <w:numId w:val="40"/>
        </w:numPr>
        <w:spacing w:after="0" w:line="240" w:lineRule="auto"/>
        <w:ind w:left="426" w:hanging="284"/>
        <w:rPr>
          <w:rFonts w:ascii="Times New Roman" w:hAnsi="Times New Roman"/>
        </w:rPr>
      </w:pPr>
      <w:proofErr w:type="spellStart"/>
      <w:r w:rsidRPr="00951727">
        <w:rPr>
          <w:rFonts w:ascii="Times New Roman" w:hAnsi="Times New Roman"/>
        </w:rPr>
        <w:t>kandidemijos</w:t>
      </w:r>
      <w:proofErr w:type="spellEnd"/>
      <w:r w:rsidRPr="00951727">
        <w:rPr>
          <w:rFonts w:ascii="Times New Roman" w:hAnsi="Times New Roman"/>
        </w:rPr>
        <w:t xml:space="preserve"> gydymui pacientams, kuriems nėra </w:t>
      </w:r>
      <w:proofErr w:type="spellStart"/>
      <w:r w:rsidRPr="00951727">
        <w:rPr>
          <w:rFonts w:ascii="Times New Roman" w:hAnsi="Times New Roman"/>
        </w:rPr>
        <w:t>neutropenijos</w:t>
      </w:r>
      <w:proofErr w:type="spellEnd"/>
      <w:r w:rsidRPr="00951727">
        <w:rPr>
          <w:rFonts w:ascii="Times New Roman" w:hAnsi="Times New Roman"/>
        </w:rPr>
        <w:t>;</w:t>
      </w:r>
    </w:p>
    <w:p w14:paraId="1671EA34" w14:textId="77777777" w:rsidR="002F3324" w:rsidRPr="00951727" w:rsidRDefault="002F3324" w:rsidP="00951727">
      <w:pPr>
        <w:pStyle w:val="Sraopastraipa"/>
        <w:numPr>
          <w:ilvl w:val="0"/>
          <w:numId w:val="40"/>
        </w:numPr>
        <w:spacing w:after="0" w:line="240" w:lineRule="auto"/>
        <w:ind w:left="426" w:hanging="284"/>
        <w:rPr>
          <w:rFonts w:ascii="Times New Roman" w:hAnsi="Times New Roman"/>
        </w:rPr>
      </w:pPr>
      <w:r w:rsidRPr="00951727">
        <w:rPr>
          <w:rFonts w:ascii="Times New Roman" w:hAnsi="Times New Roman"/>
        </w:rPr>
        <w:t xml:space="preserve">atsparios </w:t>
      </w:r>
      <w:proofErr w:type="spellStart"/>
      <w:r w:rsidRPr="00951727">
        <w:rPr>
          <w:rFonts w:ascii="Times New Roman" w:hAnsi="Times New Roman"/>
        </w:rPr>
        <w:t>flukonazolui</w:t>
      </w:r>
      <w:proofErr w:type="spellEnd"/>
      <w:r w:rsidRPr="00951727">
        <w:rPr>
          <w:rFonts w:ascii="Times New Roman" w:hAnsi="Times New Roman"/>
        </w:rPr>
        <w:t xml:space="preserve">, sunkios formos </w:t>
      </w:r>
      <w:proofErr w:type="spellStart"/>
      <w:r w:rsidRPr="00951727">
        <w:rPr>
          <w:rFonts w:ascii="Times New Roman" w:hAnsi="Times New Roman"/>
          <w:i/>
          <w:iCs/>
        </w:rPr>
        <w:t>Candida</w:t>
      </w:r>
      <w:proofErr w:type="spellEnd"/>
      <w:r w:rsidRPr="00951727">
        <w:rPr>
          <w:rFonts w:ascii="Times New Roman" w:hAnsi="Times New Roman"/>
          <w:i/>
          <w:iCs/>
        </w:rPr>
        <w:t xml:space="preserve"> </w:t>
      </w:r>
      <w:r w:rsidRPr="00951727">
        <w:rPr>
          <w:rFonts w:ascii="Times New Roman" w:hAnsi="Times New Roman"/>
        </w:rPr>
        <w:t xml:space="preserve">(įskaitant </w:t>
      </w:r>
      <w:r w:rsidRPr="00951727">
        <w:rPr>
          <w:rFonts w:ascii="Times New Roman" w:hAnsi="Times New Roman"/>
          <w:i/>
          <w:iCs/>
        </w:rPr>
        <w:t xml:space="preserve">C. </w:t>
      </w:r>
      <w:proofErr w:type="spellStart"/>
      <w:r w:rsidRPr="00951727">
        <w:rPr>
          <w:rFonts w:ascii="Times New Roman" w:hAnsi="Times New Roman"/>
          <w:i/>
          <w:iCs/>
        </w:rPr>
        <w:t>krusei</w:t>
      </w:r>
      <w:proofErr w:type="spellEnd"/>
      <w:r w:rsidRPr="00951727">
        <w:rPr>
          <w:rFonts w:ascii="Times New Roman" w:hAnsi="Times New Roman"/>
        </w:rPr>
        <w:t>) grybelių sukeltos infekcijos gydymui;</w:t>
      </w:r>
    </w:p>
    <w:p w14:paraId="2B329858" w14:textId="77777777" w:rsidR="002F3324" w:rsidRPr="00951727" w:rsidRDefault="002F3324" w:rsidP="00951727">
      <w:pPr>
        <w:pStyle w:val="Sraopastraipa"/>
        <w:numPr>
          <w:ilvl w:val="0"/>
          <w:numId w:val="40"/>
        </w:numPr>
        <w:spacing w:after="0" w:line="240" w:lineRule="auto"/>
        <w:ind w:left="426" w:hanging="284"/>
        <w:rPr>
          <w:rFonts w:ascii="Times New Roman" w:hAnsi="Times New Roman"/>
        </w:rPr>
      </w:pPr>
      <w:r w:rsidRPr="00951727">
        <w:rPr>
          <w:rFonts w:ascii="Times New Roman" w:hAnsi="Times New Roman"/>
        </w:rPr>
        <w:t xml:space="preserve">sunkios grybelių </w:t>
      </w:r>
      <w:proofErr w:type="spellStart"/>
      <w:r w:rsidRPr="00951727">
        <w:rPr>
          <w:rFonts w:ascii="Times New Roman" w:hAnsi="Times New Roman"/>
          <w:i/>
          <w:iCs/>
        </w:rPr>
        <w:t>Scedosporium</w:t>
      </w:r>
      <w:proofErr w:type="spellEnd"/>
      <w:r w:rsidRPr="00951727">
        <w:rPr>
          <w:rFonts w:ascii="Times New Roman" w:hAnsi="Times New Roman"/>
          <w:i/>
          <w:iCs/>
        </w:rPr>
        <w:t xml:space="preserve"> </w:t>
      </w:r>
      <w:r w:rsidRPr="00951727">
        <w:rPr>
          <w:rFonts w:ascii="Times New Roman" w:hAnsi="Times New Roman"/>
        </w:rPr>
        <w:t xml:space="preserve">ir </w:t>
      </w:r>
      <w:proofErr w:type="spellStart"/>
      <w:r w:rsidRPr="00951727">
        <w:rPr>
          <w:rFonts w:ascii="Times New Roman" w:hAnsi="Times New Roman"/>
          <w:i/>
          <w:iCs/>
        </w:rPr>
        <w:t>Fusarium</w:t>
      </w:r>
      <w:proofErr w:type="spellEnd"/>
      <w:r w:rsidRPr="00951727">
        <w:rPr>
          <w:rFonts w:ascii="Times New Roman" w:hAnsi="Times New Roman"/>
          <w:i/>
          <w:iCs/>
        </w:rPr>
        <w:t xml:space="preserve"> </w:t>
      </w:r>
      <w:r w:rsidRPr="00951727">
        <w:rPr>
          <w:rFonts w:ascii="Times New Roman" w:hAnsi="Times New Roman"/>
        </w:rPr>
        <w:t>rūšių sukeltos infekcijos gydymui.</w:t>
      </w:r>
    </w:p>
    <w:p w14:paraId="4F0B3E6F" w14:textId="77777777" w:rsidR="002F3324" w:rsidRPr="00534C57" w:rsidRDefault="002F3324" w:rsidP="002F3324">
      <w:pPr>
        <w:spacing w:after="0" w:line="240" w:lineRule="auto"/>
        <w:ind w:left="720"/>
        <w:rPr>
          <w:rFonts w:ascii="Times New Roman" w:hAnsi="Times New Roman"/>
        </w:rPr>
      </w:pPr>
    </w:p>
    <w:p w14:paraId="7D6719B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Pirmiausiai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reikia skirti pacientams, sergantiems progresuojančia ir gyvybei pavojinga infekcine liga.</w:t>
      </w:r>
    </w:p>
    <w:p w14:paraId="77516E5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A02238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Invazinės grybelių sukeltos infekcijos profilaktikai didelės rizikos pacientams, kuriems buvo persodintos alogeninės kamieninės </w:t>
      </w:r>
      <w:proofErr w:type="spellStart"/>
      <w:r w:rsidRPr="00534C57">
        <w:rPr>
          <w:rFonts w:ascii="Times New Roman" w:hAnsi="Times New Roman"/>
          <w:color w:val="000000"/>
        </w:rPr>
        <w:t>hematopoe</w:t>
      </w:r>
      <w:r w:rsidR="00AC61CD">
        <w:rPr>
          <w:rFonts w:ascii="Times New Roman" w:hAnsi="Times New Roman"/>
          <w:color w:val="000000"/>
        </w:rPr>
        <w:t>z</w:t>
      </w:r>
      <w:r w:rsidRPr="00534C57">
        <w:rPr>
          <w:rFonts w:ascii="Times New Roman" w:hAnsi="Times New Roman"/>
          <w:color w:val="000000"/>
        </w:rPr>
        <w:t>inės</w:t>
      </w:r>
      <w:proofErr w:type="spellEnd"/>
      <w:r w:rsidRPr="00534C57">
        <w:rPr>
          <w:rFonts w:ascii="Times New Roman" w:hAnsi="Times New Roman"/>
          <w:color w:val="000000"/>
        </w:rPr>
        <w:t xml:space="preserve"> ląstelės.</w:t>
      </w:r>
    </w:p>
    <w:p w14:paraId="0F19762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ED702B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4.2 Dozavimas ir vartojimo metodas</w:t>
      </w:r>
    </w:p>
    <w:p w14:paraId="79904866"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2F365F0D"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Dozavimas</w:t>
      </w:r>
    </w:p>
    <w:p w14:paraId="53E9421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698B044" w14:textId="3166D40A"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Prieš pradedant gydyti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bei gydymo metu reikia kontroliuoti ir, prireikus, koreguoti tokius elektrolitų sutrikimus kaip </w:t>
      </w:r>
      <w:proofErr w:type="spellStart"/>
      <w:r w:rsidRPr="00534C57">
        <w:rPr>
          <w:rFonts w:ascii="Times New Roman" w:hAnsi="Times New Roman"/>
          <w:color w:val="000000"/>
        </w:rPr>
        <w:t>hipokalemija</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hipomagnezemija</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hipokalcemija</w:t>
      </w:r>
      <w:proofErr w:type="spellEnd"/>
      <w:r w:rsidRPr="00534C57">
        <w:rPr>
          <w:rFonts w:ascii="Times New Roman" w:hAnsi="Times New Roman"/>
          <w:color w:val="000000"/>
        </w:rPr>
        <w:t xml:space="preserve"> (žr. 4.4</w:t>
      </w:r>
      <w:r w:rsidR="00975AA6">
        <w:rPr>
          <w:rFonts w:ascii="Times New Roman" w:hAnsi="Times New Roman"/>
          <w:color w:val="000000"/>
        </w:rPr>
        <w:t> </w:t>
      </w:r>
      <w:r w:rsidRPr="00534C57">
        <w:rPr>
          <w:rFonts w:ascii="Times New Roman" w:hAnsi="Times New Roman"/>
          <w:color w:val="000000"/>
        </w:rPr>
        <w:t>skyrių).</w:t>
      </w:r>
    </w:p>
    <w:p w14:paraId="1AAEE09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1EBE4EA" w14:textId="50E14C16"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tiekiamas 200</w:t>
      </w:r>
      <w:r w:rsidR="00975AA6">
        <w:rPr>
          <w:rFonts w:ascii="Times New Roman" w:hAnsi="Times New Roman"/>
          <w:color w:val="000000"/>
        </w:rPr>
        <w:t> </w:t>
      </w:r>
      <w:r w:rsidRPr="00534C57">
        <w:rPr>
          <w:rFonts w:ascii="Times New Roman" w:hAnsi="Times New Roman"/>
          <w:color w:val="000000"/>
        </w:rPr>
        <w:t>mg plėvele dengtų tablečių farmacine forma. Rinkoje yra kitų farmacinių formų: milteliai tirpalui infuzijoms paruošti, milteliai geriamajai suspensijai.</w:t>
      </w:r>
    </w:p>
    <w:p w14:paraId="11B9C4D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EC15229"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Gydymas</w:t>
      </w:r>
    </w:p>
    <w:p w14:paraId="7979B181" w14:textId="77777777" w:rsidR="002F3324" w:rsidRPr="00534C57" w:rsidRDefault="002F3324" w:rsidP="002F3324">
      <w:pPr>
        <w:autoSpaceDE w:val="0"/>
        <w:autoSpaceDN w:val="0"/>
        <w:adjustRightInd w:val="0"/>
        <w:spacing w:after="0" w:line="240" w:lineRule="auto"/>
        <w:rPr>
          <w:rFonts w:ascii="Times New Roman" w:hAnsi="Times New Roman"/>
          <w:i/>
          <w:color w:val="000000"/>
        </w:rPr>
      </w:pPr>
      <w:r w:rsidRPr="00534C57">
        <w:rPr>
          <w:rFonts w:ascii="Times New Roman" w:hAnsi="Times New Roman"/>
          <w:i/>
          <w:color w:val="000000"/>
        </w:rPr>
        <w:t>Suaugusiesiems</w:t>
      </w:r>
    </w:p>
    <w:p w14:paraId="4C9B8E0F" w14:textId="63404F3E"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Gydymą būtina pradėti pagal specialų įsotinamosios dozės planą suleidžiant į veną arba vartojant per burną, kad per pirmąją parą būtų pasiekta vaistinio preparato koncentracija plazmoje, artima koncentracijai nusistovėjus pusiausvyrai. Kadangi išgerto medikamento biologinis prieinamumas yra didelis (96</w:t>
      </w:r>
      <w:r w:rsidR="00975AA6">
        <w:rPr>
          <w:rFonts w:ascii="Times New Roman" w:hAnsi="Times New Roman"/>
          <w:color w:val="000000"/>
        </w:rPr>
        <w:t> </w:t>
      </w:r>
      <w:r w:rsidRPr="00534C57">
        <w:rPr>
          <w:rFonts w:ascii="Times New Roman" w:hAnsi="Times New Roman"/>
          <w:color w:val="000000"/>
        </w:rPr>
        <w:t>%, žr. 5.2</w:t>
      </w:r>
      <w:r w:rsidR="00975AA6">
        <w:rPr>
          <w:rFonts w:ascii="Times New Roman" w:hAnsi="Times New Roman"/>
          <w:color w:val="000000"/>
        </w:rPr>
        <w:t> </w:t>
      </w:r>
      <w:r w:rsidRPr="00534C57">
        <w:rPr>
          <w:rFonts w:ascii="Times New Roman" w:hAnsi="Times New Roman"/>
          <w:color w:val="000000"/>
        </w:rPr>
        <w:t>skyrių), į veną vartojamo vaistinio preparato pakeitimas į vartojamą per burną galimas, jeigu to reikia įvertinus paciento būklę.</w:t>
      </w:r>
    </w:p>
    <w:p w14:paraId="06A5BA6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EEBE86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Išsami vaistinio preparato dozavimo informacija pateikta lentelėje.</w:t>
      </w:r>
    </w:p>
    <w:p w14:paraId="5B4007C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2262"/>
        <w:gridCol w:w="2262"/>
        <w:gridCol w:w="2258"/>
      </w:tblGrid>
      <w:tr w:rsidR="00914B2F" w:rsidRPr="00F909DC" w14:paraId="21DE5D55" w14:textId="77777777" w:rsidTr="00914B2F">
        <w:tc>
          <w:tcPr>
            <w:tcW w:w="2322" w:type="dxa"/>
            <w:vMerge w:val="restart"/>
          </w:tcPr>
          <w:p w14:paraId="4277D60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c>
        <w:tc>
          <w:tcPr>
            <w:tcW w:w="2322" w:type="dxa"/>
            <w:vMerge w:val="restart"/>
          </w:tcPr>
          <w:p w14:paraId="0A5BB2BA" w14:textId="77777777" w:rsidR="002F3324" w:rsidRPr="00534C57" w:rsidRDefault="002F3324" w:rsidP="002F3324">
            <w:pPr>
              <w:autoSpaceDE w:val="0"/>
              <w:autoSpaceDN w:val="0"/>
              <w:adjustRightInd w:val="0"/>
              <w:spacing w:after="0" w:line="240" w:lineRule="auto"/>
              <w:jc w:val="center"/>
              <w:rPr>
                <w:rFonts w:ascii="Times New Roman" w:hAnsi="Times New Roman"/>
                <w:color w:val="000000"/>
              </w:rPr>
            </w:pPr>
            <w:r w:rsidRPr="00534C57">
              <w:rPr>
                <w:rFonts w:ascii="Times New Roman" w:hAnsi="Times New Roman"/>
                <w:b/>
                <w:bCs/>
                <w:color w:val="000000"/>
              </w:rPr>
              <w:t>Į veną</w:t>
            </w:r>
          </w:p>
        </w:tc>
        <w:tc>
          <w:tcPr>
            <w:tcW w:w="4644" w:type="dxa"/>
            <w:gridSpan w:val="2"/>
          </w:tcPr>
          <w:p w14:paraId="7AE442AA" w14:textId="77777777" w:rsidR="002F3324" w:rsidRPr="00534C57" w:rsidRDefault="002F3324" w:rsidP="002F3324">
            <w:pPr>
              <w:autoSpaceDE w:val="0"/>
              <w:autoSpaceDN w:val="0"/>
              <w:adjustRightInd w:val="0"/>
              <w:spacing w:after="0" w:line="240" w:lineRule="auto"/>
              <w:jc w:val="center"/>
              <w:rPr>
                <w:rFonts w:ascii="Times New Roman" w:hAnsi="Times New Roman"/>
                <w:color w:val="000000"/>
              </w:rPr>
            </w:pPr>
            <w:r w:rsidRPr="00534C57">
              <w:rPr>
                <w:rFonts w:ascii="Times New Roman" w:hAnsi="Times New Roman"/>
                <w:b/>
                <w:bCs/>
                <w:color w:val="000000"/>
              </w:rPr>
              <w:t>Per burną</w:t>
            </w:r>
          </w:p>
        </w:tc>
      </w:tr>
      <w:tr w:rsidR="00914B2F" w:rsidRPr="00F909DC" w14:paraId="7AA7E184" w14:textId="77777777" w:rsidTr="00914B2F">
        <w:tc>
          <w:tcPr>
            <w:tcW w:w="2322" w:type="dxa"/>
            <w:vMerge/>
          </w:tcPr>
          <w:p w14:paraId="6AAF5D2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c>
        <w:tc>
          <w:tcPr>
            <w:tcW w:w="2322" w:type="dxa"/>
            <w:vMerge/>
          </w:tcPr>
          <w:p w14:paraId="64962BE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c>
        <w:tc>
          <w:tcPr>
            <w:tcW w:w="2322" w:type="dxa"/>
          </w:tcPr>
          <w:p w14:paraId="701F7C0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40</w:t>
            </w:r>
            <w:r w:rsidR="001F31AA">
              <w:rPr>
                <w:rFonts w:ascii="Times New Roman" w:hAnsi="Times New Roman"/>
                <w:color w:val="000000"/>
              </w:rPr>
              <w:t> </w:t>
            </w:r>
            <w:r w:rsidRPr="00534C57">
              <w:rPr>
                <w:rFonts w:ascii="Times New Roman" w:hAnsi="Times New Roman"/>
                <w:color w:val="000000"/>
              </w:rPr>
              <w:t>kg ir daugiau</w:t>
            </w:r>
            <w:r w:rsidR="00204E46">
              <w:rPr>
                <w:rFonts w:ascii="Times New Roman" w:hAnsi="Times New Roman"/>
                <w:color w:val="000000"/>
              </w:rPr>
              <w:t xml:space="preserve"> </w:t>
            </w:r>
            <w:r w:rsidRPr="00534C57">
              <w:rPr>
                <w:rFonts w:ascii="Times New Roman" w:hAnsi="Times New Roman"/>
                <w:color w:val="000000"/>
              </w:rPr>
              <w:t>sveriantys pacientai*</w:t>
            </w:r>
          </w:p>
        </w:tc>
        <w:tc>
          <w:tcPr>
            <w:tcW w:w="2322" w:type="dxa"/>
          </w:tcPr>
          <w:p w14:paraId="02E7334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Mažiau kaip 40</w:t>
            </w:r>
            <w:r w:rsidR="001F31AA">
              <w:rPr>
                <w:rFonts w:ascii="Times New Roman" w:hAnsi="Times New Roman"/>
                <w:color w:val="000000"/>
              </w:rPr>
              <w:t> </w:t>
            </w:r>
            <w:r w:rsidRPr="00534C57">
              <w:rPr>
                <w:rFonts w:ascii="Times New Roman" w:hAnsi="Times New Roman"/>
                <w:color w:val="000000"/>
              </w:rPr>
              <w:t>kg</w:t>
            </w:r>
            <w:r w:rsidR="00204E46">
              <w:rPr>
                <w:rFonts w:ascii="Times New Roman" w:hAnsi="Times New Roman"/>
                <w:color w:val="000000"/>
              </w:rPr>
              <w:t xml:space="preserve"> </w:t>
            </w:r>
            <w:r w:rsidRPr="00534C57">
              <w:rPr>
                <w:rFonts w:ascii="Times New Roman" w:hAnsi="Times New Roman"/>
                <w:color w:val="000000"/>
              </w:rPr>
              <w:t>sveriantys pacientai *</w:t>
            </w:r>
          </w:p>
        </w:tc>
      </w:tr>
      <w:tr w:rsidR="00914B2F" w:rsidRPr="00F909DC" w14:paraId="0AE92DA0" w14:textId="77777777" w:rsidTr="00914B2F">
        <w:tc>
          <w:tcPr>
            <w:tcW w:w="2322" w:type="dxa"/>
          </w:tcPr>
          <w:p w14:paraId="15838F4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b/>
                <w:bCs/>
                <w:color w:val="000000"/>
              </w:rPr>
              <w:t>Įsotinamosios dozės</w:t>
            </w:r>
            <w:r w:rsidR="00204E46">
              <w:rPr>
                <w:rFonts w:ascii="Times New Roman" w:hAnsi="Times New Roman"/>
                <w:b/>
                <w:bCs/>
                <w:color w:val="000000"/>
              </w:rPr>
              <w:t xml:space="preserve"> </w:t>
            </w:r>
            <w:r w:rsidRPr="00534C57">
              <w:rPr>
                <w:rFonts w:ascii="Times New Roman" w:hAnsi="Times New Roman"/>
                <w:b/>
                <w:bCs/>
                <w:color w:val="000000"/>
              </w:rPr>
              <w:t>planas (pirmąsias</w:t>
            </w:r>
            <w:r w:rsidR="00204E46">
              <w:rPr>
                <w:rFonts w:ascii="Times New Roman" w:hAnsi="Times New Roman"/>
                <w:b/>
                <w:bCs/>
                <w:color w:val="000000"/>
              </w:rPr>
              <w:t xml:space="preserve"> </w:t>
            </w:r>
            <w:r w:rsidRPr="00534C57">
              <w:rPr>
                <w:rFonts w:ascii="Times New Roman" w:hAnsi="Times New Roman"/>
                <w:b/>
                <w:bCs/>
                <w:color w:val="000000"/>
              </w:rPr>
              <w:t>24 valandas)</w:t>
            </w:r>
          </w:p>
        </w:tc>
        <w:tc>
          <w:tcPr>
            <w:tcW w:w="2322" w:type="dxa"/>
          </w:tcPr>
          <w:p w14:paraId="731C46D2" w14:textId="352CE7FF"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6</w:t>
            </w:r>
            <w:r w:rsidR="001F31AA">
              <w:rPr>
                <w:rFonts w:ascii="Times New Roman" w:hAnsi="Times New Roman"/>
                <w:color w:val="000000"/>
              </w:rPr>
              <w:t> </w:t>
            </w:r>
            <w:r w:rsidRPr="00534C57">
              <w:rPr>
                <w:rFonts w:ascii="Times New Roman" w:hAnsi="Times New Roman"/>
                <w:color w:val="000000"/>
              </w:rPr>
              <w:t>mg/kg kūno svorio kas 12</w:t>
            </w:r>
            <w:r w:rsidR="00975AA6">
              <w:rPr>
                <w:rFonts w:ascii="Times New Roman" w:hAnsi="Times New Roman"/>
                <w:color w:val="000000"/>
              </w:rPr>
              <w:t> </w:t>
            </w:r>
            <w:r w:rsidRPr="00534C57">
              <w:rPr>
                <w:rFonts w:ascii="Times New Roman" w:hAnsi="Times New Roman"/>
                <w:color w:val="000000"/>
              </w:rPr>
              <w:t>valandų</w:t>
            </w:r>
          </w:p>
        </w:tc>
        <w:tc>
          <w:tcPr>
            <w:tcW w:w="2322" w:type="dxa"/>
          </w:tcPr>
          <w:p w14:paraId="1ED5D0B1" w14:textId="2A2E577B"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400</w:t>
            </w:r>
            <w:r w:rsidR="001F31AA">
              <w:rPr>
                <w:rFonts w:ascii="Times New Roman" w:hAnsi="Times New Roman"/>
                <w:color w:val="000000"/>
              </w:rPr>
              <w:t> </w:t>
            </w:r>
            <w:r w:rsidRPr="00534C57">
              <w:rPr>
                <w:rFonts w:ascii="Times New Roman" w:hAnsi="Times New Roman"/>
                <w:color w:val="000000"/>
              </w:rPr>
              <w:t>mg kas 12</w:t>
            </w:r>
            <w:r w:rsidR="00867843">
              <w:rPr>
                <w:rFonts w:ascii="Times New Roman" w:hAnsi="Times New Roman"/>
                <w:color w:val="000000"/>
              </w:rPr>
              <w:t> </w:t>
            </w:r>
            <w:r w:rsidRPr="00534C57">
              <w:rPr>
                <w:rFonts w:ascii="Times New Roman" w:hAnsi="Times New Roman"/>
                <w:color w:val="000000"/>
              </w:rPr>
              <w:t>valandų</w:t>
            </w:r>
          </w:p>
        </w:tc>
        <w:tc>
          <w:tcPr>
            <w:tcW w:w="2322" w:type="dxa"/>
          </w:tcPr>
          <w:p w14:paraId="0BB3C71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200</w:t>
            </w:r>
            <w:r w:rsidR="001F31AA">
              <w:rPr>
                <w:rFonts w:ascii="Times New Roman" w:hAnsi="Times New Roman"/>
                <w:color w:val="000000"/>
              </w:rPr>
              <w:t> </w:t>
            </w:r>
            <w:r w:rsidRPr="00534C57">
              <w:rPr>
                <w:rFonts w:ascii="Times New Roman" w:hAnsi="Times New Roman"/>
                <w:color w:val="000000"/>
              </w:rPr>
              <w:t>mg kas 12 valandų</w:t>
            </w:r>
          </w:p>
        </w:tc>
      </w:tr>
      <w:tr w:rsidR="00914B2F" w:rsidRPr="00F909DC" w14:paraId="7DCB671E" w14:textId="77777777" w:rsidTr="00914B2F">
        <w:tc>
          <w:tcPr>
            <w:tcW w:w="2322" w:type="dxa"/>
          </w:tcPr>
          <w:p w14:paraId="2E88010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b/>
                <w:bCs/>
                <w:color w:val="000000"/>
              </w:rPr>
              <w:t>Palaikomoji dozė</w:t>
            </w:r>
            <w:r w:rsidR="00204E46">
              <w:rPr>
                <w:rFonts w:ascii="Times New Roman" w:hAnsi="Times New Roman"/>
                <w:b/>
                <w:bCs/>
                <w:color w:val="000000"/>
              </w:rPr>
              <w:t xml:space="preserve"> </w:t>
            </w:r>
            <w:r w:rsidRPr="00534C57">
              <w:rPr>
                <w:rFonts w:ascii="Times New Roman" w:hAnsi="Times New Roman"/>
                <w:b/>
                <w:bCs/>
                <w:color w:val="000000"/>
              </w:rPr>
              <w:t>(po pirmųjų 24 valandų)</w:t>
            </w:r>
          </w:p>
        </w:tc>
        <w:tc>
          <w:tcPr>
            <w:tcW w:w="2322" w:type="dxa"/>
          </w:tcPr>
          <w:p w14:paraId="329D5D3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4</w:t>
            </w:r>
            <w:r w:rsidR="001F31AA">
              <w:rPr>
                <w:rFonts w:ascii="Times New Roman" w:hAnsi="Times New Roman"/>
                <w:color w:val="000000"/>
              </w:rPr>
              <w:t> </w:t>
            </w:r>
            <w:r w:rsidRPr="00534C57">
              <w:rPr>
                <w:rFonts w:ascii="Times New Roman" w:hAnsi="Times New Roman"/>
                <w:color w:val="000000"/>
              </w:rPr>
              <w:t>mg/kg kūno svorio du kartus per parą</w:t>
            </w:r>
          </w:p>
        </w:tc>
        <w:tc>
          <w:tcPr>
            <w:tcW w:w="2322" w:type="dxa"/>
          </w:tcPr>
          <w:p w14:paraId="5A0CD1E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200</w:t>
            </w:r>
            <w:r w:rsidR="001F31AA">
              <w:rPr>
                <w:rFonts w:ascii="Times New Roman" w:hAnsi="Times New Roman"/>
                <w:color w:val="000000"/>
              </w:rPr>
              <w:t> </w:t>
            </w:r>
            <w:r w:rsidRPr="00534C57">
              <w:rPr>
                <w:rFonts w:ascii="Times New Roman" w:hAnsi="Times New Roman"/>
                <w:color w:val="000000"/>
              </w:rPr>
              <w:t>mg du kartus per</w:t>
            </w:r>
            <w:r w:rsidR="00204E46">
              <w:rPr>
                <w:rFonts w:ascii="Times New Roman" w:hAnsi="Times New Roman"/>
                <w:color w:val="000000"/>
              </w:rPr>
              <w:t xml:space="preserve"> </w:t>
            </w:r>
            <w:r w:rsidRPr="00534C57">
              <w:rPr>
                <w:rFonts w:ascii="Times New Roman" w:hAnsi="Times New Roman"/>
                <w:color w:val="000000"/>
              </w:rPr>
              <w:t>parą</w:t>
            </w:r>
          </w:p>
        </w:tc>
        <w:tc>
          <w:tcPr>
            <w:tcW w:w="2322" w:type="dxa"/>
          </w:tcPr>
          <w:p w14:paraId="38DC7D9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100</w:t>
            </w:r>
            <w:r w:rsidR="001F31AA">
              <w:rPr>
                <w:rFonts w:ascii="Times New Roman" w:hAnsi="Times New Roman"/>
                <w:color w:val="000000"/>
              </w:rPr>
              <w:t> </w:t>
            </w:r>
            <w:r w:rsidRPr="00534C57">
              <w:rPr>
                <w:rFonts w:ascii="Times New Roman" w:hAnsi="Times New Roman"/>
                <w:color w:val="000000"/>
              </w:rPr>
              <w:t>mg du kartus per</w:t>
            </w:r>
            <w:r w:rsidR="00204E46">
              <w:rPr>
                <w:rFonts w:ascii="Times New Roman" w:hAnsi="Times New Roman"/>
                <w:color w:val="000000"/>
              </w:rPr>
              <w:t xml:space="preserve"> </w:t>
            </w:r>
            <w:r w:rsidRPr="00534C57">
              <w:rPr>
                <w:rFonts w:ascii="Times New Roman" w:hAnsi="Times New Roman"/>
                <w:color w:val="000000"/>
              </w:rPr>
              <w:t>parą</w:t>
            </w:r>
          </w:p>
        </w:tc>
      </w:tr>
    </w:tbl>
    <w:p w14:paraId="7F3FD27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Taip pat taikomas 15 metų ir vyresniems pacientams</w:t>
      </w:r>
    </w:p>
    <w:p w14:paraId="4E7B41DB" w14:textId="77777777" w:rsidR="002F3324" w:rsidRPr="00534C57" w:rsidRDefault="002F3324" w:rsidP="002F3324">
      <w:pPr>
        <w:autoSpaceDE w:val="0"/>
        <w:autoSpaceDN w:val="0"/>
        <w:adjustRightInd w:val="0"/>
        <w:spacing w:after="0" w:line="240" w:lineRule="auto"/>
        <w:rPr>
          <w:rFonts w:ascii="Times New Roman" w:hAnsi="Times New Roman"/>
          <w:i/>
        </w:rPr>
      </w:pPr>
    </w:p>
    <w:p w14:paraId="699A41CD" w14:textId="77777777" w:rsidR="002F3324" w:rsidRPr="00534C57" w:rsidRDefault="002F3324" w:rsidP="002F3324">
      <w:pPr>
        <w:autoSpaceDE w:val="0"/>
        <w:autoSpaceDN w:val="0"/>
        <w:adjustRightInd w:val="0"/>
        <w:spacing w:after="0" w:line="240" w:lineRule="auto"/>
        <w:rPr>
          <w:rFonts w:ascii="Times New Roman" w:hAnsi="Times New Roman"/>
          <w:i/>
          <w:color w:val="000000"/>
          <w:u w:val="single"/>
        </w:rPr>
      </w:pPr>
      <w:r w:rsidRPr="00534C57">
        <w:rPr>
          <w:rFonts w:ascii="Times New Roman" w:hAnsi="Times New Roman"/>
          <w:i/>
          <w:color w:val="000000"/>
          <w:u w:val="single"/>
        </w:rPr>
        <w:t>Gydymo trukmė</w:t>
      </w:r>
    </w:p>
    <w:p w14:paraId="5DDB4E1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Gydyti reikia trumpiausią būtiną laikotarpį, atsižvelgiant į paciento klinikinę būklę ir priešgrybelinį atsaką. Jeigu ilgalaikis gydymas trunka ilgiau kaip 180 parų (6 mėnesius), reikia atidžiai įvertinti naudos ir rizikos santykį (žr. 4.4 ir 5.1 skyrius).</w:t>
      </w:r>
    </w:p>
    <w:p w14:paraId="41504C95" w14:textId="77777777" w:rsidR="002F3324" w:rsidRPr="00534C57" w:rsidRDefault="002F3324" w:rsidP="002F3324">
      <w:pPr>
        <w:autoSpaceDE w:val="0"/>
        <w:autoSpaceDN w:val="0"/>
        <w:adjustRightInd w:val="0"/>
        <w:spacing w:after="0" w:line="240" w:lineRule="auto"/>
        <w:rPr>
          <w:rFonts w:ascii="Times New Roman" w:hAnsi="Times New Roman"/>
          <w:i/>
          <w:iCs/>
          <w:color w:val="000000"/>
          <w:u w:val="single"/>
        </w:rPr>
      </w:pPr>
    </w:p>
    <w:p w14:paraId="4096C3C0" w14:textId="77777777" w:rsidR="002F3324" w:rsidRPr="00534C57" w:rsidRDefault="002F3324" w:rsidP="002F3324">
      <w:pPr>
        <w:autoSpaceDE w:val="0"/>
        <w:autoSpaceDN w:val="0"/>
        <w:adjustRightInd w:val="0"/>
        <w:spacing w:after="0" w:line="240" w:lineRule="auto"/>
        <w:rPr>
          <w:rFonts w:ascii="Times New Roman" w:hAnsi="Times New Roman"/>
          <w:i/>
          <w:iCs/>
          <w:color w:val="000000"/>
          <w:u w:val="single"/>
        </w:rPr>
      </w:pPr>
      <w:r w:rsidRPr="00534C57">
        <w:rPr>
          <w:rFonts w:ascii="Times New Roman" w:hAnsi="Times New Roman"/>
          <w:i/>
          <w:iCs/>
          <w:color w:val="000000"/>
          <w:u w:val="single"/>
        </w:rPr>
        <w:t>Dozės koregavimas (suaugusiesiems)</w:t>
      </w:r>
    </w:p>
    <w:p w14:paraId="72E06B7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paciento organizmo atsakas į gydymą nepakankamas, palaikomąją dozę galima didinti ir skirti gerti po 300</w:t>
      </w:r>
      <w:r w:rsidR="001F31AA">
        <w:rPr>
          <w:rFonts w:ascii="Times New Roman" w:hAnsi="Times New Roman"/>
          <w:color w:val="000000"/>
        </w:rPr>
        <w:t> </w:t>
      </w:r>
      <w:r w:rsidRPr="00534C57">
        <w:rPr>
          <w:rFonts w:ascii="Times New Roman" w:hAnsi="Times New Roman"/>
          <w:color w:val="000000"/>
        </w:rPr>
        <w:t>mg du kartus per parą. Pacientams, sveriantiems mažiau kaip 40</w:t>
      </w:r>
      <w:r w:rsidR="001F31AA">
        <w:rPr>
          <w:rFonts w:ascii="Times New Roman" w:hAnsi="Times New Roman"/>
          <w:color w:val="000000"/>
        </w:rPr>
        <w:t> </w:t>
      </w:r>
      <w:r w:rsidRPr="00534C57">
        <w:rPr>
          <w:rFonts w:ascii="Times New Roman" w:hAnsi="Times New Roman"/>
          <w:color w:val="000000"/>
        </w:rPr>
        <w:t>kg, geriamojo vaistinio preparato dozę galima didinti ir skirti gerti po 150</w:t>
      </w:r>
      <w:r w:rsidR="001F31AA">
        <w:rPr>
          <w:rFonts w:ascii="Times New Roman" w:hAnsi="Times New Roman"/>
          <w:color w:val="000000"/>
        </w:rPr>
        <w:t> </w:t>
      </w:r>
      <w:r w:rsidRPr="00534C57">
        <w:rPr>
          <w:rFonts w:ascii="Times New Roman" w:hAnsi="Times New Roman"/>
          <w:color w:val="000000"/>
        </w:rPr>
        <w:t>mg du kartus per parą.</w:t>
      </w:r>
    </w:p>
    <w:p w14:paraId="2688E3AB" w14:textId="77777777" w:rsidR="002F3324" w:rsidRPr="00534C57" w:rsidRDefault="002F3324" w:rsidP="002F3324">
      <w:pPr>
        <w:spacing w:after="0" w:line="240" w:lineRule="auto"/>
        <w:rPr>
          <w:rFonts w:ascii="Times New Roman" w:hAnsi="Times New Roman"/>
        </w:rPr>
      </w:pPr>
    </w:p>
    <w:p w14:paraId="6C92ECC3" w14:textId="77777777" w:rsidR="002F3324" w:rsidRPr="00534C57" w:rsidRDefault="002F3324" w:rsidP="002F3324">
      <w:pPr>
        <w:spacing w:after="0" w:line="240" w:lineRule="auto"/>
        <w:rPr>
          <w:rFonts w:ascii="Times New Roman" w:hAnsi="Times New Roman"/>
          <w:color w:val="000000"/>
        </w:rPr>
      </w:pPr>
      <w:r w:rsidRPr="00534C57">
        <w:rPr>
          <w:rFonts w:ascii="Times New Roman" w:hAnsi="Times New Roman"/>
        </w:rPr>
        <w:t xml:space="preserve">Vaistinio preparato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sidR="001F31AA">
        <w:rPr>
          <w:rFonts w:ascii="Times New Roman" w:hAnsi="Times New Roman"/>
          <w:color w:val="000000"/>
        </w:rPr>
        <w:t> </w:t>
      </w:r>
      <w:r w:rsidRPr="00534C57">
        <w:rPr>
          <w:rFonts w:ascii="Times New Roman" w:hAnsi="Times New Roman"/>
          <w:color w:val="000000"/>
        </w:rPr>
        <w:t>mg plėvele dengtos tabletės 150</w:t>
      </w:r>
      <w:r w:rsidRPr="00534C57">
        <w:rPr>
          <w:rFonts w:ascii="Times New Roman" w:hAnsi="Times New Roman"/>
          <w:color w:val="000000"/>
          <w:lang w:eastAsia="lt-LT"/>
        </w:rPr>
        <w:t> mg, 300 mg</w:t>
      </w:r>
      <w:r w:rsidRPr="00534C57">
        <w:rPr>
          <w:rFonts w:ascii="Times New Roman" w:hAnsi="Times New Roman"/>
          <w:color w:val="000000"/>
          <w:spacing w:val="-2"/>
          <w:lang w:eastAsia="lt-LT"/>
        </w:rPr>
        <w:t xml:space="preserve"> </w:t>
      </w:r>
      <w:r w:rsidRPr="00534C57">
        <w:rPr>
          <w:rFonts w:ascii="Times New Roman" w:hAnsi="Times New Roman"/>
        </w:rPr>
        <w:t xml:space="preserve">dozės gauti neįmanoma. Reikia vartoti kito registruotojo vaistinį preparatą. </w:t>
      </w:r>
    </w:p>
    <w:p w14:paraId="5B91E64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73C324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pacientas didelės palaikomosios dozės netoleruoja, ją reikia palaipsniui po 50</w:t>
      </w:r>
      <w:r w:rsidR="001F31AA">
        <w:rPr>
          <w:rFonts w:ascii="Times New Roman" w:hAnsi="Times New Roman"/>
          <w:color w:val="000000"/>
        </w:rPr>
        <w:t> </w:t>
      </w:r>
      <w:r w:rsidRPr="00534C57">
        <w:rPr>
          <w:rFonts w:ascii="Times New Roman" w:hAnsi="Times New Roman"/>
          <w:color w:val="000000"/>
        </w:rPr>
        <w:t>mg mažinti ir gerti</w:t>
      </w:r>
      <w:r w:rsidR="001F31AA">
        <w:rPr>
          <w:rFonts w:ascii="Times New Roman" w:hAnsi="Times New Roman"/>
          <w:color w:val="000000"/>
        </w:rPr>
        <w:t xml:space="preserve"> </w:t>
      </w:r>
      <w:r w:rsidRPr="00534C57">
        <w:rPr>
          <w:rFonts w:ascii="Times New Roman" w:hAnsi="Times New Roman"/>
          <w:color w:val="000000"/>
        </w:rPr>
        <w:t>200</w:t>
      </w:r>
      <w:r w:rsidR="001F31AA">
        <w:rPr>
          <w:rFonts w:ascii="Times New Roman" w:hAnsi="Times New Roman"/>
          <w:color w:val="000000"/>
        </w:rPr>
        <w:t> </w:t>
      </w:r>
      <w:r w:rsidRPr="00534C57">
        <w:rPr>
          <w:rFonts w:ascii="Times New Roman" w:hAnsi="Times New Roman"/>
          <w:color w:val="000000"/>
        </w:rPr>
        <w:t>mg palaikomąją dozę du kartus per parą (arba pacientams, sveriantiems mažiau kaip 40</w:t>
      </w:r>
      <w:r w:rsidR="001F31AA">
        <w:rPr>
          <w:rFonts w:ascii="Times New Roman" w:hAnsi="Times New Roman"/>
          <w:color w:val="000000"/>
        </w:rPr>
        <w:t> </w:t>
      </w:r>
      <w:r w:rsidRPr="00534C57">
        <w:rPr>
          <w:rFonts w:ascii="Times New Roman" w:hAnsi="Times New Roman"/>
          <w:color w:val="000000"/>
        </w:rPr>
        <w:t>kg, po 100 mg du kartus per parą).</w:t>
      </w:r>
    </w:p>
    <w:p w14:paraId="2B6254C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65BB8A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Apie vartojimą profilaktikai žr. toliau.</w:t>
      </w:r>
    </w:p>
    <w:p w14:paraId="37C7AE64"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027A165D"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r w:rsidRPr="00534C57">
        <w:rPr>
          <w:rFonts w:ascii="Times New Roman" w:hAnsi="Times New Roman"/>
        </w:rPr>
        <w:t xml:space="preserve">Vaistinio preparato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 mg plėvele dengtos tabletės 100 mg, </w:t>
      </w:r>
      <w:r w:rsidRPr="00534C57">
        <w:rPr>
          <w:rFonts w:ascii="Times New Roman" w:hAnsi="Times New Roman"/>
          <w:color w:val="000000"/>
          <w:lang w:eastAsia="lt-LT"/>
        </w:rPr>
        <w:t>300 mg, 350 mg</w:t>
      </w:r>
      <w:r w:rsidRPr="00534C57">
        <w:rPr>
          <w:rFonts w:ascii="Times New Roman" w:hAnsi="Times New Roman"/>
          <w:color w:val="000000"/>
          <w:spacing w:val="-2"/>
          <w:lang w:eastAsia="lt-LT"/>
        </w:rPr>
        <w:t xml:space="preserve"> </w:t>
      </w:r>
      <w:r w:rsidRPr="00534C57">
        <w:rPr>
          <w:rFonts w:ascii="Times New Roman" w:hAnsi="Times New Roman"/>
        </w:rPr>
        <w:t>dozės gauti neįmanoma. Reikia vartoti registruotojo vaistinį preparatą.</w:t>
      </w:r>
    </w:p>
    <w:p w14:paraId="20B88DB5"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63211AC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i/>
          <w:iCs/>
          <w:color w:val="000000"/>
        </w:rPr>
        <w:t>Vaikai (nuo 2 iki &lt; 12 metų) ir jauni paaugliai, kurių kūno masė yra maža (12-14 metų ir &lt; 50</w:t>
      </w:r>
      <w:r w:rsidR="001F31AA">
        <w:rPr>
          <w:rFonts w:ascii="Times New Roman" w:hAnsi="Times New Roman"/>
          <w:i/>
          <w:iCs/>
          <w:color w:val="000000"/>
        </w:rPr>
        <w:t> </w:t>
      </w:r>
      <w:r w:rsidRPr="00534C57">
        <w:rPr>
          <w:rFonts w:ascii="Times New Roman" w:hAnsi="Times New Roman"/>
          <w:i/>
          <w:iCs/>
          <w:color w:val="000000"/>
        </w:rPr>
        <w:t>kg)</w:t>
      </w:r>
      <w:r w:rsidR="00204E46">
        <w:rPr>
          <w:rFonts w:ascii="Times New Roman" w:hAnsi="Times New Roman"/>
          <w:i/>
          <w:iCs/>
          <w:color w:val="000000"/>
        </w:rPr>
        <w:t xml:space="preserve">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dozuojamas taip pat kaip vaikams, nes šiems jauniems paaugliams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metabolizmas labiau panašus į vaikų nei į suaugusiųjų.</w:t>
      </w:r>
    </w:p>
    <w:p w14:paraId="080CC30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CA26D4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Rekomenduojamas toks dozavimo planas:</w:t>
      </w:r>
    </w:p>
    <w:p w14:paraId="2E47548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410"/>
        <w:gridCol w:w="2977"/>
      </w:tblGrid>
      <w:tr w:rsidR="002F3324" w:rsidRPr="00F909DC" w14:paraId="3DFC3972" w14:textId="77777777" w:rsidTr="00D21150">
        <w:tc>
          <w:tcPr>
            <w:tcW w:w="2943" w:type="dxa"/>
          </w:tcPr>
          <w:p w14:paraId="01826BC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tc>
        <w:tc>
          <w:tcPr>
            <w:tcW w:w="2410" w:type="dxa"/>
          </w:tcPr>
          <w:p w14:paraId="036D75A2" w14:textId="77777777" w:rsidR="002F3324" w:rsidRPr="00534C57" w:rsidRDefault="002F3324" w:rsidP="002F3324">
            <w:pPr>
              <w:autoSpaceDE w:val="0"/>
              <w:autoSpaceDN w:val="0"/>
              <w:adjustRightInd w:val="0"/>
              <w:spacing w:after="0" w:line="240" w:lineRule="auto"/>
              <w:jc w:val="center"/>
              <w:rPr>
                <w:rFonts w:ascii="Times New Roman" w:hAnsi="Times New Roman"/>
                <w:color w:val="000000"/>
              </w:rPr>
            </w:pPr>
            <w:r w:rsidRPr="00534C57">
              <w:rPr>
                <w:rFonts w:ascii="Times New Roman" w:hAnsi="Times New Roman"/>
                <w:b/>
                <w:bCs/>
                <w:color w:val="000000"/>
              </w:rPr>
              <w:t>Į veną</w:t>
            </w:r>
          </w:p>
        </w:tc>
        <w:tc>
          <w:tcPr>
            <w:tcW w:w="2977" w:type="dxa"/>
          </w:tcPr>
          <w:p w14:paraId="19466E25" w14:textId="77777777" w:rsidR="002F3324" w:rsidRPr="00534C57" w:rsidRDefault="002F3324" w:rsidP="002F3324">
            <w:pPr>
              <w:autoSpaceDE w:val="0"/>
              <w:autoSpaceDN w:val="0"/>
              <w:adjustRightInd w:val="0"/>
              <w:spacing w:after="0" w:line="240" w:lineRule="auto"/>
              <w:jc w:val="center"/>
              <w:rPr>
                <w:rFonts w:ascii="Times New Roman" w:hAnsi="Times New Roman"/>
                <w:color w:val="000000"/>
              </w:rPr>
            </w:pPr>
            <w:r w:rsidRPr="00534C57">
              <w:rPr>
                <w:rFonts w:ascii="Times New Roman" w:hAnsi="Times New Roman"/>
                <w:b/>
                <w:bCs/>
                <w:color w:val="000000"/>
              </w:rPr>
              <w:t>Per burną</w:t>
            </w:r>
          </w:p>
        </w:tc>
      </w:tr>
      <w:tr w:rsidR="002F3324" w:rsidRPr="00F909DC" w14:paraId="325113BC" w14:textId="77777777" w:rsidTr="00D21150">
        <w:tc>
          <w:tcPr>
            <w:tcW w:w="2943" w:type="dxa"/>
          </w:tcPr>
          <w:p w14:paraId="1034A73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b/>
                <w:bCs/>
                <w:color w:val="000000"/>
              </w:rPr>
              <w:t>Įsotinamosios dozės planas (pirmąsias 24 valandas)</w:t>
            </w:r>
          </w:p>
        </w:tc>
        <w:tc>
          <w:tcPr>
            <w:tcW w:w="2410" w:type="dxa"/>
          </w:tcPr>
          <w:p w14:paraId="4F00662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9</w:t>
            </w:r>
            <w:r w:rsidR="00204E46">
              <w:rPr>
                <w:rFonts w:ascii="Times New Roman" w:hAnsi="Times New Roman"/>
                <w:color w:val="000000"/>
              </w:rPr>
              <w:t> </w:t>
            </w:r>
            <w:r w:rsidRPr="00534C57">
              <w:rPr>
                <w:rFonts w:ascii="Times New Roman" w:hAnsi="Times New Roman"/>
                <w:color w:val="000000"/>
              </w:rPr>
              <w:t>mg/kg kūno svorio kas 12 valandų</w:t>
            </w:r>
          </w:p>
          <w:p w14:paraId="5D5C2A0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c>
        <w:tc>
          <w:tcPr>
            <w:tcW w:w="2977" w:type="dxa"/>
          </w:tcPr>
          <w:p w14:paraId="33C5476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Nerekomenduojama </w:t>
            </w:r>
          </w:p>
        </w:tc>
      </w:tr>
      <w:tr w:rsidR="002F3324" w:rsidRPr="00F909DC" w14:paraId="65E92D8A" w14:textId="77777777" w:rsidTr="00D21150">
        <w:tc>
          <w:tcPr>
            <w:tcW w:w="2943" w:type="dxa"/>
          </w:tcPr>
          <w:p w14:paraId="6B6EDA8D"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Palaikomoji dozė (po pirmųjų 24 valandų)</w:t>
            </w:r>
          </w:p>
          <w:p w14:paraId="16C3497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c>
        <w:tc>
          <w:tcPr>
            <w:tcW w:w="2410" w:type="dxa"/>
          </w:tcPr>
          <w:p w14:paraId="5CE5FF9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8</w:t>
            </w:r>
            <w:r w:rsidR="001F31AA">
              <w:rPr>
                <w:rFonts w:ascii="Times New Roman" w:hAnsi="Times New Roman"/>
                <w:color w:val="000000"/>
              </w:rPr>
              <w:t> </w:t>
            </w:r>
            <w:r w:rsidRPr="00534C57">
              <w:rPr>
                <w:rFonts w:ascii="Times New Roman" w:hAnsi="Times New Roman"/>
                <w:color w:val="000000"/>
              </w:rPr>
              <w:t>mg/kg kūno svorio du kartus per parą</w:t>
            </w:r>
          </w:p>
        </w:tc>
        <w:tc>
          <w:tcPr>
            <w:tcW w:w="2977" w:type="dxa"/>
          </w:tcPr>
          <w:p w14:paraId="7E8C42B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9</w:t>
            </w:r>
            <w:r w:rsidR="001F31AA">
              <w:rPr>
                <w:rFonts w:ascii="Times New Roman" w:hAnsi="Times New Roman"/>
                <w:color w:val="000000"/>
              </w:rPr>
              <w:t> </w:t>
            </w:r>
            <w:r w:rsidRPr="00534C57">
              <w:rPr>
                <w:rFonts w:ascii="Times New Roman" w:hAnsi="Times New Roman"/>
                <w:color w:val="000000"/>
              </w:rPr>
              <w:t>mg/kg kūno svorio du kartus per parą (didžiausia dozė yra 350</w:t>
            </w:r>
            <w:r w:rsidR="001F31AA">
              <w:rPr>
                <w:rFonts w:ascii="Times New Roman" w:hAnsi="Times New Roman"/>
                <w:color w:val="000000"/>
              </w:rPr>
              <w:t> </w:t>
            </w:r>
            <w:r w:rsidRPr="00534C57">
              <w:rPr>
                <w:rFonts w:ascii="Times New Roman" w:hAnsi="Times New Roman"/>
                <w:color w:val="000000"/>
              </w:rPr>
              <w:t>mg du kartus per parą)</w:t>
            </w:r>
          </w:p>
        </w:tc>
      </w:tr>
    </w:tbl>
    <w:p w14:paraId="3D85021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Pastaba. Remiantis nuo 2 iki &lt; 12 metų 112 vaikų bei paauglių ir 26 nuo 12 iki &lt; 17 metų paauglių, kurių imunitetas yra susilpnėjęs, populiacijos farmakokinetikos duomenų analize.</w:t>
      </w:r>
    </w:p>
    <w:p w14:paraId="32AE08F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99AD90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Gydymą rekomenduojama pradėti pagal vartojimo į veną planą, o gydymo vaistiniu preparatu per burną planą reikia apgalvotai taikyti tik paciento būklei reikšmingai pagerėjus. Reikia pastebėti, kad vartojant 8</w:t>
      </w:r>
      <w:r w:rsidR="001F31AA">
        <w:rPr>
          <w:rFonts w:ascii="Times New Roman" w:hAnsi="Times New Roman"/>
          <w:color w:val="000000"/>
        </w:rPr>
        <w:t> </w:t>
      </w:r>
      <w:r w:rsidRPr="00534C57">
        <w:rPr>
          <w:rFonts w:ascii="Times New Roman" w:hAnsi="Times New Roman"/>
          <w:color w:val="000000"/>
        </w:rPr>
        <w:t xml:space="preserve">mg/kg kūno svorio dozę į veną,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ekspozicija būna maždaug 2 kartus didesnė negu vartojant 9</w:t>
      </w:r>
      <w:r w:rsidR="001F31AA">
        <w:rPr>
          <w:rFonts w:ascii="Times New Roman" w:hAnsi="Times New Roman"/>
          <w:color w:val="000000"/>
        </w:rPr>
        <w:t> </w:t>
      </w:r>
      <w:r w:rsidRPr="00534C57">
        <w:rPr>
          <w:rFonts w:ascii="Times New Roman" w:hAnsi="Times New Roman"/>
          <w:color w:val="000000"/>
        </w:rPr>
        <w:t>mg/kg kūno svorio dozę per burną.</w:t>
      </w:r>
    </w:p>
    <w:p w14:paraId="2485A21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5A8021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 xml:space="preserve">Šios dozavimo per burną rekomendacijos vaikams pagrįstos tyrimais, kurių metu buvo vartoti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milteliai geriamajai suspensijai. Miltelių geriamajai suspensijai ir tablečių </w:t>
      </w:r>
      <w:proofErr w:type="spellStart"/>
      <w:r w:rsidRPr="00534C57">
        <w:rPr>
          <w:rFonts w:ascii="Times New Roman" w:hAnsi="Times New Roman"/>
          <w:color w:val="000000"/>
        </w:rPr>
        <w:t>bioekvivalentiškumas</w:t>
      </w:r>
      <w:proofErr w:type="spellEnd"/>
      <w:r w:rsidRPr="00534C57">
        <w:rPr>
          <w:rFonts w:ascii="Times New Roman" w:hAnsi="Times New Roman"/>
          <w:color w:val="000000"/>
        </w:rPr>
        <w:t xml:space="preserve"> vaikų populiacijoje nebuvo tirtas. Atsižvelgiant į numanomą trumpesnį slinkimo vaikų skrandžiu ir žarnynu laiką, tablečių absorbcija vaikų organizme gali skirtis nuo suaugusių pacientų. Todėl nuo 2 iki 12 metų vaikams rekomenduojama vartoti geriamosios suspensijos formą. </w:t>
      </w:r>
    </w:p>
    <w:p w14:paraId="09649C2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3C814D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Visiems kitiems paaugliams </w:t>
      </w:r>
      <w:r w:rsidRPr="00534C57">
        <w:rPr>
          <w:rFonts w:ascii="Times New Roman" w:hAnsi="Times New Roman"/>
          <w:i/>
          <w:color w:val="000000"/>
        </w:rPr>
        <w:t>(12-14 metų ir ≥ 50</w:t>
      </w:r>
      <w:r w:rsidR="001F31AA">
        <w:rPr>
          <w:rFonts w:ascii="Times New Roman" w:hAnsi="Times New Roman"/>
          <w:i/>
          <w:color w:val="000000"/>
        </w:rPr>
        <w:t> </w:t>
      </w:r>
      <w:r w:rsidRPr="00534C57">
        <w:rPr>
          <w:rFonts w:ascii="Times New Roman" w:hAnsi="Times New Roman"/>
          <w:i/>
          <w:color w:val="000000"/>
        </w:rPr>
        <w:t xml:space="preserve">kg; 15-17 metų, neatsižvelgiant į kūno masę)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dozuojamas kaip suaugusiesiems.</w:t>
      </w:r>
    </w:p>
    <w:p w14:paraId="5DD408D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A641BD0" w14:textId="77777777" w:rsidR="002F3324" w:rsidRPr="00534C57" w:rsidRDefault="002F3324" w:rsidP="002F3324">
      <w:pPr>
        <w:autoSpaceDE w:val="0"/>
        <w:autoSpaceDN w:val="0"/>
        <w:adjustRightInd w:val="0"/>
        <w:spacing w:after="0" w:line="240" w:lineRule="auto"/>
        <w:rPr>
          <w:rFonts w:ascii="Times New Roman" w:hAnsi="Times New Roman"/>
          <w:i/>
          <w:color w:val="000000"/>
        </w:rPr>
      </w:pPr>
      <w:r w:rsidRPr="00534C57">
        <w:rPr>
          <w:rFonts w:ascii="Times New Roman" w:hAnsi="Times New Roman"/>
          <w:i/>
          <w:iCs/>
          <w:color w:val="000000"/>
          <w:u w:val="single"/>
        </w:rPr>
        <w:t xml:space="preserve">Dozės koregavimas </w:t>
      </w:r>
      <w:r w:rsidRPr="00534C57">
        <w:rPr>
          <w:rFonts w:ascii="Times New Roman" w:hAnsi="Times New Roman"/>
          <w:i/>
          <w:color w:val="000000"/>
        </w:rPr>
        <w:t>(vaikai (2–&lt;12 metų) ir nedidelio svorio paaugliai (12–14 metų ir sveriantys &lt;50</w:t>
      </w:r>
      <w:r w:rsidR="001F31AA">
        <w:rPr>
          <w:rFonts w:ascii="Times New Roman" w:hAnsi="Times New Roman"/>
          <w:i/>
          <w:color w:val="000000"/>
        </w:rPr>
        <w:t> </w:t>
      </w:r>
      <w:r w:rsidRPr="00534C57">
        <w:rPr>
          <w:rFonts w:ascii="Times New Roman" w:hAnsi="Times New Roman"/>
          <w:i/>
          <w:color w:val="000000"/>
        </w:rPr>
        <w:t>kg))</w:t>
      </w:r>
    </w:p>
    <w:p w14:paraId="5D8BD02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paciento organizmo atsakas į gydymą yra nepakankamas, dozę galima palaipsniui didinti po 1</w:t>
      </w:r>
      <w:r w:rsidR="001F31AA">
        <w:rPr>
          <w:rFonts w:ascii="Times New Roman" w:hAnsi="Times New Roman"/>
          <w:color w:val="000000"/>
        </w:rPr>
        <w:t> </w:t>
      </w:r>
      <w:r w:rsidRPr="00534C57">
        <w:rPr>
          <w:rFonts w:ascii="Times New Roman" w:hAnsi="Times New Roman"/>
          <w:color w:val="000000"/>
        </w:rPr>
        <w:t>mg/kg kūno svorio (arba po 50</w:t>
      </w:r>
      <w:r w:rsidR="001F31AA">
        <w:rPr>
          <w:rFonts w:ascii="Times New Roman" w:hAnsi="Times New Roman"/>
          <w:color w:val="000000"/>
        </w:rPr>
        <w:t> </w:t>
      </w:r>
      <w:r w:rsidRPr="00534C57">
        <w:rPr>
          <w:rFonts w:ascii="Times New Roman" w:hAnsi="Times New Roman"/>
          <w:color w:val="000000"/>
        </w:rPr>
        <w:t>mg, jeigu iš pradžių buvo vartota didžiausia geriamoji 350 mg dozė). Jeigu pacientai negali toleruoti gydymo, dozę reikia palaipsniui mažinti po 1</w:t>
      </w:r>
      <w:r w:rsidR="00BA090F">
        <w:rPr>
          <w:rFonts w:ascii="Times New Roman" w:hAnsi="Times New Roman"/>
          <w:color w:val="000000"/>
        </w:rPr>
        <w:t> </w:t>
      </w:r>
      <w:r w:rsidRPr="00534C57">
        <w:rPr>
          <w:rFonts w:ascii="Times New Roman" w:hAnsi="Times New Roman"/>
          <w:color w:val="000000"/>
        </w:rPr>
        <w:t>mg/kg kūno svorio (arba po 50</w:t>
      </w:r>
      <w:r w:rsidR="00BA090F">
        <w:rPr>
          <w:rFonts w:ascii="Times New Roman" w:hAnsi="Times New Roman"/>
          <w:color w:val="000000"/>
        </w:rPr>
        <w:t> </w:t>
      </w:r>
      <w:r w:rsidRPr="00534C57">
        <w:rPr>
          <w:rFonts w:ascii="Times New Roman" w:hAnsi="Times New Roman"/>
          <w:color w:val="000000"/>
        </w:rPr>
        <w:t>mg, jeigu iš pradžių buvo vartota didžiausia geriamoji 350</w:t>
      </w:r>
      <w:r w:rsidR="00BA090F">
        <w:rPr>
          <w:rFonts w:ascii="Times New Roman" w:hAnsi="Times New Roman"/>
          <w:color w:val="000000"/>
        </w:rPr>
        <w:t> </w:t>
      </w:r>
      <w:r w:rsidRPr="00534C57">
        <w:rPr>
          <w:rFonts w:ascii="Times New Roman" w:hAnsi="Times New Roman"/>
          <w:color w:val="000000"/>
        </w:rPr>
        <w:t>mg dozė).</w:t>
      </w:r>
    </w:p>
    <w:p w14:paraId="57BC6C76" w14:textId="77777777" w:rsidR="002F3324" w:rsidRPr="00534C57" w:rsidRDefault="002F3324" w:rsidP="002F3324">
      <w:pPr>
        <w:autoSpaceDE w:val="0"/>
        <w:autoSpaceDN w:val="0"/>
        <w:adjustRightInd w:val="0"/>
        <w:spacing w:after="0" w:line="240" w:lineRule="auto"/>
        <w:rPr>
          <w:rFonts w:ascii="Times New Roman" w:hAnsi="Times New Roman"/>
        </w:rPr>
      </w:pPr>
    </w:p>
    <w:p w14:paraId="7299C8F9"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r w:rsidRPr="00534C57">
        <w:rPr>
          <w:rFonts w:ascii="Times New Roman" w:hAnsi="Times New Roman"/>
        </w:rPr>
        <w:t xml:space="preserve">Vaistinio preparato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sidR="00BA090F">
        <w:rPr>
          <w:rFonts w:ascii="Times New Roman" w:hAnsi="Times New Roman"/>
          <w:color w:val="000000"/>
        </w:rPr>
        <w:t> </w:t>
      </w:r>
      <w:r w:rsidRPr="00534C57">
        <w:rPr>
          <w:rFonts w:ascii="Times New Roman" w:hAnsi="Times New Roman"/>
          <w:color w:val="000000"/>
        </w:rPr>
        <w:t xml:space="preserve">mg plėvele dengtos tabletės 50 mg, </w:t>
      </w:r>
      <w:r w:rsidRPr="00534C57">
        <w:rPr>
          <w:rFonts w:ascii="Times New Roman" w:hAnsi="Times New Roman"/>
          <w:color w:val="000000"/>
          <w:lang w:eastAsia="lt-LT"/>
        </w:rPr>
        <w:t>300 mg</w:t>
      </w:r>
      <w:r w:rsidRPr="00534C57">
        <w:rPr>
          <w:rFonts w:ascii="Times New Roman" w:hAnsi="Times New Roman"/>
          <w:color w:val="000000"/>
          <w:spacing w:val="-2"/>
          <w:lang w:eastAsia="lt-LT"/>
        </w:rPr>
        <w:t xml:space="preserve"> </w:t>
      </w:r>
      <w:r w:rsidRPr="00534C57">
        <w:rPr>
          <w:rFonts w:ascii="Times New Roman" w:hAnsi="Times New Roman"/>
        </w:rPr>
        <w:t>dozės gauti neįmanoma. Reikia vartoti kito registruotojo vaistinį preparatą.</w:t>
      </w:r>
    </w:p>
    <w:p w14:paraId="10BFFE0F"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308233D5" w14:textId="77777777" w:rsidR="002F3324" w:rsidRPr="00534C57" w:rsidRDefault="002F3324" w:rsidP="002F3324">
      <w:pPr>
        <w:autoSpaceDE w:val="0"/>
        <w:autoSpaceDN w:val="0"/>
        <w:adjustRightInd w:val="0"/>
        <w:spacing w:after="0" w:line="240" w:lineRule="auto"/>
        <w:rPr>
          <w:rFonts w:ascii="Times New Roman" w:hAnsi="Times New Roman"/>
        </w:rPr>
      </w:pPr>
      <w:r w:rsidRPr="00534C57">
        <w:rPr>
          <w:rFonts w:ascii="Times New Roman" w:hAnsi="Times New Roman"/>
        </w:rPr>
        <w:t>Vartojimas 2 – &lt; 12 metų vaikams, kuriems yra kepenų arba inkstų funkcijos nepakankamumas, neištirtas (žr. 4.8 ir 5.2 skyrius).</w:t>
      </w:r>
    </w:p>
    <w:p w14:paraId="0E0B3691"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5F391764" w14:textId="77777777" w:rsidR="002F3324" w:rsidRPr="00534C57" w:rsidRDefault="002F3324" w:rsidP="002F3324">
      <w:pPr>
        <w:autoSpaceDE w:val="0"/>
        <w:autoSpaceDN w:val="0"/>
        <w:adjustRightInd w:val="0"/>
        <w:spacing w:after="0" w:line="240" w:lineRule="auto"/>
        <w:rPr>
          <w:rFonts w:ascii="Times New Roman" w:hAnsi="Times New Roman"/>
          <w:u w:val="single"/>
        </w:rPr>
      </w:pPr>
      <w:r w:rsidRPr="00534C57">
        <w:rPr>
          <w:rFonts w:ascii="Times New Roman" w:hAnsi="Times New Roman"/>
          <w:u w:val="single"/>
        </w:rPr>
        <w:t>Vartojimas suaugusiesiems ir vaikams profilaktikos tikslais</w:t>
      </w:r>
    </w:p>
    <w:p w14:paraId="2C433271" w14:textId="77777777" w:rsidR="002F3324" w:rsidRPr="00534C57" w:rsidRDefault="002F3324" w:rsidP="002F3324">
      <w:pPr>
        <w:autoSpaceDE w:val="0"/>
        <w:autoSpaceDN w:val="0"/>
        <w:adjustRightInd w:val="0"/>
        <w:spacing w:after="0" w:line="240" w:lineRule="auto"/>
        <w:rPr>
          <w:rFonts w:ascii="Times New Roman" w:hAnsi="Times New Roman"/>
        </w:rPr>
      </w:pPr>
      <w:r w:rsidRPr="00534C57">
        <w:rPr>
          <w:rFonts w:ascii="Times New Roman" w:hAnsi="Times New Roman"/>
        </w:rPr>
        <w:t xml:space="preserve">Profilaktinis gydymas turi būti pradėtas transplantacijos dieną ir gali būti tęsiamas iki 100 parų. Profilaktinis gydymas turi būti kuo trumpesnis, priklausomai nuo invazinės grybelių sukeltos infekcijos atsiradimo rizikos, kurią rodo </w:t>
      </w:r>
      <w:proofErr w:type="spellStart"/>
      <w:r w:rsidRPr="00534C57">
        <w:rPr>
          <w:rFonts w:ascii="Times New Roman" w:hAnsi="Times New Roman"/>
        </w:rPr>
        <w:t>neutropenija</w:t>
      </w:r>
      <w:proofErr w:type="spellEnd"/>
      <w:r w:rsidRPr="00534C57">
        <w:rPr>
          <w:rFonts w:ascii="Times New Roman" w:hAnsi="Times New Roman"/>
        </w:rPr>
        <w:t xml:space="preserve"> arba </w:t>
      </w:r>
      <w:proofErr w:type="spellStart"/>
      <w:r w:rsidRPr="00534C57">
        <w:rPr>
          <w:rFonts w:ascii="Times New Roman" w:hAnsi="Times New Roman"/>
        </w:rPr>
        <w:t>imunosupresija</w:t>
      </w:r>
      <w:proofErr w:type="spellEnd"/>
      <w:r w:rsidRPr="00534C57">
        <w:rPr>
          <w:rFonts w:ascii="Times New Roman" w:hAnsi="Times New Roman"/>
        </w:rPr>
        <w:t xml:space="preserve">. Gydymas gali būti tęsiamas iki 180 parų po transplantacijos, jeigu tęsiasi </w:t>
      </w:r>
      <w:proofErr w:type="spellStart"/>
      <w:r w:rsidRPr="00534C57">
        <w:rPr>
          <w:rFonts w:ascii="Times New Roman" w:hAnsi="Times New Roman"/>
        </w:rPr>
        <w:t>imunosupresija</w:t>
      </w:r>
      <w:proofErr w:type="spellEnd"/>
      <w:r w:rsidRPr="00534C57">
        <w:rPr>
          <w:rFonts w:ascii="Times New Roman" w:hAnsi="Times New Roman"/>
        </w:rPr>
        <w:t xml:space="preserve"> arba atsiranda recipiento ir donoro organų nesuderinamumo liga (žr. 5.1 skyrių).</w:t>
      </w:r>
    </w:p>
    <w:p w14:paraId="28F2EE19" w14:textId="77777777" w:rsidR="002F3324" w:rsidRPr="00534C57" w:rsidRDefault="002F3324" w:rsidP="002F3324">
      <w:pPr>
        <w:autoSpaceDE w:val="0"/>
        <w:autoSpaceDN w:val="0"/>
        <w:adjustRightInd w:val="0"/>
        <w:spacing w:after="0" w:line="240" w:lineRule="auto"/>
        <w:rPr>
          <w:rFonts w:ascii="Times New Roman" w:hAnsi="Times New Roman"/>
        </w:rPr>
      </w:pPr>
    </w:p>
    <w:p w14:paraId="0AA4EEC8" w14:textId="77777777" w:rsidR="002F3324" w:rsidRPr="00534C57" w:rsidRDefault="002F3324" w:rsidP="002F3324">
      <w:pPr>
        <w:autoSpaceDE w:val="0"/>
        <w:autoSpaceDN w:val="0"/>
        <w:adjustRightInd w:val="0"/>
        <w:spacing w:after="0" w:line="240" w:lineRule="auto"/>
        <w:rPr>
          <w:rFonts w:ascii="Times New Roman" w:hAnsi="Times New Roman"/>
          <w:i/>
        </w:rPr>
      </w:pPr>
      <w:r w:rsidRPr="00534C57">
        <w:rPr>
          <w:rFonts w:ascii="Times New Roman" w:hAnsi="Times New Roman"/>
          <w:i/>
        </w:rPr>
        <w:t>Dozavimas</w:t>
      </w:r>
    </w:p>
    <w:p w14:paraId="74691CE2" w14:textId="77777777" w:rsidR="002F3324" w:rsidRPr="00534C57" w:rsidRDefault="002F3324" w:rsidP="002F3324">
      <w:pPr>
        <w:autoSpaceDE w:val="0"/>
        <w:autoSpaceDN w:val="0"/>
        <w:adjustRightInd w:val="0"/>
        <w:spacing w:after="0" w:line="240" w:lineRule="auto"/>
        <w:rPr>
          <w:rFonts w:ascii="Times New Roman" w:hAnsi="Times New Roman"/>
        </w:rPr>
      </w:pPr>
      <w:r w:rsidRPr="00534C57">
        <w:rPr>
          <w:rFonts w:ascii="Times New Roman" w:hAnsi="Times New Roman"/>
        </w:rPr>
        <w:t>Profilaktikai rekomenduojamas toks pats dozavimo režimas kaip ir atitinkamų amžiaus grupių gydymo režimas. Žr. aukščiau pateiktas gydymo lenteles.</w:t>
      </w:r>
    </w:p>
    <w:p w14:paraId="7F860D13" w14:textId="77777777" w:rsidR="002F3324" w:rsidRPr="00534C57" w:rsidRDefault="002F3324" w:rsidP="002F3324">
      <w:pPr>
        <w:autoSpaceDE w:val="0"/>
        <w:autoSpaceDN w:val="0"/>
        <w:adjustRightInd w:val="0"/>
        <w:spacing w:after="0" w:line="240" w:lineRule="auto"/>
        <w:rPr>
          <w:rFonts w:ascii="Times New Roman" w:hAnsi="Times New Roman"/>
        </w:rPr>
      </w:pPr>
    </w:p>
    <w:p w14:paraId="54B07F39" w14:textId="77777777" w:rsidR="002F3324" w:rsidRPr="00534C57" w:rsidRDefault="002F3324" w:rsidP="002F3324">
      <w:pPr>
        <w:autoSpaceDE w:val="0"/>
        <w:autoSpaceDN w:val="0"/>
        <w:adjustRightInd w:val="0"/>
        <w:spacing w:after="0" w:line="240" w:lineRule="auto"/>
        <w:rPr>
          <w:rFonts w:ascii="Times New Roman" w:hAnsi="Times New Roman"/>
          <w:i/>
        </w:rPr>
      </w:pPr>
      <w:r w:rsidRPr="00534C57">
        <w:rPr>
          <w:rFonts w:ascii="Times New Roman" w:hAnsi="Times New Roman"/>
          <w:i/>
        </w:rPr>
        <w:t>Profilaktikos trukmė</w:t>
      </w:r>
    </w:p>
    <w:p w14:paraId="120D8826" w14:textId="77777777" w:rsidR="002F3324" w:rsidRPr="00534C57" w:rsidRDefault="002F3324" w:rsidP="002F3324">
      <w:pPr>
        <w:autoSpaceDE w:val="0"/>
        <w:autoSpaceDN w:val="0"/>
        <w:adjustRightInd w:val="0"/>
        <w:spacing w:after="0" w:line="240" w:lineRule="auto"/>
        <w:rPr>
          <w:rFonts w:ascii="Times New Roman" w:hAnsi="Times New Roman"/>
        </w:rPr>
      </w:pPr>
      <w:proofErr w:type="spellStart"/>
      <w:r w:rsidRPr="00534C57">
        <w:rPr>
          <w:rFonts w:ascii="Times New Roman" w:hAnsi="Times New Roman"/>
        </w:rPr>
        <w:t>Vorikonazolo</w:t>
      </w:r>
      <w:proofErr w:type="spellEnd"/>
      <w:r w:rsidRPr="00534C57">
        <w:rPr>
          <w:rFonts w:ascii="Times New Roman" w:hAnsi="Times New Roman"/>
        </w:rPr>
        <w:t xml:space="preserve"> vartojimo ilgesnį nei 180 parų laikotarpį saugumas ir veiksmingumas nebuvo tinkamai ištirtas klinikiniuose tyrimuose.</w:t>
      </w:r>
    </w:p>
    <w:p w14:paraId="2C2CD680" w14:textId="77777777" w:rsidR="002F3324" w:rsidRPr="00534C57" w:rsidRDefault="002F3324" w:rsidP="002F3324">
      <w:pPr>
        <w:autoSpaceDE w:val="0"/>
        <w:autoSpaceDN w:val="0"/>
        <w:adjustRightInd w:val="0"/>
        <w:spacing w:after="0" w:line="240" w:lineRule="auto"/>
        <w:rPr>
          <w:rFonts w:ascii="Times New Roman" w:hAnsi="Times New Roman"/>
        </w:rPr>
      </w:pPr>
    </w:p>
    <w:p w14:paraId="4F2DA4EC" w14:textId="77777777" w:rsidR="002F3324" w:rsidRPr="00534C57" w:rsidRDefault="002F3324" w:rsidP="002F3324">
      <w:pPr>
        <w:autoSpaceDE w:val="0"/>
        <w:autoSpaceDN w:val="0"/>
        <w:adjustRightInd w:val="0"/>
        <w:spacing w:after="0" w:line="240" w:lineRule="auto"/>
        <w:rPr>
          <w:rFonts w:ascii="Times New Roman" w:hAnsi="Times New Roman"/>
        </w:rPr>
      </w:pPr>
      <w:r w:rsidRPr="00534C57">
        <w:rPr>
          <w:rFonts w:ascii="Times New Roman" w:hAnsi="Times New Roman"/>
        </w:rPr>
        <w:t xml:space="preserve">Jeigu profilaktinis gydymas </w:t>
      </w:r>
      <w:proofErr w:type="spellStart"/>
      <w:r w:rsidRPr="00534C57">
        <w:rPr>
          <w:rFonts w:ascii="Times New Roman" w:hAnsi="Times New Roman"/>
        </w:rPr>
        <w:t>vorikonazolu</w:t>
      </w:r>
      <w:proofErr w:type="spellEnd"/>
      <w:r w:rsidRPr="00534C57">
        <w:rPr>
          <w:rFonts w:ascii="Times New Roman" w:hAnsi="Times New Roman"/>
        </w:rPr>
        <w:t xml:space="preserve"> trunka ilgiau kaip 180 parų (6 mėnesius), reikia atidžiai įvertinti naudos ir rizikos santykį (žr. 4.4 ir 5.1 skyrius).</w:t>
      </w:r>
    </w:p>
    <w:p w14:paraId="251CC2F5" w14:textId="77777777" w:rsidR="002F3324" w:rsidRPr="00534C57" w:rsidRDefault="002F3324" w:rsidP="002F3324">
      <w:pPr>
        <w:autoSpaceDE w:val="0"/>
        <w:autoSpaceDN w:val="0"/>
        <w:adjustRightInd w:val="0"/>
        <w:spacing w:after="0" w:line="240" w:lineRule="auto"/>
        <w:rPr>
          <w:rFonts w:ascii="Times New Roman" w:hAnsi="Times New Roman"/>
        </w:rPr>
      </w:pPr>
    </w:p>
    <w:p w14:paraId="5B7006F2" w14:textId="77777777" w:rsidR="002F3324" w:rsidRPr="00534C57" w:rsidRDefault="002F3324" w:rsidP="002F3324">
      <w:pPr>
        <w:autoSpaceDE w:val="0"/>
        <w:autoSpaceDN w:val="0"/>
        <w:adjustRightInd w:val="0"/>
        <w:spacing w:after="0" w:line="240" w:lineRule="auto"/>
        <w:rPr>
          <w:rFonts w:ascii="Times New Roman" w:hAnsi="Times New Roman"/>
        </w:rPr>
      </w:pPr>
      <w:r w:rsidRPr="00534C57">
        <w:rPr>
          <w:rFonts w:ascii="Times New Roman" w:hAnsi="Times New Roman"/>
        </w:rPr>
        <w:t>Toliau pateikta informacija skirta ir gydymui, ir profilaktikai</w:t>
      </w:r>
    </w:p>
    <w:p w14:paraId="73C758DD" w14:textId="77777777" w:rsidR="002F3324" w:rsidRPr="00534C57" w:rsidRDefault="002F3324" w:rsidP="002F3324">
      <w:pPr>
        <w:autoSpaceDE w:val="0"/>
        <w:autoSpaceDN w:val="0"/>
        <w:adjustRightInd w:val="0"/>
        <w:spacing w:after="0" w:line="240" w:lineRule="auto"/>
        <w:rPr>
          <w:rFonts w:ascii="Times New Roman" w:hAnsi="Times New Roman"/>
        </w:rPr>
      </w:pPr>
    </w:p>
    <w:p w14:paraId="41A90627" w14:textId="77777777" w:rsidR="002F3324" w:rsidRPr="00534C57" w:rsidRDefault="002F3324" w:rsidP="002F3324">
      <w:pPr>
        <w:autoSpaceDE w:val="0"/>
        <w:autoSpaceDN w:val="0"/>
        <w:adjustRightInd w:val="0"/>
        <w:spacing w:after="0" w:line="240" w:lineRule="auto"/>
        <w:rPr>
          <w:rFonts w:ascii="Times New Roman" w:hAnsi="Times New Roman"/>
          <w:i/>
        </w:rPr>
      </w:pPr>
      <w:r w:rsidRPr="00534C57">
        <w:rPr>
          <w:rFonts w:ascii="Times New Roman" w:hAnsi="Times New Roman"/>
          <w:i/>
        </w:rPr>
        <w:t>Dozės koregavimas</w:t>
      </w:r>
    </w:p>
    <w:p w14:paraId="0C5DE75A" w14:textId="77777777" w:rsidR="002F3324" w:rsidRPr="00534C57" w:rsidRDefault="002F3324" w:rsidP="002F3324">
      <w:pPr>
        <w:autoSpaceDE w:val="0"/>
        <w:autoSpaceDN w:val="0"/>
        <w:adjustRightInd w:val="0"/>
        <w:spacing w:after="0" w:line="240" w:lineRule="auto"/>
        <w:rPr>
          <w:rFonts w:ascii="Times New Roman" w:hAnsi="Times New Roman"/>
        </w:rPr>
      </w:pPr>
      <w:r w:rsidRPr="00534C57">
        <w:rPr>
          <w:rFonts w:ascii="Times New Roman" w:hAnsi="Times New Roman"/>
        </w:rPr>
        <w:t xml:space="preserve">Vartojant profilaktikai dozės koreguoti nerekomenduojama, jeigu veiksmingumas nepakankamas arba atsiranda su gydymu susijusių nepageidaujamų reiškinių. Jeigu atsiranda su gydymu susiję nepageidaujami reiškiniai, reikėtų apsvarstyti </w:t>
      </w:r>
      <w:proofErr w:type="spellStart"/>
      <w:r w:rsidRPr="00534C57">
        <w:rPr>
          <w:rFonts w:ascii="Times New Roman" w:hAnsi="Times New Roman"/>
        </w:rPr>
        <w:t>vorikonazolo</w:t>
      </w:r>
      <w:proofErr w:type="spellEnd"/>
      <w:r w:rsidRPr="00534C57">
        <w:rPr>
          <w:rFonts w:ascii="Times New Roman" w:hAnsi="Times New Roman"/>
        </w:rPr>
        <w:t xml:space="preserve"> vartojimo nutraukimą ir kitų priešgrybelinių vaistinių preparatų vartojimą (žr. 4.4 ir 4.8 skyrius).</w:t>
      </w:r>
    </w:p>
    <w:p w14:paraId="098131BA" w14:textId="77777777" w:rsidR="002F3324" w:rsidRPr="00534C57" w:rsidRDefault="002F3324" w:rsidP="002F3324">
      <w:pPr>
        <w:autoSpaceDE w:val="0"/>
        <w:autoSpaceDN w:val="0"/>
        <w:adjustRightInd w:val="0"/>
        <w:spacing w:after="0" w:line="240" w:lineRule="auto"/>
        <w:rPr>
          <w:rFonts w:ascii="Times New Roman" w:hAnsi="Times New Roman"/>
        </w:rPr>
      </w:pPr>
    </w:p>
    <w:p w14:paraId="3C5D71BB" w14:textId="77777777" w:rsidR="002F3324" w:rsidRPr="00534C57" w:rsidRDefault="002F3324" w:rsidP="002F3324">
      <w:pPr>
        <w:autoSpaceDE w:val="0"/>
        <w:autoSpaceDN w:val="0"/>
        <w:adjustRightInd w:val="0"/>
        <w:spacing w:after="0" w:line="240" w:lineRule="auto"/>
        <w:rPr>
          <w:rFonts w:ascii="Times New Roman" w:hAnsi="Times New Roman"/>
          <w:i/>
          <w:u w:val="single"/>
        </w:rPr>
      </w:pPr>
      <w:r w:rsidRPr="00534C57">
        <w:rPr>
          <w:rFonts w:ascii="Times New Roman" w:hAnsi="Times New Roman"/>
          <w:i/>
          <w:u w:val="single"/>
        </w:rPr>
        <w:t>Dozės koregavimas vartojant kartu kitus vaistinius preparatus</w:t>
      </w:r>
    </w:p>
    <w:p w14:paraId="67E0DF82" w14:textId="77777777" w:rsidR="002F3324" w:rsidRPr="00534C57" w:rsidRDefault="002F3324" w:rsidP="002F3324">
      <w:pPr>
        <w:autoSpaceDE w:val="0"/>
        <w:autoSpaceDN w:val="0"/>
        <w:adjustRightInd w:val="0"/>
        <w:spacing w:after="0" w:line="240" w:lineRule="auto"/>
        <w:rPr>
          <w:rFonts w:ascii="Times New Roman" w:hAnsi="Times New Roman"/>
        </w:rPr>
      </w:pPr>
      <w:proofErr w:type="spellStart"/>
      <w:r w:rsidRPr="00534C57">
        <w:rPr>
          <w:rFonts w:ascii="Times New Roman" w:hAnsi="Times New Roman"/>
        </w:rPr>
        <w:t>Fenitoiną</w:t>
      </w:r>
      <w:proofErr w:type="spellEnd"/>
      <w:r w:rsidRPr="00534C57">
        <w:rPr>
          <w:rFonts w:ascii="Times New Roman" w:hAnsi="Times New Roman"/>
        </w:rPr>
        <w:t xml:space="preserve"> galima vartoti kartu su </w:t>
      </w:r>
      <w:proofErr w:type="spellStart"/>
      <w:r w:rsidRPr="00534C57">
        <w:rPr>
          <w:rFonts w:ascii="Times New Roman" w:hAnsi="Times New Roman"/>
        </w:rPr>
        <w:t>vorikonazolu</w:t>
      </w:r>
      <w:proofErr w:type="spellEnd"/>
      <w:r w:rsidRPr="00534C57">
        <w:rPr>
          <w:rFonts w:ascii="Times New Roman" w:hAnsi="Times New Roman"/>
        </w:rPr>
        <w:t xml:space="preserve">, jeigu palaikomoji per burną vartojamo </w:t>
      </w:r>
      <w:proofErr w:type="spellStart"/>
      <w:r w:rsidRPr="00534C57">
        <w:rPr>
          <w:rFonts w:ascii="Times New Roman" w:hAnsi="Times New Roman"/>
        </w:rPr>
        <w:t>vorikonazolo</w:t>
      </w:r>
      <w:proofErr w:type="spellEnd"/>
      <w:r w:rsidRPr="00534C57">
        <w:rPr>
          <w:rFonts w:ascii="Times New Roman" w:hAnsi="Times New Roman"/>
        </w:rPr>
        <w:t xml:space="preserve"> dozė padidinama nuo 200</w:t>
      </w:r>
      <w:r w:rsidR="00BA090F">
        <w:rPr>
          <w:rFonts w:ascii="Times New Roman" w:hAnsi="Times New Roman"/>
        </w:rPr>
        <w:t> </w:t>
      </w:r>
      <w:r w:rsidRPr="00534C57">
        <w:rPr>
          <w:rFonts w:ascii="Times New Roman" w:hAnsi="Times New Roman"/>
        </w:rPr>
        <w:t>mg iki 400</w:t>
      </w:r>
      <w:r w:rsidR="00BA090F">
        <w:rPr>
          <w:rFonts w:ascii="Times New Roman" w:hAnsi="Times New Roman"/>
        </w:rPr>
        <w:t> </w:t>
      </w:r>
      <w:r w:rsidRPr="00534C57">
        <w:rPr>
          <w:rFonts w:ascii="Times New Roman" w:hAnsi="Times New Roman"/>
        </w:rPr>
        <w:t>mg du kartus per parą (nuo 100</w:t>
      </w:r>
      <w:r w:rsidR="00BA090F">
        <w:rPr>
          <w:rFonts w:ascii="Times New Roman" w:hAnsi="Times New Roman"/>
        </w:rPr>
        <w:t> </w:t>
      </w:r>
      <w:r w:rsidRPr="00534C57">
        <w:rPr>
          <w:rFonts w:ascii="Times New Roman" w:hAnsi="Times New Roman"/>
        </w:rPr>
        <w:t>mg iki 200</w:t>
      </w:r>
      <w:r w:rsidR="00BA090F">
        <w:rPr>
          <w:rFonts w:ascii="Times New Roman" w:hAnsi="Times New Roman"/>
        </w:rPr>
        <w:t> </w:t>
      </w:r>
      <w:r w:rsidRPr="00534C57">
        <w:rPr>
          <w:rFonts w:ascii="Times New Roman" w:hAnsi="Times New Roman"/>
        </w:rPr>
        <w:t>mg du kartus per parą tuo atveju, kai pacientas sveria mažiau kaip 40</w:t>
      </w:r>
      <w:r w:rsidR="00BA090F">
        <w:rPr>
          <w:rFonts w:ascii="Times New Roman" w:hAnsi="Times New Roman"/>
        </w:rPr>
        <w:t> </w:t>
      </w:r>
      <w:r w:rsidRPr="00534C57">
        <w:rPr>
          <w:rFonts w:ascii="Times New Roman" w:hAnsi="Times New Roman"/>
        </w:rPr>
        <w:t>kg) (žr. 4.4 ir 4.5 skyrius).</w:t>
      </w:r>
    </w:p>
    <w:p w14:paraId="38EB707E" w14:textId="77777777" w:rsidR="002F3324" w:rsidRPr="00534C57" w:rsidRDefault="002F3324" w:rsidP="002F3324">
      <w:pPr>
        <w:autoSpaceDE w:val="0"/>
        <w:autoSpaceDN w:val="0"/>
        <w:adjustRightInd w:val="0"/>
        <w:spacing w:after="0" w:line="240" w:lineRule="auto"/>
        <w:rPr>
          <w:rFonts w:ascii="Times New Roman" w:hAnsi="Times New Roman"/>
        </w:rPr>
      </w:pPr>
    </w:p>
    <w:p w14:paraId="3B476BB0" w14:textId="77777777" w:rsidR="002F3324" w:rsidRPr="00534C57" w:rsidRDefault="002F3324" w:rsidP="002F3324">
      <w:pPr>
        <w:autoSpaceDE w:val="0"/>
        <w:autoSpaceDN w:val="0"/>
        <w:adjustRightInd w:val="0"/>
        <w:spacing w:after="0" w:line="240" w:lineRule="auto"/>
        <w:rPr>
          <w:rFonts w:ascii="Times New Roman" w:hAnsi="Times New Roman"/>
        </w:rPr>
      </w:pPr>
      <w:r w:rsidRPr="00534C57">
        <w:rPr>
          <w:rFonts w:ascii="Times New Roman" w:hAnsi="Times New Roman"/>
        </w:rPr>
        <w:t xml:space="preserve">Jeigu įmanoma, </w:t>
      </w:r>
      <w:proofErr w:type="spellStart"/>
      <w:r w:rsidRPr="00534C57">
        <w:rPr>
          <w:rFonts w:ascii="Times New Roman" w:hAnsi="Times New Roman"/>
        </w:rPr>
        <w:t>vorikonazolo</w:t>
      </w:r>
      <w:proofErr w:type="spellEnd"/>
      <w:r w:rsidRPr="00534C57">
        <w:rPr>
          <w:rFonts w:ascii="Times New Roman" w:hAnsi="Times New Roman"/>
        </w:rPr>
        <w:t xml:space="preserve"> geriau nevartoti kartu su </w:t>
      </w:r>
      <w:proofErr w:type="spellStart"/>
      <w:r w:rsidRPr="00534C57">
        <w:rPr>
          <w:rFonts w:ascii="Times New Roman" w:hAnsi="Times New Roman"/>
        </w:rPr>
        <w:t>rifabutinu</w:t>
      </w:r>
      <w:proofErr w:type="spellEnd"/>
      <w:r w:rsidRPr="00534C57">
        <w:rPr>
          <w:rFonts w:ascii="Times New Roman" w:hAnsi="Times New Roman"/>
        </w:rPr>
        <w:t xml:space="preserve">. Vis dėlto jeigu tokį derinį vartoti neabejotinai būtina, palaikomąją per burną vartojamo </w:t>
      </w:r>
      <w:proofErr w:type="spellStart"/>
      <w:r w:rsidRPr="00534C57">
        <w:rPr>
          <w:rFonts w:ascii="Times New Roman" w:hAnsi="Times New Roman"/>
        </w:rPr>
        <w:t>vorikonazolo</w:t>
      </w:r>
      <w:proofErr w:type="spellEnd"/>
      <w:r w:rsidRPr="00534C57">
        <w:rPr>
          <w:rFonts w:ascii="Times New Roman" w:hAnsi="Times New Roman"/>
        </w:rPr>
        <w:t xml:space="preserve"> dozę reikia didinti nuo 200</w:t>
      </w:r>
      <w:r w:rsidR="00BA090F">
        <w:rPr>
          <w:rFonts w:ascii="Times New Roman" w:hAnsi="Times New Roman"/>
        </w:rPr>
        <w:t> </w:t>
      </w:r>
      <w:r w:rsidRPr="00534C57">
        <w:rPr>
          <w:rFonts w:ascii="Times New Roman" w:hAnsi="Times New Roman"/>
        </w:rPr>
        <w:t>mg iki 350 mg du kartus per parą (nuo 100</w:t>
      </w:r>
      <w:r w:rsidR="00BA090F">
        <w:rPr>
          <w:rFonts w:ascii="Times New Roman" w:hAnsi="Times New Roman"/>
        </w:rPr>
        <w:t> </w:t>
      </w:r>
      <w:r w:rsidRPr="00534C57">
        <w:rPr>
          <w:rFonts w:ascii="Times New Roman" w:hAnsi="Times New Roman"/>
        </w:rPr>
        <w:t>mg iki 200</w:t>
      </w:r>
      <w:r w:rsidR="00BA090F">
        <w:rPr>
          <w:rFonts w:ascii="Times New Roman" w:hAnsi="Times New Roman"/>
        </w:rPr>
        <w:t> </w:t>
      </w:r>
      <w:r w:rsidRPr="00534C57">
        <w:rPr>
          <w:rFonts w:ascii="Times New Roman" w:hAnsi="Times New Roman"/>
        </w:rPr>
        <w:t>mg du kartus per parą tuo atveju, kai pacientas sveria mažiau kaip 40</w:t>
      </w:r>
      <w:r w:rsidR="00BA090F">
        <w:rPr>
          <w:rFonts w:ascii="Times New Roman" w:hAnsi="Times New Roman"/>
        </w:rPr>
        <w:t> </w:t>
      </w:r>
      <w:r w:rsidRPr="00534C57">
        <w:rPr>
          <w:rFonts w:ascii="Times New Roman" w:hAnsi="Times New Roman"/>
        </w:rPr>
        <w:t>kg) (žr. 4.4 ir 4.5 skyrius).</w:t>
      </w:r>
    </w:p>
    <w:p w14:paraId="3DFB1794" w14:textId="77777777" w:rsidR="002F3324" w:rsidRPr="00534C57" w:rsidRDefault="002F3324" w:rsidP="002F3324">
      <w:pPr>
        <w:autoSpaceDE w:val="0"/>
        <w:autoSpaceDN w:val="0"/>
        <w:adjustRightInd w:val="0"/>
        <w:spacing w:after="0" w:line="240" w:lineRule="auto"/>
        <w:rPr>
          <w:rFonts w:ascii="Times New Roman" w:hAnsi="Times New Roman"/>
        </w:rPr>
      </w:pPr>
    </w:p>
    <w:p w14:paraId="64C45E08" w14:textId="77777777" w:rsidR="002F3324" w:rsidRPr="00534C57" w:rsidRDefault="002F3324" w:rsidP="002F3324">
      <w:pPr>
        <w:autoSpaceDE w:val="0"/>
        <w:autoSpaceDN w:val="0"/>
        <w:adjustRightInd w:val="0"/>
        <w:spacing w:after="0" w:line="240" w:lineRule="auto"/>
        <w:rPr>
          <w:rFonts w:ascii="Times New Roman" w:hAnsi="Times New Roman"/>
        </w:rPr>
      </w:pPr>
      <w:proofErr w:type="spellStart"/>
      <w:r w:rsidRPr="00534C57">
        <w:rPr>
          <w:rFonts w:ascii="Times New Roman" w:hAnsi="Times New Roman"/>
        </w:rPr>
        <w:t>Efavirenzą</w:t>
      </w:r>
      <w:proofErr w:type="spellEnd"/>
      <w:r w:rsidRPr="00534C57">
        <w:rPr>
          <w:rFonts w:ascii="Times New Roman" w:hAnsi="Times New Roman"/>
        </w:rPr>
        <w:t xml:space="preserve"> galima vartoti kartu su </w:t>
      </w:r>
      <w:proofErr w:type="spellStart"/>
      <w:r w:rsidRPr="00534C57">
        <w:rPr>
          <w:rFonts w:ascii="Times New Roman" w:hAnsi="Times New Roman"/>
        </w:rPr>
        <w:t>vorikonazolu</w:t>
      </w:r>
      <w:proofErr w:type="spellEnd"/>
      <w:r w:rsidRPr="00534C57">
        <w:rPr>
          <w:rFonts w:ascii="Times New Roman" w:hAnsi="Times New Roman"/>
        </w:rPr>
        <w:t xml:space="preserve">, jeigu palaikomoji </w:t>
      </w:r>
      <w:proofErr w:type="spellStart"/>
      <w:r w:rsidRPr="00534C57">
        <w:rPr>
          <w:rFonts w:ascii="Times New Roman" w:hAnsi="Times New Roman"/>
        </w:rPr>
        <w:t>vorikonazolo</w:t>
      </w:r>
      <w:proofErr w:type="spellEnd"/>
      <w:r w:rsidRPr="00534C57">
        <w:rPr>
          <w:rFonts w:ascii="Times New Roman" w:hAnsi="Times New Roman"/>
        </w:rPr>
        <w:t xml:space="preserve"> dozė padidinama ir vartojama po 400</w:t>
      </w:r>
      <w:r w:rsidR="00BA090F">
        <w:rPr>
          <w:rFonts w:ascii="Times New Roman" w:hAnsi="Times New Roman"/>
        </w:rPr>
        <w:t> </w:t>
      </w:r>
      <w:r w:rsidRPr="00534C57">
        <w:rPr>
          <w:rFonts w:ascii="Times New Roman" w:hAnsi="Times New Roman"/>
        </w:rPr>
        <w:t xml:space="preserve">mg kas 12 valandų, o </w:t>
      </w:r>
      <w:proofErr w:type="spellStart"/>
      <w:r w:rsidRPr="00534C57">
        <w:rPr>
          <w:rFonts w:ascii="Times New Roman" w:hAnsi="Times New Roman"/>
        </w:rPr>
        <w:t>efavirenzo</w:t>
      </w:r>
      <w:proofErr w:type="spellEnd"/>
      <w:r w:rsidRPr="00534C57">
        <w:rPr>
          <w:rFonts w:ascii="Times New Roman" w:hAnsi="Times New Roman"/>
        </w:rPr>
        <w:t xml:space="preserve"> dozė sumažinama 50 %, t. y. vartojama po 300 </w:t>
      </w:r>
      <w:r w:rsidR="00BA090F">
        <w:rPr>
          <w:rFonts w:ascii="Times New Roman" w:hAnsi="Times New Roman"/>
        </w:rPr>
        <w:t> </w:t>
      </w:r>
      <w:r w:rsidRPr="00534C57">
        <w:rPr>
          <w:rFonts w:ascii="Times New Roman" w:hAnsi="Times New Roman"/>
        </w:rPr>
        <w:t xml:space="preserve">mg vieną kartą per parą. Baigus gydymą </w:t>
      </w:r>
      <w:proofErr w:type="spellStart"/>
      <w:r w:rsidRPr="00534C57">
        <w:rPr>
          <w:rFonts w:ascii="Times New Roman" w:hAnsi="Times New Roman"/>
        </w:rPr>
        <w:t>vorikonazolu</w:t>
      </w:r>
      <w:proofErr w:type="spellEnd"/>
      <w:r w:rsidRPr="00534C57">
        <w:rPr>
          <w:rFonts w:ascii="Times New Roman" w:hAnsi="Times New Roman"/>
        </w:rPr>
        <w:t xml:space="preserve">, reikia atnaujinti pradinės </w:t>
      </w:r>
      <w:proofErr w:type="spellStart"/>
      <w:r w:rsidRPr="00534C57">
        <w:rPr>
          <w:rFonts w:ascii="Times New Roman" w:hAnsi="Times New Roman"/>
        </w:rPr>
        <w:t>efavirenzo</w:t>
      </w:r>
      <w:proofErr w:type="spellEnd"/>
      <w:r w:rsidRPr="00534C57">
        <w:rPr>
          <w:rFonts w:ascii="Times New Roman" w:hAnsi="Times New Roman"/>
        </w:rPr>
        <w:t xml:space="preserve"> dozės vartojimą (žr. 4.4 ir 4.5 skyrius).</w:t>
      </w:r>
    </w:p>
    <w:p w14:paraId="5C584DDE" w14:textId="77777777" w:rsidR="002F3324" w:rsidRPr="00534C57" w:rsidRDefault="002F3324" w:rsidP="002F3324">
      <w:pPr>
        <w:autoSpaceDE w:val="0"/>
        <w:autoSpaceDN w:val="0"/>
        <w:adjustRightInd w:val="0"/>
        <w:spacing w:after="0" w:line="240" w:lineRule="auto"/>
        <w:rPr>
          <w:rFonts w:ascii="Times New Roman" w:hAnsi="Times New Roman"/>
        </w:rPr>
      </w:pPr>
    </w:p>
    <w:p w14:paraId="42B02C3E" w14:textId="77777777" w:rsidR="002F3324" w:rsidRPr="00534C57" w:rsidRDefault="002F3324" w:rsidP="002F3324">
      <w:pPr>
        <w:autoSpaceDE w:val="0"/>
        <w:autoSpaceDN w:val="0"/>
        <w:adjustRightInd w:val="0"/>
        <w:spacing w:after="0" w:line="240" w:lineRule="auto"/>
        <w:rPr>
          <w:rFonts w:ascii="Times New Roman" w:hAnsi="Times New Roman"/>
          <w:i/>
          <w:iCs/>
          <w:color w:val="000000"/>
          <w:u w:val="single"/>
        </w:rPr>
      </w:pPr>
      <w:r w:rsidRPr="00534C57">
        <w:rPr>
          <w:rFonts w:ascii="Times New Roman" w:hAnsi="Times New Roman"/>
          <w:i/>
          <w:iCs/>
          <w:color w:val="000000"/>
          <w:u w:val="single"/>
        </w:rPr>
        <w:t>Senyviems pacientams</w:t>
      </w:r>
    </w:p>
    <w:p w14:paraId="7B9E244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Dozės koreguoti nebūtina (žr. 5.2 skyrių).</w:t>
      </w:r>
    </w:p>
    <w:p w14:paraId="7CE1DABB"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7F91215B" w14:textId="77777777" w:rsidR="002E7D0A" w:rsidRPr="00534C57" w:rsidRDefault="00522C1F" w:rsidP="002E7D0A">
      <w:pPr>
        <w:autoSpaceDE w:val="0"/>
        <w:autoSpaceDN w:val="0"/>
        <w:adjustRightInd w:val="0"/>
        <w:spacing w:after="0" w:line="240" w:lineRule="auto"/>
        <w:rPr>
          <w:rFonts w:ascii="Times New Roman" w:hAnsi="Times New Roman"/>
          <w:i/>
          <w:iCs/>
          <w:color w:val="000000"/>
        </w:rPr>
      </w:pPr>
      <w:r>
        <w:rPr>
          <w:rFonts w:ascii="Times New Roman" w:hAnsi="Times New Roman"/>
          <w:i/>
          <w:iCs/>
          <w:color w:val="000000"/>
        </w:rPr>
        <w:t>Sutrikusi i</w:t>
      </w:r>
      <w:r w:rsidR="002E7D0A" w:rsidRPr="00534C57">
        <w:rPr>
          <w:rFonts w:ascii="Times New Roman" w:hAnsi="Times New Roman"/>
          <w:i/>
          <w:iCs/>
          <w:color w:val="000000"/>
        </w:rPr>
        <w:t>nkstų funkcij</w:t>
      </w:r>
      <w:r>
        <w:rPr>
          <w:rFonts w:ascii="Times New Roman" w:hAnsi="Times New Roman"/>
          <w:i/>
          <w:iCs/>
          <w:color w:val="000000"/>
        </w:rPr>
        <w:t>a</w:t>
      </w:r>
    </w:p>
    <w:p w14:paraId="7DB98FC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Geriamojo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farmakokinetikai inkstų funkcijos sutrikimas įtakos neturi. Todėl, jeigu inkstų funkcijos sutrikimas yra vidutinio sunkumo arba sunkus, geriamojo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dozės koreguoti nebūtina (žr. 5.2 skyrių).</w:t>
      </w:r>
    </w:p>
    <w:p w14:paraId="52CD988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461B87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hemodializuojamas</w:t>
      </w:r>
      <w:proofErr w:type="spellEnd"/>
      <w:r w:rsidRPr="00534C57">
        <w:rPr>
          <w:rFonts w:ascii="Times New Roman" w:hAnsi="Times New Roman"/>
          <w:color w:val="000000"/>
        </w:rPr>
        <w:t>, jo klirensas yra 121</w:t>
      </w:r>
      <w:r w:rsidR="00BA090F">
        <w:rPr>
          <w:rFonts w:ascii="Times New Roman" w:hAnsi="Times New Roman"/>
          <w:color w:val="000000"/>
        </w:rPr>
        <w:t> </w:t>
      </w:r>
      <w:r w:rsidRPr="00534C57">
        <w:rPr>
          <w:rFonts w:ascii="Times New Roman" w:hAnsi="Times New Roman"/>
          <w:color w:val="000000"/>
        </w:rPr>
        <w:t xml:space="preserve">ml/min. Keturių valandų trukmės hemodialize tiek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nepašalinama, kad dėl to reikėtų keisti dozę.</w:t>
      </w:r>
    </w:p>
    <w:p w14:paraId="23EF1210"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2594BF50" w14:textId="77777777" w:rsidR="002E7D0A" w:rsidRPr="00534C57" w:rsidRDefault="00522C1F" w:rsidP="002E7D0A">
      <w:pPr>
        <w:autoSpaceDE w:val="0"/>
        <w:autoSpaceDN w:val="0"/>
        <w:adjustRightInd w:val="0"/>
        <w:spacing w:after="0" w:line="240" w:lineRule="auto"/>
        <w:rPr>
          <w:rFonts w:ascii="Times New Roman" w:hAnsi="Times New Roman"/>
          <w:i/>
          <w:iCs/>
          <w:color w:val="000000"/>
        </w:rPr>
      </w:pPr>
      <w:r>
        <w:rPr>
          <w:rFonts w:ascii="Times New Roman" w:hAnsi="Times New Roman"/>
          <w:i/>
          <w:iCs/>
          <w:color w:val="000000"/>
        </w:rPr>
        <w:t>Sutrikusi k</w:t>
      </w:r>
      <w:r w:rsidR="002E7D0A" w:rsidRPr="00534C57">
        <w:rPr>
          <w:rFonts w:ascii="Times New Roman" w:hAnsi="Times New Roman"/>
          <w:i/>
          <w:iCs/>
          <w:color w:val="000000"/>
        </w:rPr>
        <w:t>epenų funkcij</w:t>
      </w:r>
      <w:r>
        <w:rPr>
          <w:rFonts w:ascii="Times New Roman" w:hAnsi="Times New Roman"/>
          <w:i/>
          <w:iCs/>
          <w:color w:val="000000"/>
        </w:rPr>
        <w:t>a</w:t>
      </w:r>
    </w:p>
    <w:p w14:paraId="567C2F3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Rekomenduojama taikyti įprastinius įsotinamosios dozės planus, tačiau palaikomoji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dozė pacientams, sergantiems nesunkia arba vidutinio sunkumo kepenų ciroze (A ir B klasės pagal </w:t>
      </w:r>
      <w:proofErr w:type="spellStart"/>
      <w:r w:rsidRPr="00534C57">
        <w:rPr>
          <w:rFonts w:ascii="Times New Roman" w:hAnsi="Times New Roman"/>
          <w:color w:val="000000"/>
        </w:rPr>
        <w:t>Child-Pugh</w:t>
      </w:r>
      <w:proofErr w:type="spellEnd"/>
      <w:r w:rsidRPr="00534C57">
        <w:rPr>
          <w:rFonts w:ascii="Times New Roman" w:hAnsi="Times New Roman"/>
          <w:color w:val="000000"/>
        </w:rPr>
        <w:t>), turi būti mažinama per pusę (žr. 5.2 skyrių).</w:t>
      </w:r>
    </w:p>
    <w:p w14:paraId="752B171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12167E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poveikis ligoniams, sergantiems sunkia lėtine kepenų ciroze (C klasės pagal </w:t>
      </w:r>
      <w:proofErr w:type="spellStart"/>
      <w:r w:rsidRPr="00534C57">
        <w:rPr>
          <w:rFonts w:ascii="Times New Roman" w:hAnsi="Times New Roman"/>
          <w:color w:val="000000"/>
        </w:rPr>
        <w:t>Child-Pugh</w:t>
      </w:r>
      <w:proofErr w:type="spellEnd"/>
      <w:r w:rsidRPr="00534C57">
        <w:rPr>
          <w:rFonts w:ascii="Times New Roman" w:hAnsi="Times New Roman"/>
          <w:color w:val="000000"/>
        </w:rPr>
        <w:t>), netirtas.</w:t>
      </w:r>
    </w:p>
    <w:p w14:paraId="499B084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B98F74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Pacientų, kurių kepenų funkcijos tyrimų rodmenys nenormalūs (</w:t>
      </w:r>
      <w:proofErr w:type="spellStart"/>
      <w:r w:rsidRPr="00534C57">
        <w:rPr>
          <w:rFonts w:ascii="Times New Roman" w:hAnsi="Times New Roman"/>
          <w:color w:val="000000"/>
        </w:rPr>
        <w:t>aspartato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transaminazės</w:t>
      </w:r>
      <w:proofErr w:type="spellEnd"/>
      <w:r w:rsidRPr="00534C57">
        <w:rPr>
          <w:rFonts w:ascii="Times New Roman" w:hAnsi="Times New Roman"/>
          <w:color w:val="000000"/>
        </w:rPr>
        <w:t xml:space="preserve"> [AST], </w:t>
      </w:r>
      <w:proofErr w:type="spellStart"/>
      <w:r w:rsidRPr="00534C57">
        <w:rPr>
          <w:rFonts w:ascii="Times New Roman" w:hAnsi="Times New Roman"/>
          <w:color w:val="000000"/>
        </w:rPr>
        <w:t>alanininės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transaminazės</w:t>
      </w:r>
      <w:proofErr w:type="spellEnd"/>
      <w:r w:rsidRPr="00534C57">
        <w:rPr>
          <w:rFonts w:ascii="Times New Roman" w:hAnsi="Times New Roman"/>
          <w:color w:val="000000"/>
        </w:rPr>
        <w:t xml:space="preserve"> [ALT], šarminės fosfatazės [ALP] arba bendrojo </w:t>
      </w:r>
      <w:proofErr w:type="spellStart"/>
      <w:r w:rsidRPr="00534C57">
        <w:rPr>
          <w:rFonts w:ascii="Times New Roman" w:hAnsi="Times New Roman"/>
          <w:color w:val="000000"/>
        </w:rPr>
        <w:t>bilirubino</w:t>
      </w:r>
      <w:proofErr w:type="spellEnd"/>
      <w:r w:rsidRPr="00534C57">
        <w:rPr>
          <w:rFonts w:ascii="Times New Roman" w:hAnsi="Times New Roman"/>
          <w:color w:val="000000"/>
        </w:rPr>
        <w:t xml:space="preserve"> koncentracija daugiau kaip 5 kartus viršija viršutinę normos ribą), saugumo duomenys riboti.</w:t>
      </w:r>
    </w:p>
    <w:p w14:paraId="1652A80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C04AA1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gali būti susijęs su kepenų funkcijos rodmenų suaktyvėjimu bei kepenų pažeidimo požymiais, pvz., gelta. Todėl ligoniai, kurių kepenų funkcija labai sutrikusi, vaistinį preparatą gali vartoti tik tuo atveju, jeigu nauda viršija riziką. Pacientai, kuriems yra sunkus kepenų funkcijos sutrikimas, turi būti atidžiai stebimi ar nepasireiškia vaisto toksinis poveikis (žr. 4.8 skyrių).</w:t>
      </w:r>
    </w:p>
    <w:p w14:paraId="59FF4D17"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323D3F80"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r w:rsidRPr="00534C57">
        <w:rPr>
          <w:rFonts w:ascii="Times New Roman" w:hAnsi="Times New Roman"/>
          <w:i/>
          <w:iCs/>
          <w:color w:val="000000"/>
        </w:rPr>
        <w:t>Vaikų populiacija</w:t>
      </w:r>
    </w:p>
    <w:p w14:paraId="72B9EAA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saugumas ir veiksmingumas jaunesniems kaip 2 metų kūdikiams neištirtas. Šiuo metu turimi duomenys pateikiami 4.8 ir 5.1 skyriuose, tačiau dozavimo rekomendacijų pateikti negalima.</w:t>
      </w:r>
    </w:p>
    <w:p w14:paraId="616C5B7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4FCD63F"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Vartojimo metodas</w:t>
      </w:r>
    </w:p>
    <w:p w14:paraId="42B3DA5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plėvele dengtas tabletes reikia vartoti mažiausiai 1 valandą prieš valgį arba praėjus 1 valandai po valgymo.</w:t>
      </w:r>
    </w:p>
    <w:p w14:paraId="08CC494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024AE9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4.3 Kontraindikacijos</w:t>
      </w:r>
    </w:p>
    <w:p w14:paraId="3A4AC9B9"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2298324" w14:textId="77777777" w:rsidR="002F3324" w:rsidRPr="00534C57" w:rsidRDefault="002F3324" w:rsidP="002F3324">
      <w:pPr>
        <w:spacing w:after="0" w:line="240" w:lineRule="auto"/>
        <w:ind w:left="720" w:hanging="720"/>
        <w:rPr>
          <w:rFonts w:ascii="Times New Roman" w:hAnsi="Times New Roman"/>
        </w:rPr>
      </w:pPr>
      <w:r w:rsidRPr="00534C57">
        <w:rPr>
          <w:rFonts w:ascii="Times New Roman" w:hAnsi="Times New Roman"/>
        </w:rPr>
        <w:t>Padidėjęs jautrumas veikliajai arba bet kuriai 6.1 skyriuje nurodytai pagalbinei medžiagai.</w:t>
      </w:r>
    </w:p>
    <w:p w14:paraId="6D98DA1C" w14:textId="77777777" w:rsidR="002F3324" w:rsidRPr="00534C57" w:rsidRDefault="002F3324" w:rsidP="002F3324">
      <w:pPr>
        <w:spacing w:after="0" w:line="240" w:lineRule="auto"/>
        <w:ind w:left="720" w:hanging="360"/>
        <w:rPr>
          <w:rFonts w:ascii="Times New Roman" w:hAnsi="Times New Roman"/>
        </w:rPr>
      </w:pPr>
    </w:p>
    <w:p w14:paraId="6203C36E" w14:textId="2222A56F" w:rsidR="005571F6" w:rsidRPr="005571F6" w:rsidRDefault="005571F6" w:rsidP="00346FD7">
      <w:pPr>
        <w:spacing w:after="0" w:line="240" w:lineRule="auto"/>
        <w:ind w:left="720" w:hanging="720"/>
        <w:rPr>
          <w:rFonts w:ascii="Times New Roman" w:hAnsi="Times New Roman"/>
        </w:rPr>
      </w:pPr>
      <w:proofErr w:type="spellStart"/>
      <w:r w:rsidRPr="005571F6">
        <w:rPr>
          <w:rFonts w:ascii="Times New Roman" w:hAnsi="Times New Roman"/>
        </w:rPr>
        <w:t>Vorikonazol</w:t>
      </w:r>
      <w:r w:rsidRPr="005571F6">
        <w:rPr>
          <w:rFonts w:ascii="Times New Roman" w:hAnsi="Times New Roman" w:hint="eastAsia"/>
        </w:rPr>
        <w:t>ą</w:t>
      </w:r>
      <w:proofErr w:type="spellEnd"/>
      <w:r w:rsidRPr="005571F6">
        <w:rPr>
          <w:rFonts w:ascii="Times New Roman" w:hAnsi="Times New Roman"/>
        </w:rPr>
        <w:t xml:space="preserve"> draud</w:t>
      </w:r>
      <w:r w:rsidRPr="005571F6">
        <w:rPr>
          <w:rFonts w:ascii="Times New Roman" w:hAnsi="Times New Roman" w:hint="eastAsia"/>
        </w:rPr>
        <w:t>ž</w:t>
      </w:r>
      <w:r w:rsidRPr="005571F6">
        <w:rPr>
          <w:rFonts w:ascii="Times New Roman" w:hAnsi="Times New Roman"/>
        </w:rPr>
        <w:t>iama vartoti kartu su vaistiniais preparatais, kuri</w:t>
      </w:r>
      <w:r w:rsidRPr="005571F6">
        <w:rPr>
          <w:rFonts w:ascii="Times New Roman" w:hAnsi="Times New Roman" w:hint="eastAsia"/>
        </w:rPr>
        <w:t>ų</w:t>
      </w:r>
      <w:r w:rsidRPr="005571F6">
        <w:rPr>
          <w:rFonts w:ascii="Times New Roman" w:hAnsi="Times New Roman"/>
        </w:rPr>
        <w:t xml:space="preserve"> metabolizmas labai priklauso</w:t>
      </w:r>
      <w:r w:rsidR="00563126">
        <w:rPr>
          <w:rFonts w:ascii="Times New Roman" w:hAnsi="Times New Roman"/>
        </w:rPr>
        <w:t xml:space="preserve"> </w:t>
      </w:r>
      <w:r w:rsidRPr="005571F6">
        <w:rPr>
          <w:rFonts w:ascii="Times New Roman" w:hAnsi="Times New Roman"/>
        </w:rPr>
        <w:t>nuo CYP3A4 ir kuri</w:t>
      </w:r>
      <w:r w:rsidRPr="005571F6">
        <w:rPr>
          <w:rFonts w:ascii="Times New Roman" w:hAnsi="Times New Roman" w:hint="eastAsia"/>
        </w:rPr>
        <w:t>ų</w:t>
      </w:r>
      <w:r w:rsidRPr="005571F6">
        <w:rPr>
          <w:rFonts w:ascii="Times New Roman" w:hAnsi="Times New Roman"/>
        </w:rPr>
        <w:t xml:space="preserve"> padid</w:t>
      </w:r>
      <w:r w:rsidRPr="005571F6">
        <w:rPr>
          <w:rFonts w:ascii="Times New Roman" w:hAnsi="Times New Roman" w:hint="eastAsia"/>
        </w:rPr>
        <w:t>ė</w:t>
      </w:r>
      <w:r w:rsidRPr="005571F6">
        <w:rPr>
          <w:rFonts w:ascii="Times New Roman" w:hAnsi="Times New Roman"/>
        </w:rPr>
        <w:t>jusi koncentracija plazmoje yra susijusi su sunkiomis ir (arba) gyvybei</w:t>
      </w:r>
      <w:r w:rsidR="00563126">
        <w:rPr>
          <w:rFonts w:ascii="Times New Roman" w:hAnsi="Times New Roman"/>
        </w:rPr>
        <w:t xml:space="preserve"> </w:t>
      </w:r>
      <w:r w:rsidRPr="005571F6">
        <w:rPr>
          <w:rFonts w:ascii="Times New Roman" w:hAnsi="Times New Roman"/>
        </w:rPr>
        <w:t>pavojingomis reakcijomis (</w:t>
      </w:r>
      <w:r w:rsidRPr="005571F6">
        <w:rPr>
          <w:rFonts w:ascii="Times New Roman" w:hAnsi="Times New Roman" w:hint="eastAsia"/>
        </w:rPr>
        <w:t>ž</w:t>
      </w:r>
      <w:r w:rsidRPr="005571F6">
        <w:rPr>
          <w:rFonts w:ascii="Times New Roman" w:hAnsi="Times New Roman"/>
        </w:rPr>
        <w:t>r. 4.5 skyri</w:t>
      </w:r>
      <w:r w:rsidRPr="005571F6">
        <w:rPr>
          <w:rFonts w:ascii="Times New Roman" w:hAnsi="Times New Roman" w:hint="eastAsia"/>
        </w:rPr>
        <w:t>ų</w:t>
      </w:r>
      <w:r w:rsidRPr="005571F6">
        <w:rPr>
          <w:rFonts w:ascii="Times New Roman" w:hAnsi="Times New Roman"/>
        </w:rPr>
        <w:t>):</w:t>
      </w:r>
    </w:p>
    <w:p w14:paraId="456D4766" w14:textId="4F080084"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terfenadinu</w:t>
      </w:r>
      <w:proofErr w:type="spellEnd"/>
      <w:r w:rsidRPr="00346FD7">
        <w:rPr>
          <w:rFonts w:ascii="Times New Roman" w:hAnsi="Times New Roman"/>
        </w:rPr>
        <w:t xml:space="preserve">, </w:t>
      </w:r>
      <w:proofErr w:type="spellStart"/>
      <w:r w:rsidRPr="00346FD7">
        <w:rPr>
          <w:rFonts w:ascii="Times New Roman" w:hAnsi="Times New Roman"/>
        </w:rPr>
        <w:t>astemizolu</w:t>
      </w:r>
      <w:proofErr w:type="spellEnd"/>
    </w:p>
    <w:p w14:paraId="0C58F83D" w14:textId="5213F9DC"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cisapridu</w:t>
      </w:r>
      <w:proofErr w:type="spellEnd"/>
    </w:p>
    <w:p w14:paraId="4C37EA04" w14:textId="5D6D5738"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pimozidu</w:t>
      </w:r>
      <w:proofErr w:type="spellEnd"/>
      <w:r w:rsidRPr="00346FD7">
        <w:rPr>
          <w:rFonts w:ascii="Times New Roman" w:hAnsi="Times New Roman"/>
        </w:rPr>
        <w:t xml:space="preserve">, </w:t>
      </w:r>
      <w:proofErr w:type="spellStart"/>
      <w:r w:rsidRPr="00346FD7">
        <w:rPr>
          <w:rFonts w:ascii="Times New Roman" w:hAnsi="Times New Roman"/>
        </w:rPr>
        <w:t>lurazidonu</w:t>
      </w:r>
      <w:proofErr w:type="spellEnd"/>
    </w:p>
    <w:p w14:paraId="18197B97" w14:textId="63CCA81D"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chinidinu</w:t>
      </w:r>
      <w:proofErr w:type="spellEnd"/>
    </w:p>
    <w:p w14:paraId="24A7050E" w14:textId="6D951C77"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ivabradinu</w:t>
      </w:r>
      <w:proofErr w:type="spellEnd"/>
    </w:p>
    <w:p w14:paraId="3679C294" w14:textId="2D8D6D39" w:rsidR="005571F6" w:rsidRPr="00346FD7" w:rsidRDefault="005571F6" w:rsidP="00346FD7">
      <w:pPr>
        <w:pStyle w:val="Sraopastraipa"/>
        <w:numPr>
          <w:ilvl w:val="0"/>
          <w:numId w:val="47"/>
        </w:numPr>
        <w:spacing w:after="0" w:line="240" w:lineRule="auto"/>
        <w:rPr>
          <w:rFonts w:ascii="Times New Roman" w:hAnsi="Times New Roman"/>
        </w:rPr>
      </w:pPr>
      <w:r w:rsidRPr="00346FD7">
        <w:rPr>
          <w:rFonts w:ascii="Times New Roman" w:hAnsi="Times New Roman"/>
        </w:rPr>
        <w:t>skalsi</w:t>
      </w:r>
      <w:r w:rsidRPr="00346FD7">
        <w:rPr>
          <w:rFonts w:ascii="Times New Roman" w:hAnsi="Times New Roman" w:hint="eastAsia"/>
        </w:rPr>
        <w:t>ų</w:t>
      </w:r>
      <w:r w:rsidRPr="00346FD7">
        <w:rPr>
          <w:rFonts w:ascii="Times New Roman" w:hAnsi="Times New Roman"/>
        </w:rPr>
        <w:t xml:space="preserve"> alkaloidais (</w:t>
      </w:r>
      <w:proofErr w:type="spellStart"/>
      <w:r w:rsidRPr="00346FD7">
        <w:rPr>
          <w:rFonts w:ascii="Times New Roman" w:hAnsi="Times New Roman"/>
        </w:rPr>
        <w:t>ergotaminu</w:t>
      </w:r>
      <w:proofErr w:type="spellEnd"/>
      <w:r w:rsidRPr="00346FD7">
        <w:rPr>
          <w:rFonts w:ascii="Times New Roman" w:hAnsi="Times New Roman"/>
        </w:rPr>
        <w:t xml:space="preserve">, </w:t>
      </w:r>
      <w:proofErr w:type="spellStart"/>
      <w:r w:rsidRPr="00346FD7">
        <w:rPr>
          <w:rFonts w:ascii="Times New Roman" w:hAnsi="Times New Roman"/>
        </w:rPr>
        <w:t>dihidroergotaminu</w:t>
      </w:r>
      <w:proofErr w:type="spellEnd"/>
      <w:r w:rsidRPr="00346FD7">
        <w:rPr>
          <w:rFonts w:ascii="Times New Roman" w:hAnsi="Times New Roman"/>
        </w:rPr>
        <w:t>),</w:t>
      </w:r>
    </w:p>
    <w:p w14:paraId="782A6F18" w14:textId="2CCAF129"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sirolimuzu</w:t>
      </w:r>
      <w:proofErr w:type="spellEnd"/>
    </w:p>
    <w:p w14:paraId="0EF4E8ED" w14:textId="6C74D97A"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lastRenderedPageBreak/>
        <w:t>naloksegolu</w:t>
      </w:r>
      <w:proofErr w:type="spellEnd"/>
    </w:p>
    <w:p w14:paraId="649893A7" w14:textId="03D72FBE"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tolvaptanu</w:t>
      </w:r>
      <w:proofErr w:type="spellEnd"/>
    </w:p>
    <w:p w14:paraId="4C65596A" w14:textId="2DA7C900"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finerenonu</w:t>
      </w:r>
      <w:proofErr w:type="spellEnd"/>
    </w:p>
    <w:p w14:paraId="672418FD" w14:textId="4CEBA755" w:rsidR="005571F6" w:rsidRPr="00346FD7" w:rsidRDefault="005571F6" w:rsidP="00346FD7">
      <w:pPr>
        <w:pStyle w:val="Sraopastraipa"/>
        <w:numPr>
          <w:ilvl w:val="0"/>
          <w:numId w:val="47"/>
        </w:numPr>
        <w:spacing w:after="0" w:line="240" w:lineRule="auto"/>
        <w:rPr>
          <w:rFonts w:ascii="Times New Roman" w:hAnsi="Times New Roman"/>
        </w:rPr>
      </w:pPr>
      <w:proofErr w:type="spellStart"/>
      <w:r w:rsidRPr="00346FD7">
        <w:rPr>
          <w:rFonts w:ascii="Times New Roman" w:hAnsi="Times New Roman"/>
        </w:rPr>
        <w:t>venetoklaksu</w:t>
      </w:r>
      <w:proofErr w:type="spellEnd"/>
      <w:r w:rsidR="00563126" w:rsidRPr="00867843">
        <w:rPr>
          <w:rFonts w:ascii="Times New Roman" w:hAnsi="Times New Roman"/>
        </w:rPr>
        <w:t xml:space="preserve">: </w:t>
      </w:r>
      <w:r w:rsidR="00867843">
        <w:rPr>
          <w:rFonts w:ascii="Times New Roman" w:hAnsi="Times New Roman"/>
        </w:rPr>
        <w:t>k</w:t>
      </w:r>
      <w:r w:rsidR="00867843" w:rsidRPr="00867843">
        <w:rPr>
          <w:rFonts w:ascii="Times New Roman" w:hAnsi="Times New Roman"/>
        </w:rPr>
        <w:t xml:space="preserve">artu vartoti draudžiama pradžioje ir </w:t>
      </w:r>
      <w:proofErr w:type="spellStart"/>
      <w:r w:rsidR="00867843" w:rsidRPr="00867843">
        <w:rPr>
          <w:rFonts w:ascii="Times New Roman" w:hAnsi="Times New Roman"/>
        </w:rPr>
        <w:t>venetoklakso</w:t>
      </w:r>
      <w:proofErr w:type="spellEnd"/>
      <w:r w:rsidR="00867843" w:rsidRPr="00867843">
        <w:rPr>
          <w:rFonts w:ascii="Times New Roman" w:hAnsi="Times New Roman"/>
        </w:rPr>
        <w:t xml:space="preserve"> dozės titravimo fazės metu.</w:t>
      </w:r>
    </w:p>
    <w:p w14:paraId="27E23DD7" w14:textId="77777777" w:rsidR="005571F6" w:rsidRDefault="005571F6" w:rsidP="005571F6">
      <w:pPr>
        <w:spacing w:after="0" w:line="240" w:lineRule="auto"/>
        <w:ind w:left="720" w:hanging="360"/>
        <w:rPr>
          <w:rFonts w:ascii="Times New Roman" w:hAnsi="Times New Roman"/>
        </w:rPr>
      </w:pPr>
    </w:p>
    <w:p w14:paraId="106A119B" w14:textId="077F429F" w:rsidR="005571F6" w:rsidRDefault="005571F6" w:rsidP="00346FD7">
      <w:pPr>
        <w:spacing w:after="0" w:line="240" w:lineRule="auto"/>
        <w:rPr>
          <w:rFonts w:ascii="Times New Roman" w:hAnsi="Times New Roman"/>
        </w:rPr>
      </w:pPr>
      <w:proofErr w:type="spellStart"/>
      <w:r w:rsidRPr="005571F6">
        <w:rPr>
          <w:rFonts w:ascii="Times New Roman" w:hAnsi="Times New Roman"/>
        </w:rPr>
        <w:t>Vorikonazol</w:t>
      </w:r>
      <w:r w:rsidRPr="005571F6">
        <w:rPr>
          <w:rFonts w:ascii="Times New Roman" w:hAnsi="Times New Roman" w:hint="eastAsia"/>
        </w:rPr>
        <w:t>ą</w:t>
      </w:r>
      <w:proofErr w:type="spellEnd"/>
      <w:r w:rsidRPr="005571F6">
        <w:rPr>
          <w:rFonts w:ascii="Times New Roman" w:hAnsi="Times New Roman"/>
        </w:rPr>
        <w:t xml:space="preserve"> draud</w:t>
      </w:r>
      <w:r w:rsidRPr="005571F6">
        <w:rPr>
          <w:rFonts w:ascii="Times New Roman" w:hAnsi="Times New Roman" w:hint="eastAsia"/>
        </w:rPr>
        <w:t>ž</w:t>
      </w:r>
      <w:r w:rsidRPr="005571F6">
        <w:rPr>
          <w:rFonts w:ascii="Times New Roman" w:hAnsi="Times New Roman"/>
        </w:rPr>
        <w:t>iama vartoti kartu su vaistiniais preparatais, kurie su</w:t>
      </w:r>
      <w:r w:rsidRPr="005571F6">
        <w:rPr>
          <w:rFonts w:ascii="Times New Roman" w:hAnsi="Times New Roman" w:hint="eastAsia"/>
        </w:rPr>
        <w:t>ž</w:t>
      </w:r>
      <w:r w:rsidRPr="005571F6">
        <w:rPr>
          <w:rFonts w:ascii="Times New Roman" w:hAnsi="Times New Roman"/>
        </w:rPr>
        <w:t>adina CYP3A4 ir</w:t>
      </w:r>
      <w:r w:rsidR="00563126">
        <w:rPr>
          <w:rFonts w:ascii="Times New Roman" w:hAnsi="Times New Roman"/>
        </w:rPr>
        <w:t xml:space="preserve"> </w:t>
      </w:r>
      <w:r w:rsidRPr="005571F6">
        <w:rPr>
          <w:rFonts w:ascii="Times New Roman" w:hAnsi="Times New Roman"/>
        </w:rPr>
        <w:t>reik</w:t>
      </w:r>
      <w:r w:rsidRPr="005571F6">
        <w:rPr>
          <w:rFonts w:ascii="Times New Roman" w:hAnsi="Times New Roman" w:hint="eastAsia"/>
        </w:rPr>
        <w:t>š</w:t>
      </w:r>
      <w:r w:rsidRPr="005571F6">
        <w:rPr>
          <w:rFonts w:ascii="Times New Roman" w:hAnsi="Times New Roman"/>
        </w:rPr>
        <w:t>mingai ma</w:t>
      </w:r>
      <w:r w:rsidRPr="005571F6">
        <w:rPr>
          <w:rFonts w:ascii="Times New Roman" w:hAnsi="Times New Roman" w:hint="eastAsia"/>
        </w:rPr>
        <w:t>ž</w:t>
      </w:r>
      <w:r w:rsidRPr="005571F6">
        <w:rPr>
          <w:rFonts w:ascii="Times New Roman" w:hAnsi="Times New Roman"/>
        </w:rPr>
        <w:t xml:space="preserve">ina </w:t>
      </w:r>
      <w:proofErr w:type="spellStart"/>
      <w:r w:rsidRPr="005571F6">
        <w:rPr>
          <w:rFonts w:ascii="Times New Roman" w:hAnsi="Times New Roman"/>
        </w:rPr>
        <w:t>vorikonazolo</w:t>
      </w:r>
      <w:proofErr w:type="spellEnd"/>
      <w:r w:rsidRPr="005571F6">
        <w:rPr>
          <w:rFonts w:ascii="Times New Roman" w:hAnsi="Times New Roman"/>
        </w:rPr>
        <w:t xml:space="preserve"> koncentracij</w:t>
      </w:r>
      <w:r w:rsidRPr="005571F6">
        <w:rPr>
          <w:rFonts w:ascii="Times New Roman" w:hAnsi="Times New Roman" w:hint="eastAsia"/>
        </w:rPr>
        <w:t>ą</w:t>
      </w:r>
      <w:r w:rsidRPr="005571F6">
        <w:rPr>
          <w:rFonts w:ascii="Times New Roman" w:hAnsi="Times New Roman"/>
        </w:rPr>
        <w:t xml:space="preserve"> plazmoje:</w:t>
      </w:r>
    </w:p>
    <w:p w14:paraId="1172A1DF" w14:textId="77777777" w:rsidR="005571F6" w:rsidRPr="005571F6" w:rsidRDefault="005571F6" w:rsidP="005571F6">
      <w:pPr>
        <w:spacing w:after="0" w:line="240" w:lineRule="auto"/>
        <w:ind w:left="720" w:hanging="360"/>
        <w:rPr>
          <w:rFonts w:ascii="Times New Roman" w:hAnsi="Times New Roman"/>
        </w:rPr>
      </w:pPr>
    </w:p>
    <w:p w14:paraId="010072C0" w14:textId="6C9CD171" w:rsidR="005571F6" w:rsidRDefault="005571F6" w:rsidP="00346FD7">
      <w:pPr>
        <w:pStyle w:val="Sraopastraipa"/>
        <w:numPr>
          <w:ilvl w:val="0"/>
          <w:numId w:val="47"/>
        </w:numPr>
        <w:spacing w:after="0" w:line="240" w:lineRule="auto"/>
        <w:ind w:left="993"/>
        <w:rPr>
          <w:rFonts w:ascii="Times New Roman" w:hAnsi="Times New Roman"/>
        </w:rPr>
      </w:pPr>
      <w:r w:rsidRPr="005571F6">
        <w:rPr>
          <w:rFonts w:ascii="Times New Roman" w:hAnsi="Times New Roman"/>
        </w:rPr>
        <w:t xml:space="preserve">Vartojimas kartu su </w:t>
      </w:r>
      <w:proofErr w:type="spellStart"/>
      <w:r w:rsidRPr="005571F6">
        <w:rPr>
          <w:rFonts w:ascii="Times New Roman" w:hAnsi="Times New Roman"/>
        </w:rPr>
        <w:t>rifampicinu</w:t>
      </w:r>
      <w:proofErr w:type="spellEnd"/>
      <w:r w:rsidRPr="005571F6">
        <w:rPr>
          <w:rFonts w:ascii="Times New Roman" w:hAnsi="Times New Roman"/>
        </w:rPr>
        <w:t xml:space="preserve">, </w:t>
      </w:r>
      <w:proofErr w:type="spellStart"/>
      <w:r w:rsidRPr="005571F6">
        <w:rPr>
          <w:rFonts w:ascii="Times New Roman" w:hAnsi="Times New Roman"/>
        </w:rPr>
        <w:t>karbamazepinu</w:t>
      </w:r>
      <w:proofErr w:type="spellEnd"/>
      <w:r w:rsidRPr="005571F6">
        <w:rPr>
          <w:rFonts w:ascii="Times New Roman" w:hAnsi="Times New Roman"/>
        </w:rPr>
        <w:t xml:space="preserve">, </w:t>
      </w:r>
      <w:proofErr w:type="spellStart"/>
      <w:r w:rsidRPr="005571F6">
        <w:rPr>
          <w:rFonts w:ascii="Times New Roman" w:hAnsi="Times New Roman"/>
        </w:rPr>
        <w:t>fenobarbitaliu</w:t>
      </w:r>
      <w:proofErr w:type="spellEnd"/>
      <w:r w:rsidRPr="005571F6">
        <w:rPr>
          <w:rFonts w:ascii="Times New Roman" w:hAnsi="Times New Roman"/>
        </w:rPr>
        <w:t xml:space="preserve"> ir jona</w:t>
      </w:r>
      <w:r w:rsidRPr="005571F6">
        <w:rPr>
          <w:rFonts w:ascii="Times New Roman" w:hAnsi="Times New Roman" w:hint="eastAsia"/>
        </w:rPr>
        <w:t>ž</w:t>
      </w:r>
      <w:r w:rsidRPr="005571F6">
        <w:rPr>
          <w:rFonts w:ascii="Times New Roman" w:hAnsi="Times New Roman"/>
        </w:rPr>
        <w:t>ol</w:t>
      </w:r>
      <w:r w:rsidRPr="005571F6">
        <w:rPr>
          <w:rFonts w:ascii="Times New Roman" w:hAnsi="Times New Roman" w:hint="eastAsia"/>
        </w:rPr>
        <w:t>ė</w:t>
      </w:r>
      <w:r w:rsidRPr="005571F6">
        <w:rPr>
          <w:rFonts w:ascii="Times New Roman" w:hAnsi="Times New Roman"/>
        </w:rPr>
        <w:t xml:space="preserve">s preparatais, nes </w:t>
      </w:r>
      <w:r w:rsidRPr="005571F6">
        <w:rPr>
          <w:rFonts w:ascii="Times New Roman" w:hAnsi="Times New Roman" w:hint="eastAsia"/>
        </w:rPr>
        <w:t>š</w:t>
      </w:r>
      <w:r w:rsidRPr="005571F6">
        <w:rPr>
          <w:rFonts w:ascii="Times New Roman" w:hAnsi="Times New Roman"/>
        </w:rPr>
        <w:t>ie vaistiniai preparatai gali reik</w:t>
      </w:r>
      <w:r w:rsidRPr="005571F6">
        <w:rPr>
          <w:rFonts w:ascii="Times New Roman" w:hAnsi="Times New Roman" w:hint="eastAsia"/>
        </w:rPr>
        <w:t>š</w:t>
      </w:r>
      <w:r w:rsidRPr="005571F6">
        <w:rPr>
          <w:rFonts w:ascii="Times New Roman" w:hAnsi="Times New Roman"/>
        </w:rPr>
        <w:t>mingai suma</w:t>
      </w:r>
      <w:r w:rsidRPr="005571F6">
        <w:rPr>
          <w:rFonts w:ascii="Times New Roman" w:hAnsi="Times New Roman" w:hint="eastAsia"/>
        </w:rPr>
        <w:t>ž</w:t>
      </w:r>
      <w:r w:rsidRPr="005571F6">
        <w:rPr>
          <w:rFonts w:ascii="Times New Roman" w:hAnsi="Times New Roman"/>
        </w:rPr>
        <w:t xml:space="preserve">inti </w:t>
      </w:r>
      <w:proofErr w:type="spellStart"/>
      <w:r w:rsidRPr="005571F6">
        <w:rPr>
          <w:rFonts w:ascii="Times New Roman" w:hAnsi="Times New Roman"/>
        </w:rPr>
        <w:t>vorikonazolo</w:t>
      </w:r>
      <w:proofErr w:type="spellEnd"/>
      <w:r w:rsidRPr="005571F6">
        <w:rPr>
          <w:rFonts w:ascii="Times New Roman" w:hAnsi="Times New Roman"/>
        </w:rPr>
        <w:t xml:space="preserve"> koncentracijas plazmoje (</w:t>
      </w:r>
      <w:r w:rsidRPr="005571F6">
        <w:rPr>
          <w:rFonts w:ascii="Times New Roman" w:hAnsi="Times New Roman" w:hint="eastAsia"/>
        </w:rPr>
        <w:t>ž</w:t>
      </w:r>
      <w:r w:rsidRPr="005571F6">
        <w:rPr>
          <w:rFonts w:ascii="Times New Roman" w:hAnsi="Times New Roman"/>
        </w:rPr>
        <w:t>r. 4.5</w:t>
      </w:r>
      <w:r>
        <w:rPr>
          <w:rFonts w:ascii="Times New Roman" w:hAnsi="Times New Roman"/>
        </w:rPr>
        <w:t xml:space="preserve"> </w:t>
      </w:r>
      <w:r w:rsidRPr="005571F6">
        <w:rPr>
          <w:rFonts w:ascii="Times New Roman" w:hAnsi="Times New Roman"/>
        </w:rPr>
        <w:t>skyri</w:t>
      </w:r>
      <w:r w:rsidRPr="005571F6">
        <w:rPr>
          <w:rFonts w:ascii="Times New Roman" w:hAnsi="Times New Roman" w:hint="eastAsia"/>
        </w:rPr>
        <w:t>ų</w:t>
      </w:r>
      <w:r w:rsidRPr="005571F6">
        <w:rPr>
          <w:rFonts w:ascii="Times New Roman" w:hAnsi="Times New Roman"/>
        </w:rPr>
        <w:t>).</w:t>
      </w:r>
    </w:p>
    <w:p w14:paraId="52894A0F" w14:textId="77777777" w:rsidR="005571F6" w:rsidRPr="005571F6" w:rsidRDefault="005571F6" w:rsidP="00346FD7">
      <w:pPr>
        <w:pStyle w:val="Sraopastraipa"/>
        <w:spacing w:after="0" w:line="240" w:lineRule="auto"/>
        <w:ind w:left="1080"/>
        <w:rPr>
          <w:rFonts w:ascii="Times New Roman" w:hAnsi="Times New Roman"/>
        </w:rPr>
      </w:pPr>
    </w:p>
    <w:p w14:paraId="093EE9E6" w14:textId="45296FF9" w:rsidR="005571F6" w:rsidRPr="005571F6" w:rsidRDefault="005571F6" w:rsidP="00346FD7">
      <w:pPr>
        <w:pStyle w:val="Sraopastraipa"/>
        <w:numPr>
          <w:ilvl w:val="0"/>
          <w:numId w:val="47"/>
        </w:numPr>
        <w:spacing w:after="0" w:line="240" w:lineRule="auto"/>
        <w:ind w:left="993"/>
        <w:rPr>
          <w:rFonts w:ascii="Times New Roman" w:hAnsi="Times New Roman"/>
        </w:rPr>
      </w:pPr>
      <w:proofErr w:type="spellStart"/>
      <w:r w:rsidRPr="005571F6">
        <w:rPr>
          <w:rFonts w:ascii="Times New Roman" w:hAnsi="Times New Roman"/>
        </w:rPr>
        <w:t>Efavirenzu</w:t>
      </w:r>
      <w:proofErr w:type="spellEnd"/>
      <w:r w:rsidRPr="005571F6">
        <w:rPr>
          <w:rFonts w:ascii="Times New Roman" w:hAnsi="Times New Roman"/>
        </w:rPr>
        <w:t>:</w:t>
      </w:r>
    </w:p>
    <w:p w14:paraId="4DFC19E4" w14:textId="42124B94" w:rsidR="005571F6" w:rsidRDefault="005571F6" w:rsidP="005571F6">
      <w:pPr>
        <w:spacing w:after="0" w:line="240" w:lineRule="auto"/>
        <w:ind w:left="993"/>
        <w:rPr>
          <w:rFonts w:ascii="Times New Roman" w:hAnsi="Times New Roman"/>
        </w:rPr>
      </w:pPr>
      <w:r w:rsidRPr="005571F6">
        <w:rPr>
          <w:rFonts w:ascii="Times New Roman" w:hAnsi="Times New Roman" w:hint="eastAsia"/>
        </w:rPr>
        <w:t>Į</w:t>
      </w:r>
      <w:r w:rsidRPr="005571F6">
        <w:rPr>
          <w:rFonts w:ascii="Times New Roman" w:hAnsi="Times New Roman"/>
        </w:rPr>
        <w:t>prastin</w:t>
      </w:r>
      <w:r w:rsidRPr="005571F6">
        <w:rPr>
          <w:rFonts w:ascii="Times New Roman" w:hAnsi="Times New Roman" w:hint="eastAsia"/>
        </w:rPr>
        <w:t>ė</w:t>
      </w:r>
      <w:r w:rsidRPr="005571F6">
        <w:rPr>
          <w:rFonts w:ascii="Times New Roman" w:hAnsi="Times New Roman"/>
        </w:rPr>
        <w:t xml:space="preserve">s </w:t>
      </w:r>
      <w:proofErr w:type="spellStart"/>
      <w:r w:rsidRPr="005571F6">
        <w:rPr>
          <w:rFonts w:ascii="Times New Roman" w:hAnsi="Times New Roman"/>
        </w:rPr>
        <w:t>vorikonazolo</w:t>
      </w:r>
      <w:proofErr w:type="spellEnd"/>
      <w:r w:rsidRPr="005571F6">
        <w:rPr>
          <w:rFonts w:ascii="Times New Roman" w:hAnsi="Times New Roman"/>
        </w:rPr>
        <w:t xml:space="preserve"> doz</w:t>
      </w:r>
      <w:r w:rsidRPr="005571F6">
        <w:rPr>
          <w:rFonts w:ascii="Times New Roman" w:hAnsi="Times New Roman" w:hint="eastAsia"/>
        </w:rPr>
        <w:t>ė</w:t>
      </w:r>
      <w:r w:rsidRPr="005571F6">
        <w:rPr>
          <w:rFonts w:ascii="Times New Roman" w:hAnsi="Times New Roman"/>
        </w:rPr>
        <w:t xml:space="preserve">s vartojimas kartu su 400 mg ir didesne </w:t>
      </w:r>
      <w:proofErr w:type="spellStart"/>
      <w:r w:rsidRPr="005571F6">
        <w:rPr>
          <w:rFonts w:ascii="Times New Roman" w:hAnsi="Times New Roman"/>
        </w:rPr>
        <w:t>efavirenzo</w:t>
      </w:r>
      <w:proofErr w:type="spellEnd"/>
      <w:r w:rsidRPr="005571F6">
        <w:rPr>
          <w:rFonts w:ascii="Times New Roman" w:hAnsi="Times New Roman"/>
        </w:rPr>
        <w:t xml:space="preserve"> doze vien</w:t>
      </w:r>
      <w:r w:rsidRPr="005571F6">
        <w:rPr>
          <w:rFonts w:ascii="Times New Roman" w:hAnsi="Times New Roman" w:hint="eastAsia"/>
        </w:rPr>
        <w:t>ą</w:t>
      </w:r>
      <w:r w:rsidRPr="005571F6">
        <w:rPr>
          <w:rFonts w:ascii="Times New Roman" w:hAnsi="Times New Roman"/>
        </w:rPr>
        <w:t xml:space="preserve"> kart</w:t>
      </w:r>
      <w:r w:rsidRPr="005571F6">
        <w:rPr>
          <w:rFonts w:ascii="Times New Roman" w:hAnsi="Times New Roman" w:hint="eastAsia"/>
        </w:rPr>
        <w:t>ą</w:t>
      </w:r>
      <w:r>
        <w:rPr>
          <w:rFonts w:ascii="Times New Roman" w:hAnsi="Times New Roman"/>
        </w:rPr>
        <w:t xml:space="preserve"> </w:t>
      </w:r>
      <w:r w:rsidRPr="005571F6">
        <w:rPr>
          <w:rFonts w:ascii="Times New Roman" w:hAnsi="Times New Roman"/>
        </w:rPr>
        <w:t>per par</w:t>
      </w:r>
      <w:r w:rsidRPr="005571F6">
        <w:rPr>
          <w:rFonts w:ascii="Times New Roman" w:hAnsi="Times New Roman" w:hint="eastAsia"/>
        </w:rPr>
        <w:t>ą</w:t>
      </w:r>
      <w:r w:rsidRPr="005571F6">
        <w:rPr>
          <w:rFonts w:ascii="Times New Roman" w:hAnsi="Times New Roman"/>
        </w:rPr>
        <w:t xml:space="preserve"> yra negalimas (</w:t>
      </w:r>
      <w:r w:rsidRPr="005571F6">
        <w:rPr>
          <w:rFonts w:ascii="Times New Roman" w:hAnsi="Times New Roman" w:hint="eastAsia"/>
        </w:rPr>
        <w:t>ž</w:t>
      </w:r>
      <w:r w:rsidRPr="005571F6">
        <w:rPr>
          <w:rFonts w:ascii="Times New Roman" w:hAnsi="Times New Roman"/>
        </w:rPr>
        <w:t>r. 4.5 skyri</w:t>
      </w:r>
      <w:r w:rsidRPr="005571F6">
        <w:rPr>
          <w:rFonts w:ascii="Times New Roman" w:hAnsi="Times New Roman" w:hint="eastAsia"/>
        </w:rPr>
        <w:t>ų</w:t>
      </w:r>
      <w:r w:rsidRPr="005571F6">
        <w:rPr>
          <w:rFonts w:ascii="Times New Roman" w:hAnsi="Times New Roman"/>
        </w:rPr>
        <w:t xml:space="preserve">). Apie </w:t>
      </w:r>
      <w:proofErr w:type="spellStart"/>
      <w:r w:rsidRPr="005571F6">
        <w:rPr>
          <w:rFonts w:ascii="Times New Roman" w:hAnsi="Times New Roman"/>
        </w:rPr>
        <w:t>vorikonazolo</w:t>
      </w:r>
      <w:proofErr w:type="spellEnd"/>
      <w:r w:rsidRPr="005571F6">
        <w:rPr>
          <w:rFonts w:ascii="Times New Roman" w:hAnsi="Times New Roman"/>
        </w:rPr>
        <w:t xml:space="preserve"> vartojim</w:t>
      </w:r>
      <w:r w:rsidRPr="005571F6">
        <w:rPr>
          <w:rFonts w:ascii="Times New Roman" w:hAnsi="Times New Roman" w:hint="eastAsia"/>
        </w:rPr>
        <w:t>ą</w:t>
      </w:r>
      <w:r w:rsidRPr="005571F6">
        <w:rPr>
          <w:rFonts w:ascii="Times New Roman" w:hAnsi="Times New Roman"/>
        </w:rPr>
        <w:t xml:space="preserve"> kartu su ma</w:t>
      </w:r>
      <w:r w:rsidRPr="005571F6">
        <w:rPr>
          <w:rFonts w:ascii="Times New Roman" w:hAnsi="Times New Roman" w:hint="eastAsia"/>
        </w:rPr>
        <w:t>ž</w:t>
      </w:r>
      <w:r w:rsidRPr="005571F6">
        <w:rPr>
          <w:rFonts w:ascii="Times New Roman" w:hAnsi="Times New Roman"/>
        </w:rPr>
        <w:t>esn</w:t>
      </w:r>
      <w:r w:rsidRPr="005571F6">
        <w:rPr>
          <w:rFonts w:ascii="Times New Roman" w:hAnsi="Times New Roman" w:hint="eastAsia"/>
        </w:rPr>
        <w:t>ė</w:t>
      </w:r>
      <w:r w:rsidRPr="005571F6">
        <w:rPr>
          <w:rFonts w:ascii="Times New Roman" w:hAnsi="Times New Roman"/>
        </w:rPr>
        <w:t>mis</w:t>
      </w:r>
      <w:r>
        <w:rPr>
          <w:rFonts w:ascii="Times New Roman" w:hAnsi="Times New Roman"/>
        </w:rPr>
        <w:t xml:space="preserve"> </w:t>
      </w:r>
      <w:proofErr w:type="spellStart"/>
      <w:r w:rsidRPr="005571F6">
        <w:rPr>
          <w:rFonts w:ascii="Times New Roman" w:hAnsi="Times New Roman"/>
        </w:rPr>
        <w:t>efavirenzo</w:t>
      </w:r>
      <w:proofErr w:type="spellEnd"/>
      <w:r w:rsidRPr="005571F6">
        <w:rPr>
          <w:rFonts w:ascii="Times New Roman" w:hAnsi="Times New Roman"/>
        </w:rPr>
        <w:t xml:space="preserve"> doz</w:t>
      </w:r>
      <w:r w:rsidRPr="005571F6">
        <w:rPr>
          <w:rFonts w:ascii="Times New Roman" w:hAnsi="Times New Roman" w:hint="eastAsia"/>
        </w:rPr>
        <w:t>ė</w:t>
      </w:r>
      <w:r w:rsidRPr="005571F6">
        <w:rPr>
          <w:rFonts w:ascii="Times New Roman" w:hAnsi="Times New Roman"/>
        </w:rPr>
        <w:t xml:space="preserve">mis </w:t>
      </w:r>
      <w:r w:rsidRPr="005571F6">
        <w:rPr>
          <w:rFonts w:ascii="Times New Roman" w:hAnsi="Times New Roman" w:hint="eastAsia"/>
        </w:rPr>
        <w:t>ž</w:t>
      </w:r>
      <w:r w:rsidRPr="005571F6">
        <w:rPr>
          <w:rFonts w:ascii="Times New Roman" w:hAnsi="Times New Roman"/>
        </w:rPr>
        <w:t>i</w:t>
      </w:r>
      <w:r w:rsidRPr="005571F6">
        <w:rPr>
          <w:rFonts w:ascii="Times New Roman" w:hAnsi="Times New Roman" w:hint="eastAsia"/>
        </w:rPr>
        <w:t>ū</w:t>
      </w:r>
      <w:r w:rsidRPr="005571F6">
        <w:rPr>
          <w:rFonts w:ascii="Times New Roman" w:hAnsi="Times New Roman"/>
        </w:rPr>
        <w:t>r</w:t>
      </w:r>
      <w:r w:rsidRPr="005571F6">
        <w:rPr>
          <w:rFonts w:ascii="Times New Roman" w:hAnsi="Times New Roman" w:hint="eastAsia"/>
        </w:rPr>
        <w:t>ė</w:t>
      </w:r>
      <w:r w:rsidRPr="005571F6">
        <w:rPr>
          <w:rFonts w:ascii="Times New Roman" w:hAnsi="Times New Roman"/>
        </w:rPr>
        <w:t>kite 4.4 skyriuje.</w:t>
      </w:r>
    </w:p>
    <w:p w14:paraId="4BF67FDF" w14:textId="77777777" w:rsidR="005571F6" w:rsidRPr="005571F6" w:rsidRDefault="005571F6" w:rsidP="005571F6">
      <w:pPr>
        <w:spacing w:after="0" w:line="240" w:lineRule="auto"/>
        <w:ind w:left="720" w:hanging="360"/>
        <w:rPr>
          <w:rFonts w:ascii="Times New Roman" w:hAnsi="Times New Roman"/>
        </w:rPr>
      </w:pPr>
    </w:p>
    <w:p w14:paraId="5B7A152C" w14:textId="0872AFE1" w:rsidR="005571F6" w:rsidRPr="005571F6" w:rsidRDefault="005571F6" w:rsidP="00346FD7">
      <w:pPr>
        <w:pStyle w:val="Sraopastraipa"/>
        <w:numPr>
          <w:ilvl w:val="0"/>
          <w:numId w:val="47"/>
        </w:numPr>
        <w:spacing w:after="0" w:line="240" w:lineRule="auto"/>
        <w:ind w:left="993" w:hanging="273"/>
        <w:rPr>
          <w:rFonts w:ascii="Times New Roman" w:hAnsi="Times New Roman"/>
        </w:rPr>
      </w:pPr>
      <w:r w:rsidRPr="005571F6">
        <w:rPr>
          <w:rFonts w:ascii="Times New Roman" w:hAnsi="Times New Roman"/>
        </w:rPr>
        <w:t>Ritonaviru:</w:t>
      </w:r>
    </w:p>
    <w:p w14:paraId="54638EFB" w14:textId="297C413A" w:rsidR="005571F6" w:rsidRDefault="005571F6" w:rsidP="004F4F08">
      <w:pPr>
        <w:spacing w:after="0" w:line="240" w:lineRule="auto"/>
        <w:ind w:left="993"/>
        <w:rPr>
          <w:rFonts w:ascii="Times New Roman" w:hAnsi="Times New Roman"/>
        </w:rPr>
      </w:pPr>
      <w:r w:rsidRPr="005571F6">
        <w:rPr>
          <w:rFonts w:ascii="Times New Roman" w:hAnsi="Times New Roman"/>
        </w:rPr>
        <w:t>Vartojimas kartu su didele ritonaviro doze (400 mg ir didesne du kartus per par</w:t>
      </w:r>
      <w:r w:rsidRPr="005571F6">
        <w:rPr>
          <w:rFonts w:ascii="Times New Roman" w:hAnsi="Times New Roman" w:hint="eastAsia"/>
        </w:rPr>
        <w:t>ą</w:t>
      </w:r>
      <w:r w:rsidRPr="005571F6">
        <w:rPr>
          <w:rFonts w:ascii="Times New Roman" w:hAnsi="Times New Roman"/>
        </w:rPr>
        <w:t>) yra negalimas</w:t>
      </w:r>
      <w:r w:rsidR="00F14360">
        <w:rPr>
          <w:rFonts w:ascii="Times New Roman" w:hAnsi="Times New Roman"/>
        </w:rPr>
        <w:t xml:space="preserve"> </w:t>
      </w:r>
      <w:r w:rsidRPr="005571F6">
        <w:rPr>
          <w:rFonts w:ascii="Times New Roman" w:hAnsi="Times New Roman"/>
        </w:rPr>
        <w:t>(</w:t>
      </w:r>
      <w:r w:rsidRPr="005571F6">
        <w:rPr>
          <w:rFonts w:ascii="Times New Roman" w:hAnsi="Times New Roman" w:hint="eastAsia"/>
        </w:rPr>
        <w:t>ž</w:t>
      </w:r>
      <w:r w:rsidRPr="005571F6">
        <w:rPr>
          <w:rFonts w:ascii="Times New Roman" w:hAnsi="Times New Roman"/>
        </w:rPr>
        <w:t>r. 4.5 skyri</w:t>
      </w:r>
      <w:r w:rsidRPr="005571F6">
        <w:rPr>
          <w:rFonts w:ascii="Times New Roman" w:hAnsi="Times New Roman" w:hint="eastAsia"/>
        </w:rPr>
        <w:t>ų</w:t>
      </w:r>
      <w:r w:rsidRPr="005571F6">
        <w:rPr>
          <w:rFonts w:ascii="Times New Roman" w:hAnsi="Times New Roman"/>
        </w:rPr>
        <w:t>). Apie vartojim</w:t>
      </w:r>
      <w:r w:rsidRPr="005571F6">
        <w:rPr>
          <w:rFonts w:ascii="Times New Roman" w:hAnsi="Times New Roman" w:hint="eastAsia"/>
        </w:rPr>
        <w:t>ą</w:t>
      </w:r>
      <w:r w:rsidRPr="005571F6">
        <w:rPr>
          <w:rFonts w:ascii="Times New Roman" w:hAnsi="Times New Roman"/>
        </w:rPr>
        <w:t xml:space="preserve"> kartu su ma</w:t>
      </w:r>
      <w:r w:rsidRPr="005571F6">
        <w:rPr>
          <w:rFonts w:ascii="Times New Roman" w:hAnsi="Times New Roman" w:hint="eastAsia"/>
        </w:rPr>
        <w:t>ž</w:t>
      </w:r>
      <w:r w:rsidRPr="005571F6">
        <w:rPr>
          <w:rFonts w:ascii="Times New Roman" w:hAnsi="Times New Roman"/>
        </w:rPr>
        <w:t>esn</w:t>
      </w:r>
      <w:r w:rsidRPr="005571F6">
        <w:rPr>
          <w:rFonts w:ascii="Times New Roman" w:hAnsi="Times New Roman" w:hint="eastAsia"/>
        </w:rPr>
        <w:t>ė</w:t>
      </w:r>
      <w:r w:rsidRPr="005571F6">
        <w:rPr>
          <w:rFonts w:ascii="Times New Roman" w:hAnsi="Times New Roman"/>
        </w:rPr>
        <w:t>mis ritonaviro doz</w:t>
      </w:r>
      <w:r w:rsidRPr="005571F6">
        <w:rPr>
          <w:rFonts w:ascii="Times New Roman" w:hAnsi="Times New Roman" w:hint="eastAsia"/>
        </w:rPr>
        <w:t>ė</w:t>
      </w:r>
      <w:r w:rsidRPr="005571F6">
        <w:rPr>
          <w:rFonts w:ascii="Times New Roman" w:hAnsi="Times New Roman"/>
        </w:rPr>
        <w:t xml:space="preserve">mis </w:t>
      </w:r>
      <w:r w:rsidRPr="005571F6">
        <w:rPr>
          <w:rFonts w:ascii="Times New Roman" w:hAnsi="Times New Roman" w:hint="eastAsia"/>
        </w:rPr>
        <w:t>ž</w:t>
      </w:r>
      <w:r w:rsidRPr="005571F6">
        <w:rPr>
          <w:rFonts w:ascii="Times New Roman" w:hAnsi="Times New Roman"/>
        </w:rPr>
        <w:t>i</w:t>
      </w:r>
      <w:r w:rsidRPr="005571F6">
        <w:rPr>
          <w:rFonts w:ascii="Times New Roman" w:hAnsi="Times New Roman" w:hint="eastAsia"/>
        </w:rPr>
        <w:t>ū</w:t>
      </w:r>
      <w:r w:rsidRPr="005571F6">
        <w:rPr>
          <w:rFonts w:ascii="Times New Roman" w:hAnsi="Times New Roman"/>
        </w:rPr>
        <w:t>r</w:t>
      </w:r>
      <w:r w:rsidRPr="005571F6">
        <w:rPr>
          <w:rFonts w:ascii="Times New Roman" w:hAnsi="Times New Roman" w:hint="eastAsia"/>
        </w:rPr>
        <w:t>ė</w:t>
      </w:r>
      <w:r w:rsidRPr="005571F6">
        <w:rPr>
          <w:rFonts w:ascii="Times New Roman" w:hAnsi="Times New Roman"/>
        </w:rPr>
        <w:t>kite 4.4 skyriuje.</w:t>
      </w:r>
    </w:p>
    <w:p w14:paraId="4353DEAC" w14:textId="77777777" w:rsidR="005571F6" w:rsidRPr="00534C57" w:rsidRDefault="005571F6" w:rsidP="005571F6">
      <w:pPr>
        <w:spacing w:after="0" w:line="240" w:lineRule="auto"/>
        <w:rPr>
          <w:rFonts w:ascii="Times New Roman" w:hAnsi="Times New Roman"/>
        </w:rPr>
      </w:pPr>
    </w:p>
    <w:p w14:paraId="41BA1B31" w14:textId="77777777" w:rsidR="002F3324" w:rsidRPr="00534C57" w:rsidRDefault="002F3324" w:rsidP="002F3324">
      <w:pPr>
        <w:spacing w:after="0" w:line="240" w:lineRule="auto"/>
        <w:ind w:left="720"/>
        <w:rPr>
          <w:rFonts w:ascii="Times New Roman" w:hAnsi="Times New Roman"/>
        </w:rPr>
      </w:pPr>
    </w:p>
    <w:p w14:paraId="1BB2024A"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4.4 Specialūs įspėjimai ir atsargumo priemonės</w:t>
      </w:r>
    </w:p>
    <w:p w14:paraId="170EA26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27793B3C"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Padidėjęs jautrumas</w:t>
      </w:r>
    </w:p>
    <w:p w14:paraId="70E2434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Gydytojas atsargiai turi skirti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ligoniui, kurio jautrumas kitiems </w:t>
      </w:r>
      <w:proofErr w:type="spellStart"/>
      <w:r w:rsidRPr="00534C57">
        <w:rPr>
          <w:rFonts w:ascii="Times New Roman" w:hAnsi="Times New Roman"/>
          <w:color w:val="000000"/>
        </w:rPr>
        <w:t>azolo</w:t>
      </w:r>
      <w:proofErr w:type="spellEnd"/>
      <w:r w:rsidRPr="00534C57">
        <w:rPr>
          <w:rFonts w:ascii="Times New Roman" w:hAnsi="Times New Roman"/>
          <w:color w:val="000000"/>
        </w:rPr>
        <w:t xml:space="preserve"> dariniams yra padidėjęs (žr. 4.8 skyrių).</w:t>
      </w:r>
    </w:p>
    <w:p w14:paraId="333B52B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5E0BCDA"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Širdies ir kraujagyslių sistema</w:t>
      </w:r>
    </w:p>
    <w:p w14:paraId="19B9BB8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buvo susijęs su </w:t>
      </w:r>
      <w:proofErr w:type="spellStart"/>
      <w:r w:rsidRPr="00534C57">
        <w:rPr>
          <w:rFonts w:ascii="Times New Roman" w:hAnsi="Times New Roman"/>
          <w:color w:val="000000"/>
        </w:rPr>
        <w:t>QTc</w:t>
      </w:r>
      <w:proofErr w:type="spellEnd"/>
      <w:r w:rsidRPr="00534C57">
        <w:rPr>
          <w:rFonts w:ascii="Times New Roman" w:hAnsi="Times New Roman"/>
          <w:color w:val="000000"/>
        </w:rPr>
        <w:t xml:space="preserve"> intervalo pailgėjimu. Buvo nustatyti reti </w:t>
      </w:r>
      <w:proofErr w:type="spellStart"/>
      <w:r w:rsidRPr="00534C57">
        <w:rPr>
          <w:rFonts w:ascii="Times New Roman" w:hAnsi="Times New Roman"/>
          <w:i/>
          <w:iCs/>
          <w:color w:val="000000"/>
        </w:rPr>
        <w:t>torsades</w:t>
      </w:r>
      <w:proofErr w:type="spellEnd"/>
      <w:r w:rsidRPr="00534C57">
        <w:rPr>
          <w:rFonts w:ascii="Times New Roman" w:hAnsi="Times New Roman"/>
          <w:i/>
          <w:iCs/>
          <w:color w:val="000000"/>
        </w:rPr>
        <w:t xml:space="preserve"> de </w:t>
      </w:r>
      <w:proofErr w:type="spellStart"/>
      <w:r w:rsidRPr="00534C57">
        <w:rPr>
          <w:rFonts w:ascii="Times New Roman" w:hAnsi="Times New Roman"/>
          <w:i/>
          <w:iCs/>
          <w:color w:val="000000"/>
        </w:rPr>
        <w:t>pointes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atvejai pacientams, vartojusiems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kuriems buvo tokių rizikos veiksnių, kaip širdies ir kraujagyslių sistemai toksiškas chemoterapijos kursas, kardiomiopatija, </w:t>
      </w:r>
      <w:proofErr w:type="spellStart"/>
      <w:r w:rsidRPr="00534C57">
        <w:rPr>
          <w:rFonts w:ascii="Times New Roman" w:hAnsi="Times New Roman"/>
          <w:color w:val="000000"/>
        </w:rPr>
        <w:t>hipokalemija</w:t>
      </w:r>
      <w:proofErr w:type="spellEnd"/>
      <w:r w:rsidRPr="00534C57">
        <w:rPr>
          <w:rFonts w:ascii="Times New Roman" w:hAnsi="Times New Roman"/>
          <w:color w:val="000000"/>
        </w:rPr>
        <w:t xml:space="preserve"> ir kartu vartojami galintys turėti įtakos vaistiniai preparatai.</w:t>
      </w:r>
    </w:p>
    <w:p w14:paraId="055C1D1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reikia skirti atsargiai pacientams, kuriems yra širdies ritmo sutrikimo rizika, pavyzdžiui:</w:t>
      </w:r>
    </w:p>
    <w:p w14:paraId="39D39B52" w14:textId="77777777" w:rsidR="002F3324" w:rsidRPr="00534C57" w:rsidRDefault="002F3324" w:rsidP="00BE562B">
      <w:pPr>
        <w:pStyle w:val="Sraopastraipa"/>
        <w:numPr>
          <w:ilvl w:val="0"/>
          <w:numId w:val="33"/>
        </w:numPr>
        <w:spacing w:after="0" w:line="240" w:lineRule="auto"/>
        <w:rPr>
          <w:rFonts w:ascii="Times New Roman" w:hAnsi="Times New Roman"/>
        </w:rPr>
      </w:pPr>
      <w:r w:rsidRPr="00534C57">
        <w:rPr>
          <w:rFonts w:ascii="Times New Roman" w:hAnsi="Times New Roman"/>
        </w:rPr>
        <w:t xml:space="preserve">įgimtas arba įgytas </w:t>
      </w:r>
      <w:proofErr w:type="spellStart"/>
      <w:r w:rsidRPr="00534C57">
        <w:rPr>
          <w:rFonts w:ascii="Times New Roman" w:hAnsi="Times New Roman"/>
        </w:rPr>
        <w:t>QTc</w:t>
      </w:r>
      <w:proofErr w:type="spellEnd"/>
      <w:r w:rsidRPr="00534C57">
        <w:rPr>
          <w:rFonts w:ascii="Times New Roman" w:hAnsi="Times New Roman"/>
        </w:rPr>
        <w:t xml:space="preserve"> intervalo pailgėjimas;</w:t>
      </w:r>
    </w:p>
    <w:p w14:paraId="05FA6E96" w14:textId="77777777" w:rsidR="002F3324" w:rsidRPr="00534C57" w:rsidRDefault="002F3324" w:rsidP="00BE562B">
      <w:pPr>
        <w:pStyle w:val="Sraopastraipa"/>
        <w:numPr>
          <w:ilvl w:val="0"/>
          <w:numId w:val="33"/>
        </w:numPr>
        <w:spacing w:after="0" w:line="240" w:lineRule="auto"/>
        <w:rPr>
          <w:rFonts w:ascii="Times New Roman" w:hAnsi="Times New Roman"/>
        </w:rPr>
      </w:pPr>
      <w:r w:rsidRPr="00534C57">
        <w:rPr>
          <w:rFonts w:ascii="Times New Roman" w:hAnsi="Times New Roman"/>
        </w:rPr>
        <w:t>kardiomiopatija, ypač esant širdies nepakankamumui;</w:t>
      </w:r>
    </w:p>
    <w:p w14:paraId="73712324" w14:textId="77777777" w:rsidR="002F3324" w:rsidRPr="00534C57" w:rsidRDefault="002F3324" w:rsidP="00BE562B">
      <w:pPr>
        <w:pStyle w:val="Sraopastraipa"/>
        <w:numPr>
          <w:ilvl w:val="0"/>
          <w:numId w:val="33"/>
        </w:numPr>
        <w:spacing w:after="0" w:line="240" w:lineRule="auto"/>
        <w:rPr>
          <w:rFonts w:ascii="Times New Roman" w:hAnsi="Times New Roman"/>
        </w:rPr>
      </w:pPr>
      <w:r w:rsidRPr="00534C57">
        <w:rPr>
          <w:rFonts w:ascii="Times New Roman" w:hAnsi="Times New Roman"/>
        </w:rPr>
        <w:t>sinusinė bradikardija;</w:t>
      </w:r>
    </w:p>
    <w:p w14:paraId="565E1430" w14:textId="77777777" w:rsidR="002F3324" w:rsidRPr="00534C57" w:rsidRDefault="002F3324" w:rsidP="00BE562B">
      <w:pPr>
        <w:pStyle w:val="Sraopastraipa"/>
        <w:numPr>
          <w:ilvl w:val="0"/>
          <w:numId w:val="33"/>
        </w:numPr>
        <w:spacing w:after="0" w:line="240" w:lineRule="auto"/>
        <w:rPr>
          <w:rFonts w:ascii="Times New Roman" w:hAnsi="Times New Roman"/>
        </w:rPr>
      </w:pPr>
      <w:r w:rsidRPr="00534C57">
        <w:rPr>
          <w:rFonts w:ascii="Times New Roman" w:hAnsi="Times New Roman"/>
        </w:rPr>
        <w:t>simptominis širdies ritmo sutrikimas;</w:t>
      </w:r>
    </w:p>
    <w:p w14:paraId="723955DE" w14:textId="77777777" w:rsidR="002F3324" w:rsidRPr="00534C57" w:rsidRDefault="002F3324" w:rsidP="00BE562B">
      <w:pPr>
        <w:pStyle w:val="Sraopastraipa"/>
        <w:numPr>
          <w:ilvl w:val="0"/>
          <w:numId w:val="33"/>
        </w:numPr>
        <w:autoSpaceDE w:val="0"/>
        <w:autoSpaceDN w:val="0"/>
        <w:adjustRightInd w:val="0"/>
        <w:spacing w:after="0" w:line="240" w:lineRule="auto"/>
        <w:rPr>
          <w:rFonts w:ascii="Times New Roman" w:hAnsi="Times New Roman"/>
          <w:color w:val="000000"/>
        </w:rPr>
      </w:pPr>
      <w:r w:rsidRPr="00534C57">
        <w:rPr>
          <w:rFonts w:ascii="Times New Roman" w:hAnsi="Times New Roman"/>
        </w:rPr>
        <w:t xml:space="preserve">kartu vartojami vaistiniai preparatai, kurie ilgina </w:t>
      </w:r>
      <w:proofErr w:type="spellStart"/>
      <w:r w:rsidRPr="00534C57">
        <w:rPr>
          <w:rFonts w:ascii="Times New Roman" w:hAnsi="Times New Roman"/>
        </w:rPr>
        <w:t>QTc</w:t>
      </w:r>
      <w:proofErr w:type="spellEnd"/>
      <w:r w:rsidRPr="00534C57">
        <w:rPr>
          <w:rFonts w:ascii="Times New Roman" w:hAnsi="Times New Roman"/>
        </w:rPr>
        <w:t xml:space="preserve"> intervalą. Reikia stebėti ir prireikus </w:t>
      </w:r>
      <w:r w:rsidRPr="00534C57">
        <w:rPr>
          <w:rFonts w:ascii="Times New Roman" w:hAnsi="Times New Roman"/>
          <w:color w:val="000000"/>
        </w:rPr>
        <w:t xml:space="preserve">koreguoti tokius elektrolitų sutrikimus, kaip </w:t>
      </w:r>
      <w:proofErr w:type="spellStart"/>
      <w:r w:rsidRPr="00534C57">
        <w:rPr>
          <w:rFonts w:ascii="Times New Roman" w:hAnsi="Times New Roman"/>
          <w:color w:val="000000"/>
        </w:rPr>
        <w:t>hipokalemiją</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hipomagnezemiją</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hipokalcemiją</w:t>
      </w:r>
      <w:proofErr w:type="spellEnd"/>
      <w:r w:rsidRPr="00534C57">
        <w:rPr>
          <w:rFonts w:ascii="Times New Roman" w:hAnsi="Times New Roman"/>
          <w:color w:val="000000"/>
        </w:rPr>
        <w:t xml:space="preserve"> prieš pradedant gydyti ir gydymo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metu (žr. 4.2 skyrių). Buvo atliktas tyrimas su sveikais savanoriais, kurio metu tirtas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poveikis </w:t>
      </w:r>
      <w:proofErr w:type="spellStart"/>
      <w:r w:rsidRPr="00534C57">
        <w:rPr>
          <w:rFonts w:ascii="Times New Roman" w:hAnsi="Times New Roman"/>
          <w:color w:val="000000"/>
        </w:rPr>
        <w:t>QTc</w:t>
      </w:r>
      <w:proofErr w:type="spellEnd"/>
      <w:r w:rsidRPr="00534C57">
        <w:rPr>
          <w:rFonts w:ascii="Times New Roman" w:hAnsi="Times New Roman"/>
          <w:color w:val="000000"/>
        </w:rPr>
        <w:t xml:space="preserve"> intervalui geriant vienkartines ir iki 4 kartų didesnes už įprastą jo paros dozes. Nei vieno iš tirtų žmonių intervalas nepasiekė kliniškai svarbios 500</w:t>
      </w:r>
      <w:r w:rsidR="00522C1F">
        <w:rPr>
          <w:rFonts w:ascii="Times New Roman" w:hAnsi="Times New Roman"/>
          <w:color w:val="000000"/>
        </w:rPr>
        <w:t> </w:t>
      </w:r>
      <w:proofErr w:type="spellStart"/>
      <w:r w:rsidRPr="00534C57">
        <w:rPr>
          <w:rFonts w:ascii="Times New Roman" w:hAnsi="Times New Roman"/>
          <w:color w:val="000000"/>
        </w:rPr>
        <w:t>ms</w:t>
      </w:r>
      <w:proofErr w:type="spellEnd"/>
      <w:r w:rsidRPr="00534C57">
        <w:rPr>
          <w:rFonts w:ascii="Times New Roman" w:hAnsi="Times New Roman"/>
          <w:color w:val="000000"/>
        </w:rPr>
        <w:t xml:space="preserve"> reikšmės (žr. 5.1 skyrių).</w:t>
      </w:r>
    </w:p>
    <w:p w14:paraId="1CA01D1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5889D26"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Toksinis poveikis kepenims</w:t>
      </w:r>
    </w:p>
    <w:p w14:paraId="2501919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Klinikinių tyrimų metu nustatyta, kad gydymo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metu gali pasireikšti sunkus kepenų pažeidimas (hepatitas, </w:t>
      </w:r>
      <w:proofErr w:type="spellStart"/>
      <w:r w:rsidRPr="00534C57">
        <w:rPr>
          <w:rFonts w:ascii="Times New Roman" w:hAnsi="Times New Roman"/>
          <w:color w:val="000000"/>
        </w:rPr>
        <w:t>cholestazė</w:t>
      </w:r>
      <w:proofErr w:type="spellEnd"/>
      <w:r w:rsidRPr="00534C57">
        <w:rPr>
          <w:rFonts w:ascii="Times New Roman" w:hAnsi="Times New Roman"/>
          <w:color w:val="000000"/>
        </w:rPr>
        <w:t xml:space="preserve"> ir žaibinis kepenų pažeidimas, įskaitant mirtiną).</w:t>
      </w:r>
    </w:p>
    <w:p w14:paraId="483A74E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Kepenų reakcija daugiausia pasireiškia pacientams, kurie serga sunkiomis ligomis (ypač piktybine kraujo liga). Trumpalaikis kepenų veiklos sutrikimas, įskaitant hepatitą ir geltą, gali atsirasti ir tiems ligoniams, kuriems kitų rizikos faktorių nenustatyta. Paprastai kepenų funkcijos sutrikimas praeina nutraukus preparato vartojimą (žr. 4.8 skyrių).</w:t>
      </w:r>
    </w:p>
    <w:p w14:paraId="05A41DE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41C3283"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Kepenų funkcijos stebėjimas</w:t>
      </w:r>
    </w:p>
    <w:p w14:paraId="48CA8E4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lastRenderedPageBreak/>
        <w:t>Vorikonazolu</w:t>
      </w:r>
      <w:proofErr w:type="spellEnd"/>
      <w:r w:rsidRPr="00534C57">
        <w:rPr>
          <w:rFonts w:ascii="Times New Roman" w:hAnsi="Times New Roman"/>
          <w:color w:val="000000"/>
        </w:rPr>
        <w:t xml:space="preserve"> gydomus pacientus reikia atidžiai stebėti, ar nepasireiškia toksinis poveikis kepenims. Pradėjus gydyti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ir pirmąjį mėnesį bent kartą per savaitę reikia atlikti kepenų funkcijos (ypač AST ir ALT) laboratorinį įvertinimą. Gydymas turi būti kuo trumpesnis, bet, jei įvertinus naudą ir riziką gydymas tęsiamas (žr. 4.2 skyrių) ir jei kepenų funkcijos tyrimų rodmenys nekinta, stebėjimo dažnį galima sumažinti iki vieno karto per mėnesį.</w:t>
      </w:r>
    </w:p>
    <w:p w14:paraId="1DC1069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 kepenų funkcijos tyrimų rodmenys gerokai padidėję, gydymą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reikia nutraukti, nebent įvertinus gydymo riziką ir naudą nusprendžiama gydyti toliau.</w:t>
      </w:r>
    </w:p>
    <w:p w14:paraId="1126D60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Reikia stebėti tiek vaikų, tiek suaugusiųjų kepenų funkciją.</w:t>
      </w:r>
    </w:p>
    <w:p w14:paraId="19ED9819" w14:textId="77777777" w:rsidR="00FF08F7" w:rsidRDefault="00FF08F7" w:rsidP="00FF08F7">
      <w:pPr>
        <w:autoSpaceDE w:val="0"/>
        <w:autoSpaceDN w:val="0"/>
        <w:adjustRightInd w:val="0"/>
        <w:spacing w:after="0" w:line="240" w:lineRule="auto"/>
        <w:rPr>
          <w:rFonts w:ascii="Times New Roman" w:hAnsi="Times New Roman"/>
          <w:color w:val="000000"/>
        </w:rPr>
      </w:pPr>
    </w:p>
    <w:p w14:paraId="4AF0AA7C" w14:textId="77777777" w:rsidR="00FF08F7" w:rsidRPr="00611333" w:rsidRDefault="00FF08F7" w:rsidP="00FF08F7">
      <w:pPr>
        <w:autoSpaceDE w:val="0"/>
        <w:autoSpaceDN w:val="0"/>
        <w:adjustRightInd w:val="0"/>
        <w:spacing w:after="0" w:line="240" w:lineRule="auto"/>
        <w:rPr>
          <w:rFonts w:ascii="Times New Roman" w:hAnsi="Times New Roman"/>
          <w:color w:val="000000"/>
          <w:u w:val="single"/>
        </w:rPr>
      </w:pPr>
      <w:r w:rsidRPr="00611333">
        <w:rPr>
          <w:rFonts w:ascii="Times New Roman" w:hAnsi="Times New Roman"/>
          <w:color w:val="000000"/>
          <w:u w:val="single"/>
        </w:rPr>
        <w:t xml:space="preserve">Sunkios nepageidaujamos </w:t>
      </w:r>
      <w:proofErr w:type="spellStart"/>
      <w:r w:rsidRPr="00611333">
        <w:rPr>
          <w:rFonts w:ascii="Times New Roman" w:hAnsi="Times New Roman"/>
          <w:color w:val="000000"/>
          <w:u w:val="single"/>
        </w:rPr>
        <w:t>dermatologinės</w:t>
      </w:r>
      <w:proofErr w:type="spellEnd"/>
      <w:r w:rsidRPr="00611333">
        <w:rPr>
          <w:rFonts w:ascii="Times New Roman" w:hAnsi="Times New Roman"/>
          <w:color w:val="000000"/>
          <w:u w:val="single"/>
        </w:rPr>
        <w:t xml:space="preserve"> reakcijos</w:t>
      </w:r>
    </w:p>
    <w:p w14:paraId="0DC921C1" w14:textId="77777777" w:rsidR="00FF08F7" w:rsidRDefault="00FF08F7" w:rsidP="00FF08F7">
      <w:pPr>
        <w:autoSpaceDE w:val="0"/>
        <w:autoSpaceDN w:val="0"/>
        <w:adjustRightInd w:val="0"/>
        <w:spacing w:after="0" w:line="240" w:lineRule="auto"/>
        <w:rPr>
          <w:rFonts w:ascii="Times New Roman" w:hAnsi="Times New Roman"/>
          <w:color w:val="000000"/>
        </w:rPr>
      </w:pPr>
    </w:p>
    <w:p w14:paraId="7820A042" w14:textId="77777777" w:rsidR="00FF08F7" w:rsidRPr="00611333" w:rsidRDefault="00FF08F7" w:rsidP="00611333">
      <w:pPr>
        <w:pStyle w:val="Sraopastraipa"/>
        <w:numPr>
          <w:ilvl w:val="0"/>
          <w:numId w:val="41"/>
        </w:numPr>
        <w:autoSpaceDE w:val="0"/>
        <w:autoSpaceDN w:val="0"/>
        <w:adjustRightInd w:val="0"/>
        <w:spacing w:after="0" w:line="240" w:lineRule="auto"/>
        <w:rPr>
          <w:rFonts w:ascii="Times New Roman" w:hAnsi="Times New Roman"/>
          <w:color w:val="000000"/>
          <w:u w:val="single"/>
        </w:rPr>
      </w:pPr>
      <w:proofErr w:type="spellStart"/>
      <w:r w:rsidRPr="00611333">
        <w:rPr>
          <w:rFonts w:ascii="Times New Roman" w:hAnsi="Times New Roman"/>
          <w:color w:val="000000"/>
          <w:u w:val="single"/>
        </w:rPr>
        <w:t>Fototoksiškumas</w:t>
      </w:r>
      <w:proofErr w:type="spellEnd"/>
    </w:p>
    <w:p w14:paraId="16B0F831" w14:textId="47CCD76E" w:rsidR="00FF08F7" w:rsidRPr="00FF08F7" w:rsidRDefault="00FF08F7" w:rsidP="00611333">
      <w:pPr>
        <w:autoSpaceDE w:val="0"/>
        <w:autoSpaceDN w:val="0"/>
        <w:adjustRightInd w:val="0"/>
        <w:spacing w:after="0" w:line="240" w:lineRule="auto"/>
        <w:ind w:left="709"/>
        <w:rPr>
          <w:rFonts w:ascii="Times New Roman" w:hAnsi="Times New Roman"/>
          <w:color w:val="000000"/>
        </w:rPr>
      </w:pPr>
      <w:r w:rsidRPr="00FF08F7">
        <w:rPr>
          <w:rFonts w:ascii="Times New Roman" w:hAnsi="Times New Roman"/>
          <w:color w:val="000000"/>
        </w:rPr>
        <w:t xml:space="preserve">Be to, </w:t>
      </w:r>
      <w:proofErr w:type="spellStart"/>
      <w:r>
        <w:rPr>
          <w:rFonts w:ascii="Times New Roman" w:hAnsi="Times New Roman"/>
          <w:color w:val="000000"/>
        </w:rPr>
        <w:t>vorikonazolas</w:t>
      </w:r>
      <w:proofErr w:type="spellEnd"/>
      <w:r w:rsidRPr="00FF08F7">
        <w:rPr>
          <w:rFonts w:ascii="Times New Roman" w:hAnsi="Times New Roman"/>
          <w:color w:val="000000"/>
        </w:rPr>
        <w:t xml:space="preserve"> buvo susijęs su </w:t>
      </w:r>
      <w:proofErr w:type="spellStart"/>
      <w:r w:rsidRPr="00FF08F7">
        <w:rPr>
          <w:rFonts w:ascii="Times New Roman" w:hAnsi="Times New Roman"/>
          <w:color w:val="000000"/>
        </w:rPr>
        <w:t>fototoksiniu</w:t>
      </w:r>
      <w:proofErr w:type="spellEnd"/>
      <w:r w:rsidRPr="00FF08F7">
        <w:rPr>
          <w:rFonts w:ascii="Times New Roman" w:hAnsi="Times New Roman"/>
          <w:color w:val="000000"/>
        </w:rPr>
        <w:t xml:space="preserve"> poveikiu, įskaitant tokias reakcijas kaip strazdanos, šlakai</w:t>
      </w:r>
      <w:r>
        <w:rPr>
          <w:rFonts w:ascii="Times New Roman" w:hAnsi="Times New Roman"/>
          <w:color w:val="000000"/>
        </w:rPr>
        <w:t xml:space="preserve"> </w:t>
      </w:r>
      <w:r w:rsidRPr="00FF08F7">
        <w:rPr>
          <w:rFonts w:ascii="Times New Roman" w:hAnsi="Times New Roman"/>
          <w:color w:val="000000"/>
        </w:rPr>
        <w:t>(</w:t>
      </w:r>
      <w:proofErr w:type="spellStart"/>
      <w:r w:rsidRPr="00FF08F7">
        <w:rPr>
          <w:rFonts w:ascii="Times New Roman" w:hAnsi="Times New Roman"/>
          <w:color w:val="000000"/>
        </w:rPr>
        <w:t>lentigo</w:t>
      </w:r>
      <w:proofErr w:type="spellEnd"/>
      <w:r w:rsidRPr="00FF08F7">
        <w:rPr>
          <w:rFonts w:ascii="Times New Roman" w:hAnsi="Times New Roman"/>
          <w:color w:val="000000"/>
        </w:rPr>
        <w:t xml:space="preserve">), spindulinė (aktininė) </w:t>
      </w:r>
      <w:proofErr w:type="spellStart"/>
      <w:r w:rsidRPr="00FF08F7">
        <w:rPr>
          <w:rFonts w:ascii="Times New Roman" w:hAnsi="Times New Roman"/>
          <w:color w:val="000000"/>
        </w:rPr>
        <w:t>keratozė</w:t>
      </w:r>
      <w:proofErr w:type="spellEnd"/>
      <w:r w:rsidRPr="00FF08F7">
        <w:rPr>
          <w:rFonts w:ascii="Times New Roman" w:hAnsi="Times New Roman"/>
          <w:color w:val="000000"/>
        </w:rPr>
        <w:t xml:space="preserve">, ir </w:t>
      </w:r>
      <w:proofErr w:type="spellStart"/>
      <w:r w:rsidRPr="00FF08F7">
        <w:rPr>
          <w:rFonts w:ascii="Times New Roman" w:hAnsi="Times New Roman"/>
          <w:color w:val="000000"/>
        </w:rPr>
        <w:t>pseudoporfirija</w:t>
      </w:r>
      <w:proofErr w:type="spellEnd"/>
      <w:r w:rsidRPr="00FF08F7">
        <w:rPr>
          <w:rFonts w:ascii="Times New Roman" w:hAnsi="Times New Roman"/>
          <w:color w:val="000000"/>
        </w:rPr>
        <w:t xml:space="preserve">. </w:t>
      </w:r>
      <w:r w:rsidR="00B92818" w:rsidRPr="00B92818">
        <w:rPr>
          <w:rFonts w:ascii="Times New Roman" w:hAnsi="Times New Roman"/>
          <w:color w:val="000000"/>
        </w:rPr>
        <w:t xml:space="preserve">Kartu vartojant </w:t>
      </w:r>
      <w:proofErr w:type="spellStart"/>
      <w:r w:rsidR="00B92818" w:rsidRPr="00B92818">
        <w:rPr>
          <w:rFonts w:ascii="Times New Roman" w:hAnsi="Times New Roman"/>
          <w:color w:val="000000"/>
        </w:rPr>
        <w:t>fotosensibilizuojanči</w:t>
      </w:r>
      <w:r w:rsidR="00B92818">
        <w:rPr>
          <w:rFonts w:ascii="Times New Roman" w:hAnsi="Times New Roman"/>
          <w:color w:val="000000"/>
        </w:rPr>
        <w:t>us</w:t>
      </w:r>
      <w:proofErr w:type="spellEnd"/>
      <w:r w:rsidR="00B92818" w:rsidRPr="00B92818">
        <w:rPr>
          <w:rFonts w:ascii="Times New Roman" w:hAnsi="Times New Roman"/>
          <w:color w:val="000000"/>
        </w:rPr>
        <w:t xml:space="preserve"> </w:t>
      </w:r>
      <w:r w:rsidR="00B92818">
        <w:rPr>
          <w:rFonts w:ascii="Times New Roman" w:hAnsi="Times New Roman"/>
          <w:color w:val="000000"/>
        </w:rPr>
        <w:t xml:space="preserve">vaistinius </w:t>
      </w:r>
      <w:proofErr w:type="spellStart"/>
      <w:r w:rsidR="00B92818">
        <w:rPr>
          <w:rFonts w:ascii="Times New Roman" w:hAnsi="Times New Roman"/>
          <w:color w:val="000000"/>
        </w:rPr>
        <w:t>prepratus</w:t>
      </w:r>
      <w:proofErr w:type="spellEnd"/>
      <w:r w:rsidR="00B92818" w:rsidRPr="00B92818">
        <w:rPr>
          <w:rFonts w:ascii="Times New Roman" w:hAnsi="Times New Roman"/>
          <w:color w:val="000000"/>
        </w:rPr>
        <w:t xml:space="preserve"> (pvz., </w:t>
      </w:r>
      <w:proofErr w:type="spellStart"/>
      <w:r w:rsidR="00B92818" w:rsidRPr="00B92818">
        <w:rPr>
          <w:rFonts w:ascii="Times New Roman" w:hAnsi="Times New Roman"/>
          <w:color w:val="000000"/>
        </w:rPr>
        <w:t>metotreksatą</w:t>
      </w:r>
      <w:proofErr w:type="spellEnd"/>
      <w:r w:rsidR="00B92818" w:rsidRPr="00B92818">
        <w:rPr>
          <w:rFonts w:ascii="Times New Roman" w:hAnsi="Times New Roman"/>
          <w:color w:val="000000"/>
        </w:rPr>
        <w:t xml:space="preserve"> ir kt.), gali padidėti odos reakcijų / toksiškumo rizika.</w:t>
      </w:r>
      <w:r w:rsidR="00B92818">
        <w:rPr>
          <w:rFonts w:ascii="Times New Roman" w:hAnsi="Times New Roman"/>
          <w:color w:val="000000"/>
        </w:rPr>
        <w:t xml:space="preserve"> </w:t>
      </w:r>
      <w:r w:rsidRPr="00FF08F7">
        <w:rPr>
          <w:rFonts w:ascii="Times New Roman" w:hAnsi="Times New Roman"/>
          <w:color w:val="000000"/>
        </w:rPr>
        <w:t>Rekomenduojama, kad visi pacientai,</w:t>
      </w:r>
      <w:r>
        <w:rPr>
          <w:rFonts w:ascii="Times New Roman" w:hAnsi="Times New Roman"/>
          <w:color w:val="000000"/>
        </w:rPr>
        <w:t xml:space="preserve"> </w:t>
      </w:r>
      <w:r w:rsidRPr="00FF08F7">
        <w:rPr>
          <w:rFonts w:ascii="Times New Roman" w:hAnsi="Times New Roman"/>
          <w:color w:val="000000"/>
        </w:rPr>
        <w:t xml:space="preserve">įskaitant ir vaikus, vengtų tiesioginių saulės spindulių ekspozicijos gydymo </w:t>
      </w:r>
      <w:proofErr w:type="spellStart"/>
      <w:r>
        <w:rPr>
          <w:rFonts w:ascii="Times New Roman" w:hAnsi="Times New Roman"/>
          <w:color w:val="000000"/>
        </w:rPr>
        <w:t>vorikonazolu</w:t>
      </w:r>
      <w:proofErr w:type="spellEnd"/>
      <w:r w:rsidRPr="00FF08F7">
        <w:rPr>
          <w:rFonts w:ascii="Times New Roman" w:hAnsi="Times New Roman"/>
          <w:color w:val="000000"/>
        </w:rPr>
        <w:t xml:space="preserve"> metu ir naudotų</w:t>
      </w:r>
      <w:r>
        <w:rPr>
          <w:rFonts w:ascii="Times New Roman" w:hAnsi="Times New Roman"/>
          <w:color w:val="000000"/>
        </w:rPr>
        <w:t xml:space="preserve"> </w:t>
      </w:r>
      <w:r w:rsidRPr="00FF08F7">
        <w:rPr>
          <w:rFonts w:ascii="Times New Roman" w:hAnsi="Times New Roman"/>
          <w:color w:val="000000"/>
        </w:rPr>
        <w:t>apsaugos priemones, pavyzdžiui: apsauginius rūbus ir nuo saulės poveikio saugančius gaminius, kurių</w:t>
      </w:r>
      <w:r>
        <w:rPr>
          <w:rFonts w:ascii="Times New Roman" w:hAnsi="Times New Roman"/>
          <w:color w:val="000000"/>
        </w:rPr>
        <w:t xml:space="preserve"> </w:t>
      </w:r>
      <w:r w:rsidRPr="00FF08F7">
        <w:rPr>
          <w:rFonts w:ascii="Times New Roman" w:hAnsi="Times New Roman"/>
          <w:color w:val="000000"/>
        </w:rPr>
        <w:t>apsaugos nuo saulės koeficientas (SPF) didelis.</w:t>
      </w:r>
    </w:p>
    <w:p w14:paraId="1E2E3F27" w14:textId="77777777" w:rsidR="00FF08F7" w:rsidRDefault="00FF08F7" w:rsidP="00FF08F7">
      <w:pPr>
        <w:autoSpaceDE w:val="0"/>
        <w:autoSpaceDN w:val="0"/>
        <w:adjustRightInd w:val="0"/>
        <w:spacing w:after="0" w:line="240" w:lineRule="auto"/>
        <w:rPr>
          <w:rFonts w:ascii="Times New Roman" w:hAnsi="Times New Roman"/>
          <w:color w:val="000000"/>
        </w:rPr>
      </w:pPr>
    </w:p>
    <w:p w14:paraId="6F397C5A" w14:textId="77777777" w:rsidR="00FF08F7" w:rsidRPr="00611333" w:rsidRDefault="00FF08F7" w:rsidP="00611333">
      <w:pPr>
        <w:pStyle w:val="Sraopastraipa"/>
        <w:numPr>
          <w:ilvl w:val="0"/>
          <w:numId w:val="42"/>
        </w:numPr>
        <w:autoSpaceDE w:val="0"/>
        <w:autoSpaceDN w:val="0"/>
        <w:adjustRightInd w:val="0"/>
        <w:spacing w:after="0" w:line="240" w:lineRule="auto"/>
        <w:rPr>
          <w:rFonts w:ascii="Times New Roman" w:hAnsi="Times New Roman"/>
          <w:color w:val="000000"/>
          <w:u w:val="single"/>
        </w:rPr>
      </w:pPr>
      <w:r w:rsidRPr="00611333">
        <w:rPr>
          <w:rFonts w:ascii="Times New Roman" w:hAnsi="Times New Roman"/>
          <w:color w:val="000000"/>
          <w:u w:val="single"/>
        </w:rPr>
        <w:t>Odos plokščiųjų ląstelių vėžys (PLV)</w:t>
      </w:r>
    </w:p>
    <w:p w14:paraId="0B6489F3" w14:textId="77777777" w:rsidR="00FF08F7" w:rsidRPr="00FF08F7" w:rsidRDefault="00FF08F7" w:rsidP="00611333">
      <w:pPr>
        <w:autoSpaceDE w:val="0"/>
        <w:autoSpaceDN w:val="0"/>
        <w:adjustRightInd w:val="0"/>
        <w:spacing w:after="0" w:line="240" w:lineRule="auto"/>
        <w:ind w:left="709"/>
        <w:rPr>
          <w:rFonts w:ascii="Times New Roman" w:hAnsi="Times New Roman"/>
          <w:color w:val="000000"/>
        </w:rPr>
      </w:pPr>
      <w:r w:rsidRPr="00FF08F7">
        <w:rPr>
          <w:rFonts w:ascii="Times New Roman" w:hAnsi="Times New Roman"/>
          <w:color w:val="000000"/>
        </w:rPr>
        <w:t xml:space="preserve">Buvo pranešta, kad pacientams, daliai kurių anksčiau buvo pasireiškusios </w:t>
      </w:r>
      <w:proofErr w:type="spellStart"/>
      <w:r w:rsidRPr="00FF08F7">
        <w:rPr>
          <w:rFonts w:ascii="Times New Roman" w:hAnsi="Times New Roman"/>
          <w:color w:val="000000"/>
        </w:rPr>
        <w:t>fototoksinės</w:t>
      </w:r>
      <w:proofErr w:type="spellEnd"/>
      <w:r w:rsidRPr="00FF08F7">
        <w:rPr>
          <w:rFonts w:ascii="Times New Roman" w:hAnsi="Times New Roman"/>
          <w:color w:val="000000"/>
        </w:rPr>
        <w:t xml:space="preserve"> reakcijos, buvo</w:t>
      </w:r>
      <w:r>
        <w:rPr>
          <w:rFonts w:ascii="Times New Roman" w:hAnsi="Times New Roman"/>
          <w:color w:val="000000"/>
        </w:rPr>
        <w:t xml:space="preserve"> </w:t>
      </w:r>
      <w:r w:rsidRPr="00FF08F7">
        <w:rPr>
          <w:rFonts w:ascii="Times New Roman" w:hAnsi="Times New Roman"/>
          <w:color w:val="000000"/>
        </w:rPr>
        <w:t>diagnozuotas odos plokščiųjų ląstelių vėžy</w:t>
      </w:r>
      <w:r w:rsidRPr="008C1323">
        <w:rPr>
          <w:rFonts w:ascii="Times New Roman" w:hAnsi="Times New Roman"/>
          <w:color w:val="000000"/>
        </w:rPr>
        <w:t>s</w:t>
      </w:r>
      <w:r w:rsidR="009619D2" w:rsidRPr="008C1323">
        <w:rPr>
          <w:rFonts w:ascii="Times New Roman" w:hAnsi="Times New Roman"/>
          <w:color w:val="000000"/>
        </w:rPr>
        <w:t xml:space="preserve"> (įskaitant odos PLV </w:t>
      </w:r>
      <w:proofErr w:type="spellStart"/>
      <w:r w:rsidR="009619D2" w:rsidRPr="008C1323">
        <w:rPr>
          <w:rFonts w:ascii="Times New Roman" w:hAnsi="Times New Roman"/>
          <w:i/>
          <w:color w:val="000000"/>
        </w:rPr>
        <w:t>in</w:t>
      </w:r>
      <w:proofErr w:type="spellEnd"/>
      <w:r w:rsidR="009619D2" w:rsidRPr="008C1323">
        <w:rPr>
          <w:rFonts w:ascii="Times New Roman" w:hAnsi="Times New Roman"/>
          <w:i/>
          <w:color w:val="000000"/>
        </w:rPr>
        <w:t xml:space="preserve"> </w:t>
      </w:r>
      <w:proofErr w:type="spellStart"/>
      <w:r w:rsidR="009619D2" w:rsidRPr="008C1323">
        <w:rPr>
          <w:rFonts w:ascii="Times New Roman" w:hAnsi="Times New Roman"/>
          <w:i/>
          <w:color w:val="000000"/>
        </w:rPr>
        <w:t>situ</w:t>
      </w:r>
      <w:proofErr w:type="spellEnd"/>
      <w:r w:rsidR="009619D2" w:rsidRPr="008C1323">
        <w:rPr>
          <w:rFonts w:ascii="Times New Roman" w:hAnsi="Times New Roman"/>
          <w:color w:val="000000"/>
        </w:rPr>
        <w:t xml:space="preserve"> arba </w:t>
      </w:r>
      <w:proofErr w:type="spellStart"/>
      <w:r w:rsidR="009619D2" w:rsidRPr="008C1323">
        <w:rPr>
          <w:rFonts w:ascii="Times New Roman" w:hAnsi="Times New Roman"/>
          <w:color w:val="000000"/>
        </w:rPr>
        <w:t>Boweno</w:t>
      </w:r>
      <w:proofErr w:type="spellEnd"/>
      <w:r w:rsidR="009619D2" w:rsidRPr="008C1323">
        <w:rPr>
          <w:rFonts w:ascii="Times New Roman" w:hAnsi="Times New Roman"/>
          <w:color w:val="000000"/>
        </w:rPr>
        <w:t xml:space="preserve"> ligą)</w:t>
      </w:r>
      <w:r w:rsidRPr="008C1323">
        <w:rPr>
          <w:rFonts w:ascii="Times New Roman" w:hAnsi="Times New Roman"/>
          <w:color w:val="000000"/>
        </w:rPr>
        <w:t>.</w:t>
      </w:r>
      <w:r w:rsidRPr="00FF08F7">
        <w:rPr>
          <w:rFonts w:ascii="Times New Roman" w:hAnsi="Times New Roman"/>
          <w:color w:val="000000"/>
        </w:rPr>
        <w:t xml:space="preserve"> Jeigu pasireiškia </w:t>
      </w:r>
      <w:proofErr w:type="spellStart"/>
      <w:r w:rsidRPr="00FF08F7">
        <w:rPr>
          <w:rFonts w:ascii="Times New Roman" w:hAnsi="Times New Roman"/>
          <w:color w:val="000000"/>
        </w:rPr>
        <w:t>fototoksinės</w:t>
      </w:r>
      <w:proofErr w:type="spellEnd"/>
      <w:r w:rsidRPr="00FF08F7">
        <w:rPr>
          <w:rFonts w:ascii="Times New Roman" w:hAnsi="Times New Roman"/>
          <w:color w:val="000000"/>
        </w:rPr>
        <w:t xml:space="preserve"> reakcijos, reikia</w:t>
      </w:r>
      <w:r>
        <w:rPr>
          <w:rFonts w:ascii="Times New Roman" w:hAnsi="Times New Roman"/>
          <w:color w:val="000000"/>
        </w:rPr>
        <w:t xml:space="preserve"> </w:t>
      </w:r>
      <w:r w:rsidRPr="00FF08F7">
        <w:rPr>
          <w:rFonts w:ascii="Times New Roman" w:hAnsi="Times New Roman"/>
          <w:color w:val="000000"/>
        </w:rPr>
        <w:t xml:space="preserve">konsultuotis su įvairių sričių specialistais ir apsvarstyti </w:t>
      </w:r>
      <w:proofErr w:type="spellStart"/>
      <w:r>
        <w:rPr>
          <w:rFonts w:ascii="Times New Roman" w:hAnsi="Times New Roman"/>
          <w:color w:val="000000"/>
        </w:rPr>
        <w:t>vorikonazolo</w:t>
      </w:r>
      <w:proofErr w:type="spellEnd"/>
      <w:r w:rsidRPr="00FF08F7">
        <w:rPr>
          <w:rFonts w:ascii="Times New Roman" w:hAnsi="Times New Roman"/>
          <w:color w:val="000000"/>
        </w:rPr>
        <w:t xml:space="preserve"> vartojimo nutraukimo bei kitų</w:t>
      </w:r>
      <w:r>
        <w:rPr>
          <w:rFonts w:ascii="Times New Roman" w:hAnsi="Times New Roman"/>
          <w:color w:val="000000"/>
        </w:rPr>
        <w:t xml:space="preserve"> </w:t>
      </w:r>
      <w:r w:rsidRPr="00FF08F7">
        <w:rPr>
          <w:rFonts w:ascii="Times New Roman" w:hAnsi="Times New Roman"/>
          <w:color w:val="000000"/>
        </w:rPr>
        <w:t>priešgrybelinių vaistinių preparatų vartojimo galimybę, ir pacientą nukreipti pas dermatologą. Jeigu</w:t>
      </w:r>
      <w:r>
        <w:rPr>
          <w:rFonts w:ascii="Times New Roman" w:hAnsi="Times New Roman"/>
          <w:color w:val="000000"/>
        </w:rPr>
        <w:t xml:space="preserve"> </w:t>
      </w:r>
      <w:proofErr w:type="spellStart"/>
      <w:r>
        <w:rPr>
          <w:rFonts w:ascii="Times New Roman" w:hAnsi="Times New Roman"/>
          <w:color w:val="000000"/>
        </w:rPr>
        <w:t>vorikonazolas</w:t>
      </w:r>
      <w:proofErr w:type="spellEnd"/>
      <w:r w:rsidRPr="00FF08F7">
        <w:rPr>
          <w:rFonts w:ascii="Times New Roman" w:hAnsi="Times New Roman"/>
          <w:color w:val="000000"/>
        </w:rPr>
        <w:t xml:space="preserve"> vartojamas toliau, sisteminis ir reguliarus </w:t>
      </w:r>
      <w:proofErr w:type="spellStart"/>
      <w:r w:rsidRPr="00FF08F7">
        <w:rPr>
          <w:rFonts w:ascii="Times New Roman" w:hAnsi="Times New Roman"/>
          <w:color w:val="000000"/>
        </w:rPr>
        <w:t>dermatologinis</w:t>
      </w:r>
      <w:proofErr w:type="spellEnd"/>
      <w:r w:rsidRPr="00FF08F7">
        <w:rPr>
          <w:rFonts w:ascii="Times New Roman" w:hAnsi="Times New Roman"/>
          <w:color w:val="000000"/>
        </w:rPr>
        <w:t xml:space="preserve"> įvertinimas būtinas, nes tik taip</w:t>
      </w:r>
      <w:r>
        <w:rPr>
          <w:rFonts w:ascii="Times New Roman" w:hAnsi="Times New Roman"/>
          <w:color w:val="000000"/>
        </w:rPr>
        <w:t xml:space="preserve"> </w:t>
      </w:r>
      <w:r w:rsidRPr="00FF08F7">
        <w:rPr>
          <w:rFonts w:ascii="Times New Roman" w:hAnsi="Times New Roman"/>
          <w:color w:val="000000"/>
        </w:rPr>
        <w:t xml:space="preserve">galima anksti nustatyti ir gydyti </w:t>
      </w:r>
      <w:proofErr w:type="spellStart"/>
      <w:r w:rsidRPr="00FF08F7">
        <w:rPr>
          <w:rFonts w:ascii="Times New Roman" w:hAnsi="Times New Roman"/>
          <w:color w:val="000000"/>
        </w:rPr>
        <w:t>ikivėžinius</w:t>
      </w:r>
      <w:proofErr w:type="spellEnd"/>
      <w:r w:rsidRPr="00FF08F7">
        <w:rPr>
          <w:rFonts w:ascii="Times New Roman" w:hAnsi="Times New Roman"/>
          <w:color w:val="000000"/>
        </w:rPr>
        <w:t xml:space="preserve"> pažeidimus. Jei nustatomi </w:t>
      </w:r>
      <w:proofErr w:type="spellStart"/>
      <w:r w:rsidRPr="00FF08F7">
        <w:rPr>
          <w:rFonts w:ascii="Times New Roman" w:hAnsi="Times New Roman"/>
          <w:color w:val="000000"/>
        </w:rPr>
        <w:t>ikivėžiniai</w:t>
      </w:r>
      <w:proofErr w:type="spellEnd"/>
      <w:r w:rsidRPr="00FF08F7">
        <w:rPr>
          <w:rFonts w:ascii="Times New Roman" w:hAnsi="Times New Roman"/>
          <w:color w:val="000000"/>
        </w:rPr>
        <w:t xml:space="preserve"> odos pažeidimai arba</w:t>
      </w:r>
      <w:r>
        <w:rPr>
          <w:rFonts w:ascii="Times New Roman" w:hAnsi="Times New Roman"/>
          <w:color w:val="000000"/>
        </w:rPr>
        <w:t xml:space="preserve"> </w:t>
      </w:r>
      <w:r w:rsidRPr="00FF08F7">
        <w:rPr>
          <w:rFonts w:ascii="Times New Roman" w:hAnsi="Times New Roman"/>
          <w:color w:val="000000"/>
        </w:rPr>
        <w:t xml:space="preserve">odos plokščiųjų ląstelių vėžys, </w:t>
      </w:r>
      <w:proofErr w:type="spellStart"/>
      <w:r>
        <w:rPr>
          <w:rFonts w:ascii="Times New Roman" w:hAnsi="Times New Roman"/>
          <w:color w:val="000000"/>
        </w:rPr>
        <w:t>vorikonazolo</w:t>
      </w:r>
      <w:proofErr w:type="spellEnd"/>
      <w:r w:rsidRPr="00FF08F7">
        <w:rPr>
          <w:rFonts w:ascii="Times New Roman" w:hAnsi="Times New Roman"/>
          <w:color w:val="000000"/>
        </w:rPr>
        <w:t xml:space="preserve"> vartoti nebegalima (žr. žemiau „Ilgalaikis gydymas“).</w:t>
      </w:r>
    </w:p>
    <w:p w14:paraId="2B0CEF7E" w14:textId="77777777" w:rsidR="00FF08F7" w:rsidRDefault="00FF08F7" w:rsidP="00FF08F7">
      <w:pPr>
        <w:autoSpaceDE w:val="0"/>
        <w:autoSpaceDN w:val="0"/>
        <w:adjustRightInd w:val="0"/>
        <w:spacing w:after="0" w:line="240" w:lineRule="auto"/>
        <w:rPr>
          <w:rFonts w:ascii="Times New Roman" w:hAnsi="Times New Roman"/>
          <w:color w:val="000000"/>
        </w:rPr>
      </w:pPr>
    </w:p>
    <w:p w14:paraId="2A4C81CD" w14:textId="77777777" w:rsidR="00FF08F7" w:rsidRPr="00611333" w:rsidRDefault="005010DD" w:rsidP="00611333">
      <w:pPr>
        <w:pStyle w:val="Sraopastraipa"/>
        <w:numPr>
          <w:ilvl w:val="0"/>
          <w:numId w:val="43"/>
        </w:numPr>
        <w:autoSpaceDE w:val="0"/>
        <w:autoSpaceDN w:val="0"/>
        <w:adjustRightInd w:val="0"/>
        <w:spacing w:after="0" w:line="240" w:lineRule="auto"/>
        <w:rPr>
          <w:rFonts w:ascii="Times New Roman" w:hAnsi="Times New Roman"/>
          <w:color w:val="000000"/>
          <w:u w:val="single"/>
        </w:rPr>
      </w:pPr>
      <w:r>
        <w:rPr>
          <w:rFonts w:ascii="Times New Roman" w:hAnsi="Times New Roman"/>
          <w:color w:val="000000"/>
          <w:u w:val="single"/>
        </w:rPr>
        <w:t>Sunkios nepageidaujamos</w:t>
      </w:r>
      <w:r w:rsidRPr="00611333">
        <w:rPr>
          <w:rFonts w:ascii="Times New Roman" w:hAnsi="Times New Roman"/>
          <w:color w:val="000000"/>
          <w:u w:val="single"/>
        </w:rPr>
        <w:t xml:space="preserve"> </w:t>
      </w:r>
      <w:r w:rsidR="00FF08F7" w:rsidRPr="00611333">
        <w:rPr>
          <w:rFonts w:ascii="Times New Roman" w:hAnsi="Times New Roman"/>
          <w:color w:val="000000"/>
          <w:u w:val="single"/>
        </w:rPr>
        <w:t>odos reakcijos</w:t>
      </w:r>
    </w:p>
    <w:p w14:paraId="541C64D2" w14:textId="77777777" w:rsidR="00FF08F7" w:rsidRDefault="00FF08F7" w:rsidP="00FF08F7">
      <w:pPr>
        <w:autoSpaceDE w:val="0"/>
        <w:autoSpaceDN w:val="0"/>
        <w:adjustRightInd w:val="0"/>
        <w:spacing w:after="0" w:line="240" w:lineRule="auto"/>
        <w:ind w:left="709"/>
        <w:rPr>
          <w:rFonts w:ascii="Times New Roman" w:hAnsi="Times New Roman"/>
          <w:color w:val="000000"/>
        </w:rPr>
      </w:pPr>
      <w:r w:rsidRPr="00FF08F7">
        <w:rPr>
          <w:rFonts w:ascii="Times New Roman" w:hAnsi="Times New Roman"/>
          <w:color w:val="000000"/>
        </w:rPr>
        <w:t xml:space="preserve">Gauta pranešimų apie vartojant </w:t>
      </w:r>
      <w:proofErr w:type="spellStart"/>
      <w:r w:rsidRPr="00FF08F7">
        <w:rPr>
          <w:rFonts w:ascii="Times New Roman" w:hAnsi="Times New Roman"/>
          <w:color w:val="000000"/>
        </w:rPr>
        <w:t>vorikonazolą</w:t>
      </w:r>
      <w:proofErr w:type="spellEnd"/>
      <w:r w:rsidRPr="00FF08F7">
        <w:rPr>
          <w:rFonts w:ascii="Times New Roman" w:hAnsi="Times New Roman"/>
          <w:color w:val="000000"/>
        </w:rPr>
        <w:t xml:space="preserve"> pasireiškusias sunkias nepageidaujamas odos reakcijas</w:t>
      </w:r>
      <w:r>
        <w:rPr>
          <w:rFonts w:ascii="Times New Roman" w:hAnsi="Times New Roman"/>
          <w:color w:val="000000"/>
        </w:rPr>
        <w:t xml:space="preserve"> </w:t>
      </w:r>
      <w:r w:rsidRPr="00FF08F7">
        <w:rPr>
          <w:rFonts w:ascii="Times New Roman" w:hAnsi="Times New Roman"/>
          <w:color w:val="000000"/>
        </w:rPr>
        <w:t xml:space="preserve">(SNOR), tokias kaip </w:t>
      </w:r>
      <w:proofErr w:type="spellStart"/>
      <w:r w:rsidR="00E231ED">
        <w:rPr>
          <w:rFonts w:ascii="Times New Roman" w:hAnsi="Times New Roman"/>
          <w:color w:val="000000"/>
        </w:rPr>
        <w:t>Stivenso</w:t>
      </w:r>
      <w:proofErr w:type="spellEnd"/>
      <w:r w:rsidR="00E231ED">
        <w:rPr>
          <w:rFonts w:ascii="Times New Roman" w:hAnsi="Times New Roman"/>
          <w:color w:val="000000"/>
        </w:rPr>
        <w:t>-Džonsono (</w:t>
      </w:r>
      <w:proofErr w:type="spellStart"/>
      <w:r w:rsidRPr="00FF08F7">
        <w:rPr>
          <w:rFonts w:ascii="Times New Roman" w:hAnsi="Times New Roman"/>
          <w:color w:val="000000"/>
        </w:rPr>
        <w:t>Stevens-Johnson</w:t>
      </w:r>
      <w:proofErr w:type="spellEnd"/>
      <w:r w:rsidR="00E231ED">
        <w:rPr>
          <w:rFonts w:ascii="Times New Roman" w:hAnsi="Times New Roman"/>
          <w:color w:val="000000"/>
        </w:rPr>
        <w:t>)</w:t>
      </w:r>
      <w:r w:rsidRPr="00FF08F7">
        <w:rPr>
          <w:rFonts w:ascii="Times New Roman" w:hAnsi="Times New Roman"/>
          <w:color w:val="000000"/>
        </w:rPr>
        <w:t xml:space="preserve"> sindromas (SJS), toksinė epidermio </w:t>
      </w:r>
      <w:proofErr w:type="spellStart"/>
      <w:r w:rsidRPr="00FF08F7">
        <w:rPr>
          <w:rFonts w:ascii="Times New Roman" w:hAnsi="Times New Roman"/>
          <w:color w:val="000000"/>
        </w:rPr>
        <w:t>nekrolizė</w:t>
      </w:r>
      <w:proofErr w:type="spellEnd"/>
      <w:r w:rsidRPr="00FF08F7">
        <w:rPr>
          <w:rFonts w:ascii="Times New Roman" w:hAnsi="Times New Roman"/>
          <w:color w:val="000000"/>
        </w:rPr>
        <w:t xml:space="preserve"> (TEN) ir vaisto</w:t>
      </w:r>
      <w:r>
        <w:rPr>
          <w:rFonts w:ascii="Times New Roman" w:hAnsi="Times New Roman"/>
          <w:color w:val="000000"/>
        </w:rPr>
        <w:t xml:space="preserve"> </w:t>
      </w:r>
      <w:r w:rsidRPr="00FF08F7">
        <w:rPr>
          <w:rFonts w:ascii="Times New Roman" w:hAnsi="Times New Roman"/>
          <w:color w:val="000000"/>
        </w:rPr>
        <w:t xml:space="preserve">reakcija su </w:t>
      </w:r>
      <w:proofErr w:type="spellStart"/>
      <w:r w:rsidRPr="00FF08F7">
        <w:rPr>
          <w:rFonts w:ascii="Times New Roman" w:hAnsi="Times New Roman"/>
          <w:color w:val="000000"/>
        </w:rPr>
        <w:t>eozinofilija</w:t>
      </w:r>
      <w:proofErr w:type="spellEnd"/>
      <w:r w:rsidRPr="00FF08F7">
        <w:rPr>
          <w:rFonts w:ascii="Times New Roman" w:hAnsi="Times New Roman"/>
          <w:color w:val="000000"/>
        </w:rPr>
        <w:t xml:space="preserve"> ir sisteminiais simptomais (VRESS), kurios gali būti pavojingos gyvybei arba</w:t>
      </w:r>
      <w:r>
        <w:rPr>
          <w:rFonts w:ascii="Times New Roman" w:hAnsi="Times New Roman"/>
          <w:color w:val="000000"/>
        </w:rPr>
        <w:t xml:space="preserve"> </w:t>
      </w:r>
      <w:r w:rsidRPr="00FF08F7">
        <w:rPr>
          <w:rFonts w:ascii="Times New Roman" w:hAnsi="Times New Roman"/>
          <w:color w:val="000000"/>
        </w:rPr>
        <w:t>mirtinos. Jeigu pacientui pasireiškia išbėrimas, jį reikia atidžiai stebėti ir nutraukti gydymą</w:t>
      </w:r>
      <w:r>
        <w:rPr>
          <w:rFonts w:ascii="Times New Roman" w:hAnsi="Times New Roman"/>
          <w:color w:val="000000"/>
        </w:rPr>
        <w:t xml:space="preserve"> </w:t>
      </w:r>
      <w:proofErr w:type="spellStart"/>
      <w:r w:rsidRPr="00FF08F7">
        <w:rPr>
          <w:rFonts w:ascii="Times New Roman" w:hAnsi="Times New Roman"/>
          <w:color w:val="000000"/>
        </w:rPr>
        <w:t>vorikonazolu</w:t>
      </w:r>
      <w:proofErr w:type="spellEnd"/>
      <w:r w:rsidRPr="00FF08F7">
        <w:rPr>
          <w:rFonts w:ascii="Times New Roman" w:hAnsi="Times New Roman"/>
          <w:color w:val="000000"/>
        </w:rPr>
        <w:t>, jeigu pažeidimas progresuoja.</w:t>
      </w:r>
    </w:p>
    <w:p w14:paraId="6054B3D7" w14:textId="77777777" w:rsidR="005010DD" w:rsidRDefault="005010DD" w:rsidP="00FF08F7">
      <w:pPr>
        <w:autoSpaceDE w:val="0"/>
        <w:autoSpaceDN w:val="0"/>
        <w:adjustRightInd w:val="0"/>
        <w:spacing w:after="0" w:line="240" w:lineRule="auto"/>
        <w:ind w:left="709"/>
        <w:rPr>
          <w:rFonts w:ascii="Times New Roman" w:hAnsi="Times New Roman"/>
          <w:color w:val="000000"/>
        </w:rPr>
      </w:pPr>
    </w:p>
    <w:p w14:paraId="2C8419FF" w14:textId="77777777" w:rsidR="005010DD" w:rsidRPr="00DC01BC" w:rsidRDefault="00597C62" w:rsidP="00DC01BC">
      <w:pPr>
        <w:pStyle w:val="Sraopastraipa"/>
        <w:numPr>
          <w:ilvl w:val="0"/>
          <w:numId w:val="43"/>
        </w:numPr>
        <w:autoSpaceDE w:val="0"/>
        <w:autoSpaceDN w:val="0"/>
        <w:adjustRightInd w:val="0"/>
        <w:spacing w:after="0" w:line="240" w:lineRule="auto"/>
        <w:rPr>
          <w:rFonts w:ascii="Times New Roman" w:hAnsi="Times New Roman"/>
          <w:color w:val="000000"/>
          <w:u w:val="single"/>
        </w:rPr>
      </w:pPr>
      <w:r w:rsidRPr="00597C62">
        <w:rPr>
          <w:rFonts w:ascii="Times New Roman" w:hAnsi="Times New Roman"/>
          <w:color w:val="000000"/>
          <w:u w:val="single"/>
        </w:rPr>
        <w:t>Su antinksčiais susiję reiškiniai</w:t>
      </w:r>
    </w:p>
    <w:p w14:paraId="62E60BC6" w14:textId="77777777" w:rsidR="005010DD" w:rsidRPr="005010DD" w:rsidRDefault="005010DD" w:rsidP="005010DD">
      <w:pPr>
        <w:autoSpaceDE w:val="0"/>
        <w:autoSpaceDN w:val="0"/>
        <w:adjustRightInd w:val="0"/>
        <w:spacing w:after="0" w:line="240" w:lineRule="auto"/>
        <w:ind w:left="709"/>
        <w:rPr>
          <w:rFonts w:ascii="Times New Roman" w:hAnsi="Times New Roman"/>
          <w:color w:val="000000"/>
        </w:rPr>
      </w:pPr>
    </w:p>
    <w:p w14:paraId="2E5E975A" w14:textId="77777777" w:rsidR="005010DD" w:rsidRPr="005010DD" w:rsidRDefault="005010DD" w:rsidP="00726939">
      <w:pPr>
        <w:autoSpaceDE w:val="0"/>
        <w:autoSpaceDN w:val="0"/>
        <w:adjustRightInd w:val="0"/>
        <w:spacing w:after="0" w:line="240" w:lineRule="auto"/>
        <w:ind w:left="709"/>
        <w:rPr>
          <w:rFonts w:ascii="Times New Roman" w:hAnsi="Times New Roman"/>
          <w:color w:val="000000"/>
        </w:rPr>
      </w:pPr>
      <w:r w:rsidRPr="005010DD">
        <w:rPr>
          <w:rFonts w:ascii="Times New Roman" w:hAnsi="Times New Roman"/>
          <w:color w:val="000000"/>
        </w:rPr>
        <w:t>Buvo pranešta apie grįžta</w:t>
      </w:r>
      <w:r w:rsidR="00A02C41">
        <w:rPr>
          <w:rFonts w:ascii="Times New Roman" w:hAnsi="Times New Roman"/>
          <w:color w:val="000000"/>
        </w:rPr>
        <w:t>mojo</w:t>
      </w:r>
      <w:r w:rsidRPr="005010DD">
        <w:rPr>
          <w:rFonts w:ascii="Times New Roman" w:hAnsi="Times New Roman"/>
          <w:color w:val="000000"/>
        </w:rPr>
        <w:t xml:space="preserve"> antinksčių nepakankamumo atvejus</w:t>
      </w:r>
      <w:r w:rsidR="00597C62">
        <w:rPr>
          <w:rFonts w:ascii="Times New Roman" w:hAnsi="Times New Roman"/>
          <w:color w:val="000000"/>
        </w:rPr>
        <w:t xml:space="preserve"> </w:t>
      </w:r>
      <w:r w:rsidR="00726939">
        <w:rPr>
          <w:rFonts w:ascii="Times New Roman" w:hAnsi="Times New Roman"/>
          <w:color w:val="000000"/>
        </w:rPr>
        <w:t xml:space="preserve">pacientams, kurie </w:t>
      </w:r>
      <w:r w:rsidR="00597C62">
        <w:rPr>
          <w:rFonts w:ascii="Times New Roman" w:hAnsi="Times New Roman"/>
          <w:color w:val="000000"/>
        </w:rPr>
        <w:t>vartoj</w:t>
      </w:r>
      <w:r w:rsidR="00726939">
        <w:rPr>
          <w:rFonts w:ascii="Times New Roman" w:hAnsi="Times New Roman"/>
          <w:color w:val="000000"/>
        </w:rPr>
        <w:t xml:space="preserve">o </w:t>
      </w:r>
      <w:proofErr w:type="spellStart"/>
      <w:r w:rsidR="00726939">
        <w:rPr>
          <w:rFonts w:ascii="Times New Roman" w:hAnsi="Times New Roman"/>
          <w:color w:val="000000"/>
        </w:rPr>
        <w:t>azolų</w:t>
      </w:r>
      <w:proofErr w:type="spellEnd"/>
      <w:r w:rsidR="00726939">
        <w:rPr>
          <w:rFonts w:ascii="Times New Roman" w:hAnsi="Times New Roman"/>
          <w:color w:val="000000"/>
        </w:rPr>
        <w:t xml:space="preserve"> </w:t>
      </w:r>
      <w:proofErr w:type="spellStart"/>
      <w:r w:rsidR="002A06EC">
        <w:rPr>
          <w:rFonts w:ascii="Times New Roman" w:hAnsi="Times New Roman"/>
          <w:color w:val="000000"/>
        </w:rPr>
        <w:t>grpės</w:t>
      </w:r>
      <w:proofErr w:type="spellEnd"/>
      <w:r w:rsidR="002A06EC">
        <w:rPr>
          <w:rFonts w:ascii="Times New Roman" w:hAnsi="Times New Roman"/>
          <w:color w:val="000000"/>
        </w:rPr>
        <w:t xml:space="preserve"> vaistinių </w:t>
      </w:r>
      <w:r w:rsidR="00726939">
        <w:rPr>
          <w:rFonts w:ascii="Times New Roman" w:hAnsi="Times New Roman"/>
          <w:color w:val="000000"/>
        </w:rPr>
        <w:t xml:space="preserve">preparatų, įskaitant </w:t>
      </w:r>
      <w:proofErr w:type="spellStart"/>
      <w:r w:rsidR="00726939">
        <w:rPr>
          <w:rFonts w:ascii="Times New Roman" w:hAnsi="Times New Roman"/>
          <w:color w:val="000000"/>
        </w:rPr>
        <w:t>vorikonazolą</w:t>
      </w:r>
      <w:proofErr w:type="spellEnd"/>
      <w:r w:rsidR="00726939">
        <w:rPr>
          <w:rFonts w:ascii="Times New Roman" w:hAnsi="Times New Roman"/>
          <w:color w:val="000000"/>
        </w:rPr>
        <w:t xml:space="preserve">. Pranešama apie antinksčių nepakankamumą pacientams, kurie vartojo </w:t>
      </w:r>
      <w:proofErr w:type="spellStart"/>
      <w:r w:rsidR="00726939">
        <w:rPr>
          <w:rFonts w:ascii="Times New Roman" w:hAnsi="Times New Roman"/>
          <w:color w:val="000000"/>
        </w:rPr>
        <w:t>azolų</w:t>
      </w:r>
      <w:proofErr w:type="spellEnd"/>
      <w:r w:rsidR="00726939">
        <w:rPr>
          <w:rFonts w:ascii="Times New Roman" w:hAnsi="Times New Roman"/>
          <w:color w:val="000000"/>
        </w:rPr>
        <w:t xml:space="preserve"> kartu su kortikosteroidais arba be jų. Pacientams, vartojusiems </w:t>
      </w:r>
      <w:proofErr w:type="spellStart"/>
      <w:r w:rsidR="00726939">
        <w:rPr>
          <w:rFonts w:ascii="Times New Roman" w:hAnsi="Times New Roman"/>
          <w:color w:val="000000"/>
        </w:rPr>
        <w:t>azolo</w:t>
      </w:r>
      <w:proofErr w:type="spellEnd"/>
      <w:r w:rsidR="00726939">
        <w:rPr>
          <w:rFonts w:ascii="Times New Roman" w:hAnsi="Times New Roman"/>
          <w:color w:val="000000"/>
        </w:rPr>
        <w:t xml:space="preserve"> </w:t>
      </w:r>
      <w:r w:rsidR="00D7511B">
        <w:rPr>
          <w:rFonts w:ascii="Times New Roman" w:hAnsi="Times New Roman"/>
          <w:color w:val="000000"/>
        </w:rPr>
        <w:t xml:space="preserve">grupės vaistinių </w:t>
      </w:r>
      <w:r w:rsidR="00726939">
        <w:rPr>
          <w:rFonts w:ascii="Times New Roman" w:hAnsi="Times New Roman"/>
          <w:color w:val="000000"/>
        </w:rPr>
        <w:t xml:space="preserve">preparatų be kortikosteroidų, antinksčių nepakankamumas susijęs su </w:t>
      </w:r>
      <w:r w:rsidR="00832C8D">
        <w:rPr>
          <w:rFonts w:ascii="Times New Roman" w:hAnsi="Times New Roman"/>
          <w:color w:val="000000"/>
        </w:rPr>
        <w:t xml:space="preserve">tiesioginiu </w:t>
      </w:r>
      <w:proofErr w:type="spellStart"/>
      <w:r w:rsidR="00832C8D">
        <w:rPr>
          <w:rFonts w:ascii="Times New Roman" w:hAnsi="Times New Roman"/>
          <w:color w:val="000000"/>
        </w:rPr>
        <w:t>azolų</w:t>
      </w:r>
      <w:proofErr w:type="spellEnd"/>
      <w:r w:rsidR="00832C8D">
        <w:rPr>
          <w:rFonts w:ascii="Times New Roman" w:hAnsi="Times New Roman"/>
          <w:color w:val="000000"/>
        </w:rPr>
        <w:t xml:space="preserve"> sukeltu </w:t>
      </w:r>
      <w:proofErr w:type="spellStart"/>
      <w:r w:rsidR="00832C8D">
        <w:rPr>
          <w:rFonts w:ascii="Times New Roman" w:hAnsi="Times New Roman"/>
          <w:color w:val="000000"/>
        </w:rPr>
        <w:t>ste</w:t>
      </w:r>
      <w:r w:rsidR="00BA090F">
        <w:rPr>
          <w:rFonts w:ascii="Times New Roman" w:hAnsi="Times New Roman"/>
          <w:color w:val="000000"/>
        </w:rPr>
        <w:t>r</w:t>
      </w:r>
      <w:r w:rsidR="00832C8D">
        <w:rPr>
          <w:rFonts w:ascii="Times New Roman" w:hAnsi="Times New Roman"/>
          <w:color w:val="000000"/>
        </w:rPr>
        <w:t>oidogenezės</w:t>
      </w:r>
      <w:proofErr w:type="spellEnd"/>
      <w:r w:rsidR="00832C8D">
        <w:rPr>
          <w:rFonts w:ascii="Times New Roman" w:hAnsi="Times New Roman"/>
          <w:color w:val="000000"/>
        </w:rPr>
        <w:t xml:space="preserve"> slopinimu. Pacientams, kurie vartoja kortikosteroidus, su </w:t>
      </w:r>
      <w:proofErr w:type="spellStart"/>
      <w:r w:rsidR="00832C8D">
        <w:rPr>
          <w:rFonts w:ascii="Times New Roman" w:hAnsi="Times New Roman"/>
          <w:color w:val="000000"/>
        </w:rPr>
        <w:t>vorikonazolu</w:t>
      </w:r>
      <w:proofErr w:type="spellEnd"/>
      <w:r w:rsidR="00832C8D">
        <w:rPr>
          <w:rFonts w:ascii="Times New Roman" w:hAnsi="Times New Roman"/>
          <w:color w:val="000000"/>
        </w:rPr>
        <w:t xml:space="preserve"> susijęs CYP3A4 slopinantis poveikis jų metabolizmui gali sukelti kortikosteroidų perteklių ir antinksčių slopinimą (žr. 4.5 skyrių). </w:t>
      </w:r>
      <w:r w:rsidR="001F31AA">
        <w:rPr>
          <w:rFonts w:ascii="Times New Roman" w:hAnsi="Times New Roman"/>
          <w:color w:val="000000"/>
        </w:rPr>
        <w:t xml:space="preserve">Taip pat pranešama, kad </w:t>
      </w:r>
      <w:proofErr w:type="spellStart"/>
      <w:r w:rsidR="001F31AA">
        <w:rPr>
          <w:rFonts w:ascii="Times New Roman" w:hAnsi="Times New Roman"/>
          <w:color w:val="000000"/>
        </w:rPr>
        <w:t>vorikonazolą</w:t>
      </w:r>
      <w:proofErr w:type="spellEnd"/>
      <w:r w:rsidR="001F31AA">
        <w:rPr>
          <w:rFonts w:ascii="Times New Roman" w:hAnsi="Times New Roman"/>
          <w:color w:val="000000"/>
        </w:rPr>
        <w:t xml:space="preserve"> ir kortikosteroidus kartu vartojantiems pacientams, pasireiškė </w:t>
      </w:r>
      <w:proofErr w:type="spellStart"/>
      <w:r w:rsidR="001F31AA">
        <w:rPr>
          <w:rFonts w:ascii="Times New Roman" w:hAnsi="Times New Roman"/>
          <w:color w:val="000000"/>
        </w:rPr>
        <w:t>Kušingo</w:t>
      </w:r>
      <w:proofErr w:type="spellEnd"/>
      <w:r w:rsidR="001F31AA">
        <w:rPr>
          <w:rFonts w:ascii="Times New Roman" w:hAnsi="Times New Roman"/>
          <w:color w:val="000000"/>
        </w:rPr>
        <w:t xml:space="preserve"> sindromas su antinksčių nepakankamumu arba be jo. </w:t>
      </w:r>
    </w:p>
    <w:p w14:paraId="7DE12B29" w14:textId="77777777" w:rsidR="005010DD" w:rsidRPr="005010DD" w:rsidRDefault="005010DD" w:rsidP="005010DD">
      <w:pPr>
        <w:autoSpaceDE w:val="0"/>
        <w:autoSpaceDN w:val="0"/>
        <w:adjustRightInd w:val="0"/>
        <w:spacing w:after="0" w:line="240" w:lineRule="auto"/>
        <w:ind w:left="709"/>
        <w:rPr>
          <w:rFonts w:ascii="Times New Roman" w:hAnsi="Times New Roman"/>
          <w:color w:val="000000"/>
        </w:rPr>
      </w:pPr>
    </w:p>
    <w:p w14:paraId="4241D16F" w14:textId="77777777" w:rsidR="005010DD" w:rsidRPr="005010DD" w:rsidRDefault="005010DD" w:rsidP="005010DD">
      <w:pPr>
        <w:autoSpaceDE w:val="0"/>
        <w:autoSpaceDN w:val="0"/>
        <w:adjustRightInd w:val="0"/>
        <w:spacing w:after="0" w:line="240" w:lineRule="auto"/>
        <w:ind w:left="709"/>
        <w:rPr>
          <w:rFonts w:ascii="Times New Roman" w:hAnsi="Times New Roman"/>
          <w:color w:val="000000"/>
        </w:rPr>
      </w:pPr>
      <w:r w:rsidRPr="005010DD">
        <w:rPr>
          <w:rFonts w:ascii="Times New Roman" w:hAnsi="Times New Roman"/>
          <w:color w:val="000000"/>
        </w:rPr>
        <w:t xml:space="preserve">Pacientus, ilgai gydomus </w:t>
      </w:r>
      <w:proofErr w:type="spellStart"/>
      <w:r w:rsidRPr="005010DD">
        <w:rPr>
          <w:rFonts w:ascii="Times New Roman" w:hAnsi="Times New Roman"/>
          <w:color w:val="000000"/>
        </w:rPr>
        <w:t>vorikonazolu</w:t>
      </w:r>
      <w:proofErr w:type="spellEnd"/>
      <w:r w:rsidRPr="005010DD">
        <w:rPr>
          <w:rFonts w:ascii="Times New Roman" w:hAnsi="Times New Roman"/>
          <w:color w:val="000000"/>
        </w:rPr>
        <w:t xml:space="preserve"> ir kortikosteroidais (įskaitant </w:t>
      </w:r>
      <w:proofErr w:type="spellStart"/>
      <w:r w:rsidR="00A02C41">
        <w:rPr>
          <w:rFonts w:ascii="Times New Roman" w:hAnsi="Times New Roman"/>
          <w:color w:val="000000"/>
        </w:rPr>
        <w:t>įkvepamuosius</w:t>
      </w:r>
      <w:proofErr w:type="spellEnd"/>
      <w:r w:rsidR="004823F0">
        <w:rPr>
          <w:rFonts w:ascii="Times New Roman" w:hAnsi="Times New Roman"/>
          <w:color w:val="000000"/>
        </w:rPr>
        <w:t xml:space="preserve"> kortikosteroidus, pvz., </w:t>
      </w:r>
      <w:proofErr w:type="spellStart"/>
      <w:r w:rsidR="004823F0">
        <w:rPr>
          <w:rFonts w:ascii="Times New Roman" w:hAnsi="Times New Roman"/>
          <w:color w:val="000000"/>
        </w:rPr>
        <w:t>b</w:t>
      </w:r>
      <w:r w:rsidRPr="005010DD">
        <w:rPr>
          <w:rFonts w:ascii="Times New Roman" w:hAnsi="Times New Roman"/>
          <w:color w:val="000000"/>
        </w:rPr>
        <w:t>udezonidą</w:t>
      </w:r>
      <w:proofErr w:type="spellEnd"/>
      <w:r w:rsidRPr="005010DD">
        <w:rPr>
          <w:rFonts w:ascii="Times New Roman" w:hAnsi="Times New Roman"/>
          <w:color w:val="000000"/>
        </w:rPr>
        <w:t xml:space="preserve"> ir </w:t>
      </w:r>
      <w:r w:rsidR="00AA5203">
        <w:rPr>
          <w:rFonts w:ascii="Times New Roman" w:hAnsi="Times New Roman"/>
          <w:color w:val="000000"/>
        </w:rPr>
        <w:t>į nosį vartojamus</w:t>
      </w:r>
      <w:r w:rsidRPr="005010DD">
        <w:rPr>
          <w:rFonts w:ascii="Times New Roman" w:hAnsi="Times New Roman"/>
          <w:color w:val="000000"/>
        </w:rPr>
        <w:t xml:space="preserve"> kortikosteroidus), reikia atidžiai stebėti dėl antinksčių žievės disfunkcijos gydymo metu</w:t>
      </w:r>
      <w:r w:rsidR="003860FB">
        <w:rPr>
          <w:rFonts w:ascii="Times New Roman" w:hAnsi="Times New Roman"/>
          <w:color w:val="000000"/>
        </w:rPr>
        <w:t xml:space="preserve"> ir</w:t>
      </w:r>
      <w:r w:rsidRPr="005010DD">
        <w:rPr>
          <w:rFonts w:ascii="Times New Roman" w:hAnsi="Times New Roman"/>
          <w:color w:val="000000"/>
        </w:rPr>
        <w:t xml:space="preserve"> nutraukus </w:t>
      </w:r>
      <w:proofErr w:type="spellStart"/>
      <w:r w:rsidRPr="005010DD">
        <w:rPr>
          <w:rFonts w:ascii="Times New Roman" w:hAnsi="Times New Roman"/>
          <w:color w:val="000000"/>
        </w:rPr>
        <w:t>vorikonazolo</w:t>
      </w:r>
      <w:proofErr w:type="spellEnd"/>
      <w:r w:rsidRPr="005010DD">
        <w:rPr>
          <w:rFonts w:ascii="Times New Roman" w:hAnsi="Times New Roman"/>
          <w:color w:val="000000"/>
        </w:rPr>
        <w:t xml:space="preserve"> vartojimą (žr. 4.5 skyrių).</w:t>
      </w:r>
      <w:r w:rsidR="001F31AA">
        <w:rPr>
          <w:rFonts w:ascii="Times New Roman" w:hAnsi="Times New Roman"/>
          <w:color w:val="000000"/>
        </w:rPr>
        <w:t xml:space="preserve"> Pacientus reikia įspėti, kad atsiradus </w:t>
      </w:r>
      <w:proofErr w:type="spellStart"/>
      <w:r w:rsidR="001F31AA">
        <w:rPr>
          <w:rFonts w:ascii="Times New Roman" w:hAnsi="Times New Roman"/>
          <w:color w:val="000000"/>
        </w:rPr>
        <w:t>Kušingo</w:t>
      </w:r>
      <w:proofErr w:type="spellEnd"/>
      <w:r w:rsidR="001F31AA">
        <w:rPr>
          <w:rFonts w:ascii="Times New Roman" w:hAnsi="Times New Roman"/>
          <w:color w:val="000000"/>
        </w:rPr>
        <w:t xml:space="preserve"> sindromo arba antinksčių nepakankamumo požymiams ir simptomams, reikia nedelsiant kreiptis į gydytoją.</w:t>
      </w:r>
    </w:p>
    <w:p w14:paraId="720C6DCE" w14:textId="77777777" w:rsidR="005010DD" w:rsidRPr="00FF08F7" w:rsidRDefault="005010DD" w:rsidP="00FF08F7">
      <w:pPr>
        <w:autoSpaceDE w:val="0"/>
        <w:autoSpaceDN w:val="0"/>
        <w:adjustRightInd w:val="0"/>
        <w:spacing w:after="0" w:line="240" w:lineRule="auto"/>
        <w:ind w:left="709"/>
        <w:rPr>
          <w:rFonts w:ascii="Times New Roman" w:hAnsi="Times New Roman"/>
          <w:color w:val="000000"/>
        </w:rPr>
      </w:pPr>
    </w:p>
    <w:p w14:paraId="61DD79E9" w14:textId="77777777" w:rsidR="00FF08F7" w:rsidRPr="00611333" w:rsidRDefault="00FF08F7" w:rsidP="00611333">
      <w:pPr>
        <w:pStyle w:val="Sraopastraipa"/>
        <w:numPr>
          <w:ilvl w:val="0"/>
          <w:numId w:val="44"/>
        </w:numPr>
        <w:autoSpaceDE w:val="0"/>
        <w:autoSpaceDN w:val="0"/>
        <w:adjustRightInd w:val="0"/>
        <w:spacing w:after="0" w:line="240" w:lineRule="auto"/>
        <w:rPr>
          <w:rFonts w:ascii="Times New Roman" w:hAnsi="Times New Roman"/>
          <w:color w:val="000000"/>
          <w:u w:val="single"/>
        </w:rPr>
      </w:pPr>
      <w:r w:rsidRPr="00611333">
        <w:rPr>
          <w:rFonts w:ascii="Times New Roman" w:hAnsi="Times New Roman"/>
          <w:color w:val="000000"/>
          <w:u w:val="single"/>
        </w:rPr>
        <w:t>Ilgalaikis gydymas</w:t>
      </w:r>
    </w:p>
    <w:p w14:paraId="089AC613" w14:textId="77777777" w:rsidR="002F3324" w:rsidRDefault="00FF08F7" w:rsidP="00FF08F7">
      <w:pPr>
        <w:autoSpaceDE w:val="0"/>
        <w:autoSpaceDN w:val="0"/>
        <w:adjustRightInd w:val="0"/>
        <w:spacing w:after="0" w:line="240" w:lineRule="auto"/>
        <w:ind w:left="709"/>
        <w:rPr>
          <w:rFonts w:ascii="Times New Roman" w:hAnsi="Times New Roman"/>
          <w:color w:val="000000"/>
        </w:rPr>
      </w:pPr>
      <w:r w:rsidRPr="00FF08F7">
        <w:rPr>
          <w:rFonts w:ascii="Times New Roman" w:hAnsi="Times New Roman"/>
          <w:color w:val="000000"/>
        </w:rPr>
        <w:t>Ilgalaikės ekspozicijos (vartojant gydymui ar profilaktikai), trunkančios ilgiau kaip 180 parų</w:t>
      </w:r>
      <w:r>
        <w:rPr>
          <w:rFonts w:ascii="Times New Roman" w:hAnsi="Times New Roman"/>
          <w:color w:val="000000"/>
        </w:rPr>
        <w:t xml:space="preserve"> </w:t>
      </w:r>
      <w:r w:rsidRPr="00FF08F7">
        <w:rPr>
          <w:rFonts w:ascii="Times New Roman" w:hAnsi="Times New Roman"/>
          <w:color w:val="000000"/>
        </w:rPr>
        <w:t>(6 mėnesius) atveju, reikia atidžiai įvertinti naudos ir rizikos santykį, todėl gydytojai turi nuspręsti, ar</w:t>
      </w:r>
      <w:r>
        <w:rPr>
          <w:rFonts w:ascii="Times New Roman" w:hAnsi="Times New Roman"/>
          <w:color w:val="000000"/>
        </w:rPr>
        <w:t xml:space="preserve"> </w:t>
      </w:r>
      <w:r w:rsidRPr="00FF08F7">
        <w:rPr>
          <w:rFonts w:ascii="Times New Roman" w:hAnsi="Times New Roman"/>
          <w:color w:val="000000"/>
        </w:rPr>
        <w:t xml:space="preserve">būtina riboti </w:t>
      </w:r>
      <w:proofErr w:type="spellStart"/>
      <w:r>
        <w:rPr>
          <w:rFonts w:ascii="Times New Roman" w:hAnsi="Times New Roman"/>
          <w:color w:val="000000"/>
        </w:rPr>
        <w:t>vorikonazolo</w:t>
      </w:r>
      <w:proofErr w:type="spellEnd"/>
      <w:r w:rsidRPr="00FF08F7">
        <w:rPr>
          <w:rFonts w:ascii="Times New Roman" w:hAnsi="Times New Roman"/>
          <w:color w:val="000000"/>
        </w:rPr>
        <w:t xml:space="preserve"> ekspoziciją (žr. 4.2 ir 5.1 skyrius).</w:t>
      </w:r>
    </w:p>
    <w:p w14:paraId="34AD85FE" w14:textId="77777777" w:rsidR="00FF08F7" w:rsidRDefault="00FF08F7" w:rsidP="00FF08F7">
      <w:pPr>
        <w:autoSpaceDE w:val="0"/>
        <w:autoSpaceDN w:val="0"/>
        <w:adjustRightInd w:val="0"/>
        <w:spacing w:after="0" w:line="240" w:lineRule="auto"/>
        <w:ind w:left="709"/>
        <w:rPr>
          <w:rFonts w:ascii="Times New Roman" w:hAnsi="Times New Roman"/>
          <w:color w:val="000000"/>
        </w:rPr>
      </w:pPr>
    </w:p>
    <w:p w14:paraId="7FFA38DC" w14:textId="375A920E" w:rsidR="00FF08F7" w:rsidRDefault="00FF08F7" w:rsidP="00FF08F7">
      <w:pPr>
        <w:autoSpaceDE w:val="0"/>
        <w:autoSpaceDN w:val="0"/>
        <w:adjustRightInd w:val="0"/>
        <w:spacing w:after="0" w:line="240" w:lineRule="auto"/>
        <w:ind w:left="709"/>
        <w:rPr>
          <w:rFonts w:ascii="Times New Roman" w:hAnsi="Times New Roman"/>
          <w:color w:val="000000"/>
        </w:rPr>
      </w:pPr>
      <w:r w:rsidRPr="00611333">
        <w:rPr>
          <w:rFonts w:ascii="Times New Roman" w:hAnsi="Times New Roman"/>
          <w:color w:val="000000"/>
        </w:rPr>
        <w:t>Buvo pranešta apie odos plokščiųjų ląstelių vėžį (PLV)</w:t>
      </w:r>
      <w:r w:rsidR="009619D2" w:rsidRPr="009619D2">
        <w:t xml:space="preserve"> </w:t>
      </w:r>
      <w:r w:rsidR="009619D2" w:rsidRPr="008C1323">
        <w:rPr>
          <w:rFonts w:ascii="Times New Roman" w:hAnsi="Times New Roman"/>
          <w:color w:val="000000"/>
        </w:rPr>
        <w:t xml:space="preserve">(įskaitant odos PLV </w:t>
      </w:r>
      <w:proofErr w:type="spellStart"/>
      <w:r w:rsidR="009619D2" w:rsidRPr="008C1323">
        <w:rPr>
          <w:rFonts w:ascii="Times New Roman" w:hAnsi="Times New Roman"/>
          <w:i/>
          <w:color w:val="000000"/>
        </w:rPr>
        <w:t>in</w:t>
      </w:r>
      <w:proofErr w:type="spellEnd"/>
      <w:r w:rsidR="009619D2" w:rsidRPr="008C1323">
        <w:rPr>
          <w:rFonts w:ascii="Times New Roman" w:hAnsi="Times New Roman"/>
          <w:i/>
          <w:color w:val="000000"/>
        </w:rPr>
        <w:t xml:space="preserve"> </w:t>
      </w:r>
      <w:proofErr w:type="spellStart"/>
      <w:r w:rsidR="009619D2" w:rsidRPr="008C1323">
        <w:rPr>
          <w:rFonts w:ascii="Times New Roman" w:hAnsi="Times New Roman"/>
          <w:i/>
          <w:color w:val="000000"/>
        </w:rPr>
        <w:t>situ</w:t>
      </w:r>
      <w:proofErr w:type="spellEnd"/>
      <w:r w:rsidR="009619D2" w:rsidRPr="008C1323">
        <w:rPr>
          <w:rFonts w:ascii="Times New Roman" w:hAnsi="Times New Roman"/>
          <w:color w:val="000000"/>
        </w:rPr>
        <w:t xml:space="preserve"> arba </w:t>
      </w:r>
      <w:proofErr w:type="spellStart"/>
      <w:r w:rsidR="009619D2" w:rsidRPr="008C1323">
        <w:rPr>
          <w:rFonts w:ascii="Times New Roman" w:hAnsi="Times New Roman"/>
          <w:color w:val="000000"/>
        </w:rPr>
        <w:t>Boweno</w:t>
      </w:r>
      <w:proofErr w:type="spellEnd"/>
      <w:r w:rsidR="009619D2" w:rsidRPr="008C1323">
        <w:rPr>
          <w:rFonts w:ascii="Times New Roman" w:hAnsi="Times New Roman"/>
          <w:color w:val="000000"/>
        </w:rPr>
        <w:t xml:space="preserve"> ligą)</w:t>
      </w:r>
      <w:r w:rsidRPr="008C1323">
        <w:rPr>
          <w:rFonts w:ascii="Times New Roman" w:hAnsi="Times New Roman"/>
          <w:color w:val="000000"/>
        </w:rPr>
        <w:t>, susijusį</w:t>
      </w:r>
      <w:r w:rsidRPr="00611333">
        <w:rPr>
          <w:rFonts w:ascii="Times New Roman" w:hAnsi="Times New Roman"/>
          <w:color w:val="000000"/>
        </w:rPr>
        <w:t xml:space="preserve"> su ilgalaikiu gydymu </w:t>
      </w:r>
      <w:proofErr w:type="spellStart"/>
      <w:r>
        <w:rPr>
          <w:rFonts w:ascii="Times New Roman" w:hAnsi="Times New Roman"/>
          <w:color w:val="000000"/>
        </w:rPr>
        <w:t>vorikonazolu</w:t>
      </w:r>
      <w:proofErr w:type="spellEnd"/>
      <w:r w:rsidR="00B92818">
        <w:rPr>
          <w:rFonts w:ascii="Times New Roman" w:hAnsi="Times New Roman"/>
          <w:color w:val="000000"/>
        </w:rPr>
        <w:t xml:space="preserve"> (žr. 4.8 skyrių)</w:t>
      </w:r>
      <w:r w:rsidRPr="00611333">
        <w:rPr>
          <w:rFonts w:ascii="Times New Roman" w:hAnsi="Times New Roman"/>
          <w:color w:val="000000"/>
        </w:rPr>
        <w:t>.</w:t>
      </w:r>
    </w:p>
    <w:p w14:paraId="3D645D16" w14:textId="77777777" w:rsidR="00FF08F7" w:rsidRDefault="00FF08F7" w:rsidP="00FF08F7">
      <w:pPr>
        <w:autoSpaceDE w:val="0"/>
        <w:autoSpaceDN w:val="0"/>
        <w:adjustRightInd w:val="0"/>
        <w:spacing w:after="0" w:line="240" w:lineRule="auto"/>
        <w:ind w:left="709"/>
        <w:rPr>
          <w:rFonts w:ascii="Times New Roman" w:hAnsi="Times New Roman"/>
          <w:color w:val="000000"/>
        </w:rPr>
      </w:pPr>
    </w:p>
    <w:p w14:paraId="4E53F6EC" w14:textId="11A3AE44" w:rsidR="00FF08F7" w:rsidRPr="00534C57" w:rsidRDefault="00FF08F7" w:rsidP="00FF08F7">
      <w:pPr>
        <w:autoSpaceDE w:val="0"/>
        <w:autoSpaceDN w:val="0"/>
        <w:adjustRightInd w:val="0"/>
        <w:spacing w:after="0" w:line="240" w:lineRule="auto"/>
        <w:ind w:left="709"/>
        <w:rPr>
          <w:rFonts w:ascii="Times New Roman" w:hAnsi="Times New Roman"/>
          <w:color w:val="000000"/>
        </w:rPr>
      </w:pPr>
      <w:r w:rsidRPr="00FF08F7">
        <w:rPr>
          <w:rFonts w:ascii="Times New Roman" w:hAnsi="Times New Roman"/>
          <w:color w:val="000000"/>
        </w:rPr>
        <w:t xml:space="preserve">Buvo pranešta, kad pacientams, kuriems buvo persodintas organas, pasireiškė neinfekcinis </w:t>
      </w:r>
      <w:proofErr w:type="spellStart"/>
      <w:r w:rsidRPr="00FF08F7">
        <w:rPr>
          <w:rFonts w:ascii="Times New Roman" w:hAnsi="Times New Roman"/>
          <w:color w:val="000000"/>
        </w:rPr>
        <w:t>periostitas</w:t>
      </w:r>
      <w:proofErr w:type="spellEnd"/>
      <w:r w:rsidRPr="00FF08F7">
        <w:rPr>
          <w:rFonts w:ascii="Times New Roman" w:hAnsi="Times New Roman"/>
          <w:color w:val="000000"/>
        </w:rPr>
        <w:t>,</w:t>
      </w:r>
      <w:r>
        <w:rPr>
          <w:rFonts w:ascii="Times New Roman" w:hAnsi="Times New Roman"/>
          <w:color w:val="000000"/>
        </w:rPr>
        <w:t xml:space="preserve"> </w:t>
      </w:r>
      <w:r w:rsidRPr="00FF08F7">
        <w:rPr>
          <w:rFonts w:ascii="Times New Roman" w:hAnsi="Times New Roman"/>
          <w:color w:val="000000"/>
        </w:rPr>
        <w:t>kuriam esant, padidėja fluoridų ir šarminės fosfatazės koncentracijos. Jeigu pacientui pasireiškia kaulų</w:t>
      </w:r>
      <w:r>
        <w:rPr>
          <w:rFonts w:ascii="Times New Roman" w:hAnsi="Times New Roman"/>
          <w:color w:val="000000"/>
        </w:rPr>
        <w:t xml:space="preserve"> </w:t>
      </w:r>
      <w:r w:rsidRPr="00FF08F7">
        <w:rPr>
          <w:rFonts w:ascii="Times New Roman" w:hAnsi="Times New Roman"/>
          <w:color w:val="000000"/>
        </w:rPr>
        <w:t xml:space="preserve">skausmas ir radiologinio tyrimo duomenys rodo </w:t>
      </w:r>
      <w:proofErr w:type="spellStart"/>
      <w:r w:rsidRPr="00FF08F7">
        <w:rPr>
          <w:rFonts w:ascii="Times New Roman" w:hAnsi="Times New Roman"/>
          <w:color w:val="000000"/>
        </w:rPr>
        <w:t>periostitą</w:t>
      </w:r>
      <w:proofErr w:type="spellEnd"/>
      <w:r w:rsidRPr="00FF08F7">
        <w:rPr>
          <w:rFonts w:ascii="Times New Roman" w:hAnsi="Times New Roman"/>
          <w:color w:val="000000"/>
        </w:rPr>
        <w:t>, po konsultacijų su įvairių sričių</w:t>
      </w:r>
      <w:r>
        <w:rPr>
          <w:rFonts w:ascii="Times New Roman" w:hAnsi="Times New Roman"/>
          <w:color w:val="000000"/>
        </w:rPr>
        <w:t xml:space="preserve"> </w:t>
      </w:r>
      <w:r w:rsidRPr="00FF08F7">
        <w:rPr>
          <w:rFonts w:ascii="Times New Roman" w:hAnsi="Times New Roman"/>
          <w:color w:val="000000"/>
        </w:rPr>
        <w:t xml:space="preserve">specialistais, reikia apsvarstyti </w:t>
      </w:r>
      <w:proofErr w:type="spellStart"/>
      <w:r>
        <w:rPr>
          <w:rFonts w:ascii="Times New Roman" w:hAnsi="Times New Roman"/>
          <w:color w:val="000000"/>
        </w:rPr>
        <w:t>vorikonazolo</w:t>
      </w:r>
      <w:proofErr w:type="spellEnd"/>
      <w:r w:rsidRPr="00FF08F7">
        <w:rPr>
          <w:rFonts w:ascii="Times New Roman" w:hAnsi="Times New Roman"/>
          <w:color w:val="000000"/>
        </w:rPr>
        <w:t xml:space="preserve"> vartojimo nutraukimo galimybę</w:t>
      </w:r>
      <w:r w:rsidR="00B92818">
        <w:rPr>
          <w:rFonts w:ascii="Times New Roman" w:hAnsi="Times New Roman"/>
          <w:color w:val="000000"/>
        </w:rPr>
        <w:t xml:space="preserve"> (žr. 4.8 skyrių)</w:t>
      </w:r>
      <w:r w:rsidRPr="00FF08F7">
        <w:rPr>
          <w:rFonts w:ascii="Times New Roman" w:hAnsi="Times New Roman"/>
          <w:color w:val="000000"/>
        </w:rPr>
        <w:t>.</w:t>
      </w:r>
    </w:p>
    <w:p w14:paraId="0634A516" w14:textId="77777777" w:rsidR="00FF08F7" w:rsidRDefault="00FF08F7" w:rsidP="002F3324">
      <w:pPr>
        <w:autoSpaceDE w:val="0"/>
        <w:autoSpaceDN w:val="0"/>
        <w:adjustRightInd w:val="0"/>
        <w:spacing w:after="0" w:line="240" w:lineRule="auto"/>
        <w:rPr>
          <w:rFonts w:ascii="Times New Roman" w:hAnsi="Times New Roman"/>
          <w:color w:val="000000"/>
          <w:u w:val="single"/>
        </w:rPr>
      </w:pPr>
    </w:p>
    <w:p w14:paraId="2CADFF4E"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Nepageidaujamos akių reakcijos</w:t>
      </w:r>
    </w:p>
    <w:p w14:paraId="2A2823A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Gauta pranešimų apie ilgalaikes nepageidaujamas akių reakcijas, įskaitant neryškų matymą, regos nervo uždegimą ir regos nervo disko edemą (žr. 4.8 skyrių).</w:t>
      </w:r>
    </w:p>
    <w:p w14:paraId="60ECD97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95EB617"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Nepageidaujamos inkstų reakcijos</w:t>
      </w:r>
    </w:p>
    <w:p w14:paraId="417C7BB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Sunkiai sergantiems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gydytiems pacientams pasireiškė ūminis inkstų nepakankamumas. Tačiau tikėtina, kad pacientai, kurie buvo gydyti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buvo gydomi ir </w:t>
      </w:r>
      <w:proofErr w:type="spellStart"/>
      <w:r w:rsidRPr="00534C57">
        <w:rPr>
          <w:rFonts w:ascii="Times New Roman" w:hAnsi="Times New Roman"/>
          <w:color w:val="000000"/>
        </w:rPr>
        <w:t>nefrotoksinio</w:t>
      </w:r>
      <w:proofErr w:type="spellEnd"/>
      <w:r w:rsidRPr="00534C57">
        <w:rPr>
          <w:rFonts w:ascii="Times New Roman" w:hAnsi="Times New Roman"/>
          <w:color w:val="000000"/>
        </w:rPr>
        <w:t xml:space="preserve"> poveikio vaistiniais preparatais bei sirgo ligomis, kurios galėjo silpninti inkstų funkciją (žr. 4.8 skyrių).</w:t>
      </w:r>
    </w:p>
    <w:p w14:paraId="5FA373A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C98826C"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Inkstų funkcijos stebėjimas</w:t>
      </w:r>
    </w:p>
    <w:p w14:paraId="21D017E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Būtina stebėti, ar pacientams neatsiranda inkstų funkcijos sutrikimo. Dėl to būtina atlikti laboratorinius tyrimus, ypač tirti kreatinino koncentraciją kraujo serume.</w:t>
      </w:r>
    </w:p>
    <w:p w14:paraId="47324C1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F9CFCC4"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Kasos funkcijos stebėjimas</w:t>
      </w:r>
    </w:p>
    <w:p w14:paraId="7499EE2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Gydant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reikia atidžiai stebėti pacientus, ypač vaikus, kuriems yra ūminio pankreatito rizikos veiksnių (pvz., neseniai taikyta chemoterapija, kamieninių </w:t>
      </w:r>
      <w:proofErr w:type="spellStart"/>
      <w:r w:rsidRPr="00534C57">
        <w:rPr>
          <w:rFonts w:ascii="Times New Roman" w:hAnsi="Times New Roman"/>
          <w:color w:val="000000"/>
        </w:rPr>
        <w:t>hematopoezės</w:t>
      </w:r>
      <w:proofErr w:type="spellEnd"/>
      <w:r w:rsidRPr="00534C57">
        <w:rPr>
          <w:rFonts w:ascii="Times New Roman" w:hAnsi="Times New Roman"/>
          <w:color w:val="000000"/>
        </w:rPr>
        <w:t xml:space="preserve"> ląstelių persodinimas [KHLP]). Tokiomis aplinkybėmis reikėtų stebėti </w:t>
      </w:r>
      <w:proofErr w:type="spellStart"/>
      <w:r w:rsidRPr="00534C57">
        <w:rPr>
          <w:rFonts w:ascii="Times New Roman" w:hAnsi="Times New Roman"/>
          <w:color w:val="000000"/>
        </w:rPr>
        <w:t>amilazės</w:t>
      </w:r>
      <w:proofErr w:type="spellEnd"/>
      <w:r w:rsidRPr="00534C57">
        <w:rPr>
          <w:rFonts w:ascii="Times New Roman" w:hAnsi="Times New Roman"/>
          <w:color w:val="000000"/>
        </w:rPr>
        <w:t xml:space="preserve"> ar lipazės aktyvumą serume.</w:t>
      </w:r>
    </w:p>
    <w:p w14:paraId="505321A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03F7790"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Vaikų populiacija</w:t>
      </w:r>
    </w:p>
    <w:p w14:paraId="3DDA8C0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Saugumas ir veiksmingumas jaunesniems kaip 2 metų vaikams nenustatytas (žr. 4.8 ir 5.1 skyrius).</w:t>
      </w:r>
    </w:p>
    <w:p w14:paraId="0439E12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skiriamas vartoti dviejų metų ir vyresniems vaikams. </w:t>
      </w:r>
      <w:r w:rsidR="002E7D0A" w:rsidRPr="00534C57">
        <w:rPr>
          <w:rFonts w:ascii="Times New Roman" w:eastAsia="TimesNewRoman,Italic" w:hAnsi="Times New Roman"/>
          <w:iCs/>
        </w:rPr>
        <w:t xml:space="preserve">Pastebėta, kad vaikų populiacijai dažniau padidėja kepenų fermentų aktyvumas </w:t>
      </w:r>
      <w:r w:rsidR="00564808">
        <w:rPr>
          <w:rFonts w:ascii="Times New Roman" w:eastAsia="TimesNewRoman,Italic" w:hAnsi="Times New Roman"/>
          <w:iCs/>
        </w:rPr>
        <w:t xml:space="preserve">kraujyje </w:t>
      </w:r>
      <w:r w:rsidR="002E7D0A" w:rsidRPr="00534C57">
        <w:rPr>
          <w:rFonts w:ascii="Times New Roman" w:eastAsia="TimesNewRoman,Italic" w:hAnsi="Times New Roman"/>
          <w:iCs/>
        </w:rPr>
        <w:t>(žr. 4.8 skyrių).</w:t>
      </w:r>
      <w:r w:rsidR="002E7D0A" w:rsidRPr="00BE562B">
        <w:rPr>
          <w:rFonts w:ascii="Times New Roman" w:hAnsi="Times New Roman"/>
        </w:rPr>
        <w:t xml:space="preserve"> </w:t>
      </w:r>
      <w:r w:rsidRPr="00534C57">
        <w:rPr>
          <w:rFonts w:ascii="Times New Roman" w:hAnsi="Times New Roman"/>
          <w:color w:val="000000"/>
        </w:rPr>
        <w:t xml:space="preserve">Reikia stebėti ir suaugusiųjų, ir vaikų kepenų funkciją. Nuo 2 iki 12 metų vaikams, kurie serga </w:t>
      </w:r>
      <w:proofErr w:type="spellStart"/>
      <w:r w:rsidRPr="00534C57">
        <w:rPr>
          <w:rFonts w:ascii="Times New Roman" w:hAnsi="Times New Roman"/>
          <w:color w:val="000000"/>
        </w:rPr>
        <w:t>malabsorbcija</w:t>
      </w:r>
      <w:proofErr w:type="spellEnd"/>
      <w:r w:rsidRPr="00534C57">
        <w:rPr>
          <w:rFonts w:ascii="Times New Roman" w:hAnsi="Times New Roman"/>
          <w:color w:val="000000"/>
        </w:rPr>
        <w:t xml:space="preserve">, ir kurių pagal amžių yra labai maža kūno masė, išgerto vaistinio preparato biologinis prieinamumas gali būti mažesnis. Tokiu atveju rekomenduojama skirti vartoti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į veną.</w:t>
      </w:r>
    </w:p>
    <w:p w14:paraId="3B7F400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BC8227D" w14:textId="77777777" w:rsidR="00C45A6D" w:rsidRPr="00611333" w:rsidRDefault="00C45A6D" w:rsidP="00611333">
      <w:pPr>
        <w:pStyle w:val="Sraopastraipa"/>
        <w:numPr>
          <w:ilvl w:val="0"/>
          <w:numId w:val="45"/>
        </w:numPr>
        <w:autoSpaceDE w:val="0"/>
        <w:autoSpaceDN w:val="0"/>
        <w:adjustRightInd w:val="0"/>
        <w:spacing w:after="0" w:line="240" w:lineRule="auto"/>
        <w:rPr>
          <w:rFonts w:ascii="Times New Roman" w:hAnsi="Times New Roman"/>
          <w:color w:val="000000"/>
          <w:u w:val="single"/>
        </w:rPr>
      </w:pPr>
      <w:r w:rsidRPr="00611333">
        <w:rPr>
          <w:rFonts w:ascii="Times New Roman" w:hAnsi="Times New Roman"/>
          <w:color w:val="000000"/>
          <w:u w:val="single"/>
        </w:rPr>
        <w:t xml:space="preserve">Sunkios nepageidaujamos </w:t>
      </w:r>
      <w:proofErr w:type="spellStart"/>
      <w:r w:rsidRPr="00611333">
        <w:rPr>
          <w:rFonts w:ascii="Times New Roman" w:hAnsi="Times New Roman"/>
          <w:color w:val="000000"/>
          <w:u w:val="single"/>
        </w:rPr>
        <w:t>dermatologinės</w:t>
      </w:r>
      <w:proofErr w:type="spellEnd"/>
      <w:r w:rsidRPr="00611333">
        <w:rPr>
          <w:rFonts w:ascii="Times New Roman" w:hAnsi="Times New Roman"/>
          <w:color w:val="000000"/>
          <w:u w:val="single"/>
        </w:rPr>
        <w:t xml:space="preserve"> reakcijos (įskaitant PLV)</w:t>
      </w:r>
    </w:p>
    <w:p w14:paraId="67DFD5FF" w14:textId="77777777" w:rsidR="002F3324" w:rsidRPr="00534C57" w:rsidRDefault="002F3324" w:rsidP="00611333">
      <w:pPr>
        <w:autoSpaceDE w:val="0"/>
        <w:autoSpaceDN w:val="0"/>
        <w:adjustRightInd w:val="0"/>
        <w:spacing w:after="0" w:line="240" w:lineRule="auto"/>
        <w:ind w:left="709"/>
        <w:rPr>
          <w:rFonts w:ascii="Times New Roman" w:hAnsi="Times New Roman"/>
          <w:color w:val="000000"/>
        </w:rPr>
      </w:pPr>
      <w:proofErr w:type="spellStart"/>
      <w:r w:rsidRPr="00534C57">
        <w:rPr>
          <w:rFonts w:ascii="Times New Roman" w:hAnsi="Times New Roman"/>
          <w:color w:val="000000"/>
        </w:rPr>
        <w:t>Fototoksiškumo</w:t>
      </w:r>
      <w:proofErr w:type="spellEnd"/>
      <w:r w:rsidRPr="00534C57">
        <w:rPr>
          <w:rFonts w:ascii="Times New Roman" w:hAnsi="Times New Roman"/>
          <w:color w:val="000000"/>
        </w:rPr>
        <w:t xml:space="preserve"> reakcijos dažniau pasireiškia vaikų populiacijos pacientams. Kai buvo pranešta apie odos plokščiųjų ląstelių vėžio atsiradimą, buvo imtasi griežtų priemonių siekiant užtikrinti šioje pacientų populiacijoje apsaugos nuo šviesos priemones. Vaikams, kuriems atsiranda odos senėjimui būdingų pažeidimų, pavyzdžiui, pigmentinių dėmių arba strazdanų, rekomenduojama vengti saulės ir netgi nutraukus gydymą rekomenduojamas odos būklės stebėjimas.</w:t>
      </w:r>
    </w:p>
    <w:p w14:paraId="1121878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E5840F8"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Profilaktika</w:t>
      </w:r>
    </w:p>
    <w:p w14:paraId="2AC1538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Atsiradus su gydymu susijusių nepageidaujamų reiškinių (toksiniam poveikiui kepenims, sunkioms odos reakcijoms, įskaitant </w:t>
      </w:r>
      <w:proofErr w:type="spellStart"/>
      <w:r w:rsidRPr="00534C57">
        <w:rPr>
          <w:rFonts w:ascii="Times New Roman" w:hAnsi="Times New Roman"/>
          <w:color w:val="000000"/>
        </w:rPr>
        <w:t>fototoksiškumą</w:t>
      </w:r>
      <w:proofErr w:type="spellEnd"/>
      <w:r w:rsidRPr="00534C57">
        <w:rPr>
          <w:rFonts w:ascii="Times New Roman" w:hAnsi="Times New Roman"/>
          <w:color w:val="000000"/>
        </w:rPr>
        <w:t xml:space="preserve"> ir odos plokščiųjų ląstelių vėžį, arba sunkiems ar ilgalaikiams regos sutrikimams ir </w:t>
      </w:r>
      <w:proofErr w:type="spellStart"/>
      <w:r w:rsidRPr="00534C57">
        <w:rPr>
          <w:rFonts w:ascii="Times New Roman" w:hAnsi="Times New Roman"/>
          <w:color w:val="000000"/>
        </w:rPr>
        <w:t>periostitui</w:t>
      </w:r>
      <w:proofErr w:type="spellEnd"/>
      <w:r w:rsidRPr="00534C57">
        <w:rPr>
          <w:rFonts w:ascii="Times New Roman" w:hAnsi="Times New Roman"/>
          <w:color w:val="000000"/>
        </w:rPr>
        <w:t xml:space="preserve">), reikėtų apsvarstyti galimą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vartojimo nutraukimą ir kitų vaistinių preparatų nuo grybelių vartojimą.</w:t>
      </w:r>
    </w:p>
    <w:p w14:paraId="55ADDE9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A415FCA"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roofErr w:type="spellStart"/>
      <w:r w:rsidRPr="00534C57">
        <w:rPr>
          <w:rFonts w:ascii="Times New Roman" w:hAnsi="Times New Roman"/>
          <w:color w:val="000000"/>
          <w:u w:val="single"/>
        </w:rPr>
        <w:t>Fenitoinas</w:t>
      </w:r>
      <w:proofErr w:type="spellEnd"/>
      <w:r w:rsidRPr="00534C57">
        <w:rPr>
          <w:rFonts w:ascii="Times New Roman" w:hAnsi="Times New Roman"/>
          <w:color w:val="000000"/>
          <w:u w:val="single"/>
        </w:rPr>
        <w:t xml:space="preserve"> (CYP2C9 substratas ir stiprus CYP450 aktyvinantis vaistinis preparatas)</w:t>
      </w:r>
    </w:p>
    <w:p w14:paraId="0904717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 xml:space="preserve">Jei su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kartu vartojama </w:t>
      </w:r>
      <w:proofErr w:type="spellStart"/>
      <w:r w:rsidRPr="00534C57">
        <w:rPr>
          <w:rFonts w:ascii="Times New Roman" w:hAnsi="Times New Roman"/>
          <w:color w:val="000000"/>
        </w:rPr>
        <w:t>fenitoino</w:t>
      </w:r>
      <w:proofErr w:type="spellEnd"/>
      <w:r w:rsidRPr="00534C57">
        <w:rPr>
          <w:rFonts w:ascii="Times New Roman" w:hAnsi="Times New Roman"/>
          <w:color w:val="000000"/>
        </w:rPr>
        <w:t xml:space="preserve">, rekomenduojama atidžiai stebėti </w:t>
      </w:r>
      <w:proofErr w:type="spellStart"/>
      <w:r w:rsidRPr="00534C57">
        <w:rPr>
          <w:rFonts w:ascii="Times New Roman" w:hAnsi="Times New Roman"/>
          <w:color w:val="000000"/>
        </w:rPr>
        <w:t>fenitoino</w:t>
      </w:r>
      <w:proofErr w:type="spellEnd"/>
      <w:r w:rsidRPr="00534C57">
        <w:rPr>
          <w:rFonts w:ascii="Times New Roman" w:hAnsi="Times New Roman"/>
          <w:color w:val="000000"/>
        </w:rPr>
        <w:t xml:space="preserve"> koncentraciją. Reikia vengti vartoti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kartu su </w:t>
      </w:r>
      <w:proofErr w:type="spellStart"/>
      <w:r w:rsidRPr="00534C57">
        <w:rPr>
          <w:rFonts w:ascii="Times New Roman" w:hAnsi="Times New Roman"/>
          <w:color w:val="000000"/>
        </w:rPr>
        <w:t>fenitoinu</w:t>
      </w:r>
      <w:proofErr w:type="spellEnd"/>
      <w:r w:rsidRPr="00534C57">
        <w:rPr>
          <w:rFonts w:ascii="Times New Roman" w:hAnsi="Times New Roman"/>
          <w:color w:val="000000"/>
        </w:rPr>
        <w:t>, išskyrus tuos atvejus, kai nauda yra didesnė už riziką (žr.4.5 skyrių).</w:t>
      </w:r>
    </w:p>
    <w:p w14:paraId="0A80EA93" w14:textId="77777777" w:rsidR="002F3324" w:rsidRDefault="002F3324" w:rsidP="002F3324">
      <w:pPr>
        <w:autoSpaceDE w:val="0"/>
        <w:autoSpaceDN w:val="0"/>
        <w:adjustRightInd w:val="0"/>
        <w:spacing w:after="0" w:line="240" w:lineRule="auto"/>
        <w:rPr>
          <w:rFonts w:ascii="Times New Roman" w:hAnsi="Times New Roman"/>
          <w:color w:val="000000"/>
        </w:rPr>
      </w:pPr>
    </w:p>
    <w:p w14:paraId="0EB3B9CF" w14:textId="77777777" w:rsidR="00AB5DF2" w:rsidRPr="008C1323" w:rsidRDefault="00AB5DF2" w:rsidP="002F3324">
      <w:pPr>
        <w:autoSpaceDE w:val="0"/>
        <w:autoSpaceDN w:val="0"/>
        <w:adjustRightInd w:val="0"/>
        <w:spacing w:after="0" w:line="240" w:lineRule="auto"/>
        <w:rPr>
          <w:rFonts w:ascii="Times New Roman" w:hAnsi="Times New Roman"/>
          <w:color w:val="000000"/>
          <w:u w:val="single"/>
        </w:rPr>
      </w:pPr>
      <w:proofErr w:type="spellStart"/>
      <w:r w:rsidRPr="008C1323">
        <w:rPr>
          <w:rFonts w:ascii="Times New Roman" w:hAnsi="Times New Roman"/>
          <w:color w:val="000000"/>
          <w:u w:val="single"/>
        </w:rPr>
        <w:t>Glasdegibas</w:t>
      </w:r>
      <w:proofErr w:type="spellEnd"/>
      <w:r w:rsidRPr="008C1323">
        <w:rPr>
          <w:rFonts w:ascii="Times New Roman" w:hAnsi="Times New Roman"/>
          <w:color w:val="000000"/>
          <w:u w:val="single"/>
        </w:rPr>
        <w:t xml:space="preserve"> (CYP3A4) substratas)</w:t>
      </w:r>
    </w:p>
    <w:p w14:paraId="1FEBFAB7" w14:textId="77777777" w:rsidR="00AB5DF2" w:rsidRDefault="00AB5DF2" w:rsidP="002F3324">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Tikėtina, kad vartojant kartu su </w:t>
      </w:r>
      <w:proofErr w:type="spellStart"/>
      <w:r>
        <w:rPr>
          <w:rFonts w:ascii="Times New Roman" w:hAnsi="Times New Roman"/>
          <w:color w:val="000000"/>
        </w:rPr>
        <w:t>vorikonazolu</w:t>
      </w:r>
      <w:proofErr w:type="spellEnd"/>
      <w:r>
        <w:rPr>
          <w:rFonts w:ascii="Times New Roman" w:hAnsi="Times New Roman"/>
          <w:color w:val="000000"/>
        </w:rPr>
        <w:t xml:space="preserve"> padidės </w:t>
      </w:r>
      <w:proofErr w:type="spellStart"/>
      <w:r>
        <w:rPr>
          <w:rFonts w:ascii="Times New Roman" w:hAnsi="Times New Roman"/>
          <w:color w:val="000000"/>
        </w:rPr>
        <w:t>glasdegibo</w:t>
      </w:r>
      <w:proofErr w:type="spellEnd"/>
      <w:r w:rsidR="00CD276F">
        <w:rPr>
          <w:rFonts w:ascii="Times New Roman" w:hAnsi="Times New Roman"/>
          <w:color w:val="000000"/>
        </w:rPr>
        <w:t xml:space="preserve"> koncentracija plazmoje ir </w:t>
      </w:r>
      <w:proofErr w:type="spellStart"/>
      <w:r>
        <w:rPr>
          <w:rFonts w:ascii="Times New Roman" w:hAnsi="Times New Roman"/>
          <w:color w:val="000000"/>
        </w:rPr>
        <w:t>QTc</w:t>
      </w:r>
      <w:proofErr w:type="spellEnd"/>
      <w:r>
        <w:rPr>
          <w:rFonts w:ascii="Times New Roman" w:hAnsi="Times New Roman"/>
          <w:color w:val="000000"/>
        </w:rPr>
        <w:t xml:space="preserve"> pailgėjimo rizika (žr. 4.5 skyrių). Jei negalima išvengti tokio vartojimo kartu, rekomenduojama dažnai kontroliuoti EKG.</w:t>
      </w:r>
    </w:p>
    <w:p w14:paraId="3AFE0104" w14:textId="77777777" w:rsidR="00AB5DF2" w:rsidRDefault="00AB5DF2" w:rsidP="002F3324">
      <w:pPr>
        <w:autoSpaceDE w:val="0"/>
        <w:autoSpaceDN w:val="0"/>
        <w:adjustRightInd w:val="0"/>
        <w:spacing w:after="0" w:line="240" w:lineRule="auto"/>
        <w:rPr>
          <w:rFonts w:ascii="Times New Roman" w:hAnsi="Times New Roman"/>
          <w:color w:val="000000"/>
        </w:rPr>
      </w:pPr>
    </w:p>
    <w:p w14:paraId="3D79DBAF" w14:textId="77777777" w:rsidR="00AB5DF2" w:rsidRPr="008C1323" w:rsidRDefault="00AB5DF2" w:rsidP="002F3324">
      <w:pPr>
        <w:autoSpaceDE w:val="0"/>
        <w:autoSpaceDN w:val="0"/>
        <w:adjustRightInd w:val="0"/>
        <w:spacing w:after="0" w:line="240" w:lineRule="auto"/>
        <w:rPr>
          <w:rFonts w:ascii="Times New Roman" w:hAnsi="Times New Roman"/>
          <w:color w:val="000000"/>
          <w:u w:val="single"/>
        </w:rPr>
      </w:pPr>
      <w:proofErr w:type="spellStart"/>
      <w:r w:rsidRPr="008C1323">
        <w:rPr>
          <w:rFonts w:ascii="Times New Roman" w:hAnsi="Times New Roman"/>
          <w:color w:val="000000"/>
          <w:u w:val="single"/>
        </w:rPr>
        <w:t>Tirozinkinazės</w:t>
      </w:r>
      <w:proofErr w:type="spellEnd"/>
      <w:r w:rsidRPr="008C1323">
        <w:rPr>
          <w:rFonts w:ascii="Times New Roman" w:hAnsi="Times New Roman"/>
          <w:color w:val="000000"/>
          <w:u w:val="single"/>
        </w:rPr>
        <w:t xml:space="preserve"> </w:t>
      </w:r>
      <w:r w:rsidR="00CD276F" w:rsidRPr="008C1323">
        <w:rPr>
          <w:rFonts w:ascii="Times New Roman" w:hAnsi="Times New Roman"/>
          <w:color w:val="000000"/>
          <w:u w:val="single"/>
        </w:rPr>
        <w:t>inhibitoriai</w:t>
      </w:r>
      <w:r w:rsidRPr="008C1323">
        <w:rPr>
          <w:rFonts w:ascii="Times New Roman" w:hAnsi="Times New Roman"/>
          <w:color w:val="000000"/>
          <w:u w:val="single"/>
        </w:rPr>
        <w:t xml:space="preserve"> (CYP3A4 substratas)</w:t>
      </w:r>
    </w:p>
    <w:p w14:paraId="06ED8B44" w14:textId="77777777" w:rsidR="00AB5DF2" w:rsidRDefault="00AB5DF2" w:rsidP="002F3324">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Vartojant </w:t>
      </w:r>
      <w:proofErr w:type="spellStart"/>
      <w:r>
        <w:rPr>
          <w:rFonts w:ascii="Times New Roman" w:hAnsi="Times New Roman"/>
          <w:color w:val="000000"/>
        </w:rPr>
        <w:t>vorikonazolo</w:t>
      </w:r>
      <w:proofErr w:type="spellEnd"/>
      <w:r>
        <w:rPr>
          <w:rFonts w:ascii="Times New Roman" w:hAnsi="Times New Roman"/>
          <w:color w:val="000000"/>
        </w:rPr>
        <w:t xml:space="preserve"> kartu su </w:t>
      </w:r>
      <w:proofErr w:type="spellStart"/>
      <w:r>
        <w:rPr>
          <w:rFonts w:ascii="Times New Roman" w:hAnsi="Times New Roman"/>
          <w:color w:val="000000"/>
        </w:rPr>
        <w:t>tirozinkinazės</w:t>
      </w:r>
      <w:proofErr w:type="spellEnd"/>
      <w:r>
        <w:rPr>
          <w:rFonts w:ascii="Times New Roman" w:hAnsi="Times New Roman"/>
          <w:color w:val="000000"/>
        </w:rPr>
        <w:t xml:space="preserve"> </w:t>
      </w:r>
      <w:r w:rsidR="00CD276F">
        <w:rPr>
          <w:rFonts w:ascii="Times New Roman" w:hAnsi="Times New Roman"/>
          <w:color w:val="000000"/>
        </w:rPr>
        <w:t>inhibitoriais</w:t>
      </w:r>
      <w:r w:rsidR="002D6B6A">
        <w:rPr>
          <w:rFonts w:ascii="Times New Roman" w:hAnsi="Times New Roman"/>
          <w:color w:val="000000"/>
        </w:rPr>
        <w:t xml:space="preserve">, </w:t>
      </w:r>
      <w:proofErr w:type="spellStart"/>
      <w:r w:rsidR="00F064D2">
        <w:rPr>
          <w:rFonts w:ascii="Times New Roman" w:hAnsi="Times New Roman"/>
          <w:color w:val="000000"/>
        </w:rPr>
        <w:t>metabolizuojamais</w:t>
      </w:r>
      <w:proofErr w:type="spellEnd"/>
      <w:r>
        <w:rPr>
          <w:rFonts w:ascii="Times New Roman" w:hAnsi="Times New Roman"/>
          <w:color w:val="000000"/>
        </w:rPr>
        <w:t xml:space="preserve"> CYP3</w:t>
      </w:r>
      <w:r w:rsidR="00E14088">
        <w:rPr>
          <w:rFonts w:ascii="Times New Roman" w:hAnsi="Times New Roman"/>
          <w:color w:val="000000"/>
        </w:rPr>
        <w:t>A4</w:t>
      </w:r>
      <w:r>
        <w:rPr>
          <w:rFonts w:ascii="Times New Roman" w:hAnsi="Times New Roman"/>
          <w:color w:val="000000"/>
        </w:rPr>
        <w:t xml:space="preserve">, tikėtinas </w:t>
      </w:r>
      <w:proofErr w:type="spellStart"/>
      <w:r>
        <w:rPr>
          <w:rFonts w:ascii="Times New Roman" w:hAnsi="Times New Roman"/>
          <w:color w:val="000000"/>
        </w:rPr>
        <w:t>tirozinkinazės</w:t>
      </w:r>
      <w:proofErr w:type="spellEnd"/>
      <w:r>
        <w:rPr>
          <w:rFonts w:ascii="Times New Roman" w:hAnsi="Times New Roman"/>
          <w:color w:val="000000"/>
        </w:rPr>
        <w:t xml:space="preserve"> inhibitorių koncentrac</w:t>
      </w:r>
      <w:r w:rsidR="00CD276F">
        <w:rPr>
          <w:rFonts w:ascii="Times New Roman" w:hAnsi="Times New Roman"/>
          <w:color w:val="000000"/>
        </w:rPr>
        <w:t>i</w:t>
      </w:r>
      <w:r>
        <w:rPr>
          <w:rFonts w:ascii="Times New Roman" w:hAnsi="Times New Roman"/>
          <w:color w:val="000000"/>
        </w:rPr>
        <w:t xml:space="preserve">jos kraujo plazmoje padidėjimas ir nepageidaujamų reakcijų rizika. Jei vartojimo </w:t>
      </w:r>
      <w:r w:rsidR="00CD276F">
        <w:rPr>
          <w:rFonts w:ascii="Times New Roman" w:hAnsi="Times New Roman"/>
          <w:color w:val="000000"/>
        </w:rPr>
        <w:t xml:space="preserve">kartu išvengti negalima, rekomenduojama sumažinti </w:t>
      </w:r>
      <w:proofErr w:type="spellStart"/>
      <w:r w:rsidR="00CD276F">
        <w:rPr>
          <w:rFonts w:ascii="Times New Roman" w:hAnsi="Times New Roman"/>
          <w:color w:val="000000"/>
        </w:rPr>
        <w:t>tirozinkinazės</w:t>
      </w:r>
      <w:proofErr w:type="spellEnd"/>
      <w:r w:rsidR="00CD276F">
        <w:rPr>
          <w:rFonts w:ascii="Times New Roman" w:hAnsi="Times New Roman"/>
          <w:color w:val="000000"/>
        </w:rPr>
        <w:t xml:space="preserve"> inhibitori</w:t>
      </w:r>
      <w:r w:rsidR="00A76803">
        <w:rPr>
          <w:rFonts w:ascii="Times New Roman" w:hAnsi="Times New Roman"/>
          <w:color w:val="000000"/>
        </w:rPr>
        <w:t>aus</w:t>
      </w:r>
      <w:r w:rsidR="00CD276F">
        <w:rPr>
          <w:rFonts w:ascii="Times New Roman" w:hAnsi="Times New Roman"/>
          <w:color w:val="000000"/>
        </w:rPr>
        <w:t xml:space="preserve"> dozę ir atidžiai </w:t>
      </w:r>
      <w:r w:rsidR="00E51339">
        <w:rPr>
          <w:rFonts w:ascii="Times New Roman" w:hAnsi="Times New Roman"/>
          <w:color w:val="000000"/>
        </w:rPr>
        <w:t>stebėti</w:t>
      </w:r>
      <w:r w:rsidR="00CD276F">
        <w:rPr>
          <w:rFonts w:ascii="Times New Roman" w:hAnsi="Times New Roman"/>
          <w:color w:val="000000"/>
        </w:rPr>
        <w:t xml:space="preserve"> </w:t>
      </w:r>
      <w:r w:rsidR="00E51339">
        <w:rPr>
          <w:rFonts w:ascii="Times New Roman" w:hAnsi="Times New Roman"/>
          <w:color w:val="000000"/>
        </w:rPr>
        <w:t xml:space="preserve">klinikinę </w:t>
      </w:r>
      <w:r w:rsidR="00CD276F">
        <w:rPr>
          <w:rFonts w:ascii="Times New Roman" w:hAnsi="Times New Roman"/>
          <w:color w:val="000000"/>
        </w:rPr>
        <w:t xml:space="preserve">būklę </w:t>
      </w:r>
      <w:r w:rsidR="00CD276F" w:rsidRPr="00534C57">
        <w:rPr>
          <w:rFonts w:ascii="Times New Roman" w:hAnsi="Times New Roman"/>
          <w:color w:val="000000"/>
        </w:rPr>
        <w:t>(žr.4.5 skyrių).</w:t>
      </w:r>
    </w:p>
    <w:p w14:paraId="62045624" w14:textId="77777777" w:rsidR="009619D2" w:rsidRPr="00534C57" w:rsidRDefault="009619D2" w:rsidP="002F3324">
      <w:pPr>
        <w:autoSpaceDE w:val="0"/>
        <w:autoSpaceDN w:val="0"/>
        <w:adjustRightInd w:val="0"/>
        <w:spacing w:after="0" w:line="240" w:lineRule="auto"/>
        <w:rPr>
          <w:rFonts w:ascii="Times New Roman" w:hAnsi="Times New Roman"/>
          <w:color w:val="000000"/>
        </w:rPr>
      </w:pPr>
    </w:p>
    <w:p w14:paraId="5B6983E2"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roofErr w:type="spellStart"/>
      <w:r w:rsidRPr="00534C57">
        <w:rPr>
          <w:rFonts w:ascii="Times New Roman" w:hAnsi="Times New Roman"/>
          <w:color w:val="000000"/>
          <w:u w:val="single"/>
        </w:rPr>
        <w:t>Efavirenzas</w:t>
      </w:r>
      <w:proofErr w:type="spellEnd"/>
      <w:r w:rsidRPr="00534C57">
        <w:rPr>
          <w:rFonts w:ascii="Times New Roman" w:hAnsi="Times New Roman"/>
          <w:color w:val="000000"/>
          <w:u w:val="single"/>
        </w:rPr>
        <w:t xml:space="preserve"> (CYP450 sužadinantis vaistinis preparatas, CYP3A4 inhibitorius ir substratas)</w:t>
      </w:r>
    </w:p>
    <w:p w14:paraId="79F56903" w14:textId="77777777" w:rsidR="002F3324"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vartojant kartu su </w:t>
      </w:r>
      <w:proofErr w:type="spellStart"/>
      <w:r w:rsidRPr="00534C57">
        <w:rPr>
          <w:rFonts w:ascii="Times New Roman" w:hAnsi="Times New Roman"/>
          <w:color w:val="000000"/>
        </w:rPr>
        <w:t>efavirenzu</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dozę reikia padidinti iki 400</w:t>
      </w:r>
      <w:r w:rsidR="001F31AA">
        <w:rPr>
          <w:rFonts w:ascii="Times New Roman" w:hAnsi="Times New Roman"/>
          <w:color w:val="000000"/>
        </w:rPr>
        <w:t> </w:t>
      </w:r>
      <w:r w:rsidRPr="00534C57">
        <w:rPr>
          <w:rFonts w:ascii="Times New Roman" w:hAnsi="Times New Roman"/>
          <w:color w:val="000000"/>
        </w:rPr>
        <w:t xml:space="preserve">mg kas 12 valandų, </w:t>
      </w:r>
      <w:proofErr w:type="spellStart"/>
      <w:r w:rsidRPr="00534C57">
        <w:rPr>
          <w:rFonts w:ascii="Times New Roman" w:hAnsi="Times New Roman"/>
          <w:color w:val="000000"/>
        </w:rPr>
        <w:t>efavirenzo</w:t>
      </w:r>
      <w:proofErr w:type="spellEnd"/>
      <w:r w:rsidRPr="00534C57">
        <w:rPr>
          <w:rFonts w:ascii="Times New Roman" w:hAnsi="Times New Roman"/>
          <w:color w:val="000000"/>
        </w:rPr>
        <w:t xml:space="preserve"> dozę sumažinti iki 300</w:t>
      </w:r>
      <w:r w:rsidR="00AB5DF2">
        <w:rPr>
          <w:rFonts w:ascii="Times New Roman" w:hAnsi="Times New Roman"/>
          <w:color w:val="000000"/>
        </w:rPr>
        <w:t> </w:t>
      </w:r>
      <w:r w:rsidRPr="00534C57">
        <w:rPr>
          <w:rFonts w:ascii="Times New Roman" w:hAnsi="Times New Roman"/>
          <w:color w:val="000000"/>
        </w:rPr>
        <w:t>mg kas 24 valandas (žr. 4.2, 4.3 ir 4.5 skyrius).</w:t>
      </w:r>
    </w:p>
    <w:p w14:paraId="56CA9837" w14:textId="77777777" w:rsidR="001F31AA" w:rsidRPr="00534C57" w:rsidRDefault="001F31AA" w:rsidP="002F3324">
      <w:pPr>
        <w:autoSpaceDE w:val="0"/>
        <w:autoSpaceDN w:val="0"/>
        <w:adjustRightInd w:val="0"/>
        <w:spacing w:after="0" w:line="240" w:lineRule="auto"/>
        <w:rPr>
          <w:rFonts w:ascii="Times New Roman" w:hAnsi="Times New Roman"/>
          <w:color w:val="000000"/>
        </w:rPr>
      </w:pPr>
    </w:p>
    <w:p w14:paraId="353E673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609D49D"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roofErr w:type="spellStart"/>
      <w:r w:rsidRPr="00534C57">
        <w:rPr>
          <w:rFonts w:ascii="Times New Roman" w:hAnsi="Times New Roman"/>
          <w:color w:val="000000"/>
          <w:u w:val="single"/>
        </w:rPr>
        <w:t>Rifabutinas</w:t>
      </w:r>
      <w:proofErr w:type="spellEnd"/>
      <w:r w:rsidRPr="00534C57">
        <w:rPr>
          <w:rFonts w:ascii="Times New Roman" w:hAnsi="Times New Roman"/>
          <w:color w:val="000000"/>
          <w:u w:val="single"/>
        </w:rPr>
        <w:t xml:space="preserve"> (stipriai CYP450 sužadinantis vaistinis preparatas)</w:t>
      </w:r>
    </w:p>
    <w:p w14:paraId="322E50A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 </w:t>
      </w:r>
      <w:proofErr w:type="spellStart"/>
      <w:r w:rsidRPr="00534C57">
        <w:rPr>
          <w:rFonts w:ascii="Times New Roman" w:hAnsi="Times New Roman"/>
          <w:color w:val="000000"/>
        </w:rPr>
        <w:t>rifabutino</w:t>
      </w:r>
      <w:proofErr w:type="spellEnd"/>
      <w:r w:rsidRPr="00534C57">
        <w:rPr>
          <w:rFonts w:ascii="Times New Roman" w:hAnsi="Times New Roman"/>
          <w:color w:val="000000"/>
        </w:rPr>
        <w:t xml:space="preserve"> vartojama kartu su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rekomenduojama atidžiai stebėti kraujo ląstelių kiekį ir nepageidaujamas reakcijas, kurias gali sukelti </w:t>
      </w:r>
      <w:proofErr w:type="spellStart"/>
      <w:r w:rsidRPr="00534C57">
        <w:rPr>
          <w:rFonts w:ascii="Times New Roman" w:hAnsi="Times New Roman"/>
          <w:color w:val="000000"/>
        </w:rPr>
        <w:t>rifabutinas</w:t>
      </w:r>
      <w:proofErr w:type="spellEnd"/>
      <w:r w:rsidRPr="00534C57">
        <w:rPr>
          <w:rFonts w:ascii="Times New Roman" w:hAnsi="Times New Roman"/>
          <w:color w:val="000000"/>
        </w:rPr>
        <w:t xml:space="preserve"> (pvz., gali pasireikšti </w:t>
      </w:r>
      <w:proofErr w:type="spellStart"/>
      <w:r w:rsidRPr="00534C57">
        <w:rPr>
          <w:rFonts w:ascii="Times New Roman" w:hAnsi="Times New Roman"/>
          <w:color w:val="000000"/>
        </w:rPr>
        <w:t>uveitas</w:t>
      </w:r>
      <w:proofErr w:type="spellEnd"/>
      <w:r w:rsidRPr="00534C57">
        <w:rPr>
          <w:rFonts w:ascii="Times New Roman" w:hAnsi="Times New Roman"/>
          <w:color w:val="000000"/>
        </w:rPr>
        <w:t xml:space="preserve">). Reikia vengti vartoti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kartu su </w:t>
      </w:r>
      <w:proofErr w:type="spellStart"/>
      <w:r w:rsidRPr="00534C57">
        <w:rPr>
          <w:rFonts w:ascii="Times New Roman" w:hAnsi="Times New Roman"/>
          <w:color w:val="000000"/>
        </w:rPr>
        <w:t>rifabutinu</w:t>
      </w:r>
      <w:proofErr w:type="spellEnd"/>
      <w:r w:rsidRPr="00534C57">
        <w:rPr>
          <w:rFonts w:ascii="Times New Roman" w:hAnsi="Times New Roman"/>
          <w:color w:val="000000"/>
        </w:rPr>
        <w:t>, išskyrus atvejus, kai nauda yra didesnė už riziką (žr. 4.5 skyrių).</w:t>
      </w:r>
    </w:p>
    <w:p w14:paraId="35D899F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1977245"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Ritonaviras (stipriai CYP450 sužadinantis vaistinis preparatas, CYP3A4 inhibitorius ir</w:t>
      </w:r>
    </w:p>
    <w:p w14:paraId="3A079D3B"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substratas)</w:t>
      </w:r>
    </w:p>
    <w:p w14:paraId="5127A3F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Reikia vengti vartoti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kartu su maža ritonaviro doze (100 mg du kartus per parą), išskyrus atvejus, kai įvertinus naudos ir rizikos santykį,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vartojimas yra pateisinamas (žr. 4.3 ir 4.5 skyrius).</w:t>
      </w:r>
    </w:p>
    <w:p w14:paraId="78C947A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CCE386A"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roofErr w:type="spellStart"/>
      <w:r w:rsidRPr="00534C57">
        <w:rPr>
          <w:rFonts w:ascii="Times New Roman" w:hAnsi="Times New Roman"/>
          <w:color w:val="000000"/>
          <w:u w:val="single"/>
        </w:rPr>
        <w:t>Everolimuzas</w:t>
      </w:r>
      <w:proofErr w:type="spellEnd"/>
      <w:r w:rsidRPr="00534C57">
        <w:rPr>
          <w:rFonts w:ascii="Times New Roman" w:hAnsi="Times New Roman"/>
          <w:color w:val="000000"/>
          <w:u w:val="single"/>
        </w:rPr>
        <w:t xml:space="preserve"> (CYP3A4 substratas, P-</w:t>
      </w:r>
      <w:proofErr w:type="spellStart"/>
      <w:r w:rsidRPr="00534C57">
        <w:rPr>
          <w:rFonts w:ascii="Times New Roman" w:hAnsi="Times New Roman"/>
          <w:color w:val="000000"/>
          <w:u w:val="single"/>
        </w:rPr>
        <w:t>gp</w:t>
      </w:r>
      <w:proofErr w:type="spellEnd"/>
      <w:r w:rsidRPr="00534C57">
        <w:rPr>
          <w:rFonts w:ascii="Times New Roman" w:hAnsi="Times New Roman"/>
          <w:color w:val="000000"/>
          <w:u w:val="single"/>
        </w:rPr>
        <w:t xml:space="preserve"> substratas)</w:t>
      </w:r>
    </w:p>
    <w:p w14:paraId="6E57329E" w14:textId="77777777" w:rsidR="002F3324"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nerekomenduojama vartoti kartu su </w:t>
      </w:r>
      <w:proofErr w:type="spellStart"/>
      <w:r w:rsidRPr="00534C57">
        <w:rPr>
          <w:rFonts w:ascii="Times New Roman" w:hAnsi="Times New Roman"/>
          <w:color w:val="000000"/>
        </w:rPr>
        <w:t>everolimuzu</w:t>
      </w:r>
      <w:proofErr w:type="spellEnd"/>
      <w:r w:rsidRPr="00534C57">
        <w:rPr>
          <w:rFonts w:ascii="Times New Roman" w:hAnsi="Times New Roman"/>
          <w:color w:val="000000"/>
        </w:rPr>
        <w:t xml:space="preserve">, nes tikėtina, kad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reikšmingai didina </w:t>
      </w:r>
      <w:proofErr w:type="spellStart"/>
      <w:r w:rsidRPr="00534C57">
        <w:rPr>
          <w:rFonts w:ascii="Times New Roman" w:hAnsi="Times New Roman"/>
          <w:color w:val="000000"/>
        </w:rPr>
        <w:t>everolimuzo</w:t>
      </w:r>
      <w:proofErr w:type="spellEnd"/>
      <w:r w:rsidRPr="00534C57">
        <w:rPr>
          <w:rFonts w:ascii="Times New Roman" w:hAnsi="Times New Roman"/>
          <w:color w:val="000000"/>
        </w:rPr>
        <w:t xml:space="preserve"> koncentraciją. Esant tokioms aplinkybėms šiuo metu nepakanka duomenų, kad būtų galima pateikti dozavimo rekomendacijas (žr. 4.5 skyrių).</w:t>
      </w:r>
    </w:p>
    <w:p w14:paraId="223DB7C2" w14:textId="77777777" w:rsidR="004823F0" w:rsidRDefault="004823F0" w:rsidP="002F3324">
      <w:pPr>
        <w:autoSpaceDE w:val="0"/>
        <w:autoSpaceDN w:val="0"/>
        <w:adjustRightInd w:val="0"/>
        <w:spacing w:after="0" w:line="240" w:lineRule="auto"/>
        <w:rPr>
          <w:rFonts w:ascii="Times New Roman" w:hAnsi="Times New Roman"/>
          <w:color w:val="000000"/>
        </w:rPr>
      </w:pPr>
    </w:p>
    <w:p w14:paraId="34BF57BB"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Metadonas (CYP3A4 substratas)</w:t>
      </w:r>
    </w:p>
    <w:p w14:paraId="2B957B0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Vartojamo kartu su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metadono koncentracijos padidėja, todėl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vartojant kartu su metadonu, reikia dažnai tikrinti, ar nepasireiškia su metadonu susijusios nepageidaujamos reakcijos ir toksinis poveikis, įskaitant </w:t>
      </w:r>
      <w:proofErr w:type="spellStart"/>
      <w:r w:rsidRPr="00534C57">
        <w:rPr>
          <w:rFonts w:ascii="Times New Roman" w:hAnsi="Times New Roman"/>
          <w:color w:val="000000"/>
        </w:rPr>
        <w:t>QTc</w:t>
      </w:r>
      <w:proofErr w:type="spellEnd"/>
      <w:r w:rsidRPr="00534C57">
        <w:rPr>
          <w:rFonts w:ascii="Times New Roman" w:hAnsi="Times New Roman"/>
          <w:color w:val="000000"/>
        </w:rPr>
        <w:t xml:space="preserve"> intervalo pailgėjimą. Gali prireikti mažinti metadono dozę (žr. 4.5 skyrių).</w:t>
      </w:r>
    </w:p>
    <w:p w14:paraId="209C6F3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C635E02"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 xml:space="preserve">Trumpai veikiantys </w:t>
      </w:r>
      <w:proofErr w:type="spellStart"/>
      <w:r w:rsidRPr="00534C57">
        <w:rPr>
          <w:rFonts w:ascii="Times New Roman" w:hAnsi="Times New Roman"/>
          <w:color w:val="000000"/>
          <w:u w:val="single"/>
        </w:rPr>
        <w:t>opioidai</w:t>
      </w:r>
      <w:proofErr w:type="spellEnd"/>
      <w:r w:rsidRPr="00534C57">
        <w:rPr>
          <w:rFonts w:ascii="Times New Roman" w:hAnsi="Times New Roman"/>
          <w:color w:val="000000"/>
          <w:u w:val="single"/>
        </w:rPr>
        <w:t xml:space="preserve"> (CYP3A4 substratai)</w:t>
      </w:r>
    </w:p>
    <w:p w14:paraId="7B1A421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Reikia apgalvotai sumažinti kartu su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vartojamų </w:t>
      </w:r>
      <w:proofErr w:type="spellStart"/>
      <w:r w:rsidRPr="00534C57">
        <w:rPr>
          <w:rFonts w:ascii="Times New Roman" w:hAnsi="Times New Roman"/>
          <w:color w:val="000000"/>
        </w:rPr>
        <w:t>alfentanilio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fentanilio</w:t>
      </w:r>
      <w:proofErr w:type="spellEnd"/>
      <w:r w:rsidRPr="00534C57">
        <w:rPr>
          <w:rFonts w:ascii="Times New Roman" w:hAnsi="Times New Roman"/>
          <w:color w:val="000000"/>
        </w:rPr>
        <w:t xml:space="preserve"> ar kitų į </w:t>
      </w:r>
      <w:proofErr w:type="spellStart"/>
      <w:r w:rsidRPr="00534C57">
        <w:rPr>
          <w:rFonts w:ascii="Times New Roman" w:hAnsi="Times New Roman"/>
          <w:color w:val="000000"/>
        </w:rPr>
        <w:t>alfentanilį</w:t>
      </w:r>
      <w:proofErr w:type="spellEnd"/>
      <w:r w:rsidRPr="00534C57">
        <w:rPr>
          <w:rFonts w:ascii="Times New Roman" w:hAnsi="Times New Roman"/>
          <w:color w:val="000000"/>
        </w:rPr>
        <w:t xml:space="preserve"> panašios sandaros trumpai veikiančių </w:t>
      </w:r>
      <w:proofErr w:type="spellStart"/>
      <w:r w:rsidRPr="00534C57">
        <w:rPr>
          <w:rFonts w:ascii="Times New Roman" w:hAnsi="Times New Roman"/>
          <w:color w:val="000000"/>
        </w:rPr>
        <w:t>opioidų</w:t>
      </w:r>
      <w:proofErr w:type="spellEnd"/>
      <w:r w:rsidRPr="00534C57">
        <w:rPr>
          <w:rFonts w:ascii="Times New Roman" w:hAnsi="Times New Roman"/>
          <w:color w:val="000000"/>
        </w:rPr>
        <w:t xml:space="preserve">, kurie </w:t>
      </w:r>
      <w:proofErr w:type="spellStart"/>
      <w:r w:rsidRPr="00534C57">
        <w:rPr>
          <w:rFonts w:ascii="Times New Roman" w:hAnsi="Times New Roman"/>
          <w:color w:val="000000"/>
        </w:rPr>
        <w:t>metabolizuojami</w:t>
      </w:r>
      <w:proofErr w:type="spellEnd"/>
      <w:r w:rsidRPr="00534C57">
        <w:rPr>
          <w:rFonts w:ascii="Times New Roman" w:hAnsi="Times New Roman"/>
          <w:color w:val="000000"/>
        </w:rPr>
        <w:t xml:space="preserve"> veikiant CYP3A4 (pvz., </w:t>
      </w:r>
      <w:proofErr w:type="spellStart"/>
      <w:r w:rsidRPr="00534C57">
        <w:rPr>
          <w:rFonts w:ascii="Times New Roman" w:hAnsi="Times New Roman"/>
          <w:color w:val="000000"/>
        </w:rPr>
        <w:t>sufentanilio</w:t>
      </w:r>
      <w:proofErr w:type="spellEnd"/>
      <w:r w:rsidRPr="00534C57">
        <w:rPr>
          <w:rFonts w:ascii="Times New Roman" w:hAnsi="Times New Roman"/>
          <w:color w:val="000000"/>
        </w:rPr>
        <w:t xml:space="preserve">), dozę (žr. 4.5 skyrių). Vartojant kartu su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alfentanilio</w:t>
      </w:r>
      <w:proofErr w:type="spellEnd"/>
      <w:r w:rsidRPr="00534C57">
        <w:rPr>
          <w:rFonts w:ascii="Times New Roman" w:hAnsi="Times New Roman"/>
          <w:color w:val="000000"/>
        </w:rPr>
        <w:t xml:space="preserve"> pusinis eliminacijos laikas pailgėjo keturis kartus; paskelbto nepriklausomo tyrimo duomenimis, </w:t>
      </w:r>
      <w:proofErr w:type="spellStart"/>
      <w:r w:rsidRPr="00534C57">
        <w:rPr>
          <w:rFonts w:ascii="Times New Roman" w:hAnsi="Times New Roman"/>
          <w:color w:val="000000"/>
        </w:rPr>
        <w:t>fentanilį</w:t>
      </w:r>
      <w:proofErr w:type="spellEnd"/>
      <w:r w:rsidRPr="00534C57">
        <w:rPr>
          <w:rFonts w:ascii="Times New Roman" w:hAnsi="Times New Roman"/>
          <w:color w:val="000000"/>
        </w:rPr>
        <w:t xml:space="preserve"> vartojant kartu su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pailgėjo vidutinė </w:t>
      </w:r>
      <w:proofErr w:type="spellStart"/>
      <w:r w:rsidRPr="00534C57">
        <w:rPr>
          <w:rFonts w:ascii="Times New Roman" w:hAnsi="Times New Roman"/>
          <w:color w:val="000000"/>
        </w:rPr>
        <w:t>fentanilio</w:t>
      </w:r>
      <w:proofErr w:type="spellEnd"/>
      <w:r w:rsidRPr="00534C57">
        <w:rPr>
          <w:rFonts w:ascii="Times New Roman" w:hAnsi="Times New Roman"/>
          <w:color w:val="000000"/>
        </w:rPr>
        <w:t xml:space="preserve"> AUC</w:t>
      </w:r>
      <w:r w:rsidRPr="00534C57">
        <w:rPr>
          <w:rFonts w:ascii="Times New Roman" w:hAnsi="Times New Roman"/>
          <w:color w:val="000000"/>
          <w:vertAlign w:val="subscript"/>
        </w:rPr>
        <w:t>0-∞</w:t>
      </w:r>
      <w:r w:rsidRPr="00534C57">
        <w:rPr>
          <w:rFonts w:ascii="Times New Roman" w:hAnsi="Times New Roman"/>
          <w:color w:val="000000"/>
        </w:rPr>
        <w:t xml:space="preserve">, todėl gali prireikti dažnai stebėti, ar neatsiranda su </w:t>
      </w:r>
      <w:proofErr w:type="spellStart"/>
      <w:r w:rsidRPr="00534C57">
        <w:rPr>
          <w:rFonts w:ascii="Times New Roman" w:hAnsi="Times New Roman"/>
          <w:color w:val="000000"/>
        </w:rPr>
        <w:t>opioidais</w:t>
      </w:r>
      <w:proofErr w:type="spellEnd"/>
      <w:r w:rsidRPr="00534C57">
        <w:rPr>
          <w:rFonts w:ascii="Times New Roman" w:hAnsi="Times New Roman"/>
          <w:color w:val="000000"/>
        </w:rPr>
        <w:t xml:space="preserve"> susijusių nepageidaujamų reakcijų (įskaitant ilgesnį kvėpavimo funkcijos stebėjimo laikotarpį).</w:t>
      </w:r>
    </w:p>
    <w:p w14:paraId="3965BA7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EAECF2F"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 xml:space="preserve">Ilgai veikiantys </w:t>
      </w:r>
      <w:proofErr w:type="spellStart"/>
      <w:r w:rsidRPr="00534C57">
        <w:rPr>
          <w:rFonts w:ascii="Times New Roman" w:hAnsi="Times New Roman"/>
          <w:color w:val="000000"/>
          <w:u w:val="single"/>
        </w:rPr>
        <w:t>opioidai</w:t>
      </w:r>
      <w:proofErr w:type="spellEnd"/>
      <w:r w:rsidRPr="00534C57">
        <w:rPr>
          <w:rFonts w:ascii="Times New Roman" w:hAnsi="Times New Roman"/>
          <w:color w:val="000000"/>
          <w:u w:val="single"/>
        </w:rPr>
        <w:t xml:space="preserve"> (CYP3A4 substratai)</w:t>
      </w:r>
    </w:p>
    <w:p w14:paraId="634EE5C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Reikia spręsti, ar nereikia sumažinti kartu su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vartojamų </w:t>
      </w:r>
      <w:proofErr w:type="spellStart"/>
      <w:r w:rsidRPr="00534C57">
        <w:rPr>
          <w:rFonts w:ascii="Times New Roman" w:hAnsi="Times New Roman"/>
          <w:color w:val="000000"/>
        </w:rPr>
        <w:t>oksikodono</w:t>
      </w:r>
      <w:proofErr w:type="spellEnd"/>
      <w:r w:rsidRPr="00534C57">
        <w:rPr>
          <w:rFonts w:ascii="Times New Roman" w:hAnsi="Times New Roman"/>
          <w:color w:val="000000"/>
        </w:rPr>
        <w:t xml:space="preserve"> arba kitų ilgai veikiančių </w:t>
      </w:r>
      <w:proofErr w:type="spellStart"/>
      <w:r w:rsidRPr="00534C57">
        <w:rPr>
          <w:rFonts w:ascii="Times New Roman" w:hAnsi="Times New Roman"/>
          <w:color w:val="000000"/>
        </w:rPr>
        <w:t>opioidų</w:t>
      </w:r>
      <w:proofErr w:type="spellEnd"/>
      <w:r w:rsidRPr="00534C57">
        <w:rPr>
          <w:rFonts w:ascii="Times New Roman" w:hAnsi="Times New Roman"/>
          <w:color w:val="000000"/>
        </w:rPr>
        <w:t xml:space="preserve">, kurie </w:t>
      </w:r>
      <w:proofErr w:type="spellStart"/>
      <w:r w:rsidRPr="00534C57">
        <w:rPr>
          <w:rFonts w:ascii="Times New Roman" w:hAnsi="Times New Roman"/>
          <w:color w:val="000000"/>
        </w:rPr>
        <w:t>metabolizuojami</w:t>
      </w:r>
      <w:proofErr w:type="spellEnd"/>
      <w:r w:rsidRPr="00534C57">
        <w:rPr>
          <w:rFonts w:ascii="Times New Roman" w:hAnsi="Times New Roman"/>
          <w:color w:val="000000"/>
        </w:rPr>
        <w:t xml:space="preserve"> veikiant CYP3A4 (pvz., </w:t>
      </w:r>
      <w:proofErr w:type="spellStart"/>
      <w:r w:rsidRPr="00534C57">
        <w:rPr>
          <w:rFonts w:ascii="Times New Roman" w:hAnsi="Times New Roman"/>
          <w:color w:val="000000"/>
        </w:rPr>
        <w:t>hidrokodono</w:t>
      </w:r>
      <w:proofErr w:type="spellEnd"/>
      <w:r w:rsidRPr="00534C57">
        <w:rPr>
          <w:rFonts w:ascii="Times New Roman" w:hAnsi="Times New Roman"/>
          <w:color w:val="000000"/>
        </w:rPr>
        <w:t xml:space="preserve">), dozę. Gali prireikti dažnai stebėti, ar neatsiranda su </w:t>
      </w:r>
      <w:proofErr w:type="spellStart"/>
      <w:r w:rsidRPr="00534C57">
        <w:rPr>
          <w:rFonts w:ascii="Times New Roman" w:hAnsi="Times New Roman"/>
          <w:color w:val="000000"/>
        </w:rPr>
        <w:t>opioidais</w:t>
      </w:r>
      <w:proofErr w:type="spellEnd"/>
      <w:r w:rsidRPr="00534C57">
        <w:rPr>
          <w:rFonts w:ascii="Times New Roman" w:hAnsi="Times New Roman"/>
          <w:color w:val="000000"/>
        </w:rPr>
        <w:t xml:space="preserve"> susijusių nepageidaujamų reakcijų (žr. 4.5 skyrių).</w:t>
      </w:r>
    </w:p>
    <w:p w14:paraId="64D2343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F295CBF"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roofErr w:type="spellStart"/>
      <w:r w:rsidRPr="00534C57">
        <w:rPr>
          <w:rFonts w:ascii="Times New Roman" w:hAnsi="Times New Roman"/>
          <w:color w:val="000000"/>
          <w:u w:val="single"/>
        </w:rPr>
        <w:lastRenderedPageBreak/>
        <w:t>Flukonazolas</w:t>
      </w:r>
      <w:proofErr w:type="spellEnd"/>
      <w:r w:rsidRPr="00534C57">
        <w:rPr>
          <w:rFonts w:ascii="Times New Roman" w:hAnsi="Times New Roman"/>
          <w:color w:val="000000"/>
          <w:u w:val="single"/>
        </w:rPr>
        <w:t xml:space="preserve"> (CYP2C9, CYP2C19 ir CYP3A4 inhibitorius)</w:t>
      </w:r>
    </w:p>
    <w:p w14:paraId="20D7EB8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Vartojant kartu per burną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flukonazolą</w:t>
      </w:r>
      <w:proofErr w:type="spellEnd"/>
      <w:r w:rsidRPr="00534C57">
        <w:rPr>
          <w:rFonts w:ascii="Times New Roman" w:hAnsi="Times New Roman"/>
          <w:color w:val="000000"/>
        </w:rPr>
        <w:t xml:space="preserve">, sveikų savanorių organizme reikšmingai padidėjo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C</w:t>
      </w:r>
      <w:r w:rsidRPr="00534C57">
        <w:rPr>
          <w:rFonts w:ascii="Times New Roman" w:hAnsi="Times New Roman"/>
          <w:color w:val="000000"/>
          <w:vertAlign w:val="subscript"/>
        </w:rPr>
        <w:t>max</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AUC</w:t>
      </w:r>
      <w:r w:rsidRPr="00534C57">
        <w:rPr>
          <w:rFonts w:ascii="Times New Roman" w:hAnsi="Times New Roman"/>
          <w:color w:val="000000"/>
          <w:vertAlign w:val="subscript"/>
        </w:rPr>
        <w:t>τ</w:t>
      </w:r>
      <w:proofErr w:type="spellEnd"/>
      <w:r w:rsidRPr="00534C57">
        <w:rPr>
          <w:rFonts w:ascii="Times New Roman" w:hAnsi="Times New Roman"/>
          <w:color w:val="000000"/>
        </w:rPr>
        <w:t xml:space="preserve">. Kiek reikėtų sumažinti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flukonazolo</w:t>
      </w:r>
      <w:proofErr w:type="spellEnd"/>
      <w:r w:rsidRPr="00534C57">
        <w:rPr>
          <w:rFonts w:ascii="Times New Roman" w:hAnsi="Times New Roman"/>
          <w:color w:val="000000"/>
        </w:rPr>
        <w:t xml:space="preserve"> dozę ir (arba) vartojimo dažnį, kad būtų išvengta tokio poveikio, nenustatyta. Jeigu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skiriama vartoti po to, kai buvo vartota </w:t>
      </w:r>
      <w:proofErr w:type="spellStart"/>
      <w:r w:rsidRPr="00534C57">
        <w:rPr>
          <w:rFonts w:ascii="Times New Roman" w:hAnsi="Times New Roman"/>
          <w:color w:val="000000"/>
        </w:rPr>
        <w:t>flukonazolo</w:t>
      </w:r>
      <w:proofErr w:type="spellEnd"/>
      <w:r w:rsidRPr="00534C57">
        <w:rPr>
          <w:rFonts w:ascii="Times New Roman" w:hAnsi="Times New Roman"/>
          <w:color w:val="000000"/>
        </w:rPr>
        <w:t xml:space="preserve">, rekomenduojama stebėti, ar neatsiranda su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susijusių nepageidaujamų reakcijų (žr. 4.5 skyrių).</w:t>
      </w:r>
    </w:p>
    <w:p w14:paraId="167328F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AF6F819" w14:textId="77777777" w:rsidR="00C45A6D" w:rsidRDefault="00C45A6D" w:rsidP="002F3324">
      <w:pPr>
        <w:autoSpaceDE w:val="0"/>
        <w:autoSpaceDN w:val="0"/>
        <w:adjustRightInd w:val="0"/>
        <w:spacing w:after="0" w:line="240" w:lineRule="auto"/>
        <w:rPr>
          <w:rFonts w:ascii="Times New Roman" w:hAnsi="Times New Roman"/>
          <w:color w:val="000000"/>
          <w:u w:val="single"/>
        </w:rPr>
      </w:pPr>
      <w:r w:rsidRPr="00611333">
        <w:rPr>
          <w:rFonts w:ascii="Times New Roman" w:hAnsi="Times New Roman"/>
          <w:color w:val="000000"/>
          <w:u w:val="single"/>
        </w:rPr>
        <w:t>Pagalbinės medžiagos</w:t>
      </w:r>
    </w:p>
    <w:p w14:paraId="4F98C0A8" w14:textId="77777777" w:rsidR="00C45A6D" w:rsidRPr="00611333" w:rsidRDefault="00C45A6D" w:rsidP="002F3324">
      <w:pPr>
        <w:autoSpaceDE w:val="0"/>
        <w:autoSpaceDN w:val="0"/>
        <w:adjustRightInd w:val="0"/>
        <w:spacing w:after="0" w:line="240" w:lineRule="auto"/>
        <w:rPr>
          <w:rFonts w:ascii="Times New Roman" w:hAnsi="Times New Roman"/>
          <w:i/>
          <w:color w:val="000000"/>
        </w:rPr>
      </w:pPr>
      <w:r>
        <w:rPr>
          <w:rFonts w:ascii="Times New Roman" w:hAnsi="Times New Roman"/>
          <w:i/>
          <w:color w:val="000000"/>
        </w:rPr>
        <w:t>Laktozė</w:t>
      </w:r>
    </w:p>
    <w:p w14:paraId="3223C440" w14:textId="77777777" w:rsidR="002F3324" w:rsidRPr="00534C57" w:rsidRDefault="00F831B4" w:rsidP="00F831B4">
      <w:pPr>
        <w:autoSpaceDE w:val="0"/>
        <w:autoSpaceDN w:val="0"/>
        <w:adjustRightInd w:val="0"/>
        <w:spacing w:after="0" w:line="240" w:lineRule="auto"/>
        <w:rPr>
          <w:rFonts w:ascii="Times New Roman" w:hAnsi="Times New Roman"/>
          <w:color w:val="000000"/>
        </w:rPr>
      </w:pPr>
      <w:r w:rsidRPr="00F831B4">
        <w:rPr>
          <w:rFonts w:ascii="Times New Roman" w:hAnsi="Times New Roman"/>
          <w:color w:val="000000"/>
        </w:rPr>
        <w:t>Šio vaistinio preparato</w:t>
      </w:r>
      <w:r>
        <w:rPr>
          <w:rFonts w:ascii="Times New Roman" w:hAnsi="Times New Roman"/>
          <w:color w:val="000000"/>
        </w:rPr>
        <w:t xml:space="preserve"> </w:t>
      </w:r>
      <w:r w:rsidRPr="00F831B4">
        <w:rPr>
          <w:rFonts w:ascii="Times New Roman" w:hAnsi="Times New Roman"/>
          <w:color w:val="000000"/>
        </w:rPr>
        <w:t>negalima vartoti pacientams, kuriems nustatytas</w:t>
      </w:r>
      <w:r>
        <w:rPr>
          <w:rFonts w:ascii="Times New Roman" w:hAnsi="Times New Roman"/>
          <w:color w:val="000000"/>
        </w:rPr>
        <w:t xml:space="preserve"> </w:t>
      </w:r>
      <w:r w:rsidRPr="00F831B4">
        <w:rPr>
          <w:rFonts w:ascii="Times New Roman" w:hAnsi="Times New Roman"/>
          <w:color w:val="000000"/>
        </w:rPr>
        <w:t xml:space="preserve">retas paveldimas sutrikimas – </w:t>
      </w:r>
      <w:proofErr w:type="spellStart"/>
      <w:r w:rsidRPr="00F831B4">
        <w:rPr>
          <w:rFonts w:ascii="Times New Roman" w:hAnsi="Times New Roman"/>
          <w:color w:val="000000"/>
        </w:rPr>
        <w:t>galaktozės</w:t>
      </w:r>
      <w:proofErr w:type="spellEnd"/>
      <w:r>
        <w:rPr>
          <w:rFonts w:ascii="Times New Roman" w:hAnsi="Times New Roman"/>
          <w:color w:val="000000"/>
        </w:rPr>
        <w:t xml:space="preserve"> </w:t>
      </w:r>
      <w:r w:rsidRPr="00F831B4">
        <w:rPr>
          <w:rFonts w:ascii="Times New Roman" w:hAnsi="Times New Roman"/>
          <w:color w:val="000000"/>
        </w:rPr>
        <w:t>netoleravimas, visiškas laktazės stygius arba</w:t>
      </w:r>
      <w:r>
        <w:rPr>
          <w:rFonts w:ascii="Times New Roman" w:hAnsi="Times New Roman"/>
          <w:color w:val="000000"/>
        </w:rPr>
        <w:t xml:space="preserve"> </w:t>
      </w:r>
      <w:r w:rsidRPr="00F831B4">
        <w:rPr>
          <w:rFonts w:ascii="Times New Roman" w:hAnsi="Times New Roman"/>
          <w:color w:val="000000"/>
        </w:rPr>
        <w:t xml:space="preserve">gliukozės ir </w:t>
      </w:r>
      <w:proofErr w:type="spellStart"/>
      <w:r w:rsidRPr="00F831B4">
        <w:rPr>
          <w:rFonts w:ascii="Times New Roman" w:hAnsi="Times New Roman"/>
          <w:color w:val="000000"/>
        </w:rPr>
        <w:t>galaktozės</w:t>
      </w:r>
      <w:proofErr w:type="spellEnd"/>
      <w:r w:rsidRPr="00F831B4">
        <w:rPr>
          <w:rFonts w:ascii="Times New Roman" w:hAnsi="Times New Roman"/>
          <w:color w:val="000000"/>
        </w:rPr>
        <w:t xml:space="preserve"> </w:t>
      </w:r>
      <w:proofErr w:type="spellStart"/>
      <w:r w:rsidRPr="00F831B4">
        <w:rPr>
          <w:rFonts w:ascii="Times New Roman" w:hAnsi="Times New Roman"/>
          <w:color w:val="000000"/>
        </w:rPr>
        <w:t>malabsorbcija</w:t>
      </w:r>
      <w:proofErr w:type="spellEnd"/>
      <w:r w:rsidRPr="00F831B4">
        <w:rPr>
          <w:rFonts w:ascii="Times New Roman" w:hAnsi="Times New Roman"/>
          <w:color w:val="000000"/>
        </w:rPr>
        <w:t>.</w:t>
      </w:r>
    </w:p>
    <w:p w14:paraId="212C8F36" w14:textId="77777777" w:rsidR="002F3324" w:rsidRDefault="002F3324" w:rsidP="002F3324">
      <w:pPr>
        <w:autoSpaceDE w:val="0"/>
        <w:autoSpaceDN w:val="0"/>
        <w:adjustRightInd w:val="0"/>
        <w:spacing w:after="0" w:line="240" w:lineRule="auto"/>
        <w:rPr>
          <w:rFonts w:ascii="Times New Roman" w:hAnsi="Times New Roman"/>
          <w:color w:val="000000"/>
        </w:rPr>
      </w:pPr>
    </w:p>
    <w:p w14:paraId="457EDACA" w14:textId="77777777" w:rsidR="00F831B4" w:rsidRPr="00611333" w:rsidRDefault="00F831B4" w:rsidP="00F831B4">
      <w:pPr>
        <w:autoSpaceDE w:val="0"/>
        <w:autoSpaceDN w:val="0"/>
        <w:adjustRightInd w:val="0"/>
        <w:spacing w:after="0" w:line="240" w:lineRule="auto"/>
        <w:rPr>
          <w:rFonts w:ascii="Times New Roman" w:eastAsia="Times New Roman" w:hAnsi="Times New Roman"/>
          <w:i/>
        </w:rPr>
      </w:pPr>
      <w:r w:rsidRPr="00611333">
        <w:rPr>
          <w:rFonts w:ascii="Times New Roman" w:eastAsia="Times New Roman" w:hAnsi="Times New Roman"/>
          <w:i/>
        </w:rPr>
        <w:t>Natris</w:t>
      </w:r>
    </w:p>
    <w:p w14:paraId="2E9C5EDC" w14:textId="77777777" w:rsidR="00F831B4" w:rsidRPr="00611333" w:rsidRDefault="00F831B4" w:rsidP="00F831B4">
      <w:pPr>
        <w:autoSpaceDE w:val="0"/>
        <w:autoSpaceDN w:val="0"/>
        <w:adjustRightInd w:val="0"/>
        <w:spacing w:after="0" w:line="240" w:lineRule="auto"/>
        <w:rPr>
          <w:rFonts w:ascii="Times New Roman" w:eastAsia="Times New Roman" w:hAnsi="Times New Roman"/>
        </w:rPr>
      </w:pPr>
      <w:r w:rsidRPr="00611333">
        <w:rPr>
          <w:rFonts w:ascii="Times New Roman" w:eastAsia="Times New Roman" w:hAnsi="Times New Roman"/>
        </w:rPr>
        <w:t>Šio vaist</w:t>
      </w:r>
      <w:r w:rsidR="00824047">
        <w:rPr>
          <w:rFonts w:ascii="Times New Roman" w:eastAsia="Times New Roman" w:hAnsi="Times New Roman"/>
        </w:rPr>
        <w:t>inio preparato</w:t>
      </w:r>
      <w:r w:rsidRPr="00611333">
        <w:rPr>
          <w:rFonts w:ascii="Times New Roman" w:eastAsia="Times New Roman" w:hAnsi="Times New Roman"/>
        </w:rPr>
        <w:t xml:space="preserve"> tablet</w:t>
      </w:r>
      <w:r w:rsidRPr="00F831B4">
        <w:rPr>
          <w:rFonts w:ascii="Times New Roman" w:eastAsia="Times New Roman" w:hAnsi="Times New Roman"/>
        </w:rPr>
        <w:t>ėje</w:t>
      </w:r>
      <w:r w:rsidRPr="00611333">
        <w:rPr>
          <w:rFonts w:ascii="Times New Roman" w:eastAsia="Times New Roman" w:hAnsi="Times New Roman"/>
        </w:rPr>
        <w:t xml:space="preserve"> yra mažiau kaip 1</w:t>
      </w:r>
      <w:r w:rsidR="00824047">
        <w:rPr>
          <w:rFonts w:ascii="Times New Roman" w:eastAsia="Times New Roman" w:hAnsi="Times New Roman"/>
        </w:rPr>
        <w:t> </w:t>
      </w:r>
      <w:proofErr w:type="spellStart"/>
      <w:r w:rsidRPr="00611333">
        <w:rPr>
          <w:rFonts w:ascii="Times New Roman" w:eastAsia="Times New Roman" w:hAnsi="Times New Roman"/>
        </w:rPr>
        <w:t>mmol</w:t>
      </w:r>
      <w:proofErr w:type="spellEnd"/>
      <w:r w:rsidRPr="00611333">
        <w:rPr>
          <w:rFonts w:ascii="Times New Roman" w:eastAsia="Times New Roman" w:hAnsi="Times New Roman"/>
        </w:rPr>
        <w:t xml:space="preserve"> (23</w:t>
      </w:r>
      <w:r w:rsidR="00824047">
        <w:rPr>
          <w:rFonts w:ascii="Times New Roman" w:eastAsia="Times New Roman" w:hAnsi="Times New Roman"/>
        </w:rPr>
        <w:t> </w:t>
      </w:r>
      <w:r w:rsidRPr="00611333">
        <w:rPr>
          <w:rFonts w:ascii="Times New Roman" w:eastAsia="Times New Roman" w:hAnsi="Times New Roman"/>
        </w:rPr>
        <w:t>mg) natrio, t.</w:t>
      </w:r>
      <w:r w:rsidR="00DC7707">
        <w:rPr>
          <w:rFonts w:ascii="Times New Roman" w:eastAsia="Times New Roman" w:hAnsi="Times New Roman"/>
        </w:rPr>
        <w:t xml:space="preserve"> </w:t>
      </w:r>
      <w:r w:rsidRPr="00611333">
        <w:rPr>
          <w:rFonts w:ascii="Times New Roman" w:eastAsia="Times New Roman" w:hAnsi="Times New Roman"/>
        </w:rPr>
        <w:t>y. jis beveik neturi reikšmės.</w:t>
      </w:r>
    </w:p>
    <w:p w14:paraId="3FEFF1D8" w14:textId="77777777" w:rsidR="00F831B4" w:rsidRPr="00534C57" w:rsidRDefault="00F831B4" w:rsidP="002F3324">
      <w:pPr>
        <w:autoSpaceDE w:val="0"/>
        <w:autoSpaceDN w:val="0"/>
        <w:adjustRightInd w:val="0"/>
        <w:spacing w:after="0" w:line="240" w:lineRule="auto"/>
        <w:rPr>
          <w:rFonts w:ascii="Times New Roman" w:hAnsi="Times New Roman"/>
          <w:color w:val="000000"/>
        </w:rPr>
      </w:pPr>
    </w:p>
    <w:p w14:paraId="731DAFBA"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4.5 Sąveika su kitais vaistiniais preparatais ir kitokia sąveika</w:t>
      </w:r>
    </w:p>
    <w:p w14:paraId="54EB5E9E"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499AA8A" w14:textId="77777777" w:rsidR="003F73FB" w:rsidRPr="003F73FB" w:rsidRDefault="002F3324" w:rsidP="00DC01BC">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metabolizuojamas</w:t>
      </w:r>
      <w:proofErr w:type="spellEnd"/>
      <w:r w:rsidRPr="00534C57">
        <w:rPr>
          <w:rFonts w:ascii="Times New Roman" w:hAnsi="Times New Roman"/>
          <w:color w:val="000000"/>
        </w:rPr>
        <w:t xml:space="preserve"> veikiant </w:t>
      </w:r>
      <w:proofErr w:type="spellStart"/>
      <w:r w:rsidRPr="00534C57">
        <w:rPr>
          <w:rFonts w:ascii="Times New Roman" w:hAnsi="Times New Roman"/>
          <w:color w:val="000000"/>
        </w:rPr>
        <w:t>citochromo</w:t>
      </w:r>
      <w:proofErr w:type="spellEnd"/>
      <w:r w:rsidRPr="00534C57">
        <w:rPr>
          <w:rFonts w:ascii="Times New Roman" w:hAnsi="Times New Roman"/>
          <w:color w:val="000000"/>
        </w:rPr>
        <w:t xml:space="preserve"> P450 CYP2C19, CYP2C9 ir CYP3A4 </w:t>
      </w:r>
      <w:proofErr w:type="spellStart"/>
      <w:r w:rsidRPr="00534C57">
        <w:rPr>
          <w:rFonts w:ascii="Times New Roman" w:hAnsi="Times New Roman"/>
          <w:color w:val="000000"/>
        </w:rPr>
        <w:t>izofermentams</w:t>
      </w:r>
      <w:proofErr w:type="spellEnd"/>
      <w:r w:rsidRPr="00534C57">
        <w:rPr>
          <w:rFonts w:ascii="Times New Roman" w:hAnsi="Times New Roman"/>
          <w:color w:val="000000"/>
        </w:rPr>
        <w:t xml:space="preserve"> ir slopina šių fermentų aktyvumą. Šiuos </w:t>
      </w:r>
      <w:proofErr w:type="spellStart"/>
      <w:r w:rsidRPr="00534C57">
        <w:rPr>
          <w:rFonts w:ascii="Times New Roman" w:hAnsi="Times New Roman"/>
          <w:color w:val="000000"/>
        </w:rPr>
        <w:t>izofermentus</w:t>
      </w:r>
      <w:proofErr w:type="spellEnd"/>
      <w:r w:rsidRPr="00534C57">
        <w:rPr>
          <w:rFonts w:ascii="Times New Roman" w:hAnsi="Times New Roman"/>
          <w:color w:val="000000"/>
        </w:rPr>
        <w:t xml:space="preserve"> slopinantys arba sužadinantys vaistiniai preparatai gali atitinkamai didinti arba mažinti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koncentracijas plazmoje ir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gali didinti medžiagų, kurios </w:t>
      </w:r>
      <w:proofErr w:type="spellStart"/>
      <w:r w:rsidRPr="00534C57">
        <w:rPr>
          <w:rFonts w:ascii="Times New Roman" w:hAnsi="Times New Roman"/>
          <w:color w:val="000000"/>
        </w:rPr>
        <w:t>metabolizuojamos</w:t>
      </w:r>
      <w:proofErr w:type="spellEnd"/>
      <w:r w:rsidRPr="00534C57">
        <w:rPr>
          <w:rFonts w:ascii="Times New Roman" w:hAnsi="Times New Roman"/>
          <w:color w:val="000000"/>
        </w:rPr>
        <w:t xml:space="preserve"> veikiant šiems </w:t>
      </w:r>
      <w:proofErr w:type="spellStart"/>
      <w:r w:rsidRPr="00534C57">
        <w:rPr>
          <w:rFonts w:ascii="Times New Roman" w:hAnsi="Times New Roman"/>
          <w:color w:val="000000"/>
        </w:rPr>
        <w:t>citochromo</w:t>
      </w:r>
      <w:proofErr w:type="spellEnd"/>
      <w:r w:rsidRPr="00534C57">
        <w:rPr>
          <w:rFonts w:ascii="Times New Roman" w:hAnsi="Times New Roman"/>
          <w:color w:val="000000"/>
        </w:rPr>
        <w:t xml:space="preserve"> P450 </w:t>
      </w:r>
      <w:proofErr w:type="spellStart"/>
      <w:r w:rsidRPr="00534C57">
        <w:rPr>
          <w:rFonts w:ascii="Times New Roman" w:hAnsi="Times New Roman"/>
          <w:color w:val="000000"/>
        </w:rPr>
        <w:t>izofermentams</w:t>
      </w:r>
      <w:proofErr w:type="spellEnd"/>
      <w:r w:rsidRPr="00534C57">
        <w:rPr>
          <w:rFonts w:ascii="Times New Roman" w:hAnsi="Times New Roman"/>
          <w:color w:val="000000"/>
        </w:rPr>
        <w:t>, koncentraciją plazmoje</w:t>
      </w:r>
      <w:r w:rsidR="00736078">
        <w:rPr>
          <w:rFonts w:ascii="Times New Roman" w:hAnsi="Times New Roman"/>
          <w:color w:val="000000"/>
        </w:rPr>
        <w:t>. Y</w:t>
      </w:r>
      <w:r w:rsidR="003F73FB">
        <w:rPr>
          <w:rFonts w:ascii="Times New Roman" w:hAnsi="Times New Roman"/>
          <w:color w:val="000000"/>
        </w:rPr>
        <w:t xml:space="preserve">pač </w:t>
      </w:r>
      <w:r w:rsidR="00736078">
        <w:rPr>
          <w:rFonts w:ascii="Times New Roman" w:hAnsi="Times New Roman"/>
          <w:color w:val="000000"/>
        </w:rPr>
        <w:t xml:space="preserve">tai taikoma </w:t>
      </w:r>
      <w:r w:rsidR="003F73FB" w:rsidRPr="003F73FB">
        <w:rPr>
          <w:rFonts w:ascii="Times New Roman" w:hAnsi="Times New Roman"/>
          <w:color w:val="000000"/>
        </w:rPr>
        <w:t xml:space="preserve">medžiagoms, kurias </w:t>
      </w:r>
      <w:proofErr w:type="spellStart"/>
      <w:r w:rsidR="003F73FB" w:rsidRPr="003F73FB">
        <w:rPr>
          <w:rFonts w:ascii="Times New Roman" w:hAnsi="Times New Roman"/>
          <w:color w:val="000000"/>
        </w:rPr>
        <w:t>metabolizuoja</w:t>
      </w:r>
      <w:proofErr w:type="spellEnd"/>
      <w:r w:rsidR="003F73FB" w:rsidRPr="003F73FB">
        <w:rPr>
          <w:rFonts w:ascii="Times New Roman" w:hAnsi="Times New Roman"/>
          <w:color w:val="000000"/>
        </w:rPr>
        <w:t xml:space="preserve"> CYP3A4, nes </w:t>
      </w:r>
      <w:proofErr w:type="spellStart"/>
      <w:r w:rsidR="003F73FB" w:rsidRPr="003F73FB">
        <w:rPr>
          <w:rFonts w:ascii="Times New Roman" w:hAnsi="Times New Roman"/>
          <w:color w:val="000000"/>
        </w:rPr>
        <w:t>vorikonazolas</w:t>
      </w:r>
      <w:proofErr w:type="spellEnd"/>
      <w:r w:rsidR="003F73FB" w:rsidRPr="003F73FB">
        <w:rPr>
          <w:rFonts w:ascii="Times New Roman" w:hAnsi="Times New Roman"/>
          <w:color w:val="000000"/>
        </w:rPr>
        <w:t xml:space="preserve"> yra stiprus CYP3A4 inhibitorius, nors AUC </w:t>
      </w:r>
      <w:r w:rsidR="00D35206">
        <w:rPr>
          <w:rFonts w:ascii="Times New Roman" w:hAnsi="Times New Roman"/>
          <w:color w:val="000000"/>
        </w:rPr>
        <w:t>augimas</w:t>
      </w:r>
      <w:r w:rsidR="003F73FB" w:rsidRPr="003F73FB">
        <w:rPr>
          <w:rFonts w:ascii="Times New Roman" w:hAnsi="Times New Roman"/>
          <w:color w:val="000000"/>
        </w:rPr>
        <w:t xml:space="preserve"> priklauso nuo substrato (žr. toliau pateiktą lentelę).</w:t>
      </w:r>
    </w:p>
    <w:p w14:paraId="7630537C" w14:textId="77777777" w:rsidR="002F3324" w:rsidRPr="00534C57" w:rsidRDefault="002F3324" w:rsidP="003F73FB">
      <w:pPr>
        <w:autoSpaceDE w:val="0"/>
        <w:autoSpaceDN w:val="0"/>
        <w:adjustRightInd w:val="0"/>
        <w:spacing w:after="0" w:line="240" w:lineRule="auto"/>
        <w:rPr>
          <w:rFonts w:ascii="Times New Roman" w:hAnsi="Times New Roman"/>
          <w:color w:val="000000"/>
        </w:rPr>
      </w:pPr>
    </w:p>
    <w:p w14:paraId="36FFB6B5" w14:textId="77777777" w:rsidR="002F3324" w:rsidRPr="00534C57" w:rsidRDefault="002F3324" w:rsidP="003F73FB">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nenurodyta kitaip, vaistinių preparatų sąveikos tyrimai atlikti su sveikais savanoriais vyrais, kurie pusiausvyros apykaitos sąlygomis vartojo kartotines 200</w:t>
      </w:r>
      <w:r w:rsidR="00CD276F">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dozes du kartus per parą. Šie rezultatai aktualūs kitoms populiacijoms ir vartojimo būdams.</w:t>
      </w:r>
    </w:p>
    <w:p w14:paraId="0B10FE9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602DF1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reikia atsargiai vartoti pacientams kartu su vaistiniais preparatais, kurie ilgina </w:t>
      </w:r>
      <w:proofErr w:type="spellStart"/>
      <w:r w:rsidRPr="00534C57">
        <w:rPr>
          <w:rFonts w:ascii="Times New Roman" w:hAnsi="Times New Roman"/>
          <w:color w:val="000000"/>
        </w:rPr>
        <w:t>QTc</w:t>
      </w:r>
      <w:proofErr w:type="spellEnd"/>
      <w:r w:rsidRPr="00534C57">
        <w:rPr>
          <w:rFonts w:ascii="Times New Roman" w:hAnsi="Times New Roman"/>
          <w:color w:val="000000"/>
        </w:rPr>
        <w:t xml:space="preserve"> intervalą. Be to, negalima vartoti kartu, jeigu yra tikimybė, kad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padidins medžiagų, kurių metabolizmą veikia CYP3A4 </w:t>
      </w:r>
      <w:proofErr w:type="spellStart"/>
      <w:r w:rsidRPr="00534C57">
        <w:rPr>
          <w:rFonts w:ascii="Times New Roman" w:hAnsi="Times New Roman"/>
          <w:color w:val="000000"/>
        </w:rPr>
        <w:t>izofermentai</w:t>
      </w:r>
      <w:proofErr w:type="spellEnd"/>
      <w:r w:rsidRPr="00534C57">
        <w:rPr>
          <w:rFonts w:ascii="Times New Roman" w:hAnsi="Times New Roman"/>
          <w:color w:val="000000"/>
        </w:rPr>
        <w:t xml:space="preserve"> (kai kurių </w:t>
      </w:r>
      <w:proofErr w:type="spellStart"/>
      <w:r w:rsidRPr="00534C57">
        <w:rPr>
          <w:rFonts w:ascii="Times New Roman" w:hAnsi="Times New Roman"/>
          <w:color w:val="000000"/>
        </w:rPr>
        <w:t>antihistamininių</w:t>
      </w:r>
      <w:proofErr w:type="spellEnd"/>
      <w:r w:rsidRPr="00534C57">
        <w:rPr>
          <w:rFonts w:ascii="Times New Roman" w:hAnsi="Times New Roman"/>
          <w:color w:val="000000"/>
        </w:rPr>
        <w:t xml:space="preserve"> preparatų, </w:t>
      </w:r>
      <w:proofErr w:type="spellStart"/>
      <w:r w:rsidRPr="00534C57">
        <w:rPr>
          <w:rFonts w:ascii="Times New Roman" w:hAnsi="Times New Roman"/>
          <w:color w:val="000000"/>
        </w:rPr>
        <w:t>chinidino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cisaprido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pimozido</w:t>
      </w:r>
      <w:proofErr w:type="spellEnd"/>
      <w:r w:rsidR="003B7FB1">
        <w:rPr>
          <w:rFonts w:ascii="Times New Roman" w:hAnsi="Times New Roman"/>
          <w:color w:val="000000"/>
        </w:rPr>
        <w:t xml:space="preserve"> ir </w:t>
      </w:r>
      <w:proofErr w:type="spellStart"/>
      <w:r w:rsidR="003B7FB1">
        <w:rPr>
          <w:rFonts w:ascii="Times New Roman" w:hAnsi="Times New Roman"/>
          <w:color w:val="000000"/>
        </w:rPr>
        <w:t>ivabradino</w:t>
      </w:r>
      <w:proofErr w:type="spellEnd"/>
      <w:r w:rsidRPr="00534C57">
        <w:rPr>
          <w:rFonts w:ascii="Times New Roman" w:hAnsi="Times New Roman"/>
          <w:color w:val="000000"/>
        </w:rPr>
        <w:t>), koncentraciją plazmoje (žr. toliau ir 4.3 skyriuje).</w:t>
      </w:r>
    </w:p>
    <w:p w14:paraId="573523B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CA8CDD9"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Sąveikos lentelė</w:t>
      </w:r>
    </w:p>
    <w:p w14:paraId="62EDBC8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56721F9" w14:textId="49840F7B"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sąveika su kitais vaistiniais preparatais yra išvardyta toliau esančioje lentelėje (vieną kartą per parą nurodyta ,,1 x parą”, du kartus per parą – ,,2 x parą”, tris kartus per parą –,,3 x parą ir nenustatytas ,,NN”)</w:t>
      </w:r>
      <w:r w:rsidR="004F4F08">
        <w:rPr>
          <w:rFonts w:ascii="Times New Roman" w:hAnsi="Times New Roman"/>
          <w:color w:val="000000"/>
        </w:rPr>
        <w:t>, kuri yra suskirstyta pagal terapines klases</w:t>
      </w:r>
      <w:r w:rsidRPr="00534C57">
        <w:rPr>
          <w:rFonts w:ascii="Times New Roman" w:hAnsi="Times New Roman"/>
          <w:color w:val="000000"/>
        </w:rPr>
        <w:t xml:space="preserve">. Rodyklės kryptis kiekvienam </w:t>
      </w:r>
      <w:proofErr w:type="spellStart"/>
      <w:r w:rsidRPr="00534C57">
        <w:rPr>
          <w:rFonts w:ascii="Times New Roman" w:hAnsi="Times New Roman"/>
          <w:color w:val="000000"/>
        </w:rPr>
        <w:t>farmakokinetiniam</w:t>
      </w:r>
      <w:proofErr w:type="spellEnd"/>
      <w:r w:rsidRPr="00534C57">
        <w:rPr>
          <w:rFonts w:ascii="Times New Roman" w:hAnsi="Times New Roman"/>
          <w:color w:val="000000"/>
        </w:rPr>
        <w:t xml:space="preserve"> parametrui pagrįsta geometrinio vidurkio koeficiento 90 % </w:t>
      </w:r>
      <w:proofErr w:type="spellStart"/>
      <w:r w:rsidRPr="00534C57">
        <w:rPr>
          <w:rFonts w:ascii="Times New Roman" w:hAnsi="Times New Roman"/>
          <w:color w:val="000000"/>
        </w:rPr>
        <w:t>pasikliautinuoju</w:t>
      </w:r>
      <w:proofErr w:type="spellEnd"/>
      <w:r w:rsidRPr="00534C57">
        <w:rPr>
          <w:rFonts w:ascii="Times New Roman" w:hAnsi="Times New Roman"/>
          <w:color w:val="000000"/>
        </w:rPr>
        <w:t xml:space="preserve"> intervalu: (↔) reiškia neviršijant ribų, (↓) – žemiau arba (↑) – virš 80-125 % ribos. Žvaigždute (*) pažymėti abipusės sąveikos atvejai. </w:t>
      </w:r>
      <w:proofErr w:type="spellStart"/>
      <w:r w:rsidRPr="00534C57">
        <w:rPr>
          <w:rFonts w:ascii="Times New Roman" w:hAnsi="Times New Roman"/>
          <w:color w:val="000000"/>
        </w:rPr>
        <w:t>AUCτ</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AUCt</w:t>
      </w:r>
      <w:proofErr w:type="spellEnd"/>
      <w:r w:rsidRPr="00534C57">
        <w:rPr>
          <w:rFonts w:ascii="Times New Roman" w:hAnsi="Times New Roman"/>
          <w:color w:val="000000"/>
        </w:rPr>
        <w:t xml:space="preserve"> ir AUC0-∞ nurodo plotą po koncentracijų ir laiko sankirtos kreive atitinkamai per dozavimo intervalą, nuo nulinio laiko iki laiko, kuriuo koncentracijos buvo išmatuojamos, ir nuo nulinio laiko iki begalybės.</w:t>
      </w:r>
    </w:p>
    <w:p w14:paraId="708F227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E2B688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Sąveikos lentelėje duomenys pateikiami tokia tvarka: kontraindikacijos, vaistiniai preparatai, kurių dozę dėl sąveikos reikia keisti ir juos vartojant būtinas atidus klinikinis ir (arba) biologinis stebėjimas, ir, galiausiai, vaistiniai preparatai, kurių </w:t>
      </w:r>
      <w:proofErr w:type="spellStart"/>
      <w:r w:rsidRPr="00534C57">
        <w:rPr>
          <w:rFonts w:ascii="Times New Roman" w:hAnsi="Times New Roman"/>
          <w:color w:val="000000"/>
        </w:rPr>
        <w:t>farmakokinetinė</w:t>
      </w:r>
      <w:proofErr w:type="spellEnd"/>
      <w:r w:rsidRPr="00534C57">
        <w:rPr>
          <w:rFonts w:ascii="Times New Roman" w:hAnsi="Times New Roman"/>
          <w:color w:val="000000"/>
        </w:rPr>
        <w:t xml:space="preserve"> sąveika nereikšminga, bet gali kelti klinikinį susidomėjimą gydant.</w:t>
      </w:r>
    </w:p>
    <w:p w14:paraId="22570AB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2871"/>
        <w:gridCol w:w="3253"/>
      </w:tblGrid>
      <w:tr w:rsidR="00914B2F" w:rsidRPr="00976688" w14:paraId="612B29E3" w14:textId="77777777" w:rsidTr="00346FD7">
        <w:tc>
          <w:tcPr>
            <w:tcW w:w="2936" w:type="dxa"/>
          </w:tcPr>
          <w:p w14:paraId="004212DA" w14:textId="77777777" w:rsidR="002F3324" w:rsidRPr="00976688" w:rsidRDefault="002F3324" w:rsidP="002F3324">
            <w:pPr>
              <w:autoSpaceDE w:val="0"/>
              <w:autoSpaceDN w:val="0"/>
              <w:adjustRightInd w:val="0"/>
              <w:spacing w:after="0" w:line="240" w:lineRule="auto"/>
              <w:rPr>
                <w:rFonts w:ascii="Times New Roman" w:hAnsi="Times New Roman"/>
                <w:b/>
                <w:bCs/>
                <w:color w:val="000000"/>
              </w:rPr>
            </w:pPr>
            <w:r w:rsidRPr="00976688">
              <w:rPr>
                <w:rFonts w:ascii="Times New Roman" w:hAnsi="Times New Roman"/>
                <w:b/>
                <w:bCs/>
                <w:color w:val="000000"/>
              </w:rPr>
              <w:t>Vaistinis preparatas</w:t>
            </w:r>
          </w:p>
          <w:p w14:paraId="01D9F3EA" w14:textId="77777777"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b/>
                <w:bCs/>
                <w:i/>
                <w:iCs/>
                <w:color w:val="000000"/>
              </w:rPr>
              <w:t>[sąveikos mechanizmas]</w:t>
            </w:r>
          </w:p>
        </w:tc>
        <w:tc>
          <w:tcPr>
            <w:tcW w:w="2871" w:type="dxa"/>
          </w:tcPr>
          <w:p w14:paraId="216F0CC3" w14:textId="77777777" w:rsidR="002F3324" w:rsidRPr="00976688" w:rsidRDefault="002F3324" w:rsidP="002F3324">
            <w:pPr>
              <w:autoSpaceDE w:val="0"/>
              <w:autoSpaceDN w:val="0"/>
              <w:adjustRightInd w:val="0"/>
              <w:spacing w:after="0" w:line="240" w:lineRule="auto"/>
              <w:rPr>
                <w:rFonts w:ascii="Times New Roman" w:hAnsi="Times New Roman"/>
                <w:b/>
                <w:bCs/>
                <w:color w:val="000000"/>
              </w:rPr>
            </w:pPr>
            <w:r w:rsidRPr="00976688">
              <w:rPr>
                <w:rFonts w:ascii="Times New Roman" w:hAnsi="Times New Roman"/>
                <w:b/>
                <w:bCs/>
                <w:color w:val="000000"/>
              </w:rPr>
              <w:t>Sąveika</w:t>
            </w:r>
          </w:p>
          <w:p w14:paraId="3C4951E5" w14:textId="77777777"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Geometrinio vidurkio pokytis</w:t>
            </w:r>
            <w:r w:rsidR="00CD276F" w:rsidRPr="00976688">
              <w:rPr>
                <w:rFonts w:ascii="Times New Roman" w:hAnsi="Times New Roman"/>
                <w:b/>
                <w:bCs/>
                <w:color w:val="000000"/>
              </w:rPr>
              <w:t xml:space="preserve"> </w:t>
            </w:r>
            <w:r w:rsidRPr="00976688">
              <w:rPr>
                <w:rFonts w:ascii="Times New Roman" w:hAnsi="Times New Roman"/>
                <w:b/>
                <w:bCs/>
                <w:color w:val="000000"/>
              </w:rPr>
              <w:t>(%)</w:t>
            </w:r>
          </w:p>
        </w:tc>
        <w:tc>
          <w:tcPr>
            <w:tcW w:w="3253" w:type="dxa"/>
          </w:tcPr>
          <w:p w14:paraId="63D79991" w14:textId="77777777"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Vartojimo kartu rekomendacijos</w:t>
            </w:r>
          </w:p>
        </w:tc>
      </w:tr>
      <w:tr w:rsidR="009D603B" w:rsidRPr="00976688" w14:paraId="7B8FBFAE" w14:textId="77777777" w:rsidTr="00E96773">
        <w:tc>
          <w:tcPr>
            <w:tcW w:w="9060" w:type="dxa"/>
            <w:gridSpan w:val="3"/>
          </w:tcPr>
          <w:p w14:paraId="5BB2F5E2" w14:textId="1B9679BF" w:rsidR="009D603B" w:rsidRPr="00346FD7" w:rsidRDefault="009D603B" w:rsidP="002F3324">
            <w:pPr>
              <w:autoSpaceDE w:val="0"/>
              <w:autoSpaceDN w:val="0"/>
              <w:adjustRightInd w:val="0"/>
              <w:spacing w:after="0" w:line="240" w:lineRule="auto"/>
              <w:rPr>
                <w:rFonts w:ascii="Times New Roman" w:hAnsi="Times New Roman"/>
                <w:b/>
                <w:bCs/>
                <w:i/>
                <w:iCs/>
                <w:color w:val="000000"/>
              </w:rPr>
            </w:pPr>
            <w:proofErr w:type="spellStart"/>
            <w:r w:rsidRPr="00346FD7">
              <w:rPr>
                <w:rFonts w:ascii="Times New Roman" w:hAnsi="Times New Roman"/>
                <w:b/>
                <w:bCs/>
                <w:i/>
                <w:iCs/>
                <w:color w:val="000000"/>
              </w:rPr>
              <w:t>Antacidiniai</w:t>
            </w:r>
            <w:proofErr w:type="spellEnd"/>
            <w:r w:rsidRPr="00346FD7">
              <w:rPr>
                <w:rFonts w:ascii="Times New Roman" w:hAnsi="Times New Roman"/>
                <w:b/>
                <w:bCs/>
                <w:i/>
                <w:iCs/>
                <w:color w:val="000000"/>
              </w:rPr>
              <w:t xml:space="preserve"> vaistiniai preparatai</w:t>
            </w:r>
          </w:p>
        </w:tc>
      </w:tr>
      <w:tr w:rsidR="009D603B" w:rsidRPr="00976688" w14:paraId="4A9F8FC5" w14:textId="77777777" w:rsidTr="00346FD7">
        <w:tc>
          <w:tcPr>
            <w:tcW w:w="2936" w:type="dxa"/>
          </w:tcPr>
          <w:p w14:paraId="4677A5AB" w14:textId="2D053D5D" w:rsidR="009D603B" w:rsidRPr="00346FD7" w:rsidRDefault="009D603B" w:rsidP="009D603B">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Cimetidinas</w:t>
            </w:r>
            <w:proofErr w:type="spellEnd"/>
            <w:r w:rsidRPr="00346FD7">
              <w:rPr>
                <w:rFonts w:ascii="Times New Roman" w:hAnsi="Times New Roman"/>
                <w:color w:val="000000"/>
              </w:rPr>
              <w:t xml:space="preserve"> (400</w:t>
            </w:r>
            <w:r w:rsidR="00976688">
              <w:rPr>
                <w:rFonts w:ascii="Times New Roman" w:hAnsi="Times New Roman"/>
                <w:color w:val="000000"/>
              </w:rPr>
              <w:t> </w:t>
            </w:r>
            <w:r w:rsidRPr="00346FD7">
              <w:rPr>
                <w:rFonts w:ascii="Times New Roman" w:hAnsi="Times New Roman"/>
                <w:color w:val="000000"/>
              </w:rPr>
              <w:t>mg dozė</w:t>
            </w:r>
          </w:p>
          <w:p w14:paraId="771B72E6" w14:textId="77777777" w:rsidR="009D603B" w:rsidRPr="00346FD7" w:rsidRDefault="009D603B" w:rsidP="009D603B">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lastRenderedPageBreak/>
              <w:t>2 x per parą)</w:t>
            </w:r>
          </w:p>
          <w:p w14:paraId="7313E354" w14:textId="77777777" w:rsidR="009D603B" w:rsidRPr="00346FD7" w:rsidRDefault="009D603B" w:rsidP="009D603B">
            <w:pPr>
              <w:autoSpaceDE w:val="0"/>
              <w:autoSpaceDN w:val="0"/>
              <w:adjustRightInd w:val="0"/>
              <w:spacing w:after="0" w:line="240" w:lineRule="auto"/>
              <w:rPr>
                <w:rFonts w:ascii="Times New Roman" w:hAnsi="Times New Roman"/>
                <w:i/>
                <w:iCs/>
                <w:color w:val="000000"/>
              </w:rPr>
            </w:pPr>
            <w:r w:rsidRPr="00346FD7">
              <w:rPr>
                <w:rFonts w:ascii="Times New Roman" w:hAnsi="Times New Roman"/>
                <w:i/>
                <w:iCs/>
                <w:color w:val="000000"/>
              </w:rPr>
              <w:t>[nespecifinis CYP450</w:t>
            </w:r>
          </w:p>
          <w:p w14:paraId="5D04FE6E" w14:textId="77777777" w:rsidR="009D603B" w:rsidRPr="00346FD7" w:rsidRDefault="009D603B" w:rsidP="009D603B">
            <w:pPr>
              <w:autoSpaceDE w:val="0"/>
              <w:autoSpaceDN w:val="0"/>
              <w:adjustRightInd w:val="0"/>
              <w:spacing w:after="0" w:line="240" w:lineRule="auto"/>
              <w:rPr>
                <w:rFonts w:ascii="Times New Roman" w:hAnsi="Times New Roman"/>
                <w:i/>
                <w:iCs/>
                <w:color w:val="000000"/>
              </w:rPr>
            </w:pPr>
            <w:r w:rsidRPr="00346FD7">
              <w:rPr>
                <w:rFonts w:ascii="Times New Roman" w:hAnsi="Times New Roman"/>
                <w:i/>
                <w:iCs/>
                <w:color w:val="000000"/>
              </w:rPr>
              <w:t>inhibitorius ir skrandžio pH</w:t>
            </w:r>
          </w:p>
          <w:p w14:paraId="2C3A05CD" w14:textId="23A1B7FA" w:rsidR="009D603B" w:rsidRPr="00346FD7" w:rsidRDefault="009D603B" w:rsidP="009D603B">
            <w:pPr>
              <w:autoSpaceDE w:val="0"/>
              <w:autoSpaceDN w:val="0"/>
              <w:adjustRightInd w:val="0"/>
              <w:spacing w:after="0" w:line="240" w:lineRule="auto"/>
              <w:rPr>
                <w:rFonts w:ascii="Times New Roman" w:hAnsi="Times New Roman"/>
                <w:color w:val="000000"/>
              </w:rPr>
            </w:pPr>
            <w:r w:rsidRPr="00346FD7">
              <w:rPr>
                <w:rFonts w:ascii="Times New Roman" w:hAnsi="Times New Roman"/>
                <w:i/>
                <w:iCs/>
                <w:color w:val="000000"/>
              </w:rPr>
              <w:t>didinantis vaistinis preparatas]</w:t>
            </w:r>
          </w:p>
        </w:tc>
        <w:tc>
          <w:tcPr>
            <w:tcW w:w="2871" w:type="dxa"/>
          </w:tcPr>
          <w:p w14:paraId="11D09E0D" w14:textId="5491294D" w:rsidR="009D603B" w:rsidRPr="00346FD7" w:rsidRDefault="009D603B" w:rsidP="009D603B">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lastRenderedPageBreak/>
              <w:t>Vorikonazolo</w:t>
            </w:r>
            <w:proofErr w:type="spellEnd"/>
            <w:r w:rsidRPr="00346FD7">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w:t>
            </w:r>
            <w:r w:rsidRPr="00346FD7">
              <w:rPr>
                <w:rFonts w:ascii="Times New Roman" w:hAnsi="Times New Roman"/>
              </w:rPr>
              <w:t>↑</w:t>
            </w:r>
            <w:r w:rsidRPr="00346FD7">
              <w:rPr>
                <w:rFonts w:ascii="Times New Roman" w:hAnsi="Times New Roman"/>
                <w:spacing w:val="22"/>
              </w:rPr>
              <w:t xml:space="preserve"> </w:t>
            </w:r>
            <w:r w:rsidRPr="00346FD7">
              <w:rPr>
                <w:rFonts w:ascii="Times New Roman" w:hAnsi="Times New Roman"/>
              </w:rPr>
              <w:t>18</w:t>
            </w:r>
            <w:r w:rsidR="00976688">
              <w:rPr>
                <w:rFonts w:ascii="Times New Roman" w:hAnsi="Times New Roman"/>
              </w:rPr>
              <w:t> </w:t>
            </w:r>
            <w:r w:rsidRPr="00346FD7">
              <w:rPr>
                <w:rFonts w:ascii="Times New Roman" w:hAnsi="Times New Roman"/>
              </w:rPr>
              <w:t>%</w:t>
            </w:r>
          </w:p>
          <w:p w14:paraId="48FD4F61" w14:textId="25319AD7" w:rsidR="009D603B" w:rsidRPr="00976688" w:rsidRDefault="009D603B" w:rsidP="009D603B">
            <w:pPr>
              <w:autoSpaceDE w:val="0"/>
              <w:autoSpaceDN w:val="0"/>
              <w:adjustRightInd w:val="0"/>
              <w:spacing w:after="0" w:line="240" w:lineRule="auto"/>
              <w:rPr>
                <w:rFonts w:ascii="Times New Roman" w:hAnsi="Times New Roman"/>
                <w:b/>
                <w:bCs/>
                <w:color w:val="000000"/>
              </w:rPr>
            </w:pPr>
            <w:proofErr w:type="spellStart"/>
            <w:r w:rsidRPr="00346FD7">
              <w:rPr>
                <w:rFonts w:ascii="Times New Roman" w:hAnsi="Times New Roman"/>
                <w:color w:val="000000"/>
              </w:rPr>
              <w:lastRenderedPageBreak/>
              <w:t>Vorikonazolo</w:t>
            </w:r>
            <w:proofErr w:type="spellEnd"/>
            <w:r w:rsidRPr="00346FD7">
              <w:rPr>
                <w:rFonts w:ascii="Times New Roman" w:hAnsi="Times New Roman"/>
                <w:color w:val="000000"/>
              </w:rPr>
              <w:t xml:space="preserve"> AUC</w:t>
            </w:r>
            <w:r w:rsidRPr="00346FD7">
              <w:rPr>
                <w:rFonts w:ascii="Times New Roman" w:hAnsi="Times New Roman"/>
              </w:rPr>
              <w:t xml:space="preserve"> </w:t>
            </w:r>
            <w:r w:rsidRPr="00346FD7">
              <w:rPr>
                <w:rFonts w:ascii="Times New Roman" w:hAnsi="Times New Roman"/>
                <w:lang w:val="en-GB"/>
              </w:rPr>
              <w:t>τ</w:t>
            </w:r>
            <w:r w:rsidRPr="00346FD7">
              <w:rPr>
                <w:rFonts w:ascii="Times New Roman" w:hAnsi="Times New Roman"/>
                <w:spacing w:val="7"/>
              </w:rPr>
              <w:t xml:space="preserve"> </w:t>
            </w:r>
            <w:r w:rsidRPr="00346FD7">
              <w:rPr>
                <w:rFonts w:ascii="Times New Roman" w:hAnsi="Times New Roman"/>
              </w:rPr>
              <w:t>↑</w:t>
            </w:r>
            <w:r w:rsidRPr="00346FD7">
              <w:rPr>
                <w:rFonts w:ascii="Times New Roman" w:hAnsi="Times New Roman"/>
                <w:spacing w:val="22"/>
              </w:rPr>
              <w:t xml:space="preserve"> </w:t>
            </w:r>
            <w:r w:rsidRPr="00346FD7">
              <w:rPr>
                <w:rFonts w:ascii="Times New Roman" w:hAnsi="Times New Roman"/>
              </w:rPr>
              <w:t>23</w:t>
            </w:r>
            <w:r w:rsidR="00976688">
              <w:rPr>
                <w:rFonts w:ascii="Times New Roman" w:hAnsi="Times New Roman"/>
              </w:rPr>
              <w:t> </w:t>
            </w:r>
            <w:r w:rsidRPr="00346FD7">
              <w:rPr>
                <w:rFonts w:ascii="Times New Roman" w:hAnsi="Times New Roman"/>
              </w:rPr>
              <w:t>%</w:t>
            </w:r>
          </w:p>
        </w:tc>
        <w:tc>
          <w:tcPr>
            <w:tcW w:w="3253" w:type="dxa"/>
          </w:tcPr>
          <w:p w14:paraId="38DB2823" w14:textId="3D0FED9B" w:rsidR="009D603B" w:rsidRPr="00976688" w:rsidRDefault="009D603B" w:rsidP="002F3324">
            <w:pPr>
              <w:autoSpaceDE w:val="0"/>
              <w:autoSpaceDN w:val="0"/>
              <w:adjustRightInd w:val="0"/>
              <w:spacing w:after="0" w:line="240" w:lineRule="auto"/>
              <w:rPr>
                <w:rFonts w:ascii="Times New Roman" w:hAnsi="Times New Roman"/>
                <w:b/>
                <w:bCs/>
                <w:color w:val="000000"/>
              </w:rPr>
            </w:pPr>
            <w:r w:rsidRPr="00346FD7">
              <w:rPr>
                <w:rFonts w:ascii="Times New Roman" w:hAnsi="Times New Roman"/>
                <w:color w:val="000000"/>
              </w:rPr>
              <w:lastRenderedPageBreak/>
              <w:t xml:space="preserve">Dozės </w:t>
            </w:r>
            <w:r w:rsidR="00D427AE" w:rsidRPr="00976688">
              <w:rPr>
                <w:rFonts w:ascii="Times New Roman" w:hAnsi="Times New Roman"/>
                <w:color w:val="000000"/>
              </w:rPr>
              <w:t>keisti</w:t>
            </w:r>
            <w:r w:rsidRPr="00346FD7">
              <w:rPr>
                <w:rFonts w:ascii="Times New Roman" w:hAnsi="Times New Roman"/>
                <w:color w:val="000000"/>
              </w:rPr>
              <w:t xml:space="preserve"> nereikia</w:t>
            </w:r>
          </w:p>
        </w:tc>
      </w:tr>
      <w:tr w:rsidR="00914B2F" w:rsidRPr="00976688" w14:paraId="2A85A2BE" w14:textId="77777777" w:rsidTr="00346FD7">
        <w:tc>
          <w:tcPr>
            <w:tcW w:w="2936" w:type="dxa"/>
          </w:tcPr>
          <w:p w14:paraId="1D4490C9" w14:textId="271B1E77" w:rsidR="00D659F4" w:rsidRPr="00346FD7" w:rsidRDefault="00D659F4" w:rsidP="00D659F4">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Omeprazolas</w:t>
            </w:r>
            <w:proofErr w:type="spellEnd"/>
            <w:r w:rsidRPr="00346FD7">
              <w:rPr>
                <w:rFonts w:ascii="Times New Roman" w:hAnsi="Times New Roman"/>
                <w:color w:val="000000"/>
              </w:rPr>
              <w:t xml:space="preserve"> (40</w:t>
            </w:r>
            <w:r w:rsidR="00976688">
              <w:rPr>
                <w:rFonts w:ascii="Times New Roman" w:hAnsi="Times New Roman"/>
                <w:color w:val="000000"/>
              </w:rPr>
              <w:t> </w:t>
            </w:r>
            <w:r w:rsidRPr="00346FD7">
              <w:rPr>
                <w:rFonts w:ascii="Times New Roman" w:hAnsi="Times New Roman"/>
                <w:color w:val="000000"/>
              </w:rPr>
              <w:t>mg 1 x per</w:t>
            </w:r>
          </w:p>
          <w:p w14:paraId="6A7327AA"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parą)*</w:t>
            </w:r>
          </w:p>
          <w:p w14:paraId="5EC58AE2"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[CYP2C19 inhibitorius;</w:t>
            </w:r>
          </w:p>
          <w:p w14:paraId="5B6DF00B"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CYP2C19 ir CYP3A4</w:t>
            </w:r>
          </w:p>
          <w:p w14:paraId="333AAAF8" w14:textId="31499066" w:rsidR="002F3324" w:rsidRPr="00976688" w:rsidRDefault="00D659F4" w:rsidP="002F332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substratas]</w:t>
            </w:r>
          </w:p>
        </w:tc>
        <w:tc>
          <w:tcPr>
            <w:tcW w:w="2871" w:type="dxa"/>
          </w:tcPr>
          <w:p w14:paraId="5266D6B7" w14:textId="6E356F85" w:rsidR="00D659F4" w:rsidRPr="00346FD7" w:rsidRDefault="00D659F4" w:rsidP="00D659F4">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Omeprazolo</w:t>
            </w:r>
            <w:proofErr w:type="spellEnd"/>
            <w:r w:rsidRPr="00346FD7">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w:t>
            </w:r>
            <w:r w:rsidRPr="00346FD7">
              <w:rPr>
                <w:rFonts w:ascii="Times New Roman" w:hAnsi="Times New Roman"/>
              </w:rPr>
              <w:t>↑</w:t>
            </w:r>
            <w:r w:rsidRPr="00346FD7">
              <w:rPr>
                <w:rFonts w:ascii="Times New Roman" w:hAnsi="Times New Roman"/>
                <w:spacing w:val="22"/>
              </w:rPr>
              <w:t xml:space="preserve"> </w:t>
            </w:r>
            <w:r w:rsidRPr="00346FD7">
              <w:rPr>
                <w:rFonts w:ascii="Times New Roman" w:hAnsi="Times New Roman"/>
              </w:rPr>
              <w:t>116</w:t>
            </w:r>
            <w:r w:rsidR="00976688">
              <w:rPr>
                <w:rFonts w:ascii="Times New Roman" w:hAnsi="Times New Roman"/>
              </w:rPr>
              <w:t> </w:t>
            </w:r>
            <w:r w:rsidRPr="00346FD7">
              <w:rPr>
                <w:rFonts w:ascii="Times New Roman" w:hAnsi="Times New Roman"/>
              </w:rPr>
              <w:t>%</w:t>
            </w:r>
          </w:p>
          <w:p w14:paraId="4E4814F4" w14:textId="130432B0" w:rsidR="00D659F4" w:rsidRPr="00346FD7" w:rsidRDefault="00D659F4" w:rsidP="00D659F4">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Omeprazolo</w:t>
            </w:r>
            <w:proofErr w:type="spellEnd"/>
            <w:r w:rsidRPr="00346FD7">
              <w:rPr>
                <w:rFonts w:ascii="Times New Roman" w:hAnsi="Times New Roman"/>
                <w:color w:val="000000"/>
              </w:rPr>
              <w:t xml:space="preserve"> AUC</w:t>
            </w:r>
            <w:r w:rsidRPr="00346FD7">
              <w:rPr>
                <w:rFonts w:ascii="Times New Roman" w:hAnsi="Times New Roman"/>
              </w:rPr>
              <w:t xml:space="preserve"> </w:t>
            </w:r>
            <w:r w:rsidRPr="00346FD7">
              <w:rPr>
                <w:rFonts w:ascii="Times New Roman" w:hAnsi="Times New Roman"/>
                <w:lang w:val="en-GB"/>
              </w:rPr>
              <w:t>τ</w:t>
            </w:r>
            <w:r w:rsidRPr="00346FD7">
              <w:rPr>
                <w:rFonts w:ascii="Times New Roman" w:hAnsi="Times New Roman"/>
                <w:spacing w:val="7"/>
              </w:rPr>
              <w:t xml:space="preserve"> </w:t>
            </w:r>
            <w:r w:rsidRPr="00346FD7">
              <w:rPr>
                <w:rFonts w:ascii="Times New Roman" w:hAnsi="Times New Roman"/>
              </w:rPr>
              <w:t>↑</w:t>
            </w:r>
            <w:r w:rsidRPr="00346FD7">
              <w:rPr>
                <w:rFonts w:ascii="Times New Roman" w:hAnsi="Times New Roman"/>
                <w:spacing w:val="22"/>
              </w:rPr>
              <w:t xml:space="preserve"> </w:t>
            </w:r>
            <w:r w:rsidRPr="00346FD7">
              <w:rPr>
                <w:rFonts w:ascii="Times New Roman" w:hAnsi="Times New Roman"/>
              </w:rPr>
              <w:t>280</w:t>
            </w:r>
            <w:r w:rsidR="00976688">
              <w:rPr>
                <w:rFonts w:ascii="Times New Roman" w:hAnsi="Times New Roman"/>
              </w:rPr>
              <w:t> </w:t>
            </w:r>
            <w:r w:rsidRPr="00346FD7">
              <w:rPr>
                <w:rFonts w:ascii="Times New Roman" w:hAnsi="Times New Roman"/>
              </w:rPr>
              <w:t>%</w:t>
            </w:r>
          </w:p>
          <w:p w14:paraId="3E58BE37" w14:textId="365C257F" w:rsidR="00D659F4" w:rsidRPr="00346FD7" w:rsidRDefault="00D659F4" w:rsidP="00D659F4">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w:t>
            </w:r>
            <w:r w:rsidRPr="00346FD7">
              <w:rPr>
                <w:rFonts w:ascii="Times New Roman" w:hAnsi="Times New Roman"/>
              </w:rPr>
              <w:t>↑</w:t>
            </w:r>
            <w:r w:rsidRPr="00346FD7">
              <w:rPr>
                <w:rFonts w:ascii="Times New Roman" w:hAnsi="Times New Roman"/>
                <w:spacing w:val="22"/>
              </w:rPr>
              <w:t xml:space="preserve"> </w:t>
            </w:r>
            <w:r w:rsidRPr="00346FD7">
              <w:rPr>
                <w:rFonts w:ascii="Times New Roman" w:hAnsi="Times New Roman"/>
              </w:rPr>
              <w:t>15</w:t>
            </w:r>
            <w:r w:rsidR="00976688">
              <w:rPr>
                <w:rFonts w:ascii="Times New Roman" w:hAnsi="Times New Roman"/>
              </w:rPr>
              <w:t> </w:t>
            </w:r>
            <w:r w:rsidRPr="00346FD7">
              <w:rPr>
                <w:rFonts w:ascii="Times New Roman" w:hAnsi="Times New Roman"/>
              </w:rPr>
              <w:t>%</w:t>
            </w:r>
          </w:p>
          <w:p w14:paraId="4CE4ED22" w14:textId="2651CCF1" w:rsidR="00D659F4" w:rsidRPr="00346FD7" w:rsidRDefault="00D659F4" w:rsidP="00D659F4">
            <w:pPr>
              <w:widowControl w:val="0"/>
              <w:autoSpaceDE w:val="0"/>
              <w:autoSpaceDN w:val="0"/>
              <w:adjustRightInd w:val="0"/>
              <w:rPr>
                <w:rFonts w:ascii="Times New Roman" w:hAnsi="Times New Roman"/>
              </w:rPr>
            </w:pP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AUC</w:t>
            </w:r>
            <w:r w:rsidRPr="00346FD7">
              <w:rPr>
                <w:rFonts w:ascii="Times New Roman" w:hAnsi="Times New Roman"/>
              </w:rPr>
              <w:t xml:space="preserve"> </w:t>
            </w:r>
            <w:r w:rsidRPr="00346FD7">
              <w:rPr>
                <w:rFonts w:ascii="Times New Roman" w:hAnsi="Times New Roman"/>
                <w:lang w:val="en-GB"/>
              </w:rPr>
              <w:t>τ</w:t>
            </w:r>
            <w:r w:rsidRPr="00346FD7">
              <w:rPr>
                <w:rFonts w:ascii="Times New Roman" w:hAnsi="Times New Roman"/>
                <w:spacing w:val="7"/>
              </w:rPr>
              <w:t xml:space="preserve"> </w:t>
            </w:r>
            <w:r w:rsidRPr="00346FD7">
              <w:rPr>
                <w:rFonts w:ascii="Times New Roman" w:hAnsi="Times New Roman"/>
              </w:rPr>
              <w:t>↑</w:t>
            </w:r>
            <w:r w:rsidRPr="00346FD7">
              <w:rPr>
                <w:rFonts w:ascii="Times New Roman" w:hAnsi="Times New Roman"/>
                <w:spacing w:val="22"/>
              </w:rPr>
              <w:t xml:space="preserve"> </w:t>
            </w:r>
            <w:r w:rsidRPr="00346FD7">
              <w:rPr>
                <w:rFonts w:ascii="Times New Roman" w:hAnsi="Times New Roman"/>
              </w:rPr>
              <w:t>41</w:t>
            </w:r>
            <w:r w:rsidR="00976688">
              <w:rPr>
                <w:rFonts w:ascii="Times New Roman" w:hAnsi="Times New Roman"/>
              </w:rPr>
              <w:t> </w:t>
            </w:r>
            <w:r w:rsidRPr="00346FD7">
              <w:rPr>
                <w:rFonts w:ascii="Times New Roman" w:hAnsi="Times New Roman"/>
              </w:rPr>
              <w:t>%</w:t>
            </w:r>
          </w:p>
          <w:p w14:paraId="6D861B32" w14:textId="056A2233" w:rsidR="00D659F4" w:rsidRPr="00346FD7" w:rsidRDefault="00D659F4" w:rsidP="00D659F4">
            <w:pPr>
              <w:autoSpaceDE w:val="0"/>
              <w:autoSpaceDN w:val="0"/>
              <w:adjustRightInd w:val="0"/>
              <w:spacing w:after="0" w:line="240" w:lineRule="auto"/>
              <w:rPr>
                <w:rFonts w:ascii="Times New Roman" w:hAnsi="Times New Roman"/>
                <w:color w:val="000000"/>
              </w:rPr>
            </w:pPr>
          </w:p>
          <w:p w14:paraId="4CCE377D" w14:textId="77777777" w:rsidR="00D659F4" w:rsidRPr="00346FD7" w:rsidRDefault="00D659F4" w:rsidP="00D659F4">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Vorikonazolas</w:t>
            </w:r>
            <w:proofErr w:type="spellEnd"/>
            <w:r w:rsidRPr="00346FD7">
              <w:rPr>
                <w:rFonts w:ascii="Times New Roman" w:hAnsi="Times New Roman"/>
                <w:color w:val="000000"/>
              </w:rPr>
              <w:t xml:space="preserve"> gali slopinti kitų</w:t>
            </w:r>
          </w:p>
          <w:p w14:paraId="1E3386A9"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protonų siurblio inhibitorių,</w:t>
            </w:r>
          </w:p>
          <w:p w14:paraId="39C1C97A"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kurie yra CYP2C19 substratai,</w:t>
            </w:r>
          </w:p>
          <w:p w14:paraId="5A5B1D1E"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metabolizmą ir dėl to gali</w:t>
            </w:r>
          </w:p>
          <w:p w14:paraId="7478F2E5"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padidėti šių vaistinių preparatų</w:t>
            </w:r>
          </w:p>
          <w:p w14:paraId="6CBDBC31" w14:textId="18EC228F" w:rsidR="002F3324" w:rsidRPr="00976688"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koncentracijos plazmoje.</w:t>
            </w:r>
          </w:p>
        </w:tc>
        <w:tc>
          <w:tcPr>
            <w:tcW w:w="3253" w:type="dxa"/>
          </w:tcPr>
          <w:p w14:paraId="2149381E"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Rekomenduojama nekeisti</w:t>
            </w:r>
          </w:p>
          <w:p w14:paraId="10FA8F06" w14:textId="77777777" w:rsidR="00D659F4" w:rsidRPr="00346FD7" w:rsidRDefault="00D659F4" w:rsidP="00D659F4">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doz</w:t>
            </w:r>
            <w:r w:rsidRPr="00346FD7">
              <w:rPr>
                <w:rFonts w:ascii="Times New Roman" w:hAnsi="Times New Roman" w:hint="eastAsia"/>
                <w:color w:val="000000"/>
              </w:rPr>
              <w:t>ė</w:t>
            </w:r>
            <w:r w:rsidRPr="00346FD7">
              <w:rPr>
                <w:rFonts w:ascii="Times New Roman" w:hAnsi="Times New Roman"/>
                <w:color w:val="000000"/>
              </w:rPr>
              <w:t>s.</w:t>
            </w:r>
          </w:p>
          <w:p w14:paraId="774D8E87"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Pradedant gydym</w:t>
            </w:r>
            <w:r w:rsidRPr="00346FD7">
              <w:rPr>
                <w:rFonts w:ascii="Times New Roman" w:hAnsi="Times New Roman" w:hint="eastAsia"/>
                <w:color w:val="000000"/>
              </w:rPr>
              <w:t>ą</w:t>
            </w:r>
            <w:r w:rsidRPr="00346FD7">
              <w:rPr>
                <w:rFonts w:ascii="Times New Roman" w:hAnsi="Times New Roman"/>
                <w:color w:val="000000"/>
              </w:rPr>
              <w:t xml:space="preserve"> </w:t>
            </w:r>
            <w:proofErr w:type="spellStart"/>
            <w:r w:rsidRPr="00346FD7">
              <w:rPr>
                <w:rFonts w:ascii="Times New Roman" w:hAnsi="Times New Roman"/>
                <w:color w:val="000000"/>
              </w:rPr>
              <w:t>vorikonazolu</w:t>
            </w:r>
            <w:proofErr w:type="spellEnd"/>
          </w:p>
          <w:p w14:paraId="7561B778"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pacientams, kurie jau vartoja</w:t>
            </w:r>
          </w:p>
          <w:p w14:paraId="40C85C1F" w14:textId="35F699B2"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40</w:t>
            </w:r>
            <w:r w:rsidR="00855105">
              <w:rPr>
                <w:rFonts w:ascii="Times New Roman" w:hAnsi="Times New Roman"/>
                <w:color w:val="000000"/>
              </w:rPr>
              <w:t> </w:t>
            </w:r>
            <w:r w:rsidRPr="00346FD7">
              <w:rPr>
                <w:rFonts w:ascii="Times New Roman" w:hAnsi="Times New Roman"/>
                <w:color w:val="000000"/>
              </w:rPr>
              <w:t xml:space="preserve">mg arba didesnes </w:t>
            </w:r>
            <w:proofErr w:type="spellStart"/>
            <w:r w:rsidRPr="00346FD7">
              <w:rPr>
                <w:rFonts w:ascii="Times New Roman" w:hAnsi="Times New Roman"/>
                <w:color w:val="000000"/>
              </w:rPr>
              <w:t>omeprazolo</w:t>
            </w:r>
            <w:proofErr w:type="spellEnd"/>
          </w:p>
          <w:p w14:paraId="6182EFE5" w14:textId="77777777" w:rsidR="00D659F4" w:rsidRPr="00346FD7"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dozes, rekomenduojama</w:t>
            </w:r>
          </w:p>
          <w:p w14:paraId="773A0DD6" w14:textId="77777777" w:rsidR="00D659F4" w:rsidRPr="00346FD7" w:rsidRDefault="00D659F4" w:rsidP="00D659F4">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omeprazolo</w:t>
            </w:r>
            <w:proofErr w:type="spellEnd"/>
            <w:r w:rsidRPr="00346FD7">
              <w:rPr>
                <w:rFonts w:ascii="Times New Roman" w:hAnsi="Times New Roman"/>
                <w:color w:val="000000"/>
              </w:rPr>
              <w:t xml:space="preserve"> doz</w:t>
            </w:r>
            <w:r w:rsidRPr="00346FD7">
              <w:rPr>
                <w:rFonts w:ascii="Times New Roman" w:hAnsi="Times New Roman" w:hint="eastAsia"/>
                <w:color w:val="000000"/>
              </w:rPr>
              <w:t>ę</w:t>
            </w:r>
            <w:r w:rsidRPr="00346FD7">
              <w:rPr>
                <w:rFonts w:ascii="Times New Roman" w:hAnsi="Times New Roman"/>
                <w:color w:val="000000"/>
              </w:rPr>
              <w:t xml:space="preserve"> suma</w:t>
            </w:r>
            <w:r w:rsidRPr="00346FD7">
              <w:rPr>
                <w:rFonts w:ascii="Times New Roman" w:hAnsi="Times New Roman" w:hint="eastAsia"/>
                <w:color w:val="000000"/>
              </w:rPr>
              <w:t>ž</w:t>
            </w:r>
            <w:r w:rsidRPr="00346FD7">
              <w:rPr>
                <w:rFonts w:ascii="Times New Roman" w:hAnsi="Times New Roman"/>
                <w:color w:val="000000"/>
              </w:rPr>
              <w:t>inti</w:t>
            </w:r>
          </w:p>
          <w:p w14:paraId="45E9844F" w14:textId="6BED0A48" w:rsidR="002F3324" w:rsidRPr="00976688" w:rsidRDefault="00D659F4" w:rsidP="00D659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perpus.</w:t>
            </w:r>
          </w:p>
        </w:tc>
      </w:tr>
      <w:tr w:rsidR="00914B2F" w:rsidRPr="00976688" w14:paraId="76206678" w14:textId="77777777" w:rsidTr="00346FD7">
        <w:tc>
          <w:tcPr>
            <w:tcW w:w="2936" w:type="dxa"/>
          </w:tcPr>
          <w:p w14:paraId="124F7458" w14:textId="7FB05EA5" w:rsidR="00D659F4" w:rsidRPr="00976688" w:rsidRDefault="00D659F4" w:rsidP="00D659F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Ranitidinas</w:t>
            </w:r>
            <w:proofErr w:type="spellEnd"/>
            <w:r w:rsidRPr="00976688">
              <w:rPr>
                <w:rFonts w:ascii="Times New Roman" w:hAnsi="Times New Roman"/>
                <w:color w:val="000000"/>
              </w:rPr>
              <w:t xml:space="preserve"> (150</w:t>
            </w:r>
            <w:r w:rsidR="00855105">
              <w:rPr>
                <w:rFonts w:ascii="Times New Roman" w:hAnsi="Times New Roman"/>
                <w:color w:val="000000"/>
              </w:rPr>
              <w:t> </w:t>
            </w:r>
            <w:r w:rsidRPr="00976688">
              <w:rPr>
                <w:rFonts w:ascii="Times New Roman" w:hAnsi="Times New Roman"/>
                <w:color w:val="000000"/>
              </w:rPr>
              <w:t>mg dozė</w:t>
            </w:r>
          </w:p>
          <w:p w14:paraId="0D2F0DE4" w14:textId="77777777" w:rsidR="00D659F4" w:rsidRPr="00976688" w:rsidRDefault="00D659F4" w:rsidP="00D659F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2 x per parą)</w:t>
            </w:r>
          </w:p>
          <w:p w14:paraId="6134A6F6" w14:textId="77777777" w:rsidR="00D659F4" w:rsidRPr="00346FD7" w:rsidRDefault="00D659F4" w:rsidP="00D659F4">
            <w:pPr>
              <w:autoSpaceDE w:val="0"/>
              <w:autoSpaceDN w:val="0"/>
              <w:adjustRightInd w:val="0"/>
              <w:spacing w:after="0" w:line="240" w:lineRule="auto"/>
              <w:rPr>
                <w:rFonts w:ascii="Times New Roman" w:hAnsi="Times New Roman"/>
                <w:i/>
                <w:iCs/>
                <w:color w:val="000000"/>
              </w:rPr>
            </w:pPr>
            <w:r w:rsidRPr="00346FD7">
              <w:rPr>
                <w:rFonts w:ascii="Times New Roman" w:hAnsi="Times New Roman"/>
                <w:i/>
                <w:iCs/>
                <w:color w:val="000000"/>
              </w:rPr>
              <w:t>[skrandžio pH didinantis</w:t>
            </w:r>
          </w:p>
          <w:p w14:paraId="0198B1DB" w14:textId="67FE5293" w:rsidR="002F3324" w:rsidRPr="00976688" w:rsidRDefault="00D659F4" w:rsidP="002F3324">
            <w:pPr>
              <w:autoSpaceDE w:val="0"/>
              <w:autoSpaceDN w:val="0"/>
              <w:adjustRightInd w:val="0"/>
              <w:spacing w:after="0" w:line="240" w:lineRule="auto"/>
              <w:rPr>
                <w:rFonts w:ascii="Times New Roman" w:hAnsi="Times New Roman"/>
                <w:color w:val="000000"/>
              </w:rPr>
            </w:pPr>
            <w:r w:rsidRPr="00346FD7">
              <w:rPr>
                <w:rFonts w:ascii="Times New Roman" w:hAnsi="Times New Roman"/>
                <w:i/>
                <w:iCs/>
                <w:color w:val="000000"/>
              </w:rPr>
              <w:t>vaistinis preparatas]</w:t>
            </w:r>
          </w:p>
        </w:tc>
        <w:tc>
          <w:tcPr>
            <w:tcW w:w="2871" w:type="dxa"/>
          </w:tcPr>
          <w:p w14:paraId="59EBBD6E" w14:textId="3D5184D3" w:rsidR="002F3324" w:rsidRPr="00976688" w:rsidRDefault="00D659F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eastAsia="Times New Roman" w:hAnsi="Times New Roman"/>
                <w:spacing w:val="1"/>
                <w:lang w:val="en-GB" w:eastAsia="de-DE"/>
              </w:rPr>
              <w:t>V</w:t>
            </w:r>
            <w:r w:rsidRPr="00976688">
              <w:rPr>
                <w:rFonts w:ascii="Times New Roman" w:eastAsia="Times New Roman" w:hAnsi="Times New Roman"/>
                <w:lang w:val="en-GB" w:eastAsia="de-DE"/>
              </w:rPr>
              <w:t>o</w:t>
            </w:r>
            <w:r w:rsidRPr="00976688">
              <w:rPr>
                <w:rFonts w:ascii="Times New Roman" w:eastAsia="Times New Roman" w:hAnsi="Times New Roman"/>
                <w:spacing w:val="-2"/>
                <w:lang w:val="en-GB" w:eastAsia="de-DE"/>
              </w:rPr>
              <w:t>r</w:t>
            </w:r>
            <w:r w:rsidRPr="00976688">
              <w:rPr>
                <w:rFonts w:ascii="Times New Roman" w:eastAsia="Times New Roman" w:hAnsi="Times New Roman"/>
                <w:spacing w:val="1"/>
                <w:lang w:val="en-GB" w:eastAsia="de-DE"/>
              </w:rPr>
              <w:t>i</w:t>
            </w:r>
            <w:r w:rsidR="000C3563">
              <w:rPr>
                <w:rFonts w:ascii="Times New Roman" w:eastAsia="Times New Roman" w:hAnsi="Times New Roman"/>
                <w:lang w:val="en-GB" w:eastAsia="de-DE"/>
              </w:rPr>
              <w:t>k</w:t>
            </w:r>
            <w:r w:rsidRPr="00976688">
              <w:rPr>
                <w:rFonts w:ascii="Times New Roman" w:eastAsia="Times New Roman" w:hAnsi="Times New Roman"/>
                <w:spacing w:val="-2"/>
                <w:lang w:val="en-GB" w:eastAsia="de-DE"/>
              </w:rPr>
              <w:t>o</w:t>
            </w:r>
            <w:r w:rsidRPr="00976688">
              <w:rPr>
                <w:rFonts w:ascii="Times New Roman" w:eastAsia="Times New Roman" w:hAnsi="Times New Roman"/>
                <w:lang w:val="en-GB" w:eastAsia="de-DE"/>
              </w:rPr>
              <w:t>na</w:t>
            </w:r>
            <w:r w:rsidRPr="00976688">
              <w:rPr>
                <w:rFonts w:ascii="Times New Roman" w:eastAsia="Times New Roman" w:hAnsi="Times New Roman"/>
                <w:spacing w:val="-2"/>
                <w:lang w:val="en-GB" w:eastAsia="de-DE"/>
              </w:rPr>
              <w:t>z</w:t>
            </w:r>
            <w:r w:rsidRPr="00976688">
              <w:rPr>
                <w:rFonts w:ascii="Times New Roman" w:eastAsia="Times New Roman" w:hAnsi="Times New Roman"/>
                <w:lang w:val="en-GB" w:eastAsia="de-DE"/>
              </w:rPr>
              <w:t>o</w:t>
            </w:r>
            <w:r w:rsidRPr="00976688">
              <w:rPr>
                <w:rFonts w:ascii="Times New Roman" w:eastAsia="Times New Roman" w:hAnsi="Times New Roman"/>
                <w:spacing w:val="1"/>
                <w:lang w:val="en-GB" w:eastAsia="de-DE"/>
              </w:rPr>
              <w:t>lo</w:t>
            </w:r>
            <w:proofErr w:type="spellEnd"/>
            <w:r w:rsidRPr="00976688">
              <w:rPr>
                <w:rFonts w:ascii="Times New Roman" w:eastAsia="Times New Roman" w:hAnsi="Times New Roman"/>
                <w:spacing w:val="1"/>
                <w:lang w:val="en-GB" w:eastAsia="de-DE"/>
              </w:rPr>
              <w:t xml:space="preserve"> </w:t>
            </w:r>
            <w:r w:rsidRPr="00976688">
              <w:rPr>
                <w:rFonts w:ascii="Times New Roman" w:eastAsia="Times New Roman" w:hAnsi="Times New Roman"/>
                <w:spacing w:val="11"/>
                <w:lang w:val="en-GB" w:eastAsia="de-DE"/>
              </w:rPr>
              <w:t>C</w:t>
            </w:r>
            <w:r w:rsidRPr="00976688">
              <w:rPr>
                <w:rFonts w:ascii="Times New Roman" w:eastAsia="Times New Roman" w:hAnsi="Times New Roman"/>
                <w:spacing w:val="-5"/>
                <w:position w:val="-3"/>
                <w:lang w:val="en-GB" w:eastAsia="de-DE"/>
              </w:rPr>
              <w:t>m</w:t>
            </w:r>
            <w:r w:rsidRPr="00976688">
              <w:rPr>
                <w:rFonts w:ascii="Times New Roman" w:eastAsia="Times New Roman" w:hAnsi="Times New Roman"/>
                <w:spacing w:val="3"/>
                <w:position w:val="-3"/>
                <w:lang w:val="en-GB" w:eastAsia="de-DE"/>
              </w:rPr>
              <w:t>a</w:t>
            </w:r>
            <w:r w:rsidRPr="00976688">
              <w:rPr>
                <w:rFonts w:ascii="Times New Roman" w:eastAsia="Times New Roman" w:hAnsi="Times New Roman"/>
                <w:position w:val="-3"/>
                <w:lang w:val="en-GB" w:eastAsia="de-DE"/>
              </w:rPr>
              <w:t>x</w:t>
            </w:r>
            <w:r w:rsidRPr="00976688">
              <w:rPr>
                <w:rFonts w:ascii="Times New Roman" w:eastAsia="Times New Roman" w:hAnsi="Times New Roman"/>
                <w:spacing w:val="28"/>
                <w:position w:val="-3"/>
                <w:lang w:val="en-GB" w:eastAsia="de-DE"/>
              </w:rPr>
              <w:t xml:space="preserve"> </w:t>
            </w:r>
            <w:proofErr w:type="spellStart"/>
            <w:r w:rsidRPr="00976688">
              <w:rPr>
                <w:rFonts w:ascii="Times New Roman" w:eastAsia="Times New Roman" w:hAnsi="Times New Roman"/>
                <w:spacing w:val="28"/>
                <w:position w:val="-3"/>
                <w:lang w:val="en-GB" w:eastAsia="de-DE"/>
              </w:rPr>
              <w:t>ir</w:t>
            </w:r>
            <w:proofErr w:type="spellEnd"/>
            <w:r w:rsidRPr="00976688">
              <w:rPr>
                <w:rFonts w:ascii="Times New Roman" w:eastAsia="Times New Roman" w:hAnsi="Times New Roman"/>
                <w:lang w:val="en-GB" w:eastAsia="de-DE"/>
              </w:rPr>
              <w:t xml:space="preserve"> </w:t>
            </w:r>
            <w:proofErr w:type="spellStart"/>
            <w:r w:rsidRPr="00976688">
              <w:rPr>
                <w:rFonts w:ascii="Times New Roman" w:eastAsia="Times New Roman" w:hAnsi="Times New Roman"/>
                <w:spacing w:val="-1"/>
                <w:lang w:val="en-GB" w:eastAsia="de-DE"/>
              </w:rPr>
              <w:t>A</w:t>
            </w:r>
            <w:r w:rsidRPr="00976688">
              <w:rPr>
                <w:rFonts w:ascii="Times New Roman" w:eastAsia="Times New Roman" w:hAnsi="Times New Roman"/>
                <w:spacing w:val="1"/>
                <w:lang w:val="en-GB" w:eastAsia="de-DE"/>
              </w:rPr>
              <w:t>U</w:t>
            </w:r>
            <w:r w:rsidRPr="00976688">
              <w:rPr>
                <w:rFonts w:ascii="Times New Roman" w:eastAsia="Times New Roman" w:hAnsi="Times New Roman"/>
                <w:spacing w:val="-1"/>
                <w:lang w:val="en-GB" w:eastAsia="de-DE"/>
              </w:rPr>
              <w:t>C</w:t>
            </w:r>
            <w:r w:rsidRPr="00976688">
              <w:rPr>
                <w:rFonts w:ascii="Times New Roman" w:eastAsia="Times New Roman" w:hAnsi="Times New Roman"/>
                <w:lang w:val="en-GB" w:eastAsia="de-DE"/>
              </w:rPr>
              <w:t>τ</w:t>
            </w:r>
            <w:proofErr w:type="spellEnd"/>
            <w:r w:rsidRPr="00976688">
              <w:rPr>
                <w:rFonts w:ascii="Times New Roman" w:eastAsia="Times New Roman" w:hAnsi="Times New Roman"/>
                <w:spacing w:val="7"/>
                <w:lang w:val="en-GB" w:eastAsia="de-DE"/>
              </w:rPr>
              <w:t xml:space="preserve"> </w:t>
            </w:r>
            <w:r w:rsidRPr="00976688">
              <w:rPr>
                <w:rFonts w:ascii="Times New Roman" w:eastAsia="Times New Roman" w:hAnsi="Times New Roman"/>
                <w:lang w:val="en-GB" w:eastAsia="de-DE"/>
              </w:rPr>
              <w:t>↔</w:t>
            </w:r>
          </w:p>
        </w:tc>
        <w:tc>
          <w:tcPr>
            <w:tcW w:w="3253" w:type="dxa"/>
          </w:tcPr>
          <w:p w14:paraId="43CEF882" w14:textId="601F36E3" w:rsidR="002F3324" w:rsidRPr="00976688" w:rsidRDefault="00D659F4" w:rsidP="002F332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Dozės keisti nereikia</w:t>
            </w:r>
          </w:p>
        </w:tc>
      </w:tr>
      <w:tr w:rsidR="00D659F4" w:rsidRPr="00976688" w14:paraId="482187C3" w14:textId="77777777" w:rsidTr="00E251A1">
        <w:tc>
          <w:tcPr>
            <w:tcW w:w="9060" w:type="dxa"/>
            <w:gridSpan w:val="3"/>
          </w:tcPr>
          <w:p w14:paraId="283659D8" w14:textId="5BE48FA4" w:rsidR="00D659F4" w:rsidRPr="00346FD7" w:rsidDel="00D659F4" w:rsidRDefault="00D659F4" w:rsidP="002F3324">
            <w:pPr>
              <w:autoSpaceDE w:val="0"/>
              <w:autoSpaceDN w:val="0"/>
              <w:adjustRightInd w:val="0"/>
              <w:spacing w:after="0" w:line="240" w:lineRule="auto"/>
              <w:rPr>
                <w:rFonts w:ascii="Times New Roman" w:hAnsi="Times New Roman"/>
                <w:b/>
                <w:bCs/>
                <w:i/>
                <w:iCs/>
                <w:color w:val="000000"/>
              </w:rPr>
            </w:pPr>
            <w:proofErr w:type="spellStart"/>
            <w:r w:rsidRPr="00346FD7">
              <w:rPr>
                <w:rFonts w:ascii="Times New Roman" w:hAnsi="Times New Roman"/>
                <w:b/>
                <w:bCs/>
                <w:i/>
                <w:iCs/>
                <w:color w:val="000000"/>
              </w:rPr>
              <w:t>Antiaritminiai</w:t>
            </w:r>
            <w:proofErr w:type="spellEnd"/>
            <w:r w:rsidRPr="00346FD7">
              <w:rPr>
                <w:rFonts w:ascii="Times New Roman" w:hAnsi="Times New Roman"/>
                <w:b/>
                <w:bCs/>
                <w:i/>
                <w:iCs/>
                <w:color w:val="000000"/>
              </w:rPr>
              <w:t xml:space="preserve"> vaistiniai </w:t>
            </w:r>
            <w:proofErr w:type="spellStart"/>
            <w:r w:rsidRPr="00346FD7">
              <w:rPr>
                <w:rFonts w:ascii="Times New Roman" w:hAnsi="Times New Roman"/>
                <w:b/>
                <w:bCs/>
                <w:i/>
                <w:iCs/>
                <w:color w:val="000000"/>
              </w:rPr>
              <w:t>preparati</w:t>
            </w:r>
            <w:proofErr w:type="spellEnd"/>
          </w:p>
        </w:tc>
      </w:tr>
      <w:tr w:rsidR="00914B2F" w:rsidRPr="00976688" w14:paraId="41C3DE52" w14:textId="77777777" w:rsidTr="00346FD7">
        <w:tc>
          <w:tcPr>
            <w:tcW w:w="2936" w:type="dxa"/>
          </w:tcPr>
          <w:p w14:paraId="5E51E66F" w14:textId="2889993A" w:rsidR="00D659F4" w:rsidRPr="00976688" w:rsidRDefault="00D659F4" w:rsidP="00D659F4">
            <w:pPr>
              <w:spacing w:after="0" w:line="240" w:lineRule="auto"/>
              <w:rPr>
                <w:rFonts w:ascii="Times New Roman" w:hAnsi="Times New Roman"/>
                <w:color w:val="000000"/>
              </w:rPr>
            </w:pPr>
            <w:proofErr w:type="spellStart"/>
            <w:r w:rsidRPr="00976688">
              <w:rPr>
                <w:rFonts w:ascii="Times New Roman" w:hAnsi="Times New Roman"/>
                <w:color w:val="000000"/>
              </w:rPr>
              <w:t>Digoksinas</w:t>
            </w:r>
            <w:proofErr w:type="spellEnd"/>
            <w:r w:rsidRPr="00976688">
              <w:rPr>
                <w:rFonts w:ascii="Times New Roman" w:hAnsi="Times New Roman"/>
                <w:color w:val="000000"/>
              </w:rPr>
              <w:t xml:space="preserve"> (0,25</w:t>
            </w:r>
            <w:r w:rsidR="000C3563">
              <w:rPr>
                <w:rFonts w:ascii="Times New Roman" w:hAnsi="Times New Roman"/>
                <w:color w:val="000000"/>
              </w:rPr>
              <w:t> </w:t>
            </w:r>
            <w:r w:rsidRPr="00976688">
              <w:rPr>
                <w:rFonts w:ascii="Times New Roman" w:hAnsi="Times New Roman"/>
                <w:color w:val="000000"/>
              </w:rPr>
              <w:t>mg 1 x per</w:t>
            </w:r>
          </w:p>
          <w:p w14:paraId="07022A63" w14:textId="77777777" w:rsidR="00D659F4" w:rsidRPr="00976688" w:rsidRDefault="00D659F4" w:rsidP="00D659F4">
            <w:pPr>
              <w:spacing w:after="0" w:line="240" w:lineRule="auto"/>
              <w:rPr>
                <w:rFonts w:ascii="Times New Roman" w:hAnsi="Times New Roman"/>
                <w:color w:val="000000"/>
              </w:rPr>
            </w:pPr>
            <w:r w:rsidRPr="00976688">
              <w:rPr>
                <w:rFonts w:ascii="Times New Roman" w:hAnsi="Times New Roman"/>
                <w:color w:val="000000"/>
              </w:rPr>
              <w:t>par</w:t>
            </w:r>
            <w:r w:rsidRPr="00976688">
              <w:rPr>
                <w:rFonts w:ascii="Times New Roman" w:hAnsi="Times New Roman" w:hint="eastAsia"/>
                <w:color w:val="000000"/>
              </w:rPr>
              <w:t>ą</w:t>
            </w:r>
            <w:r w:rsidRPr="00976688">
              <w:rPr>
                <w:rFonts w:ascii="Times New Roman" w:hAnsi="Times New Roman"/>
                <w:color w:val="000000"/>
              </w:rPr>
              <w:t>)</w:t>
            </w:r>
          </w:p>
          <w:p w14:paraId="24993638" w14:textId="2D121B8A" w:rsidR="002F3324" w:rsidRPr="00976688" w:rsidRDefault="00D659F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[P-</w:t>
            </w:r>
            <w:proofErr w:type="spellStart"/>
            <w:r w:rsidRPr="00976688">
              <w:rPr>
                <w:rFonts w:ascii="Times New Roman" w:hAnsi="Times New Roman"/>
                <w:i/>
                <w:iCs/>
                <w:color w:val="000000"/>
              </w:rPr>
              <w:t>gp</w:t>
            </w:r>
            <w:proofErr w:type="spellEnd"/>
            <w:r w:rsidRPr="00976688">
              <w:rPr>
                <w:rFonts w:ascii="Times New Roman" w:hAnsi="Times New Roman"/>
                <w:i/>
                <w:iCs/>
                <w:color w:val="000000"/>
              </w:rPr>
              <w:t xml:space="preserve"> substratas]</w:t>
            </w:r>
          </w:p>
        </w:tc>
        <w:tc>
          <w:tcPr>
            <w:tcW w:w="2871" w:type="dxa"/>
          </w:tcPr>
          <w:p w14:paraId="5C62B914" w14:textId="77777777" w:rsidR="00D659F4" w:rsidRPr="00346FD7" w:rsidRDefault="00D659F4" w:rsidP="00D659F4">
            <w:pPr>
              <w:autoSpaceDE w:val="0"/>
              <w:autoSpaceDN w:val="0"/>
              <w:adjustRightInd w:val="0"/>
              <w:spacing w:after="0" w:line="240" w:lineRule="auto"/>
              <w:rPr>
                <w:rFonts w:ascii="Times New Roman" w:eastAsia="Times New Roman" w:hAnsi="Times New Roman"/>
                <w:spacing w:val="1"/>
                <w:lang w:val="en-GB" w:eastAsia="de-DE"/>
              </w:rPr>
            </w:pPr>
            <w:proofErr w:type="spellStart"/>
            <w:r w:rsidRPr="00346FD7">
              <w:rPr>
                <w:rFonts w:ascii="Times New Roman" w:eastAsia="Times New Roman" w:hAnsi="Times New Roman"/>
                <w:spacing w:val="1"/>
                <w:lang w:val="en-GB" w:eastAsia="de-DE"/>
              </w:rPr>
              <w:t>Digoksino</w:t>
            </w:r>
            <w:proofErr w:type="spellEnd"/>
            <w:r w:rsidRPr="00346FD7">
              <w:rPr>
                <w:rFonts w:ascii="Times New Roman" w:eastAsia="Times New Roman" w:hAnsi="Times New Roman"/>
                <w:spacing w:val="1"/>
                <w:lang w:val="en-GB" w:eastAsia="de-DE"/>
              </w:rPr>
              <w:t xml:space="preserve"> </w:t>
            </w:r>
            <w:proofErr w:type="spellStart"/>
            <w:r w:rsidRPr="00346FD7">
              <w:rPr>
                <w:rFonts w:ascii="Times New Roman" w:eastAsia="Times New Roman" w:hAnsi="Times New Roman"/>
                <w:spacing w:val="1"/>
                <w:lang w:val="en-GB" w:eastAsia="de-DE"/>
              </w:rPr>
              <w:t>Cmax</w:t>
            </w:r>
            <w:proofErr w:type="spellEnd"/>
            <w:r w:rsidRPr="00346FD7">
              <w:rPr>
                <w:rFonts w:ascii="Times New Roman" w:eastAsia="Times New Roman" w:hAnsi="Times New Roman"/>
                <w:spacing w:val="1"/>
                <w:lang w:val="en-GB" w:eastAsia="de-DE"/>
              </w:rPr>
              <w:t xml:space="preserve"> ↔</w:t>
            </w:r>
          </w:p>
          <w:p w14:paraId="69008189" w14:textId="37401C6F" w:rsidR="002F3324" w:rsidRPr="00976688" w:rsidRDefault="00D659F4" w:rsidP="002F3324">
            <w:pPr>
              <w:autoSpaceDE w:val="0"/>
              <w:autoSpaceDN w:val="0"/>
              <w:adjustRightInd w:val="0"/>
              <w:spacing w:after="0" w:line="240" w:lineRule="auto"/>
              <w:rPr>
                <w:rFonts w:ascii="Times New Roman" w:hAnsi="Times New Roman"/>
                <w:color w:val="000000"/>
              </w:rPr>
            </w:pPr>
            <w:proofErr w:type="spellStart"/>
            <w:r w:rsidRPr="00346FD7">
              <w:rPr>
                <w:rFonts w:ascii="Times New Roman" w:eastAsia="Times New Roman" w:hAnsi="Times New Roman"/>
                <w:spacing w:val="1"/>
                <w:lang w:val="en-GB" w:eastAsia="de-DE"/>
              </w:rPr>
              <w:t>Digoksino</w:t>
            </w:r>
            <w:proofErr w:type="spellEnd"/>
            <w:r w:rsidRPr="00346FD7">
              <w:rPr>
                <w:rFonts w:ascii="Times New Roman" w:eastAsia="Times New Roman" w:hAnsi="Times New Roman"/>
                <w:spacing w:val="1"/>
                <w:lang w:val="en-GB" w:eastAsia="de-DE"/>
              </w:rPr>
              <w:t xml:space="preserve"> </w:t>
            </w:r>
            <w:proofErr w:type="spellStart"/>
            <w:r w:rsidR="00095F9E" w:rsidRPr="00976688">
              <w:rPr>
                <w:rFonts w:ascii="Times New Roman" w:eastAsia="Times New Roman" w:hAnsi="Times New Roman"/>
                <w:spacing w:val="-1"/>
                <w:lang w:val="en-GB" w:eastAsia="de-DE"/>
              </w:rPr>
              <w:t>A</w:t>
            </w:r>
            <w:r w:rsidR="00095F9E" w:rsidRPr="00976688">
              <w:rPr>
                <w:rFonts w:ascii="Times New Roman" w:eastAsia="Times New Roman" w:hAnsi="Times New Roman"/>
                <w:spacing w:val="1"/>
                <w:lang w:val="en-GB" w:eastAsia="de-DE"/>
              </w:rPr>
              <w:t>U</w:t>
            </w:r>
            <w:r w:rsidR="00095F9E" w:rsidRPr="00976688">
              <w:rPr>
                <w:rFonts w:ascii="Times New Roman" w:eastAsia="Times New Roman" w:hAnsi="Times New Roman"/>
                <w:spacing w:val="-1"/>
                <w:lang w:val="en-GB" w:eastAsia="de-DE"/>
              </w:rPr>
              <w:t>C</w:t>
            </w:r>
            <w:r w:rsidR="00095F9E" w:rsidRPr="00976688">
              <w:rPr>
                <w:rFonts w:ascii="Times New Roman" w:eastAsia="Times New Roman" w:hAnsi="Times New Roman"/>
                <w:lang w:val="en-GB" w:eastAsia="de-DE"/>
              </w:rPr>
              <w:t>τ</w:t>
            </w:r>
            <w:proofErr w:type="spellEnd"/>
            <w:r w:rsidR="00095F9E" w:rsidRPr="00976688">
              <w:rPr>
                <w:rFonts w:ascii="Times New Roman" w:eastAsia="Times New Roman" w:hAnsi="Times New Roman"/>
                <w:spacing w:val="1"/>
                <w:lang w:val="en-GB" w:eastAsia="de-DE"/>
              </w:rPr>
              <w:t xml:space="preserve"> </w:t>
            </w:r>
            <w:r w:rsidRPr="00346FD7">
              <w:rPr>
                <w:rFonts w:ascii="Times New Roman" w:eastAsia="Times New Roman" w:hAnsi="Times New Roman"/>
                <w:spacing w:val="1"/>
                <w:lang w:val="en-GB" w:eastAsia="de-DE"/>
              </w:rPr>
              <w:t>↔</w:t>
            </w:r>
          </w:p>
        </w:tc>
        <w:tc>
          <w:tcPr>
            <w:tcW w:w="3253" w:type="dxa"/>
          </w:tcPr>
          <w:p w14:paraId="537666FE" w14:textId="03C8B272" w:rsidR="002F3324" w:rsidRPr="00346FD7" w:rsidRDefault="00095F9E" w:rsidP="002F332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Dozės keisti nereikia</w:t>
            </w:r>
          </w:p>
          <w:p w14:paraId="005A12A4" w14:textId="77777777" w:rsidR="002F3324" w:rsidRPr="00976688" w:rsidRDefault="002F3324" w:rsidP="002F3324">
            <w:pPr>
              <w:autoSpaceDE w:val="0"/>
              <w:autoSpaceDN w:val="0"/>
              <w:adjustRightInd w:val="0"/>
              <w:spacing w:after="0" w:line="240" w:lineRule="auto"/>
              <w:rPr>
                <w:rFonts w:ascii="Times New Roman" w:hAnsi="Times New Roman"/>
                <w:b/>
                <w:bCs/>
                <w:color w:val="000000"/>
              </w:rPr>
            </w:pPr>
          </w:p>
          <w:p w14:paraId="1A89D46E" w14:textId="77777777" w:rsidR="002F3324" w:rsidRPr="00976688" w:rsidRDefault="002F3324" w:rsidP="002F3324">
            <w:pPr>
              <w:autoSpaceDE w:val="0"/>
              <w:autoSpaceDN w:val="0"/>
              <w:adjustRightInd w:val="0"/>
              <w:spacing w:after="0" w:line="240" w:lineRule="auto"/>
              <w:rPr>
                <w:rFonts w:ascii="Times New Roman" w:hAnsi="Times New Roman"/>
                <w:b/>
                <w:bCs/>
                <w:color w:val="000000"/>
              </w:rPr>
            </w:pPr>
          </w:p>
          <w:p w14:paraId="7BDBFE9E" w14:textId="46BFA2BE" w:rsidR="002F3324" w:rsidRPr="00976688" w:rsidRDefault="002F3324" w:rsidP="002F3324">
            <w:pPr>
              <w:autoSpaceDE w:val="0"/>
              <w:autoSpaceDN w:val="0"/>
              <w:adjustRightInd w:val="0"/>
              <w:spacing w:after="0" w:line="240" w:lineRule="auto"/>
              <w:rPr>
                <w:rFonts w:ascii="Times New Roman" w:hAnsi="Times New Roman"/>
                <w:color w:val="000000"/>
              </w:rPr>
            </w:pPr>
          </w:p>
        </w:tc>
      </w:tr>
      <w:tr w:rsidR="00914B2F" w:rsidRPr="00976688" w14:paraId="08843085" w14:textId="77777777" w:rsidTr="00346FD7">
        <w:tc>
          <w:tcPr>
            <w:tcW w:w="2936" w:type="dxa"/>
          </w:tcPr>
          <w:p w14:paraId="30AEA51B" w14:textId="77777777" w:rsidR="00095F9E" w:rsidRPr="00976688" w:rsidRDefault="00095F9E" w:rsidP="00095F9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Chinidinas</w:t>
            </w:r>
            <w:proofErr w:type="spellEnd"/>
          </w:p>
          <w:p w14:paraId="0F52E9B7" w14:textId="7DC01AB7" w:rsidR="002F3324" w:rsidRPr="00976688" w:rsidRDefault="00095F9E"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438E2667" w14:textId="77777777" w:rsidR="00095F9E" w:rsidRPr="00346FD7" w:rsidRDefault="00095F9E" w:rsidP="00095F9E">
            <w:pPr>
              <w:autoSpaceDE w:val="0"/>
              <w:autoSpaceDN w:val="0"/>
              <w:adjustRightInd w:val="0"/>
              <w:spacing w:after="0" w:line="240" w:lineRule="auto"/>
              <w:rPr>
                <w:rFonts w:ascii="Times New Roman" w:eastAsia="Times New Roman" w:hAnsi="Times New Roman"/>
                <w:spacing w:val="1"/>
                <w:lang w:eastAsia="de-DE"/>
              </w:rPr>
            </w:pPr>
            <w:r w:rsidRPr="00346FD7">
              <w:rPr>
                <w:rFonts w:ascii="Times New Roman" w:eastAsia="Times New Roman" w:hAnsi="Times New Roman"/>
                <w:spacing w:val="1"/>
                <w:lang w:eastAsia="de-DE"/>
              </w:rPr>
              <w:t xml:space="preserve">Nors tyrimų neatlikta, dėl </w:t>
            </w:r>
            <w:proofErr w:type="spellStart"/>
            <w:r w:rsidRPr="00346FD7">
              <w:rPr>
                <w:rFonts w:ascii="Times New Roman" w:eastAsia="Times New Roman" w:hAnsi="Times New Roman"/>
                <w:spacing w:val="1"/>
                <w:lang w:eastAsia="de-DE"/>
              </w:rPr>
              <w:t>chinidino</w:t>
            </w:r>
            <w:proofErr w:type="spellEnd"/>
          </w:p>
          <w:p w14:paraId="3F642066" w14:textId="77777777" w:rsidR="00095F9E" w:rsidRPr="00346FD7" w:rsidRDefault="00095F9E" w:rsidP="00095F9E">
            <w:pPr>
              <w:autoSpaceDE w:val="0"/>
              <w:autoSpaceDN w:val="0"/>
              <w:adjustRightInd w:val="0"/>
              <w:spacing w:after="0" w:line="240" w:lineRule="auto"/>
              <w:rPr>
                <w:rFonts w:ascii="Times New Roman" w:eastAsia="Times New Roman" w:hAnsi="Times New Roman"/>
                <w:spacing w:val="1"/>
                <w:lang w:eastAsia="de-DE"/>
              </w:rPr>
            </w:pPr>
            <w:r w:rsidRPr="00346FD7">
              <w:rPr>
                <w:rFonts w:ascii="Times New Roman" w:eastAsia="Times New Roman" w:hAnsi="Times New Roman"/>
                <w:spacing w:val="1"/>
                <w:lang w:eastAsia="de-DE"/>
              </w:rPr>
              <w:t>koncentracijų plazmoje padidėjimo</w:t>
            </w:r>
          </w:p>
          <w:p w14:paraId="7F3BC0DE" w14:textId="77777777" w:rsidR="00095F9E" w:rsidRPr="00346FD7" w:rsidRDefault="00095F9E" w:rsidP="00095F9E">
            <w:pPr>
              <w:autoSpaceDE w:val="0"/>
              <w:autoSpaceDN w:val="0"/>
              <w:adjustRightInd w:val="0"/>
              <w:spacing w:after="0" w:line="240" w:lineRule="auto"/>
              <w:rPr>
                <w:rFonts w:ascii="Times New Roman" w:eastAsia="Times New Roman" w:hAnsi="Times New Roman"/>
                <w:spacing w:val="1"/>
                <w:lang w:val="pt-PT" w:eastAsia="de-DE"/>
              </w:rPr>
            </w:pPr>
            <w:r w:rsidRPr="00346FD7">
              <w:rPr>
                <w:rFonts w:ascii="Times New Roman" w:eastAsia="Times New Roman" w:hAnsi="Times New Roman"/>
                <w:spacing w:val="1"/>
                <w:lang w:val="pt-PT" w:eastAsia="de-DE"/>
              </w:rPr>
              <w:t>gali pailgėti QTc intervalas ir retais</w:t>
            </w:r>
          </w:p>
          <w:p w14:paraId="3263005B" w14:textId="77777777" w:rsidR="00095F9E" w:rsidRPr="00346FD7" w:rsidRDefault="00095F9E" w:rsidP="00095F9E">
            <w:pPr>
              <w:autoSpaceDE w:val="0"/>
              <w:autoSpaceDN w:val="0"/>
              <w:adjustRightInd w:val="0"/>
              <w:spacing w:after="0" w:line="240" w:lineRule="auto"/>
              <w:rPr>
                <w:rFonts w:ascii="Times New Roman" w:eastAsia="Times New Roman" w:hAnsi="Times New Roman"/>
                <w:i/>
                <w:iCs/>
                <w:spacing w:val="1"/>
                <w:lang w:val="pt-PT" w:eastAsia="de-DE"/>
              </w:rPr>
            </w:pPr>
            <w:r w:rsidRPr="00346FD7">
              <w:rPr>
                <w:rFonts w:ascii="Times New Roman" w:eastAsia="Times New Roman" w:hAnsi="Times New Roman"/>
                <w:spacing w:val="1"/>
                <w:lang w:val="pt-PT" w:eastAsia="de-DE"/>
              </w:rPr>
              <w:t xml:space="preserve">atvejais pasireikšti </w:t>
            </w:r>
            <w:r w:rsidRPr="00346FD7">
              <w:rPr>
                <w:rFonts w:ascii="Times New Roman" w:eastAsia="Times New Roman" w:hAnsi="Times New Roman"/>
                <w:i/>
                <w:iCs/>
                <w:spacing w:val="1"/>
                <w:lang w:val="pt-PT" w:eastAsia="de-DE"/>
              </w:rPr>
              <w:t>torsades de</w:t>
            </w:r>
          </w:p>
          <w:p w14:paraId="7ADCBDE9" w14:textId="4DCDE294" w:rsidR="002F3324" w:rsidRPr="00976688" w:rsidRDefault="00095F9E" w:rsidP="00095F9E">
            <w:pPr>
              <w:autoSpaceDE w:val="0"/>
              <w:autoSpaceDN w:val="0"/>
              <w:adjustRightInd w:val="0"/>
              <w:spacing w:after="0" w:line="240" w:lineRule="auto"/>
              <w:rPr>
                <w:rFonts w:ascii="Times New Roman" w:hAnsi="Times New Roman"/>
                <w:color w:val="000000"/>
              </w:rPr>
            </w:pPr>
            <w:r w:rsidRPr="00346FD7">
              <w:rPr>
                <w:rFonts w:ascii="Times New Roman" w:eastAsia="Times New Roman" w:hAnsi="Times New Roman"/>
                <w:i/>
                <w:iCs/>
                <w:spacing w:val="1"/>
                <w:lang w:val="pt-PT" w:eastAsia="de-DE"/>
              </w:rPr>
              <w:t>pointes.</w:t>
            </w:r>
          </w:p>
        </w:tc>
        <w:tc>
          <w:tcPr>
            <w:tcW w:w="3253" w:type="dxa"/>
          </w:tcPr>
          <w:p w14:paraId="016E88D6" w14:textId="6E7A2A98"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(žr. 4.3</w:t>
            </w:r>
            <w:r w:rsidR="00F4225C">
              <w:rPr>
                <w:rFonts w:ascii="Times New Roman" w:hAnsi="Times New Roman"/>
                <w:color w:val="000000"/>
              </w:rPr>
              <w:t> </w:t>
            </w:r>
            <w:r w:rsidRPr="00976688">
              <w:rPr>
                <w:rFonts w:ascii="Times New Roman" w:hAnsi="Times New Roman"/>
                <w:color w:val="000000"/>
              </w:rPr>
              <w:t>skyrių)</w:t>
            </w:r>
          </w:p>
        </w:tc>
      </w:tr>
      <w:tr w:rsidR="00095F9E" w:rsidRPr="00976688" w14:paraId="3AC9E9AD" w14:textId="77777777" w:rsidTr="002D15DC">
        <w:tc>
          <w:tcPr>
            <w:tcW w:w="9060" w:type="dxa"/>
            <w:gridSpan w:val="3"/>
          </w:tcPr>
          <w:p w14:paraId="502BC8F9" w14:textId="24EEAD50" w:rsidR="00095F9E" w:rsidRPr="00346FD7" w:rsidRDefault="00095F9E" w:rsidP="002F3324">
            <w:pPr>
              <w:autoSpaceDE w:val="0"/>
              <w:autoSpaceDN w:val="0"/>
              <w:adjustRightInd w:val="0"/>
              <w:spacing w:after="0" w:line="240" w:lineRule="auto"/>
              <w:rPr>
                <w:rFonts w:ascii="Times New Roman" w:hAnsi="Times New Roman"/>
                <w:b/>
                <w:bCs/>
                <w:i/>
                <w:iCs/>
                <w:color w:val="000000"/>
              </w:rPr>
            </w:pPr>
            <w:r w:rsidRPr="00346FD7">
              <w:rPr>
                <w:rFonts w:ascii="Times New Roman" w:hAnsi="Times New Roman"/>
                <w:b/>
                <w:bCs/>
                <w:i/>
                <w:iCs/>
                <w:color w:val="000000"/>
              </w:rPr>
              <w:t>Antibakteriniai vaistiniai preparatai</w:t>
            </w:r>
          </w:p>
        </w:tc>
      </w:tr>
      <w:tr w:rsidR="00743ED1" w:rsidRPr="00976688" w14:paraId="27F7BDCE" w14:textId="77777777" w:rsidTr="00346FD7">
        <w:tc>
          <w:tcPr>
            <w:tcW w:w="2936" w:type="dxa"/>
          </w:tcPr>
          <w:p w14:paraId="4511FCF6" w14:textId="77777777"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Flukloksacilinas</w:t>
            </w:r>
            <w:proofErr w:type="spellEnd"/>
          </w:p>
          <w:p w14:paraId="63E0A488" w14:textId="3C6280EB" w:rsidR="00743ED1" w:rsidRPr="00976688" w:rsidRDefault="00FE2EAB" w:rsidP="001A51D1">
            <w:pPr>
              <w:spacing w:after="0" w:line="240" w:lineRule="auto"/>
              <w:rPr>
                <w:rFonts w:ascii="Times New Roman" w:hAnsi="Times New Roman"/>
                <w:color w:val="000000"/>
              </w:rPr>
            </w:pPr>
            <w:r w:rsidRPr="00346FD7">
              <w:rPr>
                <w:rFonts w:ascii="Times New Roman" w:hAnsi="Times New Roman"/>
              </w:rPr>
              <w:t xml:space="preserve">[CYP450 </w:t>
            </w:r>
            <w:proofErr w:type="spellStart"/>
            <w:r w:rsidRPr="00346FD7">
              <w:rPr>
                <w:rFonts w:ascii="Times New Roman" w:hAnsi="Times New Roman"/>
              </w:rPr>
              <w:t>induktorius</w:t>
            </w:r>
            <w:proofErr w:type="spellEnd"/>
            <w:r w:rsidRPr="00346FD7">
              <w:rPr>
                <w:rFonts w:ascii="Times New Roman" w:hAnsi="Times New Roman"/>
              </w:rPr>
              <w:t>]</w:t>
            </w:r>
          </w:p>
        </w:tc>
        <w:tc>
          <w:tcPr>
            <w:tcW w:w="2871" w:type="dxa"/>
          </w:tcPr>
          <w:p w14:paraId="4BD07CF0"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Gauta pranešimų apie reikšmingai</w:t>
            </w:r>
          </w:p>
          <w:p w14:paraId="1855D0F7"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 xml:space="preserve">sumažėjusią </w:t>
            </w:r>
            <w:proofErr w:type="spellStart"/>
            <w:r w:rsidRPr="00346FD7">
              <w:rPr>
                <w:rFonts w:ascii="Times New Roman" w:hAnsi="Times New Roman"/>
              </w:rPr>
              <w:t>vorikonazolo</w:t>
            </w:r>
            <w:proofErr w:type="spellEnd"/>
          </w:p>
          <w:p w14:paraId="3C14E2CD" w14:textId="219B74E3" w:rsidR="00743ED1" w:rsidRPr="00346FD7" w:rsidRDefault="00FE2EAB" w:rsidP="00FE2EAB">
            <w:pPr>
              <w:spacing w:after="0" w:line="240" w:lineRule="auto"/>
              <w:rPr>
                <w:rFonts w:ascii="Times New Roman" w:hAnsi="Times New Roman"/>
              </w:rPr>
            </w:pPr>
            <w:r w:rsidRPr="00346FD7">
              <w:rPr>
                <w:rFonts w:ascii="Times New Roman" w:hAnsi="Times New Roman"/>
              </w:rPr>
              <w:t>koncentraciją plazmoje.</w:t>
            </w:r>
          </w:p>
        </w:tc>
        <w:tc>
          <w:tcPr>
            <w:tcW w:w="3253" w:type="dxa"/>
          </w:tcPr>
          <w:p w14:paraId="579108A5"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 xml:space="preserve">Jei </w:t>
            </w:r>
            <w:proofErr w:type="spellStart"/>
            <w:r w:rsidRPr="00346FD7">
              <w:rPr>
                <w:rFonts w:ascii="Times New Roman" w:hAnsi="Times New Roman"/>
              </w:rPr>
              <w:t>vorikonazolo</w:t>
            </w:r>
            <w:proofErr w:type="spellEnd"/>
            <w:r w:rsidRPr="00346FD7">
              <w:rPr>
                <w:rFonts w:ascii="Times New Roman" w:hAnsi="Times New Roman"/>
              </w:rPr>
              <w:t xml:space="preserve"> ir</w:t>
            </w:r>
          </w:p>
          <w:p w14:paraId="72057482" w14:textId="77777777"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flukloksacilino</w:t>
            </w:r>
            <w:proofErr w:type="spellEnd"/>
            <w:r w:rsidRPr="00346FD7">
              <w:rPr>
                <w:rFonts w:ascii="Times New Roman" w:hAnsi="Times New Roman"/>
              </w:rPr>
              <w:t xml:space="preserve"> vartojimo kartu</w:t>
            </w:r>
          </w:p>
          <w:p w14:paraId="5653A5DF"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negalima išvengti, reikia stebėti,</w:t>
            </w:r>
          </w:p>
          <w:p w14:paraId="620F4595"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 xml:space="preserve">ar nesumažėja </w:t>
            </w:r>
            <w:proofErr w:type="spellStart"/>
            <w:r w:rsidRPr="00346FD7">
              <w:rPr>
                <w:rFonts w:ascii="Times New Roman" w:hAnsi="Times New Roman"/>
              </w:rPr>
              <w:t>vorikonazolo</w:t>
            </w:r>
            <w:proofErr w:type="spellEnd"/>
          </w:p>
          <w:p w14:paraId="7EED62B5"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veiksmingumas (pvz., atlikti</w:t>
            </w:r>
          </w:p>
          <w:p w14:paraId="73F0A413"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vaistinio preparato</w:t>
            </w:r>
          </w:p>
          <w:p w14:paraId="71D36383"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koncentracijos kraujyje</w:t>
            </w:r>
          </w:p>
          <w:p w14:paraId="559D871C"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stebėseną); gali reikėti padidinti</w:t>
            </w:r>
          </w:p>
          <w:p w14:paraId="084DB3CF" w14:textId="20080713" w:rsidR="00743ED1" w:rsidRPr="00976688" w:rsidRDefault="00FE2EAB" w:rsidP="00FE2EAB">
            <w:pPr>
              <w:autoSpaceDE w:val="0"/>
              <w:autoSpaceDN w:val="0"/>
              <w:adjustRightInd w:val="0"/>
              <w:spacing w:after="0" w:line="240" w:lineRule="auto"/>
              <w:rPr>
                <w:rFonts w:ascii="Times New Roman" w:hAnsi="Times New Roman"/>
                <w:b/>
                <w:bCs/>
                <w:color w:val="000000"/>
              </w:rPr>
            </w:pPr>
            <w:proofErr w:type="spellStart"/>
            <w:r w:rsidRPr="00346FD7">
              <w:rPr>
                <w:rFonts w:ascii="Times New Roman" w:hAnsi="Times New Roman"/>
              </w:rPr>
              <w:t>vorikonazolo</w:t>
            </w:r>
            <w:proofErr w:type="spellEnd"/>
            <w:r w:rsidRPr="00346FD7">
              <w:rPr>
                <w:rFonts w:ascii="Times New Roman" w:hAnsi="Times New Roman"/>
              </w:rPr>
              <w:t xml:space="preserve"> dozę.</w:t>
            </w:r>
          </w:p>
        </w:tc>
      </w:tr>
      <w:tr w:rsidR="00743ED1" w:rsidRPr="00976688" w14:paraId="7114EBA7" w14:textId="77777777" w:rsidTr="00346FD7">
        <w:tc>
          <w:tcPr>
            <w:tcW w:w="2936" w:type="dxa"/>
          </w:tcPr>
          <w:p w14:paraId="337A1682" w14:textId="77777777"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Makrolidų</w:t>
            </w:r>
            <w:proofErr w:type="spellEnd"/>
            <w:r w:rsidRPr="00346FD7">
              <w:rPr>
                <w:rFonts w:ascii="Times New Roman" w:hAnsi="Times New Roman"/>
              </w:rPr>
              <w:t xml:space="preserve"> grupės antibiotikai</w:t>
            </w:r>
          </w:p>
          <w:p w14:paraId="6DBE3CE2" w14:textId="6F043486"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Azitromicinas</w:t>
            </w:r>
            <w:proofErr w:type="spellEnd"/>
            <w:r w:rsidRPr="00346FD7">
              <w:rPr>
                <w:rFonts w:ascii="Times New Roman" w:hAnsi="Times New Roman"/>
              </w:rPr>
              <w:t xml:space="preserve"> (500</w:t>
            </w:r>
            <w:r w:rsidR="007F3E20">
              <w:rPr>
                <w:rFonts w:ascii="Times New Roman" w:hAnsi="Times New Roman"/>
              </w:rPr>
              <w:t> </w:t>
            </w:r>
            <w:r w:rsidRPr="00346FD7">
              <w:rPr>
                <w:rFonts w:ascii="Times New Roman" w:hAnsi="Times New Roman"/>
              </w:rPr>
              <w:t>mg 1 x per</w:t>
            </w:r>
          </w:p>
          <w:p w14:paraId="3632AB21" w14:textId="77777777" w:rsidR="00FE2EAB" w:rsidRPr="00346FD7" w:rsidRDefault="00FE2EAB" w:rsidP="00FE2EAB">
            <w:pPr>
              <w:autoSpaceDE w:val="0"/>
              <w:autoSpaceDN w:val="0"/>
              <w:adjustRightInd w:val="0"/>
              <w:spacing w:after="0" w:line="240" w:lineRule="auto"/>
              <w:rPr>
                <w:rFonts w:ascii="Times New Roman" w:hAnsi="Times New Roman"/>
              </w:rPr>
            </w:pPr>
            <w:r w:rsidRPr="00346FD7">
              <w:rPr>
                <w:rFonts w:ascii="Times New Roman" w:hAnsi="Times New Roman"/>
              </w:rPr>
              <w:t>parą)</w:t>
            </w:r>
          </w:p>
          <w:p w14:paraId="50DBE2BC" w14:textId="0F5FE39B"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Eritromicinas</w:t>
            </w:r>
            <w:proofErr w:type="spellEnd"/>
            <w:r w:rsidRPr="00346FD7">
              <w:rPr>
                <w:rFonts w:ascii="Times New Roman" w:hAnsi="Times New Roman"/>
              </w:rPr>
              <w:t xml:space="preserve"> (1</w:t>
            </w:r>
            <w:r w:rsidR="007F3E20">
              <w:rPr>
                <w:rFonts w:ascii="Times New Roman" w:hAnsi="Times New Roman"/>
              </w:rPr>
              <w:t> </w:t>
            </w:r>
            <w:r w:rsidRPr="00346FD7">
              <w:rPr>
                <w:rFonts w:ascii="Times New Roman" w:hAnsi="Times New Roman"/>
              </w:rPr>
              <w:t>g 2 x per parą)</w:t>
            </w:r>
          </w:p>
          <w:p w14:paraId="3E0F6D71" w14:textId="1D611879" w:rsidR="00743ED1" w:rsidRPr="00976688" w:rsidRDefault="00FE2EAB" w:rsidP="002F3324">
            <w:pPr>
              <w:autoSpaceDE w:val="0"/>
              <w:autoSpaceDN w:val="0"/>
              <w:adjustRightInd w:val="0"/>
              <w:spacing w:after="0" w:line="240" w:lineRule="auto"/>
              <w:rPr>
                <w:rFonts w:ascii="Times New Roman" w:hAnsi="Times New Roman"/>
                <w:color w:val="000000"/>
              </w:rPr>
            </w:pPr>
            <w:r w:rsidRPr="00346FD7">
              <w:rPr>
                <w:rFonts w:ascii="Times New Roman" w:hAnsi="Times New Roman"/>
                <w:i/>
                <w:iCs/>
              </w:rPr>
              <w:t>[CYP3A4 inhibitorius]</w:t>
            </w:r>
          </w:p>
        </w:tc>
        <w:tc>
          <w:tcPr>
            <w:tcW w:w="2871" w:type="dxa"/>
          </w:tcPr>
          <w:p w14:paraId="2DD57629" w14:textId="4FCDADC3" w:rsidR="00743ED1" w:rsidRPr="00976688" w:rsidRDefault="00743ED1" w:rsidP="001A51D1">
            <w:pPr>
              <w:autoSpaceDE w:val="0"/>
              <w:autoSpaceDN w:val="0"/>
              <w:adjustRightInd w:val="0"/>
              <w:spacing w:after="0" w:line="240" w:lineRule="auto"/>
              <w:rPr>
                <w:rFonts w:ascii="Times New Roman" w:hAnsi="Times New Roman"/>
              </w:rPr>
            </w:pPr>
          </w:p>
          <w:p w14:paraId="0440FF11" w14:textId="0BF2019E"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Vorikonazolo</w:t>
            </w:r>
            <w:proofErr w:type="spellEnd"/>
            <w:r w:rsidRPr="00346FD7">
              <w:rPr>
                <w:rFonts w:ascii="Times New Roman" w:hAnsi="Times New Roman"/>
              </w:rPr>
              <w:t xml:space="preserve"> </w:t>
            </w:r>
            <w:proofErr w:type="spellStart"/>
            <w:r w:rsidRPr="00346FD7">
              <w:rPr>
                <w:rFonts w:ascii="Times New Roman" w:hAnsi="Times New Roman"/>
              </w:rPr>
              <w:t>Cmax</w:t>
            </w:r>
            <w:proofErr w:type="spellEnd"/>
            <w:r w:rsidRPr="00346FD7">
              <w:rPr>
                <w:rFonts w:ascii="Times New Roman" w:hAnsi="Times New Roman"/>
              </w:rPr>
              <w:t xml:space="preserve"> ir AUC </w:t>
            </w:r>
            <w:r w:rsidRPr="00346FD7">
              <w:rPr>
                <w:rFonts w:ascii="Times New Roman" w:hAnsi="Times New Roman"/>
                <w:lang w:val="en-GB"/>
              </w:rPr>
              <w:t>τ</w:t>
            </w:r>
            <w:r w:rsidRPr="00346FD7">
              <w:rPr>
                <w:rFonts w:ascii="Times New Roman" w:hAnsi="Times New Roman"/>
                <w:spacing w:val="7"/>
              </w:rPr>
              <w:t xml:space="preserve"> </w:t>
            </w:r>
            <w:r w:rsidRPr="00346FD7">
              <w:rPr>
                <w:rFonts w:ascii="Times New Roman" w:hAnsi="Times New Roman"/>
              </w:rPr>
              <w:t>↔</w:t>
            </w:r>
          </w:p>
          <w:p w14:paraId="4C85D876" w14:textId="47DC9069"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Vorikonazolo</w:t>
            </w:r>
            <w:proofErr w:type="spellEnd"/>
            <w:r w:rsidRPr="00346FD7">
              <w:rPr>
                <w:rFonts w:ascii="Times New Roman" w:hAnsi="Times New Roman"/>
              </w:rPr>
              <w:t xml:space="preserve"> </w:t>
            </w:r>
            <w:proofErr w:type="spellStart"/>
            <w:r w:rsidRPr="00346FD7">
              <w:rPr>
                <w:rFonts w:ascii="Times New Roman" w:hAnsi="Times New Roman"/>
              </w:rPr>
              <w:t>Cmax</w:t>
            </w:r>
            <w:proofErr w:type="spellEnd"/>
            <w:r w:rsidRPr="00346FD7">
              <w:rPr>
                <w:rFonts w:ascii="Times New Roman" w:hAnsi="Times New Roman"/>
              </w:rPr>
              <w:t xml:space="preserve"> ir AUC </w:t>
            </w:r>
            <w:r w:rsidRPr="00346FD7">
              <w:rPr>
                <w:rFonts w:ascii="Times New Roman" w:hAnsi="Times New Roman"/>
                <w:lang w:val="en-GB"/>
              </w:rPr>
              <w:t>τ</w:t>
            </w:r>
            <w:r w:rsidRPr="00346FD7">
              <w:rPr>
                <w:rFonts w:ascii="Times New Roman" w:hAnsi="Times New Roman"/>
                <w:spacing w:val="7"/>
              </w:rPr>
              <w:t xml:space="preserve"> </w:t>
            </w:r>
            <w:r w:rsidRPr="00346FD7">
              <w:rPr>
                <w:rFonts w:ascii="Times New Roman" w:hAnsi="Times New Roman"/>
              </w:rPr>
              <w:t>↔</w:t>
            </w:r>
          </w:p>
          <w:p w14:paraId="45CE03EE" w14:textId="77777777"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Vorikonazolo</w:t>
            </w:r>
            <w:proofErr w:type="spellEnd"/>
            <w:r w:rsidRPr="00346FD7">
              <w:rPr>
                <w:rFonts w:ascii="Times New Roman" w:hAnsi="Times New Roman"/>
              </w:rPr>
              <w:t xml:space="preserve"> poveikis</w:t>
            </w:r>
          </w:p>
          <w:p w14:paraId="0B798BDE" w14:textId="77777777" w:rsidR="00FE2EAB" w:rsidRPr="00346FD7" w:rsidRDefault="00FE2EAB" w:rsidP="00FE2EAB">
            <w:pPr>
              <w:autoSpaceDE w:val="0"/>
              <w:autoSpaceDN w:val="0"/>
              <w:adjustRightInd w:val="0"/>
              <w:spacing w:after="0" w:line="240" w:lineRule="auto"/>
              <w:rPr>
                <w:rFonts w:ascii="Times New Roman" w:hAnsi="Times New Roman"/>
              </w:rPr>
            </w:pPr>
            <w:proofErr w:type="spellStart"/>
            <w:r w:rsidRPr="00346FD7">
              <w:rPr>
                <w:rFonts w:ascii="Times New Roman" w:hAnsi="Times New Roman"/>
              </w:rPr>
              <w:t>eritromicinui</w:t>
            </w:r>
            <w:proofErr w:type="spellEnd"/>
            <w:r w:rsidRPr="00346FD7">
              <w:rPr>
                <w:rFonts w:ascii="Times New Roman" w:hAnsi="Times New Roman"/>
              </w:rPr>
              <w:t xml:space="preserve"> arba </w:t>
            </w:r>
            <w:proofErr w:type="spellStart"/>
            <w:r w:rsidRPr="00346FD7">
              <w:rPr>
                <w:rFonts w:ascii="Times New Roman" w:hAnsi="Times New Roman"/>
              </w:rPr>
              <w:t>azitromicinui</w:t>
            </w:r>
            <w:proofErr w:type="spellEnd"/>
          </w:p>
          <w:p w14:paraId="70E64CE8" w14:textId="50F78549" w:rsidR="00FE2EAB" w:rsidRPr="00976688" w:rsidRDefault="00FE2EAB" w:rsidP="00FE2EAB">
            <w:pPr>
              <w:autoSpaceDE w:val="0"/>
              <w:autoSpaceDN w:val="0"/>
              <w:adjustRightInd w:val="0"/>
              <w:spacing w:after="0" w:line="240" w:lineRule="auto"/>
              <w:rPr>
                <w:rFonts w:ascii="Times New Roman" w:hAnsi="Times New Roman"/>
                <w:color w:val="000000"/>
              </w:rPr>
            </w:pPr>
            <w:r w:rsidRPr="00346FD7">
              <w:rPr>
                <w:rFonts w:ascii="Times New Roman" w:hAnsi="Times New Roman"/>
              </w:rPr>
              <w:lastRenderedPageBreak/>
              <w:t>nežinomas.</w:t>
            </w:r>
          </w:p>
        </w:tc>
        <w:tc>
          <w:tcPr>
            <w:tcW w:w="3253" w:type="dxa"/>
          </w:tcPr>
          <w:p w14:paraId="4E215DB6" w14:textId="4CC43EB6" w:rsidR="00743ED1" w:rsidRPr="00346FD7" w:rsidRDefault="00FE2EAB" w:rsidP="002F332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lastRenderedPageBreak/>
              <w:t>Dozės keisti nereikia</w:t>
            </w:r>
          </w:p>
        </w:tc>
      </w:tr>
      <w:tr w:rsidR="00914B2F" w:rsidRPr="00976688" w14:paraId="5ABB8CB7" w14:textId="77777777" w:rsidTr="00346FD7">
        <w:tc>
          <w:tcPr>
            <w:tcW w:w="2936" w:type="dxa"/>
          </w:tcPr>
          <w:p w14:paraId="4AA14C05"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Rifabutinas</w:t>
            </w:r>
            <w:proofErr w:type="spellEnd"/>
            <w:r w:rsidRPr="00976688">
              <w:rPr>
                <w:rFonts w:ascii="Times New Roman" w:hAnsi="Times New Roman"/>
                <w:color w:val="000000"/>
              </w:rPr>
              <w:t xml:space="preserve"> </w:t>
            </w:r>
          </w:p>
          <w:p w14:paraId="28EE3A74" w14:textId="77777777" w:rsidR="002F3324" w:rsidRPr="00976688" w:rsidRDefault="002F3324" w:rsidP="002F3324">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[stipraus poveikio CYP450 sužadinantis vaistinis preparatas]</w:t>
            </w:r>
          </w:p>
          <w:p w14:paraId="5645376D" w14:textId="77777777" w:rsidR="002F3324" w:rsidRPr="00976688" w:rsidRDefault="002F3324" w:rsidP="002F3324">
            <w:pPr>
              <w:autoSpaceDE w:val="0"/>
              <w:autoSpaceDN w:val="0"/>
              <w:adjustRightInd w:val="0"/>
              <w:spacing w:after="0" w:line="240" w:lineRule="auto"/>
              <w:rPr>
                <w:rFonts w:ascii="Times New Roman" w:hAnsi="Times New Roman"/>
                <w:i/>
                <w:iCs/>
                <w:color w:val="000000"/>
              </w:rPr>
            </w:pPr>
          </w:p>
          <w:p w14:paraId="386C2EC9" w14:textId="77777777"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300</w:t>
            </w:r>
            <w:r w:rsidR="00743ED1" w:rsidRPr="00976688">
              <w:rPr>
                <w:rFonts w:ascii="Times New Roman" w:hAnsi="Times New Roman"/>
                <w:color w:val="000000"/>
              </w:rPr>
              <w:t> </w:t>
            </w:r>
            <w:r w:rsidRPr="00976688">
              <w:rPr>
                <w:rFonts w:ascii="Times New Roman" w:hAnsi="Times New Roman"/>
                <w:color w:val="000000"/>
              </w:rPr>
              <w:t>mg dozė 1 x parą</w:t>
            </w:r>
          </w:p>
          <w:p w14:paraId="294B94DC"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539A8C78"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6B0BBB8C" w14:textId="77777777"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300</w:t>
            </w:r>
            <w:r w:rsidR="00743ED1" w:rsidRPr="00976688">
              <w:rPr>
                <w:rFonts w:ascii="Times New Roman" w:hAnsi="Times New Roman"/>
                <w:color w:val="000000"/>
              </w:rPr>
              <w:t> </w:t>
            </w:r>
            <w:r w:rsidRPr="00976688">
              <w:rPr>
                <w:rFonts w:ascii="Times New Roman" w:hAnsi="Times New Roman"/>
                <w:color w:val="000000"/>
              </w:rPr>
              <w:t>mg dozė 1 x parą (vartojama kartu su 350</w:t>
            </w:r>
            <w:r w:rsidR="00743ED1" w:rsidRPr="00976688">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2 x parą)*</w:t>
            </w:r>
          </w:p>
          <w:p w14:paraId="3C26CF8A"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37F4A757"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3FC49603" w14:textId="77777777" w:rsidR="002F3324" w:rsidRPr="00976688" w:rsidRDefault="002F3324" w:rsidP="00743ED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300</w:t>
            </w:r>
            <w:r w:rsidR="00743ED1" w:rsidRPr="00976688">
              <w:rPr>
                <w:rFonts w:ascii="Times New Roman" w:hAnsi="Times New Roman"/>
                <w:color w:val="000000"/>
              </w:rPr>
              <w:t> </w:t>
            </w:r>
            <w:r w:rsidRPr="00976688">
              <w:rPr>
                <w:rFonts w:ascii="Times New Roman" w:hAnsi="Times New Roman"/>
                <w:color w:val="000000"/>
              </w:rPr>
              <w:t>mg dozė 1 x parą (vartojama kartu su 400</w:t>
            </w:r>
            <w:r w:rsidR="00743ED1" w:rsidRPr="00976688">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2 x parą)*</w:t>
            </w:r>
          </w:p>
        </w:tc>
        <w:tc>
          <w:tcPr>
            <w:tcW w:w="2871" w:type="dxa"/>
          </w:tcPr>
          <w:p w14:paraId="73BBD005"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07285558"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315EB875"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19D72FC8"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6F50C5DF"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08C40163"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 69 %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AUCτ</w:t>
            </w:r>
            <w:proofErr w:type="spellEnd"/>
            <w:r w:rsidRPr="00976688">
              <w:rPr>
                <w:rFonts w:ascii="Times New Roman" w:hAnsi="Times New Roman"/>
                <w:color w:val="000000"/>
              </w:rPr>
              <w:t>↓ 78 %</w:t>
            </w:r>
          </w:p>
          <w:p w14:paraId="6275F2BA"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61EDB983" w14:textId="77777777"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Palyginti su 200</w:t>
            </w:r>
            <w:r w:rsidR="00743ED1" w:rsidRPr="00976688">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doze 2 x parą, </w:t>
            </w:r>
          </w:p>
          <w:p w14:paraId="77F2BEAA"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 4 % </w:t>
            </w:r>
          </w:p>
          <w:p w14:paraId="36896510"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AUCτ</w:t>
            </w:r>
            <w:proofErr w:type="spellEnd"/>
            <w:r w:rsidRPr="00976688">
              <w:rPr>
                <w:rFonts w:ascii="Times New Roman" w:hAnsi="Times New Roman"/>
                <w:color w:val="000000"/>
              </w:rPr>
              <w:t xml:space="preserve"> ↓ 32 %</w:t>
            </w:r>
          </w:p>
          <w:p w14:paraId="4FF6E077"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
          <w:p w14:paraId="4D0E2446"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Rifabutino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 195 %</w:t>
            </w:r>
          </w:p>
          <w:p w14:paraId="3292729D"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Rifabutino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AUCτ</w:t>
            </w:r>
            <w:proofErr w:type="spellEnd"/>
            <w:r w:rsidRPr="00976688">
              <w:rPr>
                <w:rFonts w:ascii="Times New Roman" w:hAnsi="Times New Roman"/>
                <w:color w:val="000000"/>
              </w:rPr>
              <w:t xml:space="preserve"> ↑ 331 %</w:t>
            </w:r>
          </w:p>
          <w:p w14:paraId="3743BB11" w14:textId="77777777"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Palyginti su 200</w:t>
            </w:r>
            <w:r w:rsidR="00467811" w:rsidRPr="00976688">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doze 2 x parą</w:t>
            </w:r>
          </w:p>
          <w:p w14:paraId="3C6C4056"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 104 %</w:t>
            </w:r>
          </w:p>
          <w:p w14:paraId="1FECEFD2"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AUCτ</w:t>
            </w:r>
            <w:proofErr w:type="spellEnd"/>
            <w:r w:rsidRPr="00976688">
              <w:rPr>
                <w:rFonts w:ascii="Times New Roman" w:hAnsi="Times New Roman"/>
                <w:color w:val="000000"/>
              </w:rPr>
              <w:t xml:space="preserve"> ↑ 87 %</w:t>
            </w:r>
          </w:p>
        </w:tc>
        <w:tc>
          <w:tcPr>
            <w:tcW w:w="3253" w:type="dxa"/>
          </w:tcPr>
          <w:p w14:paraId="5FB91731" w14:textId="1FA69A1F" w:rsidR="002F3324" w:rsidRPr="00976688" w:rsidRDefault="002F3324" w:rsidP="00743ED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Reikia vengti </w:t>
            </w:r>
            <w:proofErr w:type="spellStart"/>
            <w:r w:rsidRPr="00976688">
              <w:rPr>
                <w:rFonts w:ascii="Times New Roman" w:hAnsi="Times New Roman"/>
                <w:color w:val="000000"/>
              </w:rPr>
              <w:t>vorikonazolą</w:t>
            </w:r>
            <w:proofErr w:type="spellEnd"/>
            <w:r w:rsidRPr="00976688">
              <w:rPr>
                <w:rFonts w:ascii="Times New Roman" w:hAnsi="Times New Roman"/>
                <w:color w:val="000000"/>
              </w:rPr>
              <w:t xml:space="preserve"> vartoti kartu su </w:t>
            </w:r>
            <w:proofErr w:type="spellStart"/>
            <w:r w:rsidRPr="00976688">
              <w:rPr>
                <w:rFonts w:ascii="Times New Roman" w:hAnsi="Times New Roman"/>
                <w:color w:val="000000"/>
              </w:rPr>
              <w:t>rifabutinu</w:t>
            </w:r>
            <w:proofErr w:type="spellEnd"/>
            <w:r w:rsidRPr="00976688">
              <w:rPr>
                <w:rFonts w:ascii="Times New Roman" w:hAnsi="Times New Roman"/>
                <w:color w:val="000000"/>
              </w:rPr>
              <w:t xml:space="preserve">, išskyrus atvejus, kai nauda viršija riziką. Palaikomąją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dozę galima padidinti iki 5</w:t>
            </w:r>
            <w:r w:rsidR="00050782">
              <w:rPr>
                <w:rFonts w:ascii="Times New Roman" w:hAnsi="Times New Roman"/>
                <w:color w:val="000000"/>
              </w:rPr>
              <w:t> </w:t>
            </w:r>
            <w:r w:rsidRPr="00976688">
              <w:rPr>
                <w:rFonts w:ascii="Times New Roman" w:hAnsi="Times New Roman"/>
                <w:color w:val="000000"/>
              </w:rPr>
              <w:t>mg/kg kūno svorio į veną 2 x parą arba nuo 200</w:t>
            </w:r>
            <w:r w:rsidR="00743ED1" w:rsidRPr="00976688">
              <w:rPr>
                <w:rFonts w:ascii="Times New Roman" w:hAnsi="Times New Roman"/>
                <w:color w:val="000000"/>
              </w:rPr>
              <w:t> </w:t>
            </w:r>
            <w:r w:rsidRPr="00976688">
              <w:rPr>
                <w:rFonts w:ascii="Times New Roman" w:hAnsi="Times New Roman"/>
                <w:color w:val="000000"/>
              </w:rPr>
              <w:t>mg iki 350</w:t>
            </w:r>
            <w:r w:rsidR="00743ED1" w:rsidRPr="00976688">
              <w:rPr>
                <w:rFonts w:ascii="Times New Roman" w:hAnsi="Times New Roman"/>
                <w:color w:val="000000"/>
              </w:rPr>
              <w:t> </w:t>
            </w:r>
            <w:r w:rsidRPr="00976688">
              <w:rPr>
                <w:rFonts w:ascii="Times New Roman" w:hAnsi="Times New Roman"/>
                <w:color w:val="000000"/>
              </w:rPr>
              <w:t>mg per burną 2 x parą (nuo 100</w:t>
            </w:r>
            <w:r w:rsidR="00743ED1" w:rsidRPr="00976688">
              <w:rPr>
                <w:rFonts w:ascii="Times New Roman" w:hAnsi="Times New Roman"/>
                <w:color w:val="000000"/>
              </w:rPr>
              <w:t> </w:t>
            </w:r>
            <w:r w:rsidRPr="00976688">
              <w:rPr>
                <w:rFonts w:ascii="Times New Roman" w:hAnsi="Times New Roman"/>
                <w:color w:val="000000"/>
              </w:rPr>
              <w:t>mg iki 200</w:t>
            </w:r>
            <w:r w:rsidR="00743ED1" w:rsidRPr="00976688">
              <w:rPr>
                <w:rFonts w:ascii="Times New Roman" w:hAnsi="Times New Roman"/>
                <w:color w:val="000000"/>
              </w:rPr>
              <w:t> </w:t>
            </w:r>
            <w:r w:rsidRPr="00976688">
              <w:rPr>
                <w:rFonts w:ascii="Times New Roman" w:hAnsi="Times New Roman"/>
                <w:color w:val="000000"/>
              </w:rPr>
              <w:t>mg per burną 2 x parą pacientams, kurių kūno masė mažesnė kaip 40</w:t>
            </w:r>
            <w:r w:rsidR="00743ED1" w:rsidRPr="00976688">
              <w:rPr>
                <w:rFonts w:ascii="Times New Roman" w:hAnsi="Times New Roman"/>
                <w:color w:val="000000"/>
              </w:rPr>
              <w:t> </w:t>
            </w:r>
            <w:r w:rsidRPr="00976688">
              <w:rPr>
                <w:rFonts w:ascii="Times New Roman" w:hAnsi="Times New Roman"/>
                <w:color w:val="000000"/>
              </w:rPr>
              <w:t xml:space="preserve">kg) (žr. 4.2 skyrių). Rekomenduojama atidžiai stebėti visų kraujo ląstelių kiekį ir nepageidaujamas reakcijas į </w:t>
            </w:r>
            <w:proofErr w:type="spellStart"/>
            <w:r w:rsidRPr="00976688">
              <w:rPr>
                <w:rFonts w:ascii="Times New Roman" w:hAnsi="Times New Roman"/>
                <w:color w:val="000000"/>
              </w:rPr>
              <w:t>rifabutiną</w:t>
            </w:r>
            <w:proofErr w:type="spellEnd"/>
            <w:r w:rsidRPr="00976688">
              <w:rPr>
                <w:rFonts w:ascii="Times New Roman" w:hAnsi="Times New Roman"/>
                <w:color w:val="000000"/>
              </w:rPr>
              <w:t xml:space="preserve"> (pvz., </w:t>
            </w:r>
            <w:proofErr w:type="spellStart"/>
            <w:r w:rsidRPr="00976688">
              <w:rPr>
                <w:rFonts w:ascii="Times New Roman" w:hAnsi="Times New Roman"/>
                <w:color w:val="000000"/>
              </w:rPr>
              <w:t>uveitas</w:t>
            </w:r>
            <w:proofErr w:type="spellEnd"/>
            <w:r w:rsidRPr="00976688">
              <w:rPr>
                <w:rFonts w:ascii="Times New Roman" w:hAnsi="Times New Roman"/>
                <w:color w:val="000000"/>
              </w:rPr>
              <w:t xml:space="preserve">), vartojant </w:t>
            </w:r>
            <w:proofErr w:type="spellStart"/>
            <w:r w:rsidRPr="00976688">
              <w:rPr>
                <w:rFonts w:ascii="Times New Roman" w:hAnsi="Times New Roman"/>
                <w:color w:val="000000"/>
              </w:rPr>
              <w:t>rifabutiną</w:t>
            </w:r>
            <w:proofErr w:type="spellEnd"/>
            <w:r w:rsidRPr="00976688">
              <w:rPr>
                <w:rFonts w:ascii="Times New Roman" w:hAnsi="Times New Roman"/>
                <w:color w:val="000000"/>
              </w:rPr>
              <w:t xml:space="preserve"> kartu su </w:t>
            </w:r>
            <w:proofErr w:type="spellStart"/>
            <w:r w:rsidRPr="00976688">
              <w:rPr>
                <w:rFonts w:ascii="Times New Roman" w:hAnsi="Times New Roman"/>
                <w:color w:val="000000"/>
              </w:rPr>
              <w:t>vorikonazolu</w:t>
            </w:r>
            <w:proofErr w:type="spellEnd"/>
            <w:r w:rsidRPr="00976688">
              <w:rPr>
                <w:rFonts w:ascii="Times New Roman" w:hAnsi="Times New Roman"/>
                <w:color w:val="000000"/>
              </w:rPr>
              <w:t>.</w:t>
            </w:r>
          </w:p>
        </w:tc>
      </w:tr>
      <w:tr w:rsidR="00914B2F" w:rsidRPr="00976688" w14:paraId="26B1C47E" w14:textId="77777777" w:rsidTr="00346FD7">
        <w:tc>
          <w:tcPr>
            <w:tcW w:w="2936" w:type="dxa"/>
          </w:tcPr>
          <w:p w14:paraId="6812211E"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Rifampicinas</w:t>
            </w:r>
            <w:proofErr w:type="spellEnd"/>
            <w:r w:rsidRPr="00976688">
              <w:rPr>
                <w:rFonts w:ascii="Times New Roman" w:hAnsi="Times New Roman"/>
                <w:color w:val="000000"/>
              </w:rPr>
              <w:t xml:space="preserve"> (600</w:t>
            </w:r>
            <w:r w:rsidR="00743ED1" w:rsidRPr="00976688">
              <w:rPr>
                <w:rFonts w:ascii="Times New Roman" w:hAnsi="Times New Roman"/>
                <w:color w:val="000000"/>
              </w:rPr>
              <w:t> </w:t>
            </w:r>
            <w:r w:rsidRPr="00976688">
              <w:rPr>
                <w:rFonts w:ascii="Times New Roman" w:hAnsi="Times New Roman"/>
                <w:color w:val="000000"/>
              </w:rPr>
              <w:t>mg dozė 1 x parą)</w:t>
            </w:r>
          </w:p>
          <w:p w14:paraId="1A8D7788" w14:textId="77777777"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[stipraus poveikio CYP450 sužadinantis vaistas]</w:t>
            </w:r>
          </w:p>
        </w:tc>
        <w:tc>
          <w:tcPr>
            <w:tcW w:w="2871" w:type="dxa"/>
          </w:tcPr>
          <w:p w14:paraId="402F6B02"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 93 %</w:t>
            </w:r>
          </w:p>
          <w:p w14:paraId="7628F3F4" w14:textId="77777777" w:rsidR="002F3324" w:rsidRPr="00976688" w:rsidRDefault="002F3324"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AUCτ</w:t>
            </w:r>
            <w:proofErr w:type="spellEnd"/>
            <w:r w:rsidRPr="00976688">
              <w:rPr>
                <w:rFonts w:ascii="Times New Roman" w:hAnsi="Times New Roman"/>
                <w:color w:val="000000"/>
              </w:rPr>
              <w:t xml:space="preserve"> ↓ 96 %</w:t>
            </w:r>
          </w:p>
        </w:tc>
        <w:tc>
          <w:tcPr>
            <w:tcW w:w="3253" w:type="dxa"/>
          </w:tcPr>
          <w:p w14:paraId="1C23DBBE" w14:textId="55734E1C" w:rsidR="002F3324" w:rsidRPr="00976688" w:rsidRDefault="002F3324"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(žr. 4.3</w:t>
            </w:r>
            <w:r w:rsidR="00050782">
              <w:rPr>
                <w:rFonts w:ascii="Times New Roman" w:hAnsi="Times New Roman"/>
                <w:color w:val="000000"/>
              </w:rPr>
              <w:t> </w:t>
            </w:r>
            <w:r w:rsidRPr="00976688">
              <w:rPr>
                <w:rFonts w:ascii="Times New Roman" w:hAnsi="Times New Roman"/>
                <w:color w:val="000000"/>
              </w:rPr>
              <w:t>skyrių)</w:t>
            </w:r>
          </w:p>
        </w:tc>
      </w:tr>
      <w:tr w:rsidR="00FE2EAB" w:rsidRPr="00976688" w14:paraId="6013E9DE" w14:textId="77777777" w:rsidTr="00F97ADB">
        <w:tc>
          <w:tcPr>
            <w:tcW w:w="9060" w:type="dxa"/>
            <w:gridSpan w:val="3"/>
          </w:tcPr>
          <w:p w14:paraId="18A07E24" w14:textId="3FAE1848" w:rsidR="00FE2EAB" w:rsidRPr="00346FD7" w:rsidRDefault="00FE2EAB" w:rsidP="002F3324">
            <w:pPr>
              <w:autoSpaceDE w:val="0"/>
              <w:autoSpaceDN w:val="0"/>
              <w:adjustRightInd w:val="0"/>
              <w:spacing w:after="0" w:line="240" w:lineRule="auto"/>
              <w:rPr>
                <w:rFonts w:ascii="Times New Roman" w:hAnsi="Times New Roman"/>
                <w:b/>
                <w:bCs/>
                <w:i/>
                <w:iCs/>
                <w:color w:val="000000"/>
              </w:rPr>
            </w:pPr>
            <w:r w:rsidRPr="00346FD7">
              <w:rPr>
                <w:rFonts w:ascii="Times New Roman" w:hAnsi="Times New Roman"/>
                <w:b/>
                <w:bCs/>
                <w:i/>
                <w:iCs/>
                <w:color w:val="000000"/>
              </w:rPr>
              <w:t>Priešvėžiniai vaistiniai preparatai</w:t>
            </w:r>
          </w:p>
        </w:tc>
      </w:tr>
      <w:tr w:rsidR="00914B2F" w:rsidRPr="00976688" w14:paraId="513E18E6" w14:textId="77777777" w:rsidTr="00346FD7">
        <w:tc>
          <w:tcPr>
            <w:tcW w:w="2936" w:type="dxa"/>
          </w:tcPr>
          <w:p w14:paraId="7A3A0AD0" w14:textId="77777777" w:rsidR="00FE2EAB" w:rsidRPr="00976688" w:rsidRDefault="00FE2EAB" w:rsidP="00FE2EAB">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Glasdegibas</w:t>
            </w:r>
            <w:proofErr w:type="spellEnd"/>
          </w:p>
          <w:p w14:paraId="76C06A47" w14:textId="70BAD780" w:rsidR="002F3324" w:rsidRPr="00976688" w:rsidRDefault="00FE2EAB"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7ACED7DF" w14:textId="24C3A1FA" w:rsidR="00FE2EAB" w:rsidRPr="00976688" w:rsidRDefault="00FE2EAB" w:rsidP="00FE2EAB">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r w:rsidR="00994E6B">
              <w:rPr>
                <w:rFonts w:ascii="Times New Roman" w:hAnsi="Times New Roman"/>
                <w:color w:val="000000"/>
              </w:rPr>
              <w:t xml:space="preserve"> </w:t>
            </w:r>
          </w:p>
          <w:p w14:paraId="6C3C8862" w14:textId="5DB49B5B" w:rsidR="00FE2EAB" w:rsidRPr="00976688" w:rsidRDefault="00FE2EAB" w:rsidP="00FE2EAB">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didina </w:t>
            </w:r>
            <w:proofErr w:type="spellStart"/>
            <w:r w:rsidRPr="00976688">
              <w:rPr>
                <w:rFonts w:ascii="Times New Roman" w:hAnsi="Times New Roman"/>
                <w:color w:val="000000"/>
              </w:rPr>
              <w:t>glasdegibo</w:t>
            </w:r>
            <w:proofErr w:type="spellEnd"/>
            <w:r w:rsidR="00994E6B">
              <w:rPr>
                <w:rFonts w:ascii="Times New Roman" w:hAnsi="Times New Roman"/>
                <w:color w:val="000000"/>
              </w:rPr>
              <w:t xml:space="preserve"> </w:t>
            </w:r>
          </w:p>
          <w:p w14:paraId="6204DB4C" w14:textId="71C0DD3C" w:rsidR="002F3324" w:rsidRPr="00976688" w:rsidRDefault="00FE2EAB"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koncentracij</w:t>
            </w:r>
            <w:r w:rsidRPr="00976688">
              <w:rPr>
                <w:rFonts w:ascii="Times New Roman" w:hAnsi="Times New Roman" w:hint="eastAsia"/>
                <w:color w:val="000000"/>
              </w:rPr>
              <w:t>ą</w:t>
            </w:r>
            <w:r w:rsidRPr="00976688">
              <w:rPr>
                <w:rFonts w:ascii="Times New Roman" w:hAnsi="Times New Roman"/>
                <w:color w:val="000000"/>
              </w:rPr>
              <w:t xml:space="preserve"> plazmoje ir didina</w:t>
            </w:r>
            <w:r w:rsidR="00584DF8">
              <w:rPr>
                <w:rFonts w:ascii="Times New Roman" w:hAnsi="Times New Roman"/>
                <w:color w:val="000000"/>
              </w:rPr>
              <w:t xml:space="preserve"> </w:t>
            </w:r>
            <w:proofErr w:type="spellStart"/>
            <w:r w:rsidRPr="00976688">
              <w:rPr>
                <w:rFonts w:ascii="Times New Roman" w:hAnsi="Times New Roman"/>
                <w:color w:val="000000"/>
              </w:rPr>
              <w:t>QTc</w:t>
            </w:r>
            <w:proofErr w:type="spellEnd"/>
            <w:r w:rsidRPr="00976688">
              <w:rPr>
                <w:rFonts w:ascii="Times New Roman" w:hAnsi="Times New Roman"/>
                <w:color w:val="000000"/>
              </w:rPr>
              <w:t xml:space="preserve"> pailg</w:t>
            </w:r>
            <w:r w:rsidRPr="00976688">
              <w:rPr>
                <w:rFonts w:ascii="Times New Roman" w:hAnsi="Times New Roman" w:hint="eastAsia"/>
                <w:color w:val="000000"/>
              </w:rPr>
              <w:t>ė</w:t>
            </w:r>
            <w:r w:rsidRPr="00976688">
              <w:rPr>
                <w:rFonts w:ascii="Times New Roman" w:hAnsi="Times New Roman"/>
                <w:color w:val="000000"/>
              </w:rPr>
              <w:t>jimo rizik</w:t>
            </w:r>
            <w:r w:rsidRPr="00976688">
              <w:rPr>
                <w:rFonts w:ascii="Times New Roman" w:hAnsi="Times New Roman" w:hint="eastAsia"/>
                <w:color w:val="000000"/>
              </w:rPr>
              <w:t>ą</w:t>
            </w:r>
            <w:r w:rsidRPr="00976688">
              <w:rPr>
                <w:rFonts w:ascii="Times New Roman" w:hAnsi="Times New Roman"/>
                <w:color w:val="000000"/>
              </w:rPr>
              <w:t>.</w:t>
            </w:r>
          </w:p>
        </w:tc>
        <w:tc>
          <w:tcPr>
            <w:tcW w:w="3253" w:type="dxa"/>
          </w:tcPr>
          <w:p w14:paraId="3FECDA12" w14:textId="77777777" w:rsidR="00FE2EAB" w:rsidRPr="00346FD7" w:rsidRDefault="00FE2EAB" w:rsidP="00FE2EAB">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Jei negalima i</w:t>
            </w:r>
            <w:r w:rsidRPr="00346FD7">
              <w:rPr>
                <w:rFonts w:ascii="Times New Roman" w:hAnsi="Times New Roman" w:hint="eastAsia"/>
                <w:color w:val="000000"/>
              </w:rPr>
              <w:t>š</w:t>
            </w:r>
            <w:r w:rsidRPr="00346FD7">
              <w:rPr>
                <w:rFonts w:ascii="Times New Roman" w:hAnsi="Times New Roman"/>
                <w:color w:val="000000"/>
              </w:rPr>
              <w:t>vengti vartojimo</w:t>
            </w:r>
          </w:p>
          <w:p w14:paraId="7C76A832" w14:textId="77777777" w:rsidR="00FE2EAB" w:rsidRPr="00346FD7" w:rsidRDefault="00FE2EAB" w:rsidP="00FE2EAB">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kartu, rekomenduojama da</w:t>
            </w:r>
            <w:r w:rsidRPr="00346FD7">
              <w:rPr>
                <w:rFonts w:ascii="Times New Roman" w:hAnsi="Times New Roman" w:hint="eastAsia"/>
                <w:color w:val="000000"/>
              </w:rPr>
              <w:t>ž</w:t>
            </w:r>
            <w:r w:rsidRPr="00346FD7">
              <w:rPr>
                <w:rFonts w:ascii="Times New Roman" w:hAnsi="Times New Roman"/>
                <w:color w:val="000000"/>
              </w:rPr>
              <w:t>nai</w:t>
            </w:r>
          </w:p>
          <w:p w14:paraId="6B770D17" w14:textId="52F7770A" w:rsidR="002F3324" w:rsidRPr="00976688" w:rsidRDefault="00FE2EAB" w:rsidP="002F3324">
            <w:pPr>
              <w:autoSpaceDE w:val="0"/>
              <w:autoSpaceDN w:val="0"/>
              <w:adjustRightInd w:val="0"/>
              <w:spacing w:after="0" w:line="240" w:lineRule="auto"/>
              <w:rPr>
                <w:rFonts w:ascii="Times New Roman" w:hAnsi="Times New Roman"/>
                <w:b/>
                <w:bCs/>
                <w:color w:val="000000"/>
              </w:rPr>
            </w:pPr>
            <w:r w:rsidRPr="00346FD7">
              <w:rPr>
                <w:rFonts w:ascii="Times New Roman" w:hAnsi="Times New Roman"/>
                <w:color w:val="000000"/>
              </w:rPr>
              <w:t>steb</w:t>
            </w:r>
            <w:r w:rsidRPr="00346FD7">
              <w:rPr>
                <w:rFonts w:ascii="Times New Roman" w:hAnsi="Times New Roman" w:hint="eastAsia"/>
                <w:color w:val="000000"/>
              </w:rPr>
              <w:t>ė</w:t>
            </w:r>
            <w:r w:rsidRPr="00346FD7">
              <w:rPr>
                <w:rFonts w:ascii="Times New Roman" w:hAnsi="Times New Roman"/>
                <w:color w:val="000000"/>
              </w:rPr>
              <w:t>ti EKG (</w:t>
            </w:r>
            <w:r w:rsidRPr="00346FD7">
              <w:rPr>
                <w:rFonts w:ascii="Times New Roman" w:hAnsi="Times New Roman" w:hint="eastAsia"/>
                <w:color w:val="000000"/>
              </w:rPr>
              <w:t>ž</w:t>
            </w:r>
            <w:r w:rsidRPr="00346FD7">
              <w:rPr>
                <w:rFonts w:ascii="Times New Roman" w:hAnsi="Times New Roman"/>
                <w:color w:val="000000"/>
              </w:rPr>
              <w:t>r. 4.4</w:t>
            </w:r>
            <w:r w:rsidR="00994E6B">
              <w:rPr>
                <w:rFonts w:ascii="Times New Roman" w:hAnsi="Times New Roman"/>
                <w:color w:val="000000"/>
              </w:rPr>
              <w:t> </w:t>
            </w:r>
            <w:r w:rsidRPr="00346FD7">
              <w:rPr>
                <w:rFonts w:ascii="Times New Roman" w:hAnsi="Times New Roman"/>
                <w:color w:val="000000"/>
              </w:rPr>
              <w:t>skyri</w:t>
            </w:r>
            <w:r w:rsidRPr="00346FD7">
              <w:rPr>
                <w:rFonts w:ascii="Times New Roman" w:hAnsi="Times New Roman" w:hint="eastAsia"/>
                <w:color w:val="000000"/>
              </w:rPr>
              <w:t>ų</w:t>
            </w:r>
            <w:r w:rsidRPr="00346FD7">
              <w:rPr>
                <w:rFonts w:ascii="Times New Roman" w:hAnsi="Times New Roman"/>
                <w:color w:val="000000"/>
              </w:rPr>
              <w:t>).</w:t>
            </w:r>
          </w:p>
        </w:tc>
      </w:tr>
      <w:tr w:rsidR="00914B2F" w:rsidRPr="00976688" w14:paraId="0D321891" w14:textId="77777777" w:rsidTr="00346FD7">
        <w:tc>
          <w:tcPr>
            <w:tcW w:w="2936" w:type="dxa"/>
          </w:tcPr>
          <w:p w14:paraId="0B43B064"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Tretinoinas</w:t>
            </w:r>
            <w:proofErr w:type="spellEnd"/>
          </w:p>
          <w:p w14:paraId="409B9EB0" w14:textId="31FC0C50" w:rsidR="002F3324" w:rsidRPr="00976688" w:rsidRDefault="00C67A37"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44F82103" w14:textId="77777777" w:rsidR="00C67A37" w:rsidRPr="00976688" w:rsidRDefault="00C67A37" w:rsidP="00C67A37">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w:t>
            </w:r>
          </w:p>
          <w:p w14:paraId="7E174461"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gali padidinti</w:t>
            </w:r>
          </w:p>
          <w:p w14:paraId="5DA74AB4"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tretinoino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ą</w:t>
            </w:r>
            <w:r w:rsidRPr="00976688">
              <w:rPr>
                <w:rFonts w:ascii="Times New Roman" w:hAnsi="Times New Roman"/>
                <w:color w:val="000000"/>
              </w:rPr>
              <w:t xml:space="preserve"> ir</w:t>
            </w:r>
          </w:p>
          <w:p w14:paraId="75E9B2D4" w14:textId="77777777" w:rsidR="00C67A37" w:rsidRPr="00976688" w:rsidRDefault="00C67A37" w:rsidP="00C67A37">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nepageidaujam</w:t>
            </w:r>
            <w:r w:rsidRPr="00976688">
              <w:rPr>
                <w:rFonts w:ascii="Times New Roman" w:hAnsi="Times New Roman" w:hint="eastAsia"/>
                <w:color w:val="000000"/>
              </w:rPr>
              <w:t>ų</w:t>
            </w:r>
            <w:r w:rsidRPr="00976688">
              <w:rPr>
                <w:rFonts w:ascii="Times New Roman" w:hAnsi="Times New Roman"/>
                <w:color w:val="000000"/>
              </w:rPr>
              <w:t xml:space="preserve"> reakcij</w:t>
            </w:r>
            <w:r w:rsidRPr="00976688">
              <w:rPr>
                <w:rFonts w:ascii="Times New Roman" w:hAnsi="Times New Roman" w:hint="eastAsia"/>
                <w:color w:val="000000"/>
              </w:rPr>
              <w:t>ų</w:t>
            </w:r>
            <w:r w:rsidRPr="00976688">
              <w:rPr>
                <w:rFonts w:ascii="Times New Roman" w:hAnsi="Times New Roman"/>
                <w:color w:val="000000"/>
              </w:rPr>
              <w:t xml:space="preserve"> (smegen</w:t>
            </w:r>
            <w:r w:rsidRPr="00976688">
              <w:rPr>
                <w:rFonts w:ascii="Times New Roman" w:hAnsi="Times New Roman" w:hint="eastAsia"/>
                <w:color w:val="000000"/>
              </w:rPr>
              <w:t>ų</w:t>
            </w:r>
          </w:p>
          <w:p w14:paraId="217E6E3F"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pseudonavik</w:t>
            </w:r>
            <w:r w:rsidRPr="00976688">
              <w:rPr>
                <w:rFonts w:ascii="Times New Roman" w:hAnsi="Times New Roman" w:hint="eastAsia"/>
                <w:color w:val="000000"/>
              </w:rPr>
              <w:t>ų</w:t>
            </w:r>
            <w:proofErr w:type="spellEnd"/>
            <w:r w:rsidRPr="00976688">
              <w:rPr>
                <w:rFonts w:ascii="Times New Roman" w:hAnsi="Times New Roman"/>
                <w:color w:val="000000"/>
              </w:rPr>
              <w:t xml:space="preserve"> atsiradimo,</w:t>
            </w:r>
          </w:p>
          <w:p w14:paraId="2D238CF9" w14:textId="2D713946" w:rsidR="002F3324"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hiperkalcemijos</w:t>
            </w:r>
            <w:proofErr w:type="spellEnd"/>
            <w:r w:rsidRPr="00976688">
              <w:rPr>
                <w:rFonts w:ascii="Times New Roman" w:hAnsi="Times New Roman"/>
                <w:color w:val="000000"/>
              </w:rPr>
              <w:t>) rizik</w:t>
            </w:r>
            <w:r w:rsidRPr="00976688">
              <w:rPr>
                <w:rFonts w:ascii="Times New Roman" w:hAnsi="Times New Roman" w:hint="eastAsia"/>
                <w:color w:val="000000"/>
              </w:rPr>
              <w:t>ą</w:t>
            </w:r>
            <w:r w:rsidRPr="00976688">
              <w:rPr>
                <w:rFonts w:ascii="Times New Roman" w:hAnsi="Times New Roman"/>
                <w:color w:val="000000"/>
              </w:rPr>
              <w:t>.</w:t>
            </w:r>
          </w:p>
        </w:tc>
        <w:tc>
          <w:tcPr>
            <w:tcW w:w="3253" w:type="dxa"/>
          </w:tcPr>
          <w:p w14:paraId="069E1A20" w14:textId="77777777" w:rsidR="00C67A37" w:rsidRPr="00346FD7" w:rsidRDefault="00C67A37" w:rsidP="00C67A37">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 xml:space="preserve">Gydymo </w:t>
            </w:r>
            <w:proofErr w:type="spellStart"/>
            <w:r w:rsidRPr="00346FD7">
              <w:rPr>
                <w:rFonts w:ascii="Times New Roman" w:hAnsi="Times New Roman"/>
                <w:color w:val="000000"/>
              </w:rPr>
              <w:t>vorikonazolu</w:t>
            </w:r>
            <w:proofErr w:type="spellEnd"/>
            <w:r w:rsidRPr="00346FD7">
              <w:rPr>
                <w:rFonts w:ascii="Times New Roman" w:hAnsi="Times New Roman"/>
                <w:color w:val="000000"/>
              </w:rPr>
              <w:t xml:space="preserve"> metu ir j</w:t>
            </w:r>
            <w:r w:rsidRPr="00346FD7">
              <w:rPr>
                <w:rFonts w:ascii="Times New Roman" w:hAnsi="Times New Roman" w:hint="eastAsia"/>
                <w:color w:val="000000"/>
              </w:rPr>
              <w:t>į</w:t>
            </w:r>
          </w:p>
          <w:p w14:paraId="7A5CED47" w14:textId="77777777" w:rsidR="00C67A37" w:rsidRPr="00346FD7" w:rsidRDefault="00C67A37" w:rsidP="00C67A37">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nutraukus rekomenduojama</w:t>
            </w:r>
          </w:p>
          <w:p w14:paraId="47E3E76D" w14:textId="310437F4" w:rsidR="002F3324" w:rsidRPr="00976688" w:rsidRDefault="00C67A37" w:rsidP="00C67A37">
            <w:pPr>
              <w:autoSpaceDE w:val="0"/>
              <w:autoSpaceDN w:val="0"/>
              <w:adjustRightInd w:val="0"/>
              <w:spacing w:after="0" w:line="240" w:lineRule="auto"/>
              <w:rPr>
                <w:rFonts w:ascii="Times New Roman" w:hAnsi="Times New Roman"/>
                <w:b/>
                <w:bCs/>
                <w:color w:val="000000"/>
              </w:rPr>
            </w:pPr>
            <w:r w:rsidRPr="00346FD7">
              <w:rPr>
                <w:rFonts w:ascii="Times New Roman" w:hAnsi="Times New Roman"/>
                <w:color w:val="000000"/>
              </w:rPr>
              <w:t xml:space="preserve">koreguoti </w:t>
            </w:r>
            <w:proofErr w:type="spellStart"/>
            <w:r w:rsidRPr="00346FD7">
              <w:rPr>
                <w:rFonts w:ascii="Times New Roman" w:hAnsi="Times New Roman"/>
                <w:color w:val="000000"/>
              </w:rPr>
              <w:t>tretinoino</w:t>
            </w:r>
            <w:proofErr w:type="spellEnd"/>
            <w:r w:rsidRPr="00346FD7">
              <w:rPr>
                <w:rFonts w:ascii="Times New Roman" w:hAnsi="Times New Roman"/>
                <w:color w:val="000000"/>
              </w:rPr>
              <w:t xml:space="preserve"> doz</w:t>
            </w:r>
            <w:r w:rsidRPr="00346FD7">
              <w:rPr>
                <w:rFonts w:ascii="Times New Roman" w:hAnsi="Times New Roman" w:hint="eastAsia"/>
                <w:color w:val="000000"/>
              </w:rPr>
              <w:t>ę</w:t>
            </w:r>
            <w:r w:rsidRPr="00346FD7">
              <w:rPr>
                <w:rFonts w:ascii="Times New Roman" w:hAnsi="Times New Roman"/>
                <w:color w:val="000000"/>
              </w:rPr>
              <w:t>.</w:t>
            </w:r>
          </w:p>
        </w:tc>
      </w:tr>
      <w:tr w:rsidR="001A51D1" w:rsidRPr="00976688" w14:paraId="364C262F" w14:textId="77777777" w:rsidTr="00346FD7">
        <w:tc>
          <w:tcPr>
            <w:tcW w:w="2936" w:type="dxa"/>
          </w:tcPr>
          <w:p w14:paraId="6F51C646"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Tirozinkinaz</w:t>
            </w:r>
            <w:r w:rsidRPr="00976688">
              <w:rPr>
                <w:rFonts w:ascii="Times New Roman" w:hAnsi="Times New Roman" w:hint="eastAsia"/>
                <w:color w:val="000000"/>
              </w:rPr>
              <w:t>ė</w:t>
            </w:r>
            <w:r w:rsidRPr="00976688">
              <w:rPr>
                <w:rFonts w:ascii="Times New Roman" w:hAnsi="Times New Roman"/>
                <w:color w:val="000000"/>
              </w:rPr>
              <w:t>s</w:t>
            </w:r>
            <w:proofErr w:type="spellEnd"/>
            <w:r w:rsidRPr="00976688">
              <w:rPr>
                <w:rFonts w:ascii="Times New Roman" w:hAnsi="Times New Roman"/>
                <w:color w:val="000000"/>
              </w:rPr>
              <w:t xml:space="preserve"> inhibitoriai</w:t>
            </w:r>
          </w:p>
          <w:p w14:paraId="2F305A7A" w14:textId="77777777" w:rsidR="00C67A37" w:rsidRPr="00976688" w:rsidRDefault="00C67A37" w:rsidP="00C67A37">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w:t>
            </w:r>
            <w:r w:rsidRPr="00976688">
              <w:rPr>
                <w:rFonts w:ascii="Times New Roman" w:hAnsi="Times New Roman" w:hint="eastAsia"/>
                <w:color w:val="000000"/>
              </w:rPr>
              <w:t>į</w:t>
            </w:r>
            <w:r w:rsidRPr="00976688">
              <w:rPr>
                <w:rFonts w:ascii="Times New Roman" w:hAnsi="Times New Roman"/>
                <w:color w:val="000000"/>
              </w:rPr>
              <w:t xml:space="preserve">skaitant </w:t>
            </w:r>
            <w:r w:rsidRPr="00976688">
              <w:rPr>
                <w:rFonts w:ascii="Times New Roman" w:hAnsi="Times New Roman" w:hint="eastAsia"/>
                <w:color w:val="000000"/>
              </w:rPr>
              <w:t>š</w:t>
            </w:r>
            <w:r w:rsidRPr="00976688">
              <w:rPr>
                <w:rFonts w:ascii="Times New Roman" w:hAnsi="Times New Roman"/>
                <w:color w:val="000000"/>
              </w:rPr>
              <w:t>iuos, bet jais</w:t>
            </w:r>
          </w:p>
          <w:p w14:paraId="6D0BB549" w14:textId="77777777" w:rsidR="00C67A37" w:rsidRPr="00976688" w:rsidRDefault="00C67A37" w:rsidP="00C67A37">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neapsiribojant: </w:t>
            </w:r>
            <w:proofErr w:type="spellStart"/>
            <w:r w:rsidRPr="00976688">
              <w:rPr>
                <w:rFonts w:ascii="Times New Roman" w:hAnsi="Times New Roman"/>
                <w:color w:val="000000"/>
              </w:rPr>
              <w:t>aksitinibas</w:t>
            </w:r>
            <w:proofErr w:type="spellEnd"/>
            <w:r w:rsidRPr="00976688">
              <w:rPr>
                <w:rFonts w:ascii="Times New Roman" w:hAnsi="Times New Roman"/>
                <w:color w:val="000000"/>
              </w:rPr>
              <w:t>,</w:t>
            </w:r>
          </w:p>
          <w:p w14:paraId="7536AFD9"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bozutinibas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kabozantinibas</w:t>
            </w:r>
            <w:proofErr w:type="spellEnd"/>
            <w:r w:rsidRPr="00976688">
              <w:rPr>
                <w:rFonts w:ascii="Times New Roman" w:hAnsi="Times New Roman"/>
                <w:color w:val="000000"/>
              </w:rPr>
              <w:t>,</w:t>
            </w:r>
          </w:p>
          <w:p w14:paraId="4E04FB43"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ceritinibas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kobimetinibas</w:t>
            </w:r>
            <w:proofErr w:type="spellEnd"/>
            <w:r w:rsidRPr="00976688">
              <w:rPr>
                <w:rFonts w:ascii="Times New Roman" w:hAnsi="Times New Roman"/>
                <w:color w:val="000000"/>
              </w:rPr>
              <w:t>,</w:t>
            </w:r>
          </w:p>
          <w:p w14:paraId="302814AE"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dabrafenibas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dazatinibas</w:t>
            </w:r>
            <w:proofErr w:type="spellEnd"/>
            <w:r w:rsidRPr="00976688">
              <w:rPr>
                <w:rFonts w:ascii="Times New Roman" w:hAnsi="Times New Roman"/>
                <w:color w:val="000000"/>
              </w:rPr>
              <w:t>,</w:t>
            </w:r>
          </w:p>
          <w:p w14:paraId="0CAE1ACD"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nilotinibas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sunitinibas</w:t>
            </w:r>
            <w:proofErr w:type="spellEnd"/>
            <w:r w:rsidRPr="00976688">
              <w:rPr>
                <w:rFonts w:ascii="Times New Roman" w:hAnsi="Times New Roman"/>
                <w:color w:val="000000"/>
              </w:rPr>
              <w:t>,</w:t>
            </w:r>
          </w:p>
          <w:p w14:paraId="0E46D7CF" w14:textId="77777777" w:rsidR="00C67A37" w:rsidRPr="00976688" w:rsidRDefault="00C67A37" w:rsidP="00C67A3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ibrutinibas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ribociklibas</w:t>
            </w:r>
            <w:proofErr w:type="spellEnd"/>
            <w:r w:rsidRPr="00976688">
              <w:rPr>
                <w:rFonts w:ascii="Times New Roman" w:hAnsi="Times New Roman"/>
                <w:color w:val="000000"/>
              </w:rPr>
              <w:t>)</w:t>
            </w:r>
          </w:p>
          <w:p w14:paraId="545FA78B" w14:textId="370CC3B1" w:rsidR="001A51D1" w:rsidRPr="00976688" w:rsidRDefault="00C67A37"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substratai]</w:t>
            </w:r>
          </w:p>
        </w:tc>
        <w:tc>
          <w:tcPr>
            <w:tcW w:w="2871" w:type="dxa"/>
          </w:tcPr>
          <w:p w14:paraId="320D41E5" w14:textId="7FBC1E69" w:rsidR="000C307C" w:rsidRPr="000C307C" w:rsidRDefault="00C67A37" w:rsidP="000C307C">
            <w:pPr>
              <w:autoSpaceDE w:val="0"/>
              <w:autoSpaceDN w:val="0"/>
              <w:adjustRightInd w:val="0"/>
              <w:spacing w:after="0" w:line="240" w:lineRule="auto"/>
              <w:rPr>
                <w:rFonts w:ascii="Times New Roman" w:hAnsi="Times New Roman"/>
              </w:rPr>
            </w:pPr>
            <w:r w:rsidRPr="00976688">
              <w:rPr>
                <w:rFonts w:ascii="Times New Roman" w:hAnsi="Times New Roman"/>
              </w:rPr>
              <w:t xml:space="preserve">Nors </w:t>
            </w:r>
            <w:r w:rsidR="000B3563" w:rsidRPr="00976688">
              <w:rPr>
                <w:rFonts w:ascii="Times New Roman" w:hAnsi="Times New Roman"/>
                <w:color w:val="000000"/>
              </w:rPr>
              <w:t>tyrim</w:t>
            </w:r>
            <w:r w:rsidR="000B3563" w:rsidRPr="00AE6CDB">
              <w:rPr>
                <w:rFonts w:ascii="Times New Roman" w:hAnsi="Times New Roman"/>
                <w:color w:val="000000"/>
              </w:rPr>
              <w:t>ų</w:t>
            </w:r>
            <w:r w:rsidR="000B3563" w:rsidRPr="00976688">
              <w:rPr>
                <w:rFonts w:ascii="Times New Roman" w:hAnsi="Times New Roman"/>
                <w:color w:val="000000"/>
              </w:rPr>
              <w:t xml:space="preserve"> neatlikta</w:t>
            </w:r>
            <w:r w:rsidRPr="00976688">
              <w:rPr>
                <w:rFonts w:ascii="Times New Roman" w:hAnsi="Times New Roman"/>
              </w:rPr>
              <w:t xml:space="preserve">, tikėtina, kad </w:t>
            </w:r>
            <w:proofErr w:type="spellStart"/>
            <w:r w:rsidRPr="00976688">
              <w:rPr>
                <w:rFonts w:ascii="Times New Roman" w:hAnsi="Times New Roman"/>
              </w:rPr>
              <w:t>vorikonazolas</w:t>
            </w:r>
            <w:proofErr w:type="spellEnd"/>
            <w:r w:rsidRPr="00976688">
              <w:rPr>
                <w:rFonts w:ascii="Times New Roman" w:hAnsi="Times New Roman"/>
              </w:rPr>
              <w:t xml:space="preserve"> </w:t>
            </w:r>
            <w:r w:rsidR="000C307C" w:rsidRPr="000C307C">
              <w:rPr>
                <w:rFonts w:ascii="Times New Roman" w:hAnsi="Times New Roman"/>
              </w:rPr>
              <w:t>gali padidinti</w:t>
            </w:r>
            <w:r w:rsidR="000C307C">
              <w:rPr>
                <w:rFonts w:ascii="Times New Roman" w:hAnsi="Times New Roman"/>
              </w:rPr>
              <w:t xml:space="preserve"> </w:t>
            </w:r>
          </w:p>
          <w:p w14:paraId="41A5C808" w14:textId="578C94D7" w:rsidR="000C307C" w:rsidRPr="000C307C" w:rsidRDefault="000C307C" w:rsidP="000C307C">
            <w:pPr>
              <w:autoSpaceDE w:val="0"/>
              <w:autoSpaceDN w:val="0"/>
              <w:adjustRightInd w:val="0"/>
              <w:spacing w:after="0" w:line="240" w:lineRule="auto"/>
              <w:rPr>
                <w:rFonts w:ascii="Times New Roman" w:hAnsi="Times New Roman"/>
              </w:rPr>
            </w:pPr>
            <w:r w:rsidRPr="000C307C">
              <w:rPr>
                <w:rFonts w:ascii="Times New Roman" w:hAnsi="Times New Roman"/>
              </w:rPr>
              <w:t xml:space="preserve">CYP3A4 </w:t>
            </w:r>
            <w:proofErr w:type="spellStart"/>
            <w:r w:rsidRPr="000C307C">
              <w:rPr>
                <w:rFonts w:ascii="Times New Roman" w:hAnsi="Times New Roman"/>
              </w:rPr>
              <w:t>metabolizuojamų</w:t>
            </w:r>
            <w:proofErr w:type="spellEnd"/>
            <w:r>
              <w:rPr>
                <w:rFonts w:ascii="Times New Roman" w:hAnsi="Times New Roman"/>
              </w:rPr>
              <w:t xml:space="preserve"> </w:t>
            </w:r>
          </w:p>
          <w:p w14:paraId="0FF7AC95" w14:textId="54E02FA9" w:rsidR="000C307C" w:rsidRPr="000C307C" w:rsidRDefault="000C307C" w:rsidP="000C307C">
            <w:pPr>
              <w:autoSpaceDE w:val="0"/>
              <w:autoSpaceDN w:val="0"/>
              <w:adjustRightInd w:val="0"/>
              <w:spacing w:after="0" w:line="240" w:lineRule="auto"/>
              <w:rPr>
                <w:rFonts w:ascii="Times New Roman" w:hAnsi="Times New Roman"/>
              </w:rPr>
            </w:pPr>
            <w:proofErr w:type="spellStart"/>
            <w:r w:rsidRPr="000C307C">
              <w:rPr>
                <w:rFonts w:ascii="Times New Roman" w:hAnsi="Times New Roman"/>
              </w:rPr>
              <w:t>tirozinkinazės</w:t>
            </w:r>
            <w:proofErr w:type="spellEnd"/>
            <w:r w:rsidRPr="000C307C">
              <w:rPr>
                <w:rFonts w:ascii="Times New Roman" w:hAnsi="Times New Roman"/>
              </w:rPr>
              <w:t xml:space="preserve"> inhibitorių</w:t>
            </w:r>
            <w:r>
              <w:rPr>
                <w:rFonts w:ascii="Times New Roman" w:hAnsi="Times New Roman"/>
              </w:rPr>
              <w:t xml:space="preserve"> </w:t>
            </w:r>
          </w:p>
          <w:p w14:paraId="74AB6AB7" w14:textId="10059C1A" w:rsidR="001A51D1" w:rsidRPr="00976688" w:rsidRDefault="000C307C" w:rsidP="000C307C">
            <w:pPr>
              <w:autoSpaceDE w:val="0"/>
              <w:autoSpaceDN w:val="0"/>
              <w:adjustRightInd w:val="0"/>
              <w:spacing w:after="0" w:line="240" w:lineRule="auto"/>
              <w:rPr>
                <w:rFonts w:ascii="Times New Roman" w:hAnsi="Times New Roman"/>
                <w:color w:val="000000"/>
              </w:rPr>
            </w:pPr>
            <w:r w:rsidRPr="000C307C">
              <w:rPr>
                <w:rFonts w:ascii="Times New Roman" w:hAnsi="Times New Roman"/>
              </w:rPr>
              <w:t>koncentraciją plazmoje</w:t>
            </w:r>
            <w:r>
              <w:rPr>
                <w:rFonts w:ascii="Times New Roman" w:hAnsi="Times New Roman"/>
              </w:rPr>
              <w:t>.</w:t>
            </w:r>
            <w:r w:rsidRPr="000C307C" w:rsidDel="000C307C">
              <w:rPr>
                <w:rFonts w:ascii="Times New Roman" w:hAnsi="Times New Roman"/>
              </w:rPr>
              <w:t xml:space="preserve"> </w:t>
            </w:r>
          </w:p>
        </w:tc>
        <w:tc>
          <w:tcPr>
            <w:tcW w:w="3253" w:type="dxa"/>
          </w:tcPr>
          <w:p w14:paraId="064285CB" w14:textId="77777777" w:rsidR="00C67A37" w:rsidRPr="00346FD7" w:rsidRDefault="00C67A37" w:rsidP="00C67A37">
            <w:pPr>
              <w:autoSpaceDE w:val="0"/>
              <w:autoSpaceDN w:val="0"/>
              <w:adjustRightInd w:val="0"/>
              <w:spacing w:after="0" w:line="240" w:lineRule="auto"/>
              <w:rPr>
                <w:rFonts w:ascii="Times New Roman" w:hAnsi="Times New Roman"/>
              </w:rPr>
            </w:pPr>
            <w:r w:rsidRPr="00346FD7">
              <w:rPr>
                <w:rFonts w:ascii="Times New Roman" w:hAnsi="Times New Roman"/>
              </w:rPr>
              <w:t>Jei negalima i</w:t>
            </w:r>
            <w:r w:rsidRPr="00346FD7">
              <w:rPr>
                <w:rFonts w:ascii="Times New Roman" w:hAnsi="Times New Roman" w:hint="eastAsia"/>
              </w:rPr>
              <w:t>š</w:t>
            </w:r>
            <w:r w:rsidRPr="00346FD7">
              <w:rPr>
                <w:rFonts w:ascii="Times New Roman" w:hAnsi="Times New Roman"/>
              </w:rPr>
              <w:t>vengti vartojimo</w:t>
            </w:r>
          </w:p>
          <w:p w14:paraId="41136FEC" w14:textId="77777777" w:rsidR="00C67A37" w:rsidRPr="00346FD7" w:rsidRDefault="00C67A37" w:rsidP="00C67A37">
            <w:pPr>
              <w:autoSpaceDE w:val="0"/>
              <w:autoSpaceDN w:val="0"/>
              <w:adjustRightInd w:val="0"/>
              <w:spacing w:after="0" w:line="240" w:lineRule="auto"/>
              <w:rPr>
                <w:rFonts w:ascii="Times New Roman" w:hAnsi="Times New Roman"/>
              </w:rPr>
            </w:pPr>
            <w:r w:rsidRPr="00346FD7">
              <w:rPr>
                <w:rFonts w:ascii="Times New Roman" w:hAnsi="Times New Roman"/>
              </w:rPr>
              <w:t>kartu, rekomenduojama</w:t>
            </w:r>
          </w:p>
          <w:p w14:paraId="21B98CE6" w14:textId="77777777" w:rsidR="00C67A37" w:rsidRPr="00346FD7" w:rsidRDefault="00C67A37" w:rsidP="00C67A37">
            <w:pPr>
              <w:autoSpaceDE w:val="0"/>
              <w:autoSpaceDN w:val="0"/>
              <w:adjustRightInd w:val="0"/>
              <w:spacing w:after="0" w:line="240" w:lineRule="auto"/>
              <w:rPr>
                <w:rFonts w:ascii="Times New Roman" w:hAnsi="Times New Roman"/>
              </w:rPr>
            </w:pPr>
            <w:r w:rsidRPr="00346FD7">
              <w:rPr>
                <w:rFonts w:ascii="Times New Roman" w:hAnsi="Times New Roman"/>
              </w:rPr>
              <w:t>suma</w:t>
            </w:r>
            <w:r w:rsidRPr="00346FD7">
              <w:rPr>
                <w:rFonts w:ascii="Times New Roman" w:hAnsi="Times New Roman" w:hint="eastAsia"/>
              </w:rPr>
              <w:t>ž</w:t>
            </w:r>
            <w:r w:rsidRPr="00346FD7">
              <w:rPr>
                <w:rFonts w:ascii="Times New Roman" w:hAnsi="Times New Roman"/>
              </w:rPr>
              <w:t xml:space="preserve">inti </w:t>
            </w:r>
            <w:proofErr w:type="spellStart"/>
            <w:r w:rsidRPr="00346FD7">
              <w:rPr>
                <w:rFonts w:ascii="Times New Roman" w:hAnsi="Times New Roman"/>
              </w:rPr>
              <w:t>tirozinkinaz</w:t>
            </w:r>
            <w:r w:rsidRPr="00346FD7">
              <w:rPr>
                <w:rFonts w:ascii="Times New Roman" w:hAnsi="Times New Roman" w:hint="eastAsia"/>
              </w:rPr>
              <w:t>ė</w:t>
            </w:r>
            <w:r w:rsidRPr="00346FD7">
              <w:rPr>
                <w:rFonts w:ascii="Times New Roman" w:hAnsi="Times New Roman"/>
              </w:rPr>
              <w:t>s</w:t>
            </w:r>
            <w:proofErr w:type="spellEnd"/>
          </w:p>
          <w:p w14:paraId="665F1710" w14:textId="77777777" w:rsidR="00C67A37" w:rsidRPr="00346FD7" w:rsidRDefault="00C67A37" w:rsidP="00C67A37">
            <w:pPr>
              <w:autoSpaceDE w:val="0"/>
              <w:autoSpaceDN w:val="0"/>
              <w:adjustRightInd w:val="0"/>
              <w:spacing w:after="0" w:line="240" w:lineRule="auto"/>
              <w:rPr>
                <w:rFonts w:ascii="Times New Roman" w:hAnsi="Times New Roman"/>
              </w:rPr>
            </w:pPr>
            <w:r w:rsidRPr="00346FD7">
              <w:rPr>
                <w:rFonts w:ascii="Times New Roman" w:hAnsi="Times New Roman"/>
              </w:rPr>
              <w:t>inhibitoriaus doz</w:t>
            </w:r>
            <w:r w:rsidRPr="00346FD7">
              <w:rPr>
                <w:rFonts w:ascii="Times New Roman" w:hAnsi="Times New Roman" w:hint="eastAsia"/>
              </w:rPr>
              <w:t>ę</w:t>
            </w:r>
            <w:r w:rsidRPr="00346FD7">
              <w:rPr>
                <w:rFonts w:ascii="Times New Roman" w:hAnsi="Times New Roman"/>
              </w:rPr>
              <w:t xml:space="preserve"> ir atid</w:t>
            </w:r>
            <w:r w:rsidRPr="00346FD7">
              <w:rPr>
                <w:rFonts w:ascii="Times New Roman" w:hAnsi="Times New Roman" w:hint="eastAsia"/>
              </w:rPr>
              <w:t>ž</w:t>
            </w:r>
            <w:r w:rsidRPr="00346FD7">
              <w:rPr>
                <w:rFonts w:ascii="Times New Roman" w:hAnsi="Times New Roman"/>
              </w:rPr>
              <w:t>iai</w:t>
            </w:r>
          </w:p>
          <w:p w14:paraId="6904B3E6" w14:textId="77777777" w:rsidR="00C67A37" w:rsidRPr="00346FD7" w:rsidRDefault="00C67A37" w:rsidP="00C67A37">
            <w:pPr>
              <w:autoSpaceDE w:val="0"/>
              <w:autoSpaceDN w:val="0"/>
              <w:adjustRightInd w:val="0"/>
              <w:spacing w:after="0" w:line="240" w:lineRule="auto"/>
              <w:rPr>
                <w:rFonts w:ascii="Times New Roman" w:hAnsi="Times New Roman"/>
              </w:rPr>
            </w:pPr>
            <w:r w:rsidRPr="00346FD7">
              <w:rPr>
                <w:rFonts w:ascii="Times New Roman" w:hAnsi="Times New Roman"/>
              </w:rPr>
              <w:t>steb</w:t>
            </w:r>
            <w:r w:rsidRPr="00346FD7">
              <w:rPr>
                <w:rFonts w:ascii="Times New Roman" w:hAnsi="Times New Roman" w:hint="eastAsia"/>
              </w:rPr>
              <w:t>ė</w:t>
            </w:r>
            <w:r w:rsidRPr="00346FD7">
              <w:rPr>
                <w:rFonts w:ascii="Times New Roman" w:hAnsi="Times New Roman"/>
              </w:rPr>
              <w:t>ti klinikin</w:t>
            </w:r>
            <w:r w:rsidRPr="00346FD7">
              <w:rPr>
                <w:rFonts w:ascii="Times New Roman" w:hAnsi="Times New Roman" w:hint="eastAsia"/>
              </w:rPr>
              <w:t>ę</w:t>
            </w:r>
            <w:r w:rsidRPr="00346FD7">
              <w:rPr>
                <w:rFonts w:ascii="Times New Roman" w:hAnsi="Times New Roman"/>
              </w:rPr>
              <w:t xml:space="preserve"> b</w:t>
            </w:r>
            <w:r w:rsidRPr="00346FD7">
              <w:rPr>
                <w:rFonts w:ascii="Times New Roman" w:hAnsi="Times New Roman" w:hint="eastAsia"/>
              </w:rPr>
              <w:t>ū</w:t>
            </w:r>
            <w:r w:rsidRPr="00346FD7">
              <w:rPr>
                <w:rFonts w:ascii="Times New Roman" w:hAnsi="Times New Roman"/>
              </w:rPr>
              <w:t>kl</w:t>
            </w:r>
            <w:r w:rsidRPr="00346FD7">
              <w:rPr>
                <w:rFonts w:ascii="Times New Roman" w:hAnsi="Times New Roman" w:hint="eastAsia"/>
              </w:rPr>
              <w:t>ę</w:t>
            </w:r>
            <w:r w:rsidRPr="00346FD7">
              <w:rPr>
                <w:rFonts w:ascii="Times New Roman" w:hAnsi="Times New Roman"/>
              </w:rPr>
              <w:t xml:space="preserve"> (</w:t>
            </w:r>
            <w:r w:rsidRPr="00346FD7">
              <w:rPr>
                <w:rFonts w:ascii="Times New Roman" w:hAnsi="Times New Roman" w:hint="eastAsia"/>
              </w:rPr>
              <w:t>ž</w:t>
            </w:r>
            <w:r w:rsidRPr="00346FD7">
              <w:rPr>
                <w:rFonts w:ascii="Times New Roman" w:hAnsi="Times New Roman"/>
              </w:rPr>
              <w:t>r.</w:t>
            </w:r>
          </w:p>
          <w:p w14:paraId="6F29EBE8" w14:textId="68604594" w:rsidR="001A51D1" w:rsidRPr="00976688" w:rsidRDefault="00C67A37" w:rsidP="00C67A37">
            <w:pPr>
              <w:autoSpaceDE w:val="0"/>
              <w:autoSpaceDN w:val="0"/>
              <w:adjustRightInd w:val="0"/>
              <w:spacing w:after="0" w:line="240" w:lineRule="auto"/>
              <w:rPr>
                <w:rFonts w:ascii="Times New Roman" w:hAnsi="Times New Roman"/>
                <w:b/>
                <w:bCs/>
                <w:color w:val="000000"/>
              </w:rPr>
            </w:pPr>
            <w:r w:rsidRPr="00346FD7">
              <w:rPr>
                <w:rFonts w:ascii="Times New Roman" w:hAnsi="Times New Roman"/>
              </w:rPr>
              <w:t>4.4</w:t>
            </w:r>
            <w:r w:rsidR="00C835B6">
              <w:rPr>
                <w:rFonts w:ascii="Times New Roman" w:hAnsi="Times New Roman"/>
              </w:rPr>
              <w:t> </w:t>
            </w:r>
            <w:r w:rsidRPr="00346FD7">
              <w:rPr>
                <w:rFonts w:ascii="Times New Roman" w:hAnsi="Times New Roman"/>
              </w:rPr>
              <w:t>skyri</w:t>
            </w:r>
            <w:r w:rsidRPr="00346FD7">
              <w:rPr>
                <w:rFonts w:ascii="Times New Roman" w:hAnsi="Times New Roman" w:hint="eastAsia"/>
              </w:rPr>
              <w:t>ų</w:t>
            </w:r>
            <w:r w:rsidRPr="00346FD7">
              <w:rPr>
                <w:rFonts w:ascii="Times New Roman" w:hAnsi="Times New Roman"/>
              </w:rPr>
              <w:t>).</w:t>
            </w:r>
          </w:p>
        </w:tc>
      </w:tr>
      <w:tr w:rsidR="003B7FB1" w:rsidRPr="00976688" w14:paraId="5B321ECD" w14:textId="77777777" w:rsidTr="00346FD7">
        <w:tc>
          <w:tcPr>
            <w:tcW w:w="2936" w:type="dxa"/>
          </w:tcPr>
          <w:p w14:paraId="22619924" w14:textId="77777777" w:rsidR="003B7FB1" w:rsidRPr="00976688" w:rsidRDefault="003B7FB1" w:rsidP="003B7FB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Venetoklaksas</w:t>
            </w:r>
            <w:proofErr w:type="spellEnd"/>
          </w:p>
          <w:p w14:paraId="153CB92C" w14:textId="77777777" w:rsidR="003B7FB1" w:rsidRPr="00976688" w:rsidRDefault="003B7FB1" w:rsidP="003B7FB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[CYP3A substratas]</w:t>
            </w:r>
          </w:p>
        </w:tc>
        <w:tc>
          <w:tcPr>
            <w:tcW w:w="2871" w:type="dxa"/>
          </w:tcPr>
          <w:p w14:paraId="55987E36" w14:textId="77777777" w:rsidR="003B7FB1" w:rsidRPr="00976688" w:rsidRDefault="003B7FB1"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Nors tyrimų neatlikta, tikėtina, kad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reikšmingai didins </w:t>
            </w:r>
            <w:proofErr w:type="spellStart"/>
            <w:r w:rsidRPr="00976688">
              <w:rPr>
                <w:rFonts w:ascii="Times New Roman" w:hAnsi="Times New Roman"/>
                <w:color w:val="000000"/>
              </w:rPr>
              <w:t>venetoklakso</w:t>
            </w:r>
            <w:proofErr w:type="spellEnd"/>
            <w:r w:rsidRPr="00976688">
              <w:rPr>
                <w:rFonts w:ascii="Times New Roman" w:hAnsi="Times New Roman"/>
                <w:color w:val="000000"/>
              </w:rPr>
              <w:t xml:space="preserve"> koncentraciją plazmoje.</w:t>
            </w:r>
          </w:p>
        </w:tc>
        <w:tc>
          <w:tcPr>
            <w:tcW w:w="3253" w:type="dxa"/>
          </w:tcPr>
          <w:p w14:paraId="562EC46B" w14:textId="77777777" w:rsidR="003B7FB1" w:rsidRPr="00976688" w:rsidRDefault="003B7FB1" w:rsidP="002F3324">
            <w:pPr>
              <w:autoSpaceDE w:val="0"/>
              <w:autoSpaceDN w:val="0"/>
              <w:adjustRightInd w:val="0"/>
              <w:spacing w:after="0" w:line="240" w:lineRule="auto"/>
              <w:rPr>
                <w:rFonts w:ascii="Times New Roman" w:hAnsi="Times New Roman"/>
                <w:b/>
                <w:bCs/>
                <w:color w:val="000000"/>
              </w:rPr>
            </w:pPr>
            <w:r w:rsidRPr="00976688">
              <w:rPr>
                <w:rFonts w:ascii="Times New Roman" w:hAnsi="Times New Roman"/>
                <w:color w:val="000000"/>
              </w:rPr>
              <w:t xml:space="preserve">Pradedant gydymą </w:t>
            </w:r>
            <w:proofErr w:type="spellStart"/>
            <w:r w:rsidRPr="00976688">
              <w:rPr>
                <w:rFonts w:ascii="Times New Roman" w:hAnsi="Times New Roman"/>
                <w:color w:val="000000"/>
              </w:rPr>
              <w:t>venetoklaksu</w:t>
            </w:r>
            <w:proofErr w:type="spellEnd"/>
            <w:r w:rsidRPr="00976688">
              <w:rPr>
                <w:rFonts w:ascii="Times New Roman" w:hAnsi="Times New Roman"/>
                <w:color w:val="000000"/>
              </w:rPr>
              <w:t xml:space="preserve"> bei </w:t>
            </w:r>
            <w:proofErr w:type="spellStart"/>
            <w:r w:rsidRPr="00976688">
              <w:rPr>
                <w:rFonts w:ascii="Times New Roman" w:hAnsi="Times New Roman"/>
                <w:color w:val="000000"/>
              </w:rPr>
              <w:t>venetoklakso</w:t>
            </w:r>
            <w:proofErr w:type="spellEnd"/>
            <w:r w:rsidRPr="00976688">
              <w:rPr>
                <w:rFonts w:ascii="Times New Roman" w:hAnsi="Times New Roman"/>
                <w:color w:val="000000"/>
              </w:rPr>
              <w:t xml:space="preserve"> dozės titravimo fazės metu kartu vartoti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draudžiama.</w:t>
            </w:r>
            <w:r w:rsidRPr="00976688" w:rsidDel="00BD7013">
              <w:rPr>
                <w:rFonts w:ascii="Times New Roman" w:hAnsi="Times New Roman"/>
                <w:color w:val="000000"/>
              </w:rPr>
              <w:t xml:space="preserve"> </w:t>
            </w:r>
            <w:r w:rsidRPr="00976688">
              <w:rPr>
                <w:rFonts w:ascii="Times New Roman" w:hAnsi="Times New Roman"/>
                <w:color w:val="000000"/>
              </w:rPr>
              <w:t xml:space="preserve">(žr. 4.3 skyrių). Reikia nuolat mažinti </w:t>
            </w:r>
            <w:proofErr w:type="spellStart"/>
            <w:r w:rsidRPr="00976688">
              <w:rPr>
                <w:rFonts w:ascii="Times New Roman" w:hAnsi="Times New Roman"/>
                <w:color w:val="000000"/>
              </w:rPr>
              <w:t>venetoklakso</w:t>
            </w:r>
            <w:proofErr w:type="spellEnd"/>
            <w:r w:rsidRPr="00976688">
              <w:rPr>
                <w:rFonts w:ascii="Times New Roman" w:hAnsi="Times New Roman"/>
                <w:color w:val="000000"/>
              </w:rPr>
              <w:t xml:space="preserve"> dozę, kaip nurodyta </w:t>
            </w:r>
            <w:proofErr w:type="spellStart"/>
            <w:r w:rsidRPr="00976688">
              <w:rPr>
                <w:rFonts w:ascii="Times New Roman" w:hAnsi="Times New Roman"/>
                <w:color w:val="000000"/>
              </w:rPr>
              <w:t>venetoklakso</w:t>
            </w:r>
            <w:proofErr w:type="spellEnd"/>
            <w:r w:rsidRPr="00976688">
              <w:rPr>
                <w:rFonts w:ascii="Times New Roman" w:hAnsi="Times New Roman"/>
                <w:color w:val="000000"/>
              </w:rPr>
              <w:t xml:space="preserve"> apraše, kai dozuojama pastoviai kasdien; </w:t>
            </w:r>
            <w:r w:rsidRPr="00976688">
              <w:rPr>
                <w:rFonts w:ascii="Times New Roman" w:hAnsi="Times New Roman"/>
                <w:color w:val="000000"/>
              </w:rPr>
              <w:lastRenderedPageBreak/>
              <w:t>rekomenduojama atidžiai stebėti toksiškumo požymius</w:t>
            </w:r>
            <w:r w:rsidR="00881749" w:rsidRPr="00976688">
              <w:rPr>
                <w:rFonts w:ascii="Times New Roman" w:hAnsi="Times New Roman"/>
                <w:color w:val="000000"/>
              </w:rPr>
              <w:t>.</w:t>
            </w:r>
          </w:p>
        </w:tc>
      </w:tr>
      <w:tr w:rsidR="001E7339" w:rsidRPr="00976688" w14:paraId="13B91422" w14:textId="77777777" w:rsidTr="00346FD7">
        <w:tc>
          <w:tcPr>
            <w:tcW w:w="2936" w:type="dxa"/>
          </w:tcPr>
          <w:p w14:paraId="3ED657D8" w14:textId="77777777" w:rsidR="003710B8"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hint="eastAsia"/>
                <w:color w:val="000000"/>
              </w:rPr>
              <w:lastRenderedPageBreak/>
              <w:t>Ž</w:t>
            </w:r>
            <w:r w:rsidRPr="00976688">
              <w:rPr>
                <w:rFonts w:ascii="Times New Roman" w:hAnsi="Times New Roman"/>
                <w:color w:val="000000"/>
              </w:rPr>
              <w:t>iem</w:t>
            </w:r>
            <w:r w:rsidRPr="00976688">
              <w:rPr>
                <w:rFonts w:ascii="Times New Roman" w:hAnsi="Times New Roman" w:hint="eastAsia"/>
                <w:color w:val="000000"/>
              </w:rPr>
              <w:t>ė</w:t>
            </w:r>
            <w:r w:rsidRPr="00976688">
              <w:rPr>
                <w:rFonts w:ascii="Times New Roman" w:hAnsi="Times New Roman"/>
                <w:color w:val="000000"/>
              </w:rPr>
              <w:t>s (</w:t>
            </w:r>
            <w:proofErr w:type="spellStart"/>
            <w:r w:rsidRPr="00976688">
              <w:rPr>
                <w:rFonts w:ascii="Times New Roman" w:hAnsi="Times New Roman"/>
                <w:i/>
                <w:iCs/>
                <w:color w:val="000000"/>
              </w:rPr>
              <w:t>vinca</w:t>
            </w:r>
            <w:proofErr w:type="spellEnd"/>
            <w:r w:rsidRPr="00976688">
              <w:rPr>
                <w:rFonts w:ascii="Times New Roman" w:hAnsi="Times New Roman"/>
                <w:color w:val="000000"/>
              </w:rPr>
              <w:t>) alkaloidai</w:t>
            </w:r>
          </w:p>
          <w:p w14:paraId="3FF4D448" w14:textId="77777777" w:rsidR="003710B8"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w:t>
            </w:r>
            <w:r w:rsidRPr="00976688">
              <w:rPr>
                <w:rFonts w:ascii="Times New Roman" w:hAnsi="Times New Roman" w:hint="eastAsia"/>
                <w:color w:val="000000"/>
              </w:rPr>
              <w:t>į</w:t>
            </w:r>
            <w:r w:rsidRPr="00976688">
              <w:rPr>
                <w:rFonts w:ascii="Times New Roman" w:hAnsi="Times New Roman"/>
                <w:color w:val="000000"/>
              </w:rPr>
              <w:t xml:space="preserve">skaitant </w:t>
            </w:r>
            <w:r w:rsidRPr="00976688">
              <w:rPr>
                <w:rFonts w:ascii="Times New Roman" w:hAnsi="Times New Roman" w:hint="eastAsia"/>
                <w:color w:val="000000"/>
              </w:rPr>
              <w:t>š</w:t>
            </w:r>
            <w:r w:rsidRPr="00976688">
              <w:rPr>
                <w:rFonts w:ascii="Times New Roman" w:hAnsi="Times New Roman"/>
                <w:color w:val="000000"/>
              </w:rPr>
              <w:t>iuos, bet jais</w:t>
            </w:r>
          </w:p>
          <w:p w14:paraId="2E80ADB1" w14:textId="77777777" w:rsidR="003710B8"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neapsiribojant: </w:t>
            </w:r>
            <w:proofErr w:type="spellStart"/>
            <w:r w:rsidRPr="00976688">
              <w:rPr>
                <w:rFonts w:ascii="Times New Roman" w:hAnsi="Times New Roman"/>
                <w:color w:val="000000"/>
              </w:rPr>
              <w:t>vinkristinas</w:t>
            </w:r>
            <w:proofErr w:type="spellEnd"/>
            <w:r w:rsidRPr="00976688">
              <w:rPr>
                <w:rFonts w:ascii="Times New Roman" w:hAnsi="Times New Roman"/>
                <w:color w:val="000000"/>
              </w:rPr>
              <w:t xml:space="preserve"> ir</w:t>
            </w:r>
          </w:p>
          <w:p w14:paraId="1994297C" w14:textId="77777777" w:rsidR="003710B8" w:rsidRPr="00976688" w:rsidRDefault="003710B8" w:rsidP="003710B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vinblastinas</w:t>
            </w:r>
            <w:proofErr w:type="spellEnd"/>
            <w:r w:rsidRPr="00976688">
              <w:rPr>
                <w:rFonts w:ascii="Times New Roman" w:hAnsi="Times New Roman"/>
                <w:color w:val="000000"/>
              </w:rPr>
              <w:t>)</w:t>
            </w:r>
          </w:p>
          <w:p w14:paraId="514FD3AC" w14:textId="640826C7" w:rsidR="001E7339"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substratai]</w:t>
            </w:r>
          </w:p>
        </w:tc>
        <w:tc>
          <w:tcPr>
            <w:tcW w:w="2871" w:type="dxa"/>
          </w:tcPr>
          <w:p w14:paraId="2CEC99E2" w14:textId="77777777" w:rsidR="003710B8"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p>
          <w:p w14:paraId="0BD83318" w14:textId="77777777" w:rsidR="003710B8" w:rsidRPr="00976688" w:rsidRDefault="003710B8" w:rsidP="003710B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didins </w:t>
            </w:r>
            <w:r w:rsidRPr="00976688">
              <w:rPr>
                <w:rFonts w:ascii="Times New Roman" w:hAnsi="Times New Roman" w:hint="eastAsia"/>
                <w:color w:val="000000"/>
              </w:rPr>
              <w:t>ž</w:t>
            </w:r>
            <w:r w:rsidRPr="00976688">
              <w:rPr>
                <w:rFonts w:ascii="Times New Roman" w:hAnsi="Times New Roman"/>
                <w:color w:val="000000"/>
              </w:rPr>
              <w:t>iem</w:t>
            </w:r>
            <w:r w:rsidRPr="00976688">
              <w:rPr>
                <w:rFonts w:ascii="Times New Roman" w:hAnsi="Times New Roman" w:hint="eastAsia"/>
                <w:color w:val="000000"/>
              </w:rPr>
              <w:t>ė</w:t>
            </w:r>
            <w:r w:rsidRPr="00976688">
              <w:rPr>
                <w:rFonts w:ascii="Times New Roman" w:hAnsi="Times New Roman"/>
                <w:color w:val="000000"/>
              </w:rPr>
              <w:t>s</w:t>
            </w:r>
          </w:p>
          <w:p w14:paraId="002CD7D8" w14:textId="77777777" w:rsidR="003710B8"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alkaloid</w:t>
            </w:r>
            <w:r w:rsidRPr="00976688">
              <w:rPr>
                <w:rFonts w:ascii="Times New Roman" w:hAnsi="Times New Roman" w:hint="eastAsia"/>
                <w:color w:val="000000"/>
              </w:rPr>
              <w:t>ų</w:t>
            </w:r>
            <w:r w:rsidRPr="00976688">
              <w:rPr>
                <w:rFonts w:ascii="Times New Roman" w:hAnsi="Times New Roman"/>
                <w:color w:val="000000"/>
              </w:rPr>
              <w:t xml:space="preserve"> koncentracijas plazmoje</w:t>
            </w:r>
          </w:p>
          <w:p w14:paraId="53612ED1" w14:textId="77777777" w:rsidR="003710B8"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ir d</w:t>
            </w:r>
            <w:r w:rsidRPr="00976688">
              <w:rPr>
                <w:rFonts w:ascii="Times New Roman" w:hAnsi="Times New Roman" w:hint="eastAsia"/>
                <w:color w:val="000000"/>
              </w:rPr>
              <w:t>ė</w:t>
            </w:r>
            <w:r w:rsidRPr="00976688">
              <w:rPr>
                <w:rFonts w:ascii="Times New Roman" w:hAnsi="Times New Roman"/>
                <w:color w:val="000000"/>
              </w:rPr>
              <w:t>l to gali pasireik</w:t>
            </w:r>
            <w:r w:rsidRPr="00976688">
              <w:rPr>
                <w:rFonts w:ascii="Times New Roman" w:hAnsi="Times New Roman" w:hint="eastAsia"/>
                <w:color w:val="000000"/>
              </w:rPr>
              <w:t>š</w:t>
            </w:r>
            <w:r w:rsidRPr="00976688">
              <w:rPr>
                <w:rFonts w:ascii="Times New Roman" w:hAnsi="Times New Roman"/>
                <w:color w:val="000000"/>
              </w:rPr>
              <w:t>ti</w:t>
            </w:r>
          </w:p>
          <w:p w14:paraId="7E784333" w14:textId="524DEE5A" w:rsidR="001E7339" w:rsidRPr="00976688" w:rsidRDefault="003710B8" w:rsidP="003710B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neurotoksinis</w:t>
            </w:r>
            <w:proofErr w:type="spellEnd"/>
            <w:r w:rsidRPr="00976688">
              <w:rPr>
                <w:rFonts w:ascii="Times New Roman" w:hAnsi="Times New Roman"/>
                <w:color w:val="000000"/>
              </w:rPr>
              <w:t xml:space="preserve"> poveikis.</w:t>
            </w:r>
          </w:p>
        </w:tc>
        <w:tc>
          <w:tcPr>
            <w:tcW w:w="3253" w:type="dxa"/>
          </w:tcPr>
          <w:p w14:paraId="349FDA41" w14:textId="77777777" w:rsidR="003710B8"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Reikia apsvarstyti </w:t>
            </w:r>
            <w:r w:rsidRPr="00976688">
              <w:rPr>
                <w:rFonts w:ascii="Times New Roman" w:hAnsi="Times New Roman" w:hint="eastAsia"/>
                <w:color w:val="000000"/>
              </w:rPr>
              <w:t>ž</w:t>
            </w:r>
            <w:r w:rsidRPr="00976688">
              <w:rPr>
                <w:rFonts w:ascii="Times New Roman" w:hAnsi="Times New Roman"/>
                <w:color w:val="000000"/>
              </w:rPr>
              <w:t>iem</w:t>
            </w:r>
            <w:r w:rsidRPr="00976688">
              <w:rPr>
                <w:rFonts w:ascii="Times New Roman" w:hAnsi="Times New Roman" w:hint="eastAsia"/>
                <w:color w:val="000000"/>
              </w:rPr>
              <w:t>ė</w:t>
            </w:r>
            <w:r w:rsidRPr="00976688">
              <w:rPr>
                <w:rFonts w:ascii="Times New Roman" w:hAnsi="Times New Roman"/>
                <w:color w:val="000000"/>
              </w:rPr>
              <w:t>s</w:t>
            </w:r>
          </w:p>
          <w:p w14:paraId="7384AD0D" w14:textId="77777777" w:rsidR="003710B8"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alkaloid</w:t>
            </w:r>
            <w:r w:rsidRPr="00976688">
              <w:rPr>
                <w:rFonts w:ascii="Times New Roman" w:hAnsi="Times New Roman" w:hint="eastAsia"/>
                <w:color w:val="000000"/>
              </w:rPr>
              <w:t>ų</w:t>
            </w:r>
            <w:r w:rsidRPr="00976688">
              <w:rPr>
                <w:rFonts w:ascii="Times New Roman" w:hAnsi="Times New Roman"/>
                <w:color w:val="000000"/>
              </w:rPr>
              <w:t xml:space="preserve"> doz</w:t>
            </w:r>
            <w:r w:rsidRPr="00976688">
              <w:rPr>
                <w:rFonts w:ascii="Times New Roman" w:hAnsi="Times New Roman" w:hint="eastAsia"/>
                <w:color w:val="000000"/>
              </w:rPr>
              <w:t>ė</w:t>
            </w:r>
            <w:r w:rsidRPr="00976688">
              <w:rPr>
                <w:rFonts w:ascii="Times New Roman" w:hAnsi="Times New Roman"/>
                <w:color w:val="000000"/>
              </w:rPr>
              <w:t>s ma</w:t>
            </w:r>
            <w:r w:rsidRPr="00976688">
              <w:rPr>
                <w:rFonts w:ascii="Times New Roman" w:hAnsi="Times New Roman" w:hint="eastAsia"/>
                <w:color w:val="000000"/>
              </w:rPr>
              <w:t>ž</w:t>
            </w:r>
            <w:r w:rsidRPr="00976688">
              <w:rPr>
                <w:rFonts w:ascii="Times New Roman" w:hAnsi="Times New Roman"/>
                <w:color w:val="000000"/>
              </w:rPr>
              <w:t>inimo</w:t>
            </w:r>
          </w:p>
          <w:p w14:paraId="66B6F3EF" w14:textId="43EFC9D4" w:rsidR="001E7339" w:rsidRPr="00976688" w:rsidRDefault="003710B8" w:rsidP="003710B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galimyb</w:t>
            </w:r>
            <w:r w:rsidRPr="00976688">
              <w:rPr>
                <w:rFonts w:ascii="Times New Roman" w:hAnsi="Times New Roman" w:hint="eastAsia"/>
                <w:color w:val="000000"/>
              </w:rPr>
              <w:t>ę</w:t>
            </w:r>
            <w:r w:rsidRPr="00976688">
              <w:rPr>
                <w:rFonts w:ascii="Times New Roman" w:hAnsi="Times New Roman"/>
                <w:color w:val="000000"/>
              </w:rPr>
              <w:t>.</w:t>
            </w:r>
          </w:p>
        </w:tc>
      </w:tr>
      <w:tr w:rsidR="003710B8" w:rsidRPr="00976688" w14:paraId="12417364" w14:textId="77777777" w:rsidTr="003A29EE">
        <w:tc>
          <w:tcPr>
            <w:tcW w:w="9060" w:type="dxa"/>
            <w:gridSpan w:val="3"/>
          </w:tcPr>
          <w:p w14:paraId="39A53726" w14:textId="68663875" w:rsidR="003710B8" w:rsidRPr="00346FD7" w:rsidRDefault="003710B8" w:rsidP="003710B8">
            <w:pPr>
              <w:autoSpaceDE w:val="0"/>
              <w:autoSpaceDN w:val="0"/>
              <w:adjustRightInd w:val="0"/>
              <w:spacing w:after="0" w:line="240" w:lineRule="auto"/>
              <w:rPr>
                <w:rFonts w:ascii="Times New Roman" w:hAnsi="Times New Roman"/>
                <w:b/>
                <w:bCs/>
                <w:i/>
                <w:iCs/>
                <w:color w:val="000000"/>
              </w:rPr>
            </w:pPr>
            <w:r w:rsidRPr="00346FD7">
              <w:rPr>
                <w:rFonts w:ascii="Times New Roman" w:hAnsi="Times New Roman"/>
                <w:b/>
                <w:bCs/>
                <w:i/>
                <w:iCs/>
                <w:color w:val="000000"/>
              </w:rPr>
              <w:t>Antikoaguliantai</w:t>
            </w:r>
          </w:p>
        </w:tc>
      </w:tr>
      <w:tr w:rsidR="00914B2F" w:rsidRPr="00976688" w14:paraId="422B8F0D" w14:textId="77777777" w:rsidTr="00346FD7">
        <w:tc>
          <w:tcPr>
            <w:tcW w:w="2936" w:type="dxa"/>
          </w:tcPr>
          <w:p w14:paraId="2E24E485" w14:textId="505A1CBA"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Varfarinas (30</w:t>
            </w:r>
            <w:r w:rsidR="00DD3CDF">
              <w:rPr>
                <w:rFonts w:ascii="Times New Roman" w:hAnsi="Times New Roman"/>
                <w:color w:val="000000"/>
              </w:rPr>
              <w:t> </w:t>
            </w:r>
            <w:r w:rsidRPr="00976688">
              <w:rPr>
                <w:rFonts w:ascii="Times New Roman" w:hAnsi="Times New Roman"/>
                <w:color w:val="000000"/>
              </w:rPr>
              <w:t>mg vienkartin</w:t>
            </w:r>
            <w:r w:rsidRPr="00976688">
              <w:rPr>
                <w:rFonts w:ascii="Times New Roman" w:hAnsi="Times New Roman" w:hint="eastAsia"/>
                <w:color w:val="000000"/>
              </w:rPr>
              <w:t>ė</w:t>
            </w:r>
          </w:p>
          <w:p w14:paraId="585F86CD"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w:t>
            </w:r>
            <w:r w:rsidRPr="00976688">
              <w:rPr>
                <w:rFonts w:ascii="Times New Roman" w:hAnsi="Times New Roman" w:hint="eastAsia"/>
                <w:color w:val="000000"/>
              </w:rPr>
              <w:t>ė</w:t>
            </w:r>
            <w:r w:rsidRPr="00976688">
              <w:rPr>
                <w:rFonts w:ascii="Times New Roman" w:hAnsi="Times New Roman"/>
                <w:color w:val="000000"/>
              </w:rPr>
              <w:t>, vartojama kartu su</w:t>
            </w:r>
          </w:p>
          <w:p w14:paraId="63C3410F" w14:textId="2C0CDCDE"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300</w:t>
            </w:r>
            <w:r w:rsidR="00DD3CDF">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2 x per</w:t>
            </w:r>
          </w:p>
          <w:p w14:paraId="54A3CD71"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par</w:t>
            </w:r>
            <w:r w:rsidRPr="00976688">
              <w:rPr>
                <w:rFonts w:ascii="Times New Roman" w:hAnsi="Times New Roman" w:hint="eastAsia"/>
                <w:color w:val="000000"/>
              </w:rPr>
              <w:t>ą</w:t>
            </w:r>
            <w:r w:rsidRPr="00976688">
              <w:rPr>
                <w:rFonts w:ascii="Times New Roman" w:hAnsi="Times New Roman"/>
                <w:color w:val="000000"/>
              </w:rPr>
              <w:t>)</w:t>
            </w:r>
          </w:p>
          <w:p w14:paraId="2B0D3E98" w14:textId="77777777" w:rsidR="00AF7B80" w:rsidRPr="00976688" w:rsidRDefault="00AF7B80" w:rsidP="00AF7B80">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[CYP2C9 substratas]</w:t>
            </w:r>
          </w:p>
          <w:p w14:paraId="70DFD5F0" w14:textId="77777777" w:rsidR="00DD3CDF" w:rsidRDefault="00DD3CDF" w:rsidP="00AF7B80">
            <w:pPr>
              <w:autoSpaceDE w:val="0"/>
              <w:autoSpaceDN w:val="0"/>
              <w:adjustRightInd w:val="0"/>
              <w:spacing w:after="0" w:line="240" w:lineRule="auto"/>
              <w:rPr>
                <w:rFonts w:ascii="Times New Roman" w:hAnsi="Times New Roman"/>
                <w:color w:val="000000"/>
              </w:rPr>
            </w:pPr>
          </w:p>
          <w:p w14:paraId="36271F31" w14:textId="7CD42016"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Kiti geriamieji kumarinai</w:t>
            </w:r>
          </w:p>
          <w:p w14:paraId="15E469B4"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w:t>
            </w:r>
            <w:r w:rsidRPr="00976688">
              <w:rPr>
                <w:rFonts w:ascii="Times New Roman" w:hAnsi="Times New Roman" w:hint="eastAsia"/>
                <w:color w:val="000000"/>
              </w:rPr>
              <w:t>į</w:t>
            </w:r>
            <w:r w:rsidRPr="00976688">
              <w:rPr>
                <w:rFonts w:ascii="Times New Roman" w:hAnsi="Times New Roman"/>
                <w:color w:val="000000"/>
              </w:rPr>
              <w:t xml:space="preserve">skaitant </w:t>
            </w:r>
            <w:r w:rsidRPr="00976688">
              <w:rPr>
                <w:rFonts w:ascii="Times New Roman" w:hAnsi="Times New Roman" w:hint="eastAsia"/>
                <w:color w:val="000000"/>
              </w:rPr>
              <w:t>š</w:t>
            </w:r>
            <w:r w:rsidRPr="00976688">
              <w:rPr>
                <w:rFonts w:ascii="Times New Roman" w:hAnsi="Times New Roman"/>
                <w:color w:val="000000"/>
              </w:rPr>
              <w:t>iuos, bet jais</w:t>
            </w:r>
          </w:p>
          <w:p w14:paraId="76B7DC21"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neapsiribojant:</w:t>
            </w:r>
          </w:p>
          <w:p w14:paraId="0684D19B" w14:textId="77777777" w:rsidR="00AF7B80" w:rsidRPr="00976688" w:rsidRDefault="00AF7B80" w:rsidP="00AF7B80">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fenprokumonas</w:t>
            </w:r>
            <w:proofErr w:type="spellEnd"/>
            <w:r w:rsidRPr="00976688">
              <w:rPr>
                <w:rFonts w:ascii="Times New Roman" w:hAnsi="Times New Roman"/>
                <w:color w:val="000000"/>
              </w:rPr>
              <w:t>,</w:t>
            </w:r>
          </w:p>
          <w:p w14:paraId="3069E547" w14:textId="77777777" w:rsidR="00AF7B80" w:rsidRPr="00976688" w:rsidRDefault="00AF7B80" w:rsidP="00AF7B80">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acenokumarolis</w:t>
            </w:r>
            <w:proofErr w:type="spellEnd"/>
            <w:r w:rsidRPr="00976688">
              <w:rPr>
                <w:rFonts w:ascii="Times New Roman" w:hAnsi="Times New Roman"/>
                <w:color w:val="000000"/>
              </w:rPr>
              <w:t>)</w:t>
            </w:r>
          </w:p>
          <w:p w14:paraId="698D9095" w14:textId="77777777" w:rsidR="00AF7B80" w:rsidRPr="00976688" w:rsidRDefault="00AF7B80" w:rsidP="00AF7B80">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[CYP2C9 ir CYP3A4</w:t>
            </w:r>
          </w:p>
          <w:p w14:paraId="706B6BF6" w14:textId="4F370789" w:rsidR="002F3324" w:rsidRPr="00976688" w:rsidRDefault="00AF7B80"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substratai]</w:t>
            </w:r>
          </w:p>
        </w:tc>
        <w:tc>
          <w:tcPr>
            <w:tcW w:w="2871" w:type="dxa"/>
          </w:tcPr>
          <w:p w14:paraId="5ED4CD38" w14:textId="77777777" w:rsidR="00AF7B80" w:rsidRPr="00976688" w:rsidRDefault="00AF7B80" w:rsidP="00AF7B80">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Protrombino</w:t>
            </w:r>
            <w:proofErr w:type="spellEnd"/>
            <w:r w:rsidRPr="00976688">
              <w:rPr>
                <w:rFonts w:ascii="Times New Roman" w:hAnsi="Times New Roman"/>
                <w:color w:val="000000"/>
              </w:rPr>
              <w:t xml:space="preserve"> laikas daugiausiai</w:t>
            </w:r>
          </w:p>
          <w:p w14:paraId="24D1B40A"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pailg</w:t>
            </w:r>
            <w:r w:rsidRPr="00976688">
              <w:rPr>
                <w:rFonts w:ascii="Times New Roman" w:hAnsi="Times New Roman" w:hint="eastAsia"/>
                <w:color w:val="000000"/>
              </w:rPr>
              <w:t>ė</w:t>
            </w:r>
            <w:r w:rsidRPr="00976688">
              <w:rPr>
                <w:rFonts w:ascii="Times New Roman" w:hAnsi="Times New Roman"/>
                <w:color w:val="000000"/>
              </w:rPr>
              <w:t>jo ma</w:t>
            </w:r>
            <w:r w:rsidRPr="00976688">
              <w:rPr>
                <w:rFonts w:ascii="Times New Roman" w:hAnsi="Times New Roman" w:hint="eastAsia"/>
                <w:color w:val="000000"/>
              </w:rPr>
              <w:t>ž</w:t>
            </w:r>
            <w:r w:rsidRPr="00976688">
              <w:rPr>
                <w:rFonts w:ascii="Times New Roman" w:hAnsi="Times New Roman"/>
                <w:color w:val="000000"/>
              </w:rPr>
              <w:t>daug 2 kartus.</w:t>
            </w:r>
          </w:p>
          <w:p w14:paraId="6AF95DCE" w14:textId="77777777" w:rsidR="00943290" w:rsidRDefault="00943290" w:rsidP="00AF7B80">
            <w:pPr>
              <w:autoSpaceDE w:val="0"/>
              <w:autoSpaceDN w:val="0"/>
              <w:adjustRightInd w:val="0"/>
              <w:spacing w:after="0" w:line="240" w:lineRule="auto"/>
              <w:rPr>
                <w:rFonts w:ascii="Times New Roman" w:hAnsi="Times New Roman"/>
                <w:color w:val="000000"/>
              </w:rPr>
            </w:pPr>
          </w:p>
          <w:p w14:paraId="0AA8D06D" w14:textId="77777777" w:rsidR="00DD3CDF" w:rsidRDefault="00DD3CDF" w:rsidP="00AF7B80">
            <w:pPr>
              <w:autoSpaceDE w:val="0"/>
              <w:autoSpaceDN w:val="0"/>
              <w:adjustRightInd w:val="0"/>
              <w:spacing w:after="0" w:line="240" w:lineRule="auto"/>
              <w:rPr>
                <w:rFonts w:ascii="Times New Roman" w:hAnsi="Times New Roman"/>
                <w:color w:val="000000"/>
              </w:rPr>
            </w:pPr>
          </w:p>
          <w:p w14:paraId="4AE2C8EF" w14:textId="77777777" w:rsidR="00DD3CDF" w:rsidRDefault="00DD3CDF" w:rsidP="00AF7B80">
            <w:pPr>
              <w:autoSpaceDE w:val="0"/>
              <w:autoSpaceDN w:val="0"/>
              <w:adjustRightInd w:val="0"/>
              <w:spacing w:after="0" w:line="240" w:lineRule="auto"/>
              <w:rPr>
                <w:rFonts w:ascii="Times New Roman" w:hAnsi="Times New Roman"/>
                <w:color w:val="000000"/>
              </w:rPr>
            </w:pPr>
          </w:p>
          <w:p w14:paraId="1BF49D2E" w14:textId="7580023D"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w:t>
            </w:r>
          </w:p>
          <w:p w14:paraId="123EB45F" w14:textId="77777777" w:rsidR="00AF7B80" w:rsidRPr="00976688" w:rsidRDefault="00AF7B80" w:rsidP="00AF7B80">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gali didinti kumarin</w:t>
            </w:r>
            <w:r w:rsidRPr="00976688">
              <w:rPr>
                <w:rFonts w:ascii="Times New Roman" w:hAnsi="Times New Roman" w:hint="eastAsia"/>
                <w:color w:val="000000"/>
              </w:rPr>
              <w:t>ų</w:t>
            </w:r>
          </w:p>
          <w:p w14:paraId="0A9A5F01"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koncentracijas plazmoje ir d</w:t>
            </w:r>
            <w:r w:rsidRPr="00976688">
              <w:rPr>
                <w:rFonts w:ascii="Times New Roman" w:hAnsi="Times New Roman" w:hint="eastAsia"/>
                <w:color w:val="000000"/>
              </w:rPr>
              <w:t>ė</w:t>
            </w:r>
            <w:r w:rsidRPr="00976688">
              <w:rPr>
                <w:rFonts w:ascii="Times New Roman" w:hAnsi="Times New Roman"/>
                <w:color w:val="000000"/>
              </w:rPr>
              <w:t>l to</w:t>
            </w:r>
          </w:p>
          <w:p w14:paraId="077A30B4" w14:textId="6DBD254B" w:rsidR="002F3324" w:rsidRPr="00976688" w:rsidRDefault="00AF7B80" w:rsidP="002F332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pailg</w:t>
            </w:r>
            <w:r w:rsidRPr="00976688">
              <w:rPr>
                <w:rFonts w:ascii="Times New Roman" w:hAnsi="Times New Roman" w:hint="eastAsia"/>
                <w:color w:val="000000"/>
              </w:rPr>
              <w:t>ė</w:t>
            </w:r>
            <w:r w:rsidRPr="00976688">
              <w:rPr>
                <w:rFonts w:ascii="Times New Roman" w:hAnsi="Times New Roman"/>
                <w:color w:val="000000"/>
              </w:rPr>
              <w:t xml:space="preserve">ti </w:t>
            </w:r>
            <w:proofErr w:type="spellStart"/>
            <w:r w:rsidRPr="00976688">
              <w:rPr>
                <w:rFonts w:ascii="Times New Roman" w:hAnsi="Times New Roman"/>
                <w:color w:val="000000"/>
              </w:rPr>
              <w:t>protrombino</w:t>
            </w:r>
            <w:proofErr w:type="spellEnd"/>
            <w:r w:rsidRPr="00976688">
              <w:rPr>
                <w:rFonts w:ascii="Times New Roman" w:hAnsi="Times New Roman"/>
                <w:color w:val="000000"/>
              </w:rPr>
              <w:t xml:space="preserve"> laikas</w:t>
            </w:r>
          </w:p>
        </w:tc>
        <w:tc>
          <w:tcPr>
            <w:tcW w:w="3253" w:type="dxa"/>
          </w:tcPr>
          <w:p w14:paraId="36281FAE"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Rekomenduojama atidžiai stebėti</w:t>
            </w:r>
          </w:p>
          <w:p w14:paraId="3C543200" w14:textId="77777777" w:rsidR="00AF7B80" w:rsidRPr="00976688" w:rsidRDefault="00AF7B80" w:rsidP="00AF7B80">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protrombino</w:t>
            </w:r>
            <w:proofErr w:type="spellEnd"/>
            <w:r w:rsidRPr="00976688">
              <w:rPr>
                <w:rFonts w:ascii="Times New Roman" w:hAnsi="Times New Roman"/>
                <w:color w:val="000000"/>
              </w:rPr>
              <w:t xml:space="preserve"> laiką arba kitus</w:t>
            </w:r>
          </w:p>
          <w:p w14:paraId="050EF109"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tinkamus </w:t>
            </w:r>
            <w:proofErr w:type="spellStart"/>
            <w:r w:rsidRPr="00976688">
              <w:rPr>
                <w:rFonts w:ascii="Times New Roman" w:hAnsi="Times New Roman"/>
                <w:color w:val="000000"/>
              </w:rPr>
              <w:t>antikoaguliacinius</w:t>
            </w:r>
            <w:proofErr w:type="spellEnd"/>
          </w:p>
          <w:p w14:paraId="2941A13D"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tyrimus ir atitinkamai keisti</w:t>
            </w:r>
          </w:p>
          <w:p w14:paraId="75AB2807" w14:textId="0C4CA7EF" w:rsidR="002F3324"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antikoaguliantų dozes.</w:t>
            </w:r>
          </w:p>
        </w:tc>
      </w:tr>
      <w:tr w:rsidR="00AF7B80" w:rsidRPr="00976688" w14:paraId="155D9D5C" w14:textId="77777777" w:rsidTr="009F3DAA">
        <w:tc>
          <w:tcPr>
            <w:tcW w:w="9060" w:type="dxa"/>
            <w:gridSpan w:val="3"/>
          </w:tcPr>
          <w:p w14:paraId="7A75D447" w14:textId="4AC7897E" w:rsidR="00AF7B80" w:rsidRPr="00346FD7" w:rsidRDefault="00AF7B80" w:rsidP="00AF7B80">
            <w:pPr>
              <w:autoSpaceDE w:val="0"/>
              <w:autoSpaceDN w:val="0"/>
              <w:adjustRightInd w:val="0"/>
              <w:spacing w:after="0" w:line="240" w:lineRule="auto"/>
              <w:rPr>
                <w:rFonts w:ascii="Times New Roman" w:hAnsi="Times New Roman"/>
                <w:b/>
                <w:bCs/>
                <w:i/>
                <w:iCs/>
                <w:color w:val="000000"/>
              </w:rPr>
            </w:pPr>
            <w:proofErr w:type="spellStart"/>
            <w:r w:rsidRPr="00346FD7">
              <w:rPr>
                <w:rFonts w:ascii="Times New Roman" w:hAnsi="Times New Roman"/>
                <w:b/>
                <w:bCs/>
                <w:i/>
                <w:iCs/>
                <w:color w:val="000000"/>
              </w:rPr>
              <w:t>Antikonvulsantai</w:t>
            </w:r>
            <w:proofErr w:type="spellEnd"/>
          </w:p>
        </w:tc>
      </w:tr>
      <w:tr w:rsidR="00914B2F" w:rsidRPr="00976688" w14:paraId="163EC56E" w14:textId="77777777" w:rsidTr="00346FD7">
        <w:tc>
          <w:tcPr>
            <w:tcW w:w="2936" w:type="dxa"/>
          </w:tcPr>
          <w:p w14:paraId="4E1ECFAE" w14:textId="77777777" w:rsidR="00AF7B80" w:rsidRPr="00976688" w:rsidRDefault="00AF7B80" w:rsidP="00AF7B80">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Karbamazepinas</w:t>
            </w:r>
            <w:proofErr w:type="spellEnd"/>
            <w:r w:rsidRPr="00976688">
              <w:rPr>
                <w:rFonts w:ascii="Times New Roman" w:hAnsi="Times New Roman"/>
                <w:color w:val="000000"/>
              </w:rPr>
              <w:t xml:space="preserve"> ir ilgai</w:t>
            </w:r>
          </w:p>
          <w:p w14:paraId="0F122B4B"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veikiantys barbit</w:t>
            </w:r>
            <w:r w:rsidRPr="00976688">
              <w:rPr>
                <w:rFonts w:ascii="Times New Roman" w:hAnsi="Times New Roman" w:hint="eastAsia"/>
                <w:color w:val="000000"/>
              </w:rPr>
              <w:t>ū</w:t>
            </w:r>
            <w:r w:rsidRPr="00976688">
              <w:rPr>
                <w:rFonts w:ascii="Times New Roman" w:hAnsi="Times New Roman"/>
                <w:color w:val="000000"/>
              </w:rPr>
              <w:t>ratai</w:t>
            </w:r>
          </w:p>
          <w:p w14:paraId="471390FF"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w:t>
            </w:r>
            <w:r w:rsidRPr="00976688">
              <w:rPr>
                <w:rFonts w:ascii="Times New Roman" w:hAnsi="Times New Roman" w:hint="eastAsia"/>
                <w:color w:val="000000"/>
              </w:rPr>
              <w:t>į</w:t>
            </w:r>
            <w:r w:rsidRPr="00976688">
              <w:rPr>
                <w:rFonts w:ascii="Times New Roman" w:hAnsi="Times New Roman"/>
                <w:color w:val="000000"/>
              </w:rPr>
              <w:t xml:space="preserve">skaitant </w:t>
            </w:r>
            <w:r w:rsidRPr="00976688">
              <w:rPr>
                <w:rFonts w:ascii="Times New Roman" w:hAnsi="Times New Roman" w:hint="eastAsia"/>
                <w:color w:val="000000"/>
              </w:rPr>
              <w:t>š</w:t>
            </w:r>
            <w:r w:rsidRPr="00976688">
              <w:rPr>
                <w:rFonts w:ascii="Times New Roman" w:hAnsi="Times New Roman"/>
                <w:color w:val="000000"/>
              </w:rPr>
              <w:t>iuos, bet jais</w:t>
            </w:r>
          </w:p>
          <w:p w14:paraId="54AE5BAE" w14:textId="77777777" w:rsidR="00AF7B80" w:rsidRPr="00976688" w:rsidRDefault="00AF7B80" w:rsidP="00AF7B8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neapsiribojant: </w:t>
            </w:r>
            <w:proofErr w:type="spellStart"/>
            <w:r w:rsidRPr="00976688">
              <w:rPr>
                <w:rFonts w:ascii="Times New Roman" w:hAnsi="Times New Roman"/>
                <w:color w:val="000000"/>
              </w:rPr>
              <w:t>fenobarbitalis</w:t>
            </w:r>
            <w:proofErr w:type="spellEnd"/>
            <w:r w:rsidRPr="00976688">
              <w:rPr>
                <w:rFonts w:ascii="Times New Roman" w:hAnsi="Times New Roman"/>
                <w:color w:val="000000"/>
              </w:rPr>
              <w:t>,</w:t>
            </w:r>
          </w:p>
          <w:p w14:paraId="40000245" w14:textId="77777777" w:rsidR="00AF7B80" w:rsidRPr="00976688" w:rsidRDefault="00AF7B80" w:rsidP="00AF7B80">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mefobarbitalis</w:t>
            </w:r>
            <w:proofErr w:type="spellEnd"/>
            <w:r w:rsidRPr="00976688">
              <w:rPr>
                <w:rFonts w:ascii="Times New Roman" w:hAnsi="Times New Roman"/>
                <w:color w:val="000000"/>
              </w:rPr>
              <w:t>)</w:t>
            </w:r>
          </w:p>
          <w:p w14:paraId="66A40C46" w14:textId="757894BC" w:rsidR="002F3324" w:rsidRPr="00976688" w:rsidRDefault="00AF7B80" w:rsidP="001A51D1">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[stipr</w:t>
            </w:r>
            <w:r w:rsidRPr="00976688">
              <w:rPr>
                <w:rFonts w:ascii="Times New Roman" w:hAnsi="Times New Roman" w:hint="eastAsia"/>
                <w:i/>
                <w:iCs/>
                <w:color w:val="000000"/>
              </w:rPr>
              <w:t>ū</w:t>
            </w:r>
            <w:r w:rsidRPr="00976688">
              <w:rPr>
                <w:rFonts w:ascii="Times New Roman" w:hAnsi="Times New Roman"/>
                <w:i/>
                <w:iCs/>
                <w:color w:val="000000"/>
              </w:rPr>
              <w:t xml:space="preserve">s CYP450 </w:t>
            </w:r>
            <w:proofErr w:type="spellStart"/>
            <w:r w:rsidRPr="00976688">
              <w:rPr>
                <w:rFonts w:ascii="Times New Roman" w:hAnsi="Times New Roman"/>
                <w:i/>
                <w:iCs/>
                <w:color w:val="000000"/>
              </w:rPr>
              <w:t>induktoriai</w:t>
            </w:r>
            <w:proofErr w:type="spellEnd"/>
            <w:r w:rsidRPr="00976688">
              <w:rPr>
                <w:rFonts w:ascii="Times New Roman" w:hAnsi="Times New Roman"/>
                <w:i/>
                <w:iCs/>
                <w:color w:val="000000"/>
              </w:rPr>
              <w:t>]</w:t>
            </w:r>
          </w:p>
        </w:tc>
        <w:tc>
          <w:tcPr>
            <w:tcW w:w="2871" w:type="dxa"/>
          </w:tcPr>
          <w:p w14:paraId="57262398" w14:textId="77777777" w:rsidR="00AF7B80" w:rsidRPr="00346FD7" w:rsidRDefault="00AF7B80" w:rsidP="00AF7B80">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Nors tyrimų neatlikta, tikėtina, kad</w:t>
            </w:r>
          </w:p>
          <w:p w14:paraId="6D3055A8" w14:textId="77777777" w:rsidR="00AF7B80" w:rsidRPr="00346FD7" w:rsidRDefault="00AF7B80" w:rsidP="00AF7B80">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karbamazepinas</w:t>
            </w:r>
            <w:proofErr w:type="spellEnd"/>
            <w:r w:rsidRPr="00346FD7">
              <w:rPr>
                <w:rFonts w:ascii="Times New Roman" w:hAnsi="Times New Roman"/>
                <w:color w:val="000000"/>
              </w:rPr>
              <w:t xml:space="preserve"> ir ilgai veikiantys</w:t>
            </w:r>
          </w:p>
          <w:p w14:paraId="72530D42" w14:textId="77777777" w:rsidR="00AF7B80" w:rsidRPr="00346FD7" w:rsidRDefault="00AF7B80" w:rsidP="00AF7B80">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barbitūratai reikšmingai mažins</w:t>
            </w:r>
          </w:p>
          <w:p w14:paraId="7730874C" w14:textId="77777777" w:rsidR="00AF7B80" w:rsidRPr="00346FD7" w:rsidRDefault="00AF7B80" w:rsidP="00AF7B80">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koncentracijas</w:t>
            </w:r>
          </w:p>
          <w:p w14:paraId="106E8918" w14:textId="0A785627" w:rsidR="002F3324" w:rsidRPr="00976688" w:rsidRDefault="00AF7B80" w:rsidP="002F332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plazmoje.</w:t>
            </w:r>
          </w:p>
        </w:tc>
        <w:tc>
          <w:tcPr>
            <w:tcW w:w="3253" w:type="dxa"/>
          </w:tcPr>
          <w:p w14:paraId="7FA3BBBE" w14:textId="77777777" w:rsidR="00AF7B80" w:rsidRPr="00346FD7" w:rsidRDefault="00AF7B80" w:rsidP="00AF7B80">
            <w:pPr>
              <w:autoSpaceDE w:val="0"/>
              <w:autoSpaceDN w:val="0"/>
              <w:adjustRightInd w:val="0"/>
              <w:spacing w:after="0" w:line="240" w:lineRule="auto"/>
              <w:rPr>
                <w:rFonts w:ascii="Times New Roman" w:hAnsi="Times New Roman"/>
                <w:color w:val="000000"/>
              </w:rPr>
            </w:pPr>
            <w:r w:rsidRPr="00346FD7">
              <w:rPr>
                <w:rFonts w:ascii="Times New Roman" w:hAnsi="Times New Roman"/>
                <w:b/>
                <w:bCs/>
                <w:color w:val="000000"/>
              </w:rPr>
              <w:t>Kontraindikacija</w:t>
            </w:r>
            <w:r w:rsidRPr="00346FD7">
              <w:rPr>
                <w:rFonts w:ascii="Times New Roman" w:hAnsi="Times New Roman"/>
                <w:color w:val="000000"/>
              </w:rPr>
              <w:t xml:space="preserve"> (žr.</w:t>
            </w:r>
          </w:p>
          <w:p w14:paraId="7B8E1EC1" w14:textId="6B7E34B7" w:rsidR="002F3324" w:rsidRPr="00976688" w:rsidRDefault="00AF7B80" w:rsidP="00AF7B80">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4.3</w:t>
            </w:r>
            <w:r w:rsidR="00E16A08">
              <w:rPr>
                <w:rFonts w:ascii="Times New Roman" w:hAnsi="Times New Roman"/>
                <w:color w:val="000000"/>
              </w:rPr>
              <w:t> </w:t>
            </w:r>
            <w:r w:rsidRPr="00346FD7">
              <w:rPr>
                <w:rFonts w:ascii="Times New Roman" w:hAnsi="Times New Roman"/>
                <w:color w:val="000000"/>
              </w:rPr>
              <w:t>skyrių)</w:t>
            </w:r>
          </w:p>
        </w:tc>
      </w:tr>
      <w:tr w:rsidR="004A13FD" w:rsidRPr="00976688" w14:paraId="03C8228F" w14:textId="77777777" w:rsidTr="00346FD7">
        <w:tc>
          <w:tcPr>
            <w:tcW w:w="2936" w:type="dxa"/>
          </w:tcPr>
          <w:p w14:paraId="77C9BE21" w14:textId="77777777" w:rsidR="008C6820" w:rsidRPr="00976688" w:rsidRDefault="008C6820" w:rsidP="008C6820">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Fenitoinas</w:t>
            </w:r>
            <w:proofErr w:type="spellEnd"/>
          </w:p>
          <w:p w14:paraId="118FE6BC" w14:textId="77777777" w:rsidR="008C6820" w:rsidRPr="00346FD7" w:rsidRDefault="008C6820" w:rsidP="008C6820">
            <w:pPr>
              <w:autoSpaceDE w:val="0"/>
              <w:autoSpaceDN w:val="0"/>
              <w:adjustRightInd w:val="0"/>
              <w:spacing w:after="0" w:line="240" w:lineRule="auto"/>
              <w:rPr>
                <w:rFonts w:ascii="Times New Roman" w:hAnsi="Times New Roman"/>
                <w:i/>
                <w:iCs/>
                <w:color w:val="000000"/>
              </w:rPr>
            </w:pPr>
            <w:r w:rsidRPr="00346FD7">
              <w:rPr>
                <w:rFonts w:ascii="Times New Roman" w:hAnsi="Times New Roman"/>
                <w:i/>
                <w:iCs/>
                <w:color w:val="000000"/>
              </w:rPr>
              <w:t>[CYP2C9 substratas ir</w:t>
            </w:r>
          </w:p>
          <w:p w14:paraId="58937FC1" w14:textId="77777777" w:rsidR="008C6820" w:rsidRPr="00346FD7" w:rsidRDefault="008C6820" w:rsidP="008C6820">
            <w:pPr>
              <w:autoSpaceDE w:val="0"/>
              <w:autoSpaceDN w:val="0"/>
              <w:adjustRightInd w:val="0"/>
              <w:spacing w:after="0" w:line="240" w:lineRule="auto"/>
              <w:rPr>
                <w:rFonts w:ascii="Times New Roman" w:hAnsi="Times New Roman"/>
                <w:i/>
                <w:iCs/>
                <w:color w:val="000000"/>
              </w:rPr>
            </w:pPr>
            <w:r w:rsidRPr="00346FD7">
              <w:rPr>
                <w:rFonts w:ascii="Times New Roman" w:hAnsi="Times New Roman"/>
                <w:i/>
                <w:iCs/>
                <w:color w:val="000000"/>
              </w:rPr>
              <w:t>stipraus poveikio CYP450</w:t>
            </w:r>
          </w:p>
          <w:p w14:paraId="2D98F791" w14:textId="77777777" w:rsidR="008C6820" w:rsidRPr="00346FD7" w:rsidRDefault="008C6820" w:rsidP="008C6820">
            <w:pPr>
              <w:autoSpaceDE w:val="0"/>
              <w:autoSpaceDN w:val="0"/>
              <w:adjustRightInd w:val="0"/>
              <w:spacing w:after="0" w:line="240" w:lineRule="auto"/>
              <w:rPr>
                <w:rFonts w:ascii="Times New Roman" w:hAnsi="Times New Roman"/>
                <w:i/>
                <w:iCs/>
                <w:color w:val="000000"/>
              </w:rPr>
            </w:pPr>
            <w:r w:rsidRPr="00346FD7">
              <w:rPr>
                <w:rFonts w:ascii="Times New Roman" w:hAnsi="Times New Roman"/>
                <w:i/>
                <w:iCs/>
                <w:color w:val="000000"/>
              </w:rPr>
              <w:t>sužadinantis vaistinis</w:t>
            </w:r>
          </w:p>
          <w:p w14:paraId="605E3118" w14:textId="77777777" w:rsidR="008C6820" w:rsidRPr="00346FD7" w:rsidRDefault="008C6820" w:rsidP="008C6820">
            <w:pPr>
              <w:autoSpaceDE w:val="0"/>
              <w:autoSpaceDN w:val="0"/>
              <w:adjustRightInd w:val="0"/>
              <w:spacing w:after="0" w:line="240" w:lineRule="auto"/>
              <w:rPr>
                <w:rFonts w:ascii="Times New Roman" w:hAnsi="Times New Roman"/>
                <w:i/>
                <w:iCs/>
                <w:color w:val="000000"/>
              </w:rPr>
            </w:pPr>
            <w:r w:rsidRPr="00346FD7">
              <w:rPr>
                <w:rFonts w:ascii="Times New Roman" w:hAnsi="Times New Roman"/>
                <w:i/>
                <w:iCs/>
                <w:color w:val="000000"/>
              </w:rPr>
              <w:t>preparatas]</w:t>
            </w:r>
          </w:p>
          <w:p w14:paraId="35E807F0" w14:textId="77777777" w:rsidR="008C6820" w:rsidRPr="00976688" w:rsidRDefault="008C6820" w:rsidP="008C6820">
            <w:pPr>
              <w:autoSpaceDE w:val="0"/>
              <w:autoSpaceDN w:val="0"/>
              <w:adjustRightInd w:val="0"/>
              <w:spacing w:after="0" w:line="240" w:lineRule="auto"/>
              <w:rPr>
                <w:rFonts w:ascii="Times New Roman" w:hAnsi="Times New Roman"/>
                <w:color w:val="000000"/>
              </w:rPr>
            </w:pPr>
          </w:p>
          <w:p w14:paraId="188E4122" w14:textId="63B94584" w:rsidR="008C6820" w:rsidRPr="00976688" w:rsidRDefault="008C6820" w:rsidP="008C682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300</w:t>
            </w:r>
            <w:r w:rsidR="00BD0CE4">
              <w:rPr>
                <w:rFonts w:ascii="Times New Roman" w:hAnsi="Times New Roman"/>
                <w:color w:val="000000"/>
              </w:rPr>
              <w:t> </w:t>
            </w:r>
            <w:r w:rsidRPr="00976688">
              <w:rPr>
                <w:rFonts w:ascii="Times New Roman" w:hAnsi="Times New Roman"/>
                <w:color w:val="000000"/>
              </w:rPr>
              <w:t>mg dozė 1 x per parą</w:t>
            </w:r>
          </w:p>
          <w:p w14:paraId="502C2726" w14:textId="77777777" w:rsidR="008C6820" w:rsidRPr="00976688" w:rsidRDefault="008C6820" w:rsidP="008C6820">
            <w:pPr>
              <w:autoSpaceDE w:val="0"/>
              <w:autoSpaceDN w:val="0"/>
              <w:adjustRightInd w:val="0"/>
              <w:spacing w:after="0" w:line="240" w:lineRule="auto"/>
              <w:rPr>
                <w:rFonts w:ascii="Times New Roman" w:hAnsi="Times New Roman"/>
                <w:color w:val="000000"/>
              </w:rPr>
            </w:pPr>
          </w:p>
          <w:p w14:paraId="7912600E" w14:textId="77777777" w:rsidR="008C6820" w:rsidRPr="00976688" w:rsidRDefault="008C6820" w:rsidP="008C6820">
            <w:pPr>
              <w:autoSpaceDE w:val="0"/>
              <w:autoSpaceDN w:val="0"/>
              <w:adjustRightInd w:val="0"/>
              <w:spacing w:after="0" w:line="240" w:lineRule="auto"/>
              <w:rPr>
                <w:rFonts w:ascii="Times New Roman" w:hAnsi="Times New Roman"/>
                <w:color w:val="000000"/>
              </w:rPr>
            </w:pPr>
          </w:p>
          <w:p w14:paraId="24657FE8" w14:textId="55ACCEAA" w:rsidR="008C6820" w:rsidRPr="00976688" w:rsidRDefault="008C6820" w:rsidP="008C682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300</w:t>
            </w:r>
            <w:r w:rsidR="00BD0CE4">
              <w:rPr>
                <w:rFonts w:ascii="Times New Roman" w:hAnsi="Times New Roman"/>
                <w:color w:val="000000"/>
              </w:rPr>
              <w:t> </w:t>
            </w:r>
            <w:r w:rsidRPr="00976688">
              <w:rPr>
                <w:rFonts w:ascii="Times New Roman" w:hAnsi="Times New Roman"/>
                <w:color w:val="000000"/>
              </w:rPr>
              <w:t>mg dozė 1 x per parą</w:t>
            </w:r>
          </w:p>
          <w:p w14:paraId="64E8B6DA" w14:textId="6181374F" w:rsidR="008C6820" w:rsidRPr="00976688" w:rsidRDefault="008C6820" w:rsidP="008C6820">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(vartojama kartu su 400</w:t>
            </w:r>
            <w:r w:rsidR="00BD0CE4">
              <w:rPr>
                <w:rFonts w:ascii="Times New Roman" w:hAnsi="Times New Roman"/>
                <w:color w:val="000000"/>
              </w:rPr>
              <w:t> </w:t>
            </w:r>
            <w:r w:rsidRPr="00976688">
              <w:rPr>
                <w:rFonts w:ascii="Times New Roman" w:hAnsi="Times New Roman"/>
                <w:color w:val="000000"/>
              </w:rPr>
              <w:t>mg</w:t>
            </w:r>
          </w:p>
          <w:p w14:paraId="4129E0AF" w14:textId="471DC822" w:rsidR="004A13FD" w:rsidRPr="00976688" w:rsidRDefault="008C6820" w:rsidP="002F332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2 x per parą)*</w:t>
            </w:r>
            <w:r w:rsidRPr="00976688" w:rsidDel="008C6820">
              <w:rPr>
                <w:rFonts w:ascii="Times New Roman" w:hAnsi="Times New Roman"/>
                <w:color w:val="000000"/>
              </w:rPr>
              <w:t xml:space="preserve"> </w:t>
            </w:r>
          </w:p>
        </w:tc>
        <w:tc>
          <w:tcPr>
            <w:tcW w:w="2871" w:type="dxa"/>
          </w:tcPr>
          <w:p w14:paraId="501F9D47" w14:textId="77777777" w:rsidR="008C6820" w:rsidRPr="00976688" w:rsidRDefault="008C6820" w:rsidP="004A13FD">
            <w:pPr>
              <w:autoSpaceDE w:val="0"/>
              <w:autoSpaceDN w:val="0"/>
              <w:adjustRightInd w:val="0"/>
              <w:spacing w:after="0" w:line="240" w:lineRule="auto"/>
              <w:rPr>
                <w:rFonts w:ascii="Times New Roman" w:hAnsi="Times New Roman"/>
                <w:color w:val="000000"/>
              </w:rPr>
            </w:pPr>
          </w:p>
          <w:p w14:paraId="3CA2CE1B" w14:textId="77777777" w:rsidR="008C6820" w:rsidRPr="00976688" w:rsidRDefault="008C6820" w:rsidP="004A13FD">
            <w:pPr>
              <w:autoSpaceDE w:val="0"/>
              <w:autoSpaceDN w:val="0"/>
              <w:adjustRightInd w:val="0"/>
              <w:spacing w:after="0" w:line="240" w:lineRule="auto"/>
              <w:rPr>
                <w:rFonts w:ascii="Times New Roman" w:hAnsi="Times New Roman"/>
                <w:color w:val="000000"/>
              </w:rPr>
            </w:pPr>
          </w:p>
          <w:p w14:paraId="3F3F3AC5" w14:textId="77777777" w:rsidR="008C6820" w:rsidRPr="00976688" w:rsidRDefault="008C6820" w:rsidP="004A13FD">
            <w:pPr>
              <w:autoSpaceDE w:val="0"/>
              <w:autoSpaceDN w:val="0"/>
              <w:adjustRightInd w:val="0"/>
              <w:spacing w:after="0" w:line="240" w:lineRule="auto"/>
              <w:rPr>
                <w:rFonts w:ascii="Times New Roman" w:hAnsi="Times New Roman"/>
                <w:color w:val="000000"/>
              </w:rPr>
            </w:pPr>
          </w:p>
          <w:p w14:paraId="3821DDE1" w14:textId="27948432" w:rsidR="008C6820" w:rsidRPr="00346FD7" w:rsidRDefault="008C6820" w:rsidP="008C6820">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w:t>
            </w:r>
            <w:r w:rsidRPr="00346FD7">
              <w:rPr>
                <w:rFonts w:ascii="Times New Roman" w:hAnsi="Times New Roman"/>
              </w:rPr>
              <w:t>↓</w:t>
            </w:r>
            <w:r w:rsidRPr="00346FD7">
              <w:rPr>
                <w:rFonts w:ascii="Times New Roman" w:hAnsi="Times New Roman" w:hint="eastAsia"/>
                <w:color w:val="000000"/>
              </w:rPr>
              <w:t xml:space="preserve"> </w:t>
            </w:r>
            <w:r w:rsidRPr="00346FD7">
              <w:rPr>
                <w:rFonts w:ascii="Times New Roman" w:hAnsi="Times New Roman"/>
                <w:color w:val="000000"/>
              </w:rPr>
              <w:t>49</w:t>
            </w:r>
            <w:r w:rsidR="00BD0CE4">
              <w:rPr>
                <w:rFonts w:ascii="Times New Roman" w:hAnsi="Times New Roman"/>
                <w:color w:val="000000"/>
              </w:rPr>
              <w:t> </w:t>
            </w:r>
            <w:r w:rsidRPr="00346FD7">
              <w:rPr>
                <w:rFonts w:ascii="Times New Roman" w:hAnsi="Times New Roman"/>
                <w:color w:val="000000"/>
              </w:rPr>
              <w:t>%</w:t>
            </w:r>
          </w:p>
          <w:p w14:paraId="78A5A610" w14:textId="77777777" w:rsidR="008C6820" w:rsidRPr="00976688" w:rsidRDefault="008C6820" w:rsidP="008C6820">
            <w:pPr>
              <w:autoSpaceDE w:val="0"/>
              <w:autoSpaceDN w:val="0"/>
              <w:adjustRightInd w:val="0"/>
              <w:spacing w:after="0" w:line="240" w:lineRule="auto"/>
              <w:rPr>
                <w:rFonts w:ascii="Times New Roman" w:hAnsi="Times New Roman"/>
                <w:color w:val="000000"/>
              </w:rPr>
            </w:pPr>
          </w:p>
          <w:p w14:paraId="33CEB57C" w14:textId="77777777" w:rsidR="008C6820" w:rsidRPr="00976688" w:rsidRDefault="008C6820" w:rsidP="008C6820">
            <w:pPr>
              <w:autoSpaceDE w:val="0"/>
              <w:autoSpaceDN w:val="0"/>
              <w:adjustRightInd w:val="0"/>
              <w:spacing w:after="0" w:line="240" w:lineRule="auto"/>
              <w:rPr>
                <w:rFonts w:ascii="Times New Roman" w:hAnsi="Times New Roman"/>
                <w:color w:val="000000"/>
              </w:rPr>
            </w:pPr>
          </w:p>
          <w:p w14:paraId="0649C11B" w14:textId="07A03EAB" w:rsidR="008C6820" w:rsidRPr="00346FD7" w:rsidRDefault="008C6820" w:rsidP="008C6820">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AUC</w:t>
            </w:r>
            <w:r w:rsidRPr="00346FD7">
              <w:rPr>
                <w:rFonts w:ascii="Times New Roman" w:hAnsi="Times New Roman"/>
                <w:lang w:val="en-GB"/>
              </w:rPr>
              <w:t>τ</w:t>
            </w:r>
            <w:r w:rsidRPr="00346FD7">
              <w:rPr>
                <w:rFonts w:ascii="Times New Roman" w:hAnsi="Times New Roman"/>
                <w:spacing w:val="7"/>
              </w:rPr>
              <w:t xml:space="preserve"> </w:t>
            </w:r>
            <w:r w:rsidRPr="00346FD7">
              <w:rPr>
                <w:rFonts w:ascii="Times New Roman" w:hAnsi="Times New Roman"/>
              </w:rPr>
              <w:t>↓</w:t>
            </w:r>
            <w:r w:rsidRPr="00346FD7">
              <w:rPr>
                <w:rFonts w:ascii="Times New Roman" w:hAnsi="Times New Roman"/>
                <w:color w:val="000000"/>
              </w:rPr>
              <w:t>69</w:t>
            </w:r>
            <w:r w:rsidR="00BD0CE4">
              <w:rPr>
                <w:rFonts w:ascii="Times New Roman" w:hAnsi="Times New Roman"/>
                <w:color w:val="000000"/>
              </w:rPr>
              <w:t> </w:t>
            </w:r>
            <w:r w:rsidRPr="00346FD7">
              <w:rPr>
                <w:rFonts w:ascii="Times New Roman" w:hAnsi="Times New Roman"/>
                <w:color w:val="000000"/>
              </w:rPr>
              <w:t>%</w:t>
            </w:r>
          </w:p>
          <w:p w14:paraId="5681DD68" w14:textId="2990EB0F" w:rsidR="008C6820" w:rsidRPr="00346FD7" w:rsidRDefault="008C6820" w:rsidP="008C6820">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Fenitoino</w:t>
            </w:r>
            <w:proofErr w:type="spellEnd"/>
            <w:r w:rsidRPr="00346FD7">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w:t>
            </w:r>
            <w:r w:rsidRPr="00346FD7">
              <w:rPr>
                <w:rFonts w:ascii="Times New Roman" w:hAnsi="Times New Roman"/>
              </w:rPr>
              <w:t>↑</w:t>
            </w:r>
            <w:r w:rsidRPr="00346FD7">
              <w:rPr>
                <w:rFonts w:ascii="Times New Roman" w:hAnsi="Times New Roman" w:hint="eastAsia"/>
                <w:color w:val="000000"/>
              </w:rPr>
              <w:t xml:space="preserve"> </w:t>
            </w:r>
            <w:r w:rsidRPr="00346FD7">
              <w:rPr>
                <w:rFonts w:ascii="Times New Roman" w:hAnsi="Times New Roman"/>
                <w:color w:val="000000"/>
              </w:rPr>
              <w:t>67</w:t>
            </w:r>
            <w:r w:rsidR="00BD0CE4">
              <w:rPr>
                <w:rFonts w:ascii="Times New Roman" w:hAnsi="Times New Roman"/>
                <w:color w:val="000000"/>
              </w:rPr>
              <w:t> </w:t>
            </w:r>
            <w:r w:rsidRPr="00346FD7">
              <w:rPr>
                <w:rFonts w:ascii="Times New Roman" w:hAnsi="Times New Roman"/>
                <w:color w:val="000000"/>
              </w:rPr>
              <w:t>%</w:t>
            </w:r>
          </w:p>
          <w:p w14:paraId="4F17CC40" w14:textId="3796561F" w:rsidR="008C6820" w:rsidRPr="00346FD7" w:rsidRDefault="008C6820" w:rsidP="008C6820">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Fenitoino</w:t>
            </w:r>
            <w:proofErr w:type="spellEnd"/>
            <w:r w:rsidRPr="00346FD7">
              <w:rPr>
                <w:rFonts w:ascii="Times New Roman" w:hAnsi="Times New Roman"/>
                <w:color w:val="000000"/>
              </w:rPr>
              <w:t xml:space="preserve"> AUC</w:t>
            </w:r>
            <w:r w:rsidRPr="00976688">
              <w:rPr>
                <w:rFonts w:ascii="Times New Roman" w:eastAsia="Times New Roman" w:hAnsi="Times New Roman"/>
                <w:lang w:val="en-GB" w:eastAsia="de-DE"/>
              </w:rPr>
              <w:t>τ</w:t>
            </w:r>
            <w:r w:rsidRPr="00346FD7">
              <w:rPr>
                <w:rFonts w:ascii="Times New Roman" w:eastAsia="Times New Roman" w:hAnsi="Times New Roman"/>
                <w:spacing w:val="7"/>
                <w:lang w:val="it-CH" w:eastAsia="de-DE"/>
              </w:rPr>
              <w:t xml:space="preserve"> </w:t>
            </w:r>
            <w:r w:rsidRPr="00346FD7">
              <w:rPr>
                <w:rFonts w:ascii="Times New Roman" w:eastAsia="Times New Roman" w:hAnsi="Times New Roman"/>
                <w:lang w:val="it-CH" w:eastAsia="de-DE"/>
              </w:rPr>
              <w:t>↑</w:t>
            </w:r>
            <w:r w:rsidRPr="00346FD7">
              <w:rPr>
                <w:rFonts w:ascii="Times New Roman" w:eastAsia="Times New Roman" w:hAnsi="Times New Roman"/>
                <w:spacing w:val="22"/>
                <w:lang w:val="it-CH" w:eastAsia="de-DE"/>
              </w:rPr>
              <w:t xml:space="preserve"> </w:t>
            </w:r>
            <w:r w:rsidRPr="00346FD7">
              <w:rPr>
                <w:rFonts w:ascii="Times New Roman" w:hAnsi="Times New Roman"/>
                <w:color w:val="000000"/>
              </w:rPr>
              <w:t>81</w:t>
            </w:r>
            <w:r w:rsidR="00BD0CE4">
              <w:rPr>
                <w:rFonts w:ascii="Times New Roman" w:hAnsi="Times New Roman"/>
                <w:color w:val="000000"/>
              </w:rPr>
              <w:t> </w:t>
            </w:r>
            <w:r w:rsidRPr="00346FD7">
              <w:rPr>
                <w:rFonts w:ascii="Times New Roman" w:hAnsi="Times New Roman"/>
                <w:color w:val="000000"/>
              </w:rPr>
              <w:t>%</w:t>
            </w:r>
          </w:p>
          <w:p w14:paraId="5F039B8C" w14:textId="1D72BB88" w:rsidR="008C6820" w:rsidRPr="00346FD7" w:rsidRDefault="008C6820" w:rsidP="008C6820">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Palyginti su 200</w:t>
            </w:r>
            <w:r w:rsidR="00BD0CE4">
              <w:rPr>
                <w:rFonts w:ascii="Times New Roman" w:hAnsi="Times New Roman"/>
                <w:color w:val="000000"/>
              </w:rPr>
              <w:t> </w:t>
            </w:r>
            <w:r w:rsidRPr="00346FD7">
              <w:rPr>
                <w:rFonts w:ascii="Times New Roman" w:hAnsi="Times New Roman"/>
                <w:color w:val="000000"/>
              </w:rPr>
              <w:t xml:space="preserve">mg </w:t>
            </w:r>
            <w:proofErr w:type="spellStart"/>
            <w:r w:rsidRPr="00346FD7">
              <w:rPr>
                <w:rFonts w:ascii="Times New Roman" w:hAnsi="Times New Roman"/>
                <w:color w:val="000000"/>
              </w:rPr>
              <w:t>vorikonazolo</w:t>
            </w:r>
            <w:proofErr w:type="spellEnd"/>
          </w:p>
          <w:p w14:paraId="28734412" w14:textId="77777777" w:rsidR="008C6820" w:rsidRPr="00346FD7" w:rsidRDefault="008C6820" w:rsidP="008C6820">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doze 2 x per parą,</w:t>
            </w:r>
          </w:p>
          <w:p w14:paraId="690723D4" w14:textId="559102D5" w:rsidR="008C6820" w:rsidRPr="00346FD7" w:rsidRDefault="008C6820" w:rsidP="008C6820">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w:t>
            </w:r>
            <w:r w:rsidRPr="00346FD7">
              <w:rPr>
                <w:rFonts w:ascii="Times New Roman" w:hAnsi="Times New Roman"/>
                <w:lang w:val="it-CH"/>
              </w:rPr>
              <w:t xml:space="preserve">↑ </w:t>
            </w:r>
            <w:r w:rsidRPr="00346FD7">
              <w:rPr>
                <w:rFonts w:ascii="Times New Roman" w:hAnsi="Times New Roman"/>
                <w:color w:val="000000"/>
              </w:rPr>
              <w:t>34</w:t>
            </w:r>
            <w:r w:rsidR="00A4410A">
              <w:rPr>
                <w:rFonts w:ascii="Times New Roman" w:hAnsi="Times New Roman"/>
                <w:color w:val="000000"/>
              </w:rPr>
              <w:t> </w:t>
            </w:r>
            <w:r w:rsidRPr="00346FD7">
              <w:rPr>
                <w:rFonts w:ascii="Times New Roman" w:hAnsi="Times New Roman"/>
                <w:color w:val="000000"/>
              </w:rPr>
              <w:t>%</w:t>
            </w:r>
          </w:p>
          <w:p w14:paraId="304BB61F" w14:textId="37268896" w:rsidR="008C6820" w:rsidRPr="00976688" w:rsidRDefault="008C6820" w:rsidP="008C6820">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AUC</w:t>
            </w:r>
            <w:r w:rsidRPr="00346FD7">
              <w:rPr>
                <w:rFonts w:ascii="Times New Roman" w:hAnsi="Times New Roman"/>
                <w:lang w:val="en-GB"/>
              </w:rPr>
              <w:t>τ</w:t>
            </w:r>
            <w:r w:rsidRPr="00346FD7">
              <w:rPr>
                <w:rFonts w:ascii="Times New Roman" w:hAnsi="Times New Roman"/>
                <w:spacing w:val="7"/>
                <w:lang w:val="en-GB"/>
              </w:rPr>
              <w:t xml:space="preserve"> </w:t>
            </w:r>
            <w:r w:rsidRPr="00346FD7">
              <w:rPr>
                <w:rFonts w:ascii="Times New Roman" w:hAnsi="Times New Roman"/>
                <w:lang w:val="en-GB"/>
              </w:rPr>
              <w:t xml:space="preserve">↑ </w:t>
            </w:r>
            <w:r w:rsidRPr="00346FD7">
              <w:rPr>
                <w:rFonts w:ascii="Times New Roman" w:hAnsi="Times New Roman"/>
                <w:color w:val="000000"/>
              </w:rPr>
              <w:t xml:space="preserve">39 </w:t>
            </w:r>
            <w:r w:rsidR="00A4410A">
              <w:rPr>
                <w:rFonts w:ascii="Times New Roman" w:hAnsi="Times New Roman"/>
                <w:color w:val="000000"/>
              </w:rPr>
              <w:t> </w:t>
            </w:r>
          </w:p>
          <w:p w14:paraId="2332347A" w14:textId="77777777" w:rsidR="008C6820" w:rsidRPr="00976688" w:rsidRDefault="008C6820" w:rsidP="004A13FD">
            <w:pPr>
              <w:autoSpaceDE w:val="0"/>
              <w:autoSpaceDN w:val="0"/>
              <w:adjustRightInd w:val="0"/>
              <w:spacing w:after="0" w:line="240" w:lineRule="auto"/>
              <w:rPr>
                <w:rFonts w:ascii="Times New Roman" w:hAnsi="Times New Roman"/>
                <w:color w:val="000000"/>
              </w:rPr>
            </w:pPr>
          </w:p>
          <w:p w14:paraId="42AD696D" w14:textId="77777777" w:rsidR="004A13FD" w:rsidRPr="00976688" w:rsidRDefault="004A13FD" w:rsidP="008C6820">
            <w:pPr>
              <w:autoSpaceDE w:val="0"/>
              <w:autoSpaceDN w:val="0"/>
              <w:adjustRightInd w:val="0"/>
              <w:spacing w:after="0" w:line="240" w:lineRule="auto"/>
              <w:rPr>
                <w:rFonts w:ascii="Times New Roman" w:hAnsi="Times New Roman"/>
                <w:color w:val="000000"/>
              </w:rPr>
            </w:pPr>
          </w:p>
        </w:tc>
        <w:tc>
          <w:tcPr>
            <w:tcW w:w="3253" w:type="dxa"/>
          </w:tcPr>
          <w:p w14:paraId="3B49ABE9"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 xml:space="preserve">Reikia vengti </w:t>
            </w:r>
            <w:proofErr w:type="spellStart"/>
            <w:r w:rsidRPr="00346FD7">
              <w:rPr>
                <w:rFonts w:ascii="Times New Roman" w:eastAsia="TimesNewRoman" w:hAnsi="Times New Roman"/>
                <w:lang w:eastAsia="lt-LT"/>
              </w:rPr>
              <w:t>vorikonazolą</w:t>
            </w:r>
            <w:proofErr w:type="spellEnd"/>
          </w:p>
          <w:p w14:paraId="1454E822"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 xml:space="preserve">vartoti kartu su </w:t>
            </w:r>
            <w:proofErr w:type="spellStart"/>
            <w:r w:rsidRPr="00346FD7">
              <w:rPr>
                <w:rFonts w:ascii="Times New Roman" w:eastAsia="TimesNewRoman" w:hAnsi="Times New Roman"/>
                <w:lang w:eastAsia="lt-LT"/>
              </w:rPr>
              <w:t>fenitoinu</w:t>
            </w:r>
            <w:proofErr w:type="spellEnd"/>
            <w:r w:rsidRPr="00346FD7">
              <w:rPr>
                <w:rFonts w:ascii="Times New Roman" w:eastAsia="TimesNewRoman" w:hAnsi="Times New Roman"/>
                <w:lang w:eastAsia="lt-LT"/>
              </w:rPr>
              <w:t>,</w:t>
            </w:r>
          </w:p>
          <w:p w14:paraId="185A15B4"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išskyrus atvejus, kai nauda</w:t>
            </w:r>
          </w:p>
          <w:p w14:paraId="52FF5A74"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persveria riziką.</w:t>
            </w:r>
          </w:p>
          <w:p w14:paraId="293DF998"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Rekomenduojama atidžiai stebėti</w:t>
            </w:r>
          </w:p>
          <w:p w14:paraId="499D13CF"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proofErr w:type="spellStart"/>
            <w:r w:rsidRPr="00346FD7">
              <w:rPr>
                <w:rFonts w:ascii="Times New Roman" w:eastAsia="TimesNewRoman" w:hAnsi="Times New Roman"/>
                <w:lang w:eastAsia="lt-LT"/>
              </w:rPr>
              <w:t>fenitoino</w:t>
            </w:r>
            <w:proofErr w:type="spellEnd"/>
            <w:r w:rsidRPr="00346FD7">
              <w:rPr>
                <w:rFonts w:ascii="Times New Roman" w:eastAsia="TimesNewRoman" w:hAnsi="Times New Roman"/>
                <w:lang w:eastAsia="lt-LT"/>
              </w:rPr>
              <w:t xml:space="preserve"> koncentracijas</w:t>
            </w:r>
          </w:p>
          <w:p w14:paraId="2A0DD301"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plazmoje.</w:t>
            </w:r>
          </w:p>
          <w:p w14:paraId="6F6488EE"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proofErr w:type="spellStart"/>
            <w:r w:rsidRPr="00346FD7">
              <w:rPr>
                <w:rFonts w:ascii="Times New Roman" w:eastAsia="TimesNewRoman" w:hAnsi="Times New Roman"/>
                <w:lang w:eastAsia="lt-LT"/>
              </w:rPr>
              <w:t>Fenitoiną</w:t>
            </w:r>
            <w:proofErr w:type="spellEnd"/>
            <w:r w:rsidRPr="00346FD7">
              <w:rPr>
                <w:rFonts w:ascii="Times New Roman" w:eastAsia="TimesNewRoman" w:hAnsi="Times New Roman"/>
                <w:lang w:eastAsia="lt-LT"/>
              </w:rPr>
              <w:t xml:space="preserve"> galima vartoti kartu su</w:t>
            </w:r>
          </w:p>
          <w:p w14:paraId="7EE5FBCE"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proofErr w:type="spellStart"/>
            <w:r w:rsidRPr="00346FD7">
              <w:rPr>
                <w:rFonts w:ascii="Times New Roman" w:eastAsia="TimesNewRoman" w:hAnsi="Times New Roman"/>
                <w:lang w:eastAsia="lt-LT"/>
              </w:rPr>
              <w:t>vorikonazolu</w:t>
            </w:r>
            <w:proofErr w:type="spellEnd"/>
            <w:r w:rsidRPr="00346FD7">
              <w:rPr>
                <w:rFonts w:ascii="Times New Roman" w:eastAsia="TimesNewRoman" w:hAnsi="Times New Roman"/>
                <w:lang w:eastAsia="lt-LT"/>
              </w:rPr>
              <w:t xml:space="preserve">, jeigu </w:t>
            </w:r>
            <w:proofErr w:type="spellStart"/>
            <w:r w:rsidRPr="00346FD7">
              <w:rPr>
                <w:rFonts w:ascii="Times New Roman" w:eastAsia="TimesNewRoman" w:hAnsi="Times New Roman"/>
                <w:lang w:eastAsia="lt-LT"/>
              </w:rPr>
              <w:t>vorikonazolo</w:t>
            </w:r>
            <w:proofErr w:type="spellEnd"/>
          </w:p>
          <w:p w14:paraId="57FA1D06"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palaikomoji dozė padidinama iki</w:t>
            </w:r>
          </w:p>
          <w:p w14:paraId="31384D84"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5 mg/kg į veną 2 x per parą arba</w:t>
            </w:r>
          </w:p>
          <w:p w14:paraId="58028EBA" w14:textId="006C3B60"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nuo 200</w:t>
            </w:r>
            <w:r w:rsidR="00BD0CE4">
              <w:rPr>
                <w:rFonts w:ascii="Times New Roman" w:eastAsia="TimesNewRoman" w:hAnsi="Times New Roman"/>
                <w:lang w:eastAsia="lt-LT"/>
              </w:rPr>
              <w:t> </w:t>
            </w:r>
            <w:r w:rsidRPr="00346FD7">
              <w:rPr>
                <w:rFonts w:ascii="Times New Roman" w:eastAsia="TimesNewRoman" w:hAnsi="Times New Roman"/>
                <w:lang w:eastAsia="lt-LT"/>
              </w:rPr>
              <w:t>mg iki 400</w:t>
            </w:r>
            <w:r w:rsidR="00A4410A">
              <w:rPr>
                <w:rFonts w:ascii="Times New Roman" w:eastAsia="TimesNewRoman" w:hAnsi="Times New Roman"/>
                <w:lang w:eastAsia="lt-LT"/>
              </w:rPr>
              <w:t> </w:t>
            </w:r>
            <w:r w:rsidRPr="00346FD7">
              <w:rPr>
                <w:rFonts w:ascii="Times New Roman" w:eastAsia="TimesNewRoman" w:hAnsi="Times New Roman"/>
                <w:lang w:eastAsia="lt-LT"/>
              </w:rPr>
              <w:t>mg dozės per</w:t>
            </w:r>
          </w:p>
          <w:p w14:paraId="752A643D" w14:textId="532E8A72"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burną 2 x per parą (nuo 100</w:t>
            </w:r>
            <w:r w:rsidR="00A4410A">
              <w:rPr>
                <w:rFonts w:ascii="Times New Roman" w:eastAsia="TimesNewRoman" w:hAnsi="Times New Roman"/>
                <w:lang w:eastAsia="lt-LT"/>
              </w:rPr>
              <w:t> </w:t>
            </w:r>
            <w:r w:rsidRPr="00346FD7">
              <w:rPr>
                <w:rFonts w:ascii="Times New Roman" w:eastAsia="TimesNewRoman" w:hAnsi="Times New Roman"/>
                <w:lang w:eastAsia="lt-LT"/>
              </w:rPr>
              <w:t>mg</w:t>
            </w:r>
          </w:p>
          <w:p w14:paraId="76545CDC"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iki 200 mg dozės per burną</w:t>
            </w:r>
          </w:p>
          <w:p w14:paraId="1D7B68EC"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2 x per parą pacientams, kurių</w:t>
            </w:r>
          </w:p>
          <w:p w14:paraId="2274E919" w14:textId="77777777" w:rsidR="008C6820" w:rsidRPr="00346FD7" w:rsidRDefault="008C6820" w:rsidP="008C6820">
            <w:pPr>
              <w:autoSpaceDE w:val="0"/>
              <w:autoSpaceDN w:val="0"/>
              <w:adjustRightInd w:val="0"/>
              <w:spacing w:after="0" w:line="240" w:lineRule="auto"/>
              <w:rPr>
                <w:rFonts w:ascii="Times New Roman" w:eastAsia="TimesNewRoman" w:hAnsi="Times New Roman"/>
                <w:lang w:eastAsia="lt-LT"/>
              </w:rPr>
            </w:pPr>
            <w:r w:rsidRPr="00346FD7">
              <w:rPr>
                <w:rFonts w:ascii="Times New Roman" w:eastAsia="TimesNewRoman" w:hAnsi="Times New Roman"/>
                <w:lang w:eastAsia="lt-LT"/>
              </w:rPr>
              <w:t>kūno masė yra mažesnė kaip</w:t>
            </w:r>
          </w:p>
          <w:p w14:paraId="11B2648D" w14:textId="492E73E9" w:rsidR="004A13FD" w:rsidRPr="00976688" w:rsidRDefault="008C6820" w:rsidP="008C6820">
            <w:pPr>
              <w:autoSpaceDE w:val="0"/>
              <w:autoSpaceDN w:val="0"/>
              <w:adjustRightInd w:val="0"/>
              <w:spacing w:after="0" w:line="240" w:lineRule="auto"/>
              <w:rPr>
                <w:rFonts w:ascii="Times New Roman" w:hAnsi="Times New Roman"/>
                <w:color w:val="000000"/>
              </w:rPr>
            </w:pPr>
            <w:r w:rsidRPr="00346FD7">
              <w:rPr>
                <w:rFonts w:ascii="Times New Roman" w:eastAsia="TimesNewRoman" w:hAnsi="Times New Roman"/>
                <w:lang w:eastAsia="lt-LT"/>
              </w:rPr>
              <w:t>40</w:t>
            </w:r>
            <w:r w:rsidR="00A4410A">
              <w:rPr>
                <w:rFonts w:ascii="Times New Roman" w:eastAsia="TimesNewRoman" w:hAnsi="Times New Roman"/>
                <w:lang w:eastAsia="lt-LT"/>
              </w:rPr>
              <w:t> </w:t>
            </w:r>
            <w:r w:rsidRPr="00346FD7">
              <w:rPr>
                <w:rFonts w:ascii="Times New Roman" w:eastAsia="TimesNewRoman" w:hAnsi="Times New Roman"/>
                <w:lang w:eastAsia="lt-LT"/>
              </w:rPr>
              <w:t>kg) (žr. 4</w:t>
            </w:r>
            <w:r w:rsidR="00172F9F">
              <w:rPr>
                <w:rFonts w:ascii="Times New Roman" w:eastAsia="TimesNewRoman" w:hAnsi="Times New Roman"/>
                <w:lang w:eastAsia="lt-LT"/>
              </w:rPr>
              <w:t>.2 </w:t>
            </w:r>
            <w:r w:rsidRPr="00346FD7">
              <w:rPr>
                <w:rFonts w:ascii="Times New Roman" w:eastAsia="TimesNewRoman" w:hAnsi="Times New Roman"/>
                <w:lang w:eastAsia="lt-LT"/>
              </w:rPr>
              <w:t>skyrių).</w:t>
            </w:r>
          </w:p>
        </w:tc>
      </w:tr>
      <w:tr w:rsidR="004F49D4" w:rsidRPr="00976688" w14:paraId="78E4CAC1" w14:textId="77777777" w:rsidTr="009C4941">
        <w:tc>
          <w:tcPr>
            <w:tcW w:w="9060" w:type="dxa"/>
            <w:gridSpan w:val="3"/>
          </w:tcPr>
          <w:p w14:paraId="7761AADD" w14:textId="4C6BA576" w:rsidR="004F49D4" w:rsidRPr="00346FD7" w:rsidRDefault="004F49D4" w:rsidP="008C6820">
            <w:pPr>
              <w:autoSpaceDE w:val="0"/>
              <w:autoSpaceDN w:val="0"/>
              <w:adjustRightInd w:val="0"/>
              <w:spacing w:after="0" w:line="240" w:lineRule="auto"/>
              <w:rPr>
                <w:rFonts w:ascii="Times New Roman" w:eastAsia="TimesNewRoman" w:hAnsi="Times New Roman"/>
                <w:b/>
                <w:bCs/>
                <w:i/>
                <w:iCs/>
                <w:lang w:eastAsia="lt-LT"/>
              </w:rPr>
            </w:pPr>
            <w:proofErr w:type="spellStart"/>
            <w:r w:rsidRPr="00346FD7">
              <w:rPr>
                <w:rFonts w:ascii="Times New Roman" w:hAnsi="Times New Roman"/>
                <w:b/>
                <w:bCs/>
                <w:i/>
                <w:iCs/>
                <w:color w:val="000000"/>
              </w:rPr>
              <w:t>Priešdiabetiniai</w:t>
            </w:r>
            <w:proofErr w:type="spellEnd"/>
            <w:r w:rsidRPr="00346FD7">
              <w:rPr>
                <w:rFonts w:ascii="Times New Roman" w:hAnsi="Times New Roman"/>
                <w:b/>
                <w:bCs/>
                <w:i/>
                <w:iCs/>
                <w:color w:val="000000"/>
              </w:rPr>
              <w:t xml:space="preserve"> vaistiniai preparatai</w:t>
            </w:r>
          </w:p>
        </w:tc>
      </w:tr>
      <w:tr w:rsidR="00B92818" w:rsidRPr="00976688" w14:paraId="0F1472D8" w14:textId="77777777" w:rsidTr="00346FD7">
        <w:tc>
          <w:tcPr>
            <w:tcW w:w="2936" w:type="dxa"/>
          </w:tcPr>
          <w:p w14:paraId="32D02C25" w14:textId="77777777" w:rsidR="00A5479C" w:rsidRPr="00976688" w:rsidRDefault="00A5479C" w:rsidP="00A5479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Sulfonilkarbamido</w:t>
            </w:r>
            <w:proofErr w:type="spellEnd"/>
            <w:r w:rsidRPr="00976688">
              <w:rPr>
                <w:rFonts w:ascii="Times New Roman" w:hAnsi="Times New Roman"/>
                <w:color w:val="000000"/>
              </w:rPr>
              <w:t xml:space="preserve"> dariniai</w:t>
            </w:r>
          </w:p>
          <w:p w14:paraId="773A53CA" w14:textId="77777777" w:rsidR="00A5479C"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w:t>
            </w:r>
            <w:r w:rsidRPr="00976688">
              <w:rPr>
                <w:rFonts w:ascii="Times New Roman" w:hAnsi="Times New Roman" w:hint="eastAsia"/>
                <w:color w:val="000000"/>
              </w:rPr>
              <w:t>į</w:t>
            </w:r>
            <w:r w:rsidRPr="00976688">
              <w:rPr>
                <w:rFonts w:ascii="Times New Roman" w:hAnsi="Times New Roman"/>
                <w:color w:val="000000"/>
              </w:rPr>
              <w:t xml:space="preserve">skaitant </w:t>
            </w:r>
            <w:r w:rsidRPr="00976688">
              <w:rPr>
                <w:rFonts w:ascii="Times New Roman" w:hAnsi="Times New Roman" w:hint="eastAsia"/>
                <w:color w:val="000000"/>
              </w:rPr>
              <w:t>š</w:t>
            </w:r>
            <w:r w:rsidRPr="00976688">
              <w:rPr>
                <w:rFonts w:ascii="Times New Roman" w:hAnsi="Times New Roman"/>
                <w:color w:val="000000"/>
              </w:rPr>
              <w:t>iuos, bet jais</w:t>
            </w:r>
          </w:p>
          <w:p w14:paraId="13AD701C" w14:textId="77777777" w:rsidR="00A5479C"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neapsiribojant: </w:t>
            </w:r>
            <w:proofErr w:type="spellStart"/>
            <w:r w:rsidRPr="00976688">
              <w:rPr>
                <w:rFonts w:ascii="Times New Roman" w:hAnsi="Times New Roman"/>
                <w:color w:val="000000"/>
              </w:rPr>
              <w:t>tolbutamidas</w:t>
            </w:r>
            <w:proofErr w:type="spellEnd"/>
            <w:r w:rsidRPr="00976688">
              <w:rPr>
                <w:rFonts w:ascii="Times New Roman" w:hAnsi="Times New Roman"/>
                <w:color w:val="000000"/>
              </w:rPr>
              <w:t>,</w:t>
            </w:r>
          </w:p>
          <w:p w14:paraId="7FB2A23B" w14:textId="77777777" w:rsidR="00A5479C" w:rsidRPr="00976688" w:rsidRDefault="00A5479C" w:rsidP="00A5479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glipizidas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gliburidas</w:t>
            </w:r>
            <w:proofErr w:type="spellEnd"/>
            <w:r w:rsidRPr="00976688">
              <w:rPr>
                <w:rFonts w:ascii="Times New Roman" w:hAnsi="Times New Roman"/>
                <w:color w:val="000000"/>
              </w:rPr>
              <w:t>)</w:t>
            </w:r>
          </w:p>
          <w:p w14:paraId="21754090" w14:textId="16218B30" w:rsidR="00B92818"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[CYP2C9 substratai]</w:t>
            </w:r>
          </w:p>
        </w:tc>
        <w:tc>
          <w:tcPr>
            <w:tcW w:w="2871" w:type="dxa"/>
          </w:tcPr>
          <w:p w14:paraId="3EBCFA23" w14:textId="77777777" w:rsidR="00A5479C"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p>
          <w:p w14:paraId="72D4F09F" w14:textId="77777777" w:rsidR="00A5479C" w:rsidRPr="00976688" w:rsidRDefault="00A5479C" w:rsidP="00A5479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didins</w:t>
            </w:r>
          </w:p>
          <w:p w14:paraId="6E1FF0C8" w14:textId="77777777" w:rsidR="00A5479C" w:rsidRPr="00976688" w:rsidRDefault="00A5479C" w:rsidP="00A5479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sulfonilkarbamido</w:t>
            </w:r>
            <w:proofErr w:type="spellEnd"/>
            <w:r w:rsidRPr="00976688">
              <w:rPr>
                <w:rFonts w:ascii="Times New Roman" w:hAnsi="Times New Roman"/>
                <w:color w:val="000000"/>
              </w:rPr>
              <w:t xml:space="preserve"> darini</w:t>
            </w:r>
            <w:r w:rsidRPr="00976688">
              <w:rPr>
                <w:rFonts w:ascii="Times New Roman" w:hAnsi="Times New Roman" w:hint="eastAsia"/>
                <w:color w:val="000000"/>
              </w:rPr>
              <w:t>ų</w:t>
            </w:r>
          </w:p>
          <w:p w14:paraId="5A650D95" w14:textId="77777777" w:rsidR="00A5479C"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koncentracijas plazmoje ir d</w:t>
            </w:r>
            <w:r w:rsidRPr="00976688">
              <w:rPr>
                <w:rFonts w:ascii="Times New Roman" w:hAnsi="Times New Roman" w:hint="eastAsia"/>
                <w:color w:val="000000"/>
              </w:rPr>
              <w:t>ė</w:t>
            </w:r>
            <w:r w:rsidRPr="00976688">
              <w:rPr>
                <w:rFonts w:ascii="Times New Roman" w:hAnsi="Times New Roman"/>
                <w:color w:val="000000"/>
              </w:rPr>
              <w:t>l to</w:t>
            </w:r>
          </w:p>
          <w:p w14:paraId="2A3A9281" w14:textId="1FE5663D" w:rsidR="00B92818"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lastRenderedPageBreak/>
              <w:t>gali pasireik</w:t>
            </w:r>
            <w:r w:rsidRPr="00976688">
              <w:rPr>
                <w:rFonts w:ascii="Times New Roman" w:hAnsi="Times New Roman" w:hint="eastAsia"/>
                <w:color w:val="000000"/>
              </w:rPr>
              <w:t>š</w:t>
            </w:r>
            <w:r w:rsidRPr="00976688">
              <w:rPr>
                <w:rFonts w:ascii="Times New Roman" w:hAnsi="Times New Roman"/>
                <w:color w:val="000000"/>
              </w:rPr>
              <w:t>ti hipoglikemija.</w:t>
            </w:r>
          </w:p>
        </w:tc>
        <w:tc>
          <w:tcPr>
            <w:tcW w:w="3253" w:type="dxa"/>
          </w:tcPr>
          <w:p w14:paraId="2119E9E9" w14:textId="77777777" w:rsidR="00A5479C"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lastRenderedPageBreak/>
              <w:t>Rekomenduojama atid</w:t>
            </w:r>
            <w:r w:rsidRPr="00976688">
              <w:rPr>
                <w:rFonts w:ascii="Times New Roman" w:hAnsi="Times New Roman" w:hint="eastAsia"/>
                <w:color w:val="000000"/>
              </w:rPr>
              <w:t>ž</w:t>
            </w:r>
            <w:r w:rsidRPr="00976688">
              <w:rPr>
                <w:rFonts w:ascii="Times New Roman" w:hAnsi="Times New Roman"/>
                <w:color w:val="000000"/>
              </w:rPr>
              <w:t>iai steb</w:t>
            </w:r>
            <w:r w:rsidRPr="00976688">
              <w:rPr>
                <w:rFonts w:ascii="Times New Roman" w:hAnsi="Times New Roman" w:hint="eastAsia"/>
                <w:color w:val="000000"/>
              </w:rPr>
              <w:t>ė</w:t>
            </w:r>
            <w:r w:rsidRPr="00976688">
              <w:rPr>
                <w:rFonts w:ascii="Times New Roman" w:hAnsi="Times New Roman"/>
                <w:color w:val="000000"/>
              </w:rPr>
              <w:t>ti</w:t>
            </w:r>
          </w:p>
          <w:p w14:paraId="7A2F4DD5" w14:textId="77777777" w:rsidR="00A5479C"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gliukoz</w:t>
            </w:r>
            <w:r w:rsidRPr="00976688">
              <w:rPr>
                <w:rFonts w:ascii="Times New Roman" w:hAnsi="Times New Roman" w:hint="eastAsia"/>
                <w:color w:val="000000"/>
              </w:rPr>
              <w:t>ė</w:t>
            </w:r>
            <w:r w:rsidRPr="00976688">
              <w:rPr>
                <w:rFonts w:ascii="Times New Roman" w:hAnsi="Times New Roman"/>
                <w:color w:val="000000"/>
              </w:rPr>
              <w:t>s koncentracij</w:t>
            </w:r>
            <w:r w:rsidRPr="00976688">
              <w:rPr>
                <w:rFonts w:ascii="Times New Roman" w:hAnsi="Times New Roman" w:hint="eastAsia"/>
                <w:color w:val="000000"/>
              </w:rPr>
              <w:t>ą</w:t>
            </w:r>
            <w:r w:rsidRPr="00976688">
              <w:rPr>
                <w:rFonts w:ascii="Times New Roman" w:hAnsi="Times New Roman"/>
                <w:color w:val="000000"/>
              </w:rPr>
              <w:t xml:space="preserve"> kraujyje.</w:t>
            </w:r>
          </w:p>
          <w:p w14:paraId="03C9DB72" w14:textId="77777777" w:rsidR="00A5479C"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Reikia apgalvotai suma</w:t>
            </w:r>
            <w:r w:rsidRPr="00976688">
              <w:rPr>
                <w:rFonts w:ascii="Times New Roman" w:hAnsi="Times New Roman" w:hint="eastAsia"/>
                <w:color w:val="000000"/>
              </w:rPr>
              <w:t>ž</w:t>
            </w:r>
            <w:r w:rsidRPr="00976688">
              <w:rPr>
                <w:rFonts w:ascii="Times New Roman" w:hAnsi="Times New Roman"/>
                <w:color w:val="000000"/>
              </w:rPr>
              <w:t>inti</w:t>
            </w:r>
          </w:p>
          <w:p w14:paraId="24132F90" w14:textId="718766BC" w:rsidR="00B92818" w:rsidRPr="00976688" w:rsidRDefault="00A5479C" w:rsidP="00A5479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sulfonilkarbamido</w:t>
            </w:r>
            <w:proofErr w:type="spellEnd"/>
            <w:r w:rsidRPr="00976688">
              <w:rPr>
                <w:rFonts w:ascii="Times New Roman" w:hAnsi="Times New Roman"/>
                <w:color w:val="000000"/>
              </w:rPr>
              <w:t xml:space="preserve"> darini</w:t>
            </w:r>
            <w:r w:rsidRPr="00976688">
              <w:rPr>
                <w:rFonts w:ascii="Times New Roman" w:hAnsi="Times New Roman" w:hint="eastAsia"/>
                <w:color w:val="000000"/>
              </w:rPr>
              <w:t>ų</w:t>
            </w:r>
            <w:r w:rsidRPr="00976688">
              <w:rPr>
                <w:rFonts w:ascii="Times New Roman" w:hAnsi="Times New Roman"/>
                <w:color w:val="000000"/>
              </w:rPr>
              <w:t xml:space="preserve"> doz</w:t>
            </w:r>
            <w:r w:rsidRPr="00976688">
              <w:rPr>
                <w:rFonts w:ascii="Times New Roman" w:hAnsi="Times New Roman" w:hint="eastAsia"/>
                <w:color w:val="000000"/>
              </w:rPr>
              <w:t>ę</w:t>
            </w:r>
            <w:r w:rsidRPr="00976688">
              <w:rPr>
                <w:rFonts w:ascii="Times New Roman" w:hAnsi="Times New Roman"/>
                <w:color w:val="000000"/>
              </w:rPr>
              <w:t>.</w:t>
            </w:r>
          </w:p>
        </w:tc>
      </w:tr>
      <w:tr w:rsidR="00A5479C" w:rsidRPr="00976688" w14:paraId="54141751" w14:textId="77777777" w:rsidTr="00931AF2">
        <w:tc>
          <w:tcPr>
            <w:tcW w:w="9060" w:type="dxa"/>
            <w:gridSpan w:val="3"/>
          </w:tcPr>
          <w:p w14:paraId="6B4F1636" w14:textId="6F6DE37E" w:rsidR="00A5479C" w:rsidRPr="00346FD7" w:rsidRDefault="00A5479C" w:rsidP="00A5479C">
            <w:pPr>
              <w:autoSpaceDE w:val="0"/>
              <w:autoSpaceDN w:val="0"/>
              <w:adjustRightInd w:val="0"/>
              <w:spacing w:after="0" w:line="240" w:lineRule="auto"/>
              <w:rPr>
                <w:rFonts w:ascii="Times New Roman" w:hAnsi="Times New Roman"/>
                <w:b/>
                <w:bCs/>
                <w:i/>
                <w:iCs/>
                <w:color w:val="000000"/>
              </w:rPr>
            </w:pPr>
            <w:r w:rsidRPr="00346FD7">
              <w:rPr>
                <w:rFonts w:ascii="Times New Roman" w:hAnsi="Times New Roman"/>
                <w:b/>
                <w:bCs/>
                <w:i/>
                <w:iCs/>
                <w:color w:val="000000"/>
              </w:rPr>
              <w:t>Priešgrybeliniai vaistiniai preparatai</w:t>
            </w:r>
          </w:p>
        </w:tc>
      </w:tr>
      <w:tr w:rsidR="00B92818" w:rsidRPr="00976688" w14:paraId="4775A864" w14:textId="77777777" w:rsidTr="00346FD7">
        <w:tc>
          <w:tcPr>
            <w:tcW w:w="2936" w:type="dxa"/>
          </w:tcPr>
          <w:p w14:paraId="77E95815" w14:textId="727D2EE2" w:rsidR="00A5479C" w:rsidRPr="00976688" w:rsidRDefault="00A5479C" w:rsidP="00A5479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Flukonazolas</w:t>
            </w:r>
            <w:proofErr w:type="spellEnd"/>
            <w:r w:rsidRPr="00976688">
              <w:rPr>
                <w:rFonts w:ascii="Times New Roman" w:hAnsi="Times New Roman"/>
                <w:color w:val="000000"/>
              </w:rPr>
              <w:t xml:space="preserve"> (200</w:t>
            </w:r>
            <w:r w:rsidR="00F67AA8">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p>
          <w:p w14:paraId="4DE50867" w14:textId="77777777" w:rsidR="00A5479C" w:rsidRPr="00976688" w:rsidRDefault="00A5479C" w:rsidP="00A5479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1 x per par</w:t>
            </w:r>
            <w:r w:rsidRPr="00976688">
              <w:rPr>
                <w:rFonts w:ascii="Times New Roman" w:hAnsi="Times New Roman" w:hint="eastAsia"/>
                <w:color w:val="000000"/>
              </w:rPr>
              <w:t>ą</w:t>
            </w:r>
            <w:r w:rsidRPr="00976688">
              <w:rPr>
                <w:rFonts w:ascii="Times New Roman" w:hAnsi="Times New Roman"/>
                <w:color w:val="000000"/>
              </w:rPr>
              <w:t>)</w:t>
            </w:r>
          </w:p>
          <w:p w14:paraId="66802B1C" w14:textId="77777777" w:rsidR="00A5479C" w:rsidRPr="00976688" w:rsidRDefault="00A5479C" w:rsidP="00A5479C">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[CYP2C9, CYP2C19 ir</w:t>
            </w:r>
          </w:p>
          <w:p w14:paraId="1E07BD63" w14:textId="75FE94E4" w:rsidR="00B92818" w:rsidRPr="00976688" w:rsidRDefault="00A5479C"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inhibitorius]</w:t>
            </w:r>
          </w:p>
        </w:tc>
        <w:tc>
          <w:tcPr>
            <w:tcW w:w="2871" w:type="dxa"/>
          </w:tcPr>
          <w:p w14:paraId="2F7D47A9" w14:textId="42A2EB36" w:rsidR="00A5479C" w:rsidRPr="00976688" w:rsidRDefault="00A5479C" w:rsidP="00A5479C">
            <w:pPr>
              <w:autoSpaceDE w:val="0"/>
              <w:autoSpaceDN w:val="0"/>
              <w:adjustRightInd w:val="0"/>
              <w:spacing w:after="0" w:line="240" w:lineRule="auto"/>
              <w:rPr>
                <w:rFonts w:ascii="Times New Roman" w:hAnsi="Times New Roman"/>
              </w:rPr>
            </w:pPr>
            <w:proofErr w:type="spellStart"/>
            <w:r w:rsidRPr="00976688">
              <w:rPr>
                <w:rFonts w:ascii="Times New Roman" w:hAnsi="Times New Roman"/>
              </w:rPr>
              <w:t>Vorikonazolo</w:t>
            </w:r>
            <w:proofErr w:type="spellEnd"/>
            <w:r w:rsidRPr="00976688">
              <w:rPr>
                <w:rFonts w:ascii="Times New Roman" w:hAnsi="Times New Roman"/>
              </w:rPr>
              <w:t xml:space="preserve"> </w:t>
            </w:r>
            <w:proofErr w:type="spellStart"/>
            <w:r w:rsidRPr="00976688">
              <w:rPr>
                <w:rFonts w:ascii="Times New Roman" w:hAnsi="Times New Roman"/>
              </w:rPr>
              <w:t>Cmax</w:t>
            </w:r>
            <w:proofErr w:type="spellEnd"/>
            <w:r w:rsidRPr="00976688">
              <w:rPr>
                <w:rFonts w:ascii="Times New Roman" w:hAnsi="Times New Roman"/>
              </w:rPr>
              <w:t xml:space="preserve"> </w:t>
            </w:r>
            <w:r w:rsidRPr="00346FD7">
              <w:rPr>
                <w:rFonts w:ascii="Times New Roman" w:eastAsia="Times New Roman" w:hAnsi="Times New Roman"/>
                <w:lang w:eastAsia="de-DE"/>
              </w:rPr>
              <w:t>↑</w:t>
            </w:r>
            <w:r w:rsidRPr="00976688">
              <w:rPr>
                <w:rFonts w:ascii="Times New Roman" w:hAnsi="Times New Roman"/>
              </w:rPr>
              <w:t xml:space="preserve"> 57</w:t>
            </w:r>
            <w:r w:rsidR="00F67AA8">
              <w:rPr>
                <w:rFonts w:ascii="Times New Roman" w:hAnsi="Times New Roman"/>
              </w:rPr>
              <w:t> </w:t>
            </w:r>
            <w:r w:rsidRPr="00976688">
              <w:rPr>
                <w:rFonts w:ascii="Times New Roman" w:hAnsi="Times New Roman"/>
              </w:rPr>
              <w:t>%</w:t>
            </w:r>
          </w:p>
          <w:p w14:paraId="7432E8B8" w14:textId="7F263E2C" w:rsidR="00A5479C" w:rsidRPr="00976688" w:rsidRDefault="00A5479C" w:rsidP="00A5479C">
            <w:pPr>
              <w:autoSpaceDE w:val="0"/>
              <w:autoSpaceDN w:val="0"/>
              <w:adjustRightInd w:val="0"/>
              <w:spacing w:after="0" w:line="240" w:lineRule="auto"/>
              <w:rPr>
                <w:rFonts w:ascii="Times New Roman" w:hAnsi="Times New Roman"/>
              </w:rPr>
            </w:pPr>
            <w:proofErr w:type="spellStart"/>
            <w:r w:rsidRPr="00976688">
              <w:rPr>
                <w:rFonts w:ascii="Times New Roman" w:hAnsi="Times New Roman"/>
              </w:rPr>
              <w:t>Vorikonazolo</w:t>
            </w:r>
            <w:proofErr w:type="spellEnd"/>
            <w:r w:rsidRPr="00976688">
              <w:rPr>
                <w:rFonts w:ascii="Times New Roman" w:hAnsi="Times New Roman"/>
              </w:rPr>
              <w:t xml:space="preserve"> AUC</w:t>
            </w:r>
            <w:r w:rsidRPr="00346FD7">
              <w:rPr>
                <w:rFonts w:ascii="Times New Roman" w:hAnsi="Times New Roman"/>
              </w:rPr>
              <w:t xml:space="preserve"> </w:t>
            </w:r>
            <w:r w:rsidRPr="00346FD7">
              <w:rPr>
                <w:rFonts w:ascii="Times New Roman" w:hAnsi="Times New Roman"/>
                <w:lang w:val="en-GB"/>
              </w:rPr>
              <w:t>τ</w:t>
            </w:r>
            <w:r w:rsidRPr="00976688">
              <w:rPr>
                <w:rFonts w:ascii="Times New Roman" w:hAnsi="Times New Roman"/>
              </w:rPr>
              <w:t xml:space="preserve"> </w:t>
            </w:r>
            <w:r w:rsidRPr="00346FD7">
              <w:rPr>
                <w:rFonts w:ascii="Times New Roman" w:eastAsia="Times New Roman" w:hAnsi="Times New Roman"/>
                <w:lang w:eastAsia="de-DE"/>
              </w:rPr>
              <w:t>↑</w:t>
            </w:r>
            <w:r w:rsidRPr="00976688">
              <w:rPr>
                <w:rFonts w:ascii="Times New Roman" w:hAnsi="Times New Roman"/>
              </w:rPr>
              <w:t xml:space="preserve"> 79</w:t>
            </w:r>
            <w:r w:rsidR="00F67AA8">
              <w:rPr>
                <w:rFonts w:ascii="Times New Roman" w:hAnsi="Times New Roman"/>
              </w:rPr>
              <w:t> </w:t>
            </w:r>
            <w:r w:rsidRPr="00976688">
              <w:rPr>
                <w:rFonts w:ascii="Times New Roman" w:hAnsi="Times New Roman"/>
              </w:rPr>
              <w:t>%</w:t>
            </w:r>
          </w:p>
          <w:p w14:paraId="6016E23D" w14:textId="77777777" w:rsidR="00A5479C" w:rsidRPr="00976688" w:rsidRDefault="00A5479C" w:rsidP="00A5479C">
            <w:pPr>
              <w:autoSpaceDE w:val="0"/>
              <w:autoSpaceDN w:val="0"/>
              <w:adjustRightInd w:val="0"/>
              <w:spacing w:after="0" w:line="240" w:lineRule="auto"/>
              <w:rPr>
                <w:rFonts w:ascii="Times New Roman" w:hAnsi="Times New Roman"/>
              </w:rPr>
            </w:pPr>
            <w:proofErr w:type="spellStart"/>
            <w:r w:rsidRPr="00976688">
              <w:rPr>
                <w:rFonts w:ascii="Times New Roman" w:hAnsi="Times New Roman"/>
              </w:rPr>
              <w:t>Flukonazolo</w:t>
            </w:r>
            <w:proofErr w:type="spellEnd"/>
            <w:r w:rsidRPr="00976688">
              <w:rPr>
                <w:rFonts w:ascii="Times New Roman" w:hAnsi="Times New Roman"/>
              </w:rPr>
              <w:t xml:space="preserve"> </w:t>
            </w:r>
            <w:proofErr w:type="spellStart"/>
            <w:r w:rsidRPr="00976688">
              <w:rPr>
                <w:rFonts w:ascii="Times New Roman" w:hAnsi="Times New Roman"/>
              </w:rPr>
              <w:t>Cmax</w:t>
            </w:r>
            <w:proofErr w:type="spellEnd"/>
            <w:r w:rsidRPr="00976688">
              <w:rPr>
                <w:rFonts w:ascii="Times New Roman" w:hAnsi="Times New Roman"/>
              </w:rPr>
              <w:t xml:space="preserve"> NN</w:t>
            </w:r>
          </w:p>
          <w:p w14:paraId="29F92E79" w14:textId="792C09BA" w:rsidR="00B92818" w:rsidRPr="00976688" w:rsidRDefault="00A5479C" w:rsidP="00A5479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rPr>
              <w:t>Flukonazolo</w:t>
            </w:r>
            <w:proofErr w:type="spellEnd"/>
            <w:r w:rsidRPr="00976688">
              <w:rPr>
                <w:rFonts w:ascii="Times New Roman" w:hAnsi="Times New Roman"/>
              </w:rPr>
              <w:t xml:space="preserve"> AUC</w:t>
            </w:r>
            <w:r w:rsidRPr="00346FD7">
              <w:rPr>
                <w:rFonts w:ascii="Times New Roman" w:hAnsi="Times New Roman"/>
              </w:rPr>
              <w:t xml:space="preserve"> </w:t>
            </w:r>
            <w:r w:rsidRPr="00346FD7">
              <w:rPr>
                <w:rFonts w:ascii="Times New Roman" w:hAnsi="Times New Roman"/>
                <w:lang w:val="en-GB"/>
              </w:rPr>
              <w:t>τ</w:t>
            </w:r>
            <w:r w:rsidRPr="00976688">
              <w:rPr>
                <w:rFonts w:ascii="Times New Roman" w:hAnsi="Times New Roman"/>
              </w:rPr>
              <w:t xml:space="preserve"> NN</w:t>
            </w:r>
          </w:p>
        </w:tc>
        <w:tc>
          <w:tcPr>
            <w:tcW w:w="3253" w:type="dxa"/>
          </w:tcPr>
          <w:p w14:paraId="79B1A9D5" w14:textId="77777777" w:rsidR="00A5479C" w:rsidRPr="00346FD7" w:rsidRDefault="00A5479C" w:rsidP="00A5479C">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 xml:space="preserve">Mažesnės </w:t>
            </w:r>
            <w:proofErr w:type="spellStart"/>
            <w:r w:rsidRPr="00346FD7">
              <w:rPr>
                <w:rFonts w:ascii="Times New Roman" w:hAnsi="Times New Roman"/>
                <w:color w:val="000000"/>
              </w:rPr>
              <w:t>vorikonazolo</w:t>
            </w:r>
            <w:proofErr w:type="spellEnd"/>
            <w:r w:rsidRPr="00346FD7">
              <w:rPr>
                <w:rFonts w:ascii="Times New Roman" w:hAnsi="Times New Roman"/>
                <w:color w:val="000000"/>
              </w:rPr>
              <w:t xml:space="preserve"> ir (arba)</w:t>
            </w:r>
          </w:p>
          <w:p w14:paraId="2FCD37A2" w14:textId="77777777" w:rsidR="00A5479C" w:rsidRPr="00346FD7" w:rsidRDefault="00A5479C" w:rsidP="00A5479C">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flukonazolo</w:t>
            </w:r>
            <w:proofErr w:type="spellEnd"/>
            <w:r w:rsidRPr="00346FD7">
              <w:rPr>
                <w:rFonts w:ascii="Times New Roman" w:hAnsi="Times New Roman"/>
                <w:color w:val="000000"/>
              </w:rPr>
              <w:t xml:space="preserve"> dozės ir vartojimo</w:t>
            </w:r>
          </w:p>
          <w:p w14:paraId="6EDC0103" w14:textId="77777777" w:rsidR="00A5479C" w:rsidRPr="00346FD7" w:rsidRDefault="00A5479C" w:rsidP="00A5479C">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dažnis, kurie panaikintų tokį</w:t>
            </w:r>
          </w:p>
          <w:p w14:paraId="091FD504" w14:textId="77777777" w:rsidR="00A5479C" w:rsidRPr="00346FD7" w:rsidRDefault="00A5479C" w:rsidP="00A5479C">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poveikį, nebuvo nustatyti.</w:t>
            </w:r>
          </w:p>
          <w:p w14:paraId="253BB6EC" w14:textId="77777777" w:rsidR="00A5479C" w:rsidRPr="00346FD7" w:rsidRDefault="00A5479C" w:rsidP="00A5479C">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Rekomenduojama stebėti, ar</w:t>
            </w:r>
          </w:p>
          <w:p w14:paraId="7EE5459C" w14:textId="77777777" w:rsidR="00A5479C" w:rsidRPr="00346FD7" w:rsidRDefault="00A5479C" w:rsidP="00A5479C">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 xml:space="preserve">neatsiranda su </w:t>
            </w:r>
            <w:proofErr w:type="spellStart"/>
            <w:r w:rsidRPr="00346FD7">
              <w:rPr>
                <w:rFonts w:ascii="Times New Roman" w:hAnsi="Times New Roman"/>
                <w:color w:val="000000"/>
              </w:rPr>
              <w:t>vorikonazolo</w:t>
            </w:r>
            <w:proofErr w:type="spellEnd"/>
          </w:p>
          <w:p w14:paraId="3CAC759F" w14:textId="77777777" w:rsidR="00A5479C" w:rsidRPr="00346FD7" w:rsidRDefault="00A5479C" w:rsidP="00A5479C">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vartojimu susijusių</w:t>
            </w:r>
          </w:p>
          <w:p w14:paraId="3F2929A8" w14:textId="77777777" w:rsidR="00A5479C" w:rsidRPr="00346FD7" w:rsidRDefault="00A5479C" w:rsidP="00A5479C">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nepageidaujamų reakcijų, jeigu</w:t>
            </w:r>
          </w:p>
          <w:p w14:paraId="292FE428" w14:textId="77777777" w:rsidR="00A5479C" w:rsidRPr="00346FD7" w:rsidRDefault="00A5479C" w:rsidP="00A5479C">
            <w:pPr>
              <w:autoSpaceDE w:val="0"/>
              <w:autoSpaceDN w:val="0"/>
              <w:adjustRightInd w:val="0"/>
              <w:spacing w:after="0" w:line="240" w:lineRule="auto"/>
              <w:rPr>
                <w:rFonts w:ascii="Times New Roman" w:hAnsi="Times New Roman"/>
                <w:color w:val="000000"/>
              </w:rPr>
            </w:pPr>
            <w:proofErr w:type="spellStart"/>
            <w:r w:rsidRPr="00346FD7">
              <w:rPr>
                <w:rFonts w:ascii="Times New Roman" w:hAnsi="Times New Roman"/>
                <w:color w:val="000000"/>
              </w:rPr>
              <w:t>vorikonazolas</w:t>
            </w:r>
            <w:proofErr w:type="spellEnd"/>
            <w:r w:rsidRPr="00346FD7">
              <w:rPr>
                <w:rFonts w:ascii="Times New Roman" w:hAnsi="Times New Roman"/>
                <w:color w:val="000000"/>
              </w:rPr>
              <w:t xml:space="preserve"> vartojamas</w:t>
            </w:r>
          </w:p>
          <w:p w14:paraId="57789193" w14:textId="297E2C91" w:rsidR="00B92818" w:rsidRPr="00976688" w:rsidRDefault="00A5479C" w:rsidP="00A5479C">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 xml:space="preserve">nuosekliai po </w:t>
            </w:r>
            <w:proofErr w:type="spellStart"/>
            <w:r w:rsidRPr="00346FD7">
              <w:rPr>
                <w:rFonts w:ascii="Times New Roman" w:hAnsi="Times New Roman"/>
                <w:color w:val="000000"/>
              </w:rPr>
              <w:t>flukonazolo</w:t>
            </w:r>
            <w:proofErr w:type="spellEnd"/>
            <w:r w:rsidRPr="00346FD7">
              <w:rPr>
                <w:rFonts w:ascii="Times New Roman" w:hAnsi="Times New Roman"/>
                <w:color w:val="000000"/>
              </w:rPr>
              <w:t>.</w:t>
            </w:r>
          </w:p>
        </w:tc>
      </w:tr>
      <w:tr w:rsidR="00B813D8" w:rsidRPr="00976688" w14:paraId="1E70D864" w14:textId="77777777" w:rsidTr="00C0553F">
        <w:tc>
          <w:tcPr>
            <w:tcW w:w="9060" w:type="dxa"/>
            <w:gridSpan w:val="3"/>
          </w:tcPr>
          <w:p w14:paraId="56FC0C4D" w14:textId="350D86AB" w:rsidR="00B813D8" w:rsidRPr="00346FD7" w:rsidRDefault="00B813D8" w:rsidP="00A5479C">
            <w:pPr>
              <w:autoSpaceDE w:val="0"/>
              <w:autoSpaceDN w:val="0"/>
              <w:adjustRightInd w:val="0"/>
              <w:spacing w:after="0" w:line="240" w:lineRule="auto"/>
              <w:rPr>
                <w:rFonts w:ascii="Times New Roman" w:hAnsi="Times New Roman"/>
                <w:b/>
                <w:bCs/>
                <w:i/>
                <w:iCs/>
                <w:color w:val="000000"/>
              </w:rPr>
            </w:pPr>
            <w:proofErr w:type="spellStart"/>
            <w:r w:rsidRPr="00346FD7">
              <w:rPr>
                <w:rFonts w:ascii="Times New Roman" w:hAnsi="Times New Roman"/>
                <w:b/>
                <w:bCs/>
                <w:i/>
                <w:iCs/>
                <w:color w:val="000000"/>
              </w:rPr>
              <w:t>Antihistamininiai</w:t>
            </w:r>
            <w:proofErr w:type="spellEnd"/>
            <w:r w:rsidRPr="00346FD7">
              <w:rPr>
                <w:rFonts w:ascii="Times New Roman" w:hAnsi="Times New Roman"/>
                <w:b/>
                <w:bCs/>
                <w:i/>
                <w:iCs/>
                <w:color w:val="000000"/>
              </w:rPr>
              <w:t xml:space="preserve"> vaistiniai preparatai</w:t>
            </w:r>
          </w:p>
        </w:tc>
      </w:tr>
      <w:tr w:rsidR="00B92818" w:rsidRPr="00976688" w14:paraId="793362BF" w14:textId="77777777" w:rsidTr="00346FD7">
        <w:tc>
          <w:tcPr>
            <w:tcW w:w="2936" w:type="dxa"/>
          </w:tcPr>
          <w:p w14:paraId="4D215581" w14:textId="77777777" w:rsidR="00B813D8" w:rsidRPr="00976688" w:rsidRDefault="00B813D8" w:rsidP="00B813D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Astemizolas</w:t>
            </w:r>
            <w:proofErr w:type="spellEnd"/>
          </w:p>
          <w:p w14:paraId="67655D65" w14:textId="4115574F" w:rsidR="00D01F93" w:rsidRPr="00976688" w:rsidRDefault="00B813D8"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r w:rsidRPr="00976688" w:rsidDel="00B813D8">
              <w:rPr>
                <w:rFonts w:ascii="Times New Roman" w:hAnsi="Times New Roman"/>
                <w:color w:val="000000"/>
              </w:rPr>
              <w:t xml:space="preserve"> </w:t>
            </w:r>
          </w:p>
        </w:tc>
        <w:tc>
          <w:tcPr>
            <w:tcW w:w="2871" w:type="dxa"/>
          </w:tcPr>
          <w:p w14:paraId="38711521" w14:textId="77777777" w:rsidR="00B813D8" w:rsidRPr="00976688" w:rsidRDefault="00B813D8" w:rsidP="00B813D8">
            <w:pPr>
              <w:autoSpaceDE w:val="0"/>
              <w:autoSpaceDN w:val="0"/>
              <w:adjustRightInd w:val="0"/>
              <w:spacing w:after="0" w:line="240" w:lineRule="auto"/>
              <w:rPr>
                <w:rFonts w:ascii="Times New Roman" w:hAnsi="Times New Roman"/>
              </w:rPr>
            </w:pPr>
            <w:r w:rsidRPr="00976688">
              <w:rPr>
                <w:rFonts w:ascii="Times New Roman" w:hAnsi="Times New Roman"/>
              </w:rPr>
              <w:t>Nors tyrim</w:t>
            </w:r>
            <w:r w:rsidRPr="00976688">
              <w:rPr>
                <w:rFonts w:ascii="Times New Roman" w:hAnsi="Times New Roman" w:hint="eastAsia"/>
              </w:rPr>
              <w:t>ų</w:t>
            </w:r>
            <w:r w:rsidRPr="00976688">
              <w:rPr>
                <w:rFonts w:ascii="Times New Roman" w:hAnsi="Times New Roman"/>
              </w:rPr>
              <w:t xml:space="preserve"> neatlikta, d</w:t>
            </w:r>
            <w:r w:rsidRPr="00976688">
              <w:rPr>
                <w:rFonts w:ascii="Times New Roman" w:hAnsi="Times New Roman" w:hint="eastAsia"/>
              </w:rPr>
              <w:t>ė</w:t>
            </w:r>
            <w:r w:rsidRPr="00976688">
              <w:rPr>
                <w:rFonts w:ascii="Times New Roman" w:hAnsi="Times New Roman"/>
              </w:rPr>
              <w:t>l</w:t>
            </w:r>
          </w:p>
          <w:p w14:paraId="65446ABA" w14:textId="77777777" w:rsidR="00B813D8" w:rsidRPr="00976688" w:rsidRDefault="00B813D8" w:rsidP="00B813D8">
            <w:pPr>
              <w:autoSpaceDE w:val="0"/>
              <w:autoSpaceDN w:val="0"/>
              <w:adjustRightInd w:val="0"/>
              <w:spacing w:after="0" w:line="240" w:lineRule="auto"/>
              <w:rPr>
                <w:rFonts w:ascii="Times New Roman" w:hAnsi="Times New Roman"/>
              </w:rPr>
            </w:pPr>
            <w:proofErr w:type="spellStart"/>
            <w:r w:rsidRPr="00976688">
              <w:rPr>
                <w:rFonts w:ascii="Times New Roman" w:hAnsi="Times New Roman"/>
              </w:rPr>
              <w:t>astemizolo</w:t>
            </w:r>
            <w:proofErr w:type="spellEnd"/>
            <w:r w:rsidRPr="00976688">
              <w:rPr>
                <w:rFonts w:ascii="Times New Roman" w:hAnsi="Times New Roman"/>
              </w:rPr>
              <w:t xml:space="preserve"> koncentracij</w:t>
            </w:r>
            <w:r w:rsidRPr="00976688">
              <w:rPr>
                <w:rFonts w:ascii="Times New Roman" w:hAnsi="Times New Roman" w:hint="eastAsia"/>
              </w:rPr>
              <w:t>ų</w:t>
            </w:r>
            <w:r w:rsidRPr="00976688">
              <w:rPr>
                <w:rFonts w:ascii="Times New Roman" w:hAnsi="Times New Roman"/>
              </w:rPr>
              <w:t xml:space="preserve"> plazmoje</w:t>
            </w:r>
          </w:p>
          <w:p w14:paraId="0CBF5650" w14:textId="77777777" w:rsidR="00B813D8" w:rsidRPr="00976688" w:rsidRDefault="00B813D8" w:rsidP="00B813D8">
            <w:pPr>
              <w:autoSpaceDE w:val="0"/>
              <w:autoSpaceDN w:val="0"/>
              <w:adjustRightInd w:val="0"/>
              <w:spacing w:after="0" w:line="240" w:lineRule="auto"/>
              <w:rPr>
                <w:rFonts w:ascii="Times New Roman" w:hAnsi="Times New Roman"/>
              </w:rPr>
            </w:pPr>
            <w:r w:rsidRPr="00976688">
              <w:rPr>
                <w:rFonts w:ascii="Times New Roman" w:hAnsi="Times New Roman"/>
              </w:rPr>
              <w:t>padid</w:t>
            </w:r>
            <w:r w:rsidRPr="00976688">
              <w:rPr>
                <w:rFonts w:ascii="Times New Roman" w:hAnsi="Times New Roman" w:hint="eastAsia"/>
              </w:rPr>
              <w:t>ė</w:t>
            </w:r>
            <w:r w:rsidRPr="00976688">
              <w:rPr>
                <w:rFonts w:ascii="Times New Roman" w:hAnsi="Times New Roman"/>
              </w:rPr>
              <w:t>jimo gali pailg</w:t>
            </w:r>
            <w:r w:rsidRPr="00976688">
              <w:rPr>
                <w:rFonts w:ascii="Times New Roman" w:hAnsi="Times New Roman" w:hint="eastAsia"/>
              </w:rPr>
              <w:t>ė</w:t>
            </w:r>
            <w:r w:rsidRPr="00976688">
              <w:rPr>
                <w:rFonts w:ascii="Times New Roman" w:hAnsi="Times New Roman"/>
              </w:rPr>
              <w:t xml:space="preserve">ti </w:t>
            </w:r>
            <w:proofErr w:type="spellStart"/>
            <w:r w:rsidRPr="00976688">
              <w:rPr>
                <w:rFonts w:ascii="Times New Roman" w:hAnsi="Times New Roman"/>
              </w:rPr>
              <w:t>QTc</w:t>
            </w:r>
            <w:proofErr w:type="spellEnd"/>
          </w:p>
          <w:p w14:paraId="235EEE64" w14:textId="77777777" w:rsidR="00B813D8" w:rsidRPr="00976688" w:rsidRDefault="00B813D8" w:rsidP="00B813D8">
            <w:pPr>
              <w:autoSpaceDE w:val="0"/>
              <w:autoSpaceDN w:val="0"/>
              <w:adjustRightInd w:val="0"/>
              <w:spacing w:after="0" w:line="240" w:lineRule="auto"/>
              <w:rPr>
                <w:rFonts w:ascii="Times New Roman" w:hAnsi="Times New Roman"/>
              </w:rPr>
            </w:pPr>
            <w:r w:rsidRPr="00976688">
              <w:rPr>
                <w:rFonts w:ascii="Times New Roman" w:hAnsi="Times New Roman"/>
              </w:rPr>
              <w:t>intervalas ir retais atvejais</w:t>
            </w:r>
          </w:p>
          <w:p w14:paraId="36BCC994" w14:textId="6AC33907" w:rsidR="00B92818" w:rsidRPr="00976688" w:rsidRDefault="00B813D8" w:rsidP="00B813D8">
            <w:pPr>
              <w:autoSpaceDE w:val="0"/>
              <w:autoSpaceDN w:val="0"/>
              <w:adjustRightInd w:val="0"/>
              <w:spacing w:after="0" w:line="240" w:lineRule="auto"/>
              <w:rPr>
                <w:rFonts w:ascii="Times New Roman" w:hAnsi="Times New Roman"/>
                <w:color w:val="000000"/>
              </w:rPr>
            </w:pPr>
            <w:r w:rsidRPr="00976688">
              <w:rPr>
                <w:rFonts w:ascii="Times New Roman" w:hAnsi="Times New Roman"/>
              </w:rPr>
              <w:t>pasireik</w:t>
            </w:r>
            <w:r w:rsidRPr="00976688">
              <w:rPr>
                <w:rFonts w:ascii="Times New Roman" w:hAnsi="Times New Roman" w:hint="eastAsia"/>
              </w:rPr>
              <w:t>š</w:t>
            </w:r>
            <w:r w:rsidRPr="00976688">
              <w:rPr>
                <w:rFonts w:ascii="Times New Roman" w:hAnsi="Times New Roman"/>
              </w:rPr>
              <w:t xml:space="preserve">ti </w:t>
            </w:r>
            <w:proofErr w:type="spellStart"/>
            <w:r w:rsidRPr="00976688">
              <w:rPr>
                <w:rFonts w:ascii="Times New Roman" w:hAnsi="Times New Roman"/>
                <w:i/>
                <w:iCs/>
              </w:rPr>
              <w:t>torsades</w:t>
            </w:r>
            <w:proofErr w:type="spellEnd"/>
            <w:r w:rsidRPr="00976688">
              <w:rPr>
                <w:rFonts w:ascii="Times New Roman" w:hAnsi="Times New Roman"/>
                <w:i/>
                <w:iCs/>
              </w:rPr>
              <w:t xml:space="preserve"> de </w:t>
            </w:r>
            <w:proofErr w:type="spellStart"/>
            <w:r w:rsidRPr="00976688">
              <w:rPr>
                <w:rFonts w:ascii="Times New Roman" w:hAnsi="Times New Roman"/>
                <w:i/>
                <w:iCs/>
              </w:rPr>
              <w:t>pointes</w:t>
            </w:r>
            <w:proofErr w:type="spellEnd"/>
            <w:r w:rsidRPr="00976688">
              <w:rPr>
                <w:rFonts w:ascii="Times New Roman" w:hAnsi="Times New Roman"/>
              </w:rPr>
              <w:t>.</w:t>
            </w:r>
            <w:r w:rsidRPr="00976688" w:rsidDel="00B813D8">
              <w:rPr>
                <w:rFonts w:ascii="Times New Roman" w:hAnsi="Times New Roman"/>
              </w:rPr>
              <w:t xml:space="preserve"> </w:t>
            </w:r>
          </w:p>
        </w:tc>
        <w:tc>
          <w:tcPr>
            <w:tcW w:w="3253" w:type="dxa"/>
          </w:tcPr>
          <w:p w14:paraId="5BE212F1" w14:textId="77777777" w:rsidR="00B813D8" w:rsidRPr="00976688" w:rsidRDefault="00B813D8" w:rsidP="00B813D8">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p>
          <w:p w14:paraId="038DFD19" w14:textId="26C68DBE" w:rsidR="00B92818" w:rsidRPr="00976688" w:rsidRDefault="00B813D8" w:rsidP="00B813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4.3</w:t>
            </w:r>
            <w:r w:rsidR="00F7356E">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r w:rsidR="00B92818" w:rsidRPr="00976688" w14:paraId="7A6F6CD1" w14:textId="77777777" w:rsidTr="00346FD7">
        <w:tc>
          <w:tcPr>
            <w:tcW w:w="2936" w:type="dxa"/>
          </w:tcPr>
          <w:p w14:paraId="51AC1167" w14:textId="77777777" w:rsidR="00B813D8" w:rsidRPr="00976688" w:rsidRDefault="00B813D8" w:rsidP="00B813D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Terfenadinas</w:t>
            </w:r>
            <w:proofErr w:type="spellEnd"/>
          </w:p>
          <w:p w14:paraId="768FE6C6" w14:textId="7E820332" w:rsidR="00B92818" w:rsidRPr="00976688" w:rsidRDefault="00B813D8"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2C4434B4" w14:textId="77777777" w:rsidR="00B813D8" w:rsidRPr="00976688" w:rsidRDefault="00B813D8" w:rsidP="00B813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d</w:t>
            </w:r>
            <w:r w:rsidRPr="00976688">
              <w:rPr>
                <w:rFonts w:ascii="Times New Roman" w:hAnsi="Times New Roman" w:hint="eastAsia"/>
                <w:color w:val="000000"/>
              </w:rPr>
              <w:t>ė</w:t>
            </w:r>
            <w:r w:rsidRPr="00976688">
              <w:rPr>
                <w:rFonts w:ascii="Times New Roman" w:hAnsi="Times New Roman"/>
                <w:color w:val="000000"/>
              </w:rPr>
              <w:t>l</w:t>
            </w:r>
          </w:p>
          <w:p w14:paraId="4FA6AB77" w14:textId="77777777" w:rsidR="00B813D8" w:rsidRPr="00976688" w:rsidRDefault="00B813D8" w:rsidP="00B813D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terfenadino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ų</w:t>
            </w:r>
            <w:r w:rsidRPr="00976688">
              <w:rPr>
                <w:rFonts w:ascii="Times New Roman" w:hAnsi="Times New Roman"/>
                <w:color w:val="000000"/>
              </w:rPr>
              <w:t xml:space="preserve"> plazmoje</w:t>
            </w:r>
          </w:p>
          <w:p w14:paraId="480CD869" w14:textId="77777777" w:rsidR="00B813D8" w:rsidRPr="00976688" w:rsidRDefault="00B813D8" w:rsidP="00B813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padid</w:t>
            </w:r>
            <w:r w:rsidRPr="00976688">
              <w:rPr>
                <w:rFonts w:ascii="Times New Roman" w:hAnsi="Times New Roman" w:hint="eastAsia"/>
                <w:color w:val="000000"/>
              </w:rPr>
              <w:t>ė</w:t>
            </w:r>
            <w:r w:rsidRPr="00976688">
              <w:rPr>
                <w:rFonts w:ascii="Times New Roman" w:hAnsi="Times New Roman"/>
                <w:color w:val="000000"/>
              </w:rPr>
              <w:t>jimo gali pailg</w:t>
            </w:r>
            <w:r w:rsidRPr="00976688">
              <w:rPr>
                <w:rFonts w:ascii="Times New Roman" w:hAnsi="Times New Roman" w:hint="eastAsia"/>
                <w:color w:val="000000"/>
              </w:rPr>
              <w:t>ė</w:t>
            </w:r>
            <w:r w:rsidRPr="00976688">
              <w:rPr>
                <w:rFonts w:ascii="Times New Roman" w:hAnsi="Times New Roman"/>
                <w:color w:val="000000"/>
              </w:rPr>
              <w:t xml:space="preserve">ti </w:t>
            </w:r>
            <w:proofErr w:type="spellStart"/>
            <w:r w:rsidRPr="00976688">
              <w:rPr>
                <w:rFonts w:ascii="Times New Roman" w:hAnsi="Times New Roman"/>
                <w:color w:val="000000"/>
              </w:rPr>
              <w:t>QTc</w:t>
            </w:r>
            <w:proofErr w:type="spellEnd"/>
          </w:p>
          <w:p w14:paraId="2FD7085E" w14:textId="77777777" w:rsidR="00B813D8" w:rsidRPr="00976688" w:rsidRDefault="00B813D8" w:rsidP="00B813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intervalas ir retais atvejais</w:t>
            </w:r>
          </w:p>
          <w:p w14:paraId="109E6B86" w14:textId="0101BEA9" w:rsidR="00B92818" w:rsidRPr="00976688" w:rsidRDefault="00B813D8"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pasireik</w:t>
            </w:r>
            <w:r w:rsidRPr="00976688">
              <w:rPr>
                <w:rFonts w:ascii="Times New Roman" w:hAnsi="Times New Roman" w:hint="eastAsia"/>
                <w:color w:val="000000"/>
              </w:rPr>
              <w:t>š</w:t>
            </w:r>
            <w:r w:rsidRPr="00976688">
              <w:rPr>
                <w:rFonts w:ascii="Times New Roman" w:hAnsi="Times New Roman"/>
                <w:color w:val="000000"/>
              </w:rPr>
              <w:t xml:space="preserve">ti </w:t>
            </w:r>
            <w:proofErr w:type="spellStart"/>
            <w:r w:rsidRPr="00976688">
              <w:rPr>
                <w:rFonts w:ascii="Times New Roman" w:hAnsi="Times New Roman"/>
                <w:i/>
                <w:iCs/>
                <w:color w:val="000000"/>
              </w:rPr>
              <w:t>torsades</w:t>
            </w:r>
            <w:proofErr w:type="spellEnd"/>
            <w:r w:rsidRPr="00976688">
              <w:rPr>
                <w:rFonts w:ascii="Times New Roman" w:hAnsi="Times New Roman"/>
                <w:i/>
                <w:iCs/>
                <w:color w:val="000000"/>
              </w:rPr>
              <w:t xml:space="preserve"> de </w:t>
            </w:r>
            <w:proofErr w:type="spellStart"/>
            <w:r w:rsidRPr="00976688">
              <w:rPr>
                <w:rFonts w:ascii="Times New Roman" w:hAnsi="Times New Roman"/>
                <w:i/>
                <w:iCs/>
                <w:color w:val="000000"/>
              </w:rPr>
              <w:t>pointes</w:t>
            </w:r>
            <w:proofErr w:type="spellEnd"/>
            <w:r w:rsidRPr="00976688">
              <w:rPr>
                <w:rFonts w:ascii="Times New Roman" w:hAnsi="Times New Roman"/>
                <w:color w:val="000000"/>
              </w:rPr>
              <w:t>.</w:t>
            </w:r>
          </w:p>
        </w:tc>
        <w:tc>
          <w:tcPr>
            <w:tcW w:w="3253" w:type="dxa"/>
          </w:tcPr>
          <w:p w14:paraId="7D1CA51C" w14:textId="77777777" w:rsidR="00B813D8" w:rsidRPr="00346FD7" w:rsidRDefault="00B813D8" w:rsidP="00B813D8">
            <w:pPr>
              <w:autoSpaceDE w:val="0"/>
              <w:autoSpaceDN w:val="0"/>
              <w:adjustRightInd w:val="0"/>
              <w:spacing w:after="0" w:line="240" w:lineRule="auto"/>
              <w:rPr>
                <w:rFonts w:ascii="Times New Roman" w:hAnsi="Times New Roman"/>
                <w:color w:val="000000"/>
              </w:rPr>
            </w:pPr>
            <w:r w:rsidRPr="00346FD7">
              <w:rPr>
                <w:rFonts w:ascii="Times New Roman" w:hAnsi="Times New Roman"/>
                <w:b/>
                <w:bCs/>
                <w:color w:val="000000"/>
              </w:rPr>
              <w:t xml:space="preserve">Kontraindikacija </w:t>
            </w:r>
            <w:r w:rsidRPr="00346FD7">
              <w:rPr>
                <w:rFonts w:ascii="Times New Roman" w:hAnsi="Times New Roman"/>
                <w:color w:val="000000"/>
              </w:rPr>
              <w:t>(žr.</w:t>
            </w:r>
          </w:p>
          <w:p w14:paraId="2CC41BE8" w14:textId="70063BB7" w:rsidR="00B92818" w:rsidRPr="00976688" w:rsidRDefault="00B813D8" w:rsidP="00B92818">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4.3</w:t>
            </w:r>
            <w:r w:rsidR="00F7356E">
              <w:rPr>
                <w:rFonts w:ascii="Times New Roman" w:hAnsi="Times New Roman"/>
                <w:color w:val="000000"/>
              </w:rPr>
              <w:t> </w:t>
            </w:r>
            <w:r w:rsidRPr="00346FD7">
              <w:rPr>
                <w:rFonts w:ascii="Times New Roman" w:hAnsi="Times New Roman"/>
                <w:color w:val="000000"/>
              </w:rPr>
              <w:t>skyrių)</w:t>
            </w:r>
          </w:p>
        </w:tc>
      </w:tr>
      <w:tr w:rsidR="00860C6A" w:rsidRPr="00976688" w14:paraId="29048ACC" w14:textId="77777777" w:rsidTr="00D019A7">
        <w:tc>
          <w:tcPr>
            <w:tcW w:w="9060" w:type="dxa"/>
            <w:gridSpan w:val="3"/>
          </w:tcPr>
          <w:p w14:paraId="3D921A37" w14:textId="3D4E28E4" w:rsidR="00860C6A" w:rsidRPr="00346FD7" w:rsidRDefault="00860C6A" w:rsidP="00B813D8">
            <w:pPr>
              <w:autoSpaceDE w:val="0"/>
              <w:autoSpaceDN w:val="0"/>
              <w:adjustRightInd w:val="0"/>
              <w:spacing w:after="0" w:line="240" w:lineRule="auto"/>
              <w:rPr>
                <w:rFonts w:ascii="Times New Roman" w:hAnsi="Times New Roman"/>
                <w:b/>
                <w:bCs/>
                <w:i/>
                <w:iCs/>
                <w:color w:val="000000"/>
              </w:rPr>
            </w:pPr>
            <w:r w:rsidRPr="00346FD7">
              <w:rPr>
                <w:rFonts w:ascii="Times New Roman" w:hAnsi="Times New Roman"/>
                <w:b/>
                <w:bCs/>
                <w:i/>
                <w:iCs/>
                <w:color w:val="000000"/>
              </w:rPr>
              <w:t>Prieš ŽIV veikiantys vaistiniai preparatai</w:t>
            </w:r>
          </w:p>
        </w:tc>
      </w:tr>
      <w:tr w:rsidR="00B92818" w:rsidRPr="00976688" w14:paraId="79B8537B" w14:textId="77777777" w:rsidTr="00346FD7">
        <w:tc>
          <w:tcPr>
            <w:tcW w:w="2936" w:type="dxa"/>
          </w:tcPr>
          <w:p w14:paraId="6D202942" w14:textId="3A2DC50E" w:rsidR="00860C6A"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Indinaviras</w:t>
            </w:r>
            <w:proofErr w:type="spellEnd"/>
            <w:r w:rsidRPr="00976688">
              <w:rPr>
                <w:rFonts w:ascii="Times New Roman" w:hAnsi="Times New Roman"/>
                <w:color w:val="000000"/>
              </w:rPr>
              <w:t xml:space="preserve"> (800</w:t>
            </w:r>
            <w:r w:rsidR="0063555C">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p>
          <w:p w14:paraId="05DBC762" w14:textId="77777777"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 x per par</w:t>
            </w:r>
            <w:r w:rsidRPr="00976688">
              <w:rPr>
                <w:rFonts w:ascii="Times New Roman" w:hAnsi="Times New Roman" w:hint="eastAsia"/>
                <w:color w:val="000000"/>
              </w:rPr>
              <w:t>ą</w:t>
            </w:r>
            <w:r w:rsidRPr="00976688">
              <w:rPr>
                <w:rFonts w:ascii="Times New Roman" w:hAnsi="Times New Roman"/>
                <w:color w:val="000000"/>
              </w:rPr>
              <w:t>)</w:t>
            </w:r>
          </w:p>
          <w:p w14:paraId="5B7CBE8F" w14:textId="77777777" w:rsidR="00860C6A" w:rsidRPr="00976688" w:rsidRDefault="00860C6A" w:rsidP="00860C6A">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[CYP3A4 inhibitorius ir</w:t>
            </w:r>
          </w:p>
          <w:p w14:paraId="06E875CE" w14:textId="1C300AAD" w:rsidR="00B92818" w:rsidRPr="00976688" w:rsidRDefault="00860C6A"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substratas]</w:t>
            </w:r>
          </w:p>
        </w:tc>
        <w:tc>
          <w:tcPr>
            <w:tcW w:w="2871" w:type="dxa"/>
          </w:tcPr>
          <w:p w14:paraId="0C6B3E12" w14:textId="77777777" w:rsidR="00860C6A" w:rsidRPr="00346FD7" w:rsidRDefault="00860C6A" w:rsidP="00346FD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Indinaviro</w:t>
            </w:r>
            <w:proofErr w:type="spellEnd"/>
            <w:r w:rsidRPr="00976688">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w:t>
            </w:r>
          </w:p>
          <w:p w14:paraId="6B93BFFC" w14:textId="1A8DB112" w:rsidR="00860C6A"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Indinaviro</w:t>
            </w:r>
            <w:proofErr w:type="spellEnd"/>
            <w:r w:rsidRPr="00976688">
              <w:rPr>
                <w:rFonts w:ascii="Times New Roman" w:hAnsi="Times New Roman"/>
                <w:color w:val="000000"/>
              </w:rPr>
              <w:t xml:space="preserve"> </w:t>
            </w:r>
            <w:proofErr w:type="spellStart"/>
            <w:r w:rsidRPr="00346FD7">
              <w:rPr>
                <w:rFonts w:ascii="Times New Roman" w:hAnsi="Times New Roman"/>
                <w:color w:val="000000"/>
              </w:rPr>
              <w:t>AUCτ</w:t>
            </w:r>
            <w:proofErr w:type="spellEnd"/>
            <w:r w:rsidRPr="00346FD7">
              <w:rPr>
                <w:rFonts w:ascii="Times New Roman" w:hAnsi="Times New Roman"/>
                <w:color w:val="000000"/>
              </w:rPr>
              <w:t xml:space="preserve"> ↔</w:t>
            </w:r>
          </w:p>
          <w:p w14:paraId="1E3913DF" w14:textId="273D942F" w:rsidR="00860C6A"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w:t>
            </w:r>
          </w:p>
          <w:p w14:paraId="1EFC1423" w14:textId="7A165055" w:rsidR="00B92818"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346FD7">
              <w:rPr>
                <w:rFonts w:ascii="Times New Roman" w:hAnsi="Times New Roman"/>
                <w:color w:val="000000"/>
              </w:rPr>
              <w:t>AUCτ</w:t>
            </w:r>
            <w:proofErr w:type="spellEnd"/>
            <w:r w:rsidRPr="00346FD7">
              <w:rPr>
                <w:rFonts w:ascii="Times New Roman" w:hAnsi="Times New Roman"/>
                <w:color w:val="000000"/>
              </w:rPr>
              <w:t xml:space="preserve"> ↔</w:t>
            </w:r>
          </w:p>
        </w:tc>
        <w:tc>
          <w:tcPr>
            <w:tcW w:w="3253" w:type="dxa"/>
          </w:tcPr>
          <w:p w14:paraId="479D5450" w14:textId="4514C3A4" w:rsidR="00B92818" w:rsidRPr="00976688" w:rsidRDefault="00860C6A"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w:t>
            </w:r>
            <w:r w:rsidRPr="00976688">
              <w:rPr>
                <w:rFonts w:ascii="Times New Roman" w:hAnsi="Times New Roman" w:hint="eastAsia"/>
                <w:color w:val="000000"/>
              </w:rPr>
              <w:t>ė</w:t>
            </w:r>
            <w:r w:rsidRPr="00976688">
              <w:rPr>
                <w:rFonts w:ascii="Times New Roman" w:hAnsi="Times New Roman"/>
                <w:color w:val="000000"/>
              </w:rPr>
              <w:t>s keisti nereikia.</w:t>
            </w:r>
          </w:p>
        </w:tc>
      </w:tr>
      <w:tr w:rsidR="00B92818" w:rsidRPr="00976688" w14:paraId="219314B4" w14:textId="77777777" w:rsidTr="00346FD7">
        <w:tc>
          <w:tcPr>
            <w:tcW w:w="2936" w:type="dxa"/>
          </w:tcPr>
          <w:p w14:paraId="4769AE46" w14:textId="77777777" w:rsidR="00860C6A" w:rsidRPr="00976688" w:rsidRDefault="00860C6A" w:rsidP="00860C6A">
            <w:pPr>
              <w:spacing w:after="0" w:line="240" w:lineRule="auto"/>
              <w:rPr>
                <w:rFonts w:ascii="Times New Roman" w:hAnsi="Times New Roman"/>
                <w:color w:val="000000"/>
              </w:rPr>
            </w:pPr>
            <w:r w:rsidRPr="00976688">
              <w:rPr>
                <w:rFonts w:ascii="Times New Roman" w:hAnsi="Times New Roman"/>
                <w:color w:val="000000"/>
              </w:rPr>
              <w:t>Ritonaviras (proteaz</w:t>
            </w:r>
            <w:r w:rsidRPr="00976688">
              <w:rPr>
                <w:rFonts w:ascii="Times New Roman" w:hAnsi="Times New Roman" w:hint="eastAsia"/>
                <w:color w:val="000000"/>
              </w:rPr>
              <w:t>ė</w:t>
            </w:r>
            <w:r w:rsidRPr="00976688">
              <w:rPr>
                <w:rFonts w:ascii="Times New Roman" w:hAnsi="Times New Roman"/>
                <w:color w:val="000000"/>
              </w:rPr>
              <w:t>s</w:t>
            </w:r>
          </w:p>
          <w:p w14:paraId="3C4F7D16" w14:textId="77777777" w:rsidR="00860C6A" w:rsidRPr="00976688" w:rsidRDefault="00860C6A" w:rsidP="00860C6A">
            <w:pPr>
              <w:spacing w:after="0" w:line="240" w:lineRule="auto"/>
              <w:rPr>
                <w:rFonts w:ascii="Times New Roman" w:hAnsi="Times New Roman"/>
                <w:color w:val="000000"/>
              </w:rPr>
            </w:pPr>
            <w:r w:rsidRPr="00976688">
              <w:rPr>
                <w:rFonts w:ascii="Times New Roman" w:hAnsi="Times New Roman"/>
                <w:color w:val="000000"/>
              </w:rPr>
              <w:t>inhibitorius)</w:t>
            </w:r>
          </w:p>
          <w:p w14:paraId="507E7DAC" w14:textId="77777777" w:rsidR="00860C6A" w:rsidRPr="00976688" w:rsidRDefault="00860C6A" w:rsidP="00860C6A">
            <w:pPr>
              <w:spacing w:after="0" w:line="240" w:lineRule="auto"/>
              <w:rPr>
                <w:rFonts w:ascii="Times New Roman" w:hAnsi="Times New Roman"/>
                <w:i/>
                <w:iCs/>
                <w:color w:val="000000"/>
              </w:rPr>
            </w:pPr>
            <w:r w:rsidRPr="00976688">
              <w:rPr>
                <w:rFonts w:ascii="Times New Roman" w:hAnsi="Times New Roman"/>
                <w:i/>
                <w:iCs/>
                <w:color w:val="000000"/>
              </w:rPr>
              <w:t>[stipraus poveikio CYP450</w:t>
            </w:r>
          </w:p>
          <w:p w14:paraId="1FA810AB" w14:textId="77777777" w:rsidR="00860C6A" w:rsidRPr="00976688" w:rsidRDefault="00860C6A" w:rsidP="00860C6A">
            <w:pPr>
              <w:spacing w:after="0" w:line="240" w:lineRule="auto"/>
              <w:rPr>
                <w:rFonts w:ascii="Times New Roman" w:hAnsi="Times New Roman"/>
                <w:i/>
                <w:iCs/>
                <w:color w:val="000000"/>
              </w:rPr>
            </w:pPr>
            <w:r w:rsidRPr="00976688">
              <w:rPr>
                <w:rFonts w:ascii="Times New Roman" w:hAnsi="Times New Roman"/>
                <w:i/>
                <w:iCs/>
                <w:color w:val="000000"/>
              </w:rPr>
              <w:t>su</w:t>
            </w:r>
            <w:r w:rsidRPr="00976688">
              <w:rPr>
                <w:rFonts w:ascii="Times New Roman" w:hAnsi="Times New Roman" w:hint="eastAsia"/>
                <w:i/>
                <w:iCs/>
                <w:color w:val="000000"/>
              </w:rPr>
              <w:t>ž</w:t>
            </w:r>
            <w:r w:rsidRPr="00976688">
              <w:rPr>
                <w:rFonts w:ascii="Times New Roman" w:hAnsi="Times New Roman"/>
                <w:i/>
                <w:iCs/>
                <w:color w:val="000000"/>
              </w:rPr>
              <w:t>adinantis vaistinis</w:t>
            </w:r>
          </w:p>
          <w:p w14:paraId="0D943A27" w14:textId="77777777" w:rsidR="00860C6A" w:rsidRPr="00976688" w:rsidRDefault="00860C6A" w:rsidP="00860C6A">
            <w:pPr>
              <w:spacing w:after="0" w:line="240" w:lineRule="auto"/>
              <w:rPr>
                <w:rFonts w:ascii="Times New Roman" w:hAnsi="Times New Roman"/>
                <w:i/>
                <w:iCs/>
                <w:color w:val="000000"/>
              </w:rPr>
            </w:pPr>
            <w:r w:rsidRPr="00976688">
              <w:rPr>
                <w:rFonts w:ascii="Times New Roman" w:hAnsi="Times New Roman"/>
                <w:i/>
                <w:iCs/>
                <w:color w:val="000000"/>
              </w:rPr>
              <w:t>preparatas, CYP3A4</w:t>
            </w:r>
          </w:p>
          <w:p w14:paraId="0A87AF55" w14:textId="77777777" w:rsidR="00860C6A" w:rsidRPr="00976688" w:rsidRDefault="00860C6A" w:rsidP="00860C6A">
            <w:pPr>
              <w:spacing w:after="0" w:line="240" w:lineRule="auto"/>
              <w:rPr>
                <w:rFonts w:ascii="Times New Roman" w:hAnsi="Times New Roman"/>
                <w:i/>
                <w:iCs/>
                <w:color w:val="000000"/>
              </w:rPr>
            </w:pPr>
            <w:r w:rsidRPr="00976688">
              <w:rPr>
                <w:rFonts w:ascii="Times New Roman" w:hAnsi="Times New Roman"/>
                <w:i/>
                <w:iCs/>
                <w:color w:val="000000"/>
              </w:rPr>
              <w:t>inhibitorius ir substratas]</w:t>
            </w:r>
          </w:p>
          <w:p w14:paraId="6080BA5F" w14:textId="77777777" w:rsidR="00860C6A" w:rsidRPr="00976688" w:rsidRDefault="00860C6A" w:rsidP="00860C6A">
            <w:pPr>
              <w:spacing w:after="0" w:line="240" w:lineRule="auto"/>
              <w:rPr>
                <w:rFonts w:ascii="Times New Roman" w:hAnsi="Times New Roman"/>
                <w:color w:val="000000"/>
              </w:rPr>
            </w:pPr>
          </w:p>
          <w:p w14:paraId="125DF618" w14:textId="48A240AC" w:rsidR="00860C6A" w:rsidRPr="00976688" w:rsidRDefault="00860C6A" w:rsidP="00860C6A">
            <w:pPr>
              <w:spacing w:after="0" w:line="240" w:lineRule="auto"/>
              <w:rPr>
                <w:rFonts w:ascii="Times New Roman" w:hAnsi="Times New Roman"/>
                <w:color w:val="000000"/>
              </w:rPr>
            </w:pPr>
            <w:r w:rsidRPr="00976688">
              <w:rPr>
                <w:rFonts w:ascii="Times New Roman" w:hAnsi="Times New Roman"/>
                <w:color w:val="000000"/>
              </w:rPr>
              <w:t>Didel</w:t>
            </w:r>
            <w:r w:rsidRPr="00976688">
              <w:rPr>
                <w:rFonts w:ascii="Times New Roman" w:hAnsi="Times New Roman" w:hint="eastAsia"/>
                <w:color w:val="000000"/>
              </w:rPr>
              <w:t>ė</w:t>
            </w:r>
            <w:r w:rsidRPr="00976688">
              <w:rPr>
                <w:rFonts w:ascii="Times New Roman" w:hAnsi="Times New Roman"/>
                <w:color w:val="000000"/>
              </w:rPr>
              <w:t xml:space="preserve"> doz</w:t>
            </w:r>
            <w:r w:rsidRPr="00976688">
              <w:rPr>
                <w:rFonts w:ascii="Times New Roman" w:hAnsi="Times New Roman" w:hint="eastAsia"/>
                <w:color w:val="000000"/>
              </w:rPr>
              <w:t>ė</w:t>
            </w:r>
            <w:r w:rsidRPr="00976688">
              <w:rPr>
                <w:rFonts w:ascii="Times New Roman" w:hAnsi="Times New Roman"/>
                <w:color w:val="000000"/>
              </w:rPr>
              <w:t xml:space="preserve"> (400</w:t>
            </w:r>
            <w:r w:rsidR="0079566F">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p>
          <w:p w14:paraId="39B6C29F" w14:textId="77777777" w:rsidR="00860C6A" w:rsidRPr="00976688" w:rsidRDefault="00860C6A" w:rsidP="00860C6A">
            <w:pPr>
              <w:spacing w:after="0" w:line="240" w:lineRule="auto"/>
              <w:rPr>
                <w:rFonts w:ascii="Times New Roman" w:hAnsi="Times New Roman"/>
                <w:color w:val="000000"/>
              </w:rPr>
            </w:pPr>
            <w:r w:rsidRPr="00976688">
              <w:rPr>
                <w:rFonts w:ascii="Times New Roman" w:hAnsi="Times New Roman"/>
                <w:color w:val="000000"/>
              </w:rPr>
              <w:t>2 x per par</w:t>
            </w:r>
            <w:r w:rsidRPr="00976688">
              <w:rPr>
                <w:rFonts w:ascii="Times New Roman" w:hAnsi="Times New Roman" w:hint="eastAsia"/>
                <w:color w:val="000000"/>
              </w:rPr>
              <w:t>ą</w:t>
            </w:r>
            <w:r w:rsidRPr="00976688">
              <w:rPr>
                <w:rFonts w:ascii="Times New Roman" w:hAnsi="Times New Roman"/>
                <w:color w:val="000000"/>
              </w:rPr>
              <w:t>)</w:t>
            </w:r>
          </w:p>
          <w:p w14:paraId="1AB12D96" w14:textId="77777777" w:rsidR="00860C6A" w:rsidRPr="00976688" w:rsidRDefault="00860C6A" w:rsidP="00860C6A">
            <w:pPr>
              <w:spacing w:after="0" w:line="240" w:lineRule="auto"/>
              <w:rPr>
                <w:rFonts w:ascii="Times New Roman" w:hAnsi="Times New Roman"/>
                <w:color w:val="000000"/>
              </w:rPr>
            </w:pPr>
          </w:p>
          <w:p w14:paraId="7136BFD3" w14:textId="77777777" w:rsidR="00860C6A" w:rsidRPr="00976688" w:rsidRDefault="00860C6A" w:rsidP="00860C6A">
            <w:pPr>
              <w:spacing w:after="0" w:line="240" w:lineRule="auto"/>
              <w:rPr>
                <w:rFonts w:ascii="Times New Roman" w:hAnsi="Times New Roman"/>
                <w:color w:val="000000"/>
              </w:rPr>
            </w:pPr>
          </w:p>
          <w:p w14:paraId="36E9CFB3" w14:textId="77777777" w:rsidR="00860C6A" w:rsidRPr="00976688" w:rsidRDefault="00860C6A" w:rsidP="00860C6A">
            <w:pPr>
              <w:spacing w:after="0" w:line="240" w:lineRule="auto"/>
              <w:rPr>
                <w:rFonts w:ascii="Times New Roman" w:hAnsi="Times New Roman"/>
                <w:color w:val="000000"/>
              </w:rPr>
            </w:pPr>
          </w:p>
          <w:p w14:paraId="1A844C3E" w14:textId="77777777" w:rsidR="00860C6A" w:rsidRPr="00976688" w:rsidRDefault="00860C6A" w:rsidP="00860C6A">
            <w:pPr>
              <w:spacing w:after="0" w:line="240" w:lineRule="auto"/>
              <w:rPr>
                <w:rFonts w:ascii="Times New Roman" w:hAnsi="Times New Roman"/>
                <w:color w:val="000000"/>
              </w:rPr>
            </w:pPr>
          </w:p>
          <w:p w14:paraId="4C5F2915" w14:textId="77777777" w:rsidR="00860C6A" w:rsidRPr="00976688" w:rsidRDefault="00860C6A" w:rsidP="00860C6A">
            <w:pPr>
              <w:spacing w:after="0" w:line="240" w:lineRule="auto"/>
              <w:rPr>
                <w:rFonts w:ascii="Times New Roman" w:hAnsi="Times New Roman"/>
                <w:color w:val="000000"/>
              </w:rPr>
            </w:pPr>
          </w:p>
          <w:p w14:paraId="6248793D" w14:textId="77777777" w:rsidR="00860C6A" w:rsidRPr="00976688" w:rsidRDefault="00860C6A" w:rsidP="00860C6A">
            <w:pPr>
              <w:spacing w:after="0" w:line="240" w:lineRule="auto"/>
              <w:rPr>
                <w:rFonts w:ascii="Times New Roman" w:hAnsi="Times New Roman"/>
                <w:color w:val="000000"/>
              </w:rPr>
            </w:pPr>
          </w:p>
          <w:p w14:paraId="335527AD" w14:textId="522A279E" w:rsidR="00860C6A" w:rsidRPr="00976688" w:rsidRDefault="00860C6A" w:rsidP="00860C6A">
            <w:pPr>
              <w:spacing w:after="0" w:line="240" w:lineRule="auto"/>
              <w:rPr>
                <w:rFonts w:ascii="Times New Roman" w:hAnsi="Times New Roman"/>
                <w:color w:val="000000"/>
              </w:rPr>
            </w:pPr>
            <w:r w:rsidRPr="00976688">
              <w:rPr>
                <w:rFonts w:ascii="Times New Roman" w:hAnsi="Times New Roman"/>
                <w:color w:val="000000"/>
              </w:rPr>
              <w:t>Ma</w:t>
            </w:r>
            <w:r w:rsidRPr="00976688">
              <w:rPr>
                <w:rFonts w:ascii="Times New Roman" w:hAnsi="Times New Roman" w:hint="eastAsia"/>
                <w:color w:val="000000"/>
              </w:rPr>
              <w:t>ž</w:t>
            </w:r>
            <w:r w:rsidRPr="00976688">
              <w:rPr>
                <w:rFonts w:ascii="Times New Roman" w:hAnsi="Times New Roman"/>
                <w:color w:val="000000"/>
              </w:rPr>
              <w:t>a doz</w:t>
            </w:r>
            <w:r w:rsidRPr="00976688">
              <w:rPr>
                <w:rFonts w:ascii="Times New Roman" w:hAnsi="Times New Roman" w:hint="eastAsia"/>
                <w:color w:val="000000"/>
              </w:rPr>
              <w:t>ė</w:t>
            </w:r>
            <w:r w:rsidRPr="00976688">
              <w:rPr>
                <w:rFonts w:ascii="Times New Roman" w:hAnsi="Times New Roman"/>
                <w:color w:val="000000"/>
              </w:rPr>
              <w:t xml:space="preserve"> (100 </w:t>
            </w:r>
            <w:r w:rsidR="0079566F">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p>
          <w:p w14:paraId="42C975C3" w14:textId="358A2C06" w:rsidR="00B92818" w:rsidRPr="00976688" w:rsidRDefault="00860C6A" w:rsidP="00B92818">
            <w:pPr>
              <w:autoSpaceDE w:val="0"/>
              <w:autoSpaceDN w:val="0"/>
              <w:adjustRightInd w:val="0"/>
              <w:spacing w:after="0" w:line="240" w:lineRule="auto"/>
              <w:ind w:left="166"/>
              <w:rPr>
                <w:rFonts w:ascii="Times New Roman" w:hAnsi="Times New Roman"/>
                <w:color w:val="000000"/>
              </w:rPr>
            </w:pPr>
            <w:r w:rsidRPr="00976688">
              <w:rPr>
                <w:rFonts w:ascii="Times New Roman" w:hAnsi="Times New Roman"/>
                <w:color w:val="000000"/>
              </w:rPr>
              <w:t>2 x per par</w:t>
            </w:r>
            <w:r w:rsidRPr="00976688">
              <w:rPr>
                <w:rFonts w:ascii="Times New Roman" w:hAnsi="Times New Roman" w:hint="eastAsia"/>
                <w:color w:val="000000"/>
              </w:rPr>
              <w:t>ą</w:t>
            </w:r>
            <w:r w:rsidRPr="00976688">
              <w:rPr>
                <w:rFonts w:ascii="Times New Roman" w:hAnsi="Times New Roman"/>
                <w:color w:val="000000"/>
              </w:rPr>
              <w:t>)*</w:t>
            </w:r>
          </w:p>
        </w:tc>
        <w:tc>
          <w:tcPr>
            <w:tcW w:w="2871" w:type="dxa"/>
          </w:tcPr>
          <w:p w14:paraId="04EF110C"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49507674"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6A03B96B"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574437A7"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5669282E"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116071B9"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54C3B1DB"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53BE8AD3" w14:textId="792307F5" w:rsidR="00860C6A" w:rsidRPr="00346FD7" w:rsidRDefault="00860C6A" w:rsidP="00860C6A">
            <w:pPr>
              <w:widowControl w:val="0"/>
              <w:autoSpaceDE w:val="0"/>
              <w:autoSpaceDN w:val="0"/>
              <w:adjustRightInd w:val="0"/>
              <w:rPr>
                <w:rFonts w:ascii="Times New Roman" w:eastAsia="Times New Roman" w:hAnsi="Times New Roman"/>
                <w:lang w:eastAsia="de-DE"/>
              </w:rPr>
            </w:pPr>
            <w:r w:rsidRPr="00976688">
              <w:rPr>
                <w:rFonts w:ascii="Times New Roman" w:hAnsi="Times New Roman"/>
                <w:color w:val="000000"/>
              </w:rPr>
              <w:t xml:space="preserve">Ritonaviro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ir AUC</w:t>
            </w:r>
            <w:r w:rsidRPr="00346FD7">
              <w:rPr>
                <w:rFonts w:ascii="Times New Roman" w:eastAsia="Times New Roman" w:hAnsi="Times New Roman"/>
                <w:spacing w:val="1"/>
                <w:lang w:eastAsia="de-DE"/>
              </w:rPr>
              <w:t xml:space="preserve"> </w:t>
            </w:r>
            <w:proofErr w:type="spellStart"/>
            <w:r w:rsidRPr="00346FD7">
              <w:rPr>
                <w:rFonts w:ascii="Times New Roman" w:eastAsia="Times New Roman" w:hAnsi="Times New Roman"/>
                <w:spacing w:val="1"/>
                <w:lang w:eastAsia="de-DE"/>
              </w:rPr>
              <w:t>A</w:t>
            </w:r>
            <w:r w:rsidRPr="00346FD7">
              <w:rPr>
                <w:rFonts w:ascii="Times New Roman" w:eastAsia="Times New Roman" w:hAnsi="Times New Roman"/>
                <w:spacing w:val="-1"/>
                <w:lang w:eastAsia="de-DE"/>
              </w:rPr>
              <w:t>UC</w:t>
            </w:r>
            <w:proofErr w:type="spellEnd"/>
            <w:r w:rsidRPr="00976688">
              <w:rPr>
                <w:rFonts w:ascii="Times New Roman" w:eastAsia="Times New Roman" w:hAnsi="Times New Roman"/>
                <w:lang w:val="en-GB" w:eastAsia="de-DE"/>
              </w:rPr>
              <w:t>τ</w:t>
            </w:r>
            <w:r w:rsidRPr="00346FD7">
              <w:rPr>
                <w:rFonts w:ascii="Times New Roman" w:eastAsia="Times New Roman" w:hAnsi="Times New Roman"/>
                <w:spacing w:val="10"/>
                <w:lang w:eastAsia="de-DE"/>
              </w:rPr>
              <w:t xml:space="preserve"> </w:t>
            </w:r>
            <w:r w:rsidRPr="00346FD7">
              <w:rPr>
                <w:rFonts w:ascii="Times New Roman" w:eastAsia="Times New Roman" w:hAnsi="Times New Roman"/>
                <w:lang w:eastAsia="de-DE"/>
              </w:rPr>
              <w:t>↔</w:t>
            </w:r>
          </w:p>
          <w:p w14:paraId="5D0085BF" w14:textId="1E26A3BD" w:rsidR="00860C6A"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00FE1AF4" w:rsidRPr="00346FD7">
              <w:rPr>
                <w:rFonts w:ascii="Times New Roman" w:eastAsia="Times New Roman" w:hAnsi="Times New Roman"/>
                <w:lang w:eastAsia="de-DE"/>
              </w:rPr>
              <w:t>↓</w:t>
            </w:r>
            <w:r w:rsidR="00FE1AF4" w:rsidRPr="00346FD7">
              <w:rPr>
                <w:rFonts w:ascii="Times New Roman" w:eastAsia="Times New Roman" w:hAnsi="Times New Roman"/>
                <w:spacing w:val="22"/>
                <w:lang w:eastAsia="de-DE"/>
              </w:rPr>
              <w:t xml:space="preserve"> </w:t>
            </w:r>
            <w:r w:rsidR="00FE1AF4" w:rsidRPr="00346FD7">
              <w:rPr>
                <w:rFonts w:ascii="Times New Roman" w:eastAsia="Times New Roman" w:hAnsi="Times New Roman"/>
                <w:lang w:eastAsia="de-DE"/>
              </w:rPr>
              <w:t>66</w:t>
            </w:r>
            <w:r w:rsidR="0079566F">
              <w:rPr>
                <w:rFonts w:ascii="Times New Roman" w:eastAsia="Times New Roman" w:hAnsi="Times New Roman"/>
                <w:lang w:eastAsia="de-DE"/>
              </w:rPr>
              <w:t> </w:t>
            </w:r>
            <w:r w:rsidR="00FE1AF4" w:rsidRPr="00346FD7">
              <w:rPr>
                <w:rFonts w:ascii="Times New Roman" w:eastAsia="Times New Roman" w:hAnsi="Times New Roman"/>
                <w:lang w:eastAsia="de-DE"/>
              </w:rPr>
              <w:t>%</w:t>
            </w:r>
          </w:p>
          <w:p w14:paraId="7817E26D" w14:textId="4B644F1E" w:rsidR="00860C6A"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AUC</w:t>
            </w:r>
            <w:r w:rsidR="00FE1AF4" w:rsidRPr="00346FD7">
              <w:rPr>
                <w:rFonts w:ascii="Times New Roman" w:eastAsia="Times New Roman" w:hAnsi="Times New Roman"/>
                <w:spacing w:val="-1"/>
                <w:lang w:eastAsia="de-DE"/>
              </w:rPr>
              <w:t xml:space="preserve"> </w:t>
            </w:r>
            <w:proofErr w:type="spellStart"/>
            <w:r w:rsidR="00FE1AF4" w:rsidRPr="00346FD7">
              <w:rPr>
                <w:rFonts w:ascii="Times New Roman" w:eastAsia="Times New Roman" w:hAnsi="Times New Roman"/>
                <w:spacing w:val="-1"/>
                <w:lang w:eastAsia="de-DE"/>
              </w:rPr>
              <w:t>AUC</w:t>
            </w:r>
            <w:proofErr w:type="spellEnd"/>
            <w:r w:rsidR="00FE1AF4" w:rsidRPr="00976688">
              <w:rPr>
                <w:rFonts w:ascii="Times New Roman" w:eastAsia="Times New Roman" w:hAnsi="Times New Roman"/>
                <w:lang w:val="en-GB" w:eastAsia="de-DE"/>
              </w:rPr>
              <w:t>τ</w:t>
            </w:r>
            <w:r w:rsidR="00FE1AF4" w:rsidRPr="00346FD7">
              <w:rPr>
                <w:rFonts w:ascii="Times New Roman" w:eastAsia="Times New Roman" w:hAnsi="Times New Roman"/>
                <w:spacing w:val="7"/>
                <w:lang w:eastAsia="de-DE"/>
              </w:rPr>
              <w:t xml:space="preserve"> </w:t>
            </w:r>
            <w:r w:rsidR="00FE1AF4" w:rsidRPr="00346FD7">
              <w:rPr>
                <w:rFonts w:ascii="Times New Roman" w:eastAsia="Times New Roman" w:hAnsi="Times New Roman"/>
                <w:lang w:eastAsia="de-DE"/>
              </w:rPr>
              <w:t>↓</w:t>
            </w:r>
            <w:r w:rsidR="00FE1AF4" w:rsidRPr="00346FD7">
              <w:rPr>
                <w:rFonts w:ascii="Times New Roman" w:eastAsia="Times New Roman" w:hAnsi="Times New Roman"/>
                <w:spacing w:val="22"/>
                <w:lang w:eastAsia="de-DE"/>
              </w:rPr>
              <w:t xml:space="preserve"> </w:t>
            </w:r>
            <w:r w:rsidR="00FE1AF4" w:rsidRPr="00346FD7">
              <w:rPr>
                <w:rFonts w:ascii="Times New Roman" w:eastAsia="Times New Roman" w:hAnsi="Times New Roman"/>
                <w:lang w:eastAsia="de-DE"/>
              </w:rPr>
              <w:t>82</w:t>
            </w:r>
            <w:r w:rsidR="0079566F">
              <w:rPr>
                <w:rFonts w:ascii="Times New Roman" w:eastAsia="Times New Roman" w:hAnsi="Times New Roman"/>
                <w:lang w:eastAsia="de-DE"/>
              </w:rPr>
              <w:t> </w:t>
            </w:r>
            <w:r w:rsidR="00FE1AF4" w:rsidRPr="00346FD7">
              <w:rPr>
                <w:rFonts w:ascii="Times New Roman" w:eastAsia="Times New Roman" w:hAnsi="Times New Roman"/>
                <w:lang w:eastAsia="de-DE"/>
              </w:rPr>
              <w:t>%</w:t>
            </w:r>
          </w:p>
          <w:p w14:paraId="22EA5D66"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52FD6F53"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1F46A959"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332051AE"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7BA43F1D"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47565AF8" w14:textId="623C1A59"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Ritonaviro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00FE1AF4" w:rsidRPr="00346FD7">
              <w:rPr>
                <w:rFonts w:ascii="Times New Roman" w:hAnsi="Times New Roman"/>
              </w:rPr>
              <w:t>↓</w:t>
            </w:r>
            <w:r w:rsidR="00FE1AF4" w:rsidRPr="00346FD7">
              <w:rPr>
                <w:rFonts w:ascii="Times New Roman" w:hAnsi="Times New Roman"/>
                <w:spacing w:val="22"/>
              </w:rPr>
              <w:t xml:space="preserve"> </w:t>
            </w:r>
            <w:r w:rsidR="00FE1AF4" w:rsidRPr="00346FD7">
              <w:rPr>
                <w:rFonts w:ascii="Times New Roman" w:hAnsi="Times New Roman"/>
              </w:rPr>
              <w:t>25</w:t>
            </w:r>
            <w:r w:rsidR="0079566F">
              <w:rPr>
                <w:rFonts w:ascii="Times New Roman" w:hAnsi="Times New Roman"/>
              </w:rPr>
              <w:t> </w:t>
            </w:r>
            <w:r w:rsidR="00FE1AF4" w:rsidRPr="00346FD7">
              <w:rPr>
                <w:rFonts w:ascii="Times New Roman" w:hAnsi="Times New Roman"/>
              </w:rPr>
              <w:t>%</w:t>
            </w:r>
          </w:p>
          <w:p w14:paraId="56ECC12C" w14:textId="36CBAA1D"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Ritonaviro </w:t>
            </w:r>
            <w:r w:rsidR="00FE1AF4" w:rsidRPr="00346FD7">
              <w:rPr>
                <w:rFonts w:ascii="Times New Roman" w:eastAsia="Times New Roman" w:hAnsi="Times New Roman"/>
                <w:spacing w:val="-1"/>
                <w:lang w:eastAsia="de-DE"/>
              </w:rPr>
              <w:t>AUC</w:t>
            </w:r>
            <w:r w:rsidR="00FE1AF4" w:rsidRPr="00976688">
              <w:rPr>
                <w:rFonts w:ascii="Times New Roman" w:eastAsia="Times New Roman" w:hAnsi="Times New Roman"/>
                <w:lang w:val="en-GB" w:eastAsia="de-DE"/>
              </w:rPr>
              <w:t>τ</w:t>
            </w:r>
            <w:r w:rsidR="00FE1AF4" w:rsidRPr="00346FD7">
              <w:rPr>
                <w:rFonts w:ascii="Times New Roman" w:eastAsia="Times New Roman" w:hAnsi="Times New Roman"/>
                <w:spacing w:val="7"/>
                <w:lang w:eastAsia="de-DE"/>
              </w:rPr>
              <w:t xml:space="preserve"> </w:t>
            </w:r>
            <w:r w:rsidR="00FE1AF4" w:rsidRPr="00346FD7">
              <w:rPr>
                <w:rFonts w:ascii="Times New Roman" w:eastAsia="Times New Roman" w:hAnsi="Times New Roman"/>
                <w:spacing w:val="-1"/>
                <w:w w:val="121"/>
                <w:lang w:eastAsia="de-DE"/>
              </w:rPr>
              <w:t>↓</w:t>
            </w:r>
            <w:r w:rsidR="00FE1AF4" w:rsidRPr="00346FD7">
              <w:rPr>
                <w:rFonts w:ascii="Times New Roman" w:eastAsia="Times New Roman" w:hAnsi="Times New Roman"/>
                <w:lang w:eastAsia="de-DE"/>
              </w:rPr>
              <w:t>13</w:t>
            </w:r>
            <w:r w:rsidR="0079566F">
              <w:rPr>
                <w:rFonts w:ascii="Times New Roman" w:eastAsia="Times New Roman" w:hAnsi="Times New Roman"/>
                <w:lang w:eastAsia="de-DE"/>
              </w:rPr>
              <w:t> </w:t>
            </w:r>
            <w:r w:rsidR="00FE1AF4" w:rsidRPr="00346FD7">
              <w:rPr>
                <w:rFonts w:ascii="Times New Roman" w:eastAsia="Times New Roman" w:hAnsi="Times New Roman"/>
                <w:lang w:eastAsia="de-DE"/>
              </w:rPr>
              <w:t>%</w:t>
            </w:r>
          </w:p>
          <w:p w14:paraId="53BB9019" w14:textId="3E49F5F3" w:rsidR="00860C6A"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00FE1AF4" w:rsidRPr="00346FD7">
              <w:rPr>
                <w:rFonts w:ascii="Times New Roman" w:eastAsia="Times New Roman" w:hAnsi="Times New Roman"/>
                <w:lang w:eastAsia="de-DE"/>
              </w:rPr>
              <w:t>↓</w:t>
            </w:r>
            <w:r w:rsidR="00FE1AF4" w:rsidRPr="00346FD7">
              <w:rPr>
                <w:rFonts w:ascii="Times New Roman" w:eastAsia="Times New Roman" w:hAnsi="Times New Roman"/>
                <w:spacing w:val="22"/>
                <w:lang w:eastAsia="de-DE"/>
              </w:rPr>
              <w:t xml:space="preserve"> </w:t>
            </w:r>
            <w:r w:rsidR="00FE1AF4" w:rsidRPr="00346FD7">
              <w:rPr>
                <w:rFonts w:ascii="Times New Roman" w:eastAsia="Times New Roman" w:hAnsi="Times New Roman"/>
                <w:lang w:eastAsia="de-DE"/>
              </w:rPr>
              <w:t>24</w:t>
            </w:r>
            <w:r w:rsidR="0079566F">
              <w:rPr>
                <w:rFonts w:ascii="Times New Roman" w:eastAsia="Times New Roman" w:hAnsi="Times New Roman"/>
                <w:lang w:eastAsia="de-DE"/>
              </w:rPr>
              <w:t> </w:t>
            </w:r>
            <w:r w:rsidR="00FE1AF4" w:rsidRPr="00346FD7">
              <w:rPr>
                <w:rFonts w:ascii="Times New Roman" w:eastAsia="Times New Roman" w:hAnsi="Times New Roman"/>
                <w:lang w:eastAsia="de-DE"/>
              </w:rPr>
              <w:t>%</w:t>
            </w:r>
          </w:p>
          <w:p w14:paraId="45B78106" w14:textId="091ABC80" w:rsidR="00B92818"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00FE1AF4" w:rsidRPr="00976688">
              <w:rPr>
                <w:rFonts w:ascii="Times New Roman" w:eastAsia="Times New Roman" w:hAnsi="Times New Roman"/>
                <w:spacing w:val="-1"/>
                <w:lang w:val="en-GB" w:eastAsia="de-DE"/>
              </w:rPr>
              <w:t>AUC</w:t>
            </w:r>
            <w:r w:rsidR="00FE1AF4" w:rsidRPr="00976688">
              <w:rPr>
                <w:rFonts w:ascii="Times New Roman" w:eastAsia="Times New Roman" w:hAnsi="Times New Roman"/>
                <w:lang w:val="en-GB" w:eastAsia="de-DE"/>
              </w:rPr>
              <w:t>τ</w:t>
            </w:r>
            <w:proofErr w:type="spellEnd"/>
            <w:r w:rsidR="00FE1AF4" w:rsidRPr="00976688">
              <w:rPr>
                <w:rFonts w:ascii="Times New Roman" w:eastAsia="Times New Roman" w:hAnsi="Times New Roman"/>
                <w:spacing w:val="7"/>
                <w:lang w:val="en-GB" w:eastAsia="de-DE"/>
              </w:rPr>
              <w:t xml:space="preserve"> </w:t>
            </w:r>
            <w:r w:rsidR="00FE1AF4" w:rsidRPr="00976688">
              <w:rPr>
                <w:rFonts w:ascii="Times New Roman" w:eastAsia="Times New Roman" w:hAnsi="Times New Roman"/>
                <w:lang w:val="en-GB" w:eastAsia="de-DE"/>
              </w:rPr>
              <w:t>↓</w:t>
            </w:r>
            <w:r w:rsidR="00FE1AF4" w:rsidRPr="00976688">
              <w:rPr>
                <w:rFonts w:ascii="Times New Roman" w:eastAsia="Times New Roman" w:hAnsi="Times New Roman"/>
                <w:spacing w:val="22"/>
                <w:lang w:val="en-GB" w:eastAsia="de-DE"/>
              </w:rPr>
              <w:t xml:space="preserve"> </w:t>
            </w:r>
            <w:r w:rsidR="00FE1AF4" w:rsidRPr="00976688">
              <w:rPr>
                <w:rFonts w:ascii="Times New Roman" w:eastAsia="Times New Roman" w:hAnsi="Times New Roman"/>
                <w:lang w:val="en-GB" w:eastAsia="de-DE"/>
              </w:rPr>
              <w:t>39</w:t>
            </w:r>
            <w:r w:rsidR="0079566F">
              <w:rPr>
                <w:rFonts w:ascii="Times New Roman" w:eastAsia="Times New Roman" w:hAnsi="Times New Roman"/>
                <w:lang w:val="en-GB" w:eastAsia="de-DE"/>
              </w:rPr>
              <w:t> </w:t>
            </w:r>
            <w:r w:rsidR="00FE1AF4" w:rsidRPr="00976688">
              <w:rPr>
                <w:rFonts w:ascii="Times New Roman" w:eastAsia="Times New Roman" w:hAnsi="Times New Roman"/>
                <w:lang w:val="en-GB" w:eastAsia="de-DE"/>
              </w:rPr>
              <w:t>%</w:t>
            </w:r>
          </w:p>
          <w:p w14:paraId="68DCC890" w14:textId="64B22396" w:rsidR="00B92818" w:rsidRPr="00976688" w:rsidRDefault="00B92818" w:rsidP="00B92818">
            <w:pPr>
              <w:autoSpaceDE w:val="0"/>
              <w:autoSpaceDN w:val="0"/>
              <w:adjustRightInd w:val="0"/>
              <w:spacing w:after="0" w:line="240" w:lineRule="auto"/>
              <w:rPr>
                <w:rFonts w:ascii="Times New Roman" w:hAnsi="Times New Roman"/>
                <w:color w:val="000000"/>
              </w:rPr>
            </w:pPr>
          </w:p>
        </w:tc>
        <w:tc>
          <w:tcPr>
            <w:tcW w:w="3253" w:type="dxa"/>
          </w:tcPr>
          <w:p w14:paraId="3D25ACD8" w14:textId="77777777"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vartoti</w:t>
            </w:r>
          </w:p>
          <w:p w14:paraId="6964AF96"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w:t>
            </w:r>
            <w:r w:rsidRPr="00976688">
              <w:rPr>
                <w:rFonts w:ascii="Times New Roman" w:hAnsi="Times New Roman" w:hint="eastAsia"/>
                <w:color w:val="000000"/>
              </w:rPr>
              <w:t>ą</w:t>
            </w:r>
            <w:proofErr w:type="spellEnd"/>
            <w:r w:rsidRPr="00976688">
              <w:rPr>
                <w:rFonts w:ascii="Times New Roman" w:hAnsi="Times New Roman"/>
                <w:color w:val="000000"/>
              </w:rPr>
              <w:t xml:space="preserve"> kartu su didel</w:t>
            </w:r>
            <w:r w:rsidRPr="00976688">
              <w:rPr>
                <w:rFonts w:ascii="Times New Roman" w:hAnsi="Times New Roman" w:hint="eastAsia"/>
                <w:color w:val="000000"/>
              </w:rPr>
              <w:t>ė</w:t>
            </w:r>
            <w:r w:rsidRPr="00976688">
              <w:rPr>
                <w:rFonts w:ascii="Times New Roman" w:hAnsi="Times New Roman"/>
                <w:color w:val="000000"/>
              </w:rPr>
              <w:t>mis</w:t>
            </w:r>
          </w:p>
          <w:p w14:paraId="56B0F484" w14:textId="210C2A5B"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ritonaviro doz</w:t>
            </w:r>
            <w:r w:rsidRPr="00976688">
              <w:rPr>
                <w:rFonts w:ascii="Times New Roman" w:hAnsi="Times New Roman" w:hint="eastAsia"/>
                <w:color w:val="000000"/>
              </w:rPr>
              <w:t>ė</w:t>
            </w:r>
            <w:r w:rsidRPr="00976688">
              <w:rPr>
                <w:rFonts w:ascii="Times New Roman" w:hAnsi="Times New Roman"/>
                <w:color w:val="000000"/>
              </w:rPr>
              <w:t>mis (400</w:t>
            </w:r>
            <w:r w:rsidR="0079566F">
              <w:rPr>
                <w:rFonts w:ascii="Times New Roman" w:hAnsi="Times New Roman"/>
                <w:color w:val="000000"/>
              </w:rPr>
              <w:t> </w:t>
            </w:r>
            <w:r w:rsidRPr="00976688">
              <w:rPr>
                <w:rFonts w:ascii="Times New Roman" w:hAnsi="Times New Roman"/>
                <w:color w:val="000000"/>
              </w:rPr>
              <w:t>mg ir</w:t>
            </w:r>
          </w:p>
          <w:p w14:paraId="5DA162CA" w14:textId="77777777"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didesn</w:t>
            </w:r>
            <w:r w:rsidRPr="00976688">
              <w:rPr>
                <w:rFonts w:ascii="Times New Roman" w:hAnsi="Times New Roman" w:hint="eastAsia"/>
                <w:color w:val="000000"/>
              </w:rPr>
              <w:t>ė</w:t>
            </w:r>
            <w:r w:rsidRPr="00976688">
              <w:rPr>
                <w:rFonts w:ascii="Times New Roman" w:hAnsi="Times New Roman"/>
                <w:color w:val="000000"/>
              </w:rPr>
              <w:t>mis 2 x per par</w:t>
            </w:r>
            <w:r w:rsidRPr="00976688">
              <w:rPr>
                <w:rFonts w:ascii="Times New Roman" w:hAnsi="Times New Roman" w:hint="eastAsia"/>
                <w:color w:val="000000"/>
              </w:rPr>
              <w:t>ą</w:t>
            </w:r>
            <w:r w:rsidRPr="00976688">
              <w:rPr>
                <w:rFonts w:ascii="Times New Roman" w:hAnsi="Times New Roman"/>
                <w:color w:val="000000"/>
              </w:rPr>
              <w:t>) (</w:t>
            </w:r>
            <w:r w:rsidRPr="00976688">
              <w:rPr>
                <w:rFonts w:ascii="Times New Roman" w:hAnsi="Times New Roman" w:hint="eastAsia"/>
                <w:color w:val="000000"/>
              </w:rPr>
              <w:t>ž</w:t>
            </w:r>
            <w:r w:rsidRPr="00976688">
              <w:rPr>
                <w:rFonts w:ascii="Times New Roman" w:hAnsi="Times New Roman"/>
                <w:color w:val="000000"/>
              </w:rPr>
              <w:t>r.</w:t>
            </w:r>
          </w:p>
          <w:p w14:paraId="1357BC5F" w14:textId="6AC19802"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w:t>
            </w:r>
            <w:r w:rsidR="0079566F">
              <w:rPr>
                <w:rFonts w:ascii="Times New Roman" w:hAnsi="Times New Roman"/>
                <w:color w:val="000000"/>
              </w:rPr>
              <w:t> </w:t>
            </w:r>
            <w:r w:rsidRPr="00976688">
              <w:rPr>
                <w:rFonts w:ascii="Times New Roman" w:hAnsi="Times New Roman"/>
                <w:color w:val="000000"/>
              </w:rPr>
              <w:t xml:space="preserve"> skyri</w:t>
            </w:r>
            <w:r w:rsidRPr="00976688">
              <w:rPr>
                <w:rFonts w:ascii="Times New Roman" w:hAnsi="Times New Roman" w:hint="eastAsia"/>
                <w:color w:val="000000"/>
              </w:rPr>
              <w:t>ų</w:t>
            </w:r>
            <w:r w:rsidRPr="00976688">
              <w:rPr>
                <w:rFonts w:ascii="Times New Roman" w:hAnsi="Times New Roman"/>
                <w:color w:val="000000"/>
              </w:rPr>
              <w:t>).</w:t>
            </w:r>
          </w:p>
          <w:p w14:paraId="576353D5"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
          <w:p w14:paraId="27E24BF3" w14:textId="593813FA"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Reikia vengti </w:t>
            </w:r>
            <w:proofErr w:type="spellStart"/>
            <w:r w:rsidRPr="00976688">
              <w:rPr>
                <w:rFonts w:ascii="Times New Roman" w:hAnsi="Times New Roman"/>
                <w:color w:val="000000"/>
              </w:rPr>
              <w:t>vorikonazol</w:t>
            </w:r>
            <w:r w:rsidRPr="00976688">
              <w:rPr>
                <w:rFonts w:ascii="Times New Roman" w:hAnsi="Times New Roman" w:hint="eastAsia"/>
                <w:color w:val="000000"/>
              </w:rPr>
              <w:t>ą</w:t>
            </w:r>
            <w:proofErr w:type="spellEnd"/>
          </w:p>
          <w:p w14:paraId="2F886F09" w14:textId="77777777"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vartoti kartu su ma</w:t>
            </w:r>
            <w:r w:rsidRPr="00976688">
              <w:rPr>
                <w:rFonts w:ascii="Times New Roman" w:hAnsi="Times New Roman" w:hint="eastAsia"/>
                <w:color w:val="000000"/>
              </w:rPr>
              <w:t>ž</w:t>
            </w:r>
            <w:r w:rsidRPr="00976688">
              <w:rPr>
                <w:rFonts w:ascii="Times New Roman" w:hAnsi="Times New Roman"/>
                <w:color w:val="000000"/>
              </w:rPr>
              <w:t>a ritonaviro</w:t>
            </w:r>
          </w:p>
          <w:p w14:paraId="20188A3B" w14:textId="1FF17259"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doze (100</w:t>
            </w:r>
            <w:r w:rsidR="0079566F">
              <w:rPr>
                <w:rFonts w:ascii="Times New Roman" w:hAnsi="Times New Roman"/>
                <w:color w:val="000000"/>
              </w:rPr>
              <w:t> </w:t>
            </w:r>
            <w:r w:rsidRPr="00976688">
              <w:rPr>
                <w:rFonts w:ascii="Times New Roman" w:hAnsi="Times New Roman"/>
                <w:color w:val="000000"/>
              </w:rPr>
              <w:t>mg doze 2 x per par</w:t>
            </w:r>
            <w:r w:rsidRPr="00976688">
              <w:rPr>
                <w:rFonts w:ascii="Times New Roman" w:hAnsi="Times New Roman" w:hint="eastAsia"/>
                <w:color w:val="000000"/>
              </w:rPr>
              <w:t>ą</w:t>
            </w:r>
            <w:r w:rsidRPr="00976688">
              <w:rPr>
                <w:rFonts w:ascii="Times New Roman" w:hAnsi="Times New Roman"/>
                <w:color w:val="000000"/>
              </w:rPr>
              <w:t>),</w:t>
            </w:r>
          </w:p>
          <w:p w14:paraId="687BCABB" w14:textId="77777777"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i</w:t>
            </w:r>
            <w:r w:rsidRPr="00976688">
              <w:rPr>
                <w:rFonts w:ascii="Times New Roman" w:hAnsi="Times New Roman" w:hint="eastAsia"/>
                <w:color w:val="000000"/>
              </w:rPr>
              <w:t>š</w:t>
            </w:r>
            <w:r w:rsidRPr="00976688">
              <w:rPr>
                <w:rFonts w:ascii="Times New Roman" w:hAnsi="Times New Roman"/>
                <w:color w:val="000000"/>
              </w:rPr>
              <w:t xml:space="preserve">skyrus atvejus, kai </w:t>
            </w:r>
            <w:r w:rsidRPr="00976688">
              <w:rPr>
                <w:rFonts w:ascii="Times New Roman" w:hAnsi="Times New Roman" w:hint="eastAsia"/>
                <w:color w:val="000000"/>
              </w:rPr>
              <w:t>į</w:t>
            </w:r>
            <w:r w:rsidRPr="00976688">
              <w:rPr>
                <w:rFonts w:ascii="Times New Roman" w:hAnsi="Times New Roman"/>
                <w:color w:val="000000"/>
              </w:rPr>
              <w:t>vertinus</w:t>
            </w:r>
          </w:p>
          <w:p w14:paraId="701D44D8" w14:textId="77777777" w:rsidR="00860C6A"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naudos ir rizikos santyk</w:t>
            </w:r>
            <w:r w:rsidRPr="00976688">
              <w:rPr>
                <w:rFonts w:ascii="Times New Roman" w:hAnsi="Times New Roman" w:hint="eastAsia"/>
                <w:color w:val="000000"/>
              </w:rPr>
              <w:t>į</w:t>
            </w:r>
            <w:r w:rsidRPr="00976688">
              <w:rPr>
                <w:rFonts w:ascii="Times New Roman" w:hAnsi="Times New Roman"/>
                <w:color w:val="000000"/>
              </w:rPr>
              <w:t>,</w:t>
            </w:r>
          </w:p>
          <w:p w14:paraId="2DE6F54D" w14:textId="77777777" w:rsidR="00860C6A" w:rsidRPr="00976688" w:rsidRDefault="00860C6A" w:rsidP="00860C6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vartojimas</w:t>
            </w:r>
          </w:p>
          <w:p w14:paraId="7907213D" w14:textId="0CBC9036" w:rsidR="00B92818" w:rsidRPr="00976688" w:rsidRDefault="00860C6A" w:rsidP="00860C6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pacientui yra pateisinamas.</w:t>
            </w:r>
          </w:p>
        </w:tc>
      </w:tr>
      <w:tr w:rsidR="00B92818" w:rsidRPr="00976688" w14:paraId="2FA7A2B4" w14:textId="77777777" w:rsidTr="00346FD7">
        <w:trPr>
          <w:trHeight w:val="2165"/>
        </w:trPr>
        <w:tc>
          <w:tcPr>
            <w:tcW w:w="2936" w:type="dxa"/>
          </w:tcPr>
          <w:p w14:paraId="20980013" w14:textId="77777777" w:rsidR="00FE1AF4" w:rsidRPr="00976688" w:rsidRDefault="00FE1AF4" w:rsidP="00FE1AF4">
            <w:pPr>
              <w:spacing w:after="0" w:line="240" w:lineRule="auto"/>
              <w:rPr>
                <w:rFonts w:ascii="Times New Roman" w:hAnsi="Times New Roman"/>
                <w:color w:val="000000"/>
              </w:rPr>
            </w:pPr>
            <w:r w:rsidRPr="00976688">
              <w:rPr>
                <w:rFonts w:ascii="Times New Roman" w:hAnsi="Times New Roman"/>
                <w:color w:val="000000"/>
              </w:rPr>
              <w:lastRenderedPageBreak/>
              <w:t xml:space="preserve">Kiti </w:t>
            </w:r>
            <w:r w:rsidRPr="00976688">
              <w:rPr>
                <w:rFonts w:ascii="Times New Roman" w:hAnsi="Times New Roman" w:hint="eastAsia"/>
                <w:color w:val="000000"/>
              </w:rPr>
              <w:t>Ž</w:t>
            </w:r>
            <w:r w:rsidRPr="00976688">
              <w:rPr>
                <w:rFonts w:ascii="Times New Roman" w:hAnsi="Times New Roman"/>
                <w:color w:val="000000"/>
              </w:rPr>
              <w:t>IV proteaz</w:t>
            </w:r>
            <w:r w:rsidRPr="00976688">
              <w:rPr>
                <w:rFonts w:ascii="Times New Roman" w:hAnsi="Times New Roman" w:hint="eastAsia"/>
                <w:color w:val="000000"/>
              </w:rPr>
              <w:t>ė</w:t>
            </w:r>
            <w:r w:rsidRPr="00976688">
              <w:rPr>
                <w:rFonts w:ascii="Times New Roman" w:hAnsi="Times New Roman"/>
                <w:color w:val="000000"/>
              </w:rPr>
              <w:t>s inhibitoriai</w:t>
            </w:r>
          </w:p>
          <w:p w14:paraId="024790BA" w14:textId="77777777" w:rsidR="00FE1AF4" w:rsidRPr="00976688" w:rsidRDefault="00FE1AF4" w:rsidP="00FE1AF4">
            <w:pPr>
              <w:spacing w:after="0" w:line="240" w:lineRule="auto"/>
              <w:rPr>
                <w:rFonts w:ascii="Times New Roman" w:hAnsi="Times New Roman"/>
                <w:color w:val="000000"/>
              </w:rPr>
            </w:pPr>
            <w:r w:rsidRPr="00976688">
              <w:rPr>
                <w:rFonts w:ascii="Times New Roman" w:hAnsi="Times New Roman"/>
                <w:color w:val="000000"/>
              </w:rPr>
              <w:t>(</w:t>
            </w:r>
            <w:r w:rsidRPr="00976688">
              <w:rPr>
                <w:rFonts w:ascii="Times New Roman" w:hAnsi="Times New Roman" w:hint="eastAsia"/>
                <w:color w:val="000000"/>
              </w:rPr>
              <w:t>į</w:t>
            </w:r>
            <w:r w:rsidRPr="00976688">
              <w:rPr>
                <w:rFonts w:ascii="Times New Roman" w:hAnsi="Times New Roman"/>
                <w:color w:val="000000"/>
              </w:rPr>
              <w:t xml:space="preserve">skaitant </w:t>
            </w:r>
            <w:r w:rsidRPr="00976688">
              <w:rPr>
                <w:rFonts w:ascii="Times New Roman" w:hAnsi="Times New Roman" w:hint="eastAsia"/>
                <w:color w:val="000000"/>
              </w:rPr>
              <w:t>š</w:t>
            </w:r>
            <w:r w:rsidRPr="00976688">
              <w:rPr>
                <w:rFonts w:ascii="Times New Roman" w:hAnsi="Times New Roman"/>
                <w:color w:val="000000"/>
              </w:rPr>
              <w:t>iuos, bet jais</w:t>
            </w:r>
          </w:p>
          <w:p w14:paraId="0E87EF6A" w14:textId="77777777" w:rsidR="00FE1AF4" w:rsidRPr="00976688" w:rsidRDefault="00FE1AF4" w:rsidP="00FE1AF4">
            <w:pPr>
              <w:spacing w:after="0" w:line="240" w:lineRule="auto"/>
              <w:rPr>
                <w:rFonts w:ascii="Times New Roman" w:hAnsi="Times New Roman"/>
                <w:color w:val="000000"/>
              </w:rPr>
            </w:pPr>
            <w:r w:rsidRPr="00976688">
              <w:rPr>
                <w:rFonts w:ascii="Times New Roman" w:hAnsi="Times New Roman"/>
                <w:color w:val="000000"/>
              </w:rPr>
              <w:t xml:space="preserve">neapsiribojant: </w:t>
            </w:r>
            <w:proofErr w:type="spellStart"/>
            <w:r w:rsidRPr="00976688">
              <w:rPr>
                <w:rFonts w:ascii="Times New Roman" w:hAnsi="Times New Roman"/>
                <w:color w:val="000000"/>
              </w:rPr>
              <w:t>sakvinaviras</w:t>
            </w:r>
            <w:proofErr w:type="spellEnd"/>
            <w:r w:rsidRPr="00976688">
              <w:rPr>
                <w:rFonts w:ascii="Times New Roman" w:hAnsi="Times New Roman"/>
                <w:color w:val="000000"/>
              </w:rPr>
              <w:t>,</w:t>
            </w:r>
          </w:p>
          <w:p w14:paraId="0FF85FB3" w14:textId="77777777" w:rsidR="00FE1AF4" w:rsidRPr="00976688" w:rsidRDefault="00FE1AF4" w:rsidP="00FE1AF4">
            <w:pPr>
              <w:spacing w:after="0" w:line="240" w:lineRule="auto"/>
              <w:rPr>
                <w:rFonts w:ascii="Times New Roman" w:hAnsi="Times New Roman"/>
                <w:color w:val="000000"/>
              </w:rPr>
            </w:pPr>
            <w:proofErr w:type="spellStart"/>
            <w:r w:rsidRPr="00976688">
              <w:rPr>
                <w:rFonts w:ascii="Times New Roman" w:hAnsi="Times New Roman"/>
                <w:color w:val="000000"/>
              </w:rPr>
              <w:t>amprenaviras</w:t>
            </w:r>
            <w:proofErr w:type="spellEnd"/>
            <w:r w:rsidRPr="00976688">
              <w:rPr>
                <w:rFonts w:ascii="Times New Roman" w:hAnsi="Times New Roman"/>
                <w:color w:val="000000"/>
              </w:rPr>
              <w:t xml:space="preserve"> ir </w:t>
            </w:r>
            <w:proofErr w:type="spellStart"/>
            <w:r w:rsidRPr="00976688">
              <w:rPr>
                <w:rFonts w:ascii="Times New Roman" w:hAnsi="Times New Roman"/>
                <w:color w:val="000000"/>
              </w:rPr>
              <w:t>nelfinaviras</w:t>
            </w:r>
            <w:proofErr w:type="spellEnd"/>
            <w:r w:rsidRPr="00976688">
              <w:rPr>
                <w:rFonts w:ascii="Times New Roman" w:hAnsi="Times New Roman"/>
                <w:color w:val="000000"/>
              </w:rPr>
              <w:t>)*</w:t>
            </w:r>
          </w:p>
          <w:p w14:paraId="467C0442" w14:textId="77777777" w:rsidR="00FE1AF4" w:rsidRPr="00976688" w:rsidRDefault="00FE1AF4" w:rsidP="00FE1AF4">
            <w:pPr>
              <w:spacing w:after="0" w:line="240" w:lineRule="auto"/>
              <w:rPr>
                <w:rFonts w:ascii="Times New Roman" w:hAnsi="Times New Roman"/>
                <w:i/>
                <w:iCs/>
                <w:color w:val="000000"/>
              </w:rPr>
            </w:pPr>
            <w:r w:rsidRPr="00976688">
              <w:rPr>
                <w:rFonts w:ascii="Times New Roman" w:hAnsi="Times New Roman"/>
                <w:i/>
                <w:iCs/>
                <w:color w:val="000000"/>
              </w:rPr>
              <w:t>[CYP3A4 substratai ir</w:t>
            </w:r>
          </w:p>
          <w:p w14:paraId="621DED6C" w14:textId="24449461" w:rsidR="00B92818" w:rsidRPr="00976688" w:rsidRDefault="00FE1AF4"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inhibitoriai]</w:t>
            </w:r>
          </w:p>
        </w:tc>
        <w:tc>
          <w:tcPr>
            <w:tcW w:w="2871" w:type="dxa"/>
          </w:tcPr>
          <w:p w14:paraId="0A76496F" w14:textId="77777777" w:rsidR="00FE1AF4" w:rsidRPr="00976688" w:rsidRDefault="00FE1AF4" w:rsidP="00FE1AF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Klinikini</w:t>
            </w:r>
            <w:r w:rsidRPr="00976688">
              <w:rPr>
                <w:rFonts w:ascii="Times New Roman" w:hAnsi="Times New Roman" w:hint="eastAsia"/>
                <w:color w:val="000000"/>
              </w:rPr>
              <w:t>ų</w:t>
            </w:r>
            <w:r w:rsidRPr="00976688">
              <w:rPr>
                <w:rFonts w:ascii="Times New Roman" w:hAnsi="Times New Roman"/>
                <w:color w:val="000000"/>
              </w:rPr>
              <w:t xml:space="preserve"> tyrim</w:t>
            </w:r>
            <w:r w:rsidRPr="00976688">
              <w:rPr>
                <w:rFonts w:ascii="Times New Roman" w:hAnsi="Times New Roman" w:hint="eastAsia"/>
                <w:color w:val="000000"/>
              </w:rPr>
              <w:t>ų</w:t>
            </w:r>
            <w:r w:rsidRPr="00976688">
              <w:rPr>
                <w:rFonts w:ascii="Times New Roman" w:hAnsi="Times New Roman"/>
                <w:color w:val="000000"/>
              </w:rPr>
              <w:t xml:space="preserve"> neatlikta.</w:t>
            </w:r>
          </w:p>
          <w:p w14:paraId="76EBE9C8" w14:textId="77777777" w:rsidR="00FE1AF4" w:rsidRPr="00976688" w:rsidRDefault="00FE1AF4" w:rsidP="00FE1AF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Tyrimai </w:t>
            </w:r>
            <w:proofErr w:type="spellStart"/>
            <w:r w:rsidRPr="00976688">
              <w:rPr>
                <w:rFonts w:ascii="Times New Roman" w:hAnsi="Times New Roman"/>
                <w:i/>
                <w:iCs/>
                <w:color w:val="000000"/>
              </w:rPr>
              <w:t>in</w:t>
            </w:r>
            <w:proofErr w:type="spellEnd"/>
            <w:r w:rsidRPr="00976688">
              <w:rPr>
                <w:rFonts w:ascii="Times New Roman" w:hAnsi="Times New Roman"/>
                <w:i/>
                <w:iCs/>
                <w:color w:val="000000"/>
              </w:rPr>
              <w:t xml:space="preserve"> </w:t>
            </w:r>
            <w:proofErr w:type="spellStart"/>
            <w:r w:rsidRPr="00976688">
              <w:rPr>
                <w:rFonts w:ascii="Times New Roman" w:hAnsi="Times New Roman"/>
                <w:i/>
                <w:iCs/>
                <w:color w:val="000000"/>
              </w:rPr>
              <w:t>vitro</w:t>
            </w:r>
            <w:proofErr w:type="spellEnd"/>
            <w:r w:rsidRPr="00976688">
              <w:rPr>
                <w:rFonts w:ascii="Times New Roman" w:hAnsi="Times New Roman"/>
                <w:i/>
                <w:iCs/>
                <w:color w:val="000000"/>
              </w:rPr>
              <w:t xml:space="preserve"> </w:t>
            </w:r>
            <w:r w:rsidRPr="00976688">
              <w:rPr>
                <w:rFonts w:ascii="Times New Roman" w:hAnsi="Times New Roman"/>
                <w:color w:val="000000"/>
              </w:rPr>
              <w:t>rodo, kad</w:t>
            </w:r>
          </w:p>
          <w:p w14:paraId="5374A247" w14:textId="77777777" w:rsidR="00FE1AF4" w:rsidRPr="00976688" w:rsidRDefault="00FE1AF4" w:rsidP="00FE1AF4">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gali slopinti </w:t>
            </w:r>
            <w:r w:rsidRPr="00976688">
              <w:rPr>
                <w:rFonts w:ascii="Times New Roman" w:hAnsi="Times New Roman" w:hint="eastAsia"/>
                <w:color w:val="000000"/>
              </w:rPr>
              <w:t>Ž</w:t>
            </w:r>
            <w:r w:rsidRPr="00976688">
              <w:rPr>
                <w:rFonts w:ascii="Times New Roman" w:hAnsi="Times New Roman"/>
                <w:color w:val="000000"/>
              </w:rPr>
              <w:t>IV</w:t>
            </w:r>
          </w:p>
          <w:p w14:paraId="3C826B1D" w14:textId="77777777" w:rsidR="00FE1AF4" w:rsidRPr="00976688" w:rsidRDefault="00FE1AF4" w:rsidP="00FE1AF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proteaz</w:t>
            </w:r>
            <w:r w:rsidRPr="00976688">
              <w:rPr>
                <w:rFonts w:ascii="Times New Roman" w:hAnsi="Times New Roman" w:hint="eastAsia"/>
                <w:color w:val="000000"/>
              </w:rPr>
              <w:t>ė</w:t>
            </w:r>
            <w:r w:rsidRPr="00976688">
              <w:rPr>
                <w:rFonts w:ascii="Times New Roman" w:hAnsi="Times New Roman"/>
                <w:color w:val="000000"/>
              </w:rPr>
              <w:t>s inhibitori</w:t>
            </w:r>
            <w:r w:rsidRPr="00976688">
              <w:rPr>
                <w:rFonts w:ascii="Times New Roman" w:hAnsi="Times New Roman" w:hint="eastAsia"/>
                <w:color w:val="000000"/>
              </w:rPr>
              <w:t>ų</w:t>
            </w:r>
            <w:r w:rsidRPr="00976688">
              <w:rPr>
                <w:rFonts w:ascii="Times New Roman" w:hAnsi="Times New Roman"/>
                <w:color w:val="000000"/>
              </w:rPr>
              <w:t xml:space="preserve"> metabolizm</w:t>
            </w:r>
            <w:r w:rsidRPr="00976688">
              <w:rPr>
                <w:rFonts w:ascii="Times New Roman" w:hAnsi="Times New Roman" w:hint="eastAsia"/>
                <w:color w:val="000000"/>
              </w:rPr>
              <w:t>ą</w:t>
            </w:r>
            <w:r w:rsidRPr="00976688">
              <w:rPr>
                <w:rFonts w:ascii="Times New Roman" w:hAnsi="Times New Roman"/>
                <w:color w:val="000000"/>
              </w:rPr>
              <w:t>,</w:t>
            </w:r>
          </w:p>
          <w:p w14:paraId="725411E5" w14:textId="77777777" w:rsidR="00FE1AF4" w:rsidRPr="00976688" w:rsidRDefault="00FE1AF4" w:rsidP="00FE1AF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o </w:t>
            </w:r>
            <w:r w:rsidRPr="00976688">
              <w:rPr>
                <w:rFonts w:ascii="Times New Roman" w:hAnsi="Times New Roman" w:hint="eastAsia"/>
                <w:color w:val="000000"/>
              </w:rPr>
              <w:t>Ž</w:t>
            </w:r>
            <w:r w:rsidRPr="00976688">
              <w:rPr>
                <w:rFonts w:ascii="Times New Roman" w:hAnsi="Times New Roman"/>
                <w:color w:val="000000"/>
              </w:rPr>
              <w:t>IV proteaz</w:t>
            </w:r>
            <w:r w:rsidRPr="00976688">
              <w:rPr>
                <w:rFonts w:ascii="Times New Roman" w:hAnsi="Times New Roman" w:hint="eastAsia"/>
                <w:color w:val="000000"/>
              </w:rPr>
              <w:t>ė</w:t>
            </w:r>
            <w:r w:rsidRPr="00976688">
              <w:rPr>
                <w:rFonts w:ascii="Times New Roman" w:hAnsi="Times New Roman"/>
                <w:color w:val="000000"/>
              </w:rPr>
              <w:t>s inhibitoriai irgi</w:t>
            </w:r>
          </w:p>
          <w:p w14:paraId="1E3F80A5" w14:textId="77777777" w:rsidR="00FE1AF4" w:rsidRPr="00976688" w:rsidRDefault="00FE1AF4" w:rsidP="00FE1AF4">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gali slopinti </w:t>
            </w:r>
            <w:proofErr w:type="spellStart"/>
            <w:r w:rsidRPr="00976688">
              <w:rPr>
                <w:rFonts w:ascii="Times New Roman" w:hAnsi="Times New Roman"/>
                <w:color w:val="000000"/>
              </w:rPr>
              <w:t>vorikonazolo</w:t>
            </w:r>
            <w:proofErr w:type="spellEnd"/>
          </w:p>
          <w:p w14:paraId="0841E69D" w14:textId="696538E8" w:rsidR="00B92818" w:rsidRPr="00976688" w:rsidRDefault="00FE1AF4"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metabolizm</w:t>
            </w:r>
            <w:r w:rsidRPr="00976688">
              <w:rPr>
                <w:rFonts w:ascii="Times New Roman" w:hAnsi="Times New Roman" w:hint="eastAsia"/>
                <w:color w:val="000000"/>
              </w:rPr>
              <w:t>ą</w:t>
            </w:r>
            <w:r w:rsidRPr="00976688">
              <w:rPr>
                <w:rFonts w:ascii="Times New Roman" w:hAnsi="Times New Roman"/>
                <w:color w:val="000000"/>
              </w:rPr>
              <w:t>.</w:t>
            </w:r>
          </w:p>
        </w:tc>
        <w:tc>
          <w:tcPr>
            <w:tcW w:w="3253" w:type="dxa"/>
          </w:tcPr>
          <w:p w14:paraId="31B6F9FC" w14:textId="77777777" w:rsidR="00FE1AF4" w:rsidRPr="00346FD7" w:rsidRDefault="00FE1AF4" w:rsidP="00FE1A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Reikia atid</w:t>
            </w:r>
            <w:r w:rsidRPr="00346FD7">
              <w:rPr>
                <w:rFonts w:ascii="Times New Roman" w:hAnsi="Times New Roman" w:hint="eastAsia"/>
                <w:color w:val="000000"/>
              </w:rPr>
              <w:t>ž</w:t>
            </w:r>
            <w:r w:rsidRPr="00346FD7">
              <w:rPr>
                <w:rFonts w:ascii="Times New Roman" w:hAnsi="Times New Roman"/>
                <w:color w:val="000000"/>
              </w:rPr>
              <w:t>iai steb</w:t>
            </w:r>
            <w:r w:rsidRPr="00346FD7">
              <w:rPr>
                <w:rFonts w:ascii="Times New Roman" w:hAnsi="Times New Roman" w:hint="eastAsia"/>
                <w:color w:val="000000"/>
              </w:rPr>
              <w:t>ė</w:t>
            </w:r>
            <w:r w:rsidRPr="00346FD7">
              <w:rPr>
                <w:rFonts w:ascii="Times New Roman" w:hAnsi="Times New Roman"/>
                <w:color w:val="000000"/>
              </w:rPr>
              <w:t>ti, ar</w:t>
            </w:r>
          </w:p>
          <w:p w14:paraId="53A11263" w14:textId="77777777" w:rsidR="00FE1AF4" w:rsidRPr="00346FD7" w:rsidRDefault="00FE1AF4" w:rsidP="00FE1A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nepasirei</w:t>
            </w:r>
            <w:r w:rsidRPr="00346FD7">
              <w:rPr>
                <w:rFonts w:ascii="Times New Roman" w:hAnsi="Times New Roman" w:hint="eastAsia"/>
                <w:color w:val="000000"/>
              </w:rPr>
              <w:t>š</w:t>
            </w:r>
            <w:r w:rsidRPr="00346FD7">
              <w:rPr>
                <w:rFonts w:ascii="Times New Roman" w:hAnsi="Times New Roman"/>
                <w:color w:val="000000"/>
              </w:rPr>
              <w:t>kia koks nors vaistini</w:t>
            </w:r>
            <w:r w:rsidRPr="00346FD7">
              <w:rPr>
                <w:rFonts w:ascii="Times New Roman" w:hAnsi="Times New Roman" w:hint="eastAsia"/>
                <w:color w:val="000000"/>
              </w:rPr>
              <w:t>ų</w:t>
            </w:r>
          </w:p>
          <w:p w14:paraId="654B31A2" w14:textId="77777777" w:rsidR="00FE1AF4" w:rsidRPr="00346FD7" w:rsidRDefault="00FE1AF4" w:rsidP="00FE1A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preparat</w:t>
            </w:r>
            <w:r w:rsidRPr="00346FD7">
              <w:rPr>
                <w:rFonts w:ascii="Times New Roman" w:hAnsi="Times New Roman" w:hint="eastAsia"/>
                <w:color w:val="000000"/>
              </w:rPr>
              <w:t>ų</w:t>
            </w:r>
            <w:r w:rsidRPr="00346FD7">
              <w:rPr>
                <w:rFonts w:ascii="Times New Roman" w:hAnsi="Times New Roman"/>
                <w:color w:val="000000"/>
              </w:rPr>
              <w:t xml:space="preserve"> sukeltas toksinis</w:t>
            </w:r>
          </w:p>
          <w:p w14:paraId="10BC139C" w14:textId="77777777" w:rsidR="00FE1AF4" w:rsidRPr="00346FD7" w:rsidRDefault="00FE1AF4" w:rsidP="00FE1AF4">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poveikis ir (arba) ar nema</w:t>
            </w:r>
            <w:r w:rsidRPr="00346FD7">
              <w:rPr>
                <w:rFonts w:ascii="Times New Roman" w:hAnsi="Times New Roman" w:hint="eastAsia"/>
                <w:color w:val="000000"/>
              </w:rPr>
              <w:t>žė</w:t>
            </w:r>
            <w:r w:rsidRPr="00346FD7">
              <w:rPr>
                <w:rFonts w:ascii="Times New Roman" w:hAnsi="Times New Roman"/>
                <w:color w:val="000000"/>
              </w:rPr>
              <w:t>ja</w:t>
            </w:r>
          </w:p>
          <w:p w14:paraId="43B5C732" w14:textId="4FD403B9" w:rsidR="00B92818" w:rsidRPr="00976688" w:rsidRDefault="00FE1AF4" w:rsidP="00B92818">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rPr>
              <w:t>veiksmingumas, ir gali prireikti keisti dozę.</w:t>
            </w:r>
          </w:p>
        </w:tc>
      </w:tr>
      <w:tr w:rsidR="00B92818" w:rsidRPr="00976688" w14:paraId="68D68E85" w14:textId="77777777" w:rsidTr="00346FD7">
        <w:tc>
          <w:tcPr>
            <w:tcW w:w="2936" w:type="dxa"/>
          </w:tcPr>
          <w:p w14:paraId="69B0DA8E"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Efavirenzas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nenukleozido</w:t>
            </w:r>
            <w:proofErr w:type="spellEnd"/>
          </w:p>
          <w:p w14:paraId="40BD78F7" w14:textId="77777777"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atvirk</w:t>
            </w:r>
            <w:r w:rsidRPr="00976688">
              <w:rPr>
                <w:rFonts w:ascii="Times New Roman" w:hAnsi="Times New Roman" w:hint="eastAsia"/>
                <w:color w:val="000000"/>
              </w:rPr>
              <w:t>š</w:t>
            </w:r>
            <w:r w:rsidRPr="00976688">
              <w:rPr>
                <w:rFonts w:ascii="Times New Roman" w:hAnsi="Times New Roman"/>
                <w:color w:val="000000"/>
              </w:rPr>
              <w:t>tin</w:t>
            </w:r>
            <w:r w:rsidRPr="00976688">
              <w:rPr>
                <w:rFonts w:ascii="Times New Roman" w:hAnsi="Times New Roman" w:hint="eastAsia"/>
                <w:color w:val="000000"/>
              </w:rPr>
              <w:t>ė</w:t>
            </w:r>
            <w:r w:rsidRPr="00976688">
              <w:rPr>
                <w:rFonts w:ascii="Times New Roman" w:hAnsi="Times New Roman"/>
                <w:color w:val="000000"/>
              </w:rPr>
              <w:t xml:space="preserve">s </w:t>
            </w:r>
            <w:proofErr w:type="spellStart"/>
            <w:r w:rsidRPr="00976688">
              <w:rPr>
                <w:rFonts w:ascii="Times New Roman" w:hAnsi="Times New Roman"/>
                <w:color w:val="000000"/>
              </w:rPr>
              <w:t>transkriptaz</w:t>
            </w:r>
            <w:r w:rsidRPr="00976688">
              <w:rPr>
                <w:rFonts w:ascii="Times New Roman" w:hAnsi="Times New Roman" w:hint="eastAsia"/>
                <w:color w:val="000000"/>
              </w:rPr>
              <w:t>ė</w:t>
            </w:r>
            <w:r w:rsidRPr="00976688">
              <w:rPr>
                <w:rFonts w:ascii="Times New Roman" w:hAnsi="Times New Roman"/>
                <w:color w:val="000000"/>
              </w:rPr>
              <w:t>s</w:t>
            </w:r>
            <w:proofErr w:type="spellEnd"/>
          </w:p>
          <w:p w14:paraId="3FD66D7A" w14:textId="77777777"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inhibitorius (NNATI))</w:t>
            </w:r>
          </w:p>
          <w:p w14:paraId="2032C1AE" w14:textId="77777777" w:rsidR="004A197C" w:rsidRPr="00976688" w:rsidRDefault="004A197C" w:rsidP="004A197C">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[CYP450 su</w:t>
            </w:r>
            <w:r w:rsidRPr="00976688">
              <w:rPr>
                <w:rFonts w:ascii="Times New Roman" w:hAnsi="Times New Roman" w:hint="eastAsia"/>
                <w:i/>
                <w:iCs/>
                <w:color w:val="000000"/>
              </w:rPr>
              <w:t>ž</w:t>
            </w:r>
            <w:r w:rsidRPr="00976688">
              <w:rPr>
                <w:rFonts w:ascii="Times New Roman" w:hAnsi="Times New Roman"/>
                <w:i/>
                <w:iCs/>
                <w:color w:val="000000"/>
              </w:rPr>
              <w:t>adinantis vaistinis</w:t>
            </w:r>
          </w:p>
          <w:p w14:paraId="563CFA50" w14:textId="77777777" w:rsidR="004A197C" w:rsidRPr="00976688" w:rsidRDefault="004A197C" w:rsidP="004A197C">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preparatas, CYP3A4</w:t>
            </w:r>
          </w:p>
          <w:p w14:paraId="7C5BC18D" w14:textId="77777777" w:rsidR="004A197C" w:rsidRPr="00976688" w:rsidRDefault="004A197C" w:rsidP="004A197C">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inhibitorius ir substratas]</w:t>
            </w:r>
          </w:p>
          <w:p w14:paraId="571B0D79"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671D2D0A" w14:textId="139FAC86"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400</w:t>
            </w:r>
            <w:r w:rsidR="005F2F28">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doz</w:t>
            </w:r>
            <w:r w:rsidRPr="00976688">
              <w:rPr>
                <w:rFonts w:ascii="Times New Roman" w:hAnsi="Times New Roman" w:hint="eastAsia"/>
                <w:color w:val="000000"/>
              </w:rPr>
              <w:t>ė</w:t>
            </w:r>
          </w:p>
          <w:p w14:paraId="6555CB59" w14:textId="77777777"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1 x per par</w:t>
            </w:r>
            <w:r w:rsidRPr="00976688">
              <w:rPr>
                <w:rFonts w:ascii="Times New Roman" w:hAnsi="Times New Roman" w:hint="eastAsia"/>
                <w:color w:val="000000"/>
              </w:rPr>
              <w:t>ą</w:t>
            </w:r>
            <w:r w:rsidRPr="00976688">
              <w:rPr>
                <w:rFonts w:ascii="Times New Roman" w:hAnsi="Times New Roman"/>
                <w:color w:val="000000"/>
              </w:rPr>
              <w:t xml:space="preserve"> vartojama kartu su</w:t>
            </w:r>
          </w:p>
          <w:p w14:paraId="2766F2B2" w14:textId="6FAA3BC3"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200</w:t>
            </w:r>
            <w:r w:rsidR="005F2F28">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2 x per</w:t>
            </w:r>
          </w:p>
          <w:p w14:paraId="33795694" w14:textId="77777777"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par</w:t>
            </w:r>
            <w:r w:rsidRPr="00976688">
              <w:rPr>
                <w:rFonts w:ascii="Times New Roman" w:hAnsi="Times New Roman" w:hint="eastAsia"/>
                <w:color w:val="000000"/>
              </w:rPr>
              <w:t>ą</w:t>
            </w:r>
            <w:r w:rsidRPr="00976688">
              <w:rPr>
                <w:rFonts w:ascii="Times New Roman" w:hAnsi="Times New Roman"/>
                <w:color w:val="000000"/>
              </w:rPr>
              <w:t xml:space="preserve"> *</w:t>
            </w:r>
          </w:p>
          <w:p w14:paraId="48A72F2A"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1E0CFB15"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7163A72A"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50FB4348" w14:textId="70C392AF"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300</w:t>
            </w:r>
            <w:r w:rsidR="005F2F28">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doz</w:t>
            </w:r>
            <w:r w:rsidRPr="00976688">
              <w:rPr>
                <w:rFonts w:ascii="Times New Roman" w:hAnsi="Times New Roman" w:hint="eastAsia"/>
                <w:color w:val="000000"/>
              </w:rPr>
              <w:t>ė</w:t>
            </w:r>
          </w:p>
          <w:p w14:paraId="525100FD" w14:textId="77777777"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1 x per par</w:t>
            </w:r>
            <w:r w:rsidRPr="00976688">
              <w:rPr>
                <w:rFonts w:ascii="Times New Roman" w:hAnsi="Times New Roman" w:hint="eastAsia"/>
                <w:color w:val="000000"/>
              </w:rPr>
              <w:t>ą</w:t>
            </w:r>
            <w:r w:rsidRPr="00976688">
              <w:rPr>
                <w:rFonts w:ascii="Times New Roman" w:hAnsi="Times New Roman"/>
                <w:color w:val="000000"/>
              </w:rPr>
              <w:t xml:space="preserve"> vartojama kartu su</w:t>
            </w:r>
          </w:p>
          <w:p w14:paraId="089FCFF7" w14:textId="19DF44AE"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400</w:t>
            </w:r>
            <w:r w:rsidR="005F2F28">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2 x per</w:t>
            </w:r>
          </w:p>
          <w:p w14:paraId="01578D4F" w14:textId="1B84291E" w:rsidR="00B92818" w:rsidRPr="00976688" w:rsidRDefault="004A197C"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par</w:t>
            </w:r>
            <w:r w:rsidRPr="00976688">
              <w:rPr>
                <w:rFonts w:ascii="Times New Roman" w:hAnsi="Times New Roman" w:hint="eastAsia"/>
                <w:color w:val="000000"/>
              </w:rPr>
              <w:t>ą</w:t>
            </w:r>
            <w:r w:rsidRPr="00976688">
              <w:rPr>
                <w:rFonts w:ascii="Times New Roman" w:hAnsi="Times New Roman"/>
                <w:color w:val="000000"/>
              </w:rPr>
              <w:t xml:space="preserve"> *</w:t>
            </w:r>
          </w:p>
        </w:tc>
        <w:tc>
          <w:tcPr>
            <w:tcW w:w="2871" w:type="dxa"/>
          </w:tcPr>
          <w:p w14:paraId="02C07EDD"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3B92AA96"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394165C4"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4A870865"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4844DE73"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0FBDE84B"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354CBECB"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29B7BFDF"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28171E25" w14:textId="36B86C78" w:rsidR="004A197C" w:rsidRPr="00976688" w:rsidRDefault="004A197C" w:rsidP="004A197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002F1E6D" w:rsidRPr="00346FD7">
              <w:rPr>
                <w:rFonts w:ascii="Times New Roman" w:eastAsia="Times New Roman" w:hAnsi="Times New Roman"/>
                <w:lang w:eastAsia="de-DE"/>
              </w:rPr>
              <w:t>↑</w:t>
            </w:r>
            <w:r w:rsidR="002F1E6D" w:rsidRPr="00346FD7">
              <w:rPr>
                <w:rFonts w:ascii="Times New Roman" w:eastAsia="Times New Roman" w:hAnsi="Times New Roman"/>
                <w:spacing w:val="22"/>
                <w:lang w:eastAsia="de-DE"/>
              </w:rPr>
              <w:t xml:space="preserve"> </w:t>
            </w:r>
            <w:r w:rsidR="002F1E6D" w:rsidRPr="00346FD7">
              <w:rPr>
                <w:rFonts w:ascii="Times New Roman" w:eastAsia="Times New Roman" w:hAnsi="Times New Roman"/>
                <w:lang w:eastAsia="de-DE"/>
              </w:rPr>
              <w:t>38</w:t>
            </w:r>
            <w:r w:rsidR="005F2F28">
              <w:rPr>
                <w:rFonts w:ascii="Times New Roman" w:eastAsia="Times New Roman" w:hAnsi="Times New Roman"/>
                <w:lang w:eastAsia="de-DE"/>
              </w:rPr>
              <w:t> </w:t>
            </w:r>
            <w:r w:rsidR="002F1E6D" w:rsidRPr="00346FD7">
              <w:rPr>
                <w:rFonts w:ascii="Times New Roman" w:eastAsia="Times New Roman" w:hAnsi="Times New Roman"/>
                <w:lang w:eastAsia="de-DE"/>
              </w:rPr>
              <w:t>%</w:t>
            </w:r>
          </w:p>
          <w:p w14:paraId="19EC2D63" w14:textId="431F9363" w:rsidR="004A197C" w:rsidRPr="00976688" w:rsidRDefault="004A197C" w:rsidP="004A197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w:t>
            </w:r>
            <w:r w:rsidR="002F1E6D" w:rsidRPr="00346FD7">
              <w:rPr>
                <w:rFonts w:ascii="Times New Roman" w:eastAsia="Times New Roman" w:hAnsi="Times New Roman"/>
                <w:spacing w:val="-1"/>
                <w:lang w:eastAsia="de-DE"/>
              </w:rPr>
              <w:t>AUC</w:t>
            </w:r>
            <w:r w:rsidR="002F1E6D" w:rsidRPr="00976688">
              <w:rPr>
                <w:rFonts w:ascii="Times New Roman" w:eastAsia="Times New Roman" w:hAnsi="Times New Roman"/>
                <w:lang w:val="en-GB" w:eastAsia="de-DE"/>
              </w:rPr>
              <w:t>τ</w:t>
            </w:r>
            <w:r w:rsidR="002F1E6D" w:rsidRPr="00346FD7">
              <w:rPr>
                <w:rFonts w:ascii="Times New Roman" w:eastAsia="Times New Roman" w:hAnsi="Times New Roman"/>
                <w:spacing w:val="7"/>
                <w:lang w:eastAsia="de-DE"/>
              </w:rPr>
              <w:t xml:space="preserve"> </w:t>
            </w:r>
            <w:r w:rsidR="002F1E6D" w:rsidRPr="00346FD7">
              <w:rPr>
                <w:rFonts w:ascii="Times New Roman" w:eastAsia="Times New Roman" w:hAnsi="Times New Roman"/>
                <w:lang w:eastAsia="de-DE"/>
              </w:rPr>
              <w:t>↑</w:t>
            </w:r>
            <w:r w:rsidR="002F1E6D" w:rsidRPr="00346FD7">
              <w:rPr>
                <w:rFonts w:ascii="Times New Roman" w:eastAsia="Times New Roman" w:hAnsi="Times New Roman"/>
                <w:spacing w:val="22"/>
                <w:lang w:eastAsia="de-DE"/>
              </w:rPr>
              <w:t xml:space="preserve"> </w:t>
            </w:r>
            <w:r w:rsidR="002F1E6D" w:rsidRPr="00346FD7">
              <w:rPr>
                <w:rFonts w:ascii="Times New Roman" w:eastAsia="Times New Roman" w:hAnsi="Times New Roman"/>
                <w:lang w:eastAsia="de-DE"/>
              </w:rPr>
              <w:t>44</w:t>
            </w:r>
            <w:r w:rsidR="005F2F28">
              <w:rPr>
                <w:rFonts w:ascii="Times New Roman" w:eastAsia="Times New Roman" w:hAnsi="Times New Roman"/>
                <w:lang w:eastAsia="de-DE"/>
              </w:rPr>
              <w:t> </w:t>
            </w:r>
            <w:r w:rsidR="002F1E6D" w:rsidRPr="00346FD7">
              <w:rPr>
                <w:rFonts w:ascii="Times New Roman" w:eastAsia="Times New Roman" w:hAnsi="Times New Roman"/>
                <w:lang w:eastAsia="de-DE"/>
              </w:rPr>
              <w:t>%</w:t>
            </w:r>
          </w:p>
          <w:p w14:paraId="1495EE6F" w14:textId="382A204B" w:rsidR="004A197C" w:rsidRPr="00976688" w:rsidRDefault="004A197C" w:rsidP="004A197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002F1E6D" w:rsidRPr="00346FD7">
              <w:rPr>
                <w:rFonts w:ascii="Times New Roman" w:eastAsia="Times New Roman" w:hAnsi="Times New Roman"/>
                <w:lang w:eastAsia="de-DE"/>
              </w:rPr>
              <w:t>↓</w:t>
            </w:r>
            <w:r w:rsidR="002F1E6D" w:rsidRPr="00346FD7">
              <w:rPr>
                <w:rFonts w:ascii="Times New Roman" w:eastAsia="Times New Roman" w:hAnsi="Times New Roman"/>
                <w:spacing w:val="22"/>
                <w:lang w:eastAsia="de-DE"/>
              </w:rPr>
              <w:t xml:space="preserve"> </w:t>
            </w:r>
            <w:r w:rsidR="002F1E6D" w:rsidRPr="00346FD7">
              <w:rPr>
                <w:rFonts w:ascii="Times New Roman" w:eastAsia="Times New Roman" w:hAnsi="Times New Roman"/>
                <w:lang w:eastAsia="de-DE"/>
              </w:rPr>
              <w:t>61</w:t>
            </w:r>
            <w:r w:rsidR="005F2F28">
              <w:rPr>
                <w:rFonts w:ascii="Times New Roman" w:eastAsia="Times New Roman" w:hAnsi="Times New Roman"/>
                <w:lang w:eastAsia="de-DE"/>
              </w:rPr>
              <w:t> </w:t>
            </w:r>
            <w:r w:rsidR="002F1E6D" w:rsidRPr="00346FD7">
              <w:rPr>
                <w:rFonts w:ascii="Times New Roman" w:eastAsia="Times New Roman" w:hAnsi="Times New Roman"/>
                <w:lang w:eastAsia="de-DE"/>
              </w:rPr>
              <w:t>%</w:t>
            </w:r>
          </w:p>
          <w:p w14:paraId="56E8C608" w14:textId="4325A028" w:rsidR="004A197C" w:rsidRPr="00976688" w:rsidRDefault="004A197C" w:rsidP="004A197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r w:rsidR="002F1E6D" w:rsidRPr="00346FD7">
              <w:rPr>
                <w:rFonts w:ascii="Times New Roman" w:eastAsia="Times New Roman" w:hAnsi="Times New Roman"/>
                <w:spacing w:val="-1"/>
                <w:lang w:val="it-CH" w:eastAsia="de-DE"/>
              </w:rPr>
              <w:t>AUC</w:t>
            </w:r>
            <w:r w:rsidR="002F1E6D" w:rsidRPr="00976688">
              <w:rPr>
                <w:rFonts w:ascii="Times New Roman" w:eastAsia="Times New Roman" w:hAnsi="Times New Roman"/>
                <w:lang w:val="en-GB" w:eastAsia="de-DE"/>
              </w:rPr>
              <w:t>τ</w:t>
            </w:r>
            <w:r w:rsidR="002F1E6D" w:rsidRPr="00346FD7">
              <w:rPr>
                <w:rFonts w:ascii="Times New Roman" w:eastAsia="Times New Roman" w:hAnsi="Times New Roman"/>
                <w:spacing w:val="7"/>
                <w:lang w:val="it-CH" w:eastAsia="de-DE"/>
              </w:rPr>
              <w:t xml:space="preserve"> </w:t>
            </w:r>
            <w:r w:rsidR="002F1E6D" w:rsidRPr="00346FD7">
              <w:rPr>
                <w:rFonts w:ascii="Times New Roman" w:eastAsia="Times New Roman" w:hAnsi="Times New Roman"/>
                <w:lang w:val="it-CH" w:eastAsia="de-DE"/>
              </w:rPr>
              <w:t>↓</w:t>
            </w:r>
            <w:r w:rsidR="002F1E6D" w:rsidRPr="00346FD7">
              <w:rPr>
                <w:rFonts w:ascii="Times New Roman" w:eastAsia="Times New Roman" w:hAnsi="Times New Roman"/>
                <w:spacing w:val="22"/>
                <w:lang w:val="it-CH" w:eastAsia="de-DE"/>
              </w:rPr>
              <w:t xml:space="preserve"> </w:t>
            </w:r>
            <w:r w:rsidR="002F1E6D" w:rsidRPr="00346FD7">
              <w:rPr>
                <w:rFonts w:ascii="Times New Roman" w:eastAsia="Times New Roman" w:hAnsi="Times New Roman"/>
                <w:lang w:val="it-CH" w:eastAsia="de-DE"/>
              </w:rPr>
              <w:t>77</w:t>
            </w:r>
            <w:r w:rsidR="005F2F28">
              <w:rPr>
                <w:rFonts w:ascii="Times New Roman" w:eastAsia="Times New Roman" w:hAnsi="Times New Roman"/>
                <w:lang w:val="it-CH" w:eastAsia="de-DE"/>
              </w:rPr>
              <w:t> </w:t>
            </w:r>
            <w:r w:rsidR="002F1E6D" w:rsidRPr="00346FD7">
              <w:rPr>
                <w:rFonts w:ascii="Times New Roman" w:eastAsia="Times New Roman" w:hAnsi="Times New Roman"/>
                <w:lang w:val="it-CH" w:eastAsia="de-DE"/>
              </w:rPr>
              <w:t>%</w:t>
            </w:r>
          </w:p>
          <w:p w14:paraId="67F64FA2"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3B01F31A" w14:textId="157E003E"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Palyginti su 600</w:t>
            </w:r>
            <w:r w:rsidR="00C8469D">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efavirenzo</w:t>
            </w:r>
            <w:proofErr w:type="spellEnd"/>
          </w:p>
          <w:p w14:paraId="54D81040" w14:textId="77777777"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doze 1 x per par</w:t>
            </w:r>
            <w:r w:rsidRPr="00976688">
              <w:rPr>
                <w:rFonts w:ascii="Times New Roman" w:hAnsi="Times New Roman" w:hint="eastAsia"/>
                <w:color w:val="000000"/>
              </w:rPr>
              <w:t>ą</w:t>
            </w:r>
            <w:r w:rsidRPr="00976688">
              <w:rPr>
                <w:rFonts w:ascii="Times New Roman" w:hAnsi="Times New Roman"/>
                <w:color w:val="000000"/>
              </w:rPr>
              <w:t>,</w:t>
            </w:r>
          </w:p>
          <w:p w14:paraId="7FF43EFD" w14:textId="304732BF" w:rsidR="004A197C" w:rsidRPr="00976688" w:rsidRDefault="004A197C" w:rsidP="004A197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w:t>
            </w:r>
            <w:r w:rsidR="002F1E6D" w:rsidRPr="00346FD7">
              <w:rPr>
                <w:rFonts w:ascii="Times New Roman" w:eastAsia="Times New Roman" w:hAnsi="Times New Roman"/>
                <w:spacing w:val="13"/>
                <w:lang w:val="it-CH" w:eastAsia="de-DE"/>
              </w:rPr>
              <w:t>C</w:t>
            </w:r>
            <w:r w:rsidR="002F1E6D" w:rsidRPr="00346FD7">
              <w:rPr>
                <w:rFonts w:ascii="Times New Roman" w:eastAsia="Times New Roman" w:hAnsi="Times New Roman"/>
                <w:spacing w:val="-5"/>
                <w:position w:val="-3"/>
                <w:lang w:val="it-CH" w:eastAsia="de-DE"/>
              </w:rPr>
              <w:t>m</w:t>
            </w:r>
            <w:r w:rsidR="002F1E6D" w:rsidRPr="00346FD7">
              <w:rPr>
                <w:rFonts w:ascii="Times New Roman" w:eastAsia="Times New Roman" w:hAnsi="Times New Roman"/>
                <w:spacing w:val="3"/>
                <w:position w:val="-3"/>
                <w:lang w:val="it-CH" w:eastAsia="de-DE"/>
              </w:rPr>
              <w:t>a</w:t>
            </w:r>
            <w:r w:rsidR="002F1E6D" w:rsidRPr="00346FD7">
              <w:rPr>
                <w:rFonts w:ascii="Times New Roman" w:eastAsia="Times New Roman" w:hAnsi="Times New Roman"/>
                <w:position w:val="-3"/>
                <w:lang w:val="it-CH" w:eastAsia="de-DE"/>
              </w:rPr>
              <w:t>x</w:t>
            </w:r>
            <w:r w:rsidR="002F1E6D" w:rsidRPr="00346FD7">
              <w:rPr>
                <w:rFonts w:ascii="Times New Roman" w:eastAsia="Times New Roman" w:hAnsi="Times New Roman"/>
                <w:spacing w:val="28"/>
                <w:position w:val="-3"/>
                <w:lang w:val="it-CH" w:eastAsia="de-DE"/>
              </w:rPr>
              <w:t xml:space="preserve"> </w:t>
            </w:r>
            <w:r w:rsidR="002F1E6D" w:rsidRPr="00346FD7">
              <w:rPr>
                <w:rFonts w:ascii="Times New Roman" w:eastAsia="Times New Roman" w:hAnsi="Times New Roman"/>
                <w:lang w:val="it-CH" w:eastAsia="de-DE"/>
              </w:rPr>
              <w:t>↔</w:t>
            </w:r>
          </w:p>
          <w:p w14:paraId="582164A6" w14:textId="3672A300" w:rsidR="004A197C" w:rsidRPr="00976688" w:rsidRDefault="004A197C" w:rsidP="004A197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w:t>
            </w:r>
            <w:r w:rsidR="002F1E6D" w:rsidRPr="00346FD7">
              <w:rPr>
                <w:rFonts w:ascii="Times New Roman" w:eastAsia="Times New Roman" w:hAnsi="Times New Roman"/>
                <w:spacing w:val="-1"/>
                <w:lang w:val="it-CH" w:eastAsia="de-DE"/>
              </w:rPr>
              <w:t>AUC</w:t>
            </w:r>
            <w:r w:rsidR="002F1E6D" w:rsidRPr="00976688">
              <w:rPr>
                <w:rFonts w:ascii="Times New Roman" w:eastAsia="Times New Roman" w:hAnsi="Times New Roman"/>
                <w:lang w:val="en-GB" w:eastAsia="de-DE"/>
              </w:rPr>
              <w:t>τ</w:t>
            </w:r>
            <w:r w:rsidR="002F1E6D" w:rsidRPr="00346FD7">
              <w:rPr>
                <w:rFonts w:ascii="Times New Roman" w:eastAsia="Times New Roman" w:hAnsi="Times New Roman"/>
                <w:spacing w:val="7"/>
                <w:lang w:val="it-CH" w:eastAsia="de-DE"/>
              </w:rPr>
              <w:t xml:space="preserve"> </w:t>
            </w:r>
            <w:r w:rsidR="002F1E6D" w:rsidRPr="00346FD7">
              <w:rPr>
                <w:rFonts w:ascii="Times New Roman" w:eastAsia="Times New Roman" w:hAnsi="Times New Roman"/>
                <w:lang w:val="it-CH" w:eastAsia="de-DE"/>
              </w:rPr>
              <w:t>↑</w:t>
            </w:r>
            <w:r w:rsidR="002F1E6D" w:rsidRPr="00346FD7">
              <w:rPr>
                <w:rFonts w:ascii="Times New Roman" w:eastAsia="Times New Roman" w:hAnsi="Times New Roman"/>
                <w:spacing w:val="22"/>
                <w:lang w:val="it-CH" w:eastAsia="de-DE"/>
              </w:rPr>
              <w:t xml:space="preserve"> </w:t>
            </w:r>
            <w:r w:rsidR="002F1E6D" w:rsidRPr="00346FD7">
              <w:rPr>
                <w:rFonts w:ascii="Times New Roman" w:eastAsia="Times New Roman" w:hAnsi="Times New Roman"/>
                <w:lang w:val="it-CH" w:eastAsia="de-DE"/>
              </w:rPr>
              <w:t>17</w:t>
            </w:r>
            <w:r w:rsidR="00C8469D">
              <w:rPr>
                <w:rFonts w:ascii="Times New Roman" w:eastAsia="Times New Roman" w:hAnsi="Times New Roman"/>
                <w:lang w:val="it-CH" w:eastAsia="de-DE"/>
              </w:rPr>
              <w:t> </w:t>
            </w:r>
            <w:r w:rsidR="002F1E6D" w:rsidRPr="00346FD7">
              <w:rPr>
                <w:rFonts w:ascii="Times New Roman" w:eastAsia="Times New Roman" w:hAnsi="Times New Roman"/>
                <w:lang w:val="it-CH" w:eastAsia="de-DE"/>
              </w:rPr>
              <w:t>%</w:t>
            </w:r>
          </w:p>
          <w:p w14:paraId="436909DB" w14:textId="77777777" w:rsidR="004A197C" w:rsidRPr="00976688" w:rsidRDefault="004A197C" w:rsidP="004A197C">
            <w:pPr>
              <w:autoSpaceDE w:val="0"/>
              <w:autoSpaceDN w:val="0"/>
              <w:adjustRightInd w:val="0"/>
              <w:spacing w:after="0" w:line="240" w:lineRule="auto"/>
              <w:rPr>
                <w:rFonts w:ascii="Times New Roman" w:hAnsi="Times New Roman"/>
                <w:color w:val="000000"/>
              </w:rPr>
            </w:pPr>
          </w:p>
          <w:p w14:paraId="141F0E26" w14:textId="66E41A21"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Palyginti su 200</w:t>
            </w:r>
            <w:r w:rsidR="00C8469D">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p>
          <w:p w14:paraId="066E731E" w14:textId="77777777" w:rsidR="004A197C" w:rsidRPr="00976688" w:rsidRDefault="004A197C" w:rsidP="004A197C">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doze 2 x per par</w:t>
            </w:r>
            <w:r w:rsidRPr="00976688">
              <w:rPr>
                <w:rFonts w:ascii="Times New Roman" w:hAnsi="Times New Roman" w:hint="eastAsia"/>
                <w:color w:val="000000"/>
              </w:rPr>
              <w:t>ą</w:t>
            </w:r>
            <w:r w:rsidRPr="00976688">
              <w:rPr>
                <w:rFonts w:ascii="Times New Roman" w:hAnsi="Times New Roman"/>
                <w:color w:val="000000"/>
              </w:rPr>
              <w:t>,</w:t>
            </w:r>
          </w:p>
          <w:p w14:paraId="5642F8EC" w14:textId="57CB49BD" w:rsidR="004A197C" w:rsidRPr="00976688" w:rsidRDefault="004A197C" w:rsidP="004A197C">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002F1E6D" w:rsidRPr="00346FD7">
              <w:rPr>
                <w:rFonts w:ascii="Times New Roman" w:eastAsia="Times New Roman" w:hAnsi="Times New Roman"/>
                <w:lang w:val="it-CH" w:eastAsia="de-DE"/>
              </w:rPr>
              <w:t>↑</w:t>
            </w:r>
            <w:r w:rsidR="002F1E6D" w:rsidRPr="00346FD7">
              <w:rPr>
                <w:rFonts w:ascii="Times New Roman" w:eastAsia="Times New Roman" w:hAnsi="Times New Roman"/>
                <w:spacing w:val="22"/>
                <w:lang w:val="it-CH" w:eastAsia="de-DE"/>
              </w:rPr>
              <w:t xml:space="preserve"> </w:t>
            </w:r>
            <w:r w:rsidR="002F1E6D" w:rsidRPr="00346FD7">
              <w:rPr>
                <w:rFonts w:ascii="Times New Roman" w:eastAsia="Times New Roman" w:hAnsi="Times New Roman"/>
                <w:lang w:val="it-CH" w:eastAsia="de-DE"/>
              </w:rPr>
              <w:t>23</w:t>
            </w:r>
            <w:r w:rsidR="00C8469D">
              <w:rPr>
                <w:rFonts w:ascii="Times New Roman" w:eastAsia="Times New Roman" w:hAnsi="Times New Roman"/>
                <w:lang w:val="it-CH" w:eastAsia="de-DE"/>
              </w:rPr>
              <w:t> </w:t>
            </w:r>
            <w:r w:rsidR="002F1E6D" w:rsidRPr="00346FD7">
              <w:rPr>
                <w:rFonts w:ascii="Times New Roman" w:eastAsia="Times New Roman" w:hAnsi="Times New Roman"/>
                <w:lang w:val="it-CH" w:eastAsia="de-DE"/>
              </w:rPr>
              <w:t>%</w:t>
            </w:r>
          </w:p>
          <w:p w14:paraId="7B3F27CB" w14:textId="37877065" w:rsidR="00B92818" w:rsidRPr="00976688" w:rsidRDefault="004A197C" w:rsidP="00B9281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002F1E6D" w:rsidRPr="00976688">
              <w:rPr>
                <w:rFonts w:ascii="Times New Roman" w:eastAsia="Times New Roman" w:hAnsi="Times New Roman"/>
                <w:spacing w:val="-1"/>
                <w:lang w:val="en-GB" w:eastAsia="de-DE"/>
              </w:rPr>
              <w:t>AUC</w:t>
            </w:r>
            <w:r w:rsidR="002F1E6D" w:rsidRPr="00976688">
              <w:rPr>
                <w:rFonts w:ascii="Times New Roman" w:eastAsia="Times New Roman" w:hAnsi="Times New Roman"/>
                <w:lang w:val="en-GB" w:eastAsia="de-DE"/>
              </w:rPr>
              <w:t>τ</w:t>
            </w:r>
            <w:proofErr w:type="spellEnd"/>
            <w:r w:rsidR="002F1E6D" w:rsidRPr="00976688">
              <w:rPr>
                <w:rFonts w:ascii="Times New Roman" w:eastAsia="Times New Roman" w:hAnsi="Times New Roman"/>
                <w:spacing w:val="7"/>
                <w:lang w:val="en-GB" w:eastAsia="de-DE"/>
              </w:rPr>
              <w:t xml:space="preserve"> </w:t>
            </w:r>
            <w:r w:rsidR="002F1E6D" w:rsidRPr="00976688">
              <w:rPr>
                <w:rFonts w:ascii="Times New Roman" w:eastAsia="Times New Roman" w:hAnsi="Times New Roman"/>
                <w:lang w:val="en-GB" w:eastAsia="de-DE"/>
              </w:rPr>
              <w:t>↓</w:t>
            </w:r>
            <w:r w:rsidR="002F1E6D" w:rsidRPr="00976688">
              <w:rPr>
                <w:rFonts w:ascii="Times New Roman" w:eastAsia="Times New Roman" w:hAnsi="Times New Roman"/>
                <w:spacing w:val="22"/>
                <w:lang w:val="en-GB" w:eastAsia="de-DE"/>
              </w:rPr>
              <w:t xml:space="preserve"> </w:t>
            </w:r>
            <w:r w:rsidR="002F1E6D" w:rsidRPr="00976688">
              <w:rPr>
                <w:rFonts w:ascii="Times New Roman" w:eastAsia="Times New Roman" w:hAnsi="Times New Roman"/>
                <w:lang w:val="en-GB" w:eastAsia="de-DE"/>
              </w:rPr>
              <w:t>7</w:t>
            </w:r>
            <w:r w:rsidR="00C8469D">
              <w:rPr>
                <w:rFonts w:ascii="Times New Roman" w:eastAsia="Times New Roman" w:hAnsi="Times New Roman"/>
                <w:lang w:val="en-GB" w:eastAsia="de-DE"/>
              </w:rPr>
              <w:t> </w:t>
            </w:r>
            <w:r w:rsidR="002F1E6D" w:rsidRPr="00976688">
              <w:rPr>
                <w:rFonts w:ascii="Times New Roman" w:eastAsia="Times New Roman" w:hAnsi="Times New Roman"/>
                <w:lang w:val="en-GB" w:eastAsia="de-DE"/>
              </w:rPr>
              <w:t>%</w:t>
            </w:r>
          </w:p>
        </w:tc>
        <w:tc>
          <w:tcPr>
            <w:tcW w:w="3253" w:type="dxa"/>
          </w:tcPr>
          <w:p w14:paraId="6A28673E" w14:textId="77777777" w:rsidR="002F1E6D" w:rsidRPr="00976688" w:rsidRDefault="002F1E6D" w:rsidP="002F1E6D">
            <w:pPr>
              <w:autoSpaceDE w:val="0"/>
              <w:autoSpaceDN w:val="0"/>
              <w:adjustRightInd w:val="0"/>
              <w:spacing w:after="0" w:line="240" w:lineRule="auto"/>
              <w:rPr>
                <w:rFonts w:ascii="Times New Roman" w:hAnsi="Times New Roman"/>
                <w:b/>
                <w:bCs/>
                <w:color w:val="000000"/>
              </w:rPr>
            </w:pPr>
          </w:p>
          <w:p w14:paraId="0DFAF670" w14:textId="77777777" w:rsidR="002F1E6D" w:rsidRPr="00976688" w:rsidRDefault="002F1E6D" w:rsidP="002F1E6D">
            <w:pPr>
              <w:autoSpaceDE w:val="0"/>
              <w:autoSpaceDN w:val="0"/>
              <w:adjustRightInd w:val="0"/>
              <w:spacing w:after="0" w:line="240" w:lineRule="auto"/>
              <w:rPr>
                <w:rFonts w:ascii="Times New Roman" w:hAnsi="Times New Roman"/>
                <w:b/>
                <w:bCs/>
                <w:color w:val="000000"/>
              </w:rPr>
            </w:pPr>
          </w:p>
          <w:p w14:paraId="190A920F" w14:textId="77777777" w:rsidR="002F1E6D" w:rsidRPr="00976688" w:rsidRDefault="002F1E6D" w:rsidP="002F1E6D">
            <w:pPr>
              <w:autoSpaceDE w:val="0"/>
              <w:autoSpaceDN w:val="0"/>
              <w:adjustRightInd w:val="0"/>
              <w:spacing w:after="0" w:line="240" w:lineRule="auto"/>
              <w:rPr>
                <w:rFonts w:ascii="Times New Roman" w:hAnsi="Times New Roman"/>
                <w:b/>
                <w:bCs/>
                <w:color w:val="000000"/>
              </w:rPr>
            </w:pPr>
          </w:p>
          <w:p w14:paraId="119D9BB3" w14:textId="77777777" w:rsidR="002F1E6D" w:rsidRPr="00976688" w:rsidRDefault="002F1E6D" w:rsidP="002F1E6D">
            <w:pPr>
              <w:autoSpaceDE w:val="0"/>
              <w:autoSpaceDN w:val="0"/>
              <w:adjustRightInd w:val="0"/>
              <w:spacing w:after="0" w:line="240" w:lineRule="auto"/>
              <w:rPr>
                <w:rFonts w:ascii="Times New Roman" w:hAnsi="Times New Roman"/>
                <w:b/>
                <w:bCs/>
                <w:color w:val="000000"/>
              </w:rPr>
            </w:pPr>
          </w:p>
          <w:p w14:paraId="7E99F948" w14:textId="77777777" w:rsidR="002F1E6D" w:rsidRPr="00976688" w:rsidRDefault="002F1E6D" w:rsidP="002F1E6D">
            <w:pPr>
              <w:autoSpaceDE w:val="0"/>
              <w:autoSpaceDN w:val="0"/>
              <w:adjustRightInd w:val="0"/>
              <w:spacing w:after="0" w:line="240" w:lineRule="auto"/>
              <w:rPr>
                <w:rFonts w:ascii="Times New Roman" w:hAnsi="Times New Roman"/>
                <w:b/>
                <w:bCs/>
                <w:color w:val="000000"/>
              </w:rPr>
            </w:pPr>
          </w:p>
          <w:p w14:paraId="2394C8AF" w14:textId="77777777" w:rsidR="002F1E6D" w:rsidRPr="00976688" w:rsidRDefault="002F1E6D" w:rsidP="002F1E6D">
            <w:pPr>
              <w:autoSpaceDE w:val="0"/>
              <w:autoSpaceDN w:val="0"/>
              <w:adjustRightInd w:val="0"/>
              <w:spacing w:after="0" w:line="240" w:lineRule="auto"/>
              <w:rPr>
                <w:rFonts w:ascii="Times New Roman" w:hAnsi="Times New Roman"/>
                <w:b/>
                <w:bCs/>
                <w:color w:val="000000"/>
              </w:rPr>
            </w:pPr>
          </w:p>
          <w:p w14:paraId="14BB7BDE" w14:textId="77777777" w:rsidR="002F1E6D" w:rsidRPr="00976688" w:rsidRDefault="002F1E6D" w:rsidP="002F1E6D">
            <w:pPr>
              <w:autoSpaceDE w:val="0"/>
              <w:autoSpaceDN w:val="0"/>
              <w:adjustRightInd w:val="0"/>
              <w:spacing w:after="0" w:line="240" w:lineRule="auto"/>
              <w:rPr>
                <w:rFonts w:ascii="Times New Roman" w:hAnsi="Times New Roman"/>
                <w:b/>
                <w:bCs/>
                <w:color w:val="000000"/>
              </w:rPr>
            </w:pPr>
          </w:p>
          <w:p w14:paraId="0964F290" w14:textId="77777777" w:rsidR="002F1E6D" w:rsidRPr="00976688" w:rsidRDefault="002F1E6D" w:rsidP="002F1E6D">
            <w:pPr>
              <w:autoSpaceDE w:val="0"/>
              <w:autoSpaceDN w:val="0"/>
              <w:adjustRightInd w:val="0"/>
              <w:spacing w:after="0" w:line="240" w:lineRule="auto"/>
              <w:rPr>
                <w:rFonts w:ascii="Times New Roman" w:hAnsi="Times New Roman"/>
                <w:b/>
                <w:bCs/>
                <w:color w:val="000000"/>
              </w:rPr>
            </w:pPr>
          </w:p>
          <w:p w14:paraId="37B49246" w14:textId="61DD7F2E"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vartoti</w:t>
            </w:r>
          </w:p>
          <w:p w14:paraId="255C51B0" w14:textId="77777777"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hint="eastAsia"/>
                <w:color w:val="000000"/>
              </w:rPr>
              <w:t>į</w:t>
            </w:r>
            <w:r w:rsidRPr="00976688">
              <w:rPr>
                <w:rFonts w:ascii="Times New Roman" w:hAnsi="Times New Roman"/>
                <w:color w:val="000000"/>
              </w:rPr>
              <w:t xml:space="preserve">prastas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dozes kartu</w:t>
            </w:r>
          </w:p>
          <w:p w14:paraId="61B680A3" w14:textId="61EFAA81"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su </w:t>
            </w: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400</w:t>
            </w:r>
            <w:r w:rsidR="005F2F28">
              <w:rPr>
                <w:rFonts w:ascii="Times New Roman" w:hAnsi="Times New Roman"/>
                <w:color w:val="000000"/>
              </w:rPr>
              <w:t> </w:t>
            </w:r>
            <w:r w:rsidRPr="00976688">
              <w:rPr>
                <w:rFonts w:ascii="Times New Roman" w:hAnsi="Times New Roman"/>
                <w:color w:val="000000"/>
              </w:rPr>
              <w:t>mg 1 x per</w:t>
            </w:r>
          </w:p>
          <w:p w14:paraId="3171D3CB" w14:textId="77777777"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par</w:t>
            </w:r>
            <w:r w:rsidRPr="00976688">
              <w:rPr>
                <w:rFonts w:ascii="Times New Roman" w:hAnsi="Times New Roman" w:hint="eastAsia"/>
                <w:color w:val="000000"/>
              </w:rPr>
              <w:t>ą</w:t>
            </w:r>
            <w:r w:rsidRPr="00976688">
              <w:rPr>
                <w:rFonts w:ascii="Times New Roman" w:hAnsi="Times New Roman"/>
                <w:color w:val="000000"/>
              </w:rPr>
              <w:t xml:space="preserve"> arba didesn</w:t>
            </w:r>
            <w:r w:rsidRPr="00976688">
              <w:rPr>
                <w:rFonts w:ascii="Times New Roman" w:hAnsi="Times New Roman" w:hint="eastAsia"/>
                <w:color w:val="000000"/>
              </w:rPr>
              <w:t>ė</w:t>
            </w:r>
            <w:r w:rsidRPr="00976688">
              <w:rPr>
                <w:rFonts w:ascii="Times New Roman" w:hAnsi="Times New Roman"/>
                <w:color w:val="000000"/>
              </w:rPr>
              <w:t>mis doz</w:t>
            </w:r>
            <w:r w:rsidRPr="00976688">
              <w:rPr>
                <w:rFonts w:ascii="Times New Roman" w:hAnsi="Times New Roman" w:hint="eastAsia"/>
                <w:color w:val="000000"/>
              </w:rPr>
              <w:t>ė</w:t>
            </w:r>
            <w:r w:rsidRPr="00976688">
              <w:rPr>
                <w:rFonts w:ascii="Times New Roman" w:hAnsi="Times New Roman"/>
                <w:color w:val="000000"/>
              </w:rPr>
              <w:t>mis</w:t>
            </w:r>
          </w:p>
          <w:p w14:paraId="76D6DFC5" w14:textId="426D1292"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 4.3</w:t>
            </w:r>
            <w:r w:rsidR="00C8469D">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p w14:paraId="3187FCCE" w14:textId="77777777" w:rsidR="002F1E6D" w:rsidRPr="00976688" w:rsidRDefault="002F1E6D" w:rsidP="002F1E6D">
            <w:pPr>
              <w:autoSpaceDE w:val="0"/>
              <w:autoSpaceDN w:val="0"/>
              <w:adjustRightInd w:val="0"/>
              <w:spacing w:after="0" w:line="240" w:lineRule="auto"/>
              <w:rPr>
                <w:rFonts w:ascii="Times New Roman" w:hAnsi="Times New Roman"/>
                <w:color w:val="000000"/>
              </w:rPr>
            </w:pPr>
          </w:p>
          <w:p w14:paraId="2C537E48" w14:textId="5ACACF85" w:rsidR="002F1E6D" w:rsidRPr="00976688" w:rsidRDefault="002F1E6D" w:rsidP="002F1E6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w:t>
            </w:r>
            <w:r w:rsidRPr="00976688">
              <w:rPr>
                <w:rFonts w:ascii="Times New Roman" w:hAnsi="Times New Roman" w:hint="eastAsia"/>
                <w:color w:val="000000"/>
              </w:rPr>
              <w:t>ą</w:t>
            </w:r>
            <w:proofErr w:type="spellEnd"/>
            <w:r w:rsidRPr="00976688">
              <w:rPr>
                <w:rFonts w:ascii="Times New Roman" w:hAnsi="Times New Roman"/>
                <w:color w:val="000000"/>
              </w:rPr>
              <w:t xml:space="preserve"> galima vartoti</w:t>
            </w:r>
          </w:p>
          <w:p w14:paraId="1A20516C" w14:textId="77777777"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kartu su </w:t>
            </w:r>
            <w:proofErr w:type="spellStart"/>
            <w:r w:rsidRPr="00976688">
              <w:rPr>
                <w:rFonts w:ascii="Times New Roman" w:hAnsi="Times New Roman"/>
                <w:color w:val="000000"/>
              </w:rPr>
              <w:t>efavirenzu</w:t>
            </w:r>
            <w:proofErr w:type="spellEnd"/>
            <w:r w:rsidRPr="00976688">
              <w:rPr>
                <w:rFonts w:ascii="Times New Roman" w:hAnsi="Times New Roman"/>
                <w:color w:val="000000"/>
              </w:rPr>
              <w:t>, jeigu</w:t>
            </w:r>
          </w:p>
          <w:p w14:paraId="64E057BA" w14:textId="77777777" w:rsidR="002F1E6D" w:rsidRPr="00976688" w:rsidRDefault="002F1E6D" w:rsidP="002F1E6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palaikomoji doz</w:t>
            </w:r>
            <w:r w:rsidRPr="00976688">
              <w:rPr>
                <w:rFonts w:ascii="Times New Roman" w:hAnsi="Times New Roman" w:hint="eastAsia"/>
                <w:color w:val="000000"/>
              </w:rPr>
              <w:t>ė</w:t>
            </w:r>
          </w:p>
          <w:p w14:paraId="0D925CF4" w14:textId="6D6E409B"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padidinama iki 400</w:t>
            </w:r>
            <w:r w:rsidR="00C8469D">
              <w:rPr>
                <w:rFonts w:ascii="Times New Roman" w:hAnsi="Times New Roman"/>
                <w:color w:val="000000"/>
              </w:rPr>
              <w:t> </w:t>
            </w:r>
            <w:r w:rsidRPr="00976688">
              <w:rPr>
                <w:rFonts w:ascii="Times New Roman" w:hAnsi="Times New Roman"/>
                <w:color w:val="000000"/>
              </w:rPr>
              <w:t>mg 2 x per</w:t>
            </w:r>
          </w:p>
          <w:p w14:paraId="4304C313" w14:textId="77777777"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par</w:t>
            </w:r>
            <w:r w:rsidRPr="00976688">
              <w:rPr>
                <w:rFonts w:ascii="Times New Roman" w:hAnsi="Times New Roman" w:hint="eastAsia"/>
                <w:color w:val="000000"/>
              </w:rPr>
              <w:t>ą</w:t>
            </w:r>
            <w:r w:rsidRPr="00976688">
              <w:rPr>
                <w:rFonts w:ascii="Times New Roman" w:hAnsi="Times New Roman"/>
                <w:color w:val="000000"/>
              </w:rPr>
              <w:t xml:space="preserve">, o </w:t>
            </w: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doz</w:t>
            </w:r>
            <w:r w:rsidRPr="00976688">
              <w:rPr>
                <w:rFonts w:ascii="Times New Roman" w:hAnsi="Times New Roman" w:hint="eastAsia"/>
                <w:color w:val="000000"/>
              </w:rPr>
              <w:t>ė</w:t>
            </w:r>
          </w:p>
          <w:p w14:paraId="28BC7FDA" w14:textId="39B164C8"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suma</w:t>
            </w:r>
            <w:r w:rsidRPr="00976688">
              <w:rPr>
                <w:rFonts w:ascii="Times New Roman" w:hAnsi="Times New Roman" w:hint="eastAsia"/>
                <w:color w:val="000000"/>
              </w:rPr>
              <w:t>ž</w:t>
            </w:r>
            <w:r w:rsidRPr="00976688">
              <w:rPr>
                <w:rFonts w:ascii="Times New Roman" w:hAnsi="Times New Roman"/>
                <w:color w:val="000000"/>
              </w:rPr>
              <w:t>inama iki 300</w:t>
            </w:r>
            <w:r w:rsidR="00C8469D">
              <w:rPr>
                <w:rFonts w:ascii="Times New Roman" w:hAnsi="Times New Roman"/>
                <w:color w:val="000000"/>
              </w:rPr>
              <w:t> </w:t>
            </w:r>
            <w:r w:rsidRPr="00976688">
              <w:rPr>
                <w:rFonts w:ascii="Times New Roman" w:hAnsi="Times New Roman"/>
                <w:color w:val="000000"/>
              </w:rPr>
              <w:t>mg 1 x per</w:t>
            </w:r>
          </w:p>
          <w:p w14:paraId="6281A0C4" w14:textId="77777777"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par</w:t>
            </w:r>
            <w:r w:rsidRPr="00976688">
              <w:rPr>
                <w:rFonts w:ascii="Times New Roman" w:hAnsi="Times New Roman" w:hint="eastAsia"/>
                <w:color w:val="000000"/>
              </w:rPr>
              <w:t>ą</w:t>
            </w:r>
            <w:r w:rsidRPr="00976688">
              <w:rPr>
                <w:rFonts w:ascii="Times New Roman" w:hAnsi="Times New Roman"/>
                <w:color w:val="000000"/>
              </w:rPr>
              <w:t>. Nutraukus gydym</w:t>
            </w:r>
            <w:r w:rsidRPr="00976688">
              <w:rPr>
                <w:rFonts w:ascii="Times New Roman" w:hAnsi="Times New Roman" w:hint="eastAsia"/>
                <w:color w:val="000000"/>
              </w:rPr>
              <w:t>ą</w:t>
            </w:r>
          </w:p>
          <w:p w14:paraId="22015F7D" w14:textId="77777777" w:rsidR="002F1E6D" w:rsidRPr="00976688" w:rsidRDefault="002F1E6D" w:rsidP="002F1E6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vorikonazolu</w:t>
            </w:r>
            <w:proofErr w:type="spellEnd"/>
            <w:r w:rsidRPr="00976688">
              <w:rPr>
                <w:rFonts w:ascii="Times New Roman" w:hAnsi="Times New Roman"/>
                <w:color w:val="000000"/>
              </w:rPr>
              <w:t>, reikia v</w:t>
            </w:r>
            <w:r w:rsidRPr="00976688">
              <w:rPr>
                <w:rFonts w:ascii="Times New Roman" w:hAnsi="Times New Roman" w:hint="eastAsia"/>
                <w:color w:val="000000"/>
              </w:rPr>
              <w:t>ė</w:t>
            </w:r>
            <w:r w:rsidRPr="00976688">
              <w:rPr>
                <w:rFonts w:ascii="Times New Roman" w:hAnsi="Times New Roman"/>
                <w:color w:val="000000"/>
              </w:rPr>
              <w:t>l</w:t>
            </w:r>
          </w:p>
          <w:p w14:paraId="29B9018C" w14:textId="77777777"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atnaujinti pradin</w:t>
            </w:r>
            <w:r w:rsidRPr="00976688">
              <w:rPr>
                <w:rFonts w:ascii="Times New Roman" w:hAnsi="Times New Roman" w:hint="eastAsia"/>
                <w:color w:val="000000"/>
              </w:rPr>
              <w:t>ė</w:t>
            </w:r>
            <w:r w:rsidRPr="00976688">
              <w:rPr>
                <w:rFonts w:ascii="Times New Roman" w:hAnsi="Times New Roman"/>
                <w:color w:val="000000"/>
              </w:rPr>
              <w:t xml:space="preserve">s </w:t>
            </w:r>
            <w:proofErr w:type="spellStart"/>
            <w:r w:rsidRPr="00976688">
              <w:rPr>
                <w:rFonts w:ascii="Times New Roman" w:hAnsi="Times New Roman"/>
                <w:color w:val="000000"/>
              </w:rPr>
              <w:t>efavirenzo</w:t>
            </w:r>
            <w:proofErr w:type="spellEnd"/>
          </w:p>
          <w:p w14:paraId="397D281C" w14:textId="65742AD7" w:rsidR="002F1E6D"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w:t>
            </w:r>
            <w:r w:rsidRPr="00976688">
              <w:rPr>
                <w:rFonts w:ascii="Times New Roman" w:hAnsi="Times New Roman" w:hint="eastAsia"/>
                <w:color w:val="000000"/>
              </w:rPr>
              <w:t>ė</w:t>
            </w:r>
            <w:r w:rsidRPr="00976688">
              <w:rPr>
                <w:rFonts w:ascii="Times New Roman" w:hAnsi="Times New Roman"/>
                <w:color w:val="000000"/>
              </w:rPr>
              <w:t>s vartojim</w:t>
            </w:r>
            <w:r w:rsidRPr="00976688">
              <w:rPr>
                <w:rFonts w:ascii="Times New Roman" w:hAnsi="Times New Roman" w:hint="eastAsia"/>
                <w:color w:val="000000"/>
              </w:rPr>
              <w:t>ą</w:t>
            </w:r>
            <w:r w:rsidRPr="00976688">
              <w:rPr>
                <w:rFonts w:ascii="Times New Roman" w:hAnsi="Times New Roman"/>
                <w:color w:val="000000"/>
              </w:rPr>
              <w:t xml:space="preserve"> (</w:t>
            </w:r>
            <w:r w:rsidRPr="00976688">
              <w:rPr>
                <w:rFonts w:ascii="Times New Roman" w:hAnsi="Times New Roman" w:hint="eastAsia"/>
                <w:color w:val="000000"/>
              </w:rPr>
              <w:t>ž</w:t>
            </w:r>
            <w:r w:rsidRPr="00976688">
              <w:rPr>
                <w:rFonts w:ascii="Times New Roman" w:hAnsi="Times New Roman"/>
                <w:color w:val="000000"/>
              </w:rPr>
              <w:t>r. 4.2</w:t>
            </w:r>
            <w:r w:rsidR="00C8469D">
              <w:rPr>
                <w:rFonts w:ascii="Times New Roman" w:hAnsi="Times New Roman"/>
                <w:color w:val="000000"/>
              </w:rPr>
              <w:t> </w:t>
            </w:r>
            <w:r w:rsidRPr="00976688">
              <w:rPr>
                <w:rFonts w:ascii="Times New Roman" w:hAnsi="Times New Roman"/>
                <w:color w:val="000000"/>
              </w:rPr>
              <w:t>ir</w:t>
            </w:r>
          </w:p>
          <w:p w14:paraId="40E6945D" w14:textId="6E27873F" w:rsidR="00B92818" w:rsidRPr="00976688" w:rsidRDefault="002F1E6D" w:rsidP="002F1E6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4.4</w:t>
            </w:r>
            <w:r w:rsidR="00C8469D">
              <w:rPr>
                <w:rFonts w:ascii="Times New Roman" w:hAnsi="Times New Roman"/>
                <w:color w:val="000000"/>
              </w:rPr>
              <w:t> </w:t>
            </w:r>
            <w:r w:rsidRPr="00976688">
              <w:rPr>
                <w:rFonts w:ascii="Times New Roman" w:hAnsi="Times New Roman"/>
                <w:color w:val="000000"/>
              </w:rPr>
              <w:t>skyrius).</w:t>
            </w:r>
          </w:p>
        </w:tc>
      </w:tr>
      <w:tr w:rsidR="00B92818" w:rsidRPr="00976688" w14:paraId="57EBCA4E" w14:textId="77777777" w:rsidTr="00346FD7">
        <w:tc>
          <w:tcPr>
            <w:tcW w:w="2936" w:type="dxa"/>
          </w:tcPr>
          <w:p w14:paraId="184F9719"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Kiti </w:t>
            </w:r>
            <w:proofErr w:type="spellStart"/>
            <w:r w:rsidRPr="00976688">
              <w:rPr>
                <w:rFonts w:ascii="Times New Roman" w:hAnsi="Times New Roman"/>
                <w:color w:val="000000"/>
              </w:rPr>
              <w:t>nenukleozido</w:t>
            </w:r>
            <w:proofErr w:type="spellEnd"/>
            <w:r w:rsidRPr="00976688">
              <w:rPr>
                <w:rFonts w:ascii="Times New Roman" w:hAnsi="Times New Roman"/>
                <w:color w:val="000000"/>
              </w:rPr>
              <w:t xml:space="preserve"> atvirk</w:t>
            </w:r>
            <w:r w:rsidRPr="00976688">
              <w:rPr>
                <w:rFonts w:ascii="Times New Roman" w:hAnsi="Times New Roman" w:hint="eastAsia"/>
                <w:color w:val="000000"/>
              </w:rPr>
              <w:t>š</w:t>
            </w:r>
            <w:r w:rsidRPr="00976688">
              <w:rPr>
                <w:rFonts w:ascii="Times New Roman" w:hAnsi="Times New Roman"/>
                <w:color w:val="000000"/>
              </w:rPr>
              <w:t>tin</w:t>
            </w:r>
            <w:r w:rsidRPr="00976688">
              <w:rPr>
                <w:rFonts w:ascii="Times New Roman" w:hAnsi="Times New Roman" w:hint="eastAsia"/>
                <w:color w:val="000000"/>
              </w:rPr>
              <w:t>ė</w:t>
            </w:r>
            <w:r w:rsidRPr="00976688">
              <w:rPr>
                <w:rFonts w:ascii="Times New Roman" w:hAnsi="Times New Roman"/>
                <w:color w:val="000000"/>
              </w:rPr>
              <w:t>s</w:t>
            </w:r>
          </w:p>
          <w:p w14:paraId="40644DB5" w14:textId="7777777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transkriptaz</w:t>
            </w:r>
            <w:r w:rsidRPr="00976688">
              <w:rPr>
                <w:rFonts w:ascii="Times New Roman" w:hAnsi="Times New Roman" w:hint="eastAsia"/>
                <w:color w:val="000000"/>
              </w:rPr>
              <w:t>ė</w:t>
            </w:r>
            <w:r w:rsidRPr="00976688">
              <w:rPr>
                <w:rFonts w:ascii="Times New Roman" w:hAnsi="Times New Roman"/>
                <w:color w:val="000000"/>
              </w:rPr>
              <w:t>s</w:t>
            </w:r>
            <w:proofErr w:type="spellEnd"/>
            <w:r w:rsidRPr="00976688">
              <w:rPr>
                <w:rFonts w:ascii="Times New Roman" w:hAnsi="Times New Roman"/>
                <w:color w:val="000000"/>
              </w:rPr>
              <w:t xml:space="preserve"> inhibitoriai</w:t>
            </w:r>
          </w:p>
          <w:p w14:paraId="6305F85C"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(NNATI) (</w:t>
            </w:r>
            <w:r w:rsidRPr="00976688">
              <w:rPr>
                <w:rFonts w:ascii="Times New Roman" w:hAnsi="Times New Roman" w:hint="eastAsia"/>
                <w:color w:val="000000"/>
              </w:rPr>
              <w:t>į</w:t>
            </w:r>
            <w:r w:rsidRPr="00976688">
              <w:rPr>
                <w:rFonts w:ascii="Times New Roman" w:hAnsi="Times New Roman"/>
                <w:color w:val="000000"/>
              </w:rPr>
              <w:t xml:space="preserve">skaitant </w:t>
            </w:r>
            <w:r w:rsidRPr="00976688">
              <w:rPr>
                <w:rFonts w:ascii="Times New Roman" w:hAnsi="Times New Roman" w:hint="eastAsia"/>
                <w:color w:val="000000"/>
              </w:rPr>
              <w:t>š</w:t>
            </w:r>
            <w:r w:rsidRPr="00976688">
              <w:rPr>
                <w:rFonts w:ascii="Times New Roman" w:hAnsi="Times New Roman"/>
                <w:color w:val="000000"/>
              </w:rPr>
              <w:t>iuos, bet</w:t>
            </w:r>
          </w:p>
          <w:p w14:paraId="7715D8EE"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jais neapsiribojant:</w:t>
            </w:r>
          </w:p>
          <w:p w14:paraId="1C3017CD" w14:textId="7777777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delavirdinas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nevirapinas</w:t>
            </w:r>
            <w:proofErr w:type="spellEnd"/>
            <w:r w:rsidRPr="00976688">
              <w:rPr>
                <w:rFonts w:ascii="Times New Roman" w:hAnsi="Times New Roman"/>
                <w:color w:val="000000"/>
              </w:rPr>
              <w:t>)*</w:t>
            </w:r>
          </w:p>
          <w:p w14:paraId="7C0DD854" w14:textId="77777777" w:rsidR="008666DE" w:rsidRPr="00976688" w:rsidRDefault="008666DE" w:rsidP="008666DE">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[CYP3A4 substratai,</w:t>
            </w:r>
          </w:p>
          <w:p w14:paraId="3A310BF2" w14:textId="77777777" w:rsidR="008666DE" w:rsidRPr="00976688" w:rsidRDefault="008666DE" w:rsidP="008666DE">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inhibitoriai arba CYP450</w:t>
            </w:r>
          </w:p>
          <w:p w14:paraId="06A41F74" w14:textId="77777777" w:rsidR="008666DE" w:rsidRPr="00976688" w:rsidRDefault="008666DE" w:rsidP="008666DE">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su</w:t>
            </w:r>
            <w:r w:rsidRPr="00976688">
              <w:rPr>
                <w:rFonts w:ascii="Times New Roman" w:hAnsi="Times New Roman" w:hint="eastAsia"/>
                <w:i/>
                <w:iCs/>
                <w:color w:val="000000"/>
              </w:rPr>
              <w:t>ž</w:t>
            </w:r>
            <w:r w:rsidRPr="00976688">
              <w:rPr>
                <w:rFonts w:ascii="Times New Roman" w:hAnsi="Times New Roman"/>
                <w:i/>
                <w:iCs/>
                <w:color w:val="000000"/>
              </w:rPr>
              <w:t>adinantys vaistiniai</w:t>
            </w:r>
          </w:p>
          <w:p w14:paraId="0285D631" w14:textId="66ABC4F7" w:rsidR="00B92818" w:rsidRPr="00976688" w:rsidRDefault="008666DE"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preparatai]</w:t>
            </w:r>
          </w:p>
        </w:tc>
        <w:tc>
          <w:tcPr>
            <w:tcW w:w="2871" w:type="dxa"/>
          </w:tcPr>
          <w:p w14:paraId="1B82A573"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Klinikini</w:t>
            </w:r>
            <w:r w:rsidRPr="00976688">
              <w:rPr>
                <w:rFonts w:ascii="Times New Roman" w:hAnsi="Times New Roman" w:hint="eastAsia"/>
                <w:color w:val="000000"/>
              </w:rPr>
              <w:t>ų</w:t>
            </w:r>
            <w:r w:rsidRPr="00976688">
              <w:rPr>
                <w:rFonts w:ascii="Times New Roman" w:hAnsi="Times New Roman"/>
                <w:color w:val="000000"/>
              </w:rPr>
              <w:t xml:space="preserve"> tyrim</w:t>
            </w:r>
            <w:r w:rsidRPr="00976688">
              <w:rPr>
                <w:rFonts w:ascii="Times New Roman" w:hAnsi="Times New Roman" w:hint="eastAsia"/>
                <w:color w:val="000000"/>
              </w:rPr>
              <w:t>ų</w:t>
            </w:r>
            <w:r w:rsidRPr="00976688">
              <w:rPr>
                <w:rFonts w:ascii="Times New Roman" w:hAnsi="Times New Roman"/>
                <w:color w:val="000000"/>
              </w:rPr>
              <w:t xml:space="preserve"> neatlikta.</w:t>
            </w:r>
          </w:p>
          <w:p w14:paraId="7E11DEC0"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Tyrimai </w:t>
            </w:r>
            <w:proofErr w:type="spellStart"/>
            <w:r w:rsidRPr="00976688">
              <w:rPr>
                <w:rFonts w:ascii="Times New Roman" w:hAnsi="Times New Roman"/>
                <w:i/>
                <w:iCs/>
                <w:color w:val="000000"/>
              </w:rPr>
              <w:t>in</w:t>
            </w:r>
            <w:proofErr w:type="spellEnd"/>
            <w:r w:rsidRPr="00976688">
              <w:rPr>
                <w:rFonts w:ascii="Times New Roman" w:hAnsi="Times New Roman"/>
                <w:i/>
                <w:iCs/>
                <w:color w:val="000000"/>
              </w:rPr>
              <w:t xml:space="preserve"> </w:t>
            </w:r>
            <w:proofErr w:type="spellStart"/>
            <w:r w:rsidRPr="00976688">
              <w:rPr>
                <w:rFonts w:ascii="Times New Roman" w:hAnsi="Times New Roman"/>
                <w:i/>
                <w:iCs/>
                <w:color w:val="000000"/>
              </w:rPr>
              <w:t>vitro</w:t>
            </w:r>
            <w:proofErr w:type="spellEnd"/>
            <w:r w:rsidRPr="00976688">
              <w:rPr>
                <w:rFonts w:ascii="Times New Roman" w:hAnsi="Times New Roman"/>
                <w:i/>
                <w:iCs/>
                <w:color w:val="000000"/>
              </w:rPr>
              <w:t xml:space="preserve"> </w:t>
            </w:r>
            <w:r w:rsidRPr="00976688">
              <w:rPr>
                <w:rFonts w:ascii="Times New Roman" w:hAnsi="Times New Roman"/>
                <w:color w:val="000000"/>
              </w:rPr>
              <w:t>rodo, kad NNATI</w:t>
            </w:r>
          </w:p>
          <w:p w14:paraId="0E9B71E0"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gali slopinti </w:t>
            </w:r>
            <w:proofErr w:type="spellStart"/>
            <w:r w:rsidRPr="00976688">
              <w:rPr>
                <w:rFonts w:ascii="Times New Roman" w:hAnsi="Times New Roman"/>
                <w:color w:val="000000"/>
              </w:rPr>
              <w:t>vorikonazolo</w:t>
            </w:r>
            <w:proofErr w:type="spellEnd"/>
          </w:p>
          <w:p w14:paraId="7C6C573E"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metabolizm</w:t>
            </w:r>
            <w:r w:rsidRPr="00976688">
              <w:rPr>
                <w:rFonts w:ascii="Times New Roman" w:hAnsi="Times New Roman" w:hint="eastAsia"/>
                <w:color w:val="000000"/>
              </w:rPr>
              <w:t>ą</w:t>
            </w:r>
            <w:r w:rsidRPr="00976688">
              <w:rPr>
                <w:rFonts w:ascii="Times New Roman" w:hAnsi="Times New Roman"/>
                <w:color w:val="000000"/>
              </w:rPr>
              <w:t xml:space="preserve">, o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gali</w:t>
            </w:r>
          </w:p>
          <w:p w14:paraId="635BE08E"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slopinti NNATI metabolizm</w:t>
            </w:r>
            <w:r w:rsidRPr="00976688">
              <w:rPr>
                <w:rFonts w:ascii="Times New Roman" w:hAnsi="Times New Roman" w:hint="eastAsia"/>
                <w:color w:val="000000"/>
              </w:rPr>
              <w:t>ą</w:t>
            </w:r>
            <w:r w:rsidRPr="00976688">
              <w:rPr>
                <w:rFonts w:ascii="Times New Roman" w:hAnsi="Times New Roman"/>
                <w:color w:val="000000"/>
              </w:rPr>
              <w:t>.</w:t>
            </w:r>
          </w:p>
          <w:p w14:paraId="56C28B50" w14:textId="7777777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Efavirenzo</w:t>
            </w:r>
            <w:proofErr w:type="spellEnd"/>
            <w:r w:rsidRPr="00976688">
              <w:rPr>
                <w:rFonts w:ascii="Times New Roman" w:hAnsi="Times New Roman"/>
                <w:color w:val="000000"/>
              </w:rPr>
              <w:t xml:space="preserve"> poveikio </w:t>
            </w:r>
            <w:proofErr w:type="spellStart"/>
            <w:r w:rsidRPr="00976688">
              <w:rPr>
                <w:rFonts w:ascii="Times New Roman" w:hAnsi="Times New Roman"/>
                <w:color w:val="000000"/>
              </w:rPr>
              <w:t>vorikonazolui</w:t>
            </w:r>
            <w:proofErr w:type="spellEnd"/>
          </w:p>
          <w:p w14:paraId="00677334"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duomenys rodo, kad NNATI gali</w:t>
            </w:r>
          </w:p>
          <w:p w14:paraId="1BBB3E07"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su</w:t>
            </w:r>
            <w:r w:rsidRPr="00976688">
              <w:rPr>
                <w:rFonts w:ascii="Times New Roman" w:hAnsi="Times New Roman" w:hint="eastAsia"/>
                <w:color w:val="000000"/>
              </w:rPr>
              <w:t>ž</w:t>
            </w:r>
            <w:r w:rsidRPr="00976688">
              <w:rPr>
                <w:rFonts w:ascii="Times New Roman" w:hAnsi="Times New Roman"/>
                <w:color w:val="000000"/>
              </w:rPr>
              <w:t xml:space="preserve">adinti </w:t>
            </w:r>
            <w:proofErr w:type="spellStart"/>
            <w:r w:rsidRPr="00976688">
              <w:rPr>
                <w:rFonts w:ascii="Times New Roman" w:hAnsi="Times New Roman"/>
                <w:color w:val="000000"/>
              </w:rPr>
              <w:t>vorikonazolo</w:t>
            </w:r>
            <w:proofErr w:type="spellEnd"/>
          </w:p>
          <w:p w14:paraId="57AB6AB3" w14:textId="7DABE51C" w:rsidR="00B92818" w:rsidRPr="00976688" w:rsidRDefault="008666DE"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metabolizm</w:t>
            </w:r>
            <w:r w:rsidRPr="00976688">
              <w:rPr>
                <w:rFonts w:ascii="Times New Roman" w:hAnsi="Times New Roman" w:hint="eastAsia"/>
                <w:color w:val="000000"/>
              </w:rPr>
              <w:t>ą</w:t>
            </w:r>
            <w:r w:rsidRPr="00976688">
              <w:rPr>
                <w:rFonts w:ascii="Times New Roman" w:hAnsi="Times New Roman"/>
                <w:color w:val="000000"/>
              </w:rPr>
              <w:t>.</w:t>
            </w:r>
          </w:p>
        </w:tc>
        <w:tc>
          <w:tcPr>
            <w:tcW w:w="3253" w:type="dxa"/>
          </w:tcPr>
          <w:p w14:paraId="23E4BC6C"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Reikia atid</w:t>
            </w:r>
            <w:r w:rsidRPr="00976688">
              <w:rPr>
                <w:rFonts w:ascii="Times New Roman" w:hAnsi="Times New Roman" w:hint="eastAsia"/>
                <w:color w:val="000000"/>
              </w:rPr>
              <w:t>ž</w:t>
            </w:r>
            <w:r w:rsidRPr="00976688">
              <w:rPr>
                <w:rFonts w:ascii="Times New Roman" w:hAnsi="Times New Roman"/>
                <w:color w:val="000000"/>
              </w:rPr>
              <w:t>iai steb</w:t>
            </w:r>
            <w:r w:rsidRPr="00976688">
              <w:rPr>
                <w:rFonts w:ascii="Times New Roman" w:hAnsi="Times New Roman" w:hint="eastAsia"/>
                <w:color w:val="000000"/>
              </w:rPr>
              <w:t>ė</w:t>
            </w:r>
            <w:r w:rsidRPr="00976688">
              <w:rPr>
                <w:rFonts w:ascii="Times New Roman" w:hAnsi="Times New Roman"/>
                <w:color w:val="000000"/>
              </w:rPr>
              <w:t>ti, ar</w:t>
            </w:r>
          </w:p>
          <w:p w14:paraId="191D409F"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nepasirei</w:t>
            </w:r>
            <w:r w:rsidRPr="00976688">
              <w:rPr>
                <w:rFonts w:ascii="Times New Roman" w:hAnsi="Times New Roman" w:hint="eastAsia"/>
                <w:color w:val="000000"/>
              </w:rPr>
              <w:t>š</w:t>
            </w:r>
            <w:r w:rsidRPr="00976688">
              <w:rPr>
                <w:rFonts w:ascii="Times New Roman" w:hAnsi="Times New Roman"/>
                <w:color w:val="000000"/>
              </w:rPr>
              <w:t>kia koks nors vaistini</w:t>
            </w:r>
            <w:r w:rsidRPr="00976688">
              <w:rPr>
                <w:rFonts w:ascii="Times New Roman" w:hAnsi="Times New Roman" w:hint="eastAsia"/>
                <w:color w:val="000000"/>
              </w:rPr>
              <w:t>ų</w:t>
            </w:r>
          </w:p>
          <w:p w14:paraId="1244CEE2"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preparat</w:t>
            </w:r>
            <w:r w:rsidRPr="00976688">
              <w:rPr>
                <w:rFonts w:ascii="Times New Roman" w:hAnsi="Times New Roman" w:hint="eastAsia"/>
                <w:color w:val="000000"/>
              </w:rPr>
              <w:t>ų</w:t>
            </w:r>
            <w:r w:rsidRPr="00976688">
              <w:rPr>
                <w:rFonts w:ascii="Times New Roman" w:hAnsi="Times New Roman"/>
                <w:color w:val="000000"/>
              </w:rPr>
              <w:t xml:space="preserve"> sukeltas toksinis</w:t>
            </w:r>
          </w:p>
          <w:p w14:paraId="74C173A3"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poveikis ir (arba) ar nema</w:t>
            </w:r>
            <w:r w:rsidRPr="00976688">
              <w:rPr>
                <w:rFonts w:ascii="Times New Roman" w:hAnsi="Times New Roman" w:hint="eastAsia"/>
                <w:color w:val="000000"/>
              </w:rPr>
              <w:t>žė</w:t>
            </w:r>
            <w:r w:rsidRPr="00976688">
              <w:rPr>
                <w:rFonts w:ascii="Times New Roman" w:hAnsi="Times New Roman"/>
                <w:color w:val="000000"/>
              </w:rPr>
              <w:t>ja</w:t>
            </w:r>
          </w:p>
          <w:p w14:paraId="3C7E359E"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veiksmingumas, ir gali prireikti</w:t>
            </w:r>
          </w:p>
          <w:p w14:paraId="66294292" w14:textId="46816074" w:rsidR="00B92818"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keisti doz</w:t>
            </w:r>
            <w:r w:rsidRPr="00976688">
              <w:rPr>
                <w:rFonts w:ascii="Times New Roman" w:hAnsi="Times New Roman" w:hint="eastAsia"/>
                <w:color w:val="000000"/>
              </w:rPr>
              <w:t>ę</w:t>
            </w:r>
            <w:r w:rsidRPr="00976688">
              <w:rPr>
                <w:rFonts w:ascii="Times New Roman" w:hAnsi="Times New Roman"/>
                <w:color w:val="000000"/>
              </w:rPr>
              <w:t>.</w:t>
            </w:r>
          </w:p>
        </w:tc>
      </w:tr>
      <w:tr w:rsidR="008666DE" w:rsidRPr="00976688" w14:paraId="7FA1E69E" w14:textId="77777777" w:rsidTr="00582BEF">
        <w:tc>
          <w:tcPr>
            <w:tcW w:w="9060" w:type="dxa"/>
            <w:gridSpan w:val="3"/>
          </w:tcPr>
          <w:p w14:paraId="34FD974B" w14:textId="5485F358" w:rsidR="008666DE" w:rsidRPr="00346FD7" w:rsidRDefault="008666DE" w:rsidP="008666DE">
            <w:pPr>
              <w:autoSpaceDE w:val="0"/>
              <w:autoSpaceDN w:val="0"/>
              <w:adjustRightInd w:val="0"/>
              <w:spacing w:after="0" w:line="240" w:lineRule="auto"/>
              <w:rPr>
                <w:rFonts w:ascii="Times New Roman" w:hAnsi="Times New Roman"/>
                <w:b/>
                <w:bCs/>
                <w:i/>
                <w:iCs/>
                <w:color w:val="000000"/>
              </w:rPr>
            </w:pPr>
            <w:proofErr w:type="spellStart"/>
            <w:r w:rsidRPr="00346FD7">
              <w:rPr>
                <w:rFonts w:ascii="Times New Roman" w:hAnsi="Times New Roman"/>
                <w:b/>
                <w:bCs/>
                <w:i/>
                <w:iCs/>
                <w:color w:val="000000"/>
              </w:rPr>
              <w:t>Antipsichotikai</w:t>
            </w:r>
            <w:proofErr w:type="spellEnd"/>
          </w:p>
        </w:tc>
      </w:tr>
      <w:tr w:rsidR="00B92818" w:rsidRPr="00976688" w14:paraId="76CD5A42" w14:textId="77777777" w:rsidTr="00346FD7">
        <w:tc>
          <w:tcPr>
            <w:tcW w:w="2936" w:type="dxa"/>
          </w:tcPr>
          <w:p w14:paraId="19328EA3" w14:textId="7777777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Lurazidonas</w:t>
            </w:r>
            <w:proofErr w:type="spellEnd"/>
          </w:p>
          <w:p w14:paraId="676F022C" w14:textId="63807739" w:rsidR="00B92818" w:rsidRPr="00976688" w:rsidRDefault="008666DE"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35507A4A"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w:t>
            </w:r>
          </w:p>
          <w:p w14:paraId="6B704711"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tik</w:t>
            </w:r>
            <w:r w:rsidRPr="00976688">
              <w:rPr>
                <w:rFonts w:ascii="Times New Roman" w:hAnsi="Times New Roman" w:hint="eastAsia"/>
                <w:color w:val="000000"/>
              </w:rPr>
              <w:t>ė</w:t>
            </w:r>
            <w:r w:rsidRPr="00976688">
              <w:rPr>
                <w:rFonts w:ascii="Times New Roman" w:hAnsi="Times New Roman"/>
                <w:color w:val="000000"/>
              </w:rPr>
              <w:t xml:space="preserve">tina, kad </w:t>
            </w:r>
            <w:proofErr w:type="spellStart"/>
            <w:r w:rsidRPr="00976688">
              <w:rPr>
                <w:rFonts w:ascii="Times New Roman" w:hAnsi="Times New Roman"/>
                <w:color w:val="000000"/>
              </w:rPr>
              <w:t>vorikonazolas</w:t>
            </w:r>
            <w:proofErr w:type="spellEnd"/>
          </w:p>
          <w:p w14:paraId="4D633D61"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reik</w:t>
            </w:r>
            <w:r w:rsidRPr="00976688">
              <w:rPr>
                <w:rFonts w:ascii="Times New Roman" w:hAnsi="Times New Roman" w:hint="eastAsia"/>
                <w:color w:val="000000"/>
              </w:rPr>
              <w:t>š</w:t>
            </w:r>
            <w:r w:rsidRPr="00976688">
              <w:rPr>
                <w:rFonts w:ascii="Times New Roman" w:hAnsi="Times New Roman"/>
                <w:color w:val="000000"/>
              </w:rPr>
              <w:t xml:space="preserve">mingai didina </w:t>
            </w:r>
            <w:proofErr w:type="spellStart"/>
            <w:r w:rsidRPr="00976688">
              <w:rPr>
                <w:rFonts w:ascii="Times New Roman" w:hAnsi="Times New Roman"/>
                <w:color w:val="000000"/>
              </w:rPr>
              <w:t>lurazidono</w:t>
            </w:r>
            <w:proofErr w:type="spellEnd"/>
          </w:p>
          <w:p w14:paraId="52BB1B34" w14:textId="620106AB" w:rsidR="00B92818" w:rsidRPr="00976688" w:rsidRDefault="008666DE"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koncentracij</w:t>
            </w:r>
            <w:r w:rsidRPr="00976688">
              <w:rPr>
                <w:rFonts w:ascii="Times New Roman" w:hAnsi="Times New Roman" w:hint="eastAsia"/>
                <w:color w:val="000000"/>
              </w:rPr>
              <w:t>ą</w:t>
            </w:r>
            <w:r w:rsidRPr="00976688">
              <w:rPr>
                <w:rFonts w:ascii="Times New Roman" w:hAnsi="Times New Roman"/>
                <w:color w:val="000000"/>
              </w:rPr>
              <w:t xml:space="preserve"> plazmoje.</w:t>
            </w:r>
          </w:p>
          <w:p w14:paraId="3F44F0B2" w14:textId="5C8B665B" w:rsidR="00B92818" w:rsidRPr="00976688" w:rsidRDefault="00B92818" w:rsidP="00B92818">
            <w:pPr>
              <w:autoSpaceDE w:val="0"/>
              <w:autoSpaceDN w:val="0"/>
              <w:adjustRightInd w:val="0"/>
              <w:spacing w:after="0" w:line="240" w:lineRule="auto"/>
              <w:rPr>
                <w:rFonts w:ascii="Times New Roman" w:hAnsi="Times New Roman"/>
                <w:color w:val="000000"/>
              </w:rPr>
            </w:pPr>
          </w:p>
        </w:tc>
        <w:tc>
          <w:tcPr>
            <w:tcW w:w="3253" w:type="dxa"/>
          </w:tcPr>
          <w:p w14:paraId="03CF7B39"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p>
          <w:p w14:paraId="52D2A9EA" w14:textId="10CC21A9" w:rsidR="00B92818"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4.3</w:t>
            </w:r>
            <w:r w:rsidR="00176301">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r w:rsidR="00B92818" w:rsidRPr="00976688" w14:paraId="5BF6666C" w14:textId="77777777" w:rsidTr="00346FD7">
        <w:tc>
          <w:tcPr>
            <w:tcW w:w="2936" w:type="dxa"/>
          </w:tcPr>
          <w:p w14:paraId="5D78EDA4" w14:textId="7777777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Pimozidas</w:t>
            </w:r>
            <w:proofErr w:type="spellEnd"/>
          </w:p>
          <w:p w14:paraId="611DF221" w14:textId="53687FC7" w:rsidR="00B92818" w:rsidRPr="00976688" w:rsidRDefault="008666DE"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0EBED976"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d</w:t>
            </w:r>
            <w:r w:rsidRPr="00976688">
              <w:rPr>
                <w:rFonts w:ascii="Times New Roman" w:hAnsi="Times New Roman" w:hint="eastAsia"/>
                <w:color w:val="000000"/>
              </w:rPr>
              <w:t>ė</w:t>
            </w:r>
            <w:r w:rsidRPr="00976688">
              <w:rPr>
                <w:rFonts w:ascii="Times New Roman" w:hAnsi="Times New Roman"/>
                <w:color w:val="000000"/>
              </w:rPr>
              <w:t xml:space="preserve">l </w:t>
            </w:r>
            <w:proofErr w:type="spellStart"/>
            <w:r w:rsidRPr="00976688">
              <w:rPr>
                <w:rFonts w:ascii="Times New Roman" w:hAnsi="Times New Roman"/>
                <w:color w:val="000000"/>
              </w:rPr>
              <w:t>pimozido</w:t>
            </w:r>
            <w:proofErr w:type="spellEnd"/>
          </w:p>
          <w:p w14:paraId="4AA93B64"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lastRenderedPageBreak/>
              <w:t>koncentracij</w:t>
            </w:r>
            <w:r w:rsidRPr="00976688">
              <w:rPr>
                <w:rFonts w:ascii="Times New Roman" w:hAnsi="Times New Roman" w:hint="eastAsia"/>
                <w:color w:val="000000"/>
              </w:rPr>
              <w:t>ų</w:t>
            </w:r>
            <w:r w:rsidRPr="00976688">
              <w:rPr>
                <w:rFonts w:ascii="Times New Roman" w:hAnsi="Times New Roman"/>
                <w:color w:val="000000"/>
              </w:rPr>
              <w:t xml:space="preserve"> plazmoje padid</w:t>
            </w:r>
            <w:r w:rsidRPr="00976688">
              <w:rPr>
                <w:rFonts w:ascii="Times New Roman" w:hAnsi="Times New Roman" w:hint="eastAsia"/>
                <w:color w:val="000000"/>
              </w:rPr>
              <w:t>ė</w:t>
            </w:r>
            <w:r w:rsidRPr="00976688">
              <w:rPr>
                <w:rFonts w:ascii="Times New Roman" w:hAnsi="Times New Roman"/>
                <w:color w:val="000000"/>
              </w:rPr>
              <w:t>jimo</w:t>
            </w:r>
          </w:p>
          <w:p w14:paraId="595835A8"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gali pailg</w:t>
            </w:r>
            <w:r w:rsidRPr="00976688">
              <w:rPr>
                <w:rFonts w:ascii="Times New Roman" w:hAnsi="Times New Roman" w:hint="eastAsia"/>
                <w:color w:val="000000"/>
              </w:rPr>
              <w:t>ė</w:t>
            </w:r>
            <w:r w:rsidRPr="00976688">
              <w:rPr>
                <w:rFonts w:ascii="Times New Roman" w:hAnsi="Times New Roman"/>
                <w:color w:val="000000"/>
              </w:rPr>
              <w:t xml:space="preserve">ti </w:t>
            </w:r>
            <w:proofErr w:type="spellStart"/>
            <w:r w:rsidRPr="00976688">
              <w:rPr>
                <w:rFonts w:ascii="Times New Roman" w:hAnsi="Times New Roman"/>
                <w:color w:val="000000"/>
              </w:rPr>
              <w:t>QTc</w:t>
            </w:r>
            <w:proofErr w:type="spellEnd"/>
            <w:r w:rsidRPr="00976688">
              <w:rPr>
                <w:rFonts w:ascii="Times New Roman" w:hAnsi="Times New Roman"/>
                <w:color w:val="000000"/>
              </w:rPr>
              <w:t xml:space="preserve"> intervalas ir retais</w:t>
            </w:r>
          </w:p>
          <w:p w14:paraId="280F4F11" w14:textId="77777777" w:rsidR="008666DE" w:rsidRPr="00976688" w:rsidRDefault="008666DE" w:rsidP="008666DE">
            <w:pPr>
              <w:autoSpaceDE w:val="0"/>
              <w:autoSpaceDN w:val="0"/>
              <w:adjustRightInd w:val="0"/>
              <w:spacing w:after="0" w:line="240" w:lineRule="auto"/>
              <w:rPr>
                <w:rFonts w:ascii="Times New Roman" w:hAnsi="Times New Roman"/>
                <w:i/>
                <w:iCs/>
                <w:color w:val="000000"/>
              </w:rPr>
            </w:pPr>
            <w:r w:rsidRPr="00976688">
              <w:rPr>
                <w:rFonts w:ascii="Times New Roman" w:hAnsi="Times New Roman"/>
                <w:color w:val="000000"/>
              </w:rPr>
              <w:t>atvejais pasireik</w:t>
            </w:r>
            <w:r w:rsidRPr="00976688">
              <w:rPr>
                <w:rFonts w:ascii="Times New Roman" w:hAnsi="Times New Roman" w:hint="eastAsia"/>
                <w:color w:val="000000"/>
              </w:rPr>
              <w:t>š</w:t>
            </w:r>
            <w:r w:rsidRPr="00976688">
              <w:rPr>
                <w:rFonts w:ascii="Times New Roman" w:hAnsi="Times New Roman"/>
                <w:color w:val="000000"/>
              </w:rPr>
              <w:t xml:space="preserve">ti </w:t>
            </w:r>
            <w:proofErr w:type="spellStart"/>
            <w:r w:rsidRPr="00976688">
              <w:rPr>
                <w:rFonts w:ascii="Times New Roman" w:hAnsi="Times New Roman"/>
                <w:i/>
                <w:iCs/>
                <w:color w:val="000000"/>
              </w:rPr>
              <w:t>torsades</w:t>
            </w:r>
            <w:proofErr w:type="spellEnd"/>
            <w:r w:rsidRPr="00976688">
              <w:rPr>
                <w:rFonts w:ascii="Times New Roman" w:hAnsi="Times New Roman"/>
                <w:i/>
                <w:iCs/>
                <w:color w:val="000000"/>
              </w:rPr>
              <w:t xml:space="preserve"> de</w:t>
            </w:r>
          </w:p>
          <w:p w14:paraId="2BD4E6D0" w14:textId="6A45BE5F" w:rsidR="00B92818" w:rsidRPr="00976688" w:rsidRDefault="008666DE" w:rsidP="00B9281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i/>
                <w:iCs/>
                <w:color w:val="000000"/>
              </w:rPr>
              <w:t>pointes</w:t>
            </w:r>
            <w:proofErr w:type="spellEnd"/>
            <w:r w:rsidRPr="00976688">
              <w:rPr>
                <w:rFonts w:ascii="Times New Roman" w:hAnsi="Times New Roman"/>
                <w:color w:val="000000"/>
              </w:rPr>
              <w:t>.</w:t>
            </w:r>
          </w:p>
        </w:tc>
        <w:tc>
          <w:tcPr>
            <w:tcW w:w="3253" w:type="dxa"/>
          </w:tcPr>
          <w:p w14:paraId="344AEBF5"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lastRenderedPageBreak/>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p>
          <w:p w14:paraId="321147A6" w14:textId="1E006726" w:rsidR="00B92818" w:rsidRPr="00976688" w:rsidRDefault="008666DE"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4.3</w:t>
            </w:r>
            <w:r w:rsidR="00176301">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r w:rsidR="00B92818" w:rsidRPr="00976688">
              <w:rPr>
                <w:rFonts w:ascii="Times New Roman" w:hAnsi="Times New Roman"/>
                <w:color w:val="000000"/>
              </w:rPr>
              <w:t>.</w:t>
            </w:r>
          </w:p>
        </w:tc>
      </w:tr>
      <w:tr w:rsidR="008666DE" w:rsidRPr="00976688" w14:paraId="1BF7A528" w14:textId="77777777" w:rsidTr="00E82977">
        <w:tc>
          <w:tcPr>
            <w:tcW w:w="9060" w:type="dxa"/>
            <w:gridSpan w:val="3"/>
          </w:tcPr>
          <w:p w14:paraId="04FA9375" w14:textId="01DC2C8D" w:rsidR="008666DE" w:rsidRPr="00346FD7" w:rsidRDefault="008666DE" w:rsidP="008666DE">
            <w:pPr>
              <w:autoSpaceDE w:val="0"/>
              <w:autoSpaceDN w:val="0"/>
              <w:adjustRightInd w:val="0"/>
              <w:spacing w:after="0" w:line="240" w:lineRule="auto"/>
              <w:rPr>
                <w:rFonts w:ascii="Times New Roman" w:hAnsi="Times New Roman"/>
                <w:b/>
                <w:bCs/>
                <w:i/>
                <w:iCs/>
                <w:color w:val="000000"/>
              </w:rPr>
            </w:pPr>
            <w:proofErr w:type="spellStart"/>
            <w:r w:rsidRPr="00346FD7">
              <w:rPr>
                <w:rFonts w:ascii="Times New Roman" w:hAnsi="Times New Roman"/>
                <w:b/>
                <w:bCs/>
                <w:i/>
                <w:iCs/>
                <w:color w:val="000000"/>
              </w:rPr>
              <w:t>Priešvirusiniai</w:t>
            </w:r>
            <w:proofErr w:type="spellEnd"/>
            <w:r w:rsidRPr="00346FD7">
              <w:rPr>
                <w:rFonts w:ascii="Times New Roman" w:hAnsi="Times New Roman"/>
                <w:b/>
                <w:bCs/>
                <w:i/>
                <w:iCs/>
                <w:color w:val="000000"/>
              </w:rPr>
              <w:t xml:space="preserve"> vaistiniai preparatai</w:t>
            </w:r>
          </w:p>
        </w:tc>
      </w:tr>
      <w:tr w:rsidR="00B92818" w:rsidRPr="00976688" w14:paraId="165A6449" w14:textId="77777777" w:rsidTr="00346FD7">
        <w:tc>
          <w:tcPr>
            <w:tcW w:w="2936" w:type="dxa"/>
          </w:tcPr>
          <w:p w14:paraId="6D906D16" w14:textId="7777777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Letermoviras</w:t>
            </w:r>
            <w:proofErr w:type="spellEnd"/>
          </w:p>
          <w:p w14:paraId="58B5C50D" w14:textId="77777777" w:rsidR="008666DE" w:rsidRPr="00976688" w:rsidRDefault="008666DE" w:rsidP="008666DE">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[CYP2C9 ir CYP2C19</w:t>
            </w:r>
          </w:p>
          <w:p w14:paraId="50555877" w14:textId="77777777" w:rsidR="008666DE" w:rsidRPr="00976688" w:rsidRDefault="008666DE" w:rsidP="008666DE">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su</w:t>
            </w:r>
            <w:r w:rsidRPr="00976688">
              <w:rPr>
                <w:rFonts w:ascii="Times New Roman" w:hAnsi="Times New Roman" w:hint="eastAsia"/>
                <w:i/>
                <w:iCs/>
                <w:color w:val="000000"/>
              </w:rPr>
              <w:t>ž</w:t>
            </w:r>
            <w:r w:rsidRPr="00976688">
              <w:rPr>
                <w:rFonts w:ascii="Times New Roman" w:hAnsi="Times New Roman"/>
                <w:i/>
                <w:iCs/>
                <w:color w:val="000000"/>
              </w:rPr>
              <w:t>adinantis vaistinis</w:t>
            </w:r>
          </w:p>
          <w:p w14:paraId="7D84D0C0" w14:textId="519DB3D0" w:rsidR="00B92818" w:rsidRPr="00976688" w:rsidRDefault="008666DE"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preparatas]</w:t>
            </w:r>
          </w:p>
        </w:tc>
        <w:tc>
          <w:tcPr>
            <w:tcW w:w="2871" w:type="dxa"/>
          </w:tcPr>
          <w:p w14:paraId="203E533C" w14:textId="2A081A5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 39</w:t>
            </w:r>
            <w:r w:rsidR="000129D0">
              <w:rPr>
                <w:rFonts w:ascii="Times New Roman" w:hAnsi="Times New Roman"/>
                <w:color w:val="000000"/>
              </w:rPr>
              <w:t> </w:t>
            </w:r>
            <w:r w:rsidRPr="00976688">
              <w:rPr>
                <w:rFonts w:ascii="Times New Roman" w:hAnsi="Times New Roman"/>
                <w:color w:val="000000"/>
              </w:rPr>
              <w:t>%</w:t>
            </w:r>
          </w:p>
          <w:p w14:paraId="120BD547" w14:textId="13E7450A"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AUC</w:t>
            </w:r>
            <w:r w:rsidRPr="00346FD7">
              <w:rPr>
                <w:rFonts w:ascii="Times New Roman" w:eastAsia="Times New Roman" w:hAnsi="Times New Roman"/>
                <w:spacing w:val="-5"/>
                <w:position w:val="-3"/>
                <w:lang w:eastAsia="de-DE"/>
              </w:rPr>
              <w:t>0-12</w:t>
            </w:r>
            <w:r w:rsidRPr="00346FD7">
              <w:rPr>
                <w:rFonts w:ascii="Times New Roman" w:eastAsia="Times New Roman" w:hAnsi="Times New Roman"/>
                <w:lang w:eastAsia="de-DE"/>
              </w:rPr>
              <w:t xml:space="preserve"> </w:t>
            </w:r>
            <w:r w:rsidRPr="00976688">
              <w:rPr>
                <w:rFonts w:ascii="Times New Roman" w:hAnsi="Times New Roman"/>
                <w:color w:val="000000"/>
              </w:rPr>
              <w:t>↓ 44</w:t>
            </w:r>
            <w:r w:rsidR="000129D0">
              <w:rPr>
                <w:rFonts w:ascii="Times New Roman" w:hAnsi="Times New Roman"/>
                <w:color w:val="000000"/>
              </w:rPr>
              <w:t> </w:t>
            </w:r>
            <w:r w:rsidRPr="00976688">
              <w:rPr>
                <w:rFonts w:ascii="Times New Roman" w:hAnsi="Times New Roman"/>
                <w:color w:val="000000"/>
              </w:rPr>
              <w:t>%</w:t>
            </w:r>
          </w:p>
          <w:p w14:paraId="0357F84A" w14:textId="04CF44AC" w:rsidR="00B92818" w:rsidRPr="00976688" w:rsidRDefault="008666DE" w:rsidP="00B9281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C</w:t>
            </w:r>
            <w:r w:rsidRPr="00346FD7">
              <w:rPr>
                <w:rFonts w:ascii="Times New Roman" w:eastAsia="Times New Roman" w:hAnsi="Times New Roman"/>
                <w:spacing w:val="-5"/>
                <w:position w:val="-3"/>
              </w:rPr>
              <w:t>12</w:t>
            </w:r>
            <w:r w:rsidRPr="00976688">
              <w:rPr>
                <w:rFonts w:ascii="Times New Roman" w:hAnsi="Times New Roman"/>
                <w:color w:val="000000"/>
              </w:rPr>
              <w:t xml:space="preserve"> ↓ 51</w:t>
            </w:r>
            <w:r w:rsidR="000129D0">
              <w:rPr>
                <w:rFonts w:ascii="Times New Roman" w:hAnsi="Times New Roman"/>
                <w:color w:val="000000"/>
              </w:rPr>
              <w:t> </w:t>
            </w:r>
            <w:r w:rsidRPr="00976688">
              <w:rPr>
                <w:rFonts w:ascii="Times New Roman" w:hAnsi="Times New Roman"/>
                <w:color w:val="000000"/>
              </w:rPr>
              <w:t>%</w:t>
            </w:r>
          </w:p>
        </w:tc>
        <w:tc>
          <w:tcPr>
            <w:tcW w:w="3253" w:type="dxa"/>
          </w:tcPr>
          <w:p w14:paraId="4599E717"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Jei negalima i</w:t>
            </w:r>
            <w:r w:rsidRPr="00976688">
              <w:rPr>
                <w:rFonts w:ascii="Times New Roman" w:hAnsi="Times New Roman" w:hint="eastAsia"/>
                <w:color w:val="000000"/>
              </w:rPr>
              <w:t>š</w:t>
            </w:r>
            <w:r w:rsidRPr="00976688">
              <w:rPr>
                <w:rFonts w:ascii="Times New Roman" w:hAnsi="Times New Roman"/>
                <w:color w:val="000000"/>
              </w:rPr>
              <w:t>vengti</w:t>
            </w:r>
          </w:p>
          <w:p w14:paraId="3C433C37" w14:textId="7777777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vartojimo kartu su</w:t>
            </w:r>
          </w:p>
          <w:p w14:paraId="7A69E22B" w14:textId="77777777" w:rsidR="008666DE" w:rsidRPr="00976688" w:rsidRDefault="008666DE" w:rsidP="008666D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letermoviru</w:t>
            </w:r>
            <w:proofErr w:type="spellEnd"/>
            <w:r w:rsidRPr="00976688">
              <w:rPr>
                <w:rFonts w:ascii="Times New Roman" w:hAnsi="Times New Roman"/>
                <w:color w:val="000000"/>
              </w:rPr>
              <w:t>, reikia steb</w:t>
            </w:r>
            <w:r w:rsidRPr="00976688">
              <w:rPr>
                <w:rFonts w:ascii="Times New Roman" w:hAnsi="Times New Roman" w:hint="eastAsia"/>
                <w:color w:val="000000"/>
              </w:rPr>
              <w:t>ė</w:t>
            </w:r>
            <w:r w:rsidRPr="00976688">
              <w:rPr>
                <w:rFonts w:ascii="Times New Roman" w:hAnsi="Times New Roman"/>
                <w:color w:val="000000"/>
              </w:rPr>
              <w:t>ti, ar</w:t>
            </w:r>
          </w:p>
          <w:p w14:paraId="4B1683CE" w14:textId="77777777" w:rsidR="008666DE"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nesusilpn</w:t>
            </w:r>
            <w:r w:rsidRPr="00976688">
              <w:rPr>
                <w:rFonts w:ascii="Times New Roman" w:hAnsi="Times New Roman" w:hint="eastAsia"/>
                <w:color w:val="000000"/>
              </w:rPr>
              <w:t>ė</w:t>
            </w:r>
            <w:r w:rsidRPr="00976688">
              <w:rPr>
                <w:rFonts w:ascii="Times New Roman" w:hAnsi="Times New Roman"/>
                <w:color w:val="000000"/>
              </w:rPr>
              <w:t xml:space="preserve">ja </w:t>
            </w:r>
            <w:proofErr w:type="spellStart"/>
            <w:r w:rsidRPr="00976688">
              <w:rPr>
                <w:rFonts w:ascii="Times New Roman" w:hAnsi="Times New Roman"/>
                <w:color w:val="000000"/>
              </w:rPr>
              <w:t>vorikonazolo</w:t>
            </w:r>
            <w:proofErr w:type="spellEnd"/>
          </w:p>
          <w:p w14:paraId="60DCEC19" w14:textId="1E8A20C6" w:rsidR="00B92818" w:rsidRPr="00976688" w:rsidRDefault="008666DE" w:rsidP="008666D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veiksmingumas.</w:t>
            </w:r>
          </w:p>
        </w:tc>
      </w:tr>
      <w:tr w:rsidR="00622038" w:rsidRPr="00976688" w14:paraId="79D21CF7" w14:textId="77777777" w:rsidTr="000E21F9">
        <w:tc>
          <w:tcPr>
            <w:tcW w:w="9060" w:type="dxa"/>
            <w:gridSpan w:val="3"/>
          </w:tcPr>
          <w:p w14:paraId="5982610D" w14:textId="00992864" w:rsidR="00622038" w:rsidRPr="00346FD7" w:rsidRDefault="00622038" w:rsidP="008666DE">
            <w:pPr>
              <w:autoSpaceDE w:val="0"/>
              <w:autoSpaceDN w:val="0"/>
              <w:adjustRightInd w:val="0"/>
              <w:spacing w:after="0" w:line="240" w:lineRule="auto"/>
              <w:rPr>
                <w:rFonts w:ascii="Times New Roman" w:hAnsi="Times New Roman"/>
                <w:b/>
                <w:bCs/>
                <w:i/>
                <w:iCs/>
                <w:color w:val="000000"/>
              </w:rPr>
            </w:pPr>
            <w:r w:rsidRPr="00346FD7">
              <w:rPr>
                <w:rFonts w:ascii="Times New Roman" w:hAnsi="Times New Roman"/>
                <w:b/>
                <w:bCs/>
                <w:i/>
                <w:iCs/>
                <w:color w:val="000000"/>
              </w:rPr>
              <w:t>Benzodiazepinai</w:t>
            </w:r>
          </w:p>
        </w:tc>
      </w:tr>
      <w:tr w:rsidR="00B92818" w:rsidRPr="00976688" w14:paraId="2D000F64" w14:textId="77777777" w:rsidTr="00346FD7">
        <w:tc>
          <w:tcPr>
            <w:tcW w:w="2936" w:type="dxa"/>
          </w:tcPr>
          <w:p w14:paraId="1B3DB5AE" w14:textId="77777777" w:rsidR="00622038" w:rsidRPr="00976688" w:rsidRDefault="00622038" w:rsidP="00622038">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[CYP3A4 substratai]</w:t>
            </w:r>
          </w:p>
          <w:p w14:paraId="296FA0A4" w14:textId="34181ECD" w:rsidR="00622038" w:rsidRPr="00976688" w:rsidRDefault="00622038" w:rsidP="0062203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Midazolamas</w:t>
            </w:r>
            <w:proofErr w:type="spellEnd"/>
            <w:r w:rsidRPr="00976688">
              <w:rPr>
                <w:rFonts w:ascii="Times New Roman" w:hAnsi="Times New Roman"/>
                <w:color w:val="000000"/>
              </w:rPr>
              <w:t xml:space="preserve"> (0,05</w:t>
            </w:r>
            <w:r w:rsidR="000129D0">
              <w:rPr>
                <w:rFonts w:ascii="Times New Roman" w:hAnsi="Times New Roman"/>
                <w:color w:val="000000"/>
              </w:rPr>
              <w:t> </w:t>
            </w:r>
            <w:r w:rsidRPr="00976688">
              <w:rPr>
                <w:rFonts w:ascii="Times New Roman" w:hAnsi="Times New Roman"/>
                <w:color w:val="000000"/>
              </w:rPr>
              <w:t>mg/kg</w:t>
            </w:r>
          </w:p>
          <w:p w14:paraId="3A72718B" w14:textId="77777777" w:rsidR="0062203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vienkartin</w:t>
            </w:r>
            <w:r w:rsidRPr="00976688">
              <w:rPr>
                <w:rFonts w:ascii="Times New Roman" w:hAnsi="Times New Roman" w:hint="eastAsia"/>
                <w:color w:val="000000"/>
              </w:rPr>
              <w:t>ė</w:t>
            </w:r>
            <w:r w:rsidRPr="00976688">
              <w:rPr>
                <w:rFonts w:ascii="Times New Roman" w:hAnsi="Times New Roman"/>
                <w:color w:val="000000"/>
              </w:rPr>
              <w:t xml:space="preserve"> doz</w:t>
            </w:r>
            <w:r w:rsidRPr="00976688">
              <w:rPr>
                <w:rFonts w:ascii="Times New Roman" w:hAnsi="Times New Roman" w:hint="eastAsia"/>
                <w:color w:val="000000"/>
              </w:rPr>
              <w:t>ė</w:t>
            </w:r>
            <w:r w:rsidRPr="00976688">
              <w:rPr>
                <w:rFonts w:ascii="Times New Roman" w:hAnsi="Times New Roman"/>
                <w:color w:val="000000"/>
              </w:rPr>
              <w:t xml:space="preserve"> </w:t>
            </w:r>
            <w:proofErr w:type="spellStart"/>
            <w:r w:rsidRPr="00976688">
              <w:rPr>
                <w:rFonts w:ascii="Times New Roman" w:hAnsi="Times New Roman"/>
                <w:color w:val="000000"/>
              </w:rPr>
              <w:t>i.v</w:t>
            </w:r>
            <w:proofErr w:type="spellEnd"/>
            <w:r w:rsidRPr="00976688">
              <w:rPr>
                <w:rFonts w:ascii="Times New Roman" w:hAnsi="Times New Roman"/>
                <w:color w:val="000000"/>
              </w:rPr>
              <w:t>.)</w:t>
            </w:r>
          </w:p>
          <w:p w14:paraId="00BE34B0" w14:textId="77777777" w:rsidR="008E2453" w:rsidRPr="00976688" w:rsidRDefault="008E2453" w:rsidP="00622038">
            <w:pPr>
              <w:autoSpaceDE w:val="0"/>
              <w:autoSpaceDN w:val="0"/>
              <w:adjustRightInd w:val="0"/>
              <w:spacing w:after="0" w:line="240" w:lineRule="auto"/>
              <w:rPr>
                <w:rFonts w:ascii="Times New Roman" w:hAnsi="Times New Roman"/>
                <w:color w:val="000000"/>
              </w:rPr>
            </w:pPr>
          </w:p>
          <w:p w14:paraId="537AC3A7" w14:textId="1C627445" w:rsidR="00622038" w:rsidRPr="00976688" w:rsidRDefault="00622038" w:rsidP="0062203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Midazolamas</w:t>
            </w:r>
            <w:proofErr w:type="spellEnd"/>
            <w:r w:rsidRPr="00976688">
              <w:rPr>
                <w:rFonts w:ascii="Times New Roman" w:hAnsi="Times New Roman"/>
                <w:color w:val="000000"/>
              </w:rPr>
              <w:t xml:space="preserve"> (7,5</w:t>
            </w:r>
            <w:r w:rsidR="000129D0">
              <w:rPr>
                <w:rFonts w:ascii="Times New Roman" w:hAnsi="Times New Roman"/>
                <w:color w:val="000000"/>
              </w:rPr>
              <w:t> </w:t>
            </w:r>
            <w:r w:rsidRPr="00976688">
              <w:rPr>
                <w:rFonts w:ascii="Times New Roman" w:hAnsi="Times New Roman"/>
                <w:color w:val="000000"/>
              </w:rPr>
              <w:t>mg</w:t>
            </w:r>
          </w:p>
          <w:p w14:paraId="27B0B590" w14:textId="77777777" w:rsidR="0062203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vienkartin</w:t>
            </w:r>
            <w:r w:rsidRPr="00976688">
              <w:rPr>
                <w:rFonts w:ascii="Times New Roman" w:hAnsi="Times New Roman" w:hint="eastAsia"/>
                <w:color w:val="000000"/>
              </w:rPr>
              <w:t>ė</w:t>
            </w:r>
            <w:r w:rsidRPr="00976688">
              <w:rPr>
                <w:rFonts w:ascii="Times New Roman" w:hAnsi="Times New Roman"/>
                <w:color w:val="000000"/>
              </w:rPr>
              <w:t xml:space="preserve"> doz</w:t>
            </w:r>
            <w:r w:rsidRPr="00976688">
              <w:rPr>
                <w:rFonts w:ascii="Times New Roman" w:hAnsi="Times New Roman" w:hint="eastAsia"/>
                <w:color w:val="000000"/>
              </w:rPr>
              <w:t>ė</w:t>
            </w:r>
            <w:r w:rsidRPr="00976688">
              <w:rPr>
                <w:rFonts w:ascii="Times New Roman" w:hAnsi="Times New Roman"/>
                <w:color w:val="000000"/>
              </w:rPr>
              <w:t xml:space="preserve"> per burn</w:t>
            </w:r>
            <w:r w:rsidRPr="00976688">
              <w:rPr>
                <w:rFonts w:ascii="Times New Roman" w:hAnsi="Times New Roman" w:hint="eastAsia"/>
                <w:color w:val="000000"/>
              </w:rPr>
              <w:t>ą</w:t>
            </w:r>
            <w:r w:rsidRPr="00976688">
              <w:rPr>
                <w:rFonts w:ascii="Times New Roman" w:hAnsi="Times New Roman"/>
                <w:color w:val="000000"/>
              </w:rPr>
              <w:t>)</w:t>
            </w:r>
          </w:p>
          <w:p w14:paraId="71AE9E85" w14:textId="77777777" w:rsidR="008E2453" w:rsidRPr="00976688" w:rsidRDefault="008E2453" w:rsidP="00622038">
            <w:pPr>
              <w:autoSpaceDE w:val="0"/>
              <w:autoSpaceDN w:val="0"/>
              <w:adjustRightInd w:val="0"/>
              <w:spacing w:after="0" w:line="240" w:lineRule="auto"/>
              <w:rPr>
                <w:rFonts w:ascii="Times New Roman" w:hAnsi="Times New Roman"/>
                <w:color w:val="000000"/>
              </w:rPr>
            </w:pPr>
          </w:p>
          <w:p w14:paraId="41320B43" w14:textId="77777777"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Kiti benzodiazepinai (</w:t>
            </w:r>
            <w:r w:rsidRPr="00976688">
              <w:rPr>
                <w:rFonts w:ascii="Times New Roman" w:hAnsi="Times New Roman" w:hint="eastAsia"/>
                <w:color w:val="000000"/>
              </w:rPr>
              <w:t>į</w:t>
            </w:r>
            <w:r w:rsidRPr="00976688">
              <w:rPr>
                <w:rFonts w:ascii="Times New Roman" w:hAnsi="Times New Roman"/>
                <w:color w:val="000000"/>
              </w:rPr>
              <w:t>skaitant</w:t>
            </w:r>
          </w:p>
          <w:p w14:paraId="37E6DACA" w14:textId="77777777"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hint="eastAsia"/>
                <w:color w:val="000000"/>
              </w:rPr>
              <w:t>š</w:t>
            </w:r>
            <w:r w:rsidRPr="00976688">
              <w:rPr>
                <w:rFonts w:ascii="Times New Roman" w:hAnsi="Times New Roman"/>
                <w:color w:val="000000"/>
              </w:rPr>
              <w:t>iuos, bet jais neapsiribojant:</w:t>
            </w:r>
          </w:p>
          <w:p w14:paraId="03A57750" w14:textId="3DB375A8" w:rsidR="00B92818" w:rsidRPr="00976688" w:rsidRDefault="00622038" w:rsidP="00B9281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triazolamas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alprazolamas</w:t>
            </w:r>
            <w:proofErr w:type="spellEnd"/>
            <w:r w:rsidRPr="00976688">
              <w:rPr>
                <w:rFonts w:ascii="Times New Roman" w:hAnsi="Times New Roman"/>
                <w:color w:val="000000"/>
              </w:rPr>
              <w:t>)</w:t>
            </w:r>
          </w:p>
        </w:tc>
        <w:tc>
          <w:tcPr>
            <w:tcW w:w="2871" w:type="dxa"/>
          </w:tcPr>
          <w:p w14:paraId="7DDEF2F4" w14:textId="77777777" w:rsidR="00B92818" w:rsidRPr="00976688" w:rsidRDefault="00B92818" w:rsidP="00B92818">
            <w:pPr>
              <w:autoSpaceDE w:val="0"/>
              <w:autoSpaceDN w:val="0"/>
              <w:adjustRightInd w:val="0"/>
              <w:spacing w:after="0" w:line="240" w:lineRule="auto"/>
              <w:rPr>
                <w:rFonts w:ascii="Times New Roman" w:hAnsi="Times New Roman"/>
                <w:color w:val="000000"/>
              </w:rPr>
            </w:pPr>
          </w:p>
          <w:p w14:paraId="1D86B130" w14:textId="77777777"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Paskelbto nepriklausomo tyrimo</w:t>
            </w:r>
          </w:p>
          <w:p w14:paraId="534850B5" w14:textId="77777777"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duomenimis,</w:t>
            </w:r>
          </w:p>
          <w:p w14:paraId="184D1A88" w14:textId="32027FC8" w:rsidR="00622038" w:rsidRPr="00976688" w:rsidRDefault="00622038" w:rsidP="0062203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midazolamo</w:t>
            </w:r>
            <w:proofErr w:type="spellEnd"/>
            <w:r w:rsidRPr="00976688">
              <w:rPr>
                <w:rFonts w:ascii="Times New Roman" w:hAnsi="Times New Roman"/>
                <w:color w:val="000000"/>
              </w:rPr>
              <w:t xml:space="preserve"> </w:t>
            </w:r>
            <w:r w:rsidR="00C4692A" w:rsidRPr="00346FD7">
              <w:rPr>
                <w:rFonts w:ascii="Times New Roman" w:eastAsia="Times New Roman" w:hAnsi="Times New Roman"/>
                <w:spacing w:val="-1"/>
                <w:lang w:eastAsia="de-DE"/>
              </w:rPr>
              <w:t>AU</w:t>
            </w:r>
            <w:r w:rsidR="00C4692A" w:rsidRPr="00346FD7">
              <w:rPr>
                <w:rFonts w:ascii="Times New Roman" w:eastAsia="Times New Roman" w:hAnsi="Times New Roman"/>
                <w:spacing w:val="11"/>
                <w:lang w:eastAsia="de-DE"/>
              </w:rPr>
              <w:t>C</w:t>
            </w:r>
            <w:r w:rsidR="00C4692A" w:rsidRPr="00346FD7">
              <w:rPr>
                <w:rFonts w:ascii="Times New Roman" w:eastAsia="Times New Roman" w:hAnsi="Times New Roman"/>
                <w:position w:val="-3"/>
                <w:lang w:eastAsia="de-DE"/>
              </w:rPr>
              <w:t>0−∞</w:t>
            </w:r>
            <w:r w:rsidR="00C4692A" w:rsidRPr="00346FD7">
              <w:rPr>
                <w:rFonts w:ascii="Times New Roman" w:eastAsia="Times New Roman" w:hAnsi="Times New Roman"/>
                <w:spacing w:val="27"/>
                <w:position w:val="-3"/>
                <w:lang w:eastAsia="de-DE"/>
              </w:rPr>
              <w:t xml:space="preserve"> </w:t>
            </w:r>
            <w:r w:rsidR="00784A14">
              <w:rPr>
                <w:rFonts w:ascii="Symbol" w:hAnsi="Symbol" w:cs="Symbol"/>
                <w:lang w:eastAsia="lt-LT"/>
              </w:rPr>
              <w:t></w:t>
            </w:r>
            <w:r w:rsidR="00C4692A" w:rsidRPr="00346FD7">
              <w:rPr>
                <w:rFonts w:ascii="Times New Roman" w:eastAsia="Times New Roman" w:hAnsi="Times New Roman"/>
                <w:spacing w:val="-1"/>
                <w:position w:val="2"/>
                <w:lang w:eastAsia="de-DE"/>
              </w:rPr>
              <w:t xml:space="preserve"> </w:t>
            </w:r>
            <w:r w:rsidR="00C4692A" w:rsidRPr="00346FD7">
              <w:rPr>
                <w:rFonts w:ascii="Times New Roman" w:eastAsia="Times New Roman" w:hAnsi="Times New Roman"/>
                <w:lang w:eastAsia="de-DE"/>
              </w:rPr>
              <w:t>3</w:t>
            </w:r>
            <w:r w:rsidR="000129D0">
              <w:rPr>
                <w:rFonts w:ascii="Times New Roman" w:eastAsia="Times New Roman" w:hAnsi="Times New Roman"/>
                <w:lang w:eastAsia="de-DE"/>
              </w:rPr>
              <w:t>,</w:t>
            </w:r>
            <w:r w:rsidR="00C4692A" w:rsidRPr="00346FD7">
              <w:rPr>
                <w:rFonts w:ascii="Times New Roman" w:eastAsia="Times New Roman" w:hAnsi="Times New Roman"/>
                <w:lang w:eastAsia="de-DE"/>
              </w:rPr>
              <w:t>7</w:t>
            </w:r>
            <w:r w:rsidR="000129D0">
              <w:rPr>
                <w:rFonts w:ascii="Times New Roman" w:hAnsi="Times New Roman"/>
                <w:color w:val="000000"/>
              </w:rPr>
              <w:t> </w:t>
            </w:r>
            <w:r w:rsidRPr="00976688">
              <w:rPr>
                <w:rFonts w:ascii="Times New Roman" w:hAnsi="Times New Roman"/>
                <w:color w:val="000000"/>
              </w:rPr>
              <w:t>karto</w:t>
            </w:r>
          </w:p>
          <w:p w14:paraId="0FB6B2E9" w14:textId="77777777" w:rsidR="00622038" w:rsidRPr="00976688" w:rsidRDefault="00622038" w:rsidP="00622038">
            <w:pPr>
              <w:autoSpaceDE w:val="0"/>
              <w:autoSpaceDN w:val="0"/>
              <w:adjustRightInd w:val="0"/>
              <w:spacing w:after="0" w:line="240" w:lineRule="auto"/>
              <w:rPr>
                <w:rFonts w:ascii="Times New Roman" w:hAnsi="Times New Roman"/>
                <w:color w:val="000000"/>
              </w:rPr>
            </w:pPr>
          </w:p>
          <w:p w14:paraId="60FF80A9" w14:textId="418468D6"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Paskelbto nepriklausomo tyrimo</w:t>
            </w:r>
          </w:p>
          <w:p w14:paraId="44F7C882" w14:textId="77777777"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duomenimis,</w:t>
            </w:r>
          </w:p>
          <w:p w14:paraId="70D3F964" w14:textId="30BE2461" w:rsidR="00622038" w:rsidRPr="00976688" w:rsidRDefault="00622038" w:rsidP="0062203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midazolamo</w:t>
            </w:r>
            <w:proofErr w:type="spellEnd"/>
            <w:r w:rsidRPr="00976688">
              <w:rPr>
                <w:rFonts w:ascii="Times New Roman" w:hAnsi="Times New Roman"/>
                <w:color w:val="000000"/>
              </w:rPr>
              <w:t xml:space="preserve"> </w:t>
            </w:r>
            <w:proofErr w:type="spellStart"/>
            <w:r w:rsidR="00C4692A" w:rsidRPr="00346FD7">
              <w:rPr>
                <w:rFonts w:ascii="Times New Roman" w:eastAsia="Times New Roman" w:hAnsi="Times New Roman"/>
                <w:lang w:eastAsia="de-DE"/>
              </w:rPr>
              <w:t>Cmax</w:t>
            </w:r>
            <w:proofErr w:type="spellEnd"/>
            <w:r w:rsidR="00C4692A" w:rsidRPr="00346FD7">
              <w:rPr>
                <w:rFonts w:ascii="Times New Roman" w:eastAsia="Times New Roman" w:hAnsi="Times New Roman"/>
                <w:lang w:eastAsia="de-DE"/>
              </w:rPr>
              <w:t xml:space="preserve"> </w:t>
            </w:r>
            <w:r w:rsidR="00784A14">
              <w:rPr>
                <w:rFonts w:ascii="Symbol" w:hAnsi="Symbol" w:cs="Symbol"/>
                <w:lang w:eastAsia="lt-LT"/>
              </w:rPr>
              <w:t></w:t>
            </w:r>
            <w:r w:rsidR="00C4692A" w:rsidRPr="00346FD7">
              <w:rPr>
                <w:rFonts w:ascii="Times New Roman" w:eastAsia="Times New Roman" w:hAnsi="Times New Roman"/>
                <w:lang w:eastAsia="de-DE"/>
              </w:rPr>
              <w:t xml:space="preserve"> </w:t>
            </w:r>
            <w:r w:rsidRPr="00976688">
              <w:rPr>
                <w:rFonts w:ascii="Times New Roman" w:hAnsi="Times New Roman"/>
                <w:color w:val="000000"/>
              </w:rPr>
              <w:t>3,8</w:t>
            </w:r>
            <w:r w:rsidR="000129D0">
              <w:rPr>
                <w:rFonts w:ascii="Times New Roman" w:hAnsi="Times New Roman"/>
                <w:color w:val="000000"/>
              </w:rPr>
              <w:t> </w:t>
            </w:r>
            <w:r w:rsidRPr="00976688">
              <w:rPr>
                <w:rFonts w:ascii="Times New Roman" w:hAnsi="Times New Roman"/>
                <w:color w:val="000000"/>
              </w:rPr>
              <w:t>karto</w:t>
            </w:r>
          </w:p>
          <w:p w14:paraId="0F136D30" w14:textId="098674AF" w:rsidR="00622038" w:rsidRPr="00976688" w:rsidRDefault="00622038" w:rsidP="0062203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midazolamo</w:t>
            </w:r>
            <w:proofErr w:type="spellEnd"/>
            <w:r w:rsidRPr="00976688">
              <w:rPr>
                <w:rFonts w:ascii="Times New Roman" w:hAnsi="Times New Roman"/>
                <w:color w:val="000000"/>
              </w:rPr>
              <w:t xml:space="preserve"> </w:t>
            </w:r>
            <w:r w:rsidR="00C4692A" w:rsidRPr="00346FD7">
              <w:rPr>
                <w:rFonts w:ascii="Times New Roman" w:eastAsia="Times New Roman" w:hAnsi="Times New Roman"/>
                <w:spacing w:val="-1"/>
                <w:lang w:eastAsia="de-DE"/>
              </w:rPr>
              <w:t>AU</w:t>
            </w:r>
            <w:r w:rsidR="00C4692A" w:rsidRPr="00346FD7">
              <w:rPr>
                <w:rFonts w:ascii="Times New Roman" w:eastAsia="Times New Roman" w:hAnsi="Times New Roman"/>
                <w:spacing w:val="11"/>
                <w:lang w:eastAsia="de-DE"/>
              </w:rPr>
              <w:t>C</w:t>
            </w:r>
            <w:r w:rsidR="00C4692A" w:rsidRPr="00346FD7">
              <w:rPr>
                <w:rFonts w:ascii="Times New Roman" w:eastAsia="Times New Roman" w:hAnsi="Times New Roman"/>
                <w:position w:val="-3"/>
                <w:lang w:eastAsia="de-DE"/>
              </w:rPr>
              <w:t>0−∞</w:t>
            </w:r>
            <w:r w:rsidR="00C4692A" w:rsidRPr="00346FD7">
              <w:rPr>
                <w:rFonts w:ascii="Times New Roman" w:eastAsia="Times New Roman" w:hAnsi="Times New Roman"/>
                <w:spacing w:val="27"/>
                <w:position w:val="-3"/>
                <w:lang w:eastAsia="de-DE"/>
              </w:rPr>
              <w:t xml:space="preserve"> </w:t>
            </w:r>
            <w:r w:rsidR="00784A14">
              <w:rPr>
                <w:rFonts w:ascii="Symbol" w:hAnsi="Symbol" w:cs="Symbol"/>
                <w:lang w:eastAsia="lt-LT"/>
              </w:rPr>
              <w:t></w:t>
            </w:r>
            <w:r w:rsidR="00C4692A" w:rsidRPr="00346FD7">
              <w:rPr>
                <w:rFonts w:ascii="Times New Roman" w:eastAsia="Times New Roman" w:hAnsi="Times New Roman"/>
                <w:spacing w:val="-1"/>
                <w:position w:val="2"/>
                <w:lang w:eastAsia="de-DE"/>
              </w:rPr>
              <w:t xml:space="preserve"> </w:t>
            </w:r>
            <w:r w:rsidRPr="00976688">
              <w:rPr>
                <w:rFonts w:ascii="Times New Roman" w:hAnsi="Times New Roman"/>
                <w:color w:val="000000"/>
              </w:rPr>
              <w:t>10,3 karto</w:t>
            </w:r>
          </w:p>
          <w:p w14:paraId="24D95D34" w14:textId="77777777" w:rsidR="00C4692A" w:rsidRPr="00976688" w:rsidRDefault="00C4692A" w:rsidP="00622038">
            <w:pPr>
              <w:autoSpaceDE w:val="0"/>
              <w:autoSpaceDN w:val="0"/>
              <w:adjustRightInd w:val="0"/>
              <w:spacing w:after="0" w:line="240" w:lineRule="auto"/>
              <w:rPr>
                <w:rFonts w:ascii="Times New Roman" w:hAnsi="Times New Roman"/>
                <w:color w:val="000000"/>
              </w:rPr>
            </w:pPr>
          </w:p>
          <w:p w14:paraId="775087A7" w14:textId="51BB9895"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p>
          <w:p w14:paraId="6770FADD" w14:textId="77777777" w:rsidR="00622038" w:rsidRPr="00976688" w:rsidRDefault="00622038" w:rsidP="0062203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didina kit</w:t>
            </w:r>
            <w:r w:rsidRPr="00976688">
              <w:rPr>
                <w:rFonts w:ascii="Times New Roman" w:hAnsi="Times New Roman" w:hint="eastAsia"/>
                <w:color w:val="000000"/>
              </w:rPr>
              <w:t>ų</w:t>
            </w:r>
          </w:p>
          <w:p w14:paraId="7454F162" w14:textId="77777777"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benzodiazepin</w:t>
            </w:r>
            <w:r w:rsidRPr="00976688">
              <w:rPr>
                <w:rFonts w:ascii="Times New Roman" w:hAnsi="Times New Roman" w:hint="eastAsia"/>
                <w:color w:val="000000"/>
              </w:rPr>
              <w:t>ų</w:t>
            </w:r>
            <w:r w:rsidRPr="00976688">
              <w:rPr>
                <w:rFonts w:ascii="Times New Roman" w:hAnsi="Times New Roman"/>
                <w:color w:val="000000"/>
              </w:rPr>
              <w:t>, kuri</w:t>
            </w:r>
            <w:r w:rsidRPr="00976688">
              <w:rPr>
                <w:rFonts w:ascii="Times New Roman" w:hAnsi="Times New Roman" w:hint="eastAsia"/>
                <w:color w:val="000000"/>
              </w:rPr>
              <w:t>ų</w:t>
            </w:r>
            <w:r w:rsidRPr="00976688">
              <w:rPr>
                <w:rFonts w:ascii="Times New Roman" w:hAnsi="Times New Roman"/>
                <w:color w:val="000000"/>
              </w:rPr>
              <w:t xml:space="preserve"> metabolizm</w:t>
            </w:r>
            <w:r w:rsidRPr="00976688">
              <w:rPr>
                <w:rFonts w:ascii="Times New Roman" w:hAnsi="Times New Roman" w:hint="eastAsia"/>
                <w:color w:val="000000"/>
              </w:rPr>
              <w:t>ą</w:t>
            </w:r>
          </w:p>
          <w:p w14:paraId="79BD3B87" w14:textId="77777777"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veikia CYP3A4, koncentracijas</w:t>
            </w:r>
          </w:p>
          <w:p w14:paraId="6BA19EDB" w14:textId="77777777" w:rsidR="00622038" w:rsidRPr="00976688" w:rsidRDefault="00622038" w:rsidP="0062203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plazmoje ir pailgina </w:t>
            </w:r>
            <w:proofErr w:type="spellStart"/>
            <w:r w:rsidRPr="00976688">
              <w:rPr>
                <w:rFonts w:ascii="Times New Roman" w:hAnsi="Times New Roman"/>
                <w:color w:val="000000"/>
              </w:rPr>
              <w:t>sedacin</w:t>
            </w:r>
            <w:r w:rsidRPr="00976688">
              <w:rPr>
                <w:rFonts w:ascii="Times New Roman" w:hAnsi="Times New Roman" w:hint="eastAsia"/>
                <w:color w:val="000000"/>
              </w:rPr>
              <w:t>į</w:t>
            </w:r>
            <w:proofErr w:type="spellEnd"/>
          </w:p>
          <w:p w14:paraId="2C9FF598" w14:textId="4580E468" w:rsidR="00B92818" w:rsidRPr="00976688" w:rsidRDefault="00622038"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poveik</w:t>
            </w:r>
            <w:r w:rsidRPr="00976688">
              <w:rPr>
                <w:rFonts w:ascii="Times New Roman" w:hAnsi="Times New Roman" w:hint="eastAsia"/>
                <w:color w:val="000000"/>
              </w:rPr>
              <w:t>į</w:t>
            </w:r>
            <w:r w:rsidRPr="00976688">
              <w:rPr>
                <w:rFonts w:ascii="Times New Roman" w:hAnsi="Times New Roman"/>
                <w:color w:val="000000"/>
              </w:rPr>
              <w:t>.</w:t>
            </w:r>
          </w:p>
        </w:tc>
        <w:tc>
          <w:tcPr>
            <w:tcW w:w="3253" w:type="dxa"/>
          </w:tcPr>
          <w:p w14:paraId="3D16F11A" w14:textId="77777777" w:rsidR="00C4692A"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Reikia apsvarstyti</w:t>
            </w:r>
          </w:p>
          <w:p w14:paraId="342C43E5" w14:textId="77777777" w:rsidR="00C4692A"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benzodiazepin</w:t>
            </w:r>
            <w:r w:rsidRPr="00976688">
              <w:rPr>
                <w:rFonts w:ascii="Times New Roman" w:hAnsi="Times New Roman" w:hint="eastAsia"/>
                <w:color w:val="000000"/>
              </w:rPr>
              <w:t>ų</w:t>
            </w:r>
            <w:r w:rsidRPr="00976688">
              <w:rPr>
                <w:rFonts w:ascii="Times New Roman" w:hAnsi="Times New Roman"/>
                <w:color w:val="000000"/>
              </w:rPr>
              <w:t xml:space="preserve"> doz</w:t>
            </w:r>
            <w:r w:rsidRPr="00976688">
              <w:rPr>
                <w:rFonts w:ascii="Times New Roman" w:hAnsi="Times New Roman" w:hint="eastAsia"/>
                <w:color w:val="000000"/>
              </w:rPr>
              <w:t>ė</w:t>
            </w:r>
            <w:r w:rsidRPr="00976688">
              <w:rPr>
                <w:rFonts w:ascii="Times New Roman" w:hAnsi="Times New Roman"/>
                <w:color w:val="000000"/>
              </w:rPr>
              <w:t>s ma</w:t>
            </w:r>
            <w:r w:rsidRPr="00976688">
              <w:rPr>
                <w:rFonts w:ascii="Times New Roman" w:hAnsi="Times New Roman" w:hint="eastAsia"/>
                <w:color w:val="000000"/>
              </w:rPr>
              <w:t>ž</w:t>
            </w:r>
            <w:r w:rsidRPr="00976688">
              <w:rPr>
                <w:rFonts w:ascii="Times New Roman" w:hAnsi="Times New Roman"/>
                <w:color w:val="000000"/>
              </w:rPr>
              <w:t>inimo</w:t>
            </w:r>
          </w:p>
          <w:p w14:paraId="0F9D9F97" w14:textId="7CC7403F" w:rsidR="00B92818"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galimyb</w:t>
            </w:r>
            <w:r w:rsidRPr="00976688">
              <w:rPr>
                <w:rFonts w:ascii="Times New Roman" w:hAnsi="Times New Roman" w:hint="eastAsia"/>
                <w:color w:val="000000"/>
              </w:rPr>
              <w:t>ę</w:t>
            </w:r>
            <w:r w:rsidRPr="00976688">
              <w:rPr>
                <w:rFonts w:ascii="Times New Roman" w:hAnsi="Times New Roman"/>
                <w:color w:val="000000"/>
              </w:rPr>
              <w:t>.</w:t>
            </w:r>
          </w:p>
        </w:tc>
      </w:tr>
      <w:tr w:rsidR="00C4692A" w:rsidRPr="00976688" w14:paraId="71CF29D9" w14:textId="77777777" w:rsidTr="004372DA">
        <w:tc>
          <w:tcPr>
            <w:tcW w:w="9060" w:type="dxa"/>
            <w:gridSpan w:val="3"/>
          </w:tcPr>
          <w:p w14:paraId="0EC9E126" w14:textId="151280EE" w:rsidR="00C4692A" w:rsidRPr="00346FD7" w:rsidRDefault="00C4692A" w:rsidP="00C4692A">
            <w:pPr>
              <w:autoSpaceDE w:val="0"/>
              <w:autoSpaceDN w:val="0"/>
              <w:adjustRightInd w:val="0"/>
              <w:spacing w:after="0" w:line="240" w:lineRule="auto"/>
              <w:rPr>
                <w:rFonts w:ascii="Times New Roman" w:hAnsi="Times New Roman"/>
                <w:b/>
                <w:bCs/>
                <w:i/>
                <w:iCs/>
                <w:color w:val="000000"/>
              </w:rPr>
            </w:pPr>
            <w:r w:rsidRPr="00346FD7">
              <w:rPr>
                <w:rFonts w:ascii="Times New Roman" w:hAnsi="Times New Roman"/>
                <w:b/>
                <w:bCs/>
                <w:i/>
                <w:iCs/>
                <w:color w:val="000000"/>
              </w:rPr>
              <w:t>Širdies ir kraujagyslių vaistiniai preparatai</w:t>
            </w:r>
          </w:p>
        </w:tc>
      </w:tr>
      <w:tr w:rsidR="00B92818" w:rsidRPr="00976688" w14:paraId="355440DA" w14:textId="77777777" w:rsidTr="00346FD7">
        <w:tc>
          <w:tcPr>
            <w:tcW w:w="2936" w:type="dxa"/>
          </w:tcPr>
          <w:p w14:paraId="6CFE2373" w14:textId="77777777" w:rsidR="00C4692A" w:rsidRPr="00976688" w:rsidRDefault="00C4692A" w:rsidP="00C4692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Ivabradinas</w:t>
            </w:r>
            <w:proofErr w:type="spellEnd"/>
          </w:p>
          <w:p w14:paraId="765B3742" w14:textId="17756AB6" w:rsidR="00B92818"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substratai]</w:t>
            </w:r>
          </w:p>
        </w:tc>
        <w:tc>
          <w:tcPr>
            <w:tcW w:w="2871" w:type="dxa"/>
          </w:tcPr>
          <w:p w14:paraId="7195C52D" w14:textId="77777777" w:rsidR="00C4692A"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d</w:t>
            </w:r>
            <w:r w:rsidRPr="00976688">
              <w:rPr>
                <w:rFonts w:ascii="Times New Roman" w:hAnsi="Times New Roman" w:hint="eastAsia"/>
                <w:color w:val="000000"/>
              </w:rPr>
              <w:t>ė</w:t>
            </w:r>
            <w:r w:rsidRPr="00976688">
              <w:rPr>
                <w:rFonts w:ascii="Times New Roman" w:hAnsi="Times New Roman"/>
                <w:color w:val="000000"/>
              </w:rPr>
              <w:t>l</w:t>
            </w:r>
          </w:p>
          <w:p w14:paraId="2463C734" w14:textId="3A40DFA0" w:rsidR="00B92818" w:rsidRPr="00976688" w:rsidRDefault="00C4692A" w:rsidP="000029F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ivabradino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ų</w:t>
            </w:r>
            <w:r w:rsidRPr="00976688">
              <w:rPr>
                <w:rFonts w:ascii="Times New Roman" w:hAnsi="Times New Roman"/>
                <w:color w:val="000000"/>
              </w:rPr>
              <w:t xml:space="preserve"> plazmoje</w:t>
            </w:r>
            <w:r w:rsidR="000029FD">
              <w:rPr>
                <w:rFonts w:ascii="Times New Roman" w:hAnsi="Times New Roman"/>
                <w:color w:val="000000"/>
              </w:rPr>
              <w:t xml:space="preserve"> </w:t>
            </w:r>
            <w:r w:rsidRPr="00976688">
              <w:rPr>
                <w:rFonts w:ascii="Times New Roman" w:hAnsi="Times New Roman"/>
                <w:color w:val="000000"/>
              </w:rPr>
              <w:t>padid</w:t>
            </w:r>
            <w:r w:rsidRPr="00976688">
              <w:rPr>
                <w:rFonts w:ascii="Times New Roman" w:hAnsi="Times New Roman" w:hint="eastAsia"/>
                <w:color w:val="000000"/>
              </w:rPr>
              <w:t>ė</w:t>
            </w:r>
            <w:r w:rsidRPr="00976688">
              <w:rPr>
                <w:rFonts w:ascii="Times New Roman" w:hAnsi="Times New Roman"/>
                <w:color w:val="000000"/>
              </w:rPr>
              <w:t>jimo gali pailg</w:t>
            </w:r>
            <w:r w:rsidRPr="00976688">
              <w:rPr>
                <w:rFonts w:ascii="Times New Roman" w:hAnsi="Times New Roman" w:hint="eastAsia"/>
                <w:color w:val="000000"/>
              </w:rPr>
              <w:t>ė</w:t>
            </w:r>
            <w:r w:rsidRPr="00976688">
              <w:rPr>
                <w:rFonts w:ascii="Times New Roman" w:hAnsi="Times New Roman"/>
                <w:color w:val="000000"/>
              </w:rPr>
              <w:t xml:space="preserve">ti </w:t>
            </w:r>
            <w:proofErr w:type="spellStart"/>
            <w:r w:rsidRPr="00976688">
              <w:rPr>
                <w:rFonts w:ascii="Times New Roman" w:hAnsi="Times New Roman"/>
                <w:color w:val="000000"/>
              </w:rPr>
              <w:t>QTc</w:t>
            </w:r>
            <w:proofErr w:type="spellEnd"/>
            <w:r w:rsidR="000029FD">
              <w:rPr>
                <w:rFonts w:ascii="Times New Roman" w:hAnsi="Times New Roman"/>
                <w:color w:val="000000"/>
              </w:rPr>
              <w:t xml:space="preserve"> </w:t>
            </w:r>
            <w:r w:rsidRPr="00976688">
              <w:rPr>
                <w:rFonts w:ascii="Times New Roman" w:hAnsi="Times New Roman"/>
                <w:color w:val="000000"/>
              </w:rPr>
              <w:t>intervalas ir retais atvejais</w:t>
            </w:r>
            <w:r w:rsidR="000029FD">
              <w:rPr>
                <w:rFonts w:ascii="Times New Roman" w:hAnsi="Times New Roman"/>
                <w:color w:val="000000"/>
              </w:rPr>
              <w:t xml:space="preserve"> </w:t>
            </w:r>
            <w:r w:rsidRPr="00976688">
              <w:rPr>
                <w:rFonts w:ascii="Times New Roman" w:hAnsi="Times New Roman"/>
                <w:color w:val="000000"/>
              </w:rPr>
              <w:t>pasireik</w:t>
            </w:r>
            <w:r w:rsidRPr="00976688">
              <w:rPr>
                <w:rFonts w:ascii="Times New Roman" w:hAnsi="Times New Roman" w:hint="eastAsia"/>
                <w:color w:val="000000"/>
              </w:rPr>
              <w:t>š</w:t>
            </w:r>
            <w:r w:rsidRPr="00976688">
              <w:rPr>
                <w:rFonts w:ascii="Times New Roman" w:hAnsi="Times New Roman"/>
                <w:color w:val="000000"/>
              </w:rPr>
              <w:t xml:space="preserve">ti </w:t>
            </w:r>
            <w:proofErr w:type="spellStart"/>
            <w:r w:rsidRPr="00976688">
              <w:rPr>
                <w:rFonts w:ascii="Times New Roman" w:hAnsi="Times New Roman"/>
                <w:i/>
                <w:iCs/>
                <w:color w:val="000000"/>
              </w:rPr>
              <w:t>torsades</w:t>
            </w:r>
            <w:proofErr w:type="spellEnd"/>
            <w:r w:rsidRPr="00976688">
              <w:rPr>
                <w:rFonts w:ascii="Times New Roman" w:hAnsi="Times New Roman"/>
                <w:i/>
                <w:iCs/>
                <w:color w:val="000000"/>
              </w:rPr>
              <w:t xml:space="preserve"> de </w:t>
            </w:r>
            <w:proofErr w:type="spellStart"/>
            <w:r w:rsidRPr="00976688">
              <w:rPr>
                <w:rFonts w:ascii="Times New Roman" w:hAnsi="Times New Roman"/>
                <w:i/>
                <w:iCs/>
                <w:color w:val="000000"/>
              </w:rPr>
              <w:t>pointes</w:t>
            </w:r>
            <w:proofErr w:type="spellEnd"/>
            <w:r w:rsidRPr="00976688">
              <w:rPr>
                <w:rFonts w:ascii="Times New Roman" w:hAnsi="Times New Roman"/>
                <w:color w:val="000000"/>
              </w:rPr>
              <w:t>.</w:t>
            </w:r>
          </w:p>
        </w:tc>
        <w:tc>
          <w:tcPr>
            <w:tcW w:w="3253" w:type="dxa"/>
          </w:tcPr>
          <w:p w14:paraId="04F902E3" w14:textId="77777777" w:rsidR="00C4692A"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p>
          <w:p w14:paraId="22DDE2D8" w14:textId="715414F4" w:rsidR="00B92818"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4.3</w:t>
            </w:r>
            <w:r w:rsidR="000129D0">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r w:rsidR="00C4692A" w:rsidRPr="00976688" w14:paraId="1F18BB24" w14:textId="77777777" w:rsidTr="00D13A25">
        <w:tc>
          <w:tcPr>
            <w:tcW w:w="9060" w:type="dxa"/>
            <w:gridSpan w:val="3"/>
          </w:tcPr>
          <w:p w14:paraId="26658129" w14:textId="3B460822" w:rsidR="00C4692A" w:rsidRPr="00346FD7" w:rsidRDefault="00C4692A" w:rsidP="00C4692A">
            <w:pPr>
              <w:autoSpaceDE w:val="0"/>
              <w:autoSpaceDN w:val="0"/>
              <w:adjustRightInd w:val="0"/>
              <w:spacing w:after="0" w:line="240" w:lineRule="auto"/>
              <w:rPr>
                <w:rFonts w:ascii="Times New Roman" w:hAnsi="Times New Roman"/>
                <w:b/>
                <w:bCs/>
                <w:i/>
                <w:iCs/>
                <w:color w:val="000000"/>
              </w:rPr>
            </w:pPr>
            <w:r w:rsidRPr="00346FD7">
              <w:rPr>
                <w:rFonts w:ascii="Times New Roman" w:hAnsi="Times New Roman"/>
                <w:b/>
                <w:bCs/>
                <w:i/>
                <w:iCs/>
                <w:color w:val="000000"/>
              </w:rPr>
              <w:t xml:space="preserve">Cistinės fibrozės </w:t>
            </w:r>
            <w:proofErr w:type="spellStart"/>
            <w:r w:rsidRPr="00346FD7">
              <w:rPr>
                <w:rFonts w:ascii="Times New Roman" w:hAnsi="Times New Roman"/>
                <w:b/>
                <w:bCs/>
                <w:i/>
                <w:iCs/>
                <w:color w:val="000000"/>
              </w:rPr>
              <w:t>transmembraninio</w:t>
            </w:r>
            <w:proofErr w:type="spellEnd"/>
            <w:r w:rsidRPr="00346FD7">
              <w:rPr>
                <w:rFonts w:ascii="Times New Roman" w:hAnsi="Times New Roman"/>
                <w:b/>
                <w:bCs/>
                <w:i/>
                <w:iCs/>
                <w:color w:val="000000"/>
              </w:rPr>
              <w:t xml:space="preserve"> laidumo reguliatoriaus </w:t>
            </w:r>
            <w:proofErr w:type="spellStart"/>
            <w:r w:rsidRPr="00346FD7">
              <w:rPr>
                <w:rFonts w:ascii="Times New Roman" w:hAnsi="Times New Roman"/>
                <w:b/>
                <w:bCs/>
                <w:i/>
                <w:iCs/>
                <w:color w:val="000000"/>
              </w:rPr>
              <w:t>stiprikliai</w:t>
            </w:r>
            <w:proofErr w:type="spellEnd"/>
          </w:p>
        </w:tc>
      </w:tr>
      <w:tr w:rsidR="00B92818" w:rsidRPr="00976688" w14:paraId="15175DFA" w14:textId="77777777" w:rsidTr="00346FD7">
        <w:tc>
          <w:tcPr>
            <w:tcW w:w="2936" w:type="dxa"/>
          </w:tcPr>
          <w:p w14:paraId="6CCDF9A0" w14:textId="77777777" w:rsidR="00C4692A" w:rsidRPr="00976688" w:rsidRDefault="00C4692A" w:rsidP="00C4692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Ivakaftoras</w:t>
            </w:r>
            <w:proofErr w:type="spellEnd"/>
          </w:p>
          <w:p w14:paraId="0BA81F61" w14:textId="0DE11DBC" w:rsidR="00B92818" w:rsidRPr="00976688" w:rsidRDefault="00C4692A"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4BC88FE6" w14:textId="2833AF37" w:rsidR="00B92818" w:rsidRPr="00976688" w:rsidRDefault="00C4692A" w:rsidP="00322213">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r w:rsidR="000029FD">
              <w:rPr>
                <w:rFonts w:ascii="Times New Roman" w:hAnsi="Times New Roman"/>
                <w:color w:val="000000"/>
              </w:rPr>
              <w:t xml:space="preserve">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didina </w:t>
            </w:r>
            <w:proofErr w:type="spellStart"/>
            <w:r w:rsidRPr="00976688">
              <w:rPr>
                <w:rFonts w:ascii="Times New Roman" w:hAnsi="Times New Roman"/>
                <w:color w:val="000000"/>
              </w:rPr>
              <w:t>ivakaftoro</w:t>
            </w:r>
            <w:proofErr w:type="spellEnd"/>
            <w:r w:rsidR="000029FD">
              <w:rPr>
                <w:rFonts w:ascii="Times New Roman" w:hAnsi="Times New Roman"/>
                <w:color w:val="000000"/>
              </w:rPr>
              <w:t xml:space="preserve"> </w:t>
            </w:r>
            <w:r w:rsidRPr="00976688">
              <w:rPr>
                <w:rFonts w:ascii="Times New Roman" w:hAnsi="Times New Roman"/>
                <w:color w:val="000000"/>
              </w:rPr>
              <w:t>koncentracij</w:t>
            </w:r>
            <w:r w:rsidRPr="00976688">
              <w:rPr>
                <w:rFonts w:ascii="Times New Roman" w:hAnsi="Times New Roman" w:hint="eastAsia"/>
                <w:color w:val="000000"/>
              </w:rPr>
              <w:t>ą</w:t>
            </w:r>
            <w:r w:rsidRPr="00976688">
              <w:rPr>
                <w:rFonts w:ascii="Times New Roman" w:hAnsi="Times New Roman"/>
                <w:color w:val="000000"/>
              </w:rPr>
              <w:t xml:space="preserve"> plazmoje, tod</w:t>
            </w:r>
            <w:r w:rsidRPr="00976688">
              <w:rPr>
                <w:rFonts w:ascii="Times New Roman" w:hAnsi="Times New Roman" w:hint="eastAsia"/>
                <w:color w:val="000000"/>
              </w:rPr>
              <w:t>ė</w:t>
            </w:r>
            <w:r w:rsidRPr="00976688">
              <w:rPr>
                <w:rFonts w:ascii="Times New Roman" w:hAnsi="Times New Roman"/>
                <w:color w:val="000000"/>
              </w:rPr>
              <w:t>l gali</w:t>
            </w:r>
            <w:r w:rsidR="000029FD">
              <w:rPr>
                <w:rFonts w:ascii="Times New Roman" w:hAnsi="Times New Roman"/>
                <w:color w:val="000000"/>
              </w:rPr>
              <w:t xml:space="preserve"> </w:t>
            </w:r>
            <w:r w:rsidRPr="00976688">
              <w:rPr>
                <w:rFonts w:ascii="Times New Roman" w:hAnsi="Times New Roman"/>
                <w:color w:val="000000"/>
              </w:rPr>
              <w:t>padid</w:t>
            </w:r>
            <w:r w:rsidRPr="00976688">
              <w:rPr>
                <w:rFonts w:ascii="Times New Roman" w:hAnsi="Times New Roman" w:hint="eastAsia"/>
                <w:color w:val="000000"/>
              </w:rPr>
              <w:t>ė</w:t>
            </w:r>
            <w:r w:rsidRPr="00976688">
              <w:rPr>
                <w:rFonts w:ascii="Times New Roman" w:hAnsi="Times New Roman"/>
                <w:color w:val="000000"/>
              </w:rPr>
              <w:t>ti nepageidaujam</w:t>
            </w:r>
            <w:r w:rsidRPr="00976688">
              <w:rPr>
                <w:rFonts w:ascii="Times New Roman" w:hAnsi="Times New Roman" w:hint="eastAsia"/>
                <w:color w:val="000000"/>
              </w:rPr>
              <w:t>ų</w:t>
            </w:r>
            <w:r w:rsidRPr="00976688">
              <w:rPr>
                <w:rFonts w:ascii="Times New Roman" w:hAnsi="Times New Roman"/>
                <w:color w:val="000000"/>
              </w:rPr>
              <w:t xml:space="preserve"> reakcij</w:t>
            </w:r>
            <w:r w:rsidRPr="00976688">
              <w:rPr>
                <w:rFonts w:ascii="Times New Roman" w:hAnsi="Times New Roman" w:hint="eastAsia"/>
                <w:color w:val="000000"/>
              </w:rPr>
              <w:t>ų</w:t>
            </w:r>
            <w:r w:rsidR="000029FD">
              <w:rPr>
                <w:rFonts w:ascii="Times New Roman" w:hAnsi="Times New Roman"/>
                <w:color w:val="000000"/>
              </w:rPr>
              <w:t xml:space="preserve"> </w:t>
            </w:r>
            <w:r w:rsidRPr="00976688">
              <w:rPr>
                <w:rFonts w:ascii="Times New Roman" w:hAnsi="Times New Roman"/>
                <w:color w:val="000000"/>
              </w:rPr>
              <w:t>rizika.</w:t>
            </w:r>
          </w:p>
        </w:tc>
        <w:tc>
          <w:tcPr>
            <w:tcW w:w="3253" w:type="dxa"/>
          </w:tcPr>
          <w:p w14:paraId="447D46F1" w14:textId="2605EB58" w:rsidR="00B92818" w:rsidRPr="00976688" w:rsidRDefault="00C4692A"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Rekomenduojama ma</w:t>
            </w:r>
            <w:r w:rsidRPr="00976688">
              <w:rPr>
                <w:rFonts w:ascii="Times New Roman" w:hAnsi="Times New Roman" w:hint="eastAsia"/>
                <w:color w:val="000000"/>
              </w:rPr>
              <w:t>ž</w:t>
            </w:r>
            <w:r w:rsidRPr="00976688">
              <w:rPr>
                <w:rFonts w:ascii="Times New Roman" w:hAnsi="Times New Roman"/>
                <w:color w:val="000000"/>
              </w:rPr>
              <w:t>inti</w:t>
            </w:r>
            <w:r w:rsidR="000029FD">
              <w:rPr>
                <w:rFonts w:ascii="Times New Roman" w:hAnsi="Times New Roman"/>
                <w:color w:val="000000"/>
              </w:rPr>
              <w:t xml:space="preserve"> </w:t>
            </w:r>
            <w:proofErr w:type="spellStart"/>
            <w:r w:rsidRPr="00976688">
              <w:rPr>
                <w:rFonts w:ascii="Times New Roman" w:hAnsi="Times New Roman"/>
                <w:color w:val="000000"/>
              </w:rPr>
              <w:t>ivakaftoro</w:t>
            </w:r>
            <w:proofErr w:type="spellEnd"/>
            <w:r w:rsidRPr="00976688">
              <w:rPr>
                <w:rFonts w:ascii="Times New Roman" w:hAnsi="Times New Roman"/>
                <w:color w:val="000000"/>
              </w:rPr>
              <w:t xml:space="preserve"> doz</w:t>
            </w:r>
            <w:r w:rsidRPr="00976688">
              <w:rPr>
                <w:rFonts w:ascii="Times New Roman" w:hAnsi="Times New Roman" w:hint="eastAsia"/>
                <w:color w:val="000000"/>
              </w:rPr>
              <w:t>ę</w:t>
            </w:r>
            <w:r w:rsidRPr="00976688">
              <w:rPr>
                <w:rFonts w:ascii="Times New Roman" w:hAnsi="Times New Roman"/>
                <w:color w:val="000000"/>
              </w:rPr>
              <w:t>.</w:t>
            </w:r>
          </w:p>
        </w:tc>
      </w:tr>
      <w:tr w:rsidR="00C4692A" w:rsidRPr="00976688" w14:paraId="7DF80F89" w14:textId="77777777" w:rsidTr="00A4551C">
        <w:tc>
          <w:tcPr>
            <w:tcW w:w="9060" w:type="dxa"/>
            <w:gridSpan w:val="3"/>
          </w:tcPr>
          <w:p w14:paraId="0F9FBBE6" w14:textId="5ABA8B13" w:rsidR="00C4692A" w:rsidRPr="00976688" w:rsidRDefault="00C4692A" w:rsidP="00C4692A">
            <w:pPr>
              <w:autoSpaceDE w:val="0"/>
              <w:autoSpaceDN w:val="0"/>
              <w:adjustRightInd w:val="0"/>
              <w:spacing w:after="0" w:line="240" w:lineRule="auto"/>
              <w:rPr>
                <w:rFonts w:ascii="Times New Roman" w:hAnsi="Times New Roman"/>
                <w:color w:val="000000"/>
              </w:rPr>
            </w:pPr>
            <w:r w:rsidRPr="00346FD7">
              <w:rPr>
                <w:rFonts w:ascii="Times New Roman" w:hAnsi="Times New Roman"/>
                <w:b/>
                <w:bCs/>
                <w:i/>
                <w:iCs/>
                <w:color w:val="000000"/>
              </w:rPr>
              <w:t>Skalsių dariniai</w:t>
            </w:r>
          </w:p>
        </w:tc>
      </w:tr>
      <w:tr w:rsidR="00B92818" w:rsidRPr="00976688" w14:paraId="016AF6BA" w14:textId="77777777" w:rsidTr="00346FD7">
        <w:tc>
          <w:tcPr>
            <w:tcW w:w="2936" w:type="dxa"/>
          </w:tcPr>
          <w:p w14:paraId="48717FAB" w14:textId="77777777" w:rsidR="00C4692A"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Skalsi</w:t>
            </w:r>
            <w:r w:rsidRPr="00976688">
              <w:rPr>
                <w:rFonts w:ascii="Times New Roman" w:hAnsi="Times New Roman" w:hint="eastAsia"/>
                <w:color w:val="000000"/>
              </w:rPr>
              <w:t>ų</w:t>
            </w:r>
            <w:r w:rsidRPr="00976688">
              <w:rPr>
                <w:rFonts w:ascii="Times New Roman" w:hAnsi="Times New Roman"/>
                <w:color w:val="000000"/>
              </w:rPr>
              <w:t xml:space="preserve"> alkaloidai (</w:t>
            </w:r>
            <w:r w:rsidRPr="00976688">
              <w:rPr>
                <w:rFonts w:ascii="Times New Roman" w:hAnsi="Times New Roman" w:hint="eastAsia"/>
                <w:color w:val="000000"/>
              </w:rPr>
              <w:t>į</w:t>
            </w:r>
            <w:r w:rsidRPr="00976688">
              <w:rPr>
                <w:rFonts w:ascii="Times New Roman" w:hAnsi="Times New Roman"/>
                <w:color w:val="000000"/>
              </w:rPr>
              <w:t>skaitant</w:t>
            </w:r>
          </w:p>
          <w:p w14:paraId="453B9FBC" w14:textId="77777777" w:rsidR="00C4692A" w:rsidRPr="00976688" w:rsidRDefault="00C4692A" w:rsidP="00C4692A">
            <w:pPr>
              <w:autoSpaceDE w:val="0"/>
              <w:autoSpaceDN w:val="0"/>
              <w:adjustRightInd w:val="0"/>
              <w:spacing w:after="0" w:line="240" w:lineRule="auto"/>
              <w:rPr>
                <w:rFonts w:ascii="Times New Roman" w:hAnsi="Times New Roman"/>
                <w:color w:val="000000"/>
              </w:rPr>
            </w:pPr>
            <w:r w:rsidRPr="00976688">
              <w:rPr>
                <w:rFonts w:ascii="Times New Roman" w:hAnsi="Times New Roman" w:hint="eastAsia"/>
                <w:color w:val="000000"/>
              </w:rPr>
              <w:t>š</w:t>
            </w:r>
            <w:r w:rsidRPr="00976688">
              <w:rPr>
                <w:rFonts w:ascii="Times New Roman" w:hAnsi="Times New Roman"/>
                <w:color w:val="000000"/>
              </w:rPr>
              <w:t>iuos, bet jais neapsiribojant:</w:t>
            </w:r>
          </w:p>
          <w:p w14:paraId="1B6BB642" w14:textId="77777777" w:rsidR="00C4692A" w:rsidRPr="00976688" w:rsidRDefault="00C4692A" w:rsidP="00C4692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ergotaminas</w:t>
            </w:r>
            <w:proofErr w:type="spellEnd"/>
            <w:r w:rsidRPr="00976688">
              <w:rPr>
                <w:rFonts w:ascii="Times New Roman" w:hAnsi="Times New Roman"/>
                <w:color w:val="000000"/>
              </w:rPr>
              <w:t xml:space="preserve"> ir</w:t>
            </w:r>
          </w:p>
          <w:p w14:paraId="0E3BB5FB" w14:textId="77777777" w:rsidR="00C4692A" w:rsidRPr="00976688" w:rsidRDefault="00C4692A" w:rsidP="00C4692A">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lastRenderedPageBreak/>
              <w:t>dihidroergotaminas</w:t>
            </w:r>
            <w:proofErr w:type="spellEnd"/>
            <w:r w:rsidRPr="00976688">
              <w:rPr>
                <w:rFonts w:ascii="Times New Roman" w:hAnsi="Times New Roman"/>
                <w:color w:val="000000"/>
              </w:rPr>
              <w:t>)</w:t>
            </w:r>
          </w:p>
          <w:p w14:paraId="1F6F0937" w14:textId="407C85F8" w:rsidR="00B92818" w:rsidRPr="00976688" w:rsidRDefault="00C4692A"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substratai]</w:t>
            </w:r>
          </w:p>
        </w:tc>
        <w:tc>
          <w:tcPr>
            <w:tcW w:w="2871" w:type="dxa"/>
          </w:tcPr>
          <w:p w14:paraId="708607CE" w14:textId="756A3184" w:rsidR="00B92818" w:rsidRPr="00976688" w:rsidRDefault="00C4692A"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lastRenderedPageBreak/>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r w:rsidR="00322213">
              <w:rPr>
                <w:rFonts w:ascii="Times New Roman" w:hAnsi="Times New Roman"/>
                <w:color w:val="000000"/>
              </w:rPr>
              <w:t xml:space="preserve">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didins skalsi</w:t>
            </w:r>
            <w:r w:rsidRPr="00976688">
              <w:rPr>
                <w:rFonts w:ascii="Times New Roman" w:hAnsi="Times New Roman" w:hint="eastAsia"/>
                <w:color w:val="000000"/>
              </w:rPr>
              <w:t>ų</w:t>
            </w:r>
            <w:r w:rsidR="00322213">
              <w:rPr>
                <w:rFonts w:ascii="Times New Roman" w:hAnsi="Times New Roman"/>
                <w:color w:val="000000"/>
              </w:rPr>
              <w:t xml:space="preserve"> </w:t>
            </w:r>
            <w:r w:rsidRPr="00976688">
              <w:rPr>
                <w:rFonts w:ascii="Times New Roman" w:hAnsi="Times New Roman"/>
                <w:color w:val="000000"/>
              </w:rPr>
              <w:t>alkaloid</w:t>
            </w:r>
            <w:r w:rsidRPr="00976688">
              <w:rPr>
                <w:rFonts w:ascii="Times New Roman" w:hAnsi="Times New Roman" w:hint="eastAsia"/>
                <w:color w:val="000000"/>
              </w:rPr>
              <w:t>ų</w:t>
            </w:r>
            <w:r w:rsidRPr="00976688">
              <w:rPr>
                <w:rFonts w:ascii="Times New Roman" w:hAnsi="Times New Roman"/>
                <w:color w:val="000000"/>
              </w:rPr>
              <w:t xml:space="preserve"> </w:t>
            </w:r>
            <w:r w:rsidRPr="00976688">
              <w:rPr>
                <w:rFonts w:ascii="Times New Roman" w:hAnsi="Times New Roman"/>
                <w:color w:val="000000"/>
              </w:rPr>
              <w:lastRenderedPageBreak/>
              <w:t>koncentracijas plazmoje</w:t>
            </w:r>
            <w:r w:rsidR="00322213">
              <w:rPr>
                <w:rFonts w:ascii="Times New Roman" w:hAnsi="Times New Roman"/>
                <w:color w:val="000000"/>
              </w:rPr>
              <w:t xml:space="preserve"> </w:t>
            </w:r>
            <w:r w:rsidRPr="00976688">
              <w:rPr>
                <w:rFonts w:ascii="Times New Roman" w:hAnsi="Times New Roman"/>
                <w:color w:val="000000"/>
              </w:rPr>
              <w:t xml:space="preserve">ir gali sukelti </w:t>
            </w:r>
            <w:proofErr w:type="spellStart"/>
            <w:r w:rsidRPr="00976688">
              <w:rPr>
                <w:rFonts w:ascii="Times New Roman" w:hAnsi="Times New Roman"/>
                <w:color w:val="000000"/>
              </w:rPr>
              <w:t>ergotizm</w:t>
            </w:r>
            <w:r w:rsidRPr="00976688">
              <w:rPr>
                <w:rFonts w:ascii="Times New Roman" w:hAnsi="Times New Roman" w:hint="eastAsia"/>
                <w:color w:val="000000"/>
              </w:rPr>
              <w:t>ą</w:t>
            </w:r>
            <w:proofErr w:type="spellEnd"/>
            <w:r w:rsidRPr="00976688">
              <w:rPr>
                <w:rFonts w:ascii="Times New Roman" w:hAnsi="Times New Roman"/>
                <w:color w:val="000000"/>
              </w:rPr>
              <w:t>.</w:t>
            </w:r>
          </w:p>
        </w:tc>
        <w:tc>
          <w:tcPr>
            <w:tcW w:w="3253" w:type="dxa"/>
          </w:tcPr>
          <w:p w14:paraId="60E662D9" w14:textId="3096E4FD" w:rsidR="00B92818" w:rsidRPr="00976688" w:rsidRDefault="00C4692A" w:rsidP="004E2005">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lastRenderedPageBreak/>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r w:rsidR="004E2005">
              <w:rPr>
                <w:rFonts w:ascii="Times New Roman" w:hAnsi="Times New Roman"/>
                <w:color w:val="000000"/>
              </w:rPr>
              <w:t xml:space="preserve"> </w:t>
            </w:r>
            <w:r w:rsidRPr="00976688">
              <w:rPr>
                <w:rFonts w:ascii="Times New Roman" w:hAnsi="Times New Roman"/>
                <w:color w:val="000000"/>
              </w:rPr>
              <w:t>4.3</w:t>
            </w:r>
            <w:r w:rsidR="000129D0">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r w:rsidR="00274CE7" w:rsidRPr="00976688" w14:paraId="5177643F" w14:textId="77777777" w:rsidTr="00346FD7">
        <w:trPr>
          <w:trHeight w:val="326"/>
        </w:trPr>
        <w:tc>
          <w:tcPr>
            <w:tcW w:w="9060" w:type="dxa"/>
            <w:gridSpan w:val="3"/>
          </w:tcPr>
          <w:p w14:paraId="5DEC68A5" w14:textId="701B2E1B" w:rsidR="00274CE7" w:rsidRPr="00976688" w:rsidRDefault="00274CE7" w:rsidP="00C4692A">
            <w:pPr>
              <w:autoSpaceDE w:val="0"/>
              <w:autoSpaceDN w:val="0"/>
              <w:adjustRightInd w:val="0"/>
              <w:spacing w:after="0" w:line="240" w:lineRule="auto"/>
              <w:rPr>
                <w:rFonts w:ascii="Times New Roman" w:hAnsi="Times New Roman"/>
                <w:b/>
                <w:bCs/>
                <w:color w:val="000000"/>
              </w:rPr>
            </w:pPr>
            <w:r w:rsidRPr="00346FD7">
              <w:rPr>
                <w:rFonts w:ascii="Times New Roman" w:hAnsi="Times New Roman"/>
                <w:b/>
                <w:bCs/>
                <w:i/>
                <w:iCs/>
                <w:color w:val="000000"/>
              </w:rPr>
              <w:t>Virškinimo trakto peristaltiką veikiantys vaistiniai preparatai</w:t>
            </w:r>
          </w:p>
        </w:tc>
      </w:tr>
      <w:tr w:rsidR="00B92818" w:rsidRPr="00976688" w14:paraId="339E337B" w14:textId="77777777" w:rsidTr="00346FD7">
        <w:tc>
          <w:tcPr>
            <w:tcW w:w="2936" w:type="dxa"/>
          </w:tcPr>
          <w:p w14:paraId="26D16B4C" w14:textId="77777777" w:rsidR="00274CE7" w:rsidRPr="00976688" w:rsidRDefault="00274CE7" w:rsidP="00274CE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Cisapridas</w:t>
            </w:r>
            <w:proofErr w:type="spellEnd"/>
          </w:p>
          <w:p w14:paraId="7F87F384" w14:textId="30FEBA63" w:rsidR="00B92818" w:rsidRPr="00976688" w:rsidRDefault="00274CE7" w:rsidP="00274CE7">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0A273FCB" w14:textId="1FF1AF5E" w:rsidR="00274CE7" w:rsidRPr="00976688" w:rsidRDefault="00274CE7" w:rsidP="00274CE7">
            <w:pPr>
              <w:autoSpaceDE w:val="0"/>
              <w:autoSpaceDN w:val="0"/>
              <w:adjustRightInd w:val="0"/>
              <w:spacing w:after="0" w:line="240" w:lineRule="auto"/>
              <w:rPr>
                <w:rFonts w:ascii="Times New Roman" w:hAnsi="Times New Roman"/>
                <w:i/>
                <w:iCs/>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d</w:t>
            </w:r>
            <w:r w:rsidRPr="00976688">
              <w:rPr>
                <w:rFonts w:ascii="Times New Roman" w:hAnsi="Times New Roman" w:hint="eastAsia"/>
                <w:color w:val="000000"/>
              </w:rPr>
              <w:t>ė</w:t>
            </w:r>
            <w:r w:rsidRPr="00976688">
              <w:rPr>
                <w:rFonts w:ascii="Times New Roman" w:hAnsi="Times New Roman"/>
                <w:color w:val="000000"/>
              </w:rPr>
              <w:t xml:space="preserve">l </w:t>
            </w:r>
            <w:proofErr w:type="spellStart"/>
            <w:r w:rsidRPr="00976688">
              <w:rPr>
                <w:rFonts w:ascii="Times New Roman" w:hAnsi="Times New Roman"/>
                <w:color w:val="000000"/>
              </w:rPr>
              <w:t>cisaprido</w:t>
            </w:r>
            <w:proofErr w:type="spellEnd"/>
            <w:r w:rsidR="004E2005">
              <w:rPr>
                <w:rFonts w:ascii="Times New Roman" w:hAnsi="Times New Roman"/>
                <w:color w:val="000000"/>
              </w:rPr>
              <w:t xml:space="preserve"> </w:t>
            </w:r>
            <w:r w:rsidRPr="00976688">
              <w:rPr>
                <w:rFonts w:ascii="Times New Roman" w:hAnsi="Times New Roman"/>
                <w:color w:val="000000"/>
              </w:rPr>
              <w:t>koncentracij</w:t>
            </w:r>
            <w:r w:rsidRPr="00976688">
              <w:rPr>
                <w:rFonts w:ascii="Times New Roman" w:hAnsi="Times New Roman" w:hint="eastAsia"/>
                <w:color w:val="000000"/>
              </w:rPr>
              <w:t>ų</w:t>
            </w:r>
            <w:r w:rsidRPr="00976688">
              <w:rPr>
                <w:rFonts w:ascii="Times New Roman" w:hAnsi="Times New Roman"/>
                <w:color w:val="000000"/>
              </w:rPr>
              <w:t xml:space="preserve"> plazmoje padid</w:t>
            </w:r>
            <w:r w:rsidRPr="00976688">
              <w:rPr>
                <w:rFonts w:ascii="Times New Roman" w:hAnsi="Times New Roman" w:hint="eastAsia"/>
                <w:color w:val="000000"/>
              </w:rPr>
              <w:t>ė</w:t>
            </w:r>
            <w:r w:rsidRPr="00976688">
              <w:rPr>
                <w:rFonts w:ascii="Times New Roman" w:hAnsi="Times New Roman"/>
                <w:color w:val="000000"/>
              </w:rPr>
              <w:t>jimo</w:t>
            </w:r>
            <w:r w:rsidR="004E2005">
              <w:rPr>
                <w:rFonts w:ascii="Times New Roman" w:hAnsi="Times New Roman"/>
                <w:color w:val="000000"/>
              </w:rPr>
              <w:t xml:space="preserve"> </w:t>
            </w:r>
            <w:r w:rsidRPr="00976688">
              <w:rPr>
                <w:rFonts w:ascii="Times New Roman" w:hAnsi="Times New Roman"/>
                <w:color w:val="000000"/>
              </w:rPr>
              <w:t>gali pailg</w:t>
            </w:r>
            <w:r w:rsidRPr="00976688">
              <w:rPr>
                <w:rFonts w:ascii="Times New Roman" w:hAnsi="Times New Roman" w:hint="eastAsia"/>
                <w:color w:val="000000"/>
              </w:rPr>
              <w:t>ė</w:t>
            </w:r>
            <w:r w:rsidRPr="00976688">
              <w:rPr>
                <w:rFonts w:ascii="Times New Roman" w:hAnsi="Times New Roman"/>
                <w:color w:val="000000"/>
              </w:rPr>
              <w:t xml:space="preserve">ti </w:t>
            </w:r>
            <w:proofErr w:type="spellStart"/>
            <w:r w:rsidRPr="00976688">
              <w:rPr>
                <w:rFonts w:ascii="Times New Roman" w:hAnsi="Times New Roman"/>
                <w:color w:val="000000"/>
              </w:rPr>
              <w:t>QTc</w:t>
            </w:r>
            <w:proofErr w:type="spellEnd"/>
            <w:r w:rsidRPr="00976688">
              <w:rPr>
                <w:rFonts w:ascii="Times New Roman" w:hAnsi="Times New Roman"/>
                <w:color w:val="000000"/>
              </w:rPr>
              <w:t xml:space="preserve"> intervalas ir retais</w:t>
            </w:r>
            <w:r w:rsidR="004E2005">
              <w:rPr>
                <w:rFonts w:ascii="Times New Roman" w:hAnsi="Times New Roman"/>
                <w:color w:val="000000"/>
              </w:rPr>
              <w:t xml:space="preserve"> </w:t>
            </w:r>
            <w:r w:rsidRPr="00976688">
              <w:rPr>
                <w:rFonts w:ascii="Times New Roman" w:hAnsi="Times New Roman"/>
                <w:color w:val="000000"/>
              </w:rPr>
              <w:t>atvejais pasireik</w:t>
            </w:r>
            <w:r w:rsidRPr="00976688">
              <w:rPr>
                <w:rFonts w:ascii="Times New Roman" w:hAnsi="Times New Roman" w:hint="eastAsia"/>
                <w:color w:val="000000"/>
              </w:rPr>
              <w:t>š</w:t>
            </w:r>
            <w:r w:rsidRPr="00976688">
              <w:rPr>
                <w:rFonts w:ascii="Times New Roman" w:hAnsi="Times New Roman"/>
                <w:color w:val="000000"/>
              </w:rPr>
              <w:t xml:space="preserve">ti </w:t>
            </w:r>
            <w:proofErr w:type="spellStart"/>
            <w:r w:rsidRPr="00976688">
              <w:rPr>
                <w:rFonts w:ascii="Times New Roman" w:hAnsi="Times New Roman"/>
                <w:i/>
                <w:iCs/>
                <w:color w:val="000000"/>
              </w:rPr>
              <w:t>torsades</w:t>
            </w:r>
            <w:proofErr w:type="spellEnd"/>
            <w:r w:rsidRPr="00976688">
              <w:rPr>
                <w:rFonts w:ascii="Times New Roman" w:hAnsi="Times New Roman"/>
                <w:i/>
                <w:iCs/>
                <w:color w:val="000000"/>
              </w:rPr>
              <w:t xml:space="preserve"> de</w:t>
            </w:r>
          </w:p>
          <w:p w14:paraId="1D9606C4" w14:textId="72B8FA36" w:rsidR="00B92818" w:rsidRPr="00976688" w:rsidRDefault="00274CE7" w:rsidP="00274CE7">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i/>
                <w:iCs/>
                <w:color w:val="000000"/>
              </w:rPr>
              <w:t>pointes</w:t>
            </w:r>
            <w:proofErr w:type="spellEnd"/>
            <w:r w:rsidRPr="00976688">
              <w:rPr>
                <w:rFonts w:ascii="Times New Roman" w:hAnsi="Times New Roman"/>
                <w:color w:val="000000"/>
              </w:rPr>
              <w:t>.</w:t>
            </w:r>
          </w:p>
        </w:tc>
        <w:tc>
          <w:tcPr>
            <w:tcW w:w="3253" w:type="dxa"/>
          </w:tcPr>
          <w:p w14:paraId="1F8E5D4E" w14:textId="0A6D7A17" w:rsidR="00B92818" w:rsidRPr="00976688" w:rsidRDefault="000C7354" w:rsidP="004E2005">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r w:rsidR="004E2005">
              <w:rPr>
                <w:rFonts w:ascii="Times New Roman" w:hAnsi="Times New Roman"/>
                <w:color w:val="000000"/>
              </w:rPr>
              <w:t xml:space="preserve"> </w:t>
            </w:r>
            <w:r w:rsidRPr="00976688">
              <w:rPr>
                <w:rFonts w:ascii="Times New Roman" w:hAnsi="Times New Roman"/>
                <w:color w:val="000000"/>
              </w:rPr>
              <w:t>4.3</w:t>
            </w:r>
            <w:r w:rsidR="000129D0">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r w:rsidR="008C2C26" w:rsidRPr="00976688" w14:paraId="3CF64C4E" w14:textId="77777777" w:rsidTr="00AB3651">
        <w:tc>
          <w:tcPr>
            <w:tcW w:w="9060" w:type="dxa"/>
            <w:gridSpan w:val="3"/>
          </w:tcPr>
          <w:p w14:paraId="3C8B0973" w14:textId="45331304" w:rsidR="008C2C26" w:rsidRPr="00976688" w:rsidRDefault="008C2C26" w:rsidP="000C7354">
            <w:pPr>
              <w:autoSpaceDE w:val="0"/>
              <w:autoSpaceDN w:val="0"/>
              <w:adjustRightInd w:val="0"/>
              <w:spacing w:after="0" w:line="240" w:lineRule="auto"/>
              <w:rPr>
                <w:rFonts w:ascii="Times New Roman" w:hAnsi="Times New Roman"/>
                <w:b/>
                <w:bCs/>
                <w:color w:val="000000"/>
              </w:rPr>
            </w:pPr>
            <w:r w:rsidRPr="00346FD7">
              <w:rPr>
                <w:rFonts w:ascii="Times New Roman" w:hAnsi="Times New Roman"/>
                <w:b/>
                <w:bCs/>
                <w:i/>
                <w:iCs/>
                <w:color w:val="000000"/>
              </w:rPr>
              <w:t>Augaliniai preparatai</w:t>
            </w:r>
          </w:p>
        </w:tc>
      </w:tr>
      <w:tr w:rsidR="00B92818" w:rsidRPr="00976688" w14:paraId="7B3BA031" w14:textId="77777777" w:rsidTr="00346FD7">
        <w:tc>
          <w:tcPr>
            <w:tcW w:w="2936" w:type="dxa"/>
          </w:tcPr>
          <w:p w14:paraId="6C216FFD" w14:textId="77777777" w:rsidR="008C2C26" w:rsidRPr="00976688" w:rsidRDefault="008C2C26" w:rsidP="008C2C26">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Jona</w:t>
            </w:r>
            <w:r w:rsidRPr="00976688">
              <w:rPr>
                <w:rFonts w:ascii="Times New Roman" w:hAnsi="Times New Roman" w:hint="eastAsia"/>
                <w:color w:val="000000"/>
              </w:rPr>
              <w:t>ž</w:t>
            </w:r>
            <w:r w:rsidRPr="00976688">
              <w:rPr>
                <w:rFonts w:ascii="Times New Roman" w:hAnsi="Times New Roman"/>
                <w:color w:val="000000"/>
              </w:rPr>
              <w:t>ol</w:t>
            </w:r>
            <w:r w:rsidRPr="00976688">
              <w:rPr>
                <w:rFonts w:ascii="Times New Roman" w:hAnsi="Times New Roman" w:hint="eastAsia"/>
                <w:color w:val="000000"/>
              </w:rPr>
              <w:t>ė</w:t>
            </w:r>
          </w:p>
          <w:p w14:paraId="59D226B5" w14:textId="77777777" w:rsidR="008C2C26" w:rsidRPr="00976688" w:rsidRDefault="008C2C26" w:rsidP="008C2C26">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 xml:space="preserve">[CYP450 </w:t>
            </w:r>
            <w:proofErr w:type="spellStart"/>
            <w:r w:rsidRPr="00976688">
              <w:rPr>
                <w:rFonts w:ascii="Times New Roman" w:hAnsi="Times New Roman"/>
                <w:i/>
                <w:iCs/>
                <w:color w:val="000000"/>
              </w:rPr>
              <w:t>induktorius</w:t>
            </w:r>
            <w:proofErr w:type="spellEnd"/>
            <w:r w:rsidRPr="00976688">
              <w:rPr>
                <w:rFonts w:ascii="Times New Roman" w:hAnsi="Times New Roman"/>
                <w:i/>
                <w:iCs/>
                <w:color w:val="000000"/>
              </w:rPr>
              <w:t>, P-</w:t>
            </w:r>
            <w:proofErr w:type="spellStart"/>
            <w:r w:rsidRPr="00976688">
              <w:rPr>
                <w:rFonts w:ascii="Times New Roman" w:hAnsi="Times New Roman"/>
                <w:i/>
                <w:iCs/>
                <w:color w:val="000000"/>
              </w:rPr>
              <w:t>gp</w:t>
            </w:r>
            <w:proofErr w:type="spellEnd"/>
          </w:p>
          <w:p w14:paraId="6E23D9DF" w14:textId="77777777" w:rsidR="008C2C26" w:rsidRPr="00976688" w:rsidRDefault="008C2C26" w:rsidP="008C2C26">
            <w:pPr>
              <w:autoSpaceDE w:val="0"/>
              <w:autoSpaceDN w:val="0"/>
              <w:adjustRightInd w:val="0"/>
              <w:spacing w:after="0" w:line="240" w:lineRule="auto"/>
              <w:rPr>
                <w:rFonts w:ascii="Times New Roman" w:hAnsi="Times New Roman"/>
                <w:i/>
                <w:iCs/>
                <w:color w:val="000000"/>
              </w:rPr>
            </w:pPr>
            <w:proofErr w:type="spellStart"/>
            <w:r w:rsidRPr="00976688">
              <w:rPr>
                <w:rFonts w:ascii="Times New Roman" w:hAnsi="Times New Roman"/>
                <w:i/>
                <w:iCs/>
                <w:color w:val="000000"/>
              </w:rPr>
              <w:t>induktorius</w:t>
            </w:r>
            <w:proofErr w:type="spellEnd"/>
            <w:r w:rsidRPr="00976688">
              <w:rPr>
                <w:rFonts w:ascii="Times New Roman" w:hAnsi="Times New Roman"/>
                <w:i/>
                <w:iCs/>
                <w:color w:val="000000"/>
              </w:rPr>
              <w:t>]</w:t>
            </w:r>
          </w:p>
          <w:p w14:paraId="706A4455" w14:textId="24F1688C" w:rsidR="008C2C26" w:rsidRPr="00976688" w:rsidRDefault="008C2C26" w:rsidP="008C2C26">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300</w:t>
            </w:r>
            <w:r w:rsidR="000129D0">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r w:rsidRPr="00976688">
              <w:rPr>
                <w:rFonts w:ascii="Times New Roman" w:hAnsi="Times New Roman"/>
                <w:color w:val="000000"/>
              </w:rPr>
              <w:t xml:space="preserve"> 3 x per par</w:t>
            </w:r>
            <w:r w:rsidRPr="00976688">
              <w:rPr>
                <w:rFonts w:ascii="Times New Roman" w:hAnsi="Times New Roman" w:hint="eastAsia"/>
                <w:color w:val="000000"/>
              </w:rPr>
              <w:t>ą</w:t>
            </w:r>
          </w:p>
          <w:p w14:paraId="37CC68B1" w14:textId="77777777" w:rsidR="008C2C26" w:rsidRPr="00976688" w:rsidRDefault="008C2C26" w:rsidP="008C2C26">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(pavartota kartu su vienkartine</w:t>
            </w:r>
          </w:p>
          <w:p w14:paraId="403E7DB6" w14:textId="7108BA9F" w:rsidR="00B92818" w:rsidRPr="00976688" w:rsidRDefault="008C2C26"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400</w:t>
            </w:r>
            <w:r w:rsidR="000129D0">
              <w:rPr>
                <w:rFonts w:ascii="Times New Roman" w:hAnsi="Times New Roman"/>
                <w:color w:val="000000"/>
              </w:rPr>
              <w:t> </w:t>
            </w:r>
            <w:r w:rsidRPr="00976688">
              <w:rPr>
                <w:rFonts w:ascii="Times New Roman" w:hAnsi="Times New Roman"/>
                <w:color w:val="000000"/>
              </w:rPr>
              <w:t xml:space="preserve">mg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doze)</w:t>
            </w:r>
          </w:p>
        </w:tc>
        <w:tc>
          <w:tcPr>
            <w:tcW w:w="2871" w:type="dxa"/>
          </w:tcPr>
          <w:p w14:paraId="3869746D" w14:textId="66EB0157" w:rsidR="00B92818" w:rsidRPr="00976688" w:rsidRDefault="008C2C26" w:rsidP="004847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Paskelbto nepriklausomo tyrimo</w:t>
            </w:r>
            <w:r w:rsidR="0048477D">
              <w:rPr>
                <w:rFonts w:ascii="Times New Roman" w:hAnsi="Times New Roman"/>
                <w:color w:val="000000"/>
              </w:rPr>
              <w:t xml:space="preserve"> </w:t>
            </w:r>
            <w:r w:rsidRPr="00976688">
              <w:rPr>
                <w:rFonts w:ascii="Times New Roman" w:hAnsi="Times New Roman"/>
                <w:color w:val="000000"/>
              </w:rPr>
              <w:t>duomenimis,</w:t>
            </w:r>
            <w:r w:rsidR="0048477D">
              <w:rPr>
                <w:rFonts w:ascii="Times New Roman" w:hAnsi="Times New Roman"/>
                <w:color w:val="000000"/>
              </w:rPr>
              <w:t xml:space="preserve">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r w:rsidRPr="00346FD7">
              <w:rPr>
                <w:rFonts w:ascii="Times New Roman" w:eastAsia="TimesNewRoman" w:hAnsi="Times New Roman"/>
                <w:lang w:eastAsia="lt-LT"/>
              </w:rPr>
              <w:t>AUC0-</w:t>
            </w:r>
            <w:r w:rsidR="004E1DD9" w:rsidRPr="00AE6CDB">
              <w:rPr>
                <w:rFonts w:ascii="Times New Roman" w:eastAsia="Times New Roman" w:hAnsi="Times New Roman"/>
                <w:position w:val="-3"/>
                <w:lang w:eastAsia="de-DE"/>
              </w:rPr>
              <w:t>∞</w:t>
            </w:r>
            <w:r w:rsidRPr="00346FD7">
              <w:rPr>
                <w:rFonts w:ascii="Times New Roman" w:eastAsia="TimesNewRoman" w:hAnsi="Times New Roman" w:hint="eastAsia"/>
                <w:lang w:eastAsia="lt-LT"/>
              </w:rPr>
              <w:t xml:space="preserve"> </w:t>
            </w:r>
            <w:r w:rsidR="00D80478">
              <w:rPr>
                <w:rFonts w:ascii="Symbol" w:hAnsi="Symbol" w:cs="Symbol"/>
                <w:lang w:eastAsia="lt-LT"/>
              </w:rPr>
              <w:t></w:t>
            </w:r>
            <w:r w:rsidR="00D80478" w:rsidRPr="004E1DD9" w:rsidDel="00D80478">
              <w:rPr>
                <w:rFonts w:ascii="Times New Roman" w:eastAsia="TimesNewRoman" w:hAnsi="Times New Roman"/>
                <w:lang w:eastAsia="lt-LT"/>
              </w:rPr>
              <w:t xml:space="preserve"> </w:t>
            </w:r>
            <w:r w:rsidRPr="00976688">
              <w:rPr>
                <w:rFonts w:ascii="Times New Roman" w:hAnsi="Times New Roman"/>
                <w:color w:val="000000"/>
              </w:rPr>
              <w:t>59</w:t>
            </w:r>
            <w:r w:rsidR="00D80478">
              <w:rPr>
                <w:rFonts w:ascii="Times New Roman" w:hAnsi="Times New Roman"/>
                <w:color w:val="000000"/>
              </w:rPr>
              <w:t> </w:t>
            </w:r>
            <w:r w:rsidR="000129D0">
              <w:rPr>
                <w:rFonts w:ascii="Times New Roman" w:hAnsi="Times New Roman"/>
                <w:color w:val="000000"/>
              </w:rPr>
              <w:t> </w:t>
            </w:r>
            <w:r w:rsidRPr="00976688">
              <w:rPr>
                <w:rFonts w:ascii="Times New Roman" w:hAnsi="Times New Roman"/>
                <w:color w:val="000000"/>
              </w:rPr>
              <w:t>%</w:t>
            </w:r>
          </w:p>
        </w:tc>
        <w:tc>
          <w:tcPr>
            <w:tcW w:w="3253" w:type="dxa"/>
          </w:tcPr>
          <w:p w14:paraId="40A4541C" w14:textId="5B74C4AF" w:rsidR="00B92818" w:rsidRPr="00346FD7" w:rsidRDefault="008C2C26" w:rsidP="004E2005">
            <w:pPr>
              <w:autoSpaceDE w:val="0"/>
              <w:autoSpaceDN w:val="0"/>
              <w:adjustRightInd w:val="0"/>
              <w:spacing w:after="0" w:line="240" w:lineRule="auto"/>
              <w:rPr>
                <w:rFonts w:ascii="Times New Roman" w:hAnsi="Times New Roman"/>
                <w:color w:val="000000"/>
                <w:lang w:val="en-US"/>
              </w:rPr>
            </w:pPr>
            <w:r w:rsidRPr="00976688">
              <w:rPr>
                <w:rFonts w:ascii="Times New Roman" w:hAnsi="Times New Roman"/>
                <w:b/>
                <w:bCs/>
                <w:color w:val="000000"/>
              </w:rPr>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r w:rsidR="004E2005">
              <w:rPr>
                <w:rFonts w:ascii="Times New Roman" w:hAnsi="Times New Roman"/>
                <w:color w:val="000000"/>
              </w:rPr>
              <w:t xml:space="preserve"> </w:t>
            </w:r>
            <w:r w:rsidRPr="00976688">
              <w:rPr>
                <w:rFonts w:ascii="Times New Roman" w:hAnsi="Times New Roman"/>
                <w:color w:val="000000"/>
              </w:rPr>
              <w:t>4.3 skyri</w:t>
            </w:r>
            <w:r w:rsidRPr="00976688">
              <w:rPr>
                <w:rFonts w:ascii="Times New Roman" w:hAnsi="Times New Roman" w:hint="eastAsia"/>
                <w:color w:val="000000"/>
              </w:rPr>
              <w:t>ų</w:t>
            </w:r>
            <w:r w:rsidRPr="00976688">
              <w:rPr>
                <w:rFonts w:ascii="Times New Roman" w:hAnsi="Times New Roman"/>
                <w:color w:val="000000"/>
              </w:rPr>
              <w:t>)</w:t>
            </w:r>
          </w:p>
        </w:tc>
      </w:tr>
      <w:tr w:rsidR="001C0C01" w:rsidRPr="00976688" w14:paraId="780FDF46" w14:textId="77777777" w:rsidTr="002A39FC">
        <w:tc>
          <w:tcPr>
            <w:tcW w:w="9060" w:type="dxa"/>
            <w:gridSpan w:val="3"/>
          </w:tcPr>
          <w:p w14:paraId="23511142" w14:textId="71B258B4" w:rsidR="001C0C01" w:rsidRPr="00346FD7" w:rsidRDefault="001C0C01" w:rsidP="008C2C26">
            <w:pPr>
              <w:autoSpaceDE w:val="0"/>
              <w:autoSpaceDN w:val="0"/>
              <w:adjustRightInd w:val="0"/>
              <w:spacing w:after="0" w:line="240" w:lineRule="auto"/>
              <w:rPr>
                <w:rFonts w:ascii="Times New Roman" w:hAnsi="Times New Roman"/>
                <w:b/>
                <w:bCs/>
                <w:i/>
                <w:iCs/>
                <w:color w:val="000000"/>
              </w:rPr>
            </w:pPr>
            <w:proofErr w:type="spellStart"/>
            <w:r w:rsidRPr="00346FD7">
              <w:rPr>
                <w:rFonts w:ascii="Times New Roman" w:hAnsi="Times New Roman"/>
                <w:b/>
                <w:bCs/>
                <w:i/>
                <w:iCs/>
                <w:color w:val="000000"/>
              </w:rPr>
              <w:t>Imunosupresantai</w:t>
            </w:r>
            <w:proofErr w:type="spellEnd"/>
          </w:p>
        </w:tc>
      </w:tr>
      <w:tr w:rsidR="00B92818" w:rsidRPr="00976688" w14:paraId="732D8FFA" w14:textId="77777777" w:rsidTr="00346FD7">
        <w:tc>
          <w:tcPr>
            <w:tcW w:w="2936" w:type="dxa"/>
          </w:tcPr>
          <w:p w14:paraId="167D8E0A" w14:textId="77777777" w:rsidR="001C0C01" w:rsidRPr="00976688" w:rsidRDefault="001C0C01" w:rsidP="001C0C01">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[CYP3A4 substratai]</w:t>
            </w:r>
          </w:p>
          <w:p w14:paraId="738C5C28"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69BEC49C" w14:textId="54B309D0"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Ciklosporinas</w:t>
            </w:r>
            <w:proofErr w:type="spellEnd"/>
            <w:r w:rsidRPr="00976688">
              <w:rPr>
                <w:rFonts w:ascii="Times New Roman" w:hAnsi="Times New Roman"/>
                <w:color w:val="000000"/>
              </w:rPr>
              <w:t xml:space="preserve"> (pacient</w:t>
            </w:r>
            <w:r w:rsidRPr="00976688">
              <w:rPr>
                <w:rFonts w:ascii="Times New Roman" w:hAnsi="Times New Roman" w:hint="eastAsia"/>
                <w:color w:val="000000"/>
              </w:rPr>
              <w:t>ų</w:t>
            </w:r>
            <w:r w:rsidRPr="00976688">
              <w:rPr>
                <w:rFonts w:ascii="Times New Roman" w:hAnsi="Times New Roman"/>
                <w:color w:val="000000"/>
              </w:rPr>
              <w:t>, kuri</w:t>
            </w:r>
            <w:r w:rsidRPr="00976688">
              <w:rPr>
                <w:rFonts w:ascii="Times New Roman" w:hAnsi="Times New Roman" w:hint="eastAsia"/>
                <w:color w:val="000000"/>
              </w:rPr>
              <w:t>ų</w:t>
            </w:r>
          </w:p>
          <w:p w14:paraId="5689909A" w14:textId="77777777"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b</w:t>
            </w:r>
            <w:r w:rsidRPr="00976688">
              <w:rPr>
                <w:rFonts w:ascii="Times New Roman" w:hAnsi="Times New Roman" w:hint="eastAsia"/>
                <w:color w:val="000000"/>
              </w:rPr>
              <w:t>ū</w:t>
            </w:r>
            <w:r w:rsidRPr="00976688">
              <w:rPr>
                <w:rFonts w:ascii="Times New Roman" w:hAnsi="Times New Roman"/>
                <w:color w:val="000000"/>
              </w:rPr>
              <w:t>kl</w:t>
            </w:r>
            <w:r w:rsidRPr="00976688">
              <w:rPr>
                <w:rFonts w:ascii="Times New Roman" w:hAnsi="Times New Roman" w:hint="eastAsia"/>
                <w:color w:val="000000"/>
              </w:rPr>
              <w:t>ė</w:t>
            </w:r>
            <w:r w:rsidRPr="00976688">
              <w:rPr>
                <w:rFonts w:ascii="Times New Roman" w:hAnsi="Times New Roman"/>
                <w:color w:val="000000"/>
              </w:rPr>
              <w:t xml:space="preserve"> po inksto persodinimo</w:t>
            </w:r>
          </w:p>
          <w:p w14:paraId="767D4E6A" w14:textId="77777777"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yra stabili ir kuriems taikomas</w:t>
            </w:r>
          </w:p>
          <w:p w14:paraId="40363CFB" w14:textId="77777777"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ilgalaikis gydymas</w:t>
            </w:r>
          </w:p>
          <w:p w14:paraId="7BCE486A"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ciklosporinu</w:t>
            </w:r>
            <w:proofErr w:type="spellEnd"/>
            <w:r w:rsidRPr="00976688">
              <w:rPr>
                <w:rFonts w:ascii="Times New Roman" w:hAnsi="Times New Roman"/>
                <w:color w:val="000000"/>
              </w:rPr>
              <w:t>)</w:t>
            </w:r>
          </w:p>
          <w:p w14:paraId="7F4CCE5B"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3FCB4E59"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42ADBEC5"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3D25A84B"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7834DF7C"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1CA68A27"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60E89106"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3F918AFB"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33BD058B" w14:textId="41233660"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Everolimuzas</w:t>
            </w:r>
            <w:proofErr w:type="spellEnd"/>
          </w:p>
          <w:p w14:paraId="758A62DC" w14:textId="77777777" w:rsidR="001C0C01" w:rsidRPr="00976688" w:rsidRDefault="001C0C01" w:rsidP="001C0C01">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[taip pat P-</w:t>
            </w:r>
            <w:proofErr w:type="spellStart"/>
            <w:r w:rsidRPr="00976688">
              <w:rPr>
                <w:rFonts w:ascii="Times New Roman" w:hAnsi="Times New Roman"/>
                <w:i/>
                <w:iCs/>
                <w:color w:val="000000"/>
              </w:rPr>
              <w:t>gp</w:t>
            </w:r>
            <w:proofErr w:type="spellEnd"/>
            <w:r w:rsidRPr="00976688">
              <w:rPr>
                <w:rFonts w:ascii="Times New Roman" w:hAnsi="Times New Roman"/>
                <w:i/>
                <w:iCs/>
                <w:color w:val="000000"/>
              </w:rPr>
              <w:t xml:space="preserve"> substratas]</w:t>
            </w:r>
          </w:p>
          <w:p w14:paraId="1988383B"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3BD64C4F"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3CE442DF"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1EC08F93"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04FBE9D9"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58FF890F" w14:textId="29AA574D"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Sirolimuzas</w:t>
            </w:r>
            <w:proofErr w:type="spellEnd"/>
            <w:r w:rsidRPr="00976688">
              <w:rPr>
                <w:rFonts w:ascii="Times New Roman" w:hAnsi="Times New Roman"/>
                <w:color w:val="000000"/>
              </w:rPr>
              <w:t xml:space="preserve"> (vienkartin</w:t>
            </w:r>
            <w:r w:rsidRPr="00976688">
              <w:rPr>
                <w:rFonts w:ascii="Times New Roman" w:hAnsi="Times New Roman" w:hint="eastAsia"/>
                <w:color w:val="000000"/>
              </w:rPr>
              <w:t>ė</w:t>
            </w:r>
            <w:r w:rsidRPr="00976688">
              <w:rPr>
                <w:rFonts w:ascii="Times New Roman" w:hAnsi="Times New Roman"/>
                <w:color w:val="000000"/>
              </w:rPr>
              <w:t xml:space="preserve"> 2</w:t>
            </w:r>
            <w:r w:rsidR="004E1DD9">
              <w:rPr>
                <w:rFonts w:ascii="Times New Roman" w:hAnsi="Times New Roman"/>
                <w:color w:val="000000"/>
              </w:rPr>
              <w:t> </w:t>
            </w:r>
            <w:r w:rsidRPr="00976688">
              <w:rPr>
                <w:rFonts w:ascii="Times New Roman" w:hAnsi="Times New Roman"/>
                <w:color w:val="000000"/>
              </w:rPr>
              <w:t>mg</w:t>
            </w:r>
          </w:p>
          <w:p w14:paraId="5E39D718" w14:textId="77777777"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w:t>
            </w:r>
            <w:r w:rsidRPr="00976688">
              <w:rPr>
                <w:rFonts w:ascii="Times New Roman" w:hAnsi="Times New Roman" w:hint="eastAsia"/>
                <w:color w:val="000000"/>
              </w:rPr>
              <w:t>ė</w:t>
            </w:r>
            <w:r w:rsidRPr="00976688">
              <w:rPr>
                <w:rFonts w:ascii="Times New Roman" w:hAnsi="Times New Roman"/>
                <w:color w:val="000000"/>
              </w:rPr>
              <w:t>)</w:t>
            </w:r>
          </w:p>
          <w:p w14:paraId="711F3F42"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4B894432"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2C2771CF"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6BFD9AF8" w14:textId="634D6BA5"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Takrolimuzas</w:t>
            </w:r>
            <w:proofErr w:type="spellEnd"/>
            <w:r w:rsidRPr="00976688">
              <w:rPr>
                <w:rFonts w:ascii="Times New Roman" w:hAnsi="Times New Roman"/>
                <w:color w:val="000000"/>
              </w:rPr>
              <w:t xml:space="preserve"> (vienkartin</w:t>
            </w:r>
            <w:r w:rsidRPr="00976688">
              <w:rPr>
                <w:rFonts w:ascii="Times New Roman" w:hAnsi="Times New Roman" w:hint="eastAsia"/>
                <w:color w:val="000000"/>
              </w:rPr>
              <w:t>ė</w:t>
            </w:r>
          </w:p>
          <w:p w14:paraId="1D912EC4" w14:textId="36869C77" w:rsidR="00B92818" w:rsidRPr="00976688" w:rsidRDefault="001C0C01" w:rsidP="00B92818">
            <w:pPr>
              <w:autoSpaceDE w:val="0"/>
              <w:autoSpaceDN w:val="0"/>
              <w:adjustRightInd w:val="0"/>
              <w:spacing w:after="0" w:line="240" w:lineRule="auto"/>
              <w:rPr>
                <w:rFonts w:ascii="Times New Roman" w:hAnsi="Times New Roman"/>
                <w:i/>
                <w:color w:val="000000"/>
              </w:rPr>
            </w:pPr>
            <w:r w:rsidRPr="00976688">
              <w:rPr>
                <w:rFonts w:ascii="Times New Roman" w:hAnsi="Times New Roman"/>
                <w:color w:val="000000"/>
              </w:rPr>
              <w:t>0,1</w:t>
            </w:r>
            <w:r w:rsidR="004E1DD9">
              <w:rPr>
                <w:rFonts w:ascii="Times New Roman" w:hAnsi="Times New Roman"/>
                <w:color w:val="000000"/>
              </w:rPr>
              <w:t> </w:t>
            </w:r>
            <w:r w:rsidRPr="00976688">
              <w:rPr>
                <w:rFonts w:ascii="Times New Roman" w:hAnsi="Times New Roman"/>
                <w:color w:val="000000"/>
              </w:rPr>
              <w:t>mg/kg doz</w:t>
            </w:r>
            <w:r w:rsidRPr="00976688">
              <w:rPr>
                <w:rFonts w:ascii="Times New Roman" w:hAnsi="Times New Roman" w:hint="eastAsia"/>
                <w:color w:val="000000"/>
              </w:rPr>
              <w:t>ė</w:t>
            </w:r>
            <w:r w:rsidRPr="00976688">
              <w:rPr>
                <w:rFonts w:ascii="Times New Roman" w:hAnsi="Times New Roman"/>
                <w:color w:val="000000"/>
              </w:rPr>
              <w:t>)</w:t>
            </w:r>
          </w:p>
        </w:tc>
        <w:tc>
          <w:tcPr>
            <w:tcW w:w="2871" w:type="dxa"/>
          </w:tcPr>
          <w:p w14:paraId="4E79E880"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3A27E4B5"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39AEE937" w14:textId="37A97609"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Ciklosporino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eastAsia="Times New Roman" w:hAnsi="Times New Roman"/>
                <w:lang w:eastAsia="de-DE"/>
              </w:rPr>
              <w:t>↑</w:t>
            </w:r>
            <w:r w:rsidRPr="00346FD7">
              <w:rPr>
                <w:rFonts w:ascii="Times New Roman" w:eastAsia="Times New Roman" w:hAnsi="Times New Roman"/>
                <w:spacing w:val="22"/>
                <w:lang w:eastAsia="de-DE"/>
              </w:rPr>
              <w:t xml:space="preserve"> </w:t>
            </w:r>
            <w:r w:rsidRPr="00346FD7">
              <w:rPr>
                <w:rFonts w:ascii="Times New Roman" w:eastAsia="Times New Roman" w:hAnsi="Times New Roman"/>
                <w:lang w:eastAsia="de-DE"/>
              </w:rPr>
              <w:t>13</w:t>
            </w:r>
            <w:r w:rsidR="004E1DD9">
              <w:rPr>
                <w:rFonts w:ascii="Times New Roman" w:eastAsia="Times New Roman" w:hAnsi="Times New Roman"/>
                <w:lang w:eastAsia="de-DE"/>
              </w:rPr>
              <w:t> </w:t>
            </w:r>
            <w:r w:rsidRPr="00346FD7">
              <w:rPr>
                <w:rFonts w:ascii="Times New Roman" w:eastAsia="Times New Roman" w:hAnsi="Times New Roman"/>
                <w:lang w:eastAsia="de-DE"/>
              </w:rPr>
              <w:t>%</w:t>
            </w:r>
          </w:p>
          <w:p w14:paraId="2DEFB287" w14:textId="374BEEF0"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roofErr w:type="spellStart"/>
            <w:r w:rsidRPr="00976688">
              <w:rPr>
                <w:rFonts w:ascii="Times New Roman" w:hAnsi="Times New Roman"/>
                <w:color w:val="000000"/>
              </w:rPr>
              <w:t>Ciklosporino</w:t>
            </w:r>
            <w:proofErr w:type="spellEnd"/>
            <w:r w:rsidRPr="00976688">
              <w:rPr>
                <w:rFonts w:ascii="Times New Roman" w:hAnsi="Times New Roman"/>
                <w:color w:val="000000"/>
              </w:rPr>
              <w:t xml:space="preserve"> </w:t>
            </w:r>
            <w:r w:rsidRPr="00346FD7">
              <w:rPr>
                <w:rFonts w:ascii="Times New Roman" w:eastAsia="Times New Roman" w:hAnsi="Times New Roman"/>
                <w:spacing w:val="-2"/>
                <w:lang w:eastAsia="de-DE"/>
              </w:rPr>
              <w:t>A</w:t>
            </w:r>
            <w:r w:rsidRPr="00346FD7">
              <w:rPr>
                <w:rFonts w:ascii="Times New Roman" w:eastAsia="Times New Roman" w:hAnsi="Times New Roman"/>
                <w:spacing w:val="-1"/>
                <w:lang w:eastAsia="de-DE"/>
              </w:rPr>
              <w:t>UC</w:t>
            </w:r>
            <w:r w:rsidRPr="00976688">
              <w:rPr>
                <w:rFonts w:ascii="Times New Roman" w:eastAsia="Times New Roman" w:hAnsi="Times New Roman"/>
                <w:lang w:val="en-GB" w:eastAsia="de-DE"/>
              </w:rPr>
              <w:t>τ</w:t>
            </w:r>
            <w:r w:rsidRPr="00346FD7">
              <w:rPr>
                <w:rFonts w:ascii="Times New Roman" w:eastAsia="Times New Roman" w:hAnsi="Times New Roman"/>
                <w:spacing w:val="7"/>
                <w:lang w:eastAsia="de-DE"/>
              </w:rPr>
              <w:t xml:space="preserve"> </w:t>
            </w:r>
            <w:r w:rsidRPr="00346FD7">
              <w:rPr>
                <w:rFonts w:ascii="Times New Roman" w:eastAsia="Times New Roman" w:hAnsi="Times New Roman"/>
                <w:lang w:eastAsia="de-DE"/>
              </w:rPr>
              <w:t>↑</w:t>
            </w:r>
            <w:r w:rsidRPr="00346FD7">
              <w:rPr>
                <w:rFonts w:ascii="Times New Roman" w:eastAsia="Times New Roman" w:hAnsi="Times New Roman"/>
                <w:spacing w:val="22"/>
                <w:lang w:eastAsia="de-DE"/>
              </w:rPr>
              <w:t xml:space="preserve"> </w:t>
            </w:r>
            <w:r w:rsidRPr="00346FD7">
              <w:rPr>
                <w:rFonts w:ascii="Times New Roman" w:eastAsia="Times New Roman" w:hAnsi="Times New Roman"/>
                <w:lang w:eastAsia="de-DE"/>
              </w:rPr>
              <w:t>70</w:t>
            </w:r>
            <w:r w:rsidR="004E1DD9">
              <w:rPr>
                <w:rFonts w:ascii="Times New Roman" w:eastAsia="Times New Roman" w:hAnsi="Times New Roman"/>
                <w:lang w:eastAsia="de-DE"/>
              </w:rPr>
              <w:t> </w:t>
            </w:r>
            <w:r w:rsidRPr="00346FD7">
              <w:rPr>
                <w:rFonts w:ascii="Times New Roman" w:eastAsia="Times New Roman" w:hAnsi="Times New Roman"/>
                <w:lang w:eastAsia="de-DE"/>
              </w:rPr>
              <w:t xml:space="preserve">% </w:t>
            </w:r>
          </w:p>
          <w:p w14:paraId="4E79E842"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68EF8FFE"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0C131C8A"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7E849530"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6ED2BCE5"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1A19D0D0"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686B8181"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4A474DFB"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5C965804"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3FFFA8D9"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47E2DB93" w14:textId="77777777" w:rsidR="001C0C01" w:rsidRPr="00346FD7" w:rsidRDefault="001C0C01" w:rsidP="001C0C01">
            <w:pPr>
              <w:autoSpaceDE w:val="0"/>
              <w:autoSpaceDN w:val="0"/>
              <w:adjustRightInd w:val="0"/>
              <w:spacing w:after="0" w:line="240" w:lineRule="auto"/>
              <w:rPr>
                <w:rFonts w:ascii="Times New Roman" w:eastAsia="Times New Roman" w:hAnsi="Times New Roman"/>
                <w:lang w:eastAsia="de-DE"/>
              </w:rPr>
            </w:pPr>
          </w:p>
          <w:p w14:paraId="71B24365" w14:textId="28ECF2CD"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r w:rsidR="0048477D">
              <w:rPr>
                <w:rFonts w:ascii="Times New Roman" w:hAnsi="Times New Roman"/>
                <w:color w:val="000000"/>
              </w:rPr>
              <w:t xml:space="preserve">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reik</w:t>
            </w:r>
            <w:r w:rsidRPr="00976688">
              <w:rPr>
                <w:rFonts w:ascii="Times New Roman" w:hAnsi="Times New Roman" w:hint="eastAsia"/>
                <w:color w:val="000000"/>
              </w:rPr>
              <w:t>š</w:t>
            </w:r>
            <w:r w:rsidRPr="00976688">
              <w:rPr>
                <w:rFonts w:ascii="Times New Roman" w:hAnsi="Times New Roman"/>
                <w:color w:val="000000"/>
              </w:rPr>
              <w:t>mingai didina</w:t>
            </w:r>
            <w:r w:rsidR="0048477D">
              <w:rPr>
                <w:rFonts w:ascii="Times New Roman" w:hAnsi="Times New Roman"/>
                <w:color w:val="000000"/>
              </w:rPr>
              <w:t xml:space="preserve"> </w:t>
            </w:r>
            <w:proofErr w:type="spellStart"/>
            <w:r w:rsidRPr="00976688">
              <w:rPr>
                <w:rFonts w:ascii="Times New Roman" w:hAnsi="Times New Roman"/>
                <w:color w:val="000000"/>
              </w:rPr>
              <w:t>everolimuzo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ą</w:t>
            </w:r>
            <w:r w:rsidR="0048477D">
              <w:rPr>
                <w:rFonts w:ascii="Times New Roman" w:hAnsi="Times New Roman"/>
                <w:color w:val="000000"/>
              </w:rPr>
              <w:t xml:space="preserve"> </w:t>
            </w:r>
            <w:r w:rsidRPr="00976688">
              <w:rPr>
                <w:rFonts w:ascii="Times New Roman" w:hAnsi="Times New Roman"/>
                <w:color w:val="000000"/>
              </w:rPr>
              <w:t>plazmoje.</w:t>
            </w:r>
          </w:p>
          <w:p w14:paraId="26566142"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7DF5628A" w14:textId="252B6B3B"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Paskelbto nepriklausomo tyrimo</w:t>
            </w:r>
            <w:r w:rsidR="0048477D">
              <w:rPr>
                <w:rFonts w:ascii="Times New Roman" w:hAnsi="Times New Roman"/>
                <w:color w:val="000000"/>
              </w:rPr>
              <w:t xml:space="preserve"> </w:t>
            </w:r>
            <w:r w:rsidRPr="00976688">
              <w:rPr>
                <w:rFonts w:ascii="Times New Roman" w:hAnsi="Times New Roman"/>
                <w:color w:val="000000"/>
              </w:rPr>
              <w:t xml:space="preserve">duomenimis, </w:t>
            </w:r>
            <w:proofErr w:type="spellStart"/>
            <w:r w:rsidRPr="00976688">
              <w:rPr>
                <w:rFonts w:ascii="Times New Roman" w:hAnsi="Times New Roman"/>
                <w:color w:val="000000"/>
              </w:rPr>
              <w:t>sirolimuzo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eastAsia="Times New Roman" w:hAnsi="Times New Roman"/>
                <w:lang w:eastAsia="de-DE"/>
              </w:rPr>
              <w:t>↑</w:t>
            </w:r>
          </w:p>
          <w:p w14:paraId="230E3E57" w14:textId="42992BE1"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6,6</w:t>
            </w:r>
            <w:r w:rsidR="004E1DD9">
              <w:rPr>
                <w:rFonts w:ascii="Times New Roman" w:hAnsi="Times New Roman"/>
                <w:color w:val="000000"/>
              </w:rPr>
              <w:t> </w:t>
            </w:r>
            <w:r w:rsidRPr="00976688">
              <w:rPr>
                <w:rFonts w:ascii="Times New Roman" w:hAnsi="Times New Roman"/>
                <w:color w:val="000000"/>
              </w:rPr>
              <w:t>karto</w:t>
            </w:r>
            <w:r w:rsidR="0048477D">
              <w:rPr>
                <w:rFonts w:ascii="Times New Roman" w:hAnsi="Times New Roman"/>
                <w:color w:val="000000"/>
              </w:rPr>
              <w:t xml:space="preserve"> </w:t>
            </w:r>
            <w:proofErr w:type="spellStart"/>
            <w:r w:rsidRPr="00976688">
              <w:rPr>
                <w:rFonts w:ascii="Times New Roman" w:hAnsi="Times New Roman"/>
                <w:color w:val="000000"/>
              </w:rPr>
              <w:t>sirolimuzo</w:t>
            </w:r>
            <w:proofErr w:type="spellEnd"/>
            <w:r w:rsidRPr="00976688">
              <w:rPr>
                <w:rFonts w:ascii="Times New Roman" w:hAnsi="Times New Roman"/>
                <w:color w:val="000000"/>
              </w:rPr>
              <w:t xml:space="preserve"> </w:t>
            </w:r>
            <w:r w:rsidRPr="00346FD7">
              <w:rPr>
                <w:rFonts w:ascii="Times New Roman" w:eastAsia="Times New Roman" w:hAnsi="Times New Roman"/>
                <w:spacing w:val="-1"/>
                <w:lang w:eastAsia="de-DE"/>
              </w:rPr>
              <w:t>AU</w:t>
            </w:r>
            <w:r w:rsidRPr="00346FD7">
              <w:rPr>
                <w:rFonts w:ascii="Times New Roman" w:eastAsia="Times New Roman" w:hAnsi="Times New Roman"/>
                <w:spacing w:val="11"/>
                <w:lang w:eastAsia="de-DE"/>
              </w:rPr>
              <w:t>C</w:t>
            </w:r>
            <w:r w:rsidRPr="00346FD7">
              <w:rPr>
                <w:rFonts w:ascii="Times New Roman" w:eastAsia="Times New Roman" w:hAnsi="Times New Roman"/>
                <w:position w:val="-3"/>
                <w:lang w:eastAsia="de-DE"/>
              </w:rPr>
              <w:t>0−∞</w:t>
            </w:r>
            <w:r w:rsidRPr="00346FD7">
              <w:rPr>
                <w:rFonts w:ascii="Times New Roman" w:eastAsia="Times New Roman" w:hAnsi="Times New Roman"/>
                <w:spacing w:val="27"/>
                <w:position w:val="-3"/>
                <w:lang w:eastAsia="de-DE"/>
              </w:rPr>
              <w:t xml:space="preserve"> </w:t>
            </w:r>
            <w:r w:rsidRPr="00346FD7">
              <w:rPr>
                <w:rFonts w:ascii="Times New Roman" w:eastAsia="Times New Roman" w:hAnsi="Times New Roman"/>
                <w:lang w:eastAsia="de-DE"/>
              </w:rPr>
              <w:t>↑</w:t>
            </w:r>
            <w:r w:rsidRPr="00976688">
              <w:rPr>
                <w:rFonts w:ascii="Times New Roman" w:hAnsi="Times New Roman"/>
                <w:color w:val="000000"/>
              </w:rPr>
              <w:t xml:space="preserve"> 11</w:t>
            </w:r>
            <w:r w:rsidR="004E1DD9">
              <w:rPr>
                <w:rFonts w:ascii="Times New Roman" w:hAnsi="Times New Roman"/>
                <w:color w:val="000000"/>
              </w:rPr>
              <w:t> </w:t>
            </w:r>
            <w:r w:rsidRPr="00976688">
              <w:rPr>
                <w:rFonts w:ascii="Times New Roman" w:hAnsi="Times New Roman"/>
                <w:color w:val="000000"/>
              </w:rPr>
              <w:t>kart</w:t>
            </w:r>
            <w:r w:rsidRPr="00976688">
              <w:rPr>
                <w:rFonts w:ascii="Times New Roman" w:hAnsi="Times New Roman" w:hint="eastAsia"/>
                <w:color w:val="000000"/>
              </w:rPr>
              <w:t>ų</w:t>
            </w:r>
          </w:p>
          <w:p w14:paraId="792E4107"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747A4999" w14:textId="09353467"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Takrolimuzo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eastAsia="Times New Roman" w:hAnsi="Times New Roman"/>
                <w:lang w:eastAsia="de-DE"/>
              </w:rPr>
              <w:t>↑</w:t>
            </w:r>
            <w:r w:rsidRPr="00976688">
              <w:rPr>
                <w:rFonts w:ascii="Times New Roman" w:hAnsi="Times New Roman"/>
                <w:color w:val="000000"/>
              </w:rPr>
              <w:t xml:space="preserve"> 117</w:t>
            </w:r>
            <w:r w:rsidR="004E1DD9">
              <w:rPr>
                <w:rFonts w:ascii="Times New Roman" w:hAnsi="Times New Roman"/>
                <w:color w:val="000000"/>
              </w:rPr>
              <w:t> </w:t>
            </w:r>
            <w:r w:rsidRPr="00976688">
              <w:rPr>
                <w:rFonts w:ascii="Times New Roman" w:hAnsi="Times New Roman"/>
                <w:color w:val="000000"/>
              </w:rPr>
              <w:t>%</w:t>
            </w:r>
          </w:p>
          <w:p w14:paraId="65BBCF32" w14:textId="6FE80D80" w:rsidR="00B92818"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Takrolimuzo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AUCt</w:t>
            </w:r>
            <w:proofErr w:type="spellEnd"/>
            <w:r w:rsidRPr="00976688">
              <w:rPr>
                <w:rFonts w:ascii="Times New Roman" w:hAnsi="Times New Roman"/>
                <w:color w:val="000000"/>
              </w:rPr>
              <w:t xml:space="preserve"> </w:t>
            </w:r>
            <w:r w:rsidRPr="00976688">
              <w:rPr>
                <w:rFonts w:ascii="Times New Roman" w:eastAsia="Times New Roman" w:hAnsi="Times New Roman"/>
                <w:lang w:val="en-GB" w:eastAsia="de-DE"/>
              </w:rPr>
              <w:t>↑</w:t>
            </w:r>
            <w:r w:rsidRPr="00976688">
              <w:rPr>
                <w:rFonts w:ascii="Times New Roman" w:hAnsi="Times New Roman"/>
                <w:color w:val="000000"/>
              </w:rPr>
              <w:t xml:space="preserve"> 221</w:t>
            </w:r>
            <w:r w:rsidR="004E1DD9">
              <w:rPr>
                <w:rFonts w:ascii="Times New Roman" w:hAnsi="Times New Roman"/>
                <w:color w:val="000000"/>
              </w:rPr>
              <w:t> </w:t>
            </w:r>
            <w:r w:rsidRPr="00976688">
              <w:rPr>
                <w:rFonts w:ascii="Times New Roman" w:hAnsi="Times New Roman"/>
                <w:color w:val="000000"/>
              </w:rPr>
              <w:t>%</w:t>
            </w:r>
          </w:p>
        </w:tc>
        <w:tc>
          <w:tcPr>
            <w:tcW w:w="3253" w:type="dxa"/>
          </w:tcPr>
          <w:p w14:paraId="6C3578DB"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59000540" w14:textId="334153B8"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Pradedant gydym</w:t>
            </w:r>
            <w:r w:rsidRPr="00976688">
              <w:rPr>
                <w:rFonts w:ascii="Times New Roman" w:hAnsi="Times New Roman" w:hint="eastAsia"/>
                <w:color w:val="000000"/>
              </w:rPr>
              <w:t>ą</w:t>
            </w:r>
            <w:r w:rsidRPr="00976688">
              <w:rPr>
                <w:rFonts w:ascii="Times New Roman" w:hAnsi="Times New Roman"/>
                <w:color w:val="000000"/>
              </w:rPr>
              <w:t xml:space="preserve"> </w:t>
            </w:r>
            <w:proofErr w:type="spellStart"/>
            <w:r w:rsidRPr="00976688">
              <w:rPr>
                <w:rFonts w:ascii="Times New Roman" w:hAnsi="Times New Roman"/>
                <w:color w:val="000000"/>
              </w:rPr>
              <w:t>vorikonazolu</w:t>
            </w:r>
            <w:proofErr w:type="spellEnd"/>
          </w:p>
          <w:p w14:paraId="6941A08A" w14:textId="345AC8D5"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pacientams, kurie jau vartoja</w:t>
            </w:r>
            <w:r w:rsidR="006F655E">
              <w:rPr>
                <w:rFonts w:ascii="Times New Roman" w:hAnsi="Times New Roman"/>
                <w:color w:val="000000"/>
              </w:rPr>
              <w:t xml:space="preserve"> </w:t>
            </w:r>
            <w:proofErr w:type="spellStart"/>
            <w:r w:rsidRPr="00976688">
              <w:rPr>
                <w:rFonts w:ascii="Times New Roman" w:hAnsi="Times New Roman"/>
                <w:color w:val="000000"/>
              </w:rPr>
              <w:t>ciklosporin</w:t>
            </w:r>
            <w:r w:rsidRPr="00976688">
              <w:rPr>
                <w:rFonts w:ascii="Times New Roman" w:hAnsi="Times New Roman" w:hint="eastAsia"/>
                <w:color w:val="000000"/>
              </w:rPr>
              <w:t>ą</w:t>
            </w:r>
            <w:proofErr w:type="spellEnd"/>
            <w:r w:rsidRPr="00976688">
              <w:rPr>
                <w:rFonts w:ascii="Times New Roman" w:hAnsi="Times New Roman"/>
                <w:color w:val="000000"/>
              </w:rPr>
              <w:t>, rekomenduojama</w:t>
            </w:r>
            <w:r w:rsidR="006F655E">
              <w:rPr>
                <w:rFonts w:ascii="Times New Roman" w:hAnsi="Times New Roman"/>
                <w:color w:val="000000"/>
              </w:rPr>
              <w:t xml:space="preserve"> </w:t>
            </w:r>
          </w:p>
          <w:p w14:paraId="4D71A477" w14:textId="4A14B06E"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ciklosporino</w:t>
            </w:r>
            <w:proofErr w:type="spellEnd"/>
            <w:r w:rsidRPr="00976688">
              <w:rPr>
                <w:rFonts w:ascii="Times New Roman" w:hAnsi="Times New Roman"/>
                <w:color w:val="000000"/>
              </w:rPr>
              <w:t xml:space="preserve"> doz</w:t>
            </w:r>
            <w:r w:rsidRPr="00976688">
              <w:rPr>
                <w:rFonts w:ascii="Times New Roman" w:hAnsi="Times New Roman" w:hint="eastAsia"/>
                <w:color w:val="000000"/>
              </w:rPr>
              <w:t>ę</w:t>
            </w:r>
            <w:r w:rsidRPr="00976688">
              <w:rPr>
                <w:rFonts w:ascii="Times New Roman" w:hAnsi="Times New Roman"/>
                <w:color w:val="000000"/>
              </w:rPr>
              <w:t xml:space="preserve"> perpus</w:t>
            </w:r>
            <w:r w:rsidR="006F655E">
              <w:rPr>
                <w:rFonts w:ascii="Times New Roman" w:hAnsi="Times New Roman"/>
                <w:color w:val="000000"/>
              </w:rPr>
              <w:t xml:space="preserve"> </w:t>
            </w:r>
            <w:r w:rsidRPr="00976688">
              <w:rPr>
                <w:rFonts w:ascii="Times New Roman" w:hAnsi="Times New Roman"/>
                <w:color w:val="000000"/>
              </w:rPr>
              <w:t>suma</w:t>
            </w:r>
            <w:r w:rsidRPr="00976688">
              <w:rPr>
                <w:rFonts w:ascii="Times New Roman" w:hAnsi="Times New Roman" w:hint="eastAsia"/>
                <w:color w:val="000000"/>
              </w:rPr>
              <w:t>ž</w:t>
            </w:r>
            <w:r w:rsidRPr="00976688">
              <w:rPr>
                <w:rFonts w:ascii="Times New Roman" w:hAnsi="Times New Roman"/>
                <w:color w:val="000000"/>
              </w:rPr>
              <w:t>inti ir atid</w:t>
            </w:r>
            <w:r w:rsidRPr="00976688">
              <w:rPr>
                <w:rFonts w:ascii="Times New Roman" w:hAnsi="Times New Roman" w:hint="eastAsia"/>
                <w:color w:val="000000"/>
              </w:rPr>
              <w:t>ž</w:t>
            </w:r>
            <w:r w:rsidRPr="00976688">
              <w:rPr>
                <w:rFonts w:ascii="Times New Roman" w:hAnsi="Times New Roman"/>
                <w:color w:val="000000"/>
              </w:rPr>
              <w:t>iai steb</w:t>
            </w:r>
            <w:r w:rsidRPr="00976688">
              <w:rPr>
                <w:rFonts w:ascii="Times New Roman" w:hAnsi="Times New Roman" w:hint="eastAsia"/>
                <w:color w:val="000000"/>
              </w:rPr>
              <w:t>ė</w:t>
            </w:r>
            <w:r w:rsidRPr="00976688">
              <w:rPr>
                <w:rFonts w:ascii="Times New Roman" w:hAnsi="Times New Roman"/>
                <w:color w:val="000000"/>
              </w:rPr>
              <w:t>ti</w:t>
            </w:r>
            <w:r w:rsidR="006F655E">
              <w:rPr>
                <w:rFonts w:ascii="Times New Roman" w:hAnsi="Times New Roman"/>
                <w:color w:val="000000"/>
              </w:rPr>
              <w:t xml:space="preserve"> </w:t>
            </w:r>
            <w:proofErr w:type="spellStart"/>
            <w:r w:rsidRPr="00976688">
              <w:rPr>
                <w:rFonts w:ascii="Times New Roman" w:hAnsi="Times New Roman"/>
                <w:color w:val="000000"/>
              </w:rPr>
              <w:t>ciklosporino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ą</w:t>
            </w:r>
            <w:r w:rsidRPr="00976688">
              <w:rPr>
                <w:rFonts w:ascii="Times New Roman" w:hAnsi="Times New Roman"/>
                <w:color w:val="000000"/>
              </w:rPr>
              <w:t>.</w:t>
            </w:r>
            <w:r w:rsidR="006F655E">
              <w:rPr>
                <w:rFonts w:ascii="Times New Roman" w:hAnsi="Times New Roman"/>
                <w:color w:val="000000"/>
              </w:rPr>
              <w:t xml:space="preserve"> </w:t>
            </w:r>
            <w:proofErr w:type="spellStart"/>
            <w:r w:rsidRPr="00976688">
              <w:rPr>
                <w:rFonts w:ascii="Times New Roman" w:hAnsi="Times New Roman"/>
                <w:color w:val="000000"/>
              </w:rPr>
              <w:t>Ciklosporino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ų</w:t>
            </w:r>
            <w:r w:rsidR="006F655E">
              <w:rPr>
                <w:rFonts w:ascii="Times New Roman" w:hAnsi="Times New Roman"/>
                <w:color w:val="000000"/>
              </w:rPr>
              <w:t xml:space="preserve"> </w:t>
            </w:r>
            <w:r w:rsidRPr="00976688">
              <w:rPr>
                <w:rFonts w:ascii="Times New Roman" w:hAnsi="Times New Roman"/>
                <w:color w:val="000000"/>
              </w:rPr>
              <w:t>padid</w:t>
            </w:r>
            <w:r w:rsidRPr="00976688">
              <w:rPr>
                <w:rFonts w:ascii="Times New Roman" w:hAnsi="Times New Roman" w:hint="eastAsia"/>
                <w:color w:val="000000"/>
              </w:rPr>
              <w:t>ė</w:t>
            </w:r>
            <w:r w:rsidRPr="00976688">
              <w:rPr>
                <w:rFonts w:ascii="Times New Roman" w:hAnsi="Times New Roman"/>
                <w:color w:val="000000"/>
              </w:rPr>
              <w:t>jimas buvo susij</w:t>
            </w:r>
            <w:r w:rsidRPr="00976688">
              <w:rPr>
                <w:rFonts w:ascii="Times New Roman" w:hAnsi="Times New Roman" w:hint="eastAsia"/>
                <w:color w:val="000000"/>
              </w:rPr>
              <w:t>ę</w:t>
            </w:r>
            <w:r w:rsidRPr="00976688">
              <w:rPr>
                <w:rFonts w:ascii="Times New Roman" w:hAnsi="Times New Roman"/>
                <w:color w:val="000000"/>
              </w:rPr>
              <w:t>s su</w:t>
            </w:r>
            <w:r w:rsidR="006F655E">
              <w:rPr>
                <w:rFonts w:ascii="Times New Roman" w:hAnsi="Times New Roman"/>
                <w:color w:val="000000"/>
              </w:rPr>
              <w:t xml:space="preserve"> </w:t>
            </w:r>
            <w:proofErr w:type="spellStart"/>
            <w:r w:rsidRPr="00976688">
              <w:rPr>
                <w:rFonts w:ascii="Times New Roman" w:hAnsi="Times New Roman"/>
                <w:color w:val="000000"/>
              </w:rPr>
              <w:t>nefrotoksiniu</w:t>
            </w:r>
            <w:proofErr w:type="spellEnd"/>
            <w:r w:rsidRPr="00976688">
              <w:rPr>
                <w:rFonts w:ascii="Times New Roman" w:hAnsi="Times New Roman"/>
                <w:color w:val="000000"/>
              </w:rPr>
              <w:t xml:space="preserve"> poveikiu.</w:t>
            </w:r>
          </w:p>
          <w:p w14:paraId="11B98F85" w14:textId="16C155FD" w:rsidR="001C0C01" w:rsidRPr="00346FD7" w:rsidRDefault="001C0C01" w:rsidP="001C0C01">
            <w:pPr>
              <w:autoSpaceDE w:val="0"/>
              <w:autoSpaceDN w:val="0"/>
              <w:adjustRightInd w:val="0"/>
              <w:spacing w:after="0" w:line="240" w:lineRule="auto"/>
              <w:rPr>
                <w:rFonts w:ascii="Times New Roman" w:hAnsi="Times New Roman"/>
                <w:color w:val="000000"/>
                <w:u w:val="single"/>
              </w:rPr>
            </w:pPr>
            <w:r w:rsidRPr="00346FD7">
              <w:rPr>
                <w:rFonts w:ascii="Times New Roman" w:hAnsi="Times New Roman"/>
                <w:color w:val="000000"/>
                <w:u w:val="single"/>
              </w:rPr>
              <w:t xml:space="preserve">Nutraukus </w:t>
            </w:r>
            <w:proofErr w:type="spellStart"/>
            <w:r w:rsidRPr="00346FD7">
              <w:rPr>
                <w:rFonts w:ascii="Times New Roman" w:hAnsi="Times New Roman"/>
                <w:color w:val="000000"/>
                <w:u w:val="single"/>
              </w:rPr>
              <w:t>vorikonazolo</w:t>
            </w:r>
            <w:proofErr w:type="spellEnd"/>
            <w:r w:rsidR="006F655E">
              <w:rPr>
                <w:rFonts w:ascii="Times New Roman" w:hAnsi="Times New Roman"/>
                <w:color w:val="000000"/>
                <w:u w:val="single"/>
              </w:rPr>
              <w:t xml:space="preserve"> </w:t>
            </w:r>
            <w:r w:rsidRPr="00346FD7">
              <w:rPr>
                <w:rFonts w:ascii="Times New Roman" w:hAnsi="Times New Roman"/>
                <w:color w:val="000000"/>
                <w:u w:val="single"/>
              </w:rPr>
              <w:t>vartojim</w:t>
            </w:r>
            <w:r w:rsidRPr="00346FD7">
              <w:rPr>
                <w:rFonts w:ascii="Times New Roman" w:hAnsi="Times New Roman" w:hint="eastAsia"/>
                <w:color w:val="000000"/>
                <w:u w:val="single"/>
              </w:rPr>
              <w:t>ą</w:t>
            </w:r>
            <w:r w:rsidRPr="00346FD7">
              <w:rPr>
                <w:rFonts w:ascii="Times New Roman" w:hAnsi="Times New Roman"/>
                <w:color w:val="000000"/>
                <w:u w:val="single"/>
              </w:rPr>
              <w:t>, reikia atid</w:t>
            </w:r>
            <w:r w:rsidRPr="00346FD7">
              <w:rPr>
                <w:rFonts w:ascii="Times New Roman" w:hAnsi="Times New Roman" w:hint="eastAsia"/>
                <w:color w:val="000000"/>
                <w:u w:val="single"/>
              </w:rPr>
              <w:t>ž</w:t>
            </w:r>
            <w:r w:rsidRPr="00346FD7">
              <w:rPr>
                <w:rFonts w:ascii="Times New Roman" w:hAnsi="Times New Roman"/>
                <w:color w:val="000000"/>
                <w:u w:val="single"/>
              </w:rPr>
              <w:t>iai steb</w:t>
            </w:r>
            <w:r w:rsidRPr="00346FD7">
              <w:rPr>
                <w:rFonts w:ascii="Times New Roman" w:hAnsi="Times New Roman" w:hint="eastAsia"/>
                <w:color w:val="000000"/>
                <w:u w:val="single"/>
              </w:rPr>
              <w:t>ė</w:t>
            </w:r>
            <w:r w:rsidRPr="00346FD7">
              <w:rPr>
                <w:rFonts w:ascii="Times New Roman" w:hAnsi="Times New Roman"/>
                <w:color w:val="000000"/>
                <w:u w:val="single"/>
              </w:rPr>
              <w:t>ti</w:t>
            </w:r>
            <w:r w:rsidR="006F655E">
              <w:rPr>
                <w:rFonts w:ascii="Times New Roman" w:hAnsi="Times New Roman"/>
                <w:color w:val="000000"/>
                <w:u w:val="single"/>
              </w:rPr>
              <w:t xml:space="preserve"> </w:t>
            </w:r>
          </w:p>
          <w:p w14:paraId="67586B1E" w14:textId="120C7F37" w:rsidR="001C0C01" w:rsidRPr="00346FD7" w:rsidRDefault="001C0C01" w:rsidP="001C0C01">
            <w:pPr>
              <w:autoSpaceDE w:val="0"/>
              <w:autoSpaceDN w:val="0"/>
              <w:adjustRightInd w:val="0"/>
              <w:spacing w:after="0" w:line="240" w:lineRule="auto"/>
              <w:rPr>
                <w:rFonts w:ascii="Times New Roman" w:hAnsi="Times New Roman"/>
                <w:color w:val="000000"/>
                <w:u w:val="single"/>
              </w:rPr>
            </w:pPr>
            <w:proofErr w:type="spellStart"/>
            <w:r w:rsidRPr="00346FD7">
              <w:rPr>
                <w:rFonts w:ascii="Times New Roman" w:hAnsi="Times New Roman"/>
                <w:color w:val="000000"/>
                <w:u w:val="single"/>
              </w:rPr>
              <w:t>ciklosporino</w:t>
            </w:r>
            <w:proofErr w:type="spellEnd"/>
            <w:r w:rsidRPr="00346FD7">
              <w:rPr>
                <w:rFonts w:ascii="Times New Roman" w:hAnsi="Times New Roman"/>
                <w:color w:val="000000"/>
                <w:u w:val="single"/>
              </w:rPr>
              <w:t xml:space="preserve"> koncentracijas ir,</w:t>
            </w:r>
            <w:r w:rsidR="006F655E">
              <w:rPr>
                <w:rFonts w:ascii="Times New Roman" w:hAnsi="Times New Roman"/>
                <w:color w:val="000000"/>
                <w:u w:val="single"/>
              </w:rPr>
              <w:t xml:space="preserve"> </w:t>
            </w:r>
            <w:r w:rsidRPr="00346FD7">
              <w:rPr>
                <w:rFonts w:ascii="Times New Roman" w:hAnsi="Times New Roman"/>
                <w:color w:val="000000"/>
                <w:u w:val="single"/>
              </w:rPr>
              <w:t>jeigu reikia, padidinti doz</w:t>
            </w:r>
            <w:r w:rsidRPr="00346FD7">
              <w:rPr>
                <w:rFonts w:ascii="Times New Roman" w:hAnsi="Times New Roman" w:hint="eastAsia"/>
                <w:color w:val="000000"/>
                <w:u w:val="single"/>
              </w:rPr>
              <w:t>ę</w:t>
            </w:r>
            <w:r w:rsidRPr="00346FD7">
              <w:rPr>
                <w:rFonts w:ascii="Times New Roman" w:hAnsi="Times New Roman"/>
                <w:color w:val="000000"/>
                <w:u w:val="single"/>
              </w:rPr>
              <w:t>.</w:t>
            </w:r>
          </w:p>
          <w:p w14:paraId="0625C739" w14:textId="77777777" w:rsidR="001C0C01" w:rsidRPr="00346FD7" w:rsidRDefault="001C0C01" w:rsidP="001C0C01">
            <w:pPr>
              <w:autoSpaceDE w:val="0"/>
              <w:autoSpaceDN w:val="0"/>
              <w:adjustRightInd w:val="0"/>
              <w:spacing w:after="0" w:line="240" w:lineRule="auto"/>
              <w:rPr>
                <w:rFonts w:ascii="Times New Roman" w:hAnsi="Times New Roman"/>
                <w:color w:val="000000"/>
                <w:u w:val="single"/>
              </w:rPr>
            </w:pPr>
          </w:p>
          <w:p w14:paraId="46123976" w14:textId="6F0EF823"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w:t>
            </w:r>
            <w:r w:rsidRPr="00976688">
              <w:rPr>
                <w:rFonts w:ascii="Times New Roman" w:hAnsi="Times New Roman" w:hint="eastAsia"/>
                <w:color w:val="000000"/>
              </w:rPr>
              <w:t>ą</w:t>
            </w:r>
            <w:proofErr w:type="spellEnd"/>
            <w:r w:rsidRPr="00976688">
              <w:rPr>
                <w:rFonts w:ascii="Times New Roman" w:hAnsi="Times New Roman"/>
                <w:color w:val="000000"/>
              </w:rPr>
              <w:t xml:space="preserve"> vartoti kartu su</w:t>
            </w:r>
            <w:r w:rsidR="006F655E">
              <w:rPr>
                <w:rFonts w:ascii="Times New Roman" w:hAnsi="Times New Roman"/>
                <w:color w:val="000000"/>
              </w:rPr>
              <w:t xml:space="preserve"> </w:t>
            </w:r>
          </w:p>
          <w:p w14:paraId="44333C5C"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everolimuzu</w:t>
            </w:r>
            <w:proofErr w:type="spellEnd"/>
            <w:r w:rsidRPr="00976688">
              <w:rPr>
                <w:rFonts w:ascii="Times New Roman" w:hAnsi="Times New Roman"/>
                <w:color w:val="000000"/>
              </w:rPr>
              <w:t xml:space="preserve"> nerekomenduojama,</w:t>
            </w:r>
          </w:p>
          <w:p w14:paraId="7C9F5CC0" w14:textId="77777777"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nes manoma, kad </w:t>
            </w:r>
            <w:proofErr w:type="spellStart"/>
            <w:r w:rsidRPr="00976688">
              <w:rPr>
                <w:rFonts w:ascii="Times New Roman" w:hAnsi="Times New Roman"/>
                <w:color w:val="000000"/>
              </w:rPr>
              <w:t>vorikonazolas</w:t>
            </w:r>
            <w:proofErr w:type="spellEnd"/>
          </w:p>
          <w:p w14:paraId="7DD13DB1" w14:textId="32D66C67"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reik</w:t>
            </w:r>
            <w:r w:rsidRPr="00976688">
              <w:rPr>
                <w:rFonts w:ascii="Times New Roman" w:hAnsi="Times New Roman" w:hint="eastAsia"/>
                <w:color w:val="000000"/>
              </w:rPr>
              <w:t>š</w:t>
            </w:r>
            <w:r w:rsidRPr="00976688">
              <w:rPr>
                <w:rFonts w:ascii="Times New Roman" w:hAnsi="Times New Roman"/>
                <w:color w:val="000000"/>
              </w:rPr>
              <w:t>mingai padidina</w:t>
            </w:r>
            <w:r w:rsidR="006F655E">
              <w:rPr>
                <w:rFonts w:ascii="Times New Roman" w:hAnsi="Times New Roman"/>
                <w:color w:val="000000"/>
              </w:rPr>
              <w:t xml:space="preserve"> </w:t>
            </w:r>
            <w:proofErr w:type="spellStart"/>
            <w:r w:rsidRPr="00976688">
              <w:rPr>
                <w:rFonts w:ascii="Times New Roman" w:hAnsi="Times New Roman"/>
                <w:color w:val="000000"/>
              </w:rPr>
              <w:t>everolimuzo</w:t>
            </w:r>
            <w:proofErr w:type="spellEnd"/>
            <w:r w:rsidRPr="00976688">
              <w:rPr>
                <w:rFonts w:ascii="Times New Roman" w:hAnsi="Times New Roman"/>
                <w:color w:val="000000"/>
              </w:rPr>
              <w:t xml:space="preserve"> koncentracijas (</w:t>
            </w:r>
            <w:r w:rsidRPr="00976688">
              <w:rPr>
                <w:rFonts w:ascii="Times New Roman" w:hAnsi="Times New Roman" w:hint="eastAsia"/>
                <w:color w:val="000000"/>
              </w:rPr>
              <w:t>ž</w:t>
            </w:r>
            <w:r w:rsidRPr="00976688">
              <w:rPr>
                <w:rFonts w:ascii="Times New Roman" w:hAnsi="Times New Roman"/>
                <w:color w:val="000000"/>
              </w:rPr>
              <w:t>r.</w:t>
            </w:r>
            <w:r w:rsidR="006F655E">
              <w:rPr>
                <w:rFonts w:ascii="Times New Roman" w:hAnsi="Times New Roman"/>
                <w:color w:val="000000"/>
              </w:rPr>
              <w:t xml:space="preserve"> </w:t>
            </w:r>
            <w:r w:rsidRPr="00976688">
              <w:rPr>
                <w:rFonts w:ascii="Times New Roman" w:hAnsi="Times New Roman"/>
                <w:color w:val="000000"/>
              </w:rPr>
              <w:t>4.4 skyri</w:t>
            </w:r>
            <w:r w:rsidRPr="00976688">
              <w:rPr>
                <w:rFonts w:ascii="Times New Roman" w:hAnsi="Times New Roman" w:hint="eastAsia"/>
                <w:color w:val="000000"/>
              </w:rPr>
              <w:t>ų</w:t>
            </w:r>
            <w:r w:rsidRPr="00976688">
              <w:rPr>
                <w:rFonts w:ascii="Times New Roman" w:hAnsi="Times New Roman"/>
                <w:color w:val="000000"/>
              </w:rPr>
              <w:t>).</w:t>
            </w:r>
          </w:p>
          <w:p w14:paraId="617F52E1" w14:textId="77777777" w:rsidR="001C0C01" w:rsidRPr="00976688" w:rsidRDefault="001C0C01" w:rsidP="001C0C01">
            <w:pPr>
              <w:autoSpaceDE w:val="0"/>
              <w:autoSpaceDN w:val="0"/>
              <w:adjustRightInd w:val="0"/>
              <w:spacing w:after="0" w:line="240" w:lineRule="auto"/>
              <w:rPr>
                <w:rFonts w:ascii="Times New Roman" w:hAnsi="Times New Roman"/>
                <w:b/>
                <w:bCs/>
                <w:color w:val="000000"/>
              </w:rPr>
            </w:pPr>
          </w:p>
          <w:p w14:paraId="1DD6EC6C" w14:textId="67097DC3"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vartoti</w:t>
            </w:r>
            <w:r w:rsidR="006F655E">
              <w:rPr>
                <w:rFonts w:ascii="Times New Roman" w:hAnsi="Times New Roman"/>
                <w:color w:val="000000"/>
              </w:rPr>
              <w:t xml:space="preserve"> </w:t>
            </w:r>
            <w:proofErr w:type="spellStart"/>
            <w:r w:rsidRPr="00976688">
              <w:rPr>
                <w:rFonts w:ascii="Times New Roman" w:hAnsi="Times New Roman"/>
                <w:color w:val="000000"/>
              </w:rPr>
              <w:t>vorikonazol</w:t>
            </w:r>
            <w:r w:rsidRPr="00976688">
              <w:rPr>
                <w:rFonts w:ascii="Times New Roman" w:hAnsi="Times New Roman" w:hint="eastAsia"/>
                <w:color w:val="000000"/>
              </w:rPr>
              <w:t>ą</w:t>
            </w:r>
            <w:proofErr w:type="spellEnd"/>
            <w:r w:rsidRPr="00976688">
              <w:rPr>
                <w:rFonts w:ascii="Times New Roman" w:hAnsi="Times New Roman"/>
                <w:color w:val="000000"/>
              </w:rPr>
              <w:t xml:space="preserve"> kartu su </w:t>
            </w:r>
            <w:proofErr w:type="spellStart"/>
            <w:r w:rsidRPr="00976688">
              <w:rPr>
                <w:rFonts w:ascii="Times New Roman" w:hAnsi="Times New Roman"/>
                <w:color w:val="000000"/>
              </w:rPr>
              <w:t>sirolimuzu</w:t>
            </w:r>
            <w:proofErr w:type="spellEnd"/>
          </w:p>
          <w:p w14:paraId="5938A6E0" w14:textId="722A9394"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 4.3</w:t>
            </w:r>
            <w:r w:rsidR="004E1DD9">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p w14:paraId="1A52708D" w14:textId="77777777" w:rsidR="001C0C01" w:rsidRPr="00976688" w:rsidRDefault="001C0C01" w:rsidP="001C0C01">
            <w:pPr>
              <w:autoSpaceDE w:val="0"/>
              <w:autoSpaceDN w:val="0"/>
              <w:adjustRightInd w:val="0"/>
              <w:spacing w:after="0" w:line="240" w:lineRule="auto"/>
              <w:rPr>
                <w:rFonts w:ascii="Times New Roman" w:hAnsi="Times New Roman"/>
                <w:color w:val="000000"/>
              </w:rPr>
            </w:pPr>
          </w:p>
          <w:p w14:paraId="6D66CFB1" w14:textId="67BF68CB"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Pradedant gydym</w:t>
            </w:r>
            <w:r w:rsidRPr="00976688">
              <w:rPr>
                <w:rFonts w:ascii="Times New Roman" w:hAnsi="Times New Roman" w:hint="eastAsia"/>
                <w:color w:val="000000"/>
              </w:rPr>
              <w:t>ą</w:t>
            </w:r>
            <w:r w:rsidRPr="00976688">
              <w:rPr>
                <w:rFonts w:ascii="Times New Roman" w:hAnsi="Times New Roman"/>
                <w:color w:val="000000"/>
              </w:rPr>
              <w:t xml:space="preserve"> </w:t>
            </w:r>
            <w:proofErr w:type="spellStart"/>
            <w:r w:rsidRPr="00976688">
              <w:rPr>
                <w:rFonts w:ascii="Times New Roman" w:hAnsi="Times New Roman"/>
                <w:color w:val="000000"/>
              </w:rPr>
              <w:t>vorikonazolu</w:t>
            </w:r>
            <w:proofErr w:type="spellEnd"/>
            <w:r w:rsidR="006F655E">
              <w:rPr>
                <w:rFonts w:ascii="Times New Roman" w:hAnsi="Times New Roman"/>
                <w:color w:val="000000"/>
              </w:rPr>
              <w:t xml:space="preserve"> </w:t>
            </w:r>
          </w:p>
          <w:p w14:paraId="0FC6AB69" w14:textId="666C8AA0" w:rsidR="001C0C01"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pacientams, kurie jau vartoja</w:t>
            </w:r>
            <w:r w:rsidR="006F655E">
              <w:rPr>
                <w:rFonts w:ascii="Times New Roman" w:hAnsi="Times New Roman"/>
                <w:color w:val="000000"/>
              </w:rPr>
              <w:t xml:space="preserve"> </w:t>
            </w:r>
            <w:proofErr w:type="spellStart"/>
            <w:r w:rsidRPr="00976688">
              <w:rPr>
                <w:rFonts w:ascii="Times New Roman" w:hAnsi="Times New Roman"/>
                <w:color w:val="000000"/>
              </w:rPr>
              <w:t>takrolimuz</w:t>
            </w:r>
            <w:r w:rsidRPr="00976688">
              <w:rPr>
                <w:rFonts w:ascii="Times New Roman" w:hAnsi="Times New Roman" w:hint="eastAsia"/>
                <w:color w:val="000000"/>
              </w:rPr>
              <w:t>ą</w:t>
            </w:r>
            <w:proofErr w:type="spellEnd"/>
            <w:r w:rsidRPr="00976688">
              <w:rPr>
                <w:rFonts w:ascii="Times New Roman" w:hAnsi="Times New Roman"/>
                <w:color w:val="000000"/>
              </w:rPr>
              <w:t>, rekomenduojama</w:t>
            </w:r>
            <w:r w:rsidR="006F655E">
              <w:rPr>
                <w:rFonts w:ascii="Times New Roman" w:hAnsi="Times New Roman"/>
                <w:color w:val="000000"/>
              </w:rPr>
              <w:t xml:space="preserve"> </w:t>
            </w:r>
          </w:p>
          <w:p w14:paraId="53AA8E3F" w14:textId="7885317C" w:rsidR="001C0C01" w:rsidRPr="00976688" w:rsidRDefault="001C0C01" w:rsidP="001C0C01">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takrolimuzo</w:t>
            </w:r>
            <w:proofErr w:type="spellEnd"/>
            <w:r w:rsidRPr="00976688">
              <w:rPr>
                <w:rFonts w:ascii="Times New Roman" w:hAnsi="Times New Roman"/>
                <w:color w:val="000000"/>
              </w:rPr>
              <w:t xml:space="preserve"> doz</w:t>
            </w:r>
            <w:r w:rsidRPr="00976688">
              <w:rPr>
                <w:rFonts w:ascii="Times New Roman" w:hAnsi="Times New Roman" w:hint="eastAsia"/>
                <w:color w:val="000000"/>
              </w:rPr>
              <w:t>ę</w:t>
            </w:r>
            <w:r w:rsidRPr="00976688">
              <w:rPr>
                <w:rFonts w:ascii="Times New Roman" w:hAnsi="Times New Roman"/>
                <w:color w:val="000000"/>
              </w:rPr>
              <w:t xml:space="preserve"> suma</w:t>
            </w:r>
            <w:r w:rsidRPr="00976688">
              <w:rPr>
                <w:rFonts w:ascii="Times New Roman" w:hAnsi="Times New Roman" w:hint="eastAsia"/>
                <w:color w:val="000000"/>
              </w:rPr>
              <w:t>ž</w:t>
            </w:r>
            <w:r w:rsidRPr="00976688">
              <w:rPr>
                <w:rFonts w:ascii="Times New Roman" w:hAnsi="Times New Roman"/>
                <w:color w:val="000000"/>
              </w:rPr>
              <w:t>inti iki</w:t>
            </w:r>
            <w:r w:rsidR="006F655E">
              <w:rPr>
                <w:rFonts w:ascii="Times New Roman" w:hAnsi="Times New Roman"/>
                <w:color w:val="000000"/>
              </w:rPr>
              <w:t xml:space="preserve"> </w:t>
            </w:r>
          </w:p>
          <w:p w14:paraId="2F774970" w14:textId="255BA4C0" w:rsidR="000D1124" w:rsidRPr="00976688" w:rsidRDefault="001C0C01" w:rsidP="001C0C01">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tre</w:t>
            </w:r>
            <w:r w:rsidRPr="00976688">
              <w:rPr>
                <w:rFonts w:ascii="Times New Roman" w:hAnsi="Times New Roman" w:hint="eastAsia"/>
                <w:color w:val="000000"/>
              </w:rPr>
              <w:t>č</w:t>
            </w:r>
            <w:r w:rsidRPr="00976688">
              <w:rPr>
                <w:rFonts w:ascii="Times New Roman" w:hAnsi="Times New Roman"/>
                <w:color w:val="000000"/>
              </w:rPr>
              <w:t>dalio pradin</w:t>
            </w:r>
            <w:r w:rsidRPr="00976688">
              <w:rPr>
                <w:rFonts w:ascii="Times New Roman" w:hAnsi="Times New Roman" w:hint="eastAsia"/>
                <w:color w:val="000000"/>
              </w:rPr>
              <w:t>ė</w:t>
            </w:r>
            <w:r w:rsidRPr="00976688">
              <w:rPr>
                <w:rFonts w:ascii="Times New Roman" w:hAnsi="Times New Roman"/>
                <w:color w:val="000000"/>
              </w:rPr>
              <w:t>s doz</w:t>
            </w:r>
            <w:r w:rsidRPr="00976688">
              <w:rPr>
                <w:rFonts w:ascii="Times New Roman" w:hAnsi="Times New Roman" w:hint="eastAsia"/>
                <w:color w:val="000000"/>
              </w:rPr>
              <w:t>ė</w:t>
            </w:r>
            <w:r w:rsidRPr="00976688">
              <w:rPr>
                <w:rFonts w:ascii="Times New Roman" w:hAnsi="Times New Roman"/>
                <w:color w:val="000000"/>
              </w:rPr>
              <w:t>s ir</w:t>
            </w:r>
            <w:r w:rsidR="006F655E">
              <w:rPr>
                <w:rFonts w:ascii="Times New Roman" w:hAnsi="Times New Roman"/>
                <w:color w:val="000000"/>
              </w:rPr>
              <w:t xml:space="preserve"> </w:t>
            </w:r>
            <w:r w:rsidRPr="00976688">
              <w:rPr>
                <w:rFonts w:ascii="Times New Roman" w:hAnsi="Times New Roman"/>
                <w:color w:val="000000"/>
              </w:rPr>
              <w:t>atid</w:t>
            </w:r>
            <w:r w:rsidRPr="00976688">
              <w:rPr>
                <w:rFonts w:ascii="Times New Roman" w:hAnsi="Times New Roman" w:hint="eastAsia"/>
                <w:color w:val="000000"/>
              </w:rPr>
              <w:t>ž</w:t>
            </w:r>
            <w:r w:rsidRPr="00976688">
              <w:rPr>
                <w:rFonts w:ascii="Times New Roman" w:hAnsi="Times New Roman"/>
                <w:color w:val="000000"/>
              </w:rPr>
              <w:t>iai steb</w:t>
            </w:r>
            <w:r w:rsidRPr="00976688">
              <w:rPr>
                <w:rFonts w:ascii="Times New Roman" w:hAnsi="Times New Roman" w:hint="eastAsia"/>
                <w:color w:val="000000"/>
              </w:rPr>
              <w:t>ė</w:t>
            </w:r>
            <w:r w:rsidRPr="00976688">
              <w:rPr>
                <w:rFonts w:ascii="Times New Roman" w:hAnsi="Times New Roman"/>
                <w:color w:val="000000"/>
              </w:rPr>
              <w:t xml:space="preserve">ti </w:t>
            </w:r>
            <w:proofErr w:type="spellStart"/>
            <w:r w:rsidRPr="00976688">
              <w:rPr>
                <w:rFonts w:ascii="Times New Roman" w:hAnsi="Times New Roman"/>
                <w:color w:val="000000"/>
              </w:rPr>
              <w:t>takrolimuzo</w:t>
            </w:r>
            <w:proofErr w:type="spellEnd"/>
            <w:r w:rsidR="006F655E">
              <w:rPr>
                <w:rFonts w:ascii="Times New Roman" w:hAnsi="Times New Roman"/>
                <w:color w:val="000000"/>
              </w:rPr>
              <w:t xml:space="preserve"> </w:t>
            </w:r>
            <w:r w:rsidRPr="00976688">
              <w:rPr>
                <w:rFonts w:ascii="Times New Roman" w:hAnsi="Times New Roman"/>
                <w:color w:val="000000"/>
              </w:rPr>
              <w:t>koncentracij</w:t>
            </w:r>
            <w:r w:rsidRPr="00976688">
              <w:rPr>
                <w:rFonts w:ascii="Times New Roman" w:hAnsi="Times New Roman" w:hint="eastAsia"/>
                <w:color w:val="000000"/>
              </w:rPr>
              <w:t>ą</w:t>
            </w:r>
            <w:r w:rsidRPr="00976688">
              <w:rPr>
                <w:rFonts w:ascii="Times New Roman" w:hAnsi="Times New Roman"/>
                <w:color w:val="000000"/>
              </w:rPr>
              <w:t xml:space="preserve">. </w:t>
            </w:r>
            <w:proofErr w:type="spellStart"/>
            <w:r w:rsidRPr="00976688">
              <w:rPr>
                <w:rFonts w:ascii="Times New Roman" w:hAnsi="Times New Roman"/>
                <w:color w:val="000000"/>
              </w:rPr>
              <w:t>Takrolimuzo</w:t>
            </w:r>
            <w:proofErr w:type="spellEnd"/>
            <w:r w:rsidR="006F655E">
              <w:rPr>
                <w:rFonts w:ascii="Times New Roman" w:hAnsi="Times New Roman"/>
                <w:color w:val="000000"/>
              </w:rPr>
              <w:t xml:space="preserve"> </w:t>
            </w:r>
            <w:r w:rsidRPr="00976688">
              <w:rPr>
                <w:rFonts w:ascii="Times New Roman" w:hAnsi="Times New Roman"/>
                <w:color w:val="000000"/>
              </w:rPr>
              <w:t>koncentracij</w:t>
            </w:r>
            <w:r w:rsidRPr="00976688">
              <w:rPr>
                <w:rFonts w:ascii="Times New Roman" w:hAnsi="Times New Roman" w:hint="eastAsia"/>
                <w:color w:val="000000"/>
              </w:rPr>
              <w:t>ų</w:t>
            </w:r>
            <w:r w:rsidRPr="00976688">
              <w:rPr>
                <w:rFonts w:ascii="Times New Roman" w:hAnsi="Times New Roman"/>
                <w:color w:val="000000"/>
              </w:rPr>
              <w:t xml:space="preserve"> padid</w:t>
            </w:r>
            <w:r w:rsidRPr="00976688">
              <w:rPr>
                <w:rFonts w:ascii="Times New Roman" w:hAnsi="Times New Roman" w:hint="eastAsia"/>
                <w:color w:val="000000"/>
              </w:rPr>
              <w:t>ė</w:t>
            </w:r>
            <w:r w:rsidRPr="00976688">
              <w:rPr>
                <w:rFonts w:ascii="Times New Roman" w:hAnsi="Times New Roman"/>
                <w:color w:val="000000"/>
              </w:rPr>
              <w:t>jimas buvo</w:t>
            </w:r>
            <w:r w:rsidR="006F655E">
              <w:rPr>
                <w:rFonts w:ascii="Times New Roman" w:hAnsi="Times New Roman"/>
                <w:color w:val="000000"/>
              </w:rPr>
              <w:t xml:space="preserve"> </w:t>
            </w:r>
            <w:r w:rsidRPr="00976688">
              <w:rPr>
                <w:rFonts w:ascii="Times New Roman" w:hAnsi="Times New Roman"/>
                <w:color w:val="000000"/>
              </w:rPr>
              <w:t>susij</w:t>
            </w:r>
            <w:r w:rsidRPr="00976688">
              <w:rPr>
                <w:rFonts w:ascii="Times New Roman" w:hAnsi="Times New Roman" w:hint="eastAsia"/>
                <w:color w:val="000000"/>
              </w:rPr>
              <w:t>ę</w:t>
            </w:r>
            <w:r w:rsidRPr="00976688">
              <w:rPr>
                <w:rFonts w:ascii="Times New Roman" w:hAnsi="Times New Roman"/>
                <w:color w:val="000000"/>
              </w:rPr>
              <w:t xml:space="preserve">s su </w:t>
            </w:r>
            <w:proofErr w:type="spellStart"/>
            <w:r w:rsidRPr="00976688">
              <w:rPr>
                <w:rFonts w:ascii="Times New Roman" w:hAnsi="Times New Roman"/>
                <w:color w:val="000000"/>
              </w:rPr>
              <w:t>nefrotoksiniu</w:t>
            </w:r>
            <w:proofErr w:type="spellEnd"/>
            <w:r w:rsidRPr="00976688">
              <w:rPr>
                <w:rFonts w:ascii="Times New Roman" w:hAnsi="Times New Roman"/>
                <w:color w:val="000000"/>
              </w:rPr>
              <w:t xml:space="preserve"> poveikiu.</w:t>
            </w:r>
            <w:r w:rsidR="006F655E">
              <w:rPr>
                <w:rFonts w:ascii="Times New Roman" w:hAnsi="Times New Roman"/>
                <w:color w:val="000000"/>
              </w:rPr>
              <w:t xml:space="preserve"> </w:t>
            </w:r>
          </w:p>
          <w:p w14:paraId="7108A1A1" w14:textId="0E8540F2" w:rsidR="00B92818" w:rsidRPr="00976688" w:rsidRDefault="001C0C01" w:rsidP="006F655E">
            <w:pPr>
              <w:autoSpaceDE w:val="0"/>
              <w:autoSpaceDN w:val="0"/>
              <w:adjustRightInd w:val="0"/>
              <w:spacing w:after="0" w:line="240" w:lineRule="auto"/>
              <w:rPr>
                <w:rFonts w:ascii="Times New Roman" w:hAnsi="Times New Roman"/>
                <w:color w:val="000000"/>
              </w:rPr>
            </w:pPr>
            <w:r w:rsidRPr="00346FD7">
              <w:rPr>
                <w:rFonts w:ascii="Times New Roman" w:hAnsi="Times New Roman"/>
                <w:color w:val="000000"/>
                <w:u w:val="single"/>
              </w:rPr>
              <w:t xml:space="preserve">Nutraukus </w:t>
            </w:r>
            <w:proofErr w:type="spellStart"/>
            <w:r w:rsidRPr="00346FD7">
              <w:rPr>
                <w:rFonts w:ascii="Times New Roman" w:hAnsi="Times New Roman"/>
                <w:color w:val="000000"/>
                <w:u w:val="single"/>
              </w:rPr>
              <w:t>vorikonazolo</w:t>
            </w:r>
            <w:proofErr w:type="spellEnd"/>
            <w:r w:rsidR="006F655E" w:rsidRPr="00346FD7">
              <w:rPr>
                <w:rFonts w:ascii="Times New Roman" w:hAnsi="Times New Roman"/>
                <w:color w:val="000000"/>
                <w:u w:val="single"/>
              </w:rPr>
              <w:t xml:space="preserve"> </w:t>
            </w:r>
            <w:r w:rsidRPr="00346FD7">
              <w:rPr>
                <w:rFonts w:ascii="Times New Roman" w:hAnsi="Times New Roman"/>
                <w:color w:val="000000"/>
                <w:u w:val="single"/>
              </w:rPr>
              <w:t>vartojim</w:t>
            </w:r>
            <w:r w:rsidRPr="00346FD7">
              <w:rPr>
                <w:rFonts w:ascii="Times New Roman" w:hAnsi="Times New Roman" w:hint="eastAsia"/>
                <w:color w:val="000000"/>
                <w:u w:val="single"/>
              </w:rPr>
              <w:t>ą</w:t>
            </w:r>
            <w:r w:rsidRPr="00346FD7">
              <w:rPr>
                <w:rFonts w:ascii="Times New Roman" w:hAnsi="Times New Roman"/>
                <w:color w:val="000000"/>
                <w:u w:val="single"/>
              </w:rPr>
              <w:t>, reikia atid</w:t>
            </w:r>
            <w:r w:rsidRPr="00346FD7">
              <w:rPr>
                <w:rFonts w:ascii="Times New Roman" w:hAnsi="Times New Roman" w:hint="eastAsia"/>
                <w:color w:val="000000"/>
                <w:u w:val="single"/>
              </w:rPr>
              <w:t>ž</w:t>
            </w:r>
            <w:r w:rsidRPr="00346FD7">
              <w:rPr>
                <w:rFonts w:ascii="Times New Roman" w:hAnsi="Times New Roman"/>
                <w:color w:val="000000"/>
                <w:u w:val="single"/>
              </w:rPr>
              <w:t>iai steb</w:t>
            </w:r>
            <w:r w:rsidRPr="00346FD7">
              <w:rPr>
                <w:rFonts w:ascii="Times New Roman" w:hAnsi="Times New Roman" w:hint="eastAsia"/>
                <w:color w:val="000000"/>
                <w:u w:val="single"/>
              </w:rPr>
              <w:t>ė</w:t>
            </w:r>
            <w:r w:rsidRPr="00346FD7">
              <w:rPr>
                <w:rFonts w:ascii="Times New Roman" w:hAnsi="Times New Roman"/>
                <w:color w:val="000000"/>
                <w:u w:val="single"/>
              </w:rPr>
              <w:t>ti</w:t>
            </w:r>
            <w:r w:rsidR="006F655E" w:rsidRPr="00346FD7">
              <w:rPr>
                <w:rFonts w:ascii="Times New Roman" w:hAnsi="Times New Roman"/>
                <w:color w:val="000000"/>
                <w:u w:val="single"/>
              </w:rPr>
              <w:t xml:space="preserve"> </w:t>
            </w:r>
            <w:proofErr w:type="spellStart"/>
            <w:r w:rsidRPr="00346FD7">
              <w:rPr>
                <w:rFonts w:ascii="Times New Roman" w:hAnsi="Times New Roman"/>
                <w:color w:val="000000"/>
                <w:u w:val="single"/>
              </w:rPr>
              <w:t>takrolimuzo</w:t>
            </w:r>
            <w:proofErr w:type="spellEnd"/>
            <w:r w:rsidRPr="00346FD7">
              <w:rPr>
                <w:rFonts w:ascii="Times New Roman" w:hAnsi="Times New Roman"/>
                <w:color w:val="000000"/>
                <w:u w:val="single"/>
              </w:rPr>
              <w:t xml:space="preserve"> koncentracijas ir,</w:t>
            </w:r>
            <w:r w:rsidR="006F655E" w:rsidRPr="00346FD7">
              <w:rPr>
                <w:rFonts w:ascii="Times New Roman" w:hAnsi="Times New Roman"/>
                <w:color w:val="000000"/>
                <w:u w:val="single"/>
              </w:rPr>
              <w:t xml:space="preserve"> </w:t>
            </w:r>
            <w:r w:rsidRPr="00346FD7">
              <w:rPr>
                <w:rFonts w:ascii="Times New Roman" w:hAnsi="Times New Roman"/>
                <w:color w:val="000000"/>
                <w:u w:val="single"/>
              </w:rPr>
              <w:t>jeigu reikia, padidinti doz</w:t>
            </w:r>
            <w:r w:rsidRPr="00346FD7">
              <w:rPr>
                <w:rFonts w:ascii="Times New Roman" w:hAnsi="Times New Roman" w:hint="eastAsia"/>
                <w:color w:val="000000"/>
                <w:u w:val="single"/>
              </w:rPr>
              <w:t>ę</w:t>
            </w:r>
            <w:r w:rsidRPr="00346FD7">
              <w:rPr>
                <w:rFonts w:ascii="Times New Roman" w:hAnsi="Times New Roman"/>
                <w:color w:val="000000"/>
                <w:u w:val="single"/>
              </w:rPr>
              <w:t>.</w:t>
            </w:r>
          </w:p>
        </w:tc>
      </w:tr>
      <w:tr w:rsidR="00B92818" w:rsidRPr="00976688" w14:paraId="7F27B9A1" w14:textId="77777777" w:rsidTr="00346FD7">
        <w:tc>
          <w:tcPr>
            <w:tcW w:w="2936" w:type="dxa"/>
          </w:tcPr>
          <w:p w14:paraId="7D4E2E59" w14:textId="77777777" w:rsidR="00DB3CA6" w:rsidRPr="00976688" w:rsidRDefault="00DB3CA6" w:rsidP="00DB3CA6">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lastRenderedPageBreak/>
              <w:t>Mikofenolio</w:t>
            </w:r>
            <w:proofErr w:type="spellEnd"/>
            <w:r w:rsidRPr="00976688">
              <w:rPr>
                <w:rFonts w:ascii="Times New Roman" w:hAnsi="Times New Roman"/>
                <w:color w:val="000000"/>
              </w:rPr>
              <w:t xml:space="preserve"> r</w:t>
            </w:r>
            <w:r w:rsidRPr="00976688">
              <w:rPr>
                <w:rFonts w:ascii="Times New Roman" w:hAnsi="Times New Roman" w:hint="eastAsia"/>
                <w:color w:val="000000"/>
              </w:rPr>
              <w:t>ū</w:t>
            </w:r>
            <w:r w:rsidRPr="00976688">
              <w:rPr>
                <w:rFonts w:ascii="Times New Roman" w:hAnsi="Times New Roman"/>
                <w:color w:val="000000"/>
              </w:rPr>
              <w:t>g</w:t>
            </w:r>
            <w:r w:rsidRPr="00976688">
              <w:rPr>
                <w:rFonts w:ascii="Times New Roman" w:hAnsi="Times New Roman" w:hint="eastAsia"/>
                <w:color w:val="000000"/>
              </w:rPr>
              <w:t>š</w:t>
            </w:r>
            <w:r w:rsidRPr="00976688">
              <w:rPr>
                <w:rFonts w:ascii="Times New Roman" w:hAnsi="Times New Roman"/>
                <w:color w:val="000000"/>
              </w:rPr>
              <w:t>tis</w:t>
            </w:r>
          </w:p>
          <w:p w14:paraId="3B550F4F" w14:textId="29193E49" w:rsidR="00DB3CA6" w:rsidRPr="00976688" w:rsidRDefault="00DB3CA6" w:rsidP="00DB3CA6">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(vienkartin</w:t>
            </w:r>
            <w:r w:rsidRPr="00976688">
              <w:rPr>
                <w:rFonts w:ascii="Times New Roman" w:hAnsi="Times New Roman" w:hint="eastAsia"/>
                <w:color w:val="000000"/>
              </w:rPr>
              <w:t>ė</w:t>
            </w:r>
            <w:r w:rsidRPr="00976688">
              <w:rPr>
                <w:rFonts w:ascii="Times New Roman" w:hAnsi="Times New Roman"/>
                <w:color w:val="000000"/>
              </w:rPr>
              <w:t xml:space="preserve"> 1</w:t>
            </w:r>
            <w:r w:rsidR="009A0360">
              <w:rPr>
                <w:rFonts w:ascii="Times New Roman" w:hAnsi="Times New Roman"/>
                <w:color w:val="000000"/>
              </w:rPr>
              <w:t> </w:t>
            </w:r>
            <w:r w:rsidRPr="00976688">
              <w:rPr>
                <w:rFonts w:ascii="Times New Roman" w:hAnsi="Times New Roman"/>
                <w:color w:val="000000"/>
              </w:rPr>
              <w:t>g doz</w:t>
            </w:r>
            <w:r w:rsidRPr="00976688">
              <w:rPr>
                <w:rFonts w:ascii="Times New Roman" w:hAnsi="Times New Roman" w:hint="eastAsia"/>
                <w:color w:val="000000"/>
              </w:rPr>
              <w:t>ė</w:t>
            </w:r>
            <w:r w:rsidRPr="00976688">
              <w:rPr>
                <w:rFonts w:ascii="Times New Roman" w:hAnsi="Times New Roman"/>
                <w:color w:val="000000"/>
              </w:rPr>
              <w:t>)</w:t>
            </w:r>
          </w:p>
          <w:p w14:paraId="493910A8" w14:textId="77777777" w:rsidR="00DB3CA6" w:rsidRPr="00976688" w:rsidRDefault="00DB3CA6" w:rsidP="00DB3CA6">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[UDF-</w:t>
            </w:r>
            <w:proofErr w:type="spellStart"/>
            <w:r w:rsidRPr="00976688">
              <w:rPr>
                <w:rFonts w:ascii="Times New Roman" w:hAnsi="Times New Roman"/>
                <w:i/>
                <w:iCs/>
                <w:color w:val="000000"/>
              </w:rPr>
              <w:t>gliukuroniltransferaz</w:t>
            </w:r>
            <w:r w:rsidRPr="00976688">
              <w:rPr>
                <w:rFonts w:ascii="Times New Roman" w:hAnsi="Times New Roman" w:hint="eastAsia"/>
                <w:i/>
                <w:iCs/>
                <w:color w:val="000000"/>
              </w:rPr>
              <w:t>ė</w:t>
            </w:r>
            <w:r w:rsidRPr="00976688">
              <w:rPr>
                <w:rFonts w:ascii="Times New Roman" w:hAnsi="Times New Roman"/>
                <w:i/>
                <w:iCs/>
                <w:color w:val="000000"/>
              </w:rPr>
              <w:t>s</w:t>
            </w:r>
            <w:proofErr w:type="spellEnd"/>
          </w:p>
          <w:p w14:paraId="39CA57EE" w14:textId="5DCA4335" w:rsidR="00B92818" w:rsidRPr="00976688" w:rsidRDefault="00DB3CA6"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substratas]</w:t>
            </w:r>
          </w:p>
        </w:tc>
        <w:tc>
          <w:tcPr>
            <w:tcW w:w="2871" w:type="dxa"/>
          </w:tcPr>
          <w:p w14:paraId="0B0E189C" w14:textId="29F2702A" w:rsidR="00DB3CA6" w:rsidRPr="00976688" w:rsidRDefault="00DB3CA6" w:rsidP="00DB3CA6">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Mikofenolio</w:t>
            </w:r>
            <w:proofErr w:type="spellEnd"/>
            <w:r w:rsidRPr="00976688">
              <w:rPr>
                <w:rFonts w:ascii="Times New Roman" w:hAnsi="Times New Roman"/>
                <w:color w:val="000000"/>
              </w:rPr>
              <w:t xml:space="preserve"> r</w:t>
            </w:r>
            <w:r w:rsidRPr="00976688">
              <w:rPr>
                <w:rFonts w:ascii="Times New Roman" w:hAnsi="Times New Roman" w:hint="eastAsia"/>
                <w:color w:val="000000"/>
              </w:rPr>
              <w:t>ū</w:t>
            </w:r>
            <w:r w:rsidRPr="00976688">
              <w:rPr>
                <w:rFonts w:ascii="Times New Roman" w:hAnsi="Times New Roman"/>
                <w:color w:val="000000"/>
              </w:rPr>
              <w:t>g</w:t>
            </w:r>
            <w:r w:rsidRPr="00976688">
              <w:rPr>
                <w:rFonts w:ascii="Times New Roman" w:hAnsi="Times New Roman" w:hint="eastAsia"/>
                <w:color w:val="000000"/>
              </w:rPr>
              <w:t>š</w:t>
            </w:r>
            <w:r w:rsidRPr="00976688">
              <w:rPr>
                <w:rFonts w:ascii="Times New Roman" w:hAnsi="Times New Roman"/>
                <w:color w:val="000000"/>
              </w:rPr>
              <w:t xml:space="preserve">ties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hAnsi="Times New Roman"/>
                <w:color w:val="000000"/>
              </w:rPr>
              <w:t>↔</w:t>
            </w:r>
          </w:p>
          <w:p w14:paraId="5AF0B891" w14:textId="5EB3BF38" w:rsidR="00B92818" w:rsidRPr="00976688" w:rsidRDefault="00DB3CA6" w:rsidP="00B9281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Mikofenolio</w:t>
            </w:r>
            <w:proofErr w:type="spellEnd"/>
            <w:r w:rsidRPr="00976688">
              <w:rPr>
                <w:rFonts w:ascii="Times New Roman" w:hAnsi="Times New Roman"/>
                <w:color w:val="000000"/>
              </w:rPr>
              <w:t xml:space="preserve"> r</w:t>
            </w:r>
            <w:r w:rsidRPr="00976688">
              <w:rPr>
                <w:rFonts w:ascii="Times New Roman" w:hAnsi="Times New Roman" w:hint="eastAsia"/>
                <w:color w:val="000000"/>
              </w:rPr>
              <w:t>ū</w:t>
            </w:r>
            <w:r w:rsidRPr="00976688">
              <w:rPr>
                <w:rFonts w:ascii="Times New Roman" w:hAnsi="Times New Roman"/>
                <w:color w:val="000000"/>
              </w:rPr>
              <w:t>g</w:t>
            </w:r>
            <w:r w:rsidRPr="00976688">
              <w:rPr>
                <w:rFonts w:ascii="Times New Roman" w:hAnsi="Times New Roman" w:hint="eastAsia"/>
                <w:color w:val="000000"/>
              </w:rPr>
              <w:t>š</w:t>
            </w:r>
            <w:r w:rsidRPr="00976688">
              <w:rPr>
                <w:rFonts w:ascii="Times New Roman" w:hAnsi="Times New Roman"/>
                <w:color w:val="000000"/>
              </w:rPr>
              <w:t xml:space="preserve">ties </w:t>
            </w:r>
            <w:proofErr w:type="spellStart"/>
            <w:r w:rsidRPr="00976688">
              <w:rPr>
                <w:rFonts w:ascii="Times New Roman" w:hAnsi="Times New Roman"/>
                <w:color w:val="000000"/>
              </w:rPr>
              <w:t>AUCt</w:t>
            </w:r>
            <w:proofErr w:type="spellEnd"/>
            <w:r w:rsidRPr="00976688">
              <w:rPr>
                <w:rFonts w:ascii="Times New Roman" w:hAnsi="Times New Roman"/>
                <w:color w:val="000000"/>
              </w:rPr>
              <w:t xml:space="preserve"> </w:t>
            </w:r>
            <w:r w:rsidRPr="00346FD7">
              <w:rPr>
                <w:rFonts w:ascii="Times New Roman" w:hAnsi="Times New Roman"/>
                <w:color w:val="000000"/>
              </w:rPr>
              <w:t>↔</w:t>
            </w:r>
          </w:p>
        </w:tc>
        <w:tc>
          <w:tcPr>
            <w:tcW w:w="3253" w:type="dxa"/>
          </w:tcPr>
          <w:p w14:paraId="5FE56A31" w14:textId="77777777" w:rsidR="00B92818" w:rsidRPr="00976688" w:rsidRDefault="00B92818"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Dozės keisti nereikia.</w:t>
            </w:r>
          </w:p>
        </w:tc>
      </w:tr>
      <w:tr w:rsidR="00DB3CA6" w:rsidRPr="00976688" w14:paraId="7465AA19" w14:textId="77777777" w:rsidTr="00B96AFA">
        <w:tc>
          <w:tcPr>
            <w:tcW w:w="9060" w:type="dxa"/>
            <w:gridSpan w:val="3"/>
          </w:tcPr>
          <w:p w14:paraId="4A428142" w14:textId="60C879EF" w:rsidR="00DB3CA6" w:rsidRPr="00976688" w:rsidRDefault="00DB3CA6"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b/>
                <w:bCs/>
                <w:i/>
                <w:iCs/>
                <w:color w:val="000000"/>
              </w:rPr>
              <w:t>Lipid</w:t>
            </w:r>
            <w:r w:rsidRPr="00976688">
              <w:rPr>
                <w:rFonts w:ascii="Times New Roman" w:hAnsi="Times New Roman" w:hint="eastAsia"/>
                <w:b/>
                <w:bCs/>
                <w:i/>
                <w:iCs/>
                <w:color w:val="000000"/>
              </w:rPr>
              <w:t>ų</w:t>
            </w:r>
            <w:r w:rsidRPr="00976688">
              <w:rPr>
                <w:rFonts w:ascii="Times New Roman" w:hAnsi="Times New Roman"/>
                <w:b/>
                <w:bCs/>
                <w:i/>
                <w:iCs/>
                <w:color w:val="000000"/>
              </w:rPr>
              <w:t xml:space="preserve"> koncentracij</w:t>
            </w:r>
            <w:r w:rsidRPr="00976688">
              <w:rPr>
                <w:rFonts w:ascii="Times New Roman" w:hAnsi="Times New Roman" w:hint="eastAsia"/>
                <w:b/>
                <w:bCs/>
                <w:i/>
                <w:iCs/>
                <w:color w:val="000000"/>
              </w:rPr>
              <w:t>ą</w:t>
            </w:r>
            <w:r w:rsidRPr="00976688">
              <w:rPr>
                <w:rFonts w:ascii="Times New Roman" w:hAnsi="Times New Roman"/>
                <w:b/>
                <w:bCs/>
                <w:i/>
                <w:iCs/>
                <w:color w:val="000000"/>
              </w:rPr>
              <w:t xml:space="preserve"> ma</w:t>
            </w:r>
            <w:r w:rsidRPr="00976688">
              <w:rPr>
                <w:rFonts w:ascii="Times New Roman" w:hAnsi="Times New Roman" w:hint="eastAsia"/>
                <w:b/>
                <w:bCs/>
                <w:i/>
                <w:iCs/>
                <w:color w:val="000000"/>
              </w:rPr>
              <w:t>ž</w:t>
            </w:r>
            <w:r w:rsidRPr="00976688">
              <w:rPr>
                <w:rFonts w:ascii="Times New Roman" w:hAnsi="Times New Roman"/>
                <w:b/>
                <w:bCs/>
                <w:i/>
                <w:iCs/>
                <w:color w:val="000000"/>
              </w:rPr>
              <w:t>inantys preparatai / HMG-</w:t>
            </w:r>
            <w:proofErr w:type="spellStart"/>
            <w:r w:rsidRPr="00976688">
              <w:rPr>
                <w:rFonts w:ascii="Times New Roman" w:hAnsi="Times New Roman"/>
                <w:b/>
                <w:bCs/>
                <w:i/>
                <w:iCs/>
                <w:color w:val="000000"/>
              </w:rPr>
              <w:t>KoA</w:t>
            </w:r>
            <w:proofErr w:type="spellEnd"/>
            <w:r w:rsidRPr="00976688">
              <w:rPr>
                <w:rFonts w:ascii="Times New Roman" w:hAnsi="Times New Roman"/>
                <w:b/>
                <w:bCs/>
                <w:i/>
                <w:iCs/>
                <w:color w:val="000000"/>
              </w:rPr>
              <w:t xml:space="preserve"> reduktaz</w:t>
            </w:r>
            <w:r w:rsidRPr="00976688">
              <w:rPr>
                <w:rFonts w:ascii="Times New Roman" w:hAnsi="Times New Roman" w:hint="eastAsia"/>
                <w:b/>
                <w:bCs/>
                <w:i/>
                <w:iCs/>
                <w:color w:val="000000"/>
              </w:rPr>
              <w:t>ė</w:t>
            </w:r>
            <w:r w:rsidRPr="00976688">
              <w:rPr>
                <w:rFonts w:ascii="Times New Roman" w:hAnsi="Times New Roman"/>
                <w:b/>
                <w:bCs/>
                <w:i/>
                <w:iCs/>
                <w:color w:val="000000"/>
              </w:rPr>
              <w:t>s inhibitoriai</w:t>
            </w:r>
          </w:p>
        </w:tc>
      </w:tr>
      <w:tr w:rsidR="00B92818" w:rsidRPr="00976688" w14:paraId="210F3CC1" w14:textId="77777777" w:rsidTr="00346FD7">
        <w:tc>
          <w:tcPr>
            <w:tcW w:w="2936" w:type="dxa"/>
          </w:tcPr>
          <w:p w14:paraId="14D99EBB" w14:textId="77777777" w:rsidR="00DB3CA6" w:rsidRPr="00976688" w:rsidRDefault="00DB3CA6" w:rsidP="00DB3CA6">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Statinai</w:t>
            </w:r>
            <w:proofErr w:type="spellEnd"/>
            <w:r w:rsidRPr="00976688">
              <w:rPr>
                <w:rFonts w:ascii="Times New Roman" w:hAnsi="Times New Roman"/>
                <w:color w:val="000000"/>
              </w:rPr>
              <w:t xml:space="preserve"> (pvz., </w:t>
            </w:r>
            <w:proofErr w:type="spellStart"/>
            <w:r w:rsidRPr="00976688">
              <w:rPr>
                <w:rFonts w:ascii="Times New Roman" w:hAnsi="Times New Roman"/>
                <w:color w:val="000000"/>
              </w:rPr>
              <w:t>lovastatinas</w:t>
            </w:r>
            <w:proofErr w:type="spellEnd"/>
            <w:r w:rsidRPr="00976688">
              <w:rPr>
                <w:rFonts w:ascii="Times New Roman" w:hAnsi="Times New Roman"/>
                <w:color w:val="000000"/>
              </w:rPr>
              <w:t>)</w:t>
            </w:r>
          </w:p>
          <w:p w14:paraId="320961E8" w14:textId="2CCC6F96" w:rsidR="00B92818" w:rsidRPr="00976688" w:rsidRDefault="00DB3CA6" w:rsidP="00DB3CA6">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substratai]</w:t>
            </w:r>
          </w:p>
        </w:tc>
        <w:tc>
          <w:tcPr>
            <w:tcW w:w="2871" w:type="dxa"/>
          </w:tcPr>
          <w:p w14:paraId="017EB8EC" w14:textId="20AF3B9F" w:rsidR="00DB3CA6" w:rsidRPr="00976688" w:rsidRDefault="00DB3CA6" w:rsidP="00DB3CA6">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r w:rsidR="00B537A0">
              <w:rPr>
                <w:rFonts w:ascii="Times New Roman" w:hAnsi="Times New Roman"/>
                <w:color w:val="000000"/>
              </w:rPr>
              <w:t xml:space="preserve">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didins </w:t>
            </w:r>
            <w:proofErr w:type="spellStart"/>
            <w:r w:rsidRPr="00976688">
              <w:rPr>
                <w:rFonts w:ascii="Times New Roman" w:hAnsi="Times New Roman"/>
                <w:color w:val="000000"/>
              </w:rPr>
              <w:t>statin</w:t>
            </w:r>
            <w:r w:rsidRPr="00976688">
              <w:rPr>
                <w:rFonts w:ascii="Times New Roman" w:hAnsi="Times New Roman" w:hint="eastAsia"/>
                <w:color w:val="000000"/>
              </w:rPr>
              <w:t>ų</w:t>
            </w:r>
            <w:proofErr w:type="spellEnd"/>
            <w:r w:rsidRPr="00976688">
              <w:rPr>
                <w:rFonts w:ascii="Times New Roman" w:hAnsi="Times New Roman"/>
                <w:color w:val="000000"/>
              </w:rPr>
              <w:t>, kuri</w:t>
            </w:r>
            <w:r w:rsidRPr="00976688">
              <w:rPr>
                <w:rFonts w:ascii="Times New Roman" w:hAnsi="Times New Roman" w:hint="eastAsia"/>
                <w:color w:val="000000"/>
              </w:rPr>
              <w:t>ų</w:t>
            </w:r>
            <w:r w:rsidR="00B537A0">
              <w:rPr>
                <w:rFonts w:ascii="Times New Roman" w:hAnsi="Times New Roman"/>
                <w:color w:val="000000"/>
              </w:rPr>
              <w:t xml:space="preserve"> </w:t>
            </w:r>
            <w:r w:rsidRPr="00976688">
              <w:rPr>
                <w:rFonts w:ascii="Times New Roman" w:hAnsi="Times New Roman"/>
                <w:color w:val="000000"/>
              </w:rPr>
              <w:t>metabolizm</w:t>
            </w:r>
            <w:r w:rsidRPr="00976688">
              <w:rPr>
                <w:rFonts w:ascii="Times New Roman" w:hAnsi="Times New Roman" w:hint="eastAsia"/>
                <w:color w:val="000000"/>
              </w:rPr>
              <w:t>ą</w:t>
            </w:r>
            <w:r w:rsidRPr="00976688">
              <w:rPr>
                <w:rFonts w:ascii="Times New Roman" w:hAnsi="Times New Roman"/>
                <w:color w:val="000000"/>
              </w:rPr>
              <w:t xml:space="preserve"> veikia CYP3A4,</w:t>
            </w:r>
          </w:p>
          <w:p w14:paraId="1E56ADC5" w14:textId="74881C44" w:rsidR="00B92818" w:rsidRPr="00976688" w:rsidRDefault="00DB3CA6"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koncentracijas plazmoje ir d</w:t>
            </w:r>
            <w:r w:rsidRPr="00976688">
              <w:rPr>
                <w:rFonts w:ascii="Times New Roman" w:hAnsi="Times New Roman" w:hint="eastAsia"/>
                <w:color w:val="000000"/>
              </w:rPr>
              <w:t>ė</w:t>
            </w:r>
            <w:r w:rsidRPr="00976688">
              <w:rPr>
                <w:rFonts w:ascii="Times New Roman" w:hAnsi="Times New Roman"/>
                <w:color w:val="000000"/>
              </w:rPr>
              <w:t>l to</w:t>
            </w:r>
            <w:r w:rsidR="00B537A0">
              <w:rPr>
                <w:rFonts w:ascii="Times New Roman" w:hAnsi="Times New Roman"/>
                <w:color w:val="000000"/>
              </w:rPr>
              <w:t xml:space="preserve"> </w:t>
            </w:r>
            <w:r w:rsidRPr="00976688">
              <w:rPr>
                <w:rFonts w:ascii="Times New Roman" w:hAnsi="Times New Roman"/>
                <w:color w:val="000000"/>
              </w:rPr>
              <w:t>gali pasireik</w:t>
            </w:r>
            <w:r w:rsidRPr="00976688">
              <w:rPr>
                <w:rFonts w:ascii="Times New Roman" w:hAnsi="Times New Roman" w:hint="eastAsia"/>
                <w:color w:val="000000"/>
              </w:rPr>
              <w:t>š</w:t>
            </w:r>
            <w:r w:rsidRPr="00976688">
              <w:rPr>
                <w:rFonts w:ascii="Times New Roman" w:hAnsi="Times New Roman"/>
                <w:color w:val="000000"/>
              </w:rPr>
              <w:t xml:space="preserve">ti </w:t>
            </w:r>
            <w:proofErr w:type="spellStart"/>
            <w:r w:rsidRPr="00976688">
              <w:rPr>
                <w:rFonts w:ascii="Times New Roman" w:hAnsi="Times New Roman"/>
                <w:color w:val="000000"/>
              </w:rPr>
              <w:t>rabdomioliz</w:t>
            </w:r>
            <w:r w:rsidRPr="00976688">
              <w:rPr>
                <w:rFonts w:ascii="Times New Roman" w:hAnsi="Times New Roman" w:hint="eastAsia"/>
                <w:color w:val="000000"/>
              </w:rPr>
              <w:t>ė</w:t>
            </w:r>
            <w:proofErr w:type="spellEnd"/>
            <w:r w:rsidRPr="00976688">
              <w:rPr>
                <w:rFonts w:ascii="Times New Roman" w:hAnsi="Times New Roman"/>
                <w:color w:val="000000"/>
              </w:rPr>
              <w:t>.</w:t>
            </w:r>
          </w:p>
        </w:tc>
        <w:tc>
          <w:tcPr>
            <w:tcW w:w="3253" w:type="dxa"/>
          </w:tcPr>
          <w:p w14:paraId="7E5514E3" w14:textId="73A55B73" w:rsidR="00B92818" w:rsidRPr="00976688" w:rsidRDefault="00DB3CA6" w:rsidP="002F50F7">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Jeigu negalima i</w:t>
            </w:r>
            <w:r w:rsidRPr="00976688">
              <w:rPr>
                <w:rFonts w:ascii="Times New Roman" w:hAnsi="Times New Roman" w:hint="eastAsia"/>
                <w:color w:val="000000"/>
              </w:rPr>
              <w:t>š</w:t>
            </w:r>
            <w:r w:rsidRPr="00976688">
              <w:rPr>
                <w:rFonts w:ascii="Times New Roman" w:hAnsi="Times New Roman"/>
                <w:color w:val="000000"/>
              </w:rPr>
              <w:t>vengti</w:t>
            </w:r>
            <w:r w:rsidR="00B537A0">
              <w:rPr>
                <w:rFonts w:ascii="Times New Roman" w:hAnsi="Times New Roman"/>
                <w:color w:val="000000"/>
              </w:rPr>
              <w:t xml:space="preserve"> </w:t>
            </w: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skyrimo kartu su</w:t>
            </w:r>
            <w:r w:rsidR="00B537A0">
              <w:rPr>
                <w:rFonts w:ascii="Times New Roman" w:hAnsi="Times New Roman"/>
                <w:color w:val="000000"/>
              </w:rPr>
              <w:t xml:space="preserve"> </w:t>
            </w:r>
            <w:proofErr w:type="spellStart"/>
            <w:r w:rsidRPr="00976688">
              <w:rPr>
                <w:rFonts w:ascii="Times New Roman" w:hAnsi="Times New Roman"/>
                <w:color w:val="000000"/>
              </w:rPr>
              <w:t>statinais</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metabolizuojamais</w:t>
            </w:r>
            <w:proofErr w:type="spellEnd"/>
            <w:r w:rsidR="00B537A0">
              <w:rPr>
                <w:rFonts w:ascii="Times New Roman" w:hAnsi="Times New Roman"/>
                <w:color w:val="000000"/>
              </w:rPr>
              <w:t xml:space="preserve"> </w:t>
            </w:r>
            <w:r w:rsidRPr="00976688">
              <w:rPr>
                <w:rFonts w:ascii="Times New Roman" w:hAnsi="Times New Roman"/>
                <w:color w:val="000000"/>
              </w:rPr>
              <w:t>CYP3A4, reikia apsvarstyti</w:t>
            </w:r>
            <w:r w:rsidR="00B537A0">
              <w:rPr>
                <w:rFonts w:ascii="Times New Roman" w:hAnsi="Times New Roman"/>
                <w:color w:val="000000"/>
              </w:rPr>
              <w:t xml:space="preserve"> </w:t>
            </w:r>
            <w:proofErr w:type="spellStart"/>
            <w:r w:rsidRPr="00976688">
              <w:rPr>
                <w:rFonts w:ascii="Times New Roman" w:hAnsi="Times New Roman"/>
                <w:color w:val="000000"/>
              </w:rPr>
              <w:t>statino</w:t>
            </w:r>
            <w:proofErr w:type="spellEnd"/>
            <w:r w:rsidRPr="00976688">
              <w:rPr>
                <w:rFonts w:ascii="Times New Roman" w:hAnsi="Times New Roman"/>
                <w:color w:val="000000"/>
              </w:rPr>
              <w:t xml:space="preserve"> doz</w:t>
            </w:r>
            <w:r w:rsidRPr="00976688">
              <w:rPr>
                <w:rFonts w:ascii="Times New Roman" w:hAnsi="Times New Roman" w:hint="eastAsia"/>
                <w:color w:val="000000"/>
              </w:rPr>
              <w:t>ė</w:t>
            </w:r>
            <w:r w:rsidRPr="00976688">
              <w:rPr>
                <w:rFonts w:ascii="Times New Roman" w:hAnsi="Times New Roman"/>
                <w:color w:val="000000"/>
              </w:rPr>
              <w:t>s ma</w:t>
            </w:r>
            <w:r w:rsidRPr="00976688">
              <w:rPr>
                <w:rFonts w:ascii="Times New Roman" w:hAnsi="Times New Roman" w:hint="eastAsia"/>
                <w:color w:val="000000"/>
              </w:rPr>
              <w:t>ž</w:t>
            </w:r>
            <w:r w:rsidRPr="00976688">
              <w:rPr>
                <w:rFonts w:ascii="Times New Roman" w:hAnsi="Times New Roman"/>
                <w:color w:val="000000"/>
              </w:rPr>
              <w:t>inimo</w:t>
            </w:r>
            <w:r w:rsidR="00B537A0">
              <w:rPr>
                <w:rFonts w:ascii="Times New Roman" w:hAnsi="Times New Roman"/>
                <w:color w:val="000000"/>
              </w:rPr>
              <w:t xml:space="preserve"> </w:t>
            </w:r>
            <w:r w:rsidRPr="00976688">
              <w:rPr>
                <w:rFonts w:ascii="Times New Roman" w:hAnsi="Times New Roman"/>
                <w:color w:val="000000"/>
              </w:rPr>
              <w:t>galimyb</w:t>
            </w:r>
            <w:r w:rsidRPr="00976688">
              <w:rPr>
                <w:rFonts w:ascii="Times New Roman" w:hAnsi="Times New Roman" w:hint="eastAsia"/>
                <w:color w:val="000000"/>
              </w:rPr>
              <w:t>ę</w:t>
            </w:r>
            <w:r w:rsidRPr="00976688">
              <w:rPr>
                <w:rFonts w:ascii="Times New Roman" w:hAnsi="Times New Roman"/>
                <w:color w:val="000000"/>
              </w:rPr>
              <w:t>.</w:t>
            </w:r>
          </w:p>
        </w:tc>
      </w:tr>
      <w:tr w:rsidR="00DF1AF9" w:rsidRPr="00976688" w14:paraId="33EE6B46" w14:textId="77777777" w:rsidTr="00E545EC">
        <w:tc>
          <w:tcPr>
            <w:tcW w:w="9060" w:type="dxa"/>
            <w:gridSpan w:val="3"/>
          </w:tcPr>
          <w:p w14:paraId="02D802C2" w14:textId="59BD5115" w:rsidR="00DF1AF9" w:rsidRPr="00976688" w:rsidRDefault="00DF1AF9" w:rsidP="00DB3CA6">
            <w:pPr>
              <w:autoSpaceDE w:val="0"/>
              <w:autoSpaceDN w:val="0"/>
              <w:adjustRightInd w:val="0"/>
              <w:spacing w:after="0" w:line="240" w:lineRule="auto"/>
              <w:rPr>
                <w:rFonts w:ascii="Times New Roman" w:hAnsi="Times New Roman"/>
                <w:color w:val="000000"/>
              </w:rPr>
            </w:pPr>
            <w:r w:rsidRPr="00976688">
              <w:rPr>
                <w:rFonts w:ascii="Times New Roman" w:hAnsi="Times New Roman"/>
                <w:b/>
                <w:bCs/>
                <w:i/>
                <w:iCs/>
                <w:color w:val="000000"/>
              </w:rPr>
              <w:t xml:space="preserve">Nesteroidiniai selektyvieji </w:t>
            </w:r>
            <w:proofErr w:type="spellStart"/>
            <w:r w:rsidRPr="00976688">
              <w:rPr>
                <w:rFonts w:ascii="Times New Roman" w:hAnsi="Times New Roman"/>
                <w:b/>
                <w:bCs/>
                <w:i/>
                <w:iCs/>
                <w:color w:val="000000"/>
              </w:rPr>
              <w:t>mineralkortikoid</w:t>
            </w:r>
            <w:r w:rsidRPr="00976688">
              <w:rPr>
                <w:rFonts w:ascii="Times New Roman" w:hAnsi="Times New Roman" w:hint="eastAsia"/>
                <w:b/>
                <w:bCs/>
                <w:i/>
                <w:iCs/>
                <w:color w:val="000000"/>
              </w:rPr>
              <w:t>ų</w:t>
            </w:r>
            <w:proofErr w:type="spellEnd"/>
            <w:r w:rsidRPr="00976688">
              <w:rPr>
                <w:rFonts w:ascii="Times New Roman" w:hAnsi="Times New Roman"/>
                <w:b/>
                <w:bCs/>
                <w:i/>
                <w:iCs/>
                <w:color w:val="000000"/>
              </w:rPr>
              <w:t xml:space="preserve"> receptori</w:t>
            </w:r>
            <w:r w:rsidRPr="00976688">
              <w:rPr>
                <w:rFonts w:ascii="Times New Roman" w:hAnsi="Times New Roman" w:hint="eastAsia"/>
                <w:b/>
                <w:bCs/>
                <w:i/>
                <w:iCs/>
                <w:color w:val="000000"/>
              </w:rPr>
              <w:t>ų</w:t>
            </w:r>
            <w:r w:rsidRPr="00976688">
              <w:rPr>
                <w:rFonts w:ascii="Times New Roman" w:hAnsi="Times New Roman"/>
                <w:b/>
                <w:bCs/>
                <w:i/>
                <w:iCs/>
                <w:color w:val="000000"/>
              </w:rPr>
              <w:t xml:space="preserve"> (MR) antagonistai</w:t>
            </w:r>
          </w:p>
        </w:tc>
      </w:tr>
      <w:tr w:rsidR="00B92818" w:rsidRPr="00976688" w14:paraId="74B8061C" w14:textId="77777777" w:rsidTr="00346FD7">
        <w:tc>
          <w:tcPr>
            <w:tcW w:w="2936" w:type="dxa"/>
          </w:tcPr>
          <w:p w14:paraId="320E80C3" w14:textId="77777777"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Finerenonas</w:t>
            </w:r>
            <w:proofErr w:type="spellEnd"/>
          </w:p>
          <w:p w14:paraId="24541586" w14:textId="5D7BD8FB" w:rsidR="00B92818" w:rsidRPr="00976688" w:rsidRDefault="00DF1AF9"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644FB862" w14:textId="5B0AE762" w:rsidR="00B92818" w:rsidRPr="00976688" w:rsidRDefault="00DF1AF9"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tina, kad</w:t>
            </w:r>
            <w:r w:rsidR="002F50F7">
              <w:rPr>
                <w:rFonts w:ascii="Times New Roman" w:hAnsi="Times New Roman"/>
                <w:color w:val="000000"/>
              </w:rPr>
              <w:t xml:space="preserve">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reik</w:t>
            </w:r>
            <w:r w:rsidRPr="00976688">
              <w:rPr>
                <w:rFonts w:ascii="Times New Roman" w:hAnsi="Times New Roman" w:hint="eastAsia"/>
                <w:color w:val="000000"/>
              </w:rPr>
              <w:t>š</w:t>
            </w:r>
            <w:r w:rsidRPr="00976688">
              <w:rPr>
                <w:rFonts w:ascii="Times New Roman" w:hAnsi="Times New Roman"/>
                <w:color w:val="000000"/>
              </w:rPr>
              <w:t>mingai didina</w:t>
            </w:r>
            <w:r w:rsidR="002F50F7">
              <w:rPr>
                <w:rFonts w:ascii="Times New Roman" w:hAnsi="Times New Roman"/>
                <w:color w:val="000000"/>
              </w:rPr>
              <w:t xml:space="preserve"> </w:t>
            </w:r>
            <w:proofErr w:type="spellStart"/>
            <w:r w:rsidRPr="00976688">
              <w:rPr>
                <w:rFonts w:ascii="Times New Roman" w:hAnsi="Times New Roman"/>
                <w:color w:val="000000"/>
              </w:rPr>
              <w:t>finerenono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ą</w:t>
            </w:r>
            <w:r w:rsidRPr="00976688">
              <w:rPr>
                <w:rFonts w:ascii="Times New Roman" w:hAnsi="Times New Roman"/>
                <w:color w:val="000000"/>
              </w:rPr>
              <w:t xml:space="preserve"> plazmoje.</w:t>
            </w:r>
          </w:p>
        </w:tc>
        <w:tc>
          <w:tcPr>
            <w:tcW w:w="3253" w:type="dxa"/>
          </w:tcPr>
          <w:p w14:paraId="616181A8" w14:textId="59AC43A2" w:rsidR="00B92818" w:rsidRPr="00976688" w:rsidRDefault="00DF1AF9" w:rsidP="002F50F7">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r w:rsidR="002F50F7">
              <w:rPr>
                <w:rFonts w:ascii="Times New Roman" w:hAnsi="Times New Roman"/>
                <w:color w:val="000000"/>
              </w:rPr>
              <w:t xml:space="preserve"> </w:t>
            </w:r>
            <w:r w:rsidRPr="00976688">
              <w:rPr>
                <w:rFonts w:ascii="Times New Roman" w:hAnsi="Times New Roman"/>
                <w:color w:val="000000"/>
              </w:rPr>
              <w:t>4.3</w:t>
            </w:r>
            <w:r w:rsidR="009A0360">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r w:rsidR="00DF1AF9" w:rsidRPr="00976688" w14:paraId="2AE5D21F" w14:textId="77777777" w:rsidTr="000C63EA">
        <w:tc>
          <w:tcPr>
            <w:tcW w:w="9060" w:type="dxa"/>
            <w:gridSpan w:val="3"/>
          </w:tcPr>
          <w:p w14:paraId="10ABD3B7" w14:textId="40919700" w:rsidR="00DF1AF9" w:rsidRPr="00346FD7" w:rsidRDefault="00DF1AF9" w:rsidP="00DF1AF9">
            <w:pPr>
              <w:autoSpaceDE w:val="0"/>
              <w:autoSpaceDN w:val="0"/>
              <w:adjustRightInd w:val="0"/>
              <w:spacing w:after="0" w:line="240" w:lineRule="auto"/>
              <w:rPr>
                <w:rFonts w:ascii="Times New Roman" w:hAnsi="Times New Roman"/>
                <w:b/>
                <w:bCs/>
                <w:i/>
                <w:iCs/>
                <w:color w:val="000000"/>
              </w:rPr>
            </w:pPr>
            <w:r w:rsidRPr="00976688">
              <w:rPr>
                <w:rFonts w:ascii="Times New Roman" w:hAnsi="Times New Roman"/>
                <w:b/>
                <w:bCs/>
                <w:i/>
                <w:iCs/>
                <w:color w:val="000000"/>
              </w:rPr>
              <w:t>Nesteroidiniai vaistai nuo uždegimo (NVNU)</w:t>
            </w:r>
          </w:p>
        </w:tc>
      </w:tr>
      <w:tr w:rsidR="00B92818" w:rsidRPr="00976688" w14:paraId="5CE2DF5E" w14:textId="77777777" w:rsidTr="00346FD7">
        <w:tc>
          <w:tcPr>
            <w:tcW w:w="2936" w:type="dxa"/>
          </w:tcPr>
          <w:p w14:paraId="204B9D6E" w14:textId="77777777" w:rsidR="00DF1AF9" w:rsidRPr="00976688" w:rsidRDefault="00DF1AF9" w:rsidP="00DF1AF9">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[CYP2C9 substratai]</w:t>
            </w:r>
          </w:p>
          <w:p w14:paraId="1A25DAC4" w14:textId="77777777" w:rsidR="00DF1AF9" w:rsidRPr="00976688" w:rsidRDefault="00DF1AF9" w:rsidP="00DF1AF9">
            <w:pPr>
              <w:autoSpaceDE w:val="0"/>
              <w:autoSpaceDN w:val="0"/>
              <w:adjustRightInd w:val="0"/>
              <w:spacing w:after="0" w:line="240" w:lineRule="auto"/>
              <w:rPr>
                <w:rFonts w:ascii="Times New Roman" w:hAnsi="Times New Roman"/>
                <w:color w:val="000000"/>
              </w:rPr>
            </w:pPr>
          </w:p>
          <w:p w14:paraId="0FE34601" w14:textId="62EC3122"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Ibuprofenas</w:t>
            </w:r>
            <w:proofErr w:type="spellEnd"/>
            <w:r w:rsidRPr="00976688">
              <w:rPr>
                <w:rFonts w:ascii="Times New Roman" w:hAnsi="Times New Roman"/>
                <w:color w:val="000000"/>
              </w:rPr>
              <w:t xml:space="preserve"> (vienkartin</w:t>
            </w:r>
            <w:r w:rsidRPr="00976688">
              <w:rPr>
                <w:rFonts w:ascii="Times New Roman" w:hAnsi="Times New Roman" w:hint="eastAsia"/>
                <w:color w:val="000000"/>
              </w:rPr>
              <w:t>ė</w:t>
            </w:r>
          </w:p>
          <w:p w14:paraId="1D013AF4" w14:textId="40AB9477"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400</w:t>
            </w:r>
            <w:r w:rsidR="009A0360">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r w:rsidRPr="00976688">
              <w:rPr>
                <w:rFonts w:ascii="Times New Roman" w:hAnsi="Times New Roman"/>
                <w:color w:val="000000"/>
              </w:rPr>
              <w:t>)</w:t>
            </w:r>
          </w:p>
          <w:p w14:paraId="173D41C6" w14:textId="77777777" w:rsidR="00DF1AF9" w:rsidRPr="00976688" w:rsidRDefault="00DF1AF9" w:rsidP="00DF1AF9">
            <w:pPr>
              <w:autoSpaceDE w:val="0"/>
              <w:autoSpaceDN w:val="0"/>
              <w:adjustRightInd w:val="0"/>
              <w:spacing w:after="0" w:line="240" w:lineRule="auto"/>
              <w:rPr>
                <w:rFonts w:ascii="Times New Roman" w:hAnsi="Times New Roman"/>
                <w:color w:val="000000"/>
              </w:rPr>
            </w:pPr>
          </w:p>
          <w:p w14:paraId="533F6B05" w14:textId="6963082B"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Diklofenakas</w:t>
            </w:r>
            <w:proofErr w:type="spellEnd"/>
            <w:r w:rsidRPr="00976688">
              <w:rPr>
                <w:rFonts w:ascii="Times New Roman" w:hAnsi="Times New Roman"/>
                <w:color w:val="000000"/>
              </w:rPr>
              <w:t xml:space="preserve"> (vienkartin</w:t>
            </w:r>
            <w:r w:rsidRPr="00976688">
              <w:rPr>
                <w:rFonts w:ascii="Times New Roman" w:hAnsi="Times New Roman" w:hint="eastAsia"/>
                <w:color w:val="000000"/>
              </w:rPr>
              <w:t>ė</w:t>
            </w:r>
          </w:p>
          <w:p w14:paraId="39632EB8" w14:textId="33976C07" w:rsidR="00B92818" w:rsidRPr="00976688" w:rsidRDefault="00DF1AF9"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50</w:t>
            </w:r>
            <w:r w:rsidR="009A0360">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r w:rsidRPr="00976688">
              <w:rPr>
                <w:rFonts w:ascii="Times New Roman" w:hAnsi="Times New Roman"/>
                <w:color w:val="000000"/>
              </w:rPr>
              <w:t>)</w:t>
            </w:r>
          </w:p>
        </w:tc>
        <w:tc>
          <w:tcPr>
            <w:tcW w:w="2871" w:type="dxa"/>
          </w:tcPr>
          <w:p w14:paraId="2D040AB5" w14:textId="77777777" w:rsidR="00B92818" w:rsidRPr="00976688" w:rsidRDefault="00B92818" w:rsidP="00B92818">
            <w:pPr>
              <w:autoSpaceDE w:val="0"/>
              <w:autoSpaceDN w:val="0"/>
              <w:adjustRightInd w:val="0"/>
              <w:spacing w:after="0" w:line="240" w:lineRule="auto"/>
              <w:rPr>
                <w:rFonts w:ascii="Times New Roman" w:hAnsi="Times New Roman"/>
                <w:color w:val="000000"/>
              </w:rPr>
            </w:pPr>
          </w:p>
          <w:p w14:paraId="0F1B8EA2" w14:textId="77777777" w:rsidR="00B92818" w:rsidRPr="00976688" w:rsidRDefault="00B92818" w:rsidP="00B92818">
            <w:pPr>
              <w:autoSpaceDE w:val="0"/>
              <w:autoSpaceDN w:val="0"/>
              <w:adjustRightInd w:val="0"/>
              <w:spacing w:after="0" w:line="240" w:lineRule="auto"/>
              <w:rPr>
                <w:rFonts w:ascii="Times New Roman" w:hAnsi="Times New Roman"/>
                <w:color w:val="000000"/>
              </w:rPr>
            </w:pPr>
          </w:p>
          <w:p w14:paraId="37CB84B2" w14:textId="53182AB3"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S-</w:t>
            </w:r>
            <w:proofErr w:type="spellStart"/>
            <w:r w:rsidRPr="00976688">
              <w:rPr>
                <w:rFonts w:ascii="Times New Roman" w:hAnsi="Times New Roman"/>
                <w:color w:val="000000"/>
              </w:rPr>
              <w:t>ibuprofeno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hAnsi="Times New Roman"/>
                <w:color w:val="000000"/>
              </w:rPr>
              <w:t xml:space="preserve">↑ </w:t>
            </w:r>
            <w:r w:rsidRPr="00976688">
              <w:rPr>
                <w:rFonts w:ascii="Times New Roman" w:hAnsi="Times New Roman"/>
                <w:color w:val="000000"/>
              </w:rPr>
              <w:t xml:space="preserve"> 20</w:t>
            </w:r>
            <w:r w:rsidR="009A0360">
              <w:rPr>
                <w:rFonts w:ascii="Times New Roman" w:hAnsi="Times New Roman"/>
                <w:color w:val="000000"/>
              </w:rPr>
              <w:t> </w:t>
            </w:r>
            <w:r w:rsidRPr="00976688">
              <w:rPr>
                <w:rFonts w:ascii="Times New Roman" w:hAnsi="Times New Roman"/>
                <w:color w:val="000000"/>
              </w:rPr>
              <w:t>%</w:t>
            </w:r>
          </w:p>
          <w:p w14:paraId="15AE72A3" w14:textId="612AECEB"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S-</w:t>
            </w:r>
            <w:proofErr w:type="spellStart"/>
            <w:r w:rsidRPr="00976688">
              <w:rPr>
                <w:rFonts w:ascii="Times New Roman" w:hAnsi="Times New Roman"/>
                <w:color w:val="000000"/>
              </w:rPr>
              <w:t>ibuprofeno</w:t>
            </w:r>
            <w:proofErr w:type="spellEnd"/>
            <w:r w:rsidRPr="00976688">
              <w:rPr>
                <w:rFonts w:ascii="Times New Roman" w:hAnsi="Times New Roman"/>
                <w:color w:val="000000"/>
              </w:rPr>
              <w:t xml:space="preserve"> </w:t>
            </w:r>
            <w:r w:rsidRPr="00346FD7">
              <w:rPr>
                <w:rFonts w:ascii="Times New Roman" w:hAnsi="Times New Roman"/>
                <w:color w:val="000000"/>
              </w:rPr>
              <w:t xml:space="preserve">AUC0−∞ ↑ </w:t>
            </w:r>
            <w:r w:rsidRPr="00976688">
              <w:rPr>
                <w:rFonts w:ascii="Times New Roman" w:hAnsi="Times New Roman"/>
                <w:color w:val="000000"/>
              </w:rPr>
              <w:t>100</w:t>
            </w:r>
            <w:r w:rsidR="009A0360">
              <w:rPr>
                <w:rFonts w:ascii="Times New Roman" w:hAnsi="Times New Roman"/>
                <w:color w:val="000000"/>
              </w:rPr>
              <w:t> </w:t>
            </w:r>
            <w:r w:rsidRPr="00976688">
              <w:rPr>
                <w:rFonts w:ascii="Times New Roman" w:hAnsi="Times New Roman"/>
                <w:color w:val="000000"/>
              </w:rPr>
              <w:t>%</w:t>
            </w:r>
          </w:p>
          <w:p w14:paraId="6070A61D" w14:textId="7EE38FE5"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Diklofenako</w:t>
            </w:r>
            <w:proofErr w:type="spellEnd"/>
            <w:r w:rsidRPr="00976688">
              <w:rPr>
                <w:rFonts w:ascii="Times New Roman" w:hAnsi="Times New Roman"/>
                <w:color w:val="000000"/>
              </w:rPr>
              <w:t xml:space="preserve"> </w:t>
            </w:r>
            <w:proofErr w:type="spellStart"/>
            <w:r w:rsidRPr="00346FD7">
              <w:rPr>
                <w:rFonts w:ascii="Times New Roman" w:hAnsi="Times New Roman"/>
                <w:color w:val="000000"/>
              </w:rPr>
              <w:t>Cmax</w:t>
            </w:r>
            <w:proofErr w:type="spellEnd"/>
            <w:r w:rsidRPr="00346FD7">
              <w:rPr>
                <w:rFonts w:ascii="Times New Roman" w:hAnsi="Times New Roman"/>
                <w:color w:val="000000"/>
              </w:rPr>
              <w:t xml:space="preserve"> ↑ 114</w:t>
            </w:r>
            <w:r w:rsidR="009A0360">
              <w:rPr>
                <w:rFonts w:ascii="Times New Roman" w:hAnsi="Times New Roman"/>
                <w:color w:val="000000"/>
              </w:rPr>
              <w:t> </w:t>
            </w:r>
            <w:r w:rsidRPr="00346FD7">
              <w:rPr>
                <w:rFonts w:ascii="Times New Roman" w:hAnsi="Times New Roman"/>
                <w:color w:val="000000"/>
              </w:rPr>
              <w:t>%</w:t>
            </w:r>
          </w:p>
          <w:p w14:paraId="15C6F2F5" w14:textId="0C5337EA" w:rsidR="00B92818" w:rsidRPr="00976688" w:rsidRDefault="00DF1AF9" w:rsidP="00B9281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Diklofenako</w:t>
            </w:r>
            <w:proofErr w:type="spellEnd"/>
            <w:r w:rsidRPr="00976688">
              <w:rPr>
                <w:rFonts w:ascii="Times New Roman" w:hAnsi="Times New Roman"/>
                <w:color w:val="000000"/>
              </w:rPr>
              <w:t xml:space="preserve"> </w:t>
            </w:r>
            <w:r w:rsidRPr="00346FD7">
              <w:rPr>
                <w:rFonts w:ascii="Times New Roman" w:hAnsi="Times New Roman"/>
                <w:color w:val="000000"/>
              </w:rPr>
              <w:t>AUC0−∞ ↑ 78</w:t>
            </w:r>
            <w:r w:rsidR="009A0360">
              <w:rPr>
                <w:rFonts w:ascii="Times New Roman" w:hAnsi="Times New Roman"/>
                <w:color w:val="000000"/>
              </w:rPr>
              <w:t> </w:t>
            </w:r>
            <w:r w:rsidRPr="00346FD7">
              <w:rPr>
                <w:rFonts w:ascii="Times New Roman" w:hAnsi="Times New Roman"/>
                <w:color w:val="000000"/>
              </w:rPr>
              <w:t>%</w:t>
            </w:r>
          </w:p>
        </w:tc>
        <w:tc>
          <w:tcPr>
            <w:tcW w:w="3253" w:type="dxa"/>
          </w:tcPr>
          <w:p w14:paraId="3DC3B58E" w14:textId="77777777"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Rekomenduojama da</w:t>
            </w:r>
            <w:r w:rsidRPr="00976688">
              <w:rPr>
                <w:rFonts w:ascii="Times New Roman" w:hAnsi="Times New Roman" w:hint="eastAsia"/>
                <w:color w:val="000000"/>
              </w:rPr>
              <w:t>ž</w:t>
            </w:r>
            <w:r w:rsidRPr="00976688">
              <w:rPr>
                <w:rFonts w:ascii="Times New Roman" w:hAnsi="Times New Roman"/>
                <w:color w:val="000000"/>
              </w:rPr>
              <w:t>nai steb</w:t>
            </w:r>
            <w:r w:rsidRPr="00976688">
              <w:rPr>
                <w:rFonts w:ascii="Times New Roman" w:hAnsi="Times New Roman" w:hint="eastAsia"/>
                <w:color w:val="000000"/>
              </w:rPr>
              <w:t>ė</w:t>
            </w:r>
            <w:r w:rsidRPr="00976688">
              <w:rPr>
                <w:rFonts w:ascii="Times New Roman" w:hAnsi="Times New Roman"/>
                <w:color w:val="000000"/>
              </w:rPr>
              <w:t>ti,</w:t>
            </w:r>
          </w:p>
          <w:p w14:paraId="1818E20E" w14:textId="77777777"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ar nepasirei</w:t>
            </w:r>
            <w:r w:rsidRPr="00976688">
              <w:rPr>
                <w:rFonts w:ascii="Times New Roman" w:hAnsi="Times New Roman" w:hint="eastAsia"/>
                <w:color w:val="000000"/>
              </w:rPr>
              <w:t>š</w:t>
            </w:r>
            <w:r w:rsidRPr="00976688">
              <w:rPr>
                <w:rFonts w:ascii="Times New Roman" w:hAnsi="Times New Roman"/>
                <w:color w:val="000000"/>
              </w:rPr>
              <w:t>kia su NVNU</w:t>
            </w:r>
          </w:p>
          <w:p w14:paraId="0C6369EA" w14:textId="0297D39B" w:rsidR="00B92818" w:rsidRPr="00976688" w:rsidRDefault="00DF1AF9" w:rsidP="009D7AA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vartojimu susijusios</w:t>
            </w:r>
            <w:r w:rsidR="009D7AAE">
              <w:rPr>
                <w:rFonts w:ascii="Times New Roman" w:hAnsi="Times New Roman"/>
                <w:color w:val="000000"/>
              </w:rPr>
              <w:t xml:space="preserve"> </w:t>
            </w:r>
            <w:r w:rsidRPr="00976688">
              <w:rPr>
                <w:rFonts w:ascii="Times New Roman" w:hAnsi="Times New Roman"/>
                <w:color w:val="000000"/>
              </w:rPr>
              <w:t>nepageidaujamos reakcijos ir</w:t>
            </w:r>
            <w:r w:rsidR="009D7AAE">
              <w:rPr>
                <w:rFonts w:ascii="Times New Roman" w:hAnsi="Times New Roman"/>
                <w:color w:val="000000"/>
              </w:rPr>
              <w:t xml:space="preserve"> </w:t>
            </w:r>
            <w:r w:rsidRPr="00976688">
              <w:rPr>
                <w:rFonts w:ascii="Times New Roman" w:hAnsi="Times New Roman"/>
                <w:color w:val="000000"/>
              </w:rPr>
              <w:t>toksinis poveikis. Gali prireikti</w:t>
            </w:r>
            <w:r w:rsidR="009D7AAE">
              <w:rPr>
                <w:rFonts w:ascii="Times New Roman" w:hAnsi="Times New Roman"/>
                <w:color w:val="000000"/>
              </w:rPr>
              <w:t xml:space="preserve"> </w:t>
            </w:r>
            <w:r w:rsidRPr="00976688">
              <w:rPr>
                <w:rFonts w:ascii="Times New Roman" w:hAnsi="Times New Roman"/>
                <w:color w:val="000000"/>
              </w:rPr>
              <w:t>suma</w:t>
            </w:r>
            <w:r w:rsidRPr="00976688">
              <w:rPr>
                <w:rFonts w:ascii="Times New Roman" w:hAnsi="Times New Roman" w:hint="eastAsia"/>
                <w:color w:val="000000"/>
              </w:rPr>
              <w:t>ž</w:t>
            </w:r>
            <w:r w:rsidRPr="00976688">
              <w:rPr>
                <w:rFonts w:ascii="Times New Roman" w:hAnsi="Times New Roman"/>
                <w:color w:val="000000"/>
              </w:rPr>
              <w:t>inti NVNU doz</w:t>
            </w:r>
            <w:r w:rsidRPr="00976688">
              <w:rPr>
                <w:rFonts w:ascii="Times New Roman" w:hAnsi="Times New Roman" w:hint="eastAsia"/>
                <w:color w:val="000000"/>
              </w:rPr>
              <w:t>ę</w:t>
            </w:r>
            <w:r w:rsidRPr="00976688">
              <w:rPr>
                <w:rFonts w:ascii="Times New Roman" w:hAnsi="Times New Roman"/>
                <w:color w:val="000000"/>
              </w:rPr>
              <w:t>.</w:t>
            </w:r>
          </w:p>
        </w:tc>
      </w:tr>
      <w:tr w:rsidR="00DF1AF9" w:rsidRPr="00976688" w14:paraId="606FCDA4" w14:textId="77777777" w:rsidTr="00283D93">
        <w:tc>
          <w:tcPr>
            <w:tcW w:w="9060" w:type="dxa"/>
            <w:gridSpan w:val="3"/>
          </w:tcPr>
          <w:p w14:paraId="0ABF1AB2" w14:textId="2BDAA30A" w:rsidR="00DF1AF9" w:rsidRPr="00346FD7" w:rsidRDefault="00DF1AF9" w:rsidP="00DF1AF9">
            <w:pPr>
              <w:autoSpaceDE w:val="0"/>
              <w:autoSpaceDN w:val="0"/>
              <w:adjustRightInd w:val="0"/>
              <w:spacing w:after="0" w:line="240" w:lineRule="auto"/>
              <w:rPr>
                <w:rFonts w:ascii="Times New Roman" w:hAnsi="Times New Roman"/>
                <w:b/>
                <w:bCs/>
                <w:i/>
                <w:iCs/>
                <w:color w:val="000000"/>
              </w:rPr>
            </w:pPr>
            <w:proofErr w:type="spellStart"/>
            <w:r w:rsidRPr="00346FD7">
              <w:rPr>
                <w:rFonts w:ascii="Times New Roman" w:hAnsi="Times New Roman"/>
                <w:b/>
                <w:bCs/>
                <w:i/>
                <w:iCs/>
                <w:color w:val="000000"/>
              </w:rPr>
              <w:t>Opioidai</w:t>
            </w:r>
            <w:proofErr w:type="spellEnd"/>
          </w:p>
        </w:tc>
      </w:tr>
      <w:tr w:rsidR="00B92818" w:rsidRPr="00976688" w14:paraId="512B4081" w14:textId="77777777" w:rsidTr="00346FD7">
        <w:tc>
          <w:tcPr>
            <w:tcW w:w="2936" w:type="dxa"/>
          </w:tcPr>
          <w:p w14:paraId="4686406A" w14:textId="77777777"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Ilgai veikiantys </w:t>
            </w:r>
            <w:proofErr w:type="spellStart"/>
            <w:r w:rsidRPr="00976688">
              <w:rPr>
                <w:rFonts w:ascii="Times New Roman" w:hAnsi="Times New Roman"/>
                <w:color w:val="000000"/>
              </w:rPr>
              <w:t>opioidai</w:t>
            </w:r>
            <w:proofErr w:type="spellEnd"/>
          </w:p>
          <w:p w14:paraId="2762099D" w14:textId="77777777" w:rsidR="00DF1AF9" w:rsidRPr="00976688" w:rsidRDefault="00DF1AF9" w:rsidP="00DF1AF9">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[CYP3A4 substratai]</w:t>
            </w:r>
          </w:p>
          <w:p w14:paraId="12EF373C" w14:textId="77777777" w:rsidR="00DF1AF9" w:rsidRPr="00976688" w:rsidRDefault="00DF1AF9" w:rsidP="00DF1AF9">
            <w:pPr>
              <w:autoSpaceDE w:val="0"/>
              <w:autoSpaceDN w:val="0"/>
              <w:adjustRightInd w:val="0"/>
              <w:spacing w:after="0" w:line="240" w:lineRule="auto"/>
              <w:rPr>
                <w:rFonts w:ascii="Times New Roman" w:hAnsi="Times New Roman"/>
                <w:color w:val="000000"/>
              </w:rPr>
            </w:pPr>
          </w:p>
          <w:p w14:paraId="7717941D" w14:textId="3D62D0C0"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Oksikodonas</w:t>
            </w:r>
            <w:proofErr w:type="spellEnd"/>
            <w:r w:rsidRPr="00976688">
              <w:rPr>
                <w:rFonts w:ascii="Times New Roman" w:hAnsi="Times New Roman"/>
                <w:color w:val="000000"/>
              </w:rPr>
              <w:t xml:space="preserve"> (vienkartin</w:t>
            </w:r>
            <w:r w:rsidRPr="00976688">
              <w:rPr>
                <w:rFonts w:ascii="Times New Roman" w:hAnsi="Times New Roman" w:hint="eastAsia"/>
                <w:color w:val="000000"/>
              </w:rPr>
              <w:t>ė</w:t>
            </w:r>
          </w:p>
          <w:p w14:paraId="42C093FE" w14:textId="04A5F4DC" w:rsidR="00B92818" w:rsidRPr="00976688" w:rsidRDefault="00DF1AF9"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10</w:t>
            </w:r>
            <w:r w:rsidR="009A0360">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r w:rsidRPr="00976688">
              <w:rPr>
                <w:rFonts w:ascii="Times New Roman" w:hAnsi="Times New Roman"/>
                <w:color w:val="000000"/>
              </w:rPr>
              <w:t>)</w:t>
            </w:r>
          </w:p>
        </w:tc>
        <w:tc>
          <w:tcPr>
            <w:tcW w:w="2871" w:type="dxa"/>
          </w:tcPr>
          <w:p w14:paraId="79F12BB0" w14:textId="6DAF4D39"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Paskelbto nepriklausomo tyrimo</w:t>
            </w:r>
            <w:r w:rsidR="009D7AAE">
              <w:rPr>
                <w:rFonts w:ascii="Times New Roman" w:hAnsi="Times New Roman"/>
                <w:color w:val="000000"/>
              </w:rPr>
              <w:t xml:space="preserve"> </w:t>
            </w:r>
            <w:r w:rsidRPr="00976688">
              <w:rPr>
                <w:rFonts w:ascii="Times New Roman" w:hAnsi="Times New Roman"/>
                <w:color w:val="000000"/>
              </w:rPr>
              <w:t>duomenimis,</w:t>
            </w:r>
          </w:p>
          <w:p w14:paraId="34260476" w14:textId="79327179"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oksikodono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eastAsia="Times New Roman" w:hAnsi="Times New Roman"/>
                <w:lang w:eastAsia="de-DE"/>
              </w:rPr>
              <w:t>↑</w:t>
            </w:r>
            <w:r w:rsidRPr="00976688">
              <w:rPr>
                <w:rFonts w:ascii="Times New Roman" w:hAnsi="Times New Roman"/>
                <w:color w:val="000000"/>
              </w:rPr>
              <w:t xml:space="preserve"> 1,7</w:t>
            </w:r>
            <w:r w:rsidR="009A0360">
              <w:rPr>
                <w:rFonts w:ascii="Times New Roman" w:hAnsi="Times New Roman"/>
                <w:color w:val="000000"/>
              </w:rPr>
              <w:t> </w:t>
            </w:r>
            <w:r w:rsidRPr="00976688">
              <w:rPr>
                <w:rFonts w:ascii="Times New Roman" w:hAnsi="Times New Roman"/>
                <w:color w:val="000000"/>
              </w:rPr>
              <w:t>karto</w:t>
            </w:r>
          </w:p>
          <w:p w14:paraId="50343E1E" w14:textId="4248843E" w:rsidR="00B92818" w:rsidRPr="00976688" w:rsidRDefault="00DF1AF9" w:rsidP="00B9281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oksikodono</w:t>
            </w:r>
            <w:proofErr w:type="spellEnd"/>
            <w:r w:rsidRPr="00976688">
              <w:rPr>
                <w:rFonts w:ascii="Times New Roman" w:hAnsi="Times New Roman"/>
                <w:color w:val="000000"/>
              </w:rPr>
              <w:t xml:space="preserve"> </w:t>
            </w:r>
            <w:r w:rsidRPr="00346FD7">
              <w:rPr>
                <w:rFonts w:ascii="Times New Roman" w:eastAsia="Times New Roman" w:hAnsi="Times New Roman"/>
                <w:spacing w:val="-1"/>
                <w:lang w:eastAsia="de-DE"/>
              </w:rPr>
              <w:t>AU</w:t>
            </w:r>
            <w:r w:rsidRPr="00346FD7">
              <w:rPr>
                <w:rFonts w:ascii="Times New Roman" w:eastAsia="Times New Roman" w:hAnsi="Times New Roman"/>
                <w:spacing w:val="11"/>
                <w:lang w:eastAsia="de-DE"/>
              </w:rPr>
              <w:t>C</w:t>
            </w:r>
            <w:r w:rsidRPr="00346FD7">
              <w:rPr>
                <w:rFonts w:ascii="Times New Roman" w:eastAsia="Times New Roman" w:hAnsi="Times New Roman"/>
                <w:position w:val="-3"/>
                <w:lang w:eastAsia="de-DE"/>
              </w:rPr>
              <w:t>0−∞</w:t>
            </w:r>
            <w:r w:rsidRPr="00346FD7">
              <w:rPr>
                <w:rFonts w:ascii="Times New Roman" w:eastAsia="Times New Roman" w:hAnsi="Times New Roman"/>
                <w:spacing w:val="27"/>
                <w:position w:val="-3"/>
                <w:lang w:eastAsia="de-DE"/>
              </w:rPr>
              <w:t xml:space="preserve"> </w:t>
            </w:r>
            <w:r w:rsidRPr="00346FD7">
              <w:rPr>
                <w:rFonts w:ascii="Times New Roman" w:eastAsia="Times New Roman" w:hAnsi="Times New Roman"/>
                <w:lang w:eastAsia="de-DE"/>
              </w:rPr>
              <w:t>↑</w:t>
            </w:r>
            <w:r w:rsidRPr="00346FD7">
              <w:rPr>
                <w:rFonts w:ascii="Times New Roman" w:eastAsia="Times New Roman" w:hAnsi="Times New Roman"/>
                <w:spacing w:val="22"/>
                <w:lang w:eastAsia="de-DE"/>
              </w:rPr>
              <w:t xml:space="preserve"> </w:t>
            </w:r>
            <w:r w:rsidRPr="00976688">
              <w:rPr>
                <w:rFonts w:ascii="Times New Roman" w:hAnsi="Times New Roman"/>
                <w:color w:val="000000"/>
              </w:rPr>
              <w:t>3,6</w:t>
            </w:r>
            <w:r w:rsidR="009A0360">
              <w:rPr>
                <w:rFonts w:ascii="Times New Roman" w:hAnsi="Times New Roman"/>
                <w:color w:val="000000"/>
              </w:rPr>
              <w:t> </w:t>
            </w:r>
            <w:r w:rsidRPr="00976688">
              <w:rPr>
                <w:rFonts w:ascii="Times New Roman" w:hAnsi="Times New Roman"/>
                <w:color w:val="000000"/>
              </w:rPr>
              <w:t>karto</w:t>
            </w:r>
          </w:p>
        </w:tc>
        <w:tc>
          <w:tcPr>
            <w:tcW w:w="3253" w:type="dxa"/>
          </w:tcPr>
          <w:p w14:paraId="2004EB60" w14:textId="37CF1DC3"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Reikia apsvarstyti </w:t>
            </w:r>
            <w:proofErr w:type="spellStart"/>
            <w:r w:rsidRPr="00976688">
              <w:rPr>
                <w:rFonts w:ascii="Times New Roman" w:hAnsi="Times New Roman"/>
                <w:color w:val="000000"/>
              </w:rPr>
              <w:t>oksikodono</w:t>
            </w:r>
            <w:proofErr w:type="spellEnd"/>
            <w:r w:rsidRPr="00976688">
              <w:rPr>
                <w:rFonts w:ascii="Times New Roman" w:hAnsi="Times New Roman"/>
                <w:color w:val="000000"/>
              </w:rPr>
              <w:t xml:space="preserve"> ir</w:t>
            </w:r>
            <w:r w:rsidR="00A96E2B">
              <w:rPr>
                <w:rFonts w:ascii="Times New Roman" w:hAnsi="Times New Roman"/>
                <w:color w:val="000000"/>
              </w:rPr>
              <w:t xml:space="preserve"> </w:t>
            </w:r>
          </w:p>
          <w:p w14:paraId="77C679FE" w14:textId="61D69963"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kit</w:t>
            </w:r>
            <w:r w:rsidRPr="00976688">
              <w:rPr>
                <w:rFonts w:ascii="Times New Roman" w:hAnsi="Times New Roman" w:hint="eastAsia"/>
                <w:color w:val="000000"/>
              </w:rPr>
              <w:t>ų</w:t>
            </w:r>
            <w:r w:rsidRPr="00976688">
              <w:rPr>
                <w:rFonts w:ascii="Times New Roman" w:hAnsi="Times New Roman"/>
                <w:color w:val="000000"/>
              </w:rPr>
              <w:t xml:space="preserve"> ilgai veikian</w:t>
            </w:r>
            <w:r w:rsidRPr="00976688">
              <w:rPr>
                <w:rFonts w:ascii="Times New Roman" w:hAnsi="Times New Roman" w:hint="eastAsia"/>
                <w:color w:val="000000"/>
              </w:rPr>
              <w:t>č</w:t>
            </w:r>
            <w:r w:rsidRPr="00976688">
              <w:rPr>
                <w:rFonts w:ascii="Times New Roman" w:hAnsi="Times New Roman"/>
                <w:color w:val="000000"/>
              </w:rPr>
              <w:t>i</w:t>
            </w:r>
            <w:r w:rsidRPr="00976688">
              <w:rPr>
                <w:rFonts w:ascii="Times New Roman" w:hAnsi="Times New Roman" w:hint="eastAsia"/>
                <w:color w:val="000000"/>
              </w:rPr>
              <w:t>ų</w:t>
            </w:r>
            <w:r w:rsidRPr="00976688">
              <w:rPr>
                <w:rFonts w:ascii="Times New Roman" w:hAnsi="Times New Roman"/>
                <w:color w:val="000000"/>
              </w:rPr>
              <w:t xml:space="preserve"> </w:t>
            </w:r>
            <w:proofErr w:type="spellStart"/>
            <w:r w:rsidRPr="00976688">
              <w:rPr>
                <w:rFonts w:ascii="Times New Roman" w:hAnsi="Times New Roman"/>
                <w:color w:val="000000"/>
              </w:rPr>
              <w:t>opioid</w:t>
            </w:r>
            <w:r w:rsidRPr="00976688">
              <w:rPr>
                <w:rFonts w:ascii="Times New Roman" w:hAnsi="Times New Roman" w:hint="eastAsia"/>
                <w:color w:val="000000"/>
              </w:rPr>
              <w:t>ų</w:t>
            </w:r>
            <w:proofErr w:type="spellEnd"/>
            <w:r w:rsidRPr="00976688">
              <w:rPr>
                <w:rFonts w:ascii="Times New Roman" w:hAnsi="Times New Roman"/>
                <w:color w:val="000000"/>
              </w:rPr>
              <w:t>,</w:t>
            </w:r>
            <w:r w:rsidR="00A96E2B">
              <w:rPr>
                <w:rFonts w:ascii="Times New Roman" w:hAnsi="Times New Roman"/>
                <w:color w:val="000000"/>
              </w:rPr>
              <w:t xml:space="preserve"> </w:t>
            </w:r>
          </w:p>
          <w:p w14:paraId="1443075A" w14:textId="6951A6DD"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metabolizuojam</w:t>
            </w:r>
            <w:r w:rsidRPr="00976688">
              <w:rPr>
                <w:rFonts w:ascii="Times New Roman" w:hAnsi="Times New Roman" w:hint="eastAsia"/>
                <w:color w:val="000000"/>
              </w:rPr>
              <w:t>ų</w:t>
            </w:r>
            <w:proofErr w:type="spellEnd"/>
            <w:r w:rsidRPr="00976688">
              <w:rPr>
                <w:rFonts w:ascii="Times New Roman" w:hAnsi="Times New Roman"/>
                <w:color w:val="000000"/>
              </w:rPr>
              <w:t xml:space="preserve"> CYP3A4 (pvz.,</w:t>
            </w:r>
            <w:r w:rsidR="00A96E2B">
              <w:rPr>
                <w:rFonts w:ascii="Times New Roman" w:hAnsi="Times New Roman"/>
                <w:color w:val="000000"/>
              </w:rPr>
              <w:t xml:space="preserve"> </w:t>
            </w:r>
          </w:p>
          <w:p w14:paraId="6A7DC7C2" w14:textId="0862108C"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hidrokodono</w:t>
            </w:r>
            <w:proofErr w:type="spellEnd"/>
            <w:r w:rsidRPr="00976688">
              <w:rPr>
                <w:rFonts w:ascii="Times New Roman" w:hAnsi="Times New Roman"/>
                <w:color w:val="000000"/>
              </w:rPr>
              <w:t>), doz</w:t>
            </w:r>
            <w:r w:rsidRPr="00976688">
              <w:rPr>
                <w:rFonts w:ascii="Times New Roman" w:hAnsi="Times New Roman" w:hint="eastAsia"/>
                <w:color w:val="000000"/>
              </w:rPr>
              <w:t>ė</w:t>
            </w:r>
            <w:r w:rsidRPr="00976688">
              <w:rPr>
                <w:rFonts w:ascii="Times New Roman" w:hAnsi="Times New Roman"/>
                <w:color w:val="000000"/>
              </w:rPr>
              <w:t>s ma</w:t>
            </w:r>
            <w:r w:rsidRPr="00976688">
              <w:rPr>
                <w:rFonts w:ascii="Times New Roman" w:hAnsi="Times New Roman" w:hint="eastAsia"/>
                <w:color w:val="000000"/>
              </w:rPr>
              <w:t>ž</w:t>
            </w:r>
            <w:r w:rsidRPr="00976688">
              <w:rPr>
                <w:rFonts w:ascii="Times New Roman" w:hAnsi="Times New Roman"/>
                <w:color w:val="000000"/>
              </w:rPr>
              <w:t>inimo</w:t>
            </w:r>
            <w:r w:rsidR="00A96E2B">
              <w:rPr>
                <w:rFonts w:ascii="Times New Roman" w:hAnsi="Times New Roman"/>
                <w:color w:val="000000"/>
              </w:rPr>
              <w:t xml:space="preserve"> </w:t>
            </w:r>
          </w:p>
          <w:p w14:paraId="766542ED" w14:textId="785FA871"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galimyb</w:t>
            </w:r>
            <w:r w:rsidRPr="00976688">
              <w:rPr>
                <w:rFonts w:ascii="Times New Roman" w:hAnsi="Times New Roman" w:hint="eastAsia"/>
                <w:color w:val="000000"/>
              </w:rPr>
              <w:t>ę</w:t>
            </w:r>
            <w:r w:rsidRPr="00976688">
              <w:rPr>
                <w:rFonts w:ascii="Times New Roman" w:hAnsi="Times New Roman"/>
                <w:color w:val="000000"/>
              </w:rPr>
              <w:t>. Gali prireikti da</w:t>
            </w:r>
            <w:r w:rsidRPr="00976688">
              <w:rPr>
                <w:rFonts w:ascii="Times New Roman" w:hAnsi="Times New Roman" w:hint="eastAsia"/>
                <w:color w:val="000000"/>
              </w:rPr>
              <w:t>ž</w:t>
            </w:r>
            <w:r w:rsidRPr="00976688">
              <w:rPr>
                <w:rFonts w:ascii="Times New Roman" w:hAnsi="Times New Roman"/>
                <w:color w:val="000000"/>
              </w:rPr>
              <w:t>nai</w:t>
            </w:r>
            <w:r w:rsidR="00A96E2B">
              <w:rPr>
                <w:rFonts w:ascii="Times New Roman" w:hAnsi="Times New Roman"/>
                <w:color w:val="000000"/>
              </w:rPr>
              <w:t xml:space="preserve"> </w:t>
            </w:r>
          </w:p>
          <w:p w14:paraId="25C57C0E" w14:textId="69F7C9D4" w:rsidR="00DF1AF9"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steb</w:t>
            </w:r>
            <w:r w:rsidRPr="00976688">
              <w:rPr>
                <w:rFonts w:ascii="Times New Roman" w:hAnsi="Times New Roman" w:hint="eastAsia"/>
                <w:color w:val="000000"/>
              </w:rPr>
              <w:t>ė</w:t>
            </w:r>
            <w:r w:rsidRPr="00976688">
              <w:rPr>
                <w:rFonts w:ascii="Times New Roman" w:hAnsi="Times New Roman"/>
                <w:color w:val="000000"/>
              </w:rPr>
              <w:t>ti, ar nepasirei</w:t>
            </w:r>
            <w:r w:rsidRPr="00976688">
              <w:rPr>
                <w:rFonts w:ascii="Times New Roman" w:hAnsi="Times New Roman" w:hint="eastAsia"/>
                <w:color w:val="000000"/>
              </w:rPr>
              <w:t>š</w:t>
            </w:r>
            <w:r w:rsidRPr="00976688">
              <w:rPr>
                <w:rFonts w:ascii="Times New Roman" w:hAnsi="Times New Roman"/>
                <w:color w:val="000000"/>
              </w:rPr>
              <w:t>kia su</w:t>
            </w:r>
            <w:r w:rsidR="00A96E2B">
              <w:rPr>
                <w:rFonts w:ascii="Times New Roman" w:hAnsi="Times New Roman"/>
                <w:color w:val="000000"/>
              </w:rPr>
              <w:t xml:space="preserve"> </w:t>
            </w:r>
          </w:p>
          <w:p w14:paraId="2434E59A" w14:textId="12FC582B" w:rsidR="00DF1AF9" w:rsidRPr="00976688" w:rsidRDefault="00DF1AF9" w:rsidP="00DF1AF9">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opioidais</w:t>
            </w:r>
            <w:proofErr w:type="spellEnd"/>
            <w:r w:rsidRPr="00976688">
              <w:rPr>
                <w:rFonts w:ascii="Times New Roman" w:hAnsi="Times New Roman"/>
                <w:color w:val="000000"/>
              </w:rPr>
              <w:t xml:space="preserve"> susijusios</w:t>
            </w:r>
            <w:r w:rsidR="00A96E2B">
              <w:rPr>
                <w:rFonts w:ascii="Times New Roman" w:hAnsi="Times New Roman"/>
                <w:color w:val="000000"/>
              </w:rPr>
              <w:t xml:space="preserve"> </w:t>
            </w:r>
          </w:p>
          <w:p w14:paraId="7F3FE46E" w14:textId="73060C4C" w:rsidR="00B92818" w:rsidRPr="00976688" w:rsidRDefault="00DF1AF9" w:rsidP="00DF1AF9">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nepageidaujamos reakcijos.</w:t>
            </w:r>
          </w:p>
        </w:tc>
      </w:tr>
      <w:tr w:rsidR="00B92818" w:rsidRPr="00976688" w14:paraId="1B13C6FB" w14:textId="77777777" w:rsidTr="00346FD7">
        <w:tc>
          <w:tcPr>
            <w:tcW w:w="2936" w:type="dxa"/>
          </w:tcPr>
          <w:p w14:paraId="114FE2BF" w14:textId="4A12AE47" w:rsidR="001A799B" w:rsidRPr="00976688" w:rsidRDefault="001A799B" w:rsidP="001A799B">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Metadonas (32</w:t>
            </w:r>
            <w:r w:rsidRPr="00976688">
              <w:rPr>
                <w:rFonts w:ascii="Times New Roman" w:hAnsi="Times New Roman" w:hint="eastAsia"/>
                <w:color w:val="000000"/>
              </w:rPr>
              <w:t>–</w:t>
            </w:r>
            <w:r w:rsidRPr="00976688">
              <w:rPr>
                <w:rFonts w:ascii="Times New Roman" w:hAnsi="Times New Roman"/>
                <w:color w:val="000000"/>
              </w:rPr>
              <w:t>100</w:t>
            </w:r>
            <w:r w:rsidR="009A0360">
              <w:rPr>
                <w:rFonts w:ascii="Times New Roman" w:hAnsi="Times New Roman"/>
                <w:color w:val="000000"/>
              </w:rPr>
              <w:t> </w:t>
            </w:r>
            <w:r w:rsidRPr="00976688">
              <w:rPr>
                <w:rFonts w:ascii="Times New Roman" w:hAnsi="Times New Roman"/>
                <w:color w:val="000000"/>
              </w:rPr>
              <w:t>mg 1 x per</w:t>
            </w:r>
          </w:p>
          <w:p w14:paraId="40BA849D" w14:textId="77777777" w:rsidR="001A799B" w:rsidRPr="00976688" w:rsidRDefault="001A799B" w:rsidP="001A799B">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par</w:t>
            </w:r>
            <w:r w:rsidRPr="00976688">
              <w:rPr>
                <w:rFonts w:ascii="Times New Roman" w:hAnsi="Times New Roman" w:hint="eastAsia"/>
                <w:color w:val="000000"/>
              </w:rPr>
              <w:t>ą</w:t>
            </w:r>
            <w:r w:rsidRPr="00976688">
              <w:rPr>
                <w:rFonts w:ascii="Times New Roman" w:hAnsi="Times New Roman"/>
                <w:color w:val="000000"/>
              </w:rPr>
              <w:t>)</w:t>
            </w:r>
          </w:p>
          <w:p w14:paraId="7883F5D2" w14:textId="3E1BF7D4" w:rsidR="00B92818" w:rsidRPr="00976688" w:rsidRDefault="001A799B"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602067F4" w14:textId="51FF6265" w:rsidR="001A799B" w:rsidRPr="00976688" w:rsidRDefault="001A799B" w:rsidP="001A799B">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R-metadono (aktyvaus)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hAnsi="Times New Roman"/>
                <w:color w:val="000000"/>
              </w:rPr>
              <w:t xml:space="preserve">↑ </w:t>
            </w:r>
            <w:r w:rsidRPr="00976688">
              <w:rPr>
                <w:rFonts w:ascii="Times New Roman" w:hAnsi="Times New Roman"/>
                <w:color w:val="000000"/>
              </w:rPr>
              <w:t>31</w:t>
            </w:r>
            <w:r w:rsidR="009A0360">
              <w:rPr>
                <w:rFonts w:ascii="Times New Roman" w:hAnsi="Times New Roman"/>
                <w:color w:val="000000"/>
              </w:rPr>
              <w:t> </w:t>
            </w:r>
            <w:r w:rsidRPr="00976688">
              <w:rPr>
                <w:rFonts w:ascii="Times New Roman" w:hAnsi="Times New Roman"/>
                <w:color w:val="000000"/>
              </w:rPr>
              <w:t>%</w:t>
            </w:r>
          </w:p>
          <w:p w14:paraId="12E5835B" w14:textId="32E030B4" w:rsidR="001A799B" w:rsidRPr="00976688" w:rsidRDefault="001A799B" w:rsidP="001A799B">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R-metadono (aktyvaus) </w:t>
            </w:r>
            <w:r w:rsidRPr="00346FD7">
              <w:rPr>
                <w:rFonts w:ascii="Times New Roman" w:eastAsia="Times New Roman" w:hAnsi="Times New Roman"/>
                <w:spacing w:val="1"/>
                <w:lang w:eastAsia="de-DE"/>
              </w:rPr>
              <w:t>A</w:t>
            </w:r>
            <w:r w:rsidRPr="00346FD7">
              <w:rPr>
                <w:rFonts w:ascii="Times New Roman" w:eastAsia="Times New Roman" w:hAnsi="Times New Roman"/>
                <w:spacing w:val="-1"/>
                <w:lang w:eastAsia="de-DE"/>
              </w:rPr>
              <w:t>U</w:t>
            </w:r>
            <w:r w:rsidRPr="00346FD7">
              <w:rPr>
                <w:rFonts w:ascii="Times New Roman" w:eastAsia="Times New Roman" w:hAnsi="Times New Roman"/>
                <w:spacing w:val="-4"/>
                <w:lang w:eastAsia="de-DE"/>
              </w:rPr>
              <w:t>C</w:t>
            </w:r>
            <w:r w:rsidRPr="00976688">
              <w:rPr>
                <w:rFonts w:ascii="Times New Roman" w:eastAsia="Times New Roman" w:hAnsi="Times New Roman"/>
                <w:lang w:val="en-GB" w:eastAsia="de-DE"/>
              </w:rPr>
              <w:t>τ</w:t>
            </w:r>
            <w:r w:rsidRPr="00346FD7">
              <w:rPr>
                <w:rFonts w:ascii="Times New Roman" w:eastAsia="Times New Roman" w:hAnsi="Times New Roman"/>
                <w:spacing w:val="7"/>
                <w:lang w:eastAsia="de-DE"/>
              </w:rPr>
              <w:t xml:space="preserve"> </w:t>
            </w:r>
            <w:r w:rsidRPr="00346FD7">
              <w:rPr>
                <w:rFonts w:ascii="Times New Roman" w:eastAsia="Times New Roman" w:hAnsi="Times New Roman"/>
                <w:lang w:eastAsia="de-DE"/>
              </w:rPr>
              <w:t>↑</w:t>
            </w:r>
            <w:r w:rsidRPr="00976688">
              <w:rPr>
                <w:rFonts w:ascii="Times New Roman" w:hAnsi="Times New Roman"/>
                <w:color w:val="000000"/>
              </w:rPr>
              <w:t>47 %</w:t>
            </w:r>
          </w:p>
          <w:p w14:paraId="09ECF016" w14:textId="4D6EA97D" w:rsidR="001A799B" w:rsidRPr="00976688" w:rsidRDefault="001A799B" w:rsidP="001A799B">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S-metadono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hAnsi="Times New Roman"/>
                <w:color w:val="000000"/>
                <w:lang w:val="pt-PT"/>
              </w:rPr>
              <w:t>↑</w:t>
            </w:r>
            <w:r w:rsidRPr="00976688">
              <w:rPr>
                <w:rFonts w:ascii="Times New Roman" w:hAnsi="Times New Roman"/>
                <w:color w:val="000000"/>
              </w:rPr>
              <w:t xml:space="preserve"> 65</w:t>
            </w:r>
            <w:r w:rsidR="009A0360">
              <w:rPr>
                <w:rFonts w:ascii="Times New Roman" w:hAnsi="Times New Roman"/>
                <w:color w:val="000000"/>
              </w:rPr>
              <w:t> </w:t>
            </w:r>
            <w:r w:rsidRPr="00976688">
              <w:rPr>
                <w:rFonts w:ascii="Times New Roman" w:hAnsi="Times New Roman"/>
                <w:color w:val="000000"/>
              </w:rPr>
              <w:t>%</w:t>
            </w:r>
          </w:p>
          <w:p w14:paraId="69A5132D" w14:textId="3822C416" w:rsidR="00B92818" w:rsidRPr="00976688" w:rsidRDefault="001A799B"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S-metadono </w:t>
            </w:r>
            <w:r w:rsidRPr="00346FD7">
              <w:rPr>
                <w:rFonts w:ascii="Times New Roman" w:eastAsia="Times New Roman" w:hAnsi="Times New Roman"/>
                <w:spacing w:val="-1"/>
                <w:lang w:val="pt-PT" w:eastAsia="de-DE"/>
              </w:rPr>
              <w:t>AUC</w:t>
            </w:r>
            <w:r w:rsidRPr="00976688">
              <w:rPr>
                <w:rFonts w:ascii="Times New Roman" w:eastAsia="Times New Roman" w:hAnsi="Times New Roman"/>
                <w:lang w:val="en-GB" w:eastAsia="de-DE"/>
              </w:rPr>
              <w:t>τ</w:t>
            </w:r>
            <w:r w:rsidRPr="00346FD7">
              <w:rPr>
                <w:rFonts w:ascii="Times New Roman" w:eastAsia="Times New Roman" w:hAnsi="Times New Roman"/>
                <w:spacing w:val="7"/>
                <w:lang w:val="pt-PT" w:eastAsia="de-DE"/>
              </w:rPr>
              <w:t xml:space="preserve"> </w:t>
            </w:r>
            <w:r w:rsidRPr="00346FD7">
              <w:rPr>
                <w:rFonts w:ascii="Times New Roman" w:eastAsia="Times New Roman" w:hAnsi="Times New Roman"/>
                <w:lang w:val="pt-PT" w:eastAsia="de-DE"/>
              </w:rPr>
              <w:t xml:space="preserve">↑ </w:t>
            </w:r>
            <w:r w:rsidRPr="00976688">
              <w:rPr>
                <w:rFonts w:ascii="Times New Roman" w:hAnsi="Times New Roman"/>
                <w:color w:val="000000"/>
              </w:rPr>
              <w:t>103</w:t>
            </w:r>
            <w:r w:rsidR="009A0360">
              <w:rPr>
                <w:rFonts w:ascii="Times New Roman" w:hAnsi="Times New Roman"/>
                <w:color w:val="000000"/>
              </w:rPr>
              <w:t> </w:t>
            </w:r>
            <w:r w:rsidRPr="00976688">
              <w:rPr>
                <w:rFonts w:ascii="Times New Roman" w:hAnsi="Times New Roman"/>
                <w:color w:val="000000"/>
              </w:rPr>
              <w:t>%</w:t>
            </w:r>
          </w:p>
        </w:tc>
        <w:tc>
          <w:tcPr>
            <w:tcW w:w="3253" w:type="dxa"/>
          </w:tcPr>
          <w:p w14:paraId="2A783F0D" w14:textId="593B8840"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Rekomenduojama da</w:t>
            </w:r>
            <w:r w:rsidRPr="00976688">
              <w:rPr>
                <w:rFonts w:ascii="Times New Roman" w:hAnsi="Times New Roman" w:hint="eastAsia"/>
                <w:color w:val="000000"/>
              </w:rPr>
              <w:t>ž</w:t>
            </w:r>
            <w:r w:rsidRPr="00976688">
              <w:rPr>
                <w:rFonts w:ascii="Times New Roman" w:hAnsi="Times New Roman"/>
                <w:color w:val="000000"/>
              </w:rPr>
              <w:t>nai steb</w:t>
            </w:r>
            <w:r w:rsidRPr="00976688">
              <w:rPr>
                <w:rFonts w:ascii="Times New Roman" w:hAnsi="Times New Roman" w:hint="eastAsia"/>
                <w:color w:val="000000"/>
              </w:rPr>
              <w:t>ė</w:t>
            </w:r>
            <w:r w:rsidRPr="00976688">
              <w:rPr>
                <w:rFonts w:ascii="Times New Roman" w:hAnsi="Times New Roman"/>
                <w:color w:val="000000"/>
              </w:rPr>
              <w:t>ti,</w:t>
            </w:r>
            <w:r w:rsidR="00A96E2B">
              <w:rPr>
                <w:rFonts w:ascii="Times New Roman" w:hAnsi="Times New Roman"/>
                <w:color w:val="000000"/>
              </w:rPr>
              <w:t xml:space="preserve"> </w:t>
            </w:r>
          </w:p>
          <w:p w14:paraId="6217B195" w14:textId="2EFB3404"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ar nepasirei</w:t>
            </w:r>
            <w:r w:rsidRPr="00976688">
              <w:rPr>
                <w:rFonts w:ascii="Times New Roman" w:hAnsi="Times New Roman" w:hint="eastAsia"/>
                <w:color w:val="000000"/>
              </w:rPr>
              <w:t>š</w:t>
            </w:r>
            <w:r w:rsidRPr="00976688">
              <w:rPr>
                <w:rFonts w:ascii="Times New Roman" w:hAnsi="Times New Roman"/>
                <w:color w:val="000000"/>
              </w:rPr>
              <w:t>kia su metadono</w:t>
            </w:r>
            <w:r w:rsidR="00A96E2B">
              <w:rPr>
                <w:rFonts w:ascii="Times New Roman" w:hAnsi="Times New Roman"/>
                <w:color w:val="000000"/>
              </w:rPr>
              <w:t xml:space="preserve"> </w:t>
            </w:r>
          </w:p>
          <w:p w14:paraId="4204957E" w14:textId="5C9BF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vartojimu susijusios</w:t>
            </w:r>
            <w:r w:rsidR="00A96E2B">
              <w:rPr>
                <w:rFonts w:ascii="Times New Roman" w:hAnsi="Times New Roman"/>
                <w:color w:val="000000"/>
              </w:rPr>
              <w:t xml:space="preserve"> </w:t>
            </w:r>
          </w:p>
          <w:p w14:paraId="44E7DFFC" w14:textId="598D2364"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nepageidaujamos reakcijos,</w:t>
            </w:r>
            <w:r w:rsidR="00A96E2B">
              <w:rPr>
                <w:rFonts w:ascii="Times New Roman" w:hAnsi="Times New Roman"/>
                <w:color w:val="000000"/>
              </w:rPr>
              <w:t xml:space="preserve"> </w:t>
            </w:r>
          </w:p>
          <w:p w14:paraId="0E889EE4" w14:textId="24E9662F"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hint="eastAsia"/>
                <w:color w:val="000000"/>
              </w:rPr>
              <w:t>į</w:t>
            </w:r>
            <w:r w:rsidRPr="00976688">
              <w:rPr>
                <w:rFonts w:ascii="Times New Roman" w:hAnsi="Times New Roman"/>
                <w:color w:val="000000"/>
              </w:rPr>
              <w:t xml:space="preserve">skaitant </w:t>
            </w:r>
            <w:proofErr w:type="spellStart"/>
            <w:r w:rsidRPr="00976688">
              <w:rPr>
                <w:rFonts w:ascii="Times New Roman" w:hAnsi="Times New Roman"/>
                <w:color w:val="000000"/>
              </w:rPr>
              <w:t>QTc</w:t>
            </w:r>
            <w:proofErr w:type="spellEnd"/>
            <w:r w:rsidRPr="00976688">
              <w:rPr>
                <w:rFonts w:ascii="Times New Roman" w:hAnsi="Times New Roman"/>
                <w:color w:val="000000"/>
              </w:rPr>
              <w:t xml:space="preserve"> intervalo</w:t>
            </w:r>
            <w:r w:rsidR="00A96E2B">
              <w:rPr>
                <w:rFonts w:ascii="Times New Roman" w:hAnsi="Times New Roman"/>
                <w:color w:val="000000"/>
              </w:rPr>
              <w:t xml:space="preserve"> </w:t>
            </w:r>
          </w:p>
          <w:p w14:paraId="5D9AEA1A" w14:textId="50B14ACE" w:rsidR="00B92818" w:rsidRPr="00976688" w:rsidRDefault="0055727D" w:rsidP="00B9281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pailg</w:t>
            </w:r>
            <w:r w:rsidRPr="00976688">
              <w:rPr>
                <w:rFonts w:ascii="Times New Roman" w:hAnsi="Times New Roman" w:hint="eastAsia"/>
                <w:color w:val="000000"/>
              </w:rPr>
              <w:t>ė</w:t>
            </w:r>
            <w:r w:rsidRPr="00976688">
              <w:rPr>
                <w:rFonts w:ascii="Times New Roman" w:hAnsi="Times New Roman"/>
                <w:color w:val="000000"/>
              </w:rPr>
              <w:t>jim</w:t>
            </w:r>
            <w:r w:rsidRPr="00976688">
              <w:rPr>
                <w:rFonts w:ascii="Times New Roman" w:hAnsi="Times New Roman" w:hint="eastAsia"/>
                <w:color w:val="000000"/>
              </w:rPr>
              <w:t>ą</w:t>
            </w:r>
            <w:r w:rsidRPr="00976688">
              <w:rPr>
                <w:rFonts w:ascii="Times New Roman" w:hAnsi="Times New Roman"/>
                <w:color w:val="000000"/>
              </w:rPr>
              <w:t>. Gali prireikti</w:t>
            </w:r>
            <w:r w:rsidR="00A96E2B">
              <w:rPr>
                <w:rFonts w:ascii="Times New Roman" w:hAnsi="Times New Roman"/>
                <w:color w:val="000000"/>
              </w:rPr>
              <w:t xml:space="preserve"> </w:t>
            </w:r>
            <w:r w:rsidRPr="00976688">
              <w:rPr>
                <w:rFonts w:ascii="Times New Roman" w:hAnsi="Times New Roman"/>
                <w:color w:val="000000"/>
              </w:rPr>
              <w:t>suma</w:t>
            </w:r>
            <w:r w:rsidRPr="00976688">
              <w:rPr>
                <w:rFonts w:ascii="Times New Roman" w:hAnsi="Times New Roman" w:hint="eastAsia"/>
                <w:color w:val="000000"/>
              </w:rPr>
              <w:t>ž</w:t>
            </w:r>
            <w:r w:rsidRPr="00976688">
              <w:rPr>
                <w:rFonts w:ascii="Times New Roman" w:hAnsi="Times New Roman"/>
                <w:color w:val="000000"/>
              </w:rPr>
              <w:t>inti metadono doz</w:t>
            </w:r>
            <w:r w:rsidRPr="00976688">
              <w:rPr>
                <w:rFonts w:ascii="Times New Roman" w:hAnsi="Times New Roman" w:hint="eastAsia"/>
                <w:color w:val="000000"/>
              </w:rPr>
              <w:t>ę</w:t>
            </w:r>
            <w:r w:rsidRPr="00976688">
              <w:rPr>
                <w:rFonts w:ascii="Times New Roman" w:hAnsi="Times New Roman"/>
                <w:color w:val="000000"/>
              </w:rPr>
              <w:t>.</w:t>
            </w:r>
          </w:p>
        </w:tc>
      </w:tr>
      <w:tr w:rsidR="00B92818" w:rsidRPr="00976688" w14:paraId="57915E7A" w14:textId="77777777" w:rsidTr="00346FD7">
        <w:tc>
          <w:tcPr>
            <w:tcW w:w="2936" w:type="dxa"/>
          </w:tcPr>
          <w:p w14:paraId="7227BAEB"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Trumpai veikiantys </w:t>
            </w:r>
            <w:proofErr w:type="spellStart"/>
            <w:r w:rsidRPr="00976688">
              <w:rPr>
                <w:rFonts w:ascii="Times New Roman" w:hAnsi="Times New Roman"/>
                <w:color w:val="000000"/>
              </w:rPr>
              <w:t>opioidai</w:t>
            </w:r>
            <w:proofErr w:type="spellEnd"/>
          </w:p>
          <w:p w14:paraId="793AB377" w14:textId="77777777" w:rsidR="0055727D" w:rsidRPr="00976688" w:rsidRDefault="0055727D" w:rsidP="0055727D">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[CYP3A4 substratai]</w:t>
            </w:r>
          </w:p>
          <w:p w14:paraId="153CC312" w14:textId="77777777" w:rsidR="0055727D" w:rsidRPr="00976688" w:rsidRDefault="0055727D" w:rsidP="0055727D">
            <w:pPr>
              <w:autoSpaceDE w:val="0"/>
              <w:autoSpaceDN w:val="0"/>
              <w:adjustRightInd w:val="0"/>
              <w:spacing w:after="0" w:line="240" w:lineRule="auto"/>
              <w:rPr>
                <w:rFonts w:ascii="Times New Roman" w:hAnsi="Times New Roman"/>
                <w:color w:val="000000"/>
              </w:rPr>
            </w:pPr>
          </w:p>
          <w:p w14:paraId="5D097786" w14:textId="3C8FA95D" w:rsidR="0055727D" w:rsidRPr="00976688" w:rsidRDefault="0055727D" w:rsidP="0055727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Alfentanilis</w:t>
            </w:r>
            <w:proofErr w:type="spellEnd"/>
            <w:r w:rsidRPr="00976688">
              <w:rPr>
                <w:rFonts w:ascii="Times New Roman" w:hAnsi="Times New Roman"/>
                <w:color w:val="000000"/>
              </w:rPr>
              <w:t xml:space="preserve"> (vienkartin</w:t>
            </w:r>
            <w:r w:rsidRPr="00976688">
              <w:rPr>
                <w:rFonts w:ascii="Times New Roman" w:hAnsi="Times New Roman" w:hint="eastAsia"/>
                <w:color w:val="000000"/>
              </w:rPr>
              <w:t>ė</w:t>
            </w:r>
            <w:r w:rsidRPr="00976688">
              <w:rPr>
                <w:rFonts w:ascii="Times New Roman" w:hAnsi="Times New Roman"/>
                <w:color w:val="000000"/>
              </w:rPr>
              <w:t xml:space="preserve"> 20</w:t>
            </w:r>
            <w:r w:rsidR="009A0360">
              <w:rPr>
                <w:rFonts w:ascii="Times New Roman" w:hAnsi="Times New Roman"/>
                <w:color w:val="000000"/>
              </w:rPr>
              <w:t> </w:t>
            </w:r>
            <w:r w:rsidRPr="00976688">
              <w:rPr>
                <w:rFonts w:ascii="Times New Roman" w:hAnsi="Times New Roman" w:hint="eastAsia"/>
                <w:color w:val="000000"/>
              </w:rPr>
              <w:t>μ</w:t>
            </w:r>
            <w:r w:rsidRPr="00976688">
              <w:rPr>
                <w:rFonts w:ascii="Times New Roman" w:hAnsi="Times New Roman"/>
                <w:color w:val="000000"/>
              </w:rPr>
              <w:t>g/kg doz</w:t>
            </w:r>
            <w:r w:rsidRPr="00976688">
              <w:rPr>
                <w:rFonts w:ascii="Times New Roman" w:hAnsi="Times New Roman" w:hint="eastAsia"/>
                <w:color w:val="000000"/>
              </w:rPr>
              <w:t>ė</w:t>
            </w:r>
            <w:r w:rsidRPr="00976688">
              <w:rPr>
                <w:rFonts w:ascii="Times New Roman" w:hAnsi="Times New Roman"/>
                <w:color w:val="000000"/>
              </w:rPr>
              <w:t xml:space="preserve">, kartu vartojant </w:t>
            </w:r>
            <w:proofErr w:type="spellStart"/>
            <w:r w:rsidRPr="00976688">
              <w:rPr>
                <w:rFonts w:ascii="Times New Roman" w:hAnsi="Times New Roman"/>
                <w:color w:val="000000"/>
              </w:rPr>
              <w:t>nalokson</w:t>
            </w:r>
            <w:r w:rsidRPr="00976688">
              <w:rPr>
                <w:rFonts w:ascii="Times New Roman" w:hAnsi="Times New Roman" w:hint="eastAsia"/>
                <w:color w:val="000000"/>
              </w:rPr>
              <w:t>ą</w:t>
            </w:r>
            <w:proofErr w:type="spellEnd"/>
            <w:r w:rsidRPr="00976688">
              <w:rPr>
                <w:rFonts w:ascii="Times New Roman" w:hAnsi="Times New Roman"/>
                <w:color w:val="000000"/>
              </w:rPr>
              <w:t>)</w:t>
            </w:r>
          </w:p>
          <w:p w14:paraId="1AC77E4B" w14:textId="77777777" w:rsidR="0055727D" w:rsidRPr="00976688" w:rsidRDefault="0055727D" w:rsidP="0055727D">
            <w:pPr>
              <w:autoSpaceDE w:val="0"/>
              <w:autoSpaceDN w:val="0"/>
              <w:adjustRightInd w:val="0"/>
              <w:spacing w:after="0" w:line="240" w:lineRule="auto"/>
              <w:rPr>
                <w:rFonts w:ascii="Times New Roman" w:hAnsi="Times New Roman"/>
                <w:color w:val="000000"/>
              </w:rPr>
            </w:pPr>
          </w:p>
          <w:p w14:paraId="0D68A3E2" w14:textId="54D6D0CC" w:rsidR="00B92818" w:rsidRPr="00976688" w:rsidRDefault="0055727D" w:rsidP="00B9281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Fentanilis</w:t>
            </w:r>
            <w:proofErr w:type="spellEnd"/>
            <w:r w:rsidRPr="00976688">
              <w:rPr>
                <w:rFonts w:ascii="Times New Roman" w:hAnsi="Times New Roman"/>
                <w:color w:val="000000"/>
              </w:rPr>
              <w:t xml:space="preserve"> (vienkartin</w:t>
            </w:r>
            <w:r w:rsidRPr="00976688">
              <w:rPr>
                <w:rFonts w:ascii="Times New Roman" w:hAnsi="Times New Roman" w:hint="eastAsia"/>
                <w:color w:val="000000"/>
              </w:rPr>
              <w:t>ė</w:t>
            </w:r>
            <w:r w:rsidRPr="00976688">
              <w:rPr>
                <w:rFonts w:ascii="Times New Roman" w:hAnsi="Times New Roman"/>
                <w:color w:val="000000"/>
              </w:rPr>
              <w:t xml:space="preserve"> 5 </w:t>
            </w:r>
            <w:r w:rsidRPr="00976688">
              <w:rPr>
                <w:rFonts w:ascii="Times New Roman" w:hAnsi="Times New Roman" w:hint="eastAsia"/>
                <w:color w:val="000000"/>
              </w:rPr>
              <w:t>μ</w:t>
            </w:r>
            <w:r w:rsidRPr="00976688">
              <w:rPr>
                <w:rFonts w:ascii="Times New Roman" w:hAnsi="Times New Roman"/>
                <w:color w:val="000000"/>
              </w:rPr>
              <w:t>g/kg doz</w:t>
            </w:r>
            <w:r w:rsidRPr="00976688">
              <w:rPr>
                <w:rFonts w:ascii="Times New Roman" w:hAnsi="Times New Roman" w:hint="eastAsia"/>
                <w:color w:val="000000"/>
              </w:rPr>
              <w:t>ė</w:t>
            </w:r>
            <w:r w:rsidRPr="00976688">
              <w:rPr>
                <w:rFonts w:ascii="Times New Roman" w:hAnsi="Times New Roman"/>
                <w:color w:val="000000"/>
              </w:rPr>
              <w:t>)</w:t>
            </w:r>
          </w:p>
        </w:tc>
        <w:tc>
          <w:tcPr>
            <w:tcW w:w="2871" w:type="dxa"/>
          </w:tcPr>
          <w:p w14:paraId="48D4C49B" w14:textId="77777777" w:rsidR="0055727D" w:rsidRPr="00976688" w:rsidRDefault="0055727D" w:rsidP="0055727D">
            <w:pPr>
              <w:autoSpaceDE w:val="0"/>
              <w:autoSpaceDN w:val="0"/>
              <w:adjustRightInd w:val="0"/>
              <w:spacing w:after="0" w:line="240" w:lineRule="auto"/>
              <w:rPr>
                <w:rFonts w:ascii="Times New Roman" w:hAnsi="Times New Roman"/>
                <w:color w:val="000000"/>
              </w:rPr>
            </w:pPr>
          </w:p>
          <w:p w14:paraId="0320774C" w14:textId="77777777" w:rsidR="0055727D" w:rsidRPr="00976688" w:rsidRDefault="0055727D" w:rsidP="0055727D">
            <w:pPr>
              <w:autoSpaceDE w:val="0"/>
              <w:autoSpaceDN w:val="0"/>
              <w:adjustRightInd w:val="0"/>
              <w:spacing w:after="0" w:line="240" w:lineRule="auto"/>
              <w:rPr>
                <w:rFonts w:ascii="Times New Roman" w:hAnsi="Times New Roman"/>
                <w:color w:val="000000"/>
              </w:rPr>
            </w:pPr>
          </w:p>
          <w:p w14:paraId="12F30DD4" w14:textId="77777777" w:rsidR="0055727D" w:rsidRPr="00976688" w:rsidRDefault="0055727D" w:rsidP="0055727D">
            <w:pPr>
              <w:autoSpaceDE w:val="0"/>
              <w:autoSpaceDN w:val="0"/>
              <w:adjustRightInd w:val="0"/>
              <w:spacing w:after="0" w:line="240" w:lineRule="auto"/>
              <w:rPr>
                <w:rFonts w:ascii="Times New Roman" w:hAnsi="Times New Roman"/>
                <w:color w:val="000000"/>
              </w:rPr>
            </w:pPr>
          </w:p>
          <w:p w14:paraId="4377CC0F" w14:textId="5014F521"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Paskelbto nepriklausomo tyrimo duomenimis, </w:t>
            </w:r>
            <w:proofErr w:type="spellStart"/>
            <w:r w:rsidRPr="00976688">
              <w:rPr>
                <w:rFonts w:ascii="Times New Roman" w:hAnsi="Times New Roman"/>
                <w:color w:val="000000"/>
              </w:rPr>
              <w:t>alfentanilio</w:t>
            </w:r>
            <w:proofErr w:type="spellEnd"/>
            <w:r w:rsidRPr="00976688">
              <w:rPr>
                <w:rFonts w:ascii="Times New Roman" w:hAnsi="Times New Roman"/>
                <w:color w:val="000000"/>
              </w:rPr>
              <w:t xml:space="preserve"> </w:t>
            </w:r>
            <w:r w:rsidRPr="00346FD7">
              <w:rPr>
                <w:rFonts w:ascii="Times New Roman" w:eastAsia="Times New Roman" w:hAnsi="Times New Roman"/>
                <w:spacing w:val="-1"/>
                <w:lang w:eastAsia="de-DE"/>
              </w:rPr>
              <w:t>AU</w:t>
            </w:r>
            <w:r w:rsidRPr="00346FD7">
              <w:rPr>
                <w:rFonts w:ascii="Times New Roman" w:eastAsia="Times New Roman" w:hAnsi="Times New Roman"/>
                <w:spacing w:val="11"/>
                <w:lang w:eastAsia="de-DE"/>
              </w:rPr>
              <w:t>C</w:t>
            </w:r>
            <w:r w:rsidRPr="00346FD7">
              <w:rPr>
                <w:rFonts w:ascii="Times New Roman" w:eastAsia="Times New Roman" w:hAnsi="Times New Roman"/>
                <w:position w:val="-3"/>
                <w:lang w:eastAsia="de-DE"/>
              </w:rPr>
              <w:t xml:space="preserve">0−∞ </w:t>
            </w:r>
            <w:r w:rsidRPr="00346FD7">
              <w:rPr>
                <w:rFonts w:ascii="Times New Roman" w:eastAsia="Times New Roman" w:hAnsi="Times New Roman"/>
                <w:lang w:eastAsia="de-DE"/>
              </w:rPr>
              <w:t>↑</w:t>
            </w:r>
            <w:r w:rsidRPr="00346FD7">
              <w:rPr>
                <w:rFonts w:ascii="Times New Roman" w:eastAsia="Times New Roman" w:hAnsi="Times New Roman"/>
                <w:spacing w:val="22"/>
                <w:lang w:eastAsia="de-DE"/>
              </w:rPr>
              <w:t xml:space="preserve"> </w:t>
            </w:r>
            <w:r w:rsidRPr="00976688">
              <w:rPr>
                <w:rFonts w:ascii="Times New Roman" w:hAnsi="Times New Roman"/>
                <w:color w:val="000000"/>
              </w:rPr>
              <w:t>6</w:t>
            </w:r>
            <w:r w:rsidR="009A0360">
              <w:rPr>
                <w:rFonts w:ascii="Times New Roman" w:hAnsi="Times New Roman"/>
                <w:color w:val="000000"/>
              </w:rPr>
              <w:t> </w:t>
            </w:r>
            <w:r w:rsidRPr="00976688">
              <w:rPr>
                <w:rFonts w:ascii="Times New Roman" w:hAnsi="Times New Roman"/>
                <w:color w:val="000000"/>
              </w:rPr>
              <w:t>kartus</w:t>
            </w:r>
          </w:p>
          <w:p w14:paraId="0263D971" w14:textId="3A96219E" w:rsidR="00B92818"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Paskelbto nepriklausomo tyrimo duomenimis, </w:t>
            </w:r>
            <w:proofErr w:type="spellStart"/>
            <w:r w:rsidRPr="00976688">
              <w:rPr>
                <w:rFonts w:ascii="Times New Roman" w:hAnsi="Times New Roman"/>
                <w:color w:val="000000"/>
              </w:rPr>
              <w:t>fentanilio</w:t>
            </w:r>
            <w:proofErr w:type="spellEnd"/>
            <w:r w:rsidRPr="00976688">
              <w:rPr>
                <w:rFonts w:ascii="Times New Roman" w:hAnsi="Times New Roman"/>
                <w:color w:val="000000"/>
              </w:rPr>
              <w:t xml:space="preserve"> </w:t>
            </w:r>
            <w:r w:rsidRPr="00346FD7">
              <w:rPr>
                <w:rFonts w:ascii="Times New Roman" w:eastAsia="Times New Roman" w:hAnsi="Times New Roman"/>
                <w:spacing w:val="-1"/>
                <w:lang w:eastAsia="de-DE"/>
              </w:rPr>
              <w:t>AU</w:t>
            </w:r>
            <w:r w:rsidRPr="00346FD7">
              <w:rPr>
                <w:rFonts w:ascii="Times New Roman" w:eastAsia="Times New Roman" w:hAnsi="Times New Roman"/>
                <w:spacing w:val="11"/>
                <w:lang w:eastAsia="de-DE"/>
              </w:rPr>
              <w:t>C</w:t>
            </w:r>
            <w:r w:rsidRPr="00346FD7">
              <w:rPr>
                <w:rFonts w:ascii="Times New Roman" w:eastAsia="Times New Roman" w:hAnsi="Times New Roman"/>
                <w:position w:val="-3"/>
                <w:lang w:eastAsia="de-DE"/>
              </w:rPr>
              <w:t xml:space="preserve">0−∞ </w:t>
            </w:r>
            <w:r w:rsidRPr="00346FD7">
              <w:rPr>
                <w:rFonts w:ascii="Times New Roman" w:eastAsia="Times New Roman" w:hAnsi="Times New Roman"/>
                <w:lang w:eastAsia="de-DE"/>
              </w:rPr>
              <w:t>↑</w:t>
            </w:r>
            <w:r w:rsidRPr="00346FD7">
              <w:rPr>
                <w:rFonts w:ascii="Times New Roman" w:eastAsia="Times New Roman" w:hAnsi="Times New Roman"/>
                <w:spacing w:val="22"/>
                <w:lang w:eastAsia="de-DE"/>
              </w:rPr>
              <w:t xml:space="preserve"> </w:t>
            </w:r>
            <w:r w:rsidRPr="00976688">
              <w:rPr>
                <w:rFonts w:ascii="Times New Roman" w:hAnsi="Times New Roman"/>
                <w:color w:val="000000"/>
              </w:rPr>
              <w:t>1,34</w:t>
            </w:r>
            <w:r w:rsidR="009A0360">
              <w:rPr>
                <w:rFonts w:ascii="Times New Roman" w:hAnsi="Times New Roman"/>
                <w:color w:val="000000"/>
              </w:rPr>
              <w:t> </w:t>
            </w:r>
            <w:r w:rsidRPr="00976688">
              <w:rPr>
                <w:rFonts w:ascii="Times New Roman" w:hAnsi="Times New Roman"/>
                <w:color w:val="000000"/>
              </w:rPr>
              <w:t>karto</w:t>
            </w:r>
          </w:p>
        </w:tc>
        <w:tc>
          <w:tcPr>
            <w:tcW w:w="3253" w:type="dxa"/>
          </w:tcPr>
          <w:p w14:paraId="69B3A0A4"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Reikia apsvarstyti </w:t>
            </w:r>
            <w:proofErr w:type="spellStart"/>
            <w:r w:rsidRPr="00976688">
              <w:rPr>
                <w:rFonts w:ascii="Times New Roman" w:hAnsi="Times New Roman"/>
                <w:color w:val="000000"/>
              </w:rPr>
              <w:t>alfentanilio</w:t>
            </w:r>
            <w:proofErr w:type="spellEnd"/>
            <w:r w:rsidRPr="00976688">
              <w:rPr>
                <w:rFonts w:ascii="Times New Roman" w:hAnsi="Times New Roman"/>
                <w:color w:val="000000"/>
              </w:rPr>
              <w:t>,</w:t>
            </w:r>
          </w:p>
          <w:p w14:paraId="2B269F07" w14:textId="77777777" w:rsidR="0055727D" w:rsidRPr="00976688" w:rsidRDefault="0055727D" w:rsidP="0055727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fentanilio</w:t>
            </w:r>
            <w:proofErr w:type="spellEnd"/>
            <w:r w:rsidRPr="00976688">
              <w:rPr>
                <w:rFonts w:ascii="Times New Roman" w:hAnsi="Times New Roman"/>
                <w:color w:val="000000"/>
              </w:rPr>
              <w:t xml:space="preserve"> ir kit</w:t>
            </w:r>
            <w:r w:rsidRPr="00976688">
              <w:rPr>
                <w:rFonts w:ascii="Times New Roman" w:hAnsi="Times New Roman" w:hint="eastAsia"/>
                <w:color w:val="000000"/>
              </w:rPr>
              <w:t>ų</w:t>
            </w:r>
            <w:r w:rsidRPr="00976688">
              <w:rPr>
                <w:rFonts w:ascii="Times New Roman" w:hAnsi="Times New Roman"/>
                <w:color w:val="000000"/>
              </w:rPr>
              <w:t xml:space="preserve"> savo strukt</w:t>
            </w:r>
            <w:r w:rsidRPr="00976688">
              <w:rPr>
                <w:rFonts w:ascii="Times New Roman" w:hAnsi="Times New Roman" w:hint="eastAsia"/>
                <w:color w:val="000000"/>
              </w:rPr>
              <w:t>ū</w:t>
            </w:r>
            <w:r w:rsidRPr="00976688">
              <w:rPr>
                <w:rFonts w:ascii="Times New Roman" w:hAnsi="Times New Roman"/>
                <w:color w:val="000000"/>
              </w:rPr>
              <w:t xml:space="preserve">ra </w:t>
            </w:r>
            <w:r w:rsidRPr="00976688">
              <w:rPr>
                <w:rFonts w:ascii="Times New Roman" w:hAnsi="Times New Roman" w:hint="eastAsia"/>
                <w:color w:val="000000"/>
              </w:rPr>
              <w:t>į</w:t>
            </w:r>
          </w:p>
          <w:p w14:paraId="03AF9528" w14:textId="77777777" w:rsidR="0055727D" w:rsidRPr="00976688" w:rsidRDefault="0055727D" w:rsidP="0055727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alfentanil</w:t>
            </w:r>
            <w:r w:rsidRPr="00976688">
              <w:rPr>
                <w:rFonts w:ascii="Times New Roman" w:hAnsi="Times New Roman" w:hint="eastAsia"/>
                <w:color w:val="000000"/>
              </w:rPr>
              <w:t>į</w:t>
            </w:r>
            <w:proofErr w:type="spellEnd"/>
            <w:r w:rsidRPr="00976688">
              <w:rPr>
                <w:rFonts w:ascii="Times New Roman" w:hAnsi="Times New Roman"/>
                <w:color w:val="000000"/>
              </w:rPr>
              <w:t xml:space="preserve"> pana</w:t>
            </w:r>
            <w:r w:rsidRPr="00976688">
              <w:rPr>
                <w:rFonts w:ascii="Times New Roman" w:hAnsi="Times New Roman" w:hint="eastAsia"/>
                <w:color w:val="000000"/>
              </w:rPr>
              <w:t>š</w:t>
            </w:r>
            <w:r w:rsidRPr="00976688">
              <w:rPr>
                <w:rFonts w:ascii="Times New Roman" w:hAnsi="Times New Roman"/>
                <w:color w:val="000000"/>
              </w:rPr>
              <w:t>i</w:t>
            </w:r>
            <w:r w:rsidRPr="00976688">
              <w:rPr>
                <w:rFonts w:ascii="Times New Roman" w:hAnsi="Times New Roman" w:hint="eastAsia"/>
                <w:color w:val="000000"/>
              </w:rPr>
              <w:t>ų</w:t>
            </w:r>
            <w:r w:rsidRPr="00976688">
              <w:rPr>
                <w:rFonts w:ascii="Times New Roman" w:hAnsi="Times New Roman"/>
                <w:color w:val="000000"/>
              </w:rPr>
              <w:t xml:space="preserve"> trumpai</w:t>
            </w:r>
          </w:p>
          <w:p w14:paraId="01F9C932"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veikian</w:t>
            </w:r>
            <w:r w:rsidRPr="00976688">
              <w:rPr>
                <w:rFonts w:ascii="Times New Roman" w:hAnsi="Times New Roman" w:hint="eastAsia"/>
                <w:color w:val="000000"/>
              </w:rPr>
              <w:t>č</w:t>
            </w:r>
            <w:r w:rsidRPr="00976688">
              <w:rPr>
                <w:rFonts w:ascii="Times New Roman" w:hAnsi="Times New Roman"/>
                <w:color w:val="000000"/>
              </w:rPr>
              <w:t>i</w:t>
            </w:r>
            <w:r w:rsidRPr="00976688">
              <w:rPr>
                <w:rFonts w:ascii="Times New Roman" w:hAnsi="Times New Roman" w:hint="eastAsia"/>
                <w:color w:val="000000"/>
              </w:rPr>
              <w:t>ų</w:t>
            </w:r>
            <w:r w:rsidRPr="00976688">
              <w:rPr>
                <w:rFonts w:ascii="Times New Roman" w:hAnsi="Times New Roman"/>
                <w:color w:val="000000"/>
              </w:rPr>
              <w:t xml:space="preserve"> </w:t>
            </w:r>
            <w:proofErr w:type="spellStart"/>
            <w:r w:rsidRPr="00976688">
              <w:rPr>
                <w:rFonts w:ascii="Times New Roman" w:hAnsi="Times New Roman"/>
                <w:color w:val="000000"/>
              </w:rPr>
              <w:t>opioid</w:t>
            </w:r>
            <w:r w:rsidRPr="00976688">
              <w:rPr>
                <w:rFonts w:ascii="Times New Roman" w:hAnsi="Times New Roman" w:hint="eastAsia"/>
                <w:color w:val="000000"/>
              </w:rPr>
              <w:t>ų</w:t>
            </w:r>
            <w:proofErr w:type="spellEnd"/>
            <w:r w:rsidRPr="00976688">
              <w:rPr>
                <w:rFonts w:ascii="Times New Roman" w:hAnsi="Times New Roman"/>
                <w:color w:val="000000"/>
              </w:rPr>
              <w:t>, kuri</w:t>
            </w:r>
            <w:r w:rsidRPr="00976688">
              <w:rPr>
                <w:rFonts w:ascii="Times New Roman" w:hAnsi="Times New Roman" w:hint="eastAsia"/>
                <w:color w:val="000000"/>
              </w:rPr>
              <w:t>ų</w:t>
            </w:r>
          </w:p>
          <w:p w14:paraId="66A83657"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metabolizm</w:t>
            </w:r>
            <w:r w:rsidRPr="00976688">
              <w:rPr>
                <w:rFonts w:ascii="Times New Roman" w:hAnsi="Times New Roman" w:hint="eastAsia"/>
                <w:color w:val="000000"/>
              </w:rPr>
              <w:t>ą</w:t>
            </w:r>
            <w:r w:rsidRPr="00976688">
              <w:rPr>
                <w:rFonts w:ascii="Times New Roman" w:hAnsi="Times New Roman"/>
                <w:color w:val="000000"/>
              </w:rPr>
              <w:t xml:space="preserve"> veikia CYP3A4</w:t>
            </w:r>
          </w:p>
          <w:p w14:paraId="5E3983C5"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(pvz., </w:t>
            </w:r>
            <w:proofErr w:type="spellStart"/>
            <w:r w:rsidRPr="00976688">
              <w:rPr>
                <w:rFonts w:ascii="Times New Roman" w:hAnsi="Times New Roman"/>
                <w:color w:val="000000"/>
              </w:rPr>
              <w:t>sufentanilio</w:t>
            </w:r>
            <w:proofErr w:type="spellEnd"/>
            <w:r w:rsidRPr="00976688">
              <w:rPr>
                <w:rFonts w:ascii="Times New Roman" w:hAnsi="Times New Roman"/>
                <w:color w:val="000000"/>
              </w:rPr>
              <w:t>), doz</w:t>
            </w:r>
            <w:r w:rsidRPr="00976688">
              <w:rPr>
                <w:rFonts w:ascii="Times New Roman" w:hAnsi="Times New Roman" w:hint="eastAsia"/>
                <w:color w:val="000000"/>
              </w:rPr>
              <w:t>ė</w:t>
            </w:r>
            <w:r w:rsidRPr="00976688">
              <w:rPr>
                <w:rFonts w:ascii="Times New Roman" w:hAnsi="Times New Roman"/>
                <w:color w:val="000000"/>
              </w:rPr>
              <w:t>s</w:t>
            </w:r>
          </w:p>
          <w:p w14:paraId="5F80F714"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ma</w:t>
            </w:r>
            <w:r w:rsidRPr="00976688">
              <w:rPr>
                <w:rFonts w:ascii="Times New Roman" w:hAnsi="Times New Roman" w:hint="eastAsia"/>
                <w:color w:val="000000"/>
              </w:rPr>
              <w:t>ž</w:t>
            </w:r>
            <w:r w:rsidRPr="00976688">
              <w:rPr>
                <w:rFonts w:ascii="Times New Roman" w:hAnsi="Times New Roman"/>
                <w:color w:val="000000"/>
              </w:rPr>
              <w:t>inimo galimyb</w:t>
            </w:r>
            <w:r w:rsidRPr="00976688">
              <w:rPr>
                <w:rFonts w:ascii="Times New Roman" w:hAnsi="Times New Roman" w:hint="eastAsia"/>
                <w:color w:val="000000"/>
              </w:rPr>
              <w:t>ę</w:t>
            </w:r>
            <w:r w:rsidRPr="00976688">
              <w:rPr>
                <w:rFonts w:ascii="Times New Roman" w:hAnsi="Times New Roman"/>
                <w:color w:val="000000"/>
              </w:rPr>
              <w:t>.</w:t>
            </w:r>
          </w:p>
          <w:p w14:paraId="7193A449"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Rekomenduojama intensyviai ir</w:t>
            </w:r>
          </w:p>
          <w:p w14:paraId="4812858C"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da</w:t>
            </w:r>
            <w:r w:rsidRPr="00976688">
              <w:rPr>
                <w:rFonts w:ascii="Times New Roman" w:hAnsi="Times New Roman" w:hint="eastAsia"/>
                <w:color w:val="000000"/>
              </w:rPr>
              <w:t>ž</w:t>
            </w:r>
            <w:r w:rsidRPr="00976688">
              <w:rPr>
                <w:rFonts w:ascii="Times New Roman" w:hAnsi="Times New Roman"/>
                <w:color w:val="000000"/>
              </w:rPr>
              <w:t>nai steb</w:t>
            </w:r>
            <w:r w:rsidRPr="00976688">
              <w:rPr>
                <w:rFonts w:ascii="Times New Roman" w:hAnsi="Times New Roman" w:hint="eastAsia"/>
                <w:color w:val="000000"/>
              </w:rPr>
              <w:t>ė</w:t>
            </w:r>
            <w:r w:rsidRPr="00976688">
              <w:rPr>
                <w:rFonts w:ascii="Times New Roman" w:hAnsi="Times New Roman"/>
                <w:color w:val="000000"/>
              </w:rPr>
              <w:t>ti, ar nepasirei</w:t>
            </w:r>
            <w:r w:rsidRPr="00976688">
              <w:rPr>
                <w:rFonts w:ascii="Times New Roman" w:hAnsi="Times New Roman" w:hint="eastAsia"/>
                <w:color w:val="000000"/>
              </w:rPr>
              <w:t>š</w:t>
            </w:r>
            <w:r w:rsidRPr="00976688">
              <w:rPr>
                <w:rFonts w:ascii="Times New Roman" w:hAnsi="Times New Roman"/>
                <w:color w:val="000000"/>
              </w:rPr>
              <w:t>kia</w:t>
            </w:r>
          </w:p>
          <w:p w14:paraId="099A1D9C" w14:textId="77777777" w:rsidR="0055727D"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kv</w:t>
            </w:r>
            <w:r w:rsidRPr="00976688">
              <w:rPr>
                <w:rFonts w:ascii="Times New Roman" w:hAnsi="Times New Roman" w:hint="eastAsia"/>
                <w:color w:val="000000"/>
              </w:rPr>
              <w:t>ė</w:t>
            </w:r>
            <w:r w:rsidRPr="00976688">
              <w:rPr>
                <w:rFonts w:ascii="Times New Roman" w:hAnsi="Times New Roman"/>
                <w:color w:val="000000"/>
              </w:rPr>
              <w:t>pavimo slopinimas ir kitos su</w:t>
            </w:r>
          </w:p>
          <w:p w14:paraId="786EA3AA" w14:textId="77777777" w:rsidR="0055727D" w:rsidRPr="00976688" w:rsidRDefault="0055727D" w:rsidP="0055727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opioid</w:t>
            </w:r>
            <w:r w:rsidRPr="00976688">
              <w:rPr>
                <w:rFonts w:ascii="Times New Roman" w:hAnsi="Times New Roman" w:hint="eastAsia"/>
                <w:color w:val="000000"/>
              </w:rPr>
              <w:t>ų</w:t>
            </w:r>
            <w:proofErr w:type="spellEnd"/>
            <w:r w:rsidRPr="00976688">
              <w:rPr>
                <w:rFonts w:ascii="Times New Roman" w:hAnsi="Times New Roman"/>
                <w:color w:val="000000"/>
              </w:rPr>
              <w:t xml:space="preserve"> vartojimu susijusios</w:t>
            </w:r>
          </w:p>
          <w:p w14:paraId="4B996A57" w14:textId="2C947CE5" w:rsidR="00B92818" w:rsidRPr="00976688" w:rsidRDefault="0055727D" w:rsidP="0055727D">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nepageidaujamos reakcijos.</w:t>
            </w:r>
          </w:p>
        </w:tc>
      </w:tr>
      <w:tr w:rsidR="000878CE" w:rsidRPr="00976688" w14:paraId="76752713" w14:textId="77777777" w:rsidTr="008929EE">
        <w:tc>
          <w:tcPr>
            <w:tcW w:w="9060" w:type="dxa"/>
            <w:gridSpan w:val="3"/>
          </w:tcPr>
          <w:p w14:paraId="58274B00" w14:textId="48C749A3" w:rsidR="000878CE" w:rsidRPr="00976688" w:rsidRDefault="000878CE" w:rsidP="0055727D">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b/>
                <w:bCs/>
                <w:i/>
                <w:iCs/>
                <w:color w:val="000000"/>
              </w:rPr>
              <w:t>Opioid</w:t>
            </w:r>
            <w:r w:rsidRPr="00976688">
              <w:rPr>
                <w:rFonts w:ascii="Times New Roman" w:hAnsi="Times New Roman" w:hint="eastAsia"/>
                <w:b/>
                <w:bCs/>
                <w:i/>
                <w:iCs/>
                <w:color w:val="000000"/>
              </w:rPr>
              <w:t>ų</w:t>
            </w:r>
            <w:proofErr w:type="spellEnd"/>
            <w:r w:rsidRPr="00976688">
              <w:rPr>
                <w:rFonts w:ascii="Times New Roman" w:hAnsi="Times New Roman"/>
                <w:b/>
                <w:bCs/>
                <w:i/>
                <w:iCs/>
                <w:color w:val="000000"/>
              </w:rPr>
              <w:t xml:space="preserve"> receptori</w:t>
            </w:r>
            <w:r w:rsidRPr="00976688">
              <w:rPr>
                <w:rFonts w:ascii="Times New Roman" w:hAnsi="Times New Roman" w:hint="eastAsia"/>
                <w:b/>
                <w:bCs/>
                <w:i/>
                <w:iCs/>
                <w:color w:val="000000"/>
              </w:rPr>
              <w:t>ų</w:t>
            </w:r>
            <w:r w:rsidRPr="00976688">
              <w:rPr>
                <w:rFonts w:ascii="Times New Roman" w:hAnsi="Times New Roman"/>
                <w:b/>
                <w:bCs/>
                <w:i/>
                <w:iCs/>
                <w:color w:val="000000"/>
              </w:rPr>
              <w:t xml:space="preserve"> antagonistai</w:t>
            </w:r>
          </w:p>
        </w:tc>
      </w:tr>
      <w:tr w:rsidR="000878CE" w:rsidRPr="00976688" w14:paraId="04E59B91" w14:textId="77777777" w:rsidTr="008666DE">
        <w:tc>
          <w:tcPr>
            <w:tcW w:w="2936" w:type="dxa"/>
          </w:tcPr>
          <w:p w14:paraId="2F1F2479" w14:textId="77777777"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lastRenderedPageBreak/>
              <w:t>Naloksegolas</w:t>
            </w:r>
            <w:proofErr w:type="spellEnd"/>
          </w:p>
          <w:p w14:paraId="7914CF91" w14:textId="58C6F352" w:rsidR="000878CE" w:rsidRPr="00976688" w:rsidRDefault="000878CE" w:rsidP="000878CE">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[CYP3A4 substratas]</w:t>
            </w:r>
          </w:p>
        </w:tc>
        <w:tc>
          <w:tcPr>
            <w:tcW w:w="2871" w:type="dxa"/>
          </w:tcPr>
          <w:p w14:paraId="2E6BD920" w14:textId="3A115244" w:rsidR="000878CE" w:rsidRPr="00976688" w:rsidRDefault="000878CE" w:rsidP="000878C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 xml:space="preserve">tina, kad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reik</w:t>
            </w:r>
            <w:r w:rsidRPr="00976688">
              <w:rPr>
                <w:rFonts w:ascii="Times New Roman" w:hAnsi="Times New Roman" w:hint="eastAsia"/>
                <w:color w:val="000000"/>
              </w:rPr>
              <w:t>š</w:t>
            </w:r>
            <w:r w:rsidRPr="00976688">
              <w:rPr>
                <w:rFonts w:ascii="Times New Roman" w:hAnsi="Times New Roman"/>
                <w:color w:val="000000"/>
              </w:rPr>
              <w:t xml:space="preserve">mingai didina </w:t>
            </w:r>
            <w:proofErr w:type="spellStart"/>
            <w:r w:rsidRPr="00976688">
              <w:rPr>
                <w:rFonts w:ascii="Times New Roman" w:hAnsi="Times New Roman"/>
                <w:color w:val="000000"/>
              </w:rPr>
              <w:t>naloksegolo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ą</w:t>
            </w:r>
            <w:r w:rsidRPr="00976688">
              <w:rPr>
                <w:rFonts w:ascii="Times New Roman" w:hAnsi="Times New Roman"/>
                <w:color w:val="000000"/>
              </w:rPr>
              <w:t xml:space="preserve"> plazmoje.</w:t>
            </w:r>
          </w:p>
        </w:tc>
        <w:tc>
          <w:tcPr>
            <w:tcW w:w="3253" w:type="dxa"/>
          </w:tcPr>
          <w:p w14:paraId="7A756661" w14:textId="57883681" w:rsidR="000878CE" w:rsidRPr="00976688" w:rsidRDefault="000878CE"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w:t>
            </w:r>
            <w:r w:rsidR="001C69D8" w:rsidRPr="00976688">
              <w:rPr>
                <w:rFonts w:ascii="Times New Roman" w:hAnsi="Times New Roman"/>
                <w:color w:val="000000"/>
              </w:rPr>
              <w:t xml:space="preserve"> </w:t>
            </w:r>
            <w:r w:rsidRPr="00976688">
              <w:rPr>
                <w:rFonts w:ascii="Times New Roman" w:hAnsi="Times New Roman"/>
                <w:color w:val="000000"/>
              </w:rPr>
              <w:t>4.3</w:t>
            </w:r>
            <w:r w:rsidR="009E6FFB">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r w:rsidR="000878CE" w:rsidRPr="00976688" w14:paraId="73F57165" w14:textId="77777777" w:rsidTr="004D7FFC">
        <w:tc>
          <w:tcPr>
            <w:tcW w:w="9060" w:type="dxa"/>
            <w:gridSpan w:val="3"/>
          </w:tcPr>
          <w:p w14:paraId="6265BC4B" w14:textId="07A03B7A" w:rsidR="000878CE" w:rsidRPr="00976688" w:rsidRDefault="000878CE" w:rsidP="000878CE">
            <w:pPr>
              <w:autoSpaceDE w:val="0"/>
              <w:autoSpaceDN w:val="0"/>
              <w:adjustRightInd w:val="0"/>
              <w:spacing w:after="0" w:line="240" w:lineRule="auto"/>
              <w:rPr>
                <w:rFonts w:ascii="Times New Roman" w:hAnsi="Times New Roman"/>
                <w:b/>
                <w:bCs/>
                <w:color w:val="000000"/>
              </w:rPr>
            </w:pPr>
            <w:r w:rsidRPr="00976688">
              <w:rPr>
                <w:rFonts w:ascii="Times New Roman" w:hAnsi="Times New Roman"/>
                <w:b/>
                <w:bCs/>
                <w:i/>
                <w:iCs/>
                <w:color w:val="000000"/>
              </w:rPr>
              <w:t>Geriamieji kontraceptikai</w:t>
            </w:r>
          </w:p>
        </w:tc>
      </w:tr>
      <w:tr w:rsidR="000878CE" w:rsidRPr="00976688" w14:paraId="357F5146" w14:textId="77777777" w:rsidTr="008666DE">
        <w:tc>
          <w:tcPr>
            <w:tcW w:w="2936" w:type="dxa"/>
          </w:tcPr>
          <w:p w14:paraId="470A03D3" w14:textId="77777777" w:rsidR="000878CE" w:rsidRPr="00976688" w:rsidRDefault="000878CE" w:rsidP="000878C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Geriamieji kontraceptikai*</w:t>
            </w:r>
          </w:p>
          <w:p w14:paraId="66419808" w14:textId="77777777" w:rsidR="000878CE" w:rsidRPr="00976688" w:rsidRDefault="000878CE" w:rsidP="000878CE">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[CYP3A4 substratas;</w:t>
            </w:r>
          </w:p>
          <w:p w14:paraId="7D7257B3" w14:textId="77777777" w:rsidR="000878CE" w:rsidRPr="00976688" w:rsidRDefault="000878CE" w:rsidP="000878CE">
            <w:pPr>
              <w:autoSpaceDE w:val="0"/>
              <w:autoSpaceDN w:val="0"/>
              <w:adjustRightInd w:val="0"/>
              <w:spacing w:after="0" w:line="240" w:lineRule="auto"/>
              <w:rPr>
                <w:rFonts w:ascii="Times New Roman" w:hAnsi="Times New Roman"/>
                <w:i/>
                <w:iCs/>
                <w:color w:val="000000"/>
              </w:rPr>
            </w:pPr>
            <w:r w:rsidRPr="00976688">
              <w:rPr>
                <w:rFonts w:ascii="Times New Roman" w:hAnsi="Times New Roman"/>
                <w:i/>
                <w:iCs/>
                <w:color w:val="000000"/>
              </w:rPr>
              <w:t>CYP2C19 inhibitorius]</w:t>
            </w:r>
          </w:p>
          <w:p w14:paraId="269B6457" w14:textId="77777777"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Noretisteronas</w:t>
            </w:r>
            <w:proofErr w:type="spellEnd"/>
            <w:r w:rsidRPr="00976688">
              <w:rPr>
                <w:rFonts w:ascii="Times New Roman" w:hAnsi="Times New Roman"/>
                <w:color w:val="000000"/>
              </w:rPr>
              <w:t xml:space="preserve"> /</w:t>
            </w:r>
          </w:p>
          <w:p w14:paraId="32653041" w14:textId="77777777"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etinilestradiolis</w:t>
            </w:r>
            <w:proofErr w:type="spellEnd"/>
          </w:p>
          <w:p w14:paraId="19FD22D9" w14:textId="5373C4EB" w:rsidR="000878CE" w:rsidRPr="00976688" w:rsidRDefault="000878CE" w:rsidP="000878CE">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(1</w:t>
            </w:r>
            <w:r w:rsidR="009E6FFB">
              <w:rPr>
                <w:rFonts w:ascii="Times New Roman" w:hAnsi="Times New Roman"/>
                <w:color w:val="000000"/>
              </w:rPr>
              <w:t> </w:t>
            </w:r>
            <w:r w:rsidRPr="00976688">
              <w:rPr>
                <w:rFonts w:ascii="Times New Roman" w:hAnsi="Times New Roman"/>
                <w:color w:val="000000"/>
              </w:rPr>
              <w:t>mg/0,035</w:t>
            </w:r>
            <w:r w:rsidR="009A0360">
              <w:rPr>
                <w:rFonts w:ascii="Times New Roman" w:hAnsi="Times New Roman"/>
                <w:color w:val="000000"/>
              </w:rPr>
              <w:t> </w:t>
            </w:r>
            <w:r w:rsidRPr="00976688">
              <w:rPr>
                <w:rFonts w:ascii="Times New Roman" w:hAnsi="Times New Roman"/>
                <w:color w:val="000000"/>
              </w:rPr>
              <w:t>mg 1 x per par</w:t>
            </w:r>
            <w:r w:rsidRPr="00976688">
              <w:rPr>
                <w:rFonts w:ascii="Times New Roman" w:hAnsi="Times New Roman" w:hint="eastAsia"/>
                <w:color w:val="000000"/>
              </w:rPr>
              <w:t>ą</w:t>
            </w:r>
            <w:r w:rsidRPr="00976688">
              <w:rPr>
                <w:rFonts w:ascii="Times New Roman" w:hAnsi="Times New Roman"/>
                <w:color w:val="000000"/>
              </w:rPr>
              <w:t>)</w:t>
            </w:r>
          </w:p>
        </w:tc>
        <w:tc>
          <w:tcPr>
            <w:tcW w:w="2871" w:type="dxa"/>
          </w:tcPr>
          <w:p w14:paraId="5A11CAC1" w14:textId="1B565D57"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Etinilestradiolio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eastAsia="Times New Roman" w:hAnsi="Times New Roman"/>
                <w:lang w:val="it-CH" w:eastAsia="de-DE"/>
              </w:rPr>
              <w:t>↑</w:t>
            </w:r>
            <w:r w:rsidRPr="00976688">
              <w:rPr>
                <w:rFonts w:ascii="Times New Roman" w:hAnsi="Times New Roman"/>
                <w:color w:val="000000"/>
              </w:rPr>
              <w:t xml:space="preserve"> 36</w:t>
            </w:r>
            <w:r w:rsidR="009A0360">
              <w:rPr>
                <w:rFonts w:ascii="Times New Roman" w:hAnsi="Times New Roman"/>
                <w:color w:val="000000"/>
              </w:rPr>
              <w:t> </w:t>
            </w:r>
            <w:r w:rsidRPr="00976688">
              <w:rPr>
                <w:rFonts w:ascii="Times New Roman" w:hAnsi="Times New Roman"/>
                <w:color w:val="000000"/>
              </w:rPr>
              <w:t>%</w:t>
            </w:r>
          </w:p>
          <w:p w14:paraId="779C43BF" w14:textId="5B4790A5"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Etinilestradiolio</w:t>
            </w:r>
            <w:proofErr w:type="spellEnd"/>
            <w:r w:rsidRPr="00976688">
              <w:rPr>
                <w:rFonts w:ascii="Times New Roman" w:hAnsi="Times New Roman"/>
                <w:color w:val="000000"/>
              </w:rPr>
              <w:t xml:space="preserve"> </w:t>
            </w:r>
            <w:r w:rsidRPr="00346FD7">
              <w:rPr>
                <w:rFonts w:ascii="Times New Roman" w:eastAsia="Times New Roman" w:hAnsi="Times New Roman"/>
                <w:spacing w:val="-1"/>
                <w:lang w:val="it-CH" w:eastAsia="de-DE"/>
              </w:rPr>
              <w:t>AUC</w:t>
            </w:r>
            <w:r w:rsidRPr="00976688">
              <w:rPr>
                <w:rFonts w:ascii="Times New Roman" w:eastAsia="Times New Roman" w:hAnsi="Times New Roman"/>
                <w:lang w:val="en-GB" w:eastAsia="de-DE"/>
              </w:rPr>
              <w:t>τ</w:t>
            </w:r>
            <w:r w:rsidRPr="00346FD7">
              <w:rPr>
                <w:rFonts w:ascii="Times New Roman" w:eastAsia="Times New Roman" w:hAnsi="Times New Roman"/>
                <w:spacing w:val="7"/>
                <w:lang w:val="it-CH" w:eastAsia="de-DE"/>
              </w:rPr>
              <w:t xml:space="preserve"> </w:t>
            </w:r>
            <w:r w:rsidRPr="00346FD7">
              <w:rPr>
                <w:rFonts w:ascii="Times New Roman" w:eastAsia="Times New Roman" w:hAnsi="Times New Roman"/>
                <w:lang w:val="it-CH" w:eastAsia="de-DE"/>
              </w:rPr>
              <w:t>↑</w:t>
            </w:r>
            <w:r w:rsidRPr="00346FD7">
              <w:rPr>
                <w:rFonts w:ascii="Times New Roman" w:eastAsia="Times New Roman" w:hAnsi="Times New Roman"/>
                <w:spacing w:val="22"/>
                <w:lang w:val="it-CH" w:eastAsia="de-DE"/>
              </w:rPr>
              <w:t xml:space="preserve"> </w:t>
            </w:r>
            <w:r w:rsidRPr="00976688">
              <w:rPr>
                <w:rFonts w:ascii="Times New Roman" w:hAnsi="Times New Roman"/>
                <w:color w:val="000000"/>
              </w:rPr>
              <w:t>61</w:t>
            </w:r>
            <w:r w:rsidR="009A0360">
              <w:rPr>
                <w:rFonts w:ascii="Times New Roman" w:hAnsi="Times New Roman"/>
                <w:color w:val="000000"/>
              </w:rPr>
              <w:t> </w:t>
            </w:r>
            <w:r w:rsidRPr="00976688">
              <w:rPr>
                <w:rFonts w:ascii="Times New Roman" w:hAnsi="Times New Roman"/>
                <w:color w:val="000000"/>
              </w:rPr>
              <w:t>%</w:t>
            </w:r>
          </w:p>
          <w:p w14:paraId="40DFFD55" w14:textId="6384F310"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Noretisterono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eastAsia="Times New Roman" w:hAnsi="Times New Roman"/>
                <w:lang w:val="it-CH" w:eastAsia="de-DE"/>
              </w:rPr>
              <w:t>↑</w:t>
            </w:r>
            <w:r w:rsidRPr="00976688">
              <w:rPr>
                <w:rFonts w:ascii="Times New Roman" w:hAnsi="Times New Roman"/>
                <w:color w:val="000000"/>
              </w:rPr>
              <w:t xml:space="preserve"> 15</w:t>
            </w:r>
            <w:r w:rsidR="009A0360">
              <w:rPr>
                <w:rFonts w:ascii="Times New Roman" w:hAnsi="Times New Roman"/>
                <w:color w:val="000000"/>
              </w:rPr>
              <w:t> </w:t>
            </w:r>
            <w:r w:rsidRPr="00976688">
              <w:rPr>
                <w:rFonts w:ascii="Times New Roman" w:hAnsi="Times New Roman"/>
                <w:color w:val="000000"/>
              </w:rPr>
              <w:t>%</w:t>
            </w:r>
          </w:p>
          <w:p w14:paraId="6C0684F6" w14:textId="7E6DA6F1"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Noretisterono</w:t>
            </w:r>
            <w:proofErr w:type="spellEnd"/>
            <w:r w:rsidRPr="00976688">
              <w:rPr>
                <w:rFonts w:ascii="Times New Roman" w:hAnsi="Times New Roman"/>
                <w:color w:val="000000"/>
              </w:rPr>
              <w:t xml:space="preserve"> </w:t>
            </w:r>
            <w:r w:rsidRPr="00346FD7">
              <w:rPr>
                <w:rFonts w:ascii="Times New Roman" w:eastAsia="Times New Roman" w:hAnsi="Times New Roman"/>
                <w:spacing w:val="-1"/>
                <w:lang w:eastAsia="de-DE"/>
              </w:rPr>
              <w:t>AUC</w:t>
            </w:r>
            <w:r w:rsidRPr="00976688">
              <w:rPr>
                <w:rFonts w:ascii="Times New Roman" w:eastAsia="Times New Roman" w:hAnsi="Times New Roman"/>
                <w:lang w:val="en-GB" w:eastAsia="de-DE"/>
              </w:rPr>
              <w:t>τ</w:t>
            </w:r>
            <w:r w:rsidRPr="00346FD7">
              <w:rPr>
                <w:rFonts w:ascii="Times New Roman" w:eastAsia="Times New Roman" w:hAnsi="Times New Roman"/>
                <w:spacing w:val="7"/>
                <w:lang w:eastAsia="de-DE"/>
              </w:rPr>
              <w:t xml:space="preserve"> </w:t>
            </w:r>
            <w:r w:rsidRPr="00346FD7">
              <w:rPr>
                <w:rFonts w:ascii="Times New Roman" w:eastAsia="Times New Roman" w:hAnsi="Times New Roman"/>
                <w:lang w:eastAsia="de-DE"/>
              </w:rPr>
              <w:t>↑</w:t>
            </w:r>
            <w:r w:rsidRPr="00346FD7">
              <w:rPr>
                <w:rFonts w:ascii="Times New Roman" w:eastAsia="Times New Roman" w:hAnsi="Times New Roman"/>
                <w:spacing w:val="22"/>
                <w:lang w:eastAsia="de-DE"/>
              </w:rPr>
              <w:t xml:space="preserve"> </w:t>
            </w:r>
            <w:r w:rsidRPr="00976688">
              <w:rPr>
                <w:rFonts w:ascii="Times New Roman" w:hAnsi="Times New Roman"/>
                <w:color w:val="000000"/>
              </w:rPr>
              <w:t>53</w:t>
            </w:r>
            <w:r w:rsidR="009A0360">
              <w:rPr>
                <w:rFonts w:ascii="Times New Roman" w:hAnsi="Times New Roman"/>
                <w:color w:val="000000"/>
              </w:rPr>
              <w:t> </w:t>
            </w:r>
            <w:r w:rsidRPr="00976688">
              <w:rPr>
                <w:rFonts w:ascii="Times New Roman" w:hAnsi="Times New Roman"/>
                <w:color w:val="000000"/>
              </w:rPr>
              <w:t>%</w:t>
            </w:r>
          </w:p>
          <w:p w14:paraId="5127BE76" w14:textId="4FAA6E9A"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346FD7">
              <w:rPr>
                <w:rFonts w:ascii="Times New Roman" w:eastAsia="Times New Roman" w:hAnsi="Times New Roman"/>
                <w:lang w:eastAsia="de-DE"/>
              </w:rPr>
              <w:t>↑</w:t>
            </w:r>
            <w:r w:rsidRPr="00976688">
              <w:rPr>
                <w:rFonts w:ascii="Times New Roman" w:hAnsi="Times New Roman"/>
                <w:color w:val="000000"/>
              </w:rPr>
              <w:t xml:space="preserve"> 14</w:t>
            </w:r>
            <w:r w:rsidR="009A0360">
              <w:rPr>
                <w:rFonts w:ascii="Times New Roman" w:hAnsi="Times New Roman"/>
                <w:color w:val="000000"/>
              </w:rPr>
              <w:t> </w:t>
            </w:r>
            <w:r w:rsidRPr="00976688">
              <w:rPr>
                <w:rFonts w:ascii="Times New Roman" w:hAnsi="Times New Roman"/>
                <w:color w:val="000000"/>
              </w:rPr>
              <w:t>%</w:t>
            </w:r>
          </w:p>
          <w:p w14:paraId="1F2EAB69" w14:textId="5861D7F2" w:rsidR="000878CE" w:rsidRPr="00976688" w:rsidRDefault="000878CE"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Vorikonazolo</w:t>
            </w:r>
            <w:proofErr w:type="spellEnd"/>
            <w:r w:rsidRPr="00976688">
              <w:rPr>
                <w:rFonts w:ascii="Times New Roman" w:hAnsi="Times New Roman"/>
                <w:color w:val="000000"/>
              </w:rPr>
              <w:t xml:space="preserve"> </w:t>
            </w:r>
            <w:r w:rsidRPr="00346FD7">
              <w:rPr>
                <w:rFonts w:ascii="Times New Roman" w:eastAsia="Times New Roman" w:hAnsi="Times New Roman"/>
                <w:spacing w:val="-1"/>
                <w:lang w:eastAsia="de-DE"/>
              </w:rPr>
              <w:t>AUC</w:t>
            </w:r>
            <w:r w:rsidRPr="00976688">
              <w:rPr>
                <w:rFonts w:ascii="Times New Roman" w:eastAsia="Times New Roman" w:hAnsi="Times New Roman"/>
                <w:lang w:val="en-GB" w:eastAsia="de-DE"/>
              </w:rPr>
              <w:t>τ</w:t>
            </w:r>
            <w:r w:rsidRPr="00346FD7">
              <w:rPr>
                <w:rFonts w:ascii="Times New Roman" w:eastAsia="Times New Roman" w:hAnsi="Times New Roman"/>
                <w:spacing w:val="7"/>
                <w:lang w:eastAsia="de-DE"/>
              </w:rPr>
              <w:t xml:space="preserve"> </w:t>
            </w:r>
            <w:r w:rsidRPr="00346FD7">
              <w:rPr>
                <w:rFonts w:ascii="Times New Roman" w:eastAsia="Times New Roman" w:hAnsi="Times New Roman"/>
                <w:lang w:eastAsia="de-DE"/>
              </w:rPr>
              <w:t>↑</w:t>
            </w:r>
            <w:r w:rsidRPr="00346FD7">
              <w:rPr>
                <w:rFonts w:ascii="Times New Roman" w:eastAsia="Times New Roman" w:hAnsi="Times New Roman"/>
                <w:spacing w:val="22"/>
                <w:lang w:eastAsia="de-DE"/>
              </w:rPr>
              <w:t xml:space="preserve"> </w:t>
            </w:r>
            <w:r w:rsidRPr="00976688">
              <w:rPr>
                <w:rFonts w:ascii="Times New Roman" w:hAnsi="Times New Roman"/>
                <w:color w:val="000000"/>
              </w:rPr>
              <w:t>46</w:t>
            </w:r>
            <w:r w:rsidR="009A0360">
              <w:rPr>
                <w:rFonts w:ascii="Times New Roman" w:hAnsi="Times New Roman"/>
                <w:color w:val="000000"/>
              </w:rPr>
              <w:t> </w:t>
            </w:r>
            <w:r w:rsidRPr="00976688">
              <w:rPr>
                <w:rFonts w:ascii="Times New Roman" w:hAnsi="Times New Roman"/>
                <w:color w:val="000000"/>
              </w:rPr>
              <w:t>%</w:t>
            </w:r>
          </w:p>
        </w:tc>
        <w:tc>
          <w:tcPr>
            <w:tcW w:w="3253" w:type="dxa"/>
          </w:tcPr>
          <w:p w14:paraId="5C72A70C" w14:textId="48C4920D" w:rsidR="000878CE" w:rsidRPr="00976688" w:rsidRDefault="000878CE" w:rsidP="001C69D8">
            <w:pPr>
              <w:autoSpaceDE w:val="0"/>
              <w:autoSpaceDN w:val="0"/>
              <w:adjustRightInd w:val="0"/>
              <w:spacing w:after="0" w:line="240" w:lineRule="auto"/>
              <w:rPr>
                <w:rFonts w:ascii="Times New Roman" w:hAnsi="Times New Roman"/>
                <w:b/>
                <w:bCs/>
                <w:color w:val="000000"/>
              </w:rPr>
            </w:pPr>
            <w:r w:rsidRPr="00346FD7">
              <w:rPr>
                <w:rFonts w:ascii="Times New Roman" w:hAnsi="Times New Roman"/>
                <w:color w:val="000000"/>
              </w:rPr>
              <w:t>Rekomenduojama steb</w:t>
            </w:r>
            <w:r w:rsidRPr="00346FD7">
              <w:rPr>
                <w:rFonts w:ascii="Times New Roman" w:hAnsi="Times New Roman" w:hint="eastAsia"/>
                <w:color w:val="000000"/>
              </w:rPr>
              <w:t>ė</w:t>
            </w:r>
            <w:r w:rsidRPr="00346FD7">
              <w:rPr>
                <w:rFonts w:ascii="Times New Roman" w:hAnsi="Times New Roman"/>
                <w:color w:val="000000"/>
              </w:rPr>
              <w:t>ti, ar</w:t>
            </w:r>
            <w:r w:rsidR="001C69D8" w:rsidRPr="00976688">
              <w:rPr>
                <w:rFonts w:ascii="Times New Roman" w:hAnsi="Times New Roman"/>
                <w:color w:val="000000"/>
              </w:rPr>
              <w:t xml:space="preserve"> </w:t>
            </w:r>
            <w:r w:rsidRPr="00346FD7">
              <w:rPr>
                <w:rFonts w:ascii="Times New Roman" w:hAnsi="Times New Roman"/>
                <w:color w:val="000000"/>
              </w:rPr>
              <w:t>nepasirei</w:t>
            </w:r>
            <w:r w:rsidRPr="00346FD7">
              <w:rPr>
                <w:rFonts w:ascii="Times New Roman" w:hAnsi="Times New Roman" w:hint="eastAsia"/>
                <w:color w:val="000000"/>
              </w:rPr>
              <w:t>š</w:t>
            </w:r>
            <w:r w:rsidRPr="00346FD7">
              <w:rPr>
                <w:rFonts w:ascii="Times New Roman" w:hAnsi="Times New Roman"/>
                <w:color w:val="000000"/>
              </w:rPr>
              <w:t>kia su geriam</w:t>
            </w:r>
            <w:r w:rsidRPr="00346FD7">
              <w:rPr>
                <w:rFonts w:ascii="Times New Roman" w:hAnsi="Times New Roman" w:hint="eastAsia"/>
                <w:color w:val="000000"/>
              </w:rPr>
              <w:t>ų</w:t>
            </w:r>
            <w:r w:rsidRPr="00346FD7">
              <w:rPr>
                <w:rFonts w:ascii="Times New Roman" w:hAnsi="Times New Roman"/>
                <w:color w:val="000000"/>
              </w:rPr>
              <w:t>j</w:t>
            </w:r>
            <w:r w:rsidRPr="00346FD7">
              <w:rPr>
                <w:rFonts w:ascii="Times New Roman" w:hAnsi="Times New Roman" w:hint="eastAsia"/>
                <w:color w:val="000000"/>
              </w:rPr>
              <w:t>ų</w:t>
            </w:r>
            <w:r w:rsidR="001C69D8" w:rsidRPr="00976688">
              <w:rPr>
                <w:rFonts w:ascii="Times New Roman" w:hAnsi="Times New Roman"/>
                <w:color w:val="000000"/>
              </w:rPr>
              <w:t xml:space="preserve"> </w:t>
            </w:r>
            <w:r w:rsidRPr="00346FD7">
              <w:rPr>
                <w:rFonts w:ascii="Times New Roman" w:hAnsi="Times New Roman"/>
                <w:color w:val="000000"/>
              </w:rPr>
              <w:t>kontraceptik</w:t>
            </w:r>
            <w:r w:rsidRPr="00346FD7">
              <w:rPr>
                <w:rFonts w:ascii="Times New Roman" w:hAnsi="Times New Roman" w:hint="eastAsia"/>
                <w:color w:val="000000"/>
              </w:rPr>
              <w:t>ų</w:t>
            </w:r>
            <w:r w:rsidRPr="00346FD7">
              <w:rPr>
                <w:rFonts w:ascii="Times New Roman" w:hAnsi="Times New Roman"/>
                <w:color w:val="000000"/>
              </w:rPr>
              <w:t xml:space="preserve"> vartojimu</w:t>
            </w:r>
            <w:r w:rsidR="001C69D8" w:rsidRPr="00976688">
              <w:rPr>
                <w:rFonts w:ascii="Times New Roman" w:hAnsi="Times New Roman"/>
                <w:color w:val="000000"/>
              </w:rPr>
              <w:t xml:space="preserve"> </w:t>
            </w:r>
            <w:r w:rsidRPr="00346FD7">
              <w:rPr>
                <w:rFonts w:ascii="Times New Roman" w:hAnsi="Times New Roman"/>
                <w:color w:val="000000"/>
              </w:rPr>
              <w:t>susijusios nepageidaujamos</w:t>
            </w:r>
            <w:r w:rsidR="001C69D8" w:rsidRPr="00976688">
              <w:rPr>
                <w:rFonts w:ascii="Times New Roman" w:hAnsi="Times New Roman"/>
                <w:color w:val="000000"/>
              </w:rPr>
              <w:t xml:space="preserve"> </w:t>
            </w:r>
            <w:r w:rsidRPr="00346FD7">
              <w:rPr>
                <w:rFonts w:ascii="Times New Roman" w:hAnsi="Times New Roman"/>
                <w:color w:val="000000"/>
              </w:rPr>
              <w:t>reakcijos kartu su tomis, kurios</w:t>
            </w:r>
            <w:r w:rsidR="001C69D8" w:rsidRPr="00976688">
              <w:rPr>
                <w:rFonts w:ascii="Times New Roman" w:hAnsi="Times New Roman"/>
                <w:color w:val="000000"/>
              </w:rPr>
              <w:t xml:space="preserve"> </w:t>
            </w:r>
            <w:r w:rsidRPr="00346FD7">
              <w:rPr>
                <w:rFonts w:ascii="Times New Roman" w:hAnsi="Times New Roman"/>
                <w:color w:val="000000"/>
              </w:rPr>
              <w:t>b</w:t>
            </w:r>
            <w:r w:rsidRPr="00346FD7">
              <w:rPr>
                <w:rFonts w:ascii="Times New Roman" w:hAnsi="Times New Roman" w:hint="eastAsia"/>
                <w:color w:val="000000"/>
              </w:rPr>
              <w:t>ū</w:t>
            </w:r>
            <w:r w:rsidRPr="00346FD7">
              <w:rPr>
                <w:rFonts w:ascii="Times New Roman" w:hAnsi="Times New Roman"/>
                <w:color w:val="000000"/>
              </w:rPr>
              <w:t xml:space="preserve">dingos </w:t>
            </w:r>
            <w:proofErr w:type="spellStart"/>
            <w:r w:rsidRPr="00346FD7">
              <w:rPr>
                <w:rFonts w:ascii="Times New Roman" w:hAnsi="Times New Roman"/>
                <w:color w:val="000000"/>
              </w:rPr>
              <w:t>vorikonazolui</w:t>
            </w:r>
            <w:proofErr w:type="spellEnd"/>
            <w:r w:rsidRPr="00346FD7">
              <w:rPr>
                <w:rFonts w:ascii="Times New Roman" w:hAnsi="Times New Roman"/>
                <w:color w:val="000000"/>
              </w:rPr>
              <w:t>.</w:t>
            </w:r>
          </w:p>
        </w:tc>
      </w:tr>
      <w:tr w:rsidR="000878CE" w:rsidRPr="00976688" w14:paraId="38A15D36" w14:textId="77777777" w:rsidTr="00DC38E1">
        <w:tc>
          <w:tcPr>
            <w:tcW w:w="9060" w:type="dxa"/>
            <w:gridSpan w:val="3"/>
          </w:tcPr>
          <w:p w14:paraId="2BA6CA08" w14:textId="6E1E9501" w:rsidR="000878CE" w:rsidRPr="00976688" w:rsidRDefault="001C69D8" w:rsidP="000878CE">
            <w:pPr>
              <w:autoSpaceDE w:val="0"/>
              <w:autoSpaceDN w:val="0"/>
              <w:adjustRightInd w:val="0"/>
              <w:spacing w:after="0" w:line="240" w:lineRule="auto"/>
              <w:rPr>
                <w:rFonts w:ascii="Times New Roman" w:hAnsi="Times New Roman"/>
                <w:color w:val="000000"/>
              </w:rPr>
            </w:pPr>
            <w:r w:rsidRPr="00346FD7">
              <w:rPr>
                <w:rFonts w:ascii="Times New Roman" w:hAnsi="Times New Roman"/>
                <w:b/>
                <w:bCs/>
                <w:i/>
                <w:iCs/>
                <w:color w:val="000000"/>
              </w:rPr>
              <w:t>Steroidai</w:t>
            </w:r>
          </w:p>
        </w:tc>
      </w:tr>
      <w:tr w:rsidR="000878CE" w:rsidRPr="00976688" w14:paraId="4F7386C6" w14:textId="77777777" w:rsidTr="008666DE">
        <w:tc>
          <w:tcPr>
            <w:tcW w:w="2936" w:type="dxa"/>
          </w:tcPr>
          <w:p w14:paraId="08B6AE08" w14:textId="77777777" w:rsidR="001C69D8"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Kortikosteroidai</w:t>
            </w:r>
          </w:p>
          <w:p w14:paraId="399F7B55" w14:textId="77777777" w:rsidR="001C69D8" w:rsidRPr="00976688" w:rsidRDefault="001C69D8" w:rsidP="001C69D8">
            <w:pPr>
              <w:autoSpaceDE w:val="0"/>
              <w:autoSpaceDN w:val="0"/>
              <w:adjustRightInd w:val="0"/>
              <w:spacing w:after="0" w:line="240" w:lineRule="auto"/>
              <w:rPr>
                <w:rFonts w:ascii="Times New Roman" w:hAnsi="Times New Roman"/>
                <w:color w:val="000000"/>
              </w:rPr>
            </w:pPr>
          </w:p>
          <w:p w14:paraId="3D2CE4CD" w14:textId="3CA63C20" w:rsidR="000878CE"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Prednizolonas (vienkartin</w:t>
            </w:r>
            <w:r w:rsidRPr="00976688">
              <w:rPr>
                <w:rFonts w:ascii="Times New Roman" w:hAnsi="Times New Roman" w:hint="eastAsia"/>
                <w:color w:val="000000"/>
              </w:rPr>
              <w:t>ė</w:t>
            </w:r>
            <w:r w:rsidRPr="00976688">
              <w:rPr>
                <w:rFonts w:ascii="Times New Roman" w:hAnsi="Times New Roman"/>
                <w:color w:val="000000"/>
              </w:rPr>
              <w:t xml:space="preserve"> 60</w:t>
            </w:r>
            <w:r w:rsidR="009A0360">
              <w:rPr>
                <w:rFonts w:ascii="Times New Roman" w:hAnsi="Times New Roman"/>
                <w:color w:val="000000"/>
              </w:rPr>
              <w:t> </w:t>
            </w:r>
            <w:r w:rsidRPr="00976688">
              <w:rPr>
                <w:rFonts w:ascii="Times New Roman" w:hAnsi="Times New Roman"/>
                <w:color w:val="000000"/>
              </w:rPr>
              <w:t>mg doz</w:t>
            </w:r>
            <w:r w:rsidRPr="00976688">
              <w:rPr>
                <w:rFonts w:ascii="Times New Roman" w:hAnsi="Times New Roman" w:hint="eastAsia"/>
                <w:color w:val="000000"/>
              </w:rPr>
              <w:t>ė</w:t>
            </w:r>
            <w:r w:rsidRPr="00976688">
              <w:rPr>
                <w:rFonts w:ascii="Times New Roman" w:hAnsi="Times New Roman"/>
                <w:color w:val="000000"/>
              </w:rPr>
              <w:t xml:space="preserve">) </w:t>
            </w:r>
            <w:r w:rsidRPr="00976688">
              <w:rPr>
                <w:rFonts w:ascii="Times New Roman" w:hAnsi="Times New Roman"/>
                <w:i/>
                <w:iCs/>
                <w:color w:val="000000"/>
              </w:rPr>
              <w:t>[CYP3A4 substratas]</w:t>
            </w:r>
          </w:p>
        </w:tc>
        <w:tc>
          <w:tcPr>
            <w:tcW w:w="2871" w:type="dxa"/>
          </w:tcPr>
          <w:p w14:paraId="3E81B903" w14:textId="77777777" w:rsidR="000878CE" w:rsidRPr="00976688" w:rsidRDefault="000878CE" w:rsidP="000878CE">
            <w:pPr>
              <w:autoSpaceDE w:val="0"/>
              <w:autoSpaceDN w:val="0"/>
              <w:adjustRightInd w:val="0"/>
              <w:spacing w:after="0" w:line="240" w:lineRule="auto"/>
              <w:rPr>
                <w:rFonts w:ascii="Times New Roman" w:hAnsi="Times New Roman"/>
                <w:color w:val="000000"/>
              </w:rPr>
            </w:pPr>
          </w:p>
          <w:p w14:paraId="22FB4E57" w14:textId="77777777" w:rsidR="001C69D8" w:rsidRPr="00976688" w:rsidRDefault="001C69D8" w:rsidP="000878CE">
            <w:pPr>
              <w:autoSpaceDE w:val="0"/>
              <w:autoSpaceDN w:val="0"/>
              <w:adjustRightInd w:val="0"/>
              <w:spacing w:after="0" w:line="240" w:lineRule="auto"/>
              <w:rPr>
                <w:rFonts w:ascii="Times New Roman" w:hAnsi="Times New Roman"/>
                <w:color w:val="000000"/>
              </w:rPr>
            </w:pPr>
          </w:p>
          <w:p w14:paraId="4B283D52" w14:textId="505D6FF7" w:rsidR="001C69D8"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Prednizolono </w:t>
            </w:r>
            <w:proofErr w:type="spellStart"/>
            <w:r w:rsidRPr="00976688">
              <w:rPr>
                <w:rFonts w:ascii="Times New Roman" w:hAnsi="Times New Roman"/>
                <w:color w:val="000000"/>
              </w:rPr>
              <w:t>Cmax</w:t>
            </w:r>
            <w:proofErr w:type="spellEnd"/>
            <w:r w:rsidRPr="00976688">
              <w:rPr>
                <w:rFonts w:ascii="Times New Roman" w:hAnsi="Times New Roman"/>
                <w:color w:val="000000"/>
              </w:rPr>
              <w:t xml:space="preserve"> </w:t>
            </w:r>
            <w:r w:rsidRPr="00976688">
              <w:rPr>
                <w:rFonts w:ascii="Times New Roman" w:eastAsia="Times New Roman" w:hAnsi="Times New Roman"/>
                <w:lang w:val="en-GB" w:eastAsia="de-DE"/>
              </w:rPr>
              <w:t>↑</w:t>
            </w:r>
            <w:r w:rsidRPr="00976688">
              <w:rPr>
                <w:rFonts w:ascii="Times New Roman" w:hAnsi="Times New Roman"/>
                <w:color w:val="000000"/>
              </w:rPr>
              <w:t xml:space="preserve"> 11</w:t>
            </w:r>
            <w:r w:rsidR="009A0360">
              <w:rPr>
                <w:rFonts w:ascii="Times New Roman" w:hAnsi="Times New Roman"/>
                <w:color w:val="000000"/>
              </w:rPr>
              <w:t> </w:t>
            </w:r>
            <w:r w:rsidRPr="00976688">
              <w:rPr>
                <w:rFonts w:ascii="Times New Roman" w:hAnsi="Times New Roman"/>
                <w:color w:val="000000"/>
              </w:rPr>
              <w:t>%</w:t>
            </w:r>
          </w:p>
          <w:p w14:paraId="7E526868" w14:textId="2B9D367E" w:rsidR="001C69D8"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 xml:space="preserve">Prednizolono </w:t>
            </w:r>
            <w:r w:rsidRPr="00976688">
              <w:rPr>
                <w:rFonts w:ascii="Times New Roman" w:eastAsia="Times New Roman" w:hAnsi="Times New Roman"/>
                <w:spacing w:val="-1"/>
                <w:lang w:val="en-GB" w:eastAsia="de-DE"/>
              </w:rPr>
              <w:t>AU</w:t>
            </w:r>
            <w:r w:rsidRPr="00976688">
              <w:rPr>
                <w:rFonts w:ascii="Times New Roman" w:eastAsia="Times New Roman" w:hAnsi="Times New Roman"/>
                <w:spacing w:val="11"/>
                <w:lang w:val="en-GB" w:eastAsia="de-DE"/>
              </w:rPr>
              <w:t>C</w:t>
            </w:r>
            <w:r w:rsidRPr="00976688">
              <w:rPr>
                <w:rFonts w:ascii="Times New Roman" w:eastAsia="Times New Roman" w:hAnsi="Times New Roman"/>
                <w:position w:val="-3"/>
                <w:lang w:val="en-GB" w:eastAsia="de-DE"/>
              </w:rPr>
              <w:t>0−∞</w:t>
            </w:r>
            <w:r w:rsidRPr="00976688">
              <w:rPr>
                <w:rFonts w:ascii="Times New Roman" w:eastAsia="Times New Roman" w:hAnsi="Times New Roman"/>
                <w:spacing w:val="27"/>
                <w:position w:val="-3"/>
                <w:lang w:val="en-GB" w:eastAsia="de-DE"/>
              </w:rPr>
              <w:t xml:space="preserve"> </w:t>
            </w:r>
            <w:r w:rsidRPr="00976688">
              <w:rPr>
                <w:rFonts w:ascii="Times New Roman" w:hAnsi="Times New Roman"/>
                <w:color w:val="000000"/>
              </w:rPr>
              <w:t>34</w:t>
            </w:r>
            <w:r w:rsidR="009A0360">
              <w:rPr>
                <w:rFonts w:ascii="Times New Roman" w:hAnsi="Times New Roman"/>
                <w:color w:val="000000"/>
              </w:rPr>
              <w:t> </w:t>
            </w:r>
            <w:r w:rsidRPr="00976688">
              <w:rPr>
                <w:rFonts w:ascii="Times New Roman" w:hAnsi="Times New Roman"/>
                <w:color w:val="000000"/>
              </w:rPr>
              <w:t>%</w:t>
            </w:r>
          </w:p>
        </w:tc>
        <w:tc>
          <w:tcPr>
            <w:tcW w:w="3253" w:type="dxa"/>
          </w:tcPr>
          <w:p w14:paraId="63729EF3" w14:textId="77777777" w:rsidR="000878CE" w:rsidRPr="00976688" w:rsidRDefault="000878CE" w:rsidP="000878CE">
            <w:pPr>
              <w:autoSpaceDE w:val="0"/>
              <w:autoSpaceDN w:val="0"/>
              <w:adjustRightInd w:val="0"/>
              <w:spacing w:after="0" w:line="240" w:lineRule="auto"/>
              <w:rPr>
                <w:rFonts w:ascii="Times New Roman" w:hAnsi="Times New Roman"/>
                <w:color w:val="000000"/>
              </w:rPr>
            </w:pPr>
          </w:p>
          <w:p w14:paraId="27845CA3" w14:textId="77777777" w:rsidR="001C69D8" w:rsidRPr="00976688" w:rsidRDefault="001C69D8" w:rsidP="000878CE">
            <w:pPr>
              <w:autoSpaceDE w:val="0"/>
              <w:autoSpaceDN w:val="0"/>
              <w:adjustRightInd w:val="0"/>
              <w:spacing w:after="0" w:line="240" w:lineRule="auto"/>
              <w:rPr>
                <w:rFonts w:ascii="Times New Roman" w:hAnsi="Times New Roman"/>
                <w:color w:val="000000"/>
              </w:rPr>
            </w:pPr>
          </w:p>
          <w:p w14:paraId="4EF34BB4" w14:textId="77777777" w:rsidR="001C69D8"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Doz</w:t>
            </w:r>
            <w:r w:rsidRPr="00976688">
              <w:rPr>
                <w:rFonts w:ascii="Times New Roman" w:hAnsi="Times New Roman" w:hint="eastAsia"/>
                <w:color w:val="000000"/>
              </w:rPr>
              <w:t>ė</w:t>
            </w:r>
            <w:r w:rsidRPr="00976688">
              <w:rPr>
                <w:rFonts w:ascii="Times New Roman" w:hAnsi="Times New Roman"/>
                <w:color w:val="000000"/>
              </w:rPr>
              <w:t>s keisti nereikia.</w:t>
            </w:r>
          </w:p>
          <w:p w14:paraId="314B8E25" w14:textId="77777777" w:rsidR="001C69D8" w:rsidRPr="00976688" w:rsidRDefault="001C69D8" w:rsidP="001C69D8">
            <w:pPr>
              <w:autoSpaceDE w:val="0"/>
              <w:autoSpaceDN w:val="0"/>
              <w:adjustRightInd w:val="0"/>
              <w:spacing w:after="0" w:line="240" w:lineRule="auto"/>
              <w:rPr>
                <w:rFonts w:ascii="Times New Roman" w:hAnsi="Times New Roman"/>
                <w:color w:val="000000"/>
              </w:rPr>
            </w:pPr>
          </w:p>
          <w:p w14:paraId="3A7C591D" w14:textId="4940387E" w:rsidR="001C69D8"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Pacientus, kurie ilg</w:t>
            </w:r>
            <w:r w:rsidRPr="00976688">
              <w:rPr>
                <w:rFonts w:ascii="Times New Roman" w:hAnsi="Times New Roman" w:hint="eastAsia"/>
                <w:color w:val="000000"/>
              </w:rPr>
              <w:t>ą</w:t>
            </w:r>
            <w:r w:rsidRPr="00976688">
              <w:rPr>
                <w:rFonts w:ascii="Times New Roman" w:hAnsi="Times New Roman"/>
                <w:color w:val="000000"/>
              </w:rPr>
              <w:t xml:space="preserve"> laik</w:t>
            </w:r>
            <w:r w:rsidRPr="00976688">
              <w:rPr>
                <w:rFonts w:ascii="Times New Roman" w:hAnsi="Times New Roman" w:hint="eastAsia"/>
                <w:color w:val="000000"/>
              </w:rPr>
              <w:t>ą</w:t>
            </w:r>
            <w:r w:rsidRPr="00976688">
              <w:rPr>
                <w:rFonts w:ascii="Times New Roman" w:hAnsi="Times New Roman"/>
                <w:color w:val="000000"/>
              </w:rPr>
              <w:t xml:space="preserve"> gydomi </w:t>
            </w:r>
            <w:proofErr w:type="spellStart"/>
            <w:r w:rsidRPr="00976688">
              <w:rPr>
                <w:rFonts w:ascii="Times New Roman" w:hAnsi="Times New Roman"/>
                <w:color w:val="000000"/>
              </w:rPr>
              <w:t>vorikonazolu</w:t>
            </w:r>
            <w:proofErr w:type="spellEnd"/>
            <w:r w:rsidRPr="00976688">
              <w:rPr>
                <w:rFonts w:ascii="Times New Roman" w:hAnsi="Times New Roman"/>
                <w:color w:val="000000"/>
              </w:rPr>
              <w:t xml:space="preserve"> ir kortikosteroidais (</w:t>
            </w:r>
            <w:r w:rsidRPr="00976688">
              <w:rPr>
                <w:rFonts w:ascii="Times New Roman" w:hAnsi="Times New Roman" w:hint="eastAsia"/>
                <w:color w:val="000000"/>
              </w:rPr>
              <w:t>į</w:t>
            </w:r>
            <w:r w:rsidRPr="00976688">
              <w:rPr>
                <w:rFonts w:ascii="Times New Roman" w:hAnsi="Times New Roman"/>
                <w:color w:val="000000"/>
              </w:rPr>
              <w:t xml:space="preserve">skaitant </w:t>
            </w:r>
            <w:r w:rsidRPr="00976688">
              <w:rPr>
                <w:rFonts w:ascii="Times New Roman" w:hAnsi="Times New Roman" w:hint="eastAsia"/>
                <w:color w:val="000000"/>
              </w:rPr>
              <w:t>į</w:t>
            </w:r>
            <w:r w:rsidRPr="00976688">
              <w:rPr>
                <w:rFonts w:ascii="Times New Roman" w:hAnsi="Times New Roman"/>
                <w:color w:val="000000"/>
              </w:rPr>
              <w:t xml:space="preserve">kvepiamuosius kortikosteroidus, pvz., </w:t>
            </w:r>
            <w:proofErr w:type="spellStart"/>
            <w:r w:rsidRPr="00976688">
              <w:rPr>
                <w:rFonts w:ascii="Times New Roman" w:hAnsi="Times New Roman"/>
                <w:color w:val="000000"/>
              </w:rPr>
              <w:t>budezonid</w:t>
            </w:r>
            <w:r w:rsidRPr="00976688">
              <w:rPr>
                <w:rFonts w:ascii="Times New Roman" w:hAnsi="Times New Roman" w:hint="eastAsia"/>
                <w:color w:val="000000"/>
              </w:rPr>
              <w:t>ą</w:t>
            </w:r>
            <w:proofErr w:type="spellEnd"/>
            <w:r w:rsidRPr="00976688">
              <w:rPr>
                <w:rFonts w:ascii="Times New Roman" w:hAnsi="Times New Roman"/>
                <w:color w:val="000000"/>
              </w:rPr>
              <w:t xml:space="preserve"> ir </w:t>
            </w:r>
            <w:r w:rsidRPr="00976688">
              <w:rPr>
                <w:rFonts w:ascii="Times New Roman" w:hAnsi="Times New Roman" w:hint="eastAsia"/>
                <w:color w:val="000000"/>
              </w:rPr>
              <w:t>į</w:t>
            </w:r>
            <w:r w:rsidRPr="00976688">
              <w:rPr>
                <w:rFonts w:ascii="Times New Roman" w:hAnsi="Times New Roman"/>
                <w:color w:val="000000"/>
              </w:rPr>
              <w:t xml:space="preserve"> nos</w:t>
            </w:r>
            <w:r w:rsidRPr="00976688">
              <w:rPr>
                <w:rFonts w:ascii="Times New Roman" w:hAnsi="Times New Roman" w:hint="eastAsia"/>
                <w:color w:val="000000"/>
              </w:rPr>
              <w:t>į</w:t>
            </w:r>
            <w:r w:rsidRPr="00976688">
              <w:rPr>
                <w:rFonts w:ascii="Times New Roman" w:hAnsi="Times New Roman"/>
                <w:color w:val="000000"/>
              </w:rPr>
              <w:t xml:space="preserve"> vartojamus kortikosteroidus), reikia atid</w:t>
            </w:r>
            <w:r w:rsidRPr="00976688">
              <w:rPr>
                <w:rFonts w:ascii="Times New Roman" w:hAnsi="Times New Roman" w:hint="eastAsia"/>
                <w:color w:val="000000"/>
              </w:rPr>
              <w:t>ž</w:t>
            </w:r>
            <w:r w:rsidRPr="00976688">
              <w:rPr>
                <w:rFonts w:ascii="Times New Roman" w:hAnsi="Times New Roman"/>
                <w:color w:val="000000"/>
              </w:rPr>
              <w:t>iai steb</w:t>
            </w:r>
            <w:r w:rsidRPr="00976688">
              <w:rPr>
                <w:rFonts w:ascii="Times New Roman" w:hAnsi="Times New Roman" w:hint="eastAsia"/>
                <w:color w:val="000000"/>
              </w:rPr>
              <w:t>ė</w:t>
            </w:r>
            <w:r w:rsidRPr="00976688">
              <w:rPr>
                <w:rFonts w:ascii="Times New Roman" w:hAnsi="Times New Roman"/>
                <w:color w:val="000000"/>
              </w:rPr>
              <w:t>ti d</w:t>
            </w:r>
            <w:r w:rsidRPr="00976688">
              <w:rPr>
                <w:rFonts w:ascii="Times New Roman" w:hAnsi="Times New Roman" w:hint="eastAsia"/>
                <w:color w:val="000000"/>
              </w:rPr>
              <w:t>ė</w:t>
            </w:r>
            <w:r w:rsidRPr="00976688">
              <w:rPr>
                <w:rFonts w:ascii="Times New Roman" w:hAnsi="Times New Roman"/>
                <w:color w:val="000000"/>
              </w:rPr>
              <w:t>l antinks</w:t>
            </w:r>
            <w:r w:rsidRPr="00976688">
              <w:rPr>
                <w:rFonts w:ascii="Times New Roman" w:hAnsi="Times New Roman" w:hint="eastAsia"/>
                <w:color w:val="000000"/>
              </w:rPr>
              <w:t>č</w:t>
            </w:r>
            <w:r w:rsidRPr="00976688">
              <w:rPr>
                <w:rFonts w:ascii="Times New Roman" w:hAnsi="Times New Roman"/>
                <w:color w:val="000000"/>
              </w:rPr>
              <w:t>i</w:t>
            </w:r>
            <w:r w:rsidRPr="00976688">
              <w:rPr>
                <w:rFonts w:ascii="Times New Roman" w:hAnsi="Times New Roman" w:hint="eastAsia"/>
                <w:color w:val="000000"/>
              </w:rPr>
              <w:t>ų</w:t>
            </w:r>
            <w:r w:rsidRPr="00976688">
              <w:rPr>
                <w:rFonts w:ascii="Times New Roman" w:hAnsi="Times New Roman"/>
                <w:color w:val="000000"/>
              </w:rPr>
              <w:t xml:space="preserve"> </w:t>
            </w:r>
            <w:r w:rsidRPr="00976688">
              <w:rPr>
                <w:rFonts w:ascii="Times New Roman" w:hAnsi="Times New Roman" w:hint="eastAsia"/>
                <w:color w:val="000000"/>
              </w:rPr>
              <w:t>ž</w:t>
            </w:r>
            <w:r w:rsidRPr="00976688">
              <w:rPr>
                <w:rFonts w:ascii="Times New Roman" w:hAnsi="Times New Roman"/>
                <w:color w:val="000000"/>
              </w:rPr>
              <w:t>iev</w:t>
            </w:r>
            <w:r w:rsidRPr="00976688">
              <w:rPr>
                <w:rFonts w:ascii="Times New Roman" w:hAnsi="Times New Roman" w:hint="eastAsia"/>
                <w:color w:val="000000"/>
              </w:rPr>
              <w:t>ė</w:t>
            </w:r>
            <w:r w:rsidRPr="00976688">
              <w:rPr>
                <w:rFonts w:ascii="Times New Roman" w:hAnsi="Times New Roman"/>
                <w:color w:val="000000"/>
              </w:rPr>
              <w:t>s disfunkcijos gydymo metu ir nutraukus gydym</w:t>
            </w:r>
            <w:r w:rsidRPr="00976688">
              <w:rPr>
                <w:rFonts w:ascii="Times New Roman" w:hAnsi="Times New Roman" w:hint="eastAsia"/>
                <w:color w:val="000000"/>
              </w:rPr>
              <w:t>ą</w:t>
            </w:r>
            <w:r w:rsidRPr="00976688">
              <w:rPr>
                <w:rFonts w:ascii="Times New Roman" w:hAnsi="Times New Roman"/>
                <w:color w:val="000000"/>
              </w:rPr>
              <w:t xml:space="preserve"> </w:t>
            </w:r>
            <w:proofErr w:type="spellStart"/>
            <w:r w:rsidRPr="00976688">
              <w:rPr>
                <w:rFonts w:ascii="Times New Roman" w:hAnsi="Times New Roman"/>
                <w:color w:val="000000"/>
              </w:rPr>
              <w:t>vorikonazolu</w:t>
            </w:r>
            <w:proofErr w:type="spellEnd"/>
            <w:r w:rsidRPr="00976688">
              <w:rPr>
                <w:rFonts w:ascii="Times New Roman" w:hAnsi="Times New Roman"/>
                <w:color w:val="000000"/>
              </w:rPr>
              <w:t xml:space="preserve"> (</w:t>
            </w:r>
            <w:r w:rsidRPr="00976688">
              <w:rPr>
                <w:rFonts w:ascii="Times New Roman" w:hAnsi="Times New Roman" w:hint="eastAsia"/>
                <w:color w:val="000000"/>
              </w:rPr>
              <w:t>ž</w:t>
            </w:r>
            <w:r w:rsidRPr="00976688">
              <w:rPr>
                <w:rFonts w:ascii="Times New Roman" w:hAnsi="Times New Roman"/>
                <w:color w:val="000000"/>
              </w:rPr>
              <w:t>r.4.4</w:t>
            </w:r>
            <w:r w:rsidR="009A0360">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r w:rsidR="001C69D8" w:rsidRPr="00976688" w14:paraId="09F161E1" w14:textId="77777777" w:rsidTr="00284C3C">
        <w:tc>
          <w:tcPr>
            <w:tcW w:w="9060" w:type="dxa"/>
            <w:gridSpan w:val="3"/>
          </w:tcPr>
          <w:p w14:paraId="10438927" w14:textId="09C53D92" w:rsidR="001C69D8" w:rsidRPr="00976688" w:rsidRDefault="001C69D8" w:rsidP="000878CE">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b/>
                <w:bCs/>
                <w:i/>
                <w:iCs/>
                <w:color w:val="000000"/>
              </w:rPr>
              <w:t>Vazopresino</w:t>
            </w:r>
            <w:proofErr w:type="spellEnd"/>
            <w:r w:rsidRPr="00976688">
              <w:rPr>
                <w:rFonts w:ascii="Times New Roman" w:hAnsi="Times New Roman"/>
                <w:b/>
                <w:bCs/>
                <w:i/>
                <w:iCs/>
                <w:color w:val="000000"/>
              </w:rPr>
              <w:t xml:space="preserve"> receptori</w:t>
            </w:r>
            <w:r w:rsidRPr="00976688">
              <w:rPr>
                <w:rFonts w:ascii="Times New Roman" w:hAnsi="Times New Roman" w:hint="eastAsia"/>
                <w:b/>
                <w:bCs/>
                <w:i/>
                <w:iCs/>
                <w:color w:val="000000"/>
              </w:rPr>
              <w:t>ų</w:t>
            </w:r>
            <w:r w:rsidRPr="00976688">
              <w:rPr>
                <w:rFonts w:ascii="Times New Roman" w:hAnsi="Times New Roman"/>
                <w:b/>
                <w:bCs/>
                <w:i/>
                <w:iCs/>
                <w:color w:val="000000"/>
              </w:rPr>
              <w:t xml:space="preserve"> antagonistai</w:t>
            </w:r>
          </w:p>
        </w:tc>
      </w:tr>
      <w:tr w:rsidR="000878CE" w:rsidRPr="00976688" w14:paraId="2BAB190B" w14:textId="77777777" w:rsidTr="008666DE">
        <w:tc>
          <w:tcPr>
            <w:tcW w:w="2936" w:type="dxa"/>
          </w:tcPr>
          <w:p w14:paraId="3611B406" w14:textId="77777777" w:rsidR="001C69D8" w:rsidRPr="00976688" w:rsidRDefault="001C69D8" w:rsidP="001C69D8">
            <w:pPr>
              <w:autoSpaceDE w:val="0"/>
              <w:autoSpaceDN w:val="0"/>
              <w:adjustRightInd w:val="0"/>
              <w:spacing w:after="0" w:line="240" w:lineRule="auto"/>
              <w:rPr>
                <w:rFonts w:ascii="Times New Roman" w:hAnsi="Times New Roman"/>
                <w:color w:val="000000"/>
              </w:rPr>
            </w:pPr>
            <w:proofErr w:type="spellStart"/>
            <w:r w:rsidRPr="00976688">
              <w:rPr>
                <w:rFonts w:ascii="Times New Roman" w:hAnsi="Times New Roman"/>
                <w:color w:val="000000"/>
              </w:rPr>
              <w:t>Tolvaptanas</w:t>
            </w:r>
            <w:proofErr w:type="spellEnd"/>
          </w:p>
          <w:p w14:paraId="5D18AA8C" w14:textId="603417E1" w:rsidR="000878CE"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i/>
                <w:iCs/>
                <w:color w:val="000000"/>
              </w:rPr>
              <w:t>[CYP3A substratas]</w:t>
            </w:r>
          </w:p>
        </w:tc>
        <w:tc>
          <w:tcPr>
            <w:tcW w:w="2871" w:type="dxa"/>
          </w:tcPr>
          <w:p w14:paraId="165394E7" w14:textId="3D45FB73" w:rsidR="000878CE"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color w:val="000000"/>
              </w:rPr>
              <w:t>Nors tyrim</w:t>
            </w:r>
            <w:r w:rsidRPr="00976688">
              <w:rPr>
                <w:rFonts w:ascii="Times New Roman" w:hAnsi="Times New Roman" w:hint="eastAsia"/>
                <w:color w:val="000000"/>
              </w:rPr>
              <w:t>ų</w:t>
            </w:r>
            <w:r w:rsidRPr="00976688">
              <w:rPr>
                <w:rFonts w:ascii="Times New Roman" w:hAnsi="Times New Roman"/>
                <w:color w:val="000000"/>
              </w:rPr>
              <w:t xml:space="preserve"> neatlikta, tik</w:t>
            </w:r>
            <w:r w:rsidRPr="00976688">
              <w:rPr>
                <w:rFonts w:ascii="Times New Roman" w:hAnsi="Times New Roman" w:hint="eastAsia"/>
                <w:color w:val="000000"/>
              </w:rPr>
              <w:t>ė</w:t>
            </w:r>
            <w:r w:rsidRPr="00976688">
              <w:rPr>
                <w:rFonts w:ascii="Times New Roman" w:hAnsi="Times New Roman"/>
                <w:color w:val="000000"/>
              </w:rPr>
              <w:t xml:space="preserve">tina, kad </w:t>
            </w:r>
            <w:proofErr w:type="spellStart"/>
            <w:r w:rsidRPr="00976688">
              <w:rPr>
                <w:rFonts w:ascii="Times New Roman" w:hAnsi="Times New Roman"/>
                <w:color w:val="000000"/>
              </w:rPr>
              <w:t>vorikonazolas</w:t>
            </w:r>
            <w:proofErr w:type="spellEnd"/>
            <w:r w:rsidRPr="00976688">
              <w:rPr>
                <w:rFonts w:ascii="Times New Roman" w:hAnsi="Times New Roman"/>
                <w:color w:val="000000"/>
              </w:rPr>
              <w:t xml:space="preserve"> reik</w:t>
            </w:r>
            <w:r w:rsidRPr="00976688">
              <w:rPr>
                <w:rFonts w:ascii="Times New Roman" w:hAnsi="Times New Roman" w:hint="eastAsia"/>
                <w:color w:val="000000"/>
              </w:rPr>
              <w:t>š</w:t>
            </w:r>
            <w:r w:rsidRPr="00976688">
              <w:rPr>
                <w:rFonts w:ascii="Times New Roman" w:hAnsi="Times New Roman"/>
                <w:color w:val="000000"/>
              </w:rPr>
              <w:t xml:space="preserve">mingai padidina </w:t>
            </w:r>
            <w:proofErr w:type="spellStart"/>
            <w:r w:rsidRPr="00976688">
              <w:rPr>
                <w:rFonts w:ascii="Times New Roman" w:hAnsi="Times New Roman"/>
                <w:color w:val="000000"/>
              </w:rPr>
              <w:t>tolvaptano</w:t>
            </w:r>
            <w:proofErr w:type="spellEnd"/>
            <w:r w:rsidRPr="00976688">
              <w:rPr>
                <w:rFonts w:ascii="Times New Roman" w:hAnsi="Times New Roman"/>
                <w:color w:val="000000"/>
              </w:rPr>
              <w:t xml:space="preserve"> koncentracij</w:t>
            </w:r>
            <w:r w:rsidRPr="00976688">
              <w:rPr>
                <w:rFonts w:ascii="Times New Roman" w:hAnsi="Times New Roman" w:hint="eastAsia"/>
                <w:color w:val="000000"/>
              </w:rPr>
              <w:t>ą</w:t>
            </w:r>
            <w:r w:rsidRPr="00976688">
              <w:rPr>
                <w:rFonts w:ascii="Times New Roman" w:hAnsi="Times New Roman"/>
                <w:color w:val="000000"/>
              </w:rPr>
              <w:t xml:space="preserve"> plazmoje.</w:t>
            </w:r>
          </w:p>
        </w:tc>
        <w:tc>
          <w:tcPr>
            <w:tcW w:w="3253" w:type="dxa"/>
          </w:tcPr>
          <w:p w14:paraId="1F8425CE" w14:textId="3FC426DF" w:rsidR="000878CE" w:rsidRPr="00976688" w:rsidRDefault="001C69D8" w:rsidP="001C69D8">
            <w:pPr>
              <w:autoSpaceDE w:val="0"/>
              <w:autoSpaceDN w:val="0"/>
              <w:adjustRightInd w:val="0"/>
              <w:spacing w:after="0" w:line="240" w:lineRule="auto"/>
              <w:rPr>
                <w:rFonts w:ascii="Times New Roman" w:hAnsi="Times New Roman"/>
                <w:color w:val="000000"/>
              </w:rPr>
            </w:pPr>
            <w:r w:rsidRPr="00976688">
              <w:rPr>
                <w:rFonts w:ascii="Times New Roman" w:hAnsi="Times New Roman"/>
                <w:b/>
                <w:bCs/>
                <w:color w:val="000000"/>
              </w:rPr>
              <w:t xml:space="preserve">Kontraindikacija </w:t>
            </w:r>
            <w:r w:rsidRPr="00976688">
              <w:rPr>
                <w:rFonts w:ascii="Times New Roman" w:hAnsi="Times New Roman"/>
                <w:color w:val="000000"/>
              </w:rPr>
              <w:t>(</w:t>
            </w:r>
            <w:r w:rsidRPr="00976688">
              <w:rPr>
                <w:rFonts w:ascii="Times New Roman" w:hAnsi="Times New Roman" w:hint="eastAsia"/>
                <w:color w:val="000000"/>
              </w:rPr>
              <w:t>ž</w:t>
            </w:r>
            <w:r w:rsidRPr="00976688">
              <w:rPr>
                <w:rFonts w:ascii="Times New Roman" w:hAnsi="Times New Roman"/>
                <w:color w:val="000000"/>
              </w:rPr>
              <w:t>r. 4.3</w:t>
            </w:r>
            <w:r w:rsidR="009A0360">
              <w:rPr>
                <w:rFonts w:ascii="Times New Roman" w:hAnsi="Times New Roman"/>
                <w:color w:val="000000"/>
              </w:rPr>
              <w:t> </w:t>
            </w:r>
            <w:r w:rsidRPr="00976688">
              <w:rPr>
                <w:rFonts w:ascii="Times New Roman" w:hAnsi="Times New Roman"/>
                <w:color w:val="000000"/>
              </w:rPr>
              <w:t>skyri</w:t>
            </w:r>
            <w:r w:rsidRPr="00976688">
              <w:rPr>
                <w:rFonts w:ascii="Times New Roman" w:hAnsi="Times New Roman" w:hint="eastAsia"/>
                <w:color w:val="000000"/>
              </w:rPr>
              <w:t>ų</w:t>
            </w:r>
            <w:r w:rsidRPr="00976688">
              <w:rPr>
                <w:rFonts w:ascii="Times New Roman" w:hAnsi="Times New Roman"/>
                <w:color w:val="000000"/>
              </w:rPr>
              <w:t>)</w:t>
            </w:r>
          </w:p>
        </w:tc>
      </w:tr>
    </w:tbl>
    <w:p w14:paraId="7EE25B1D"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4CCE5DD9"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4.6 Vaisingumas, nėštumo ir žindymo laikotarpis</w:t>
      </w:r>
    </w:p>
    <w:p w14:paraId="23F3207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131CF92"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Nėštumas</w:t>
      </w:r>
    </w:p>
    <w:p w14:paraId="2EF4F96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Reikiamų duomenų apie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vartojimą nėštumo metu nėra.</w:t>
      </w:r>
    </w:p>
    <w:p w14:paraId="07114E7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DFD22B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Su gyvūnais atlikti tyrimai parodė toksinį poveikį reprodukcijai (žr. 5.3 skyrių). Galimas pavojus žmogui nežinomas.</w:t>
      </w:r>
    </w:p>
    <w:p w14:paraId="3328E83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361993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nėštumo metu vartoti negalima, išskyrus atvejus, kai nauda motinai persveria galimą riziką vaisiui.</w:t>
      </w:r>
    </w:p>
    <w:p w14:paraId="123FA9E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F65AB02"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Vaisingos moterys</w:t>
      </w:r>
    </w:p>
    <w:p w14:paraId="6A5E260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Vaisingos moterys turi naudoti veiksmingą kontracepcijos metodą gydymo metu.</w:t>
      </w:r>
    </w:p>
    <w:p w14:paraId="38E573C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59814C0"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Žindymas</w:t>
      </w:r>
    </w:p>
    <w:p w14:paraId="4660FA1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Ar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prasiskverbia į motinos pieną, nenustatyta. Vis dėlto, pradėjus vartoti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žindymą būtina nutraukti.</w:t>
      </w:r>
    </w:p>
    <w:p w14:paraId="116642B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B1AD0A2"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 xml:space="preserve">Vaisingumas </w:t>
      </w:r>
    </w:p>
    <w:p w14:paraId="6EC2A26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Tyrimų su gyvūnais duomenimis, žiurkių patinų ir patelių vislumo sutrikimo nepastebėta (žr. 5.3 skyrių).</w:t>
      </w:r>
    </w:p>
    <w:p w14:paraId="3BDC40A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BA9F3CF"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4.7 Poveikis gebėjimui vairuoti ir valdyti mechanizmus</w:t>
      </w:r>
    </w:p>
    <w:p w14:paraId="11FB0034"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543809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gebėjimą vairuoti ir valdyti mechanizmus veikia vidutiniškai. Vaistinis preparatas gali laikinai sukelti grįžtamų regos pokyčių, įskaitant neryškų matymą, pakitusį (arba sustiprėjusį) matymo suvokimą ir (arba) </w:t>
      </w:r>
      <w:proofErr w:type="spellStart"/>
      <w:r w:rsidRPr="00534C57">
        <w:rPr>
          <w:rFonts w:ascii="Times New Roman" w:hAnsi="Times New Roman"/>
          <w:color w:val="000000"/>
        </w:rPr>
        <w:t>fotofobiją</w:t>
      </w:r>
      <w:proofErr w:type="spellEnd"/>
      <w:r w:rsidRPr="00534C57">
        <w:rPr>
          <w:rFonts w:ascii="Times New Roman" w:hAnsi="Times New Roman"/>
          <w:color w:val="000000"/>
        </w:rPr>
        <w:t>. Jei pacientui pasireiškia tokių simptomų, jam reikia vengti pavojingo darbo, pvz., vairavimo ar mechanizmų valdymo.</w:t>
      </w:r>
    </w:p>
    <w:p w14:paraId="69A9E9F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6809366"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4.8 Nepageidaujamas poveikis</w:t>
      </w:r>
    </w:p>
    <w:p w14:paraId="7DA38984"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05DF8884"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Saugumo duomenų santrauka</w:t>
      </w:r>
    </w:p>
    <w:p w14:paraId="6B84D14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Duomenys apie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vartojimo saugumą</w:t>
      </w:r>
      <w:r w:rsidR="00F21817" w:rsidRPr="00534C57">
        <w:rPr>
          <w:rFonts w:ascii="Times New Roman" w:hAnsi="Times New Roman"/>
          <w:color w:val="000000"/>
        </w:rPr>
        <w:t xml:space="preserve"> suaugusiesiems</w:t>
      </w:r>
      <w:r w:rsidRPr="00534C57">
        <w:rPr>
          <w:rFonts w:ascii="Times New Roman" w:hAnsi="Times New Roman"/>
          <w:color w:val="000000"/>
        </w:rPr>
        <w:t xml:space="preserve"> pagrįsti bendra daugiau kaip 2000 asmenų saugumo duomenų baze (įskaitant 16</w:t>
      </w:r>
      <w:r w:rsidR="00B50930" w:rsidRPr="00534C57">
        <w:rPr>
          <w:rFonts w:ascii="Times New Roman" w:hAnsi="Times New Roman"/>
          <w:color w:val="000000"/>
        </w:rPr>
        <w:t xml:space="preserve">03 </w:t>
      </w:r>
      <w:r w:rsidR="00B50930" w:rsidRPr="00534C57">
        <w:rPr>
          <w:rFonts w:ascii="Times New Roman" w:hAnsi="Times New Roman"/>
        </w:rPr>
        <w:t>suaugusius</w:t>
      </w:r>
      <w:r w:rsidRPr="00534C57">
        <w:rPr>
          <w:rFonts w:ascii="Times New Roman" w:hAnsi="Times New Roman"/>
          <w:color w:val="000000"/>
        </w:rPr>
        <w:t xml:space="preserve"> pacient</w:t>
      </w:r>
      <w:r w:rsidR="00B50930" w:rsidRPr="00534C57">
        <w:rPr>
          <w:rFonts w:ascii="Times New Roman" w:hAnsi="Times New Roman"/>
          <w:color w:val="000000"/>
        </w:rPr>
        <w:t>us</w:t>
      </w:r>
      <w:r w:rsidRPr="00534C57">
        <w:rPr>
          <w:rFonts w:ascii="Times New Roman" w:hAnsi="Times New Roman"/>
          <w:color w:val="000000"/>
        </w:rPr>
        <w:t xml:space="preserve"> klinikinių tyrimų metu vartojusius vaistinio preparato gydymui</w:t>
      </w:r>
      <w:r w:rsidR="00B50930" w:rsidRPr="00534C57">
        <w:rPr>
          <w:rFonts w:ascii="Times New Roman" w:hAnsi="Times New Roman"/>
          <w:color w:val="000000"/>
        </w:rPr>
        <w:t>)</w:t>
      </w:r>
      <w:r w:rsidRPr="00534C57">
        <w:rPr>
          <w:rFonts w:ascii="Times New Roman" w:hAnsi="Times New Roman"/>
          <w:color w:val="000000"/>
        </w:rPr>
        <w:t xml:space="preserve"> ir </w:t>
      </w:r>
      <w:r w:rsidR="00B50930" w:rsidRPr="00534C57">
        <w:rPr>
          <w:rFonts w:ascii="Times New Roman" w:hAnsi="Times New Roman"/>
          <w:color w:val="000000"/>
        </w:rPr>
        <w:t xml:space="preserve">papildomai </w:t>
      </w:r>
      <w:r w:rsidR="00564808">
        <w:rPr>
          <w:rFonts w:ascii="Times New Roman" w:hAnsi="Times New Roman"/>
          <w:color w:val="000000"/>
        </w:rPr>
        <w:t>270</w:t>
      </w:r>
      <w:r w:rsidR="00564808" w:rsidRPr="00534C57">
        <w:rPr>
          <w:rFonts w:ascii="Times New Roman" w:hAnsi="Times New Roman"/>
          <w:color w:val="000000"/>
        </w:rPr>
        <w:t xml:space="preserve"> </w:t>
      </w:r>
      <w:r w:rsidR="00B50930" w:rsidRPr="00534C57">
        <w:rPr>
          <w:rFonts w:ascii="Times New Roman" w:hAnsi="Times New Roman"/>
          <w:color w:val="000000"/>
        </w:rPr>
        <w:t>suaugusi</w:t>
      </w:r>
      <w:r w:rsidR="005813AA">
        <w:rPr>
          <w:rFonts w:ascii="Times New Roman" w:hAnsi="Times New Roman"/>
          <w:color w:val="000000"/>
        </w:rPr>
        <w:t>ų</w:t>
      </w:r>
      <w:r w:rsidR="00B50930" w:rsidRPr="00534C57">
        <w:rPr>
          <w:rFonts w:ascii="Times New Roman" w:hAnsi="Times New Roman"/>
          <w:color w:val="000000"/>
        </w:rPr>
        <w:t xml:space="preserve"> </w:t>
      </w:r>
      <w:r w:rsidRPr="00534C57">
        <w:rPr>
          <w:rFonts w:ascii="Times New Roman" w:hAnsi="Times New Roman"/>
          <w:color w:val="000000"/>
        </w:rPr>
        <w:t>pacient</w:t>
      </w:r>
      <w:r w:rsidR="005813AA">
        <w:rPr>
          <w:rFonts w:ascii="Times New Roman" w:hAnsi="Times New Roman"/>
          <w:color w:val="000000"/>
        </w:rPr>
        <w:t>ų</w:t>
      </w:r>
      <w:r w:rsidRPr="00534C57">
        <w:rPr>
          <w:rFonts w:ascii="Times New Roman" w:hAnsi="Times New Roman"/>
          <w:color w:val="000000"/>
        </w:rPr>
        <w:t xml:space="preserve"> klinikinių tyrimų metu vaistinio preparato vartojusius profilaktikai. Tai heterogeninė populiacija, įskaitant pacientus, sergančius kraujo piktybinėmis ligomis, ŽIV užsikrėtusius pacientus, sirgusius stemplės </w:t>
      </w:r>
      <w:proofErr w:type="spellStart"/>
      <w:r w:rsidRPr="00534C57">
        <w:rPr>
          <w:rFonts w:ascii="Times New Roman" w:hAnsi="Times New Roman"/>
          <w:color w:val="000000"/>
        </w:rPr>
        <w:t>kandidoze</w:t>
      </w:r>
      <w:proofErr w:type="spellEnd"/>
      <w:r w:rsidRPr="00534C57">
        <w:rPr>
          <w:rFonts w:ascii="Times New Roman" w:hAnsi="Times New Roman"/>
          <w:color w:val="000000"/>
        </w:rPr>
        <w:t xml:space="preserve"> ir medikamentams atsparia grybelių sukelta infekcine liga, pacientus, kuriems nebuvo </w:t>
      </w:r>
      <w:proofErr w:type="spellStart"/>
      <w:r w:rsidRPr="00534C57">
        <w:rPr>
          <w:rFonts w:ascii="Times New Roman" w:hAnsi="Times New Roman"/>
          <w:color w:val="000000"/>
        </w:rPr>
        <w:t>neutropenijos</w:t>
      </w:r>
      <w:proofErr w:type="spellEnd"/>
      <w:r w:rsidRPr="00534C57">
        <w:rPr>
          <w:rFonts w:ascii="Times New Roman" w:hAnsi="Times New Roman"/>
          <w:color w:val="000000"/>
        </w:rPr>
        <w:t xml:space="preserve">, bet buvo </w:t>
      </w:r>
      <w:proofErr w:type="spellStart"/>
      <w:r w:rsidRPr="00534C57">
        <w:rPr>
          <w:rFonts w:ascii="Times New Roman" w:hAnsi="Times New Roman"/>
          <w:color w:val="000000"/>
        </w:rPr>
        <w:t>kandidemija</w:t>
      </w:r>
      <w:proofErr w:type="spellEnd"/>
      <w:r w:rsidRPr="00534C57">
        <w:rPr>
          <w:rFonts w:ascii="Times New Roman" w:hAnsi="Times New Roman"/>
          <w:color w:val="000000"/>
        </w:rPr>
        <w:t xml:space="preserve"> ar </w:t>
      </w:r>
      <w:proofErr w:type="spellStart"/>
      <w:r w:rsidRPr="00534C57">
        <w:rPr>
          <w:rFonts w:ascii="Times New Roman" w:hAnsi="Times New Roman"/>
          <w:color w:val="000000"/>
        </w:rPr>
        <w:t>aspergiliozė</w:t>
      </w:r>
      <w:proofErr w:type="spellEnd"/>
      <w:r w:rsidRPr="00534C57">
        <w:rPr>
          <w:rFonts w:ascii="Times New Roman" w:hAnsi="Times New Roman"/>
          <w:color w:val="000000"/>
        </w:rPr>
        <w:t xml:space="preserve">, bei sveikus savanorius. </w:t>
      </w:r>
    </w:p>
    <w:p w14:paraId="615E23EE" w14:textId="77777777" w:rsidR="003E70BB" w:rsidRPr="00534C57" w:rsidRDefault="003E70BB" w:rsidP="002F3324">
      <w:pPr>
        <w:autoSpaceDE w:val="0"/>
        <w:autoSpaceDN w:val="0"/>
        <w:adjustRightInd w:val="0"/>
        <w:spacing w:after="0" w:line="240" w:lineRule="auto"/>
        <w:rPr>
          <w:rFonts w:ascii="Times New Roman" w:hAnsi="Times New Roman"/>
          <w:color w:val="000000"/>
        </w:rPr>
      </w:pPr>
    </w:p>
    <w:p w14:paraId="73953AB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Nepageidaujamos reakcijos, apie kurias buvo pranešta dažniausiai, buvo regėjimo sutrikimai, karščiavimas, išbėrimas, vėmimas, pykinimas, viduriavimas, galvos skausmas, periferinė edema, nukrypę nuo normos kepenų funkcijos tyrimai, kvėpavimo sutrikimo sindromas ir pilvo skausmas.</w:t>
      </w:r>
    </w:p>
    <w:p w14:paraId="3EF9CBA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007A65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Nepageidaujamos reakcijos dažniausiai buvo lengvos ar vidutinio sunkumo. Kliniškai reikšmingų saugumo pokyčių atsižvelgiant į amžių, rasę ar lytį nepastebėta.</w:t>
      </w:r>
    </w:p>
    <w:p w14:paraId="1085CA3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7ABCC63"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Nepageidaujamos reakcijos lentelėje</w:t>
      </w:r>
    </w:p>
    <w:p w14:paraId="14CCF072" w14:textId="77777777" w:rsidR="003E70BB" w:rsidRPr="00534C57" w:rsidRDefault="005813AA" w:rsidP="002F3324">
      <w:pPr>
        <w:autoSpaceDE w:val="0"/>
        <w:autoSpaceDN w:val="0"/>
        <w:adjustRightInd w:val="0"/>
        <w:spacing w:after="0" w:line="240" w:lineRule="auto"/>
        <w:rPr>
          <w:rFonts w:ascii="Times New Roman" w:hAnsi="Times New Roman"/>
          <w:color w:val="000000"/>
        </w:rPr>
      </w:pPr>
      <w:r w:rsidRPr="00A22C76">
        <w:rPr>
          <w:rFonts w:ascii="Times New Roman" w:hAnsi="Times New Roman"/>
          <w:color w:val="000000"/>
        </w:rPr>
        <w:t>Toliau</w:t>
      </w:r>
      <w:r w:rsidRPr="00534C57">
        <w:rPr>
          <w:rFonts w:ascii="Times New Roman" w:hAnsi="Times New Roman"/>
          <w:color w:val="000000"/>
        </w:rPr>
        <w:t xml:space="preserve"> </w:t>
      </w:r>
      <w:r w:rsidR="002F3324" w:rsidRPr="00534C57">
        <w:rPr>
          <w:rFonts w:ascii="Times New Roman" w:hAnsi="Times New Roman"/>
          <w:color w:val="000000"/>
        </w:rPr>
        <w:t xml:space="preserve">esančioje lentelėje nurodytos atvirų klinikinių tyrimų metu nustatytos dėl įvairių priežasčių </w:t>
      </w:r>
      <w:r w:rsidR="003E70BB" w:rsidRPr="00534C57">
        <w:rPr>
          <w:rFonts w:ascii="Times New Roman" w:hAnsi="Times New Roman"/>
          <w:color w:val="000000"/>
        </w:rPr>
        <w:t>bendrai 1873</w:t>
      </w:r>
      <w:r w:rsidR="003E70BB" w:rsidRPr="00534C57">
        <w:rPr>
          <w:rFonts w:ascii="Times New Roman" w:hAnsi="Times New Roman"/>
        </w:rPr>
        <w:t xml:space="preserve"> suaugusiesiems iš gydomųjų (1603) ir profilaktinių (270) tyrimų </w:t>
      </w:r>
      <w:r w:rsidR="003E70BB" w:rsidRPr="00BE562B">
        <w:rPr>
          <w:rFonts w:ascii="Times New Roman" w:hAnsi="Times New Roman"/>
        </w:rPr>
        <w:t>pasireiškusios nepageidaujamos reakcijos</w:t>
      </w:r>
      <w:r w:rsidR="003E70BB" w:rsidRPr="00534C57">
        <w:rPr>
          <w:rFonts w:ascii="Times New Roman" w:hAnsi="Times New Roman"/>
        </w:rPr>
        <w:t xml:space="preserve"> ir jų dažnio kategorijos</w:t>
      </w:r>
      <w:r w:rsidR="002F3324" w:rsidRPr="00534C57">
        <w:rPr>
          <w:rFonts w:ascii="Times New Roman" w:hAnsi="Times New Roman"/>
          <w:color w:val="000000"/>
        </w:rPr>
        <w:t>, kurios išvardytos pagal organų sistemų</w:t>
      </w:r>
      <w:r w:rsidR="00A22C76">
        <w:rPr>
          <w:rFonts w:ascii="Times New Roman" w:hAnsi="Times New Roman"/>
          <w:color w:val="000000"/>
        </w:rPr>
        <w:t xml:space="preserve"> klases</w:t>
      </w:r>
      <w:r w:rsidR="002F3324" w:rsidRPr="00534C57">
        <w:rPr>
          <w:rFonts w:ascii="Times New Roman" w:hAnsi="Times New Roman"/>
          <w:color w:val="000000"/>
        </w:rPr>
        <w:t xml:space="preserve">. </w:t>
      </w:r>
    </w:p>
    <w:p w14:paraId="15311045" w14:textId="77777777" w:rsidR="003E70BB" w:rsidRPr="00534C57" w:rsidRDefault="003E70BB" w:rsidP="002F3324">
      <w:pPr>
        <w:autoSpaceDE w:val="0"/>
        <w:autoSpaceDN w:val="0"/>
        <w:adjustRightInd w:val="0"/>
        <w:spacing w:after="0" w:line="240" w:lineRule="auto"/>
        <w:rPr>
          <w:rFonts w:ascii="Times New Roman" w:hAnsi="Times New Roman"/>
          <w:color w:val="000000"/>
        </w:rPr>
      </w:pPr>
    </w:p>
    <w:p w14:paraId="1649EC2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Nepageidaujamo poveikio dažnis apibūdinamas taip: labai dažnas (≥ 1/10), dažnas (nuo ≥ 1/100 iki &lt;1/10), nedažnas (nuo ≥ 1/1000 iki &lt; 1/100), retas (nuo ≥ 1/10000 iki &lt; 1/1000), labai retas (&lt; 1/10000) ir nežinomas (negali būti apskaičiuotas pagal turimus duomenis).</w:t>
      </w:r>
    </w:p>
    <w:p w14:paraId="2CF559C7" w14:textId="77777777" w:rsidR="003E70BB" w:rsidRPr="00534C57" w:rsidRDefault="003E70BB" w:rsidP="002F3324">
      <w:pPr>
        <w:autoSpaceDE w:val="0"/>
        <w:autoSpaceDN w:val="0"/>
        <w:adjustRightInd w:val="0"/>
        <w:spacing w:after="0" w:line="240" w:lineRule="auto"/>
        <w:rPr>
          <w:rFonts w:ascii="Times New Roman" w:hAnsi="Times New Roman"/>
          <w:color w:val="000000"/>
        </w:rPr>
      </w:pPr>
    </w:p>
    <w:p w14:paraId="5B81F75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Kiekvienoje grupėje nepageidaujamas poveikis pateiktas pagal jo sunkumo pobūdį.</w:t>
      </w:r>
    </w:p>
    <w:p w14:paraId="23F9B7F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E135AE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Nepageidaujamas poveikis, nustatytas asmenims, vartojantiems </w:t>
      </w:r>
      <w:proofErr w:type="spellStart"/>
      <w:r w:rsidRPr="00534C57">
        <w:rPr>
          <w:rFonts w:ascii="Times New Roman" w:hAnsi="Times New Roman"/>
          <w:color w:val="000000"/>
        </w:rPr>
        <w:t>vorikonazolą</w:t>
      </w:r>
      <w:proofErr w:type="spellEnd"/>
    </w:p>
    <w:tbl>
      <w:tblPr>
        <w:tblW w:w="10271" w:type="dxa"/>
        <w:tblInd w:w="-289" w:type="dxa"/>
        <w:tblCellMar>
          <w:left w:w="0" w:type="dxa"/>
          <w:right w:w="0" w:type="dxa"/>
        </w:tblCellMar>
        <w:tblLook w:val="01E0" w:firstRow="1" w:lastRow="1" w:firstColumn="1" w:lastColumn="1" w:noHBand="0" w:noVBand="0"/>
      </w:tblPr>
      <w:tblGrid>
        <w:gridCol w:w="1470"/>
        <w:gridCol w:w="1561"/>
        <w:gridCol w:w="1919"/>
        <w:gridCol w:w="2008"/>
        <w:gridCol w:w="1736"/>
        <w:gridCol w:w="1577"/>
      </w:tblGrid>
      <w:tr w:rsidR="007E716C" w:rsidRPr="00F909DC" w14:paraId="62AD14A2" w14:textId="77777777" w:rsidTr="00914B2F">
        <w:trPr>
          <w:trHeight w:hRule="exact" w:val="2284"/>
        </w:trPr>
        <w:tc>
          <w:tcPr>
            <w:tcW w:w="1470" w:type="dxa"/>
            <w:tcBorders>
              <w:top w:val="single" w:sz="4" w:space="0" w:color="000000"/>
              <w:left w:val="single" w:sz="4" w:space="0" w:color="000000"/>
              <w:bottom w:val="single" w:sz="4" w:space="0" w:color="000000"/>
              <w:right w:val="single" w:sz="4" w:space="0" w:color="000000"/>
            </w:tcBorders>
          </w:tcPr>
          <w:p w14:paraId="0792C6B5" w14:textId="77777777" w:rsidR="003E70BB" w:rsidRPr="00F909DC" w:rsidRDefault="003E70BB" w:rsidP="00BE562B">
            <w:pPr>
              <w:widowControl w:val="0"/>
              <w:spacing w:before="1" w:after="0" w:line="252" w:lineRule="exact"/>
              <w:ind w:left="138" w:right="79" w:firstLine="252"/>
              <w:rPr>
                <w:rFonts w:ascii="Times New Roman" w:hAnsi="Times New Roman"/>
              </w:rPr>
            </w:pPr>
            <w:r w:rsidRPr="00F909DC">
              <w:rPr>
                <w:rFonts w:ascii="Times New Roman" w:hAnsi="Times New Roman"/>
                <w:b/>
              </w:rPr>
              <w:t xml:space="preserve">Organų sistemų </w:t>
            </w:r>
            <w:r w:rsidRPr="00534C57">
              <w:rPr>
                <w:rFonts w:ascii="Times New Roman" w:eastAsia="Times New Roman" w:hAnsi="Times New Roman"/>
                <w:b/>
                <w:bCs/>
              </w:rPr>
              <w:t>klasė</w:t>
            </w:r>
          </w:p>
        </w:tc>
        <w:tc>
          <w:tcPr>
            <w:tcW w:w="1561" w:type="dxa"/>
            <w:tcBorders>
              <w:top w:val="single" w:sz="4" w:space="0" w:color="000000"/>
              <w:left w:val="single" w:sz="4" w:space="0" w:color="000000"/>
              <w:bottom w:val="single" w:sz="4" w:space="0" w:color="000000"/>
              <w:right w:val="single" w:sz="4" w:space="0" w:color="000000"/>
            </w:tcBorders>
          </w:tcPr>
          <w:p w14:paraId="24DDB41F" w14:textId="77777777" w:rsidR="003E70BB" w:rsidRPr="00534C57" w:rsidRDefault="003E70BB" w:rsidP="003E70BB">
            <w:pPr>
              <w:widowControl w:val="0"/>
              <w:spacing w:after="0" w:line="251" w:lineRule="exact"/>
              <w:ind w:left="207" w:right="191"/>
              <w:jc w:val="center"/>
              <w:rPr>
                <w:rFonts w:ascii="Times New Roman" w:eastAsia="Times New Roman" w:hAnsi="Times New Roman"/>
              </w:rPr>
            </w:pPr>
            <w:r w:rsidRPr="00534C57">
              <w:rPr>
                <w:rFonts w:ascii="Times New Roman" w:eastAsia="Times New Roman" w:hAnsi="Times New Roman"/>
                <w:b/>
                <w:bCs/>
              </w:rPr>
              <w:t>Labai dažni</w:t>
            </w:r>
          </w:p>
          <w:p w14:paraId="6853BCBC" w14:textId="77777777" w:rsidR="003E70BB" w:rsidRPr="00F909DC" w:rsidRDefault="003E70BB" w:rsidP="00BE562B">
            <w:pPr>
              <w:widowControl w:val="0"/>
              <w:spacing w:after="0" w:line="252" w:lineRule="exact"/>
              <w:ind w:left="483" w:right="466"/>
              <w:jc w:val="center"/>
              <w:rPr>
                <w:rFonts w:ascii="Times New Roman" w:hAnsi="Times New Roman"/>
              </w:rPr>
            </w:pPr>
            <w:r w:rsidRPr="00534C57">
              <w:rPr>
                <w:rFonts w:ascii="Times New Roman" w:eastAsia="Times New Roman" w:hAnsi="Times New Roman"/>
                <w:b/>
                <w:bCs/>
              </w:rPr>
              <w:t>≥ 1/10</w:t>
            </w:r>
          </w:p>
        </w:tc>
        <w:tc>
          <w:tcPr>
            <w:tcW w:w="1919" w:type="dxa"/>
            <w:tcBorders>
              <w:top w:val="single" w:sz="4" w:space="0" w:color="000000"/>
              <w:left w:val="single" w:sz="4" w:space="0" w:color="000000"/>
              <w:bottom w:val="single" w:sz="4" w:space="0" w:color="000000"/>
              <w:right w:val="single" w:sz="4" w:space="0" w:color="000000"/>
            </w:tcBorders>
          </w:tcPr>
          <w:p w14:paraId="6F7C7054" w14:textId="77777777" w:rsidR="00A22C76" w:rsidRDefault="003E70BB" w:rsidP="003E70BB">
            <w:pPr>
              <w:widowControl w:val="0"/>
              <w:spacing w:before="1" w:after="0" w:line="252" w:lineRule="exact"/>
              <w:ind w:left="419" w:right="402" w:hanging="4"/>
              <w:jc w:val="center"/>
              <w:rPr>
                <w:rFonts w:ascii="Times New Roman" w:eastAsia="Times New Roman" w:hAnsi="Times New Roman"/>
                <w:b/>
                <w:bCs/>
                <w:spacing w:val="-1"/>
              </w:rPr>
            </w:pPr>
            <w:r w:rsidRPr="00534C57">
              <w:rPr>
                <w:rFonts w:ascii="Times New Roman" w:eastAsia="Times New Roman" w:hAnsi="Times New Roman"/>
                <w:b/>
                <w:bCs/>
                <w:spacing w:val="-1"/>
              </w:rPr>
              <w:t xml:space="preserve">Dažni </w:t>
            </w:r>
          </w:p>
          <w:p w14:paraId="13EE4645" w14:textId="77777777" w:rsidR="003E70BB" w:rsidRPr="00534C57" w:rsidRDefault="003E70BB" w:rsidP="003E70BB">
            <w:pPr>
              <w:widowControl w:val="0"/>
              <w:spacing w:before="1" w:after="0" w:line="252" w:lineRule="exact"/>
              <w:ind w:left="419" w:right="402" w:hanging="4"/>
              <w:jc w:val="center"/>
              <w:rPr>
                <w:rFonts w:ascii="Times New Roman" w:eastAsia="Times New Roman" w:hAnsi="Times New Roman"/>
              </w:rPr>
            </w:pPr>
            <w:r w:rsidRPr="00534C57">
              <w:rPr>
                <w:rFonts w:ascii="Times New Roman" w:eastAsia="Times New Roman" w:hAnsi="Times New Roman"/>
                <w:b/>
                <w:bCs/>
              </w:rPr>
              <w:t>nuo ≥ 1/100</w:t>
            </w:r>
          </w:p>
          <w:p w14:paraId="370A935E" w14:textId="77777777" w:rsidR="003E70BB" w:rsidRPr="00534C57" w:rsidRDefault="003E70BB" w:rsidP="003E70BB">
            <w:pPr>
              <w:widowControl w:val="0"/>
              <w:spacing w:after="0" w:line="252" w:lineRule="exact"/>
              <w:ind w:left="510" w:right="492"/>
              <w:jc w:val="center"/>
              <w:rPr>
                <w:rFonts w:ascii="Times New Roman" w:eastAsia="Times New Roman" w:hAnsi="Times New Roman"/>
              </w:rPr>
            </w:pPr>
            <w:r w:rsidRPr="00534C57">
              <w:rPr>
                <w:rFonts w:ascii="Times New Roman" w:eastAsia="Times New Roman" w:hAnsi="Times New Roman"/>
                <w:b/>
                <w:bCs/>
              </w:rPr>
              <w:t>iki &lt; 1/10</w:t>
            </w:r>
          </w:p>
        </w:tc>
        <w:tc>
          <w:tcPr>
            <w:tcW w:w="2008" w:type="dxa"/>
            <w:tcBorders>
              <w:top w:val="single" w:sz="4" w:space="0" w:color="000000"/>
              <w:left w:val="single" w:sz="4" w:space="0" w:color="000000"/>
              <w:bottom w:val="single" w:sz="4" w:space="0" w:color="000000"/>
              <w:right w:val="single" w:sz="4" w:space="0" w:color="000000"/>
            </w:tcBorders>
          </w:tcPr>
          <w:p w14:paraId="2BC44FDF" w14:textId="77777777" w:rsidR="003E70BB" w:rsidRPr="00534C57" w:rsidRDefault="003E70BB" w:rsidP="003E70BB">
            <w:pPr>
              <w:widowControl w:val="0"/>
              <w:spacing w:after="0" w:line="251" w:lineRule="exact"/>
              <w:ind w:left="560" w:right="546"/>
              <w:jc w:val="center"/>
              <w:rPr>
                <w:rFonts w:ascii="Times New Roman" w:eastAsia="Times New Roman" w:hAnsi="Times New Roman"/>
              </w:rPr>
            </w:pPr>
            <w:r w:rsidRPr="00534C57">
              <w:rPr>
                <w:rFonts w:ascii="Times New Roman" w:eastAsia="Times New Roman" w:hAnsi="Times New Roman"/>
                <w:b/>
                <w:bCs/>
                <w:spacing w:val="-1"/>
              </w:rPr>
              <w:t>Nedažni</w:t>
            </w:r>
          </w:p>
          <w:p w14:paraId="2538E5DF" w14:textId="77777777" w:rsidR="003E70BB" w:rsidRPr="00534C57" w:rsidRDefault="003E70BB" w:rsidP="003E70BB">
            <w:pPr>
              <w:widowControl w:val="0"/>
              <w:spacing w:before="1" w:after="0" w:line="240" w:lineRule="auto"/>
              <w:ind w:left="694" w:right="677"/>
              <w:jc w:val="center"/>
              <w:rPr>
                <w:rFonts w:ascii="Times New Roman" w:eastAsia="Times New Roman" w:hAnsi="Times New Roman"/>
              </w:rPr>
            </w:pPr>
            <w:r w:rsidRPr="00534C57">
              <w:rPr>
                <w:rFonts w:ascii="Times New Roman" w:eastAsia="Times New Roman" w:hAnsi="Times New Roman"/>
                <w:b/>
                <w:bCs/>
              </w:rPr>
              <w:t>nuo ≥ 1/1000 iki &lt;1/100</w:t>
            </w:r>
          </w:p>
        </w:tc>
        <w:tc>
          <w:tcPr>
            <w:tcW w:w="1736" w:type="dxa"/>
            <w:tcBorders>
              <w:top w:val="single" w:sz="4" w:space="0" w:color="000000"/>
              <w:left w:val="single" w:sz="4" w:space="0" w:color="000000"/>
              <w:bottom w:val="single" w:sz="4" w:space="0" w:color="000000"/>
              <w:right w:val="single" w:sz="4" w:space="0" w:color="000000"/>
            </w:tcBorders>
          </w:tcPr>
          <w:p w14:paraId="12D756E9" w14:textId="77777777" w:rsidR="003E70BB" w:rsidRPr="00534C57" w:rsidRDefault="003E70BB" w:rsidP="003E70BB">
            <w:pPr>
              <w:widowControl w:val="0"/>
              <w:spacing w:after="0" w:line="251" w:lineRule="exact"/>
              <w:ind w:left="613" w:right="599"/>
              <w:jc w:val="center"/>
              <w:rPr>
                <w:rFonts w:ascii="Times New Roman" w:eastAsia="Times New Roman" w:hAnsi="Times New Roman"/>
              </w:rPr>
            </w:pPr>
            <w:r w:rsidRPr="00534C57">
              <w:rPr>
                <w:rFonts w:ascii="Times New Roman" w:eastAsia="Times New Roman" w:hAnsi="Times New Roman"/>
                <w:b/>
                <w:bCs/>
              </w:rPr>
              <w:t>Reti</w:t>
            </w:r>
          </w:p>
          <w:p w14:paraId="6A2DD347" w14:textId="77777777" w:rsidR="003E70BB" w:rsidRPr="00534C57" w:rsidRDefault="003E70BB" w:rsidP="008F384C">
            <w:pPr>
              <w:widowControl w:val="0"/>
              <w:spacing w:after="0" w:line="249" w:lineRule="exact"/>
              <w:ind w:left="502" w:right="487"/>
              <w:jc w:val="center"/>
              <w:rPr>
                <w:rFonts w:ascii="Times New Roman" w:eastAsia="Times New Roman" w:hAnsi="Times New Roman"/>
              </w:rPr>
            </w:pPr>
            <w:r w:rsidRPr="00534C57">
              <w:rPr>
                <w:rFonts w:ascii="Times New Roman" w:eastAsia="Times New Roman" w:hAnsi="Times New Roman"/>
                <w:b/>
                <w:bCs/>
              </w:rPr>
              <w:t>nuo ≥ 1/10000 iki</w:t>
            </w:r>
            <w:r w:rsidRPr="00534C57">
              <w:rPr>
                <w:rFonts w:ascii="Times New Roman" w:eastAsia="Times New Roman" w:hAnsi="Times New Roman"/>
                <w:b/>
                <w:bCs/>
                <w:spacing w:val="1"/>
              </w:rPr>
              <w:t xml:space="preserve"> </w:t>
            </w:r>
            <w:r w:rsidRPr="00534C57">
              <w:rPr>
                <w:rFonts w:ascii="Times New Roman" w:eastAsia="Times New Roman" w:hAnsi="Times New Roman"/>
                <w:b/>
                <w:bCs/>
              </w:rPr>
              <w:t>&lt;1/1000</w:t>
            </w:r>
          </w:p>
        </w:tc>
        <w:tc>
          <w:tcPr>
            <w:tcW w:w="1577" w:type="dxa"/>
            <w:tcBorders>
              <w:top w:val="single" w:sz="4" w:space="0" w:color="000000"/>
              <w:left w:val="single" w:sz="4" w:space="0" w:color="000000"/>
              <w:bottom w:val="single" w:sz="4" w:space="0" w:color="000000"/>
              <w:right w:val="single" w:sz="4" w:space="0" w:color="000000"/>
            </w:tcBorders>
          </w:tcPr>
          <w:p w14:paraId="7B0F3231" w14:textId="77777777" w:rsidR="003E70BB" w:rsidRPr="00534C57" w:rsidRDefault="003E70BB" w:rsidP="003E70BB">
            <w:pPr>
              <w:widowControl w:val="0"/>
              <w:spacing w:before="1" w:after="0" w:line="252" w:lineRule="exact"/>
              <w:ind w:left="110" w:right="88" w:hanging="2"/>
              <w:jc w:val="center"/>
              <w:rPr>
                <w:rFonts w:ascii="Times New Roman" w:eastAsia="Times New Roman" w:hAnsi="Times New Roman"/>
              </w:rPr>
            </w:pPr>
            <w:r w:rsidRPr="00534C57">
              <w:rPr>
                <w:rFonts w:ascii="Times New Roman" w:eastAsia="Times New Roman" w:hAnsi="Times New Roman"/>
                <w:b/>
                <w:bCs/>
              </w:rPr>
              <w:t>Dažnis nežinomas</w:t>
            </w:r>
          </w:p>
          <w:p w14:paraId="1105751E" w14:textId="77777777" w:rsidR="003E70BB" w:rsidRPr="00534C57" w:rsidRDefault="003E70BB" w:rsidP="003E70BB">
            <w:pPr>
              <w:widowControl w:val="0"/>
              <w:spacing w:before="2" w:after="0" w:line="252" w:lineRule="exact"/>
              <w:ind w:left="285" w:right="267"/>
              <w:jc w:val="center"/>
              <w:rPr>
                <w:rFonts w:ascii="Times New Roman" w:eastAsia="Times New Roman" w:hAnsi="Times New Roman"/>
              </w:rPr>
            </w:pPr>
            <w:r w:rsidRPr="00534C57">
              <w:rPr>
                <w:rFonts w:ascii="Times New Roman" w:eastAsia="Times New Roman" w:hAnsi="Times New Roman"/>
                <w:b/>
                <w:bCs/>
              </w:rPr>
              <w:t>(negali būti</w:t>
            </w:r>
          </w:p>
          <w:p w14:paraId="196AC85B" w14:textId="77777777" w:rsidR="003E70BB" w:rsidRPr="00534C57" w:rsidRDefault="00A22C76" w:rsidP="003E70BB">
            <w:pPr>
              <w:widowControl w:val="0"/>
              <w:spacing w:before="2" w:after="0" w:line="252" w:lineRule="exact"/>
              <w:ind w:left="158" w:right="137"/>
              <w:jc w:val="center"/>
              <w:rPr>
                <w:rFonts w:ascii="Times New Roman" w:eastAsia="Times New Roman" w:hAnsi="Times New Roman"/>
              </w:rPr>
            </w:pPr>
            <w:r>
              <w:rPr>
                <w:rFonts w:ascii="Times New Roman" w:eastAsia="Times New Roman" w:hAnsi="Times New Roman"/>
                <w:b/>
                <w:bCs/>
              </w:rPr>
              <w:t>apskaičiuotas</w:t>
            </w:r>
            <w:r w:rsidRPr="00534C57">
              <w:rPr>
                <w:rFonts w:ascii="Times New Roman" w:eastAsia="Times New Roman" w:hAnsi="Times New Roman"/>
                <w:b/>
                <w:bCs/>
              </w:rPr>
              <w:t xml:space="preserve"> </w:t>
            </w:r>
            <w:r w:rsidR="003E70BB" w:rsidRPr="00534C57">
              <w:rPr>
                <w:rFonts w:ascii="Times New Roman" w:eastAsia="Times New Roman" w:hAnsi="Times New Roman"/>
                <w:b/>
                <w:bCs/>
              </w:rPr>
              <w:t>pagal turimus</w:t>
            </w:r>
          </w:p>
          <w:p w14:paraId="30951756" w14:textId="77777777" w:rsidR="003E70BB" w:rsidRPr="00534C57" w:rsidRDefault="003E70BB" w:rsidP="003E70BB">
            <w:pPr>
              <w:widowControl w:val="0"/>
              <w:spacing w:after="0" w:line="251" w:lineRule="exact"/>
              <w:ind w:left="97" w:right="78"/>
              <w:jc w:val="center"/>
              <w:rPr>
                <w:rFonts w:ascii="Times New Roman" w:eastAsia="Times New Roman" w:hAnsi="Times New Roman"/>
              </w:rPr>
            </w:pPr>
            <w:r w:rsidRPr="00534C57">
              <w:rPr>
                <w:rFonts w:ascii="Times New Roman" w:eastAsia="Times New Roman" w:hAnsi="Times New Roman"/>
                <w:b/>
                <w:bCs/>
              </w:rPr>
              <w:t>duomenis)</w:t>
            </w:r>
          </w:p>
        </w:tc>
      </w:tr>
      <w:tr w:rsidR="007E716C" w:rsidRPr="00F909DC" w14:paraId="7717D10F" w14:textId="77777777" w:rsidTr="00D21150">
        <w:trPr>
          <w:trHeight w:hRule="exact" w:val="600"/>
        </w:trPr>
        <w:tc>
          <w:tcPr>
            <w:tcW w:w="1470" w:type="dxa"/>
            <w:tcBorders>
              <w:top w:val="single" w:sz="4" w:space="0" w:color="000000"/>
              <w:left w:val="single" w:sz="4" w:space="0" w:color="000000"/>
              <w:bottom w:val="single" w:sz="4" w:space="0" w:color="000000"/>
              <w:right w:val="single" w:sz="4" w:space="0" w:color="000000"/>
            </w:tcBorders>
          </w:tcPr>
          <w:p w14:paraId="24FD7540"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F909DC">
              <w:rPr>
                <w:rFonts w:ascii="Times New Roman" w:hAnsi="Times New Roman"/>
              </w:rPr>
              <w:t>Infekcijos ir</w:t>
            </w:r>
          </w:p>
          <w:p w14:paraId="2A87EF65" w14:textId="77777777" w:rsidR="003E70BB" w:rsidRPr="00F909DC" w:rsidRDefault="003E70BB" w:rsidP="00BE562B">
            <w:pPr>
              <w:widowControl w:val="0"/>
              <w:spacing w:before="1" w:after="0" w:line="240" w:lineRule="auto"/>
              <w:ind w:left="102" w:right="-20"/>
              <w:rPr>
                <w:rFonts w:ascii="Times New Roman" w:hAnsi="Times New Roman"/>
              </w:rPr>
            </w:pPr>
            <w:proofErr w:type="spellStart"/>
            <w:r w:rsidRPr="00F909DC">
              <w:rPr>
                <w:rFonts w:ascii="Times New Roman" w:hAnsi="Times New Roman"/>
              </w:rPr>
              <w:t>infestacijos</w:t>
            </w:r>
            <w:proofErr w:type="spellEnd"/>
          </w:p>
        </w:tc>
        <w:tc>
          <w:tcPr>
            <w:tcW w:w="1561" w:type="dxa"/>
            <w:tcBorders>
              <w:top w:val="single" w:sz="4" w:space="0" w:color="000000"/>
              <w:left w:val="single" w:sz="4" w:space="0" w:color="000000"/>
              <w:bottom w:val="single" w:sz="4" w:space="0" w:color="000000"/>
              <w:right w:val="single" w:sz="4" w:space="0" w:color="000000"/>
            </w:tcBorders>
          </w:tcPr>
          <w:p w14:paraId="3BF7B2AF" w14:textId="77777777" w:rsidR="003E70BB" w:rsidRPr="00951727" w:rsidRDefault="003E70BB" w:rsidP="003E70BB">
            <w:pPr>
              <w:widowControl w:val="0"/>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288EB7DF" w14:textId="77777777" w:rsidR="003E70BB" w:rsidRPr="00534C57" w:rsidRDefault="003E70BB" w:rsidP="003E70BB">
            <w:pPr>
              <w:widowControl w:val="0"/>
              <w:spacing w:after="0" w:line="246" w:lineRule="exact"/>
              <w:ind w:left="100" w:right="-20"/>
              <w:rPr>
                <w:rFonts w:ascii="Times New Roman" w:eastAsia="Times New Roman" w:hAnsi="Times New Roman"/>
              </w:rPr>
            </w:pPr>
            <w:r w:rsidRPr="00534C57">
              <w:rPr>
                <w:rFonts w:ascii="Times New Roman" w:eastAsia="Times New Roman" w:hAnsi="Times New Roman"/>
              </w:rPr>
              <w:t>sinusitas</w:t>
            </w:r>
          </w:p>
        </w:tc>
        <w:tc>
          <w:tcPr>
            <w:tcW w:w="2008" w:type="dxa"/>
            <w:tcBorders>
              <w:top w:val="single" w:sz="4" w:space="0" w:color="000000"/>
              <w:left w:val="single" w:sz="4" w:space="0" w:color="000000"/>
              <w:bottom w:val="single" w:sz="4" w:space="0" w:color="000000"/>
              <w:right w:val="single" w:sz="4" w:space="0" w:color="000000"/>
            </w:tcBorders>
          </w:tcPr>
          <w:p w14:paraId="0630A6C1" w14:textId="77777777" w:rsidR="003E70BB" w:rsidRPr="00534C57" w:rsidRDefault="003E70BB" w:rsidP="003E70BB">
            <w:pPr>
              <w:widowControl w:val="0"/>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rPr>
              <w:t>pseudomembran</w:t>
            </w:r>
            <w:r w:rsidRPr="00534C57">
              <w:rPr>
                <w:rFonts w:ascii="Times New Roman" w:eastAsia="Times New Roman" w:hAnsi="Times New Roman"/>
                <w:spacing w:val="1"/>
              </w:rPr>
              <w:t>i</w:t>
            </w:r>
            <w:proofErr w:type="spellEnd"/>
            <w:r w:rsidRPr="00534C57">
              <w:rPr>
                <w:rFonts w:ascii="Times New Roman" w:eastAsia="Times New Roman" w:hAnsi="Times New Roman"/>
              </w:rPr>
              <w:t>-</w:t>
            </w:r>
          </w:p>
          <w:p w14:paraId="1379EB32" w14:textId="77777777" w:rsidR="003E70BB" w:rsidRPr="00534C57" w:rsidRDefault="003E70BB" w:rsidP="003E70BB">
            <w:pPr>
              <w:widowControl w:val="0"/>
              <w:spacing w:before="1" w:after="0" w:line="240" w:lineRule="auto"/>
              <w:ind w:left="100" w:right="-20"/>
              <w:rPr>
                <w:rFonts w:ascii="Times New Roman" w:eastAsia="Times New Roman" w:hAnsi="Times New Roman"/>
              </w:rPr>
            </w:pPr>
            <w:proofErr w:type="spellStart"/>
            <w:r w:rsidRPr="00534C57">
              <w:rPr>
                <w:rFonts w:ascii="Times New Roman" w:eastAsia="Times New Roman" w:hAnsi="Times New Roman"/>
              </w:rPr>
              <w:t>nis</w:t>
            </w:r>
            <w:proofErr w:type="spellEnd"/>
            <w:r w:rsidRPr="00534C57">
              <w:rPr>
                <w:rFonts w:ascii="Times New Roman" w:eastAsia="Times New Roman" w:hAnsi="Times New Roman"/>
              </w:rPr>
              <w:t xml:space="preserve"> kolitas</w:t>
            </w:r>
          </w:p>
        </w:tc>
        <w:tc>
          <w:tcPr>
            <w:tcW w:w="1736" w:type="dxa"/>
            <w:tcBorders>
              <w:top w:val="single" w:sz="4" w:space="0" w:color="000000"/>
              <w:left w:val="single" w:sz="4" w:space="0" w:color="000000"/>
              <w:bottom w:val="single" w:sz="4" w:space="0" w:color="000000"/>
              <w:right w:val="single" w:sz="4" w:space="0" w:color="000000"/>
            </w:tcBorders>
          </w:tcPr>
          <w:p w14:paraId="47408FAA" w14:textId="77777777" w:rsidR="003E70BB" w:rsidRPr="00951727" w:rsidRDefault="003E70BB" w:rsidP="003E70BB">
            <w:pPr>
              <w:widowControl w:val="0"/>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12D456EF" w14:textId="77777777" w:rsidR="003E70BB" w:rsidRPr="00951727" w:rsidRDefault="003E70BB" w:rsidP="003E70BB">
            <w:pPr>
              <w:widowControl w:val="0"/>
              <w:spacing w:after="200" w:line="276" w:lineRule="auto"/>
            </w:pPr>
          </w:p>
        </w:tc>
      </w:tr>
      <w:tr w:rsidR="007E716C" w:rsidRPr="00F909DC" w14:paraId="4D60B938" w14:textId="77777777" w:rsidTr="008C1323">
        <w:trPr>
          <w:trHeight w:hRule="exact" w:val="1822"/>
        </w:trPr>
        <w:tc>
          <w:tcPr>
            <w:tcW w:w="1470" w:type="dxa"/>
            <w:tcBorders>
              <w:top w:val="single" w:sz="4" w:space="0" w:color="000000"/>
              <w:left w:val="single" w:sz="4" w:space="0" w:color="000000"/>
              <w:bottom w:val="single" w:sz="4" w:space="0" w:color="000000"/>
              <w:right w:val="single" w:sz="4" w:space="0" w:color="000000"/>
            </w:tcBorders>
          </w:tcPr>
          <w:p w14:paraId="67BC1C2A"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F909DC">
              <w:rPr>
                <w:rFonts w:ascii="Times New Roman" w:hAnsi="Times New Roman"/>
              </w:rPr>
              <w:lastRenderedPageBreak/>
              <w:t>Gerybiniai,</w:t>
            </w:r>
          </w:p>
          <w:p w14:paraId="369170DE" w14:textId="77777777" w:rsidR="003E70BB" w:rsidRPr="00534C57" w:rsidRDefault="003E70BB" w:rsidP="003E70BB">
            <w:pPr>
              <w:widowControl w:val="0"/>
              <w:spacing w:before="1" w:after="0" w:line="254" w:lineRule="exact"/>
              <w:ind w:left="102" w:right="212"/>
              <w:rPr>
                <w:rFonts w:ascii="Times New Roman" w:eastAsia="Times New Roman" w:hAnsi="Times New Roman"/>
              </w:rPr>
            </w:pPr>
            <w:r w:rsidRPr="00F909DC">
              <w:rPr>
                <w:rFonts w:ascii="Times New Roman" w:hAnsi="Times New Roman"/>
              </w:rPr>
              <w:t>piktybiniai ir nepatikslinti</w:t>
            </w:r>
          </w:p>
          <w:p w14:paraId="04A3C6EC" w14:textId="77777777" w:rsidR="003E70BB" w:rsidRPr="00534C57" w:rsidRDefault="003E70BB" w:rsidP="003E70BB">
            <w:pPr>
              <w:widowControl w:val="0"/>
              <w:spacing w:after="0" w:line="249" w:lineRule="exact"/>
              <w:ind w:left="102" w:right="-20"/>
              <w:rPr>
                <w:rFonts w:ascii="Times New Roman" w:eastAsia="Times New Roman" w:hAnsi="Times New Roman"/>
              </w:rPr>
            </w:pPr>
            <w:r w:rsidRPr="00F909DC">
              <w:rPr>
                <w:rFonts w:ascii="Times New Roman" w:hAnsi="Times New Roman"/>
              </w:rPr>
              <w:t>navikai (tarp</w:t>
            </w:r>
          </w:p>
          <w:p w14:paraId="1A131026" w14:textId="77777777" w:rsidR="003E70BB" w:rsidRPr="00F909DC" w:rsidRDefault="003E70BB" w:rsidP="00BE562B">
            <w:pPr>
              <w:widowControl w:val="0"/>
              <w:spacing w:before="5" w:after="0" w:line="252" w:lineRule="exact"/>
              <w:ind w:left="102" w:right="438"/>
              <w:rPr>
                <w:rFonts w:ascii="Times New Roman" w:hAnsi="Times New Roman"/>
              </w:rPr>
            </w:pPr>
            <w:r w:rsidRPr="00F909DC">
              <w:rPr>
                <w:rFonts w:ascii="Times New Roman" w:hAnsi="Times New Roman"/>
              </w:rPr>
              <w:t>jų cistos ir polipai)</w:t>
            </w:r>
          </w:p>
        </w:tc>
        <w:tc>
          <w:tcPr>
            <w:tcW w:w="1561" w:type="dxa"/>
            <w:tcBorders>
              <w:top w:val="single" w:sz="4" w:space="0" w:color="000000"/>
              <w:left w:val="single" w:sz="4" w:space="0" w:color="000000"/>
              <w:bottom w:val="single" w:sz="4" w:space="0" w:color="000000"/>
              <w:right w:val="single" w:sz="4" w:space="0" w:color="000000"/>
            </w:tcBorders>
          </w:tcPr>
          <w:p w14:paraId="685F2F0F" w14:textId="77777777" w:rsidR="003E70BB" w:rsidRPr="00951727" w:rsidRDefault="003E70BB" w:rsidP="003E70BB">
            <w:pPr>
              <w:widowControl w:val="0"/>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269D4790" w14:textId="173040DB" w:rsidR="003E70BB" w:rsidRPr="00951727" w:rsidRDefault="00807F4A" w:rsidP="003E70BB">
            <w:pPr>
              <w:widowControl w:val="0"/>
              <w:spacing w:after="200" w:line="276" w:lineRule="auto"/>
            </w:pPr>
            <w:proofErr w:type="spellStart"/>
            <w:r w:rsidRPr="00FE7B76">
              <w:rPr>
                <w:rFonts w:ascii="Times New Roman" w:hAnsi="Times New Roman"/>
              </w:rPr>
              <w:t>plokščialąstelinė</w:t>
            </w:r>
            <w:proofErr w:type="spellEnd"/>
            <w:r w:rsidRPr="00FE7B76">
              <w:rPr>
                <w:rFonts w:ascii="Times New Roman" w:hAnsi="Times New Roman"/>
              </w:rPr>
              <w:t xml:space="preserve"> karcinoma (įskaitant odos </w:t>
            </w:r>
            <w:r>
              <w:rPr>
                <w:rFonts w:ascii="Times New Roman" w:hAnsi="Times New Roman"/>
              </w:rPr>
              <w:t>PLV</w:t>
            </w:r>
            <w:r w:rsidRPr="00FE7B76">
              <w:rPr>
                <w:rFonts w:ascii="Times New Roman" w:hAnsi="Times New Roman"/>
              </w:rPr>
              <w:t xml:space="preserve"> </w:t>
            </w:r>
            <w:proofErr w:type="spellStart"/>
            <w:r w:rsidRPr="00FE7B76">
              <w:rPr>
                <w:rFonts w:ascii="Times New Roman" w:hAnsi="Times New Roman"/>
                <w:i/>
              </w:rPr>
              <w:t>in</w:t>
            </w:r>
            <w:proofErr w:type="spellEnd"/>
            <w:r w:rsidRPr="00FE7B76">
              <w:rPr>
                <w:rFonts w:ascii="Times New Roman" w:hAnsi="Times New Roman"/>
                <w:i/>
              </w:rPr>
              <w:t xml:space="preserve"> </w:t>
            </w:r>
            <w:proofErr w:type="spellStart"/>
            <w:r w:rsidRPr="00FE7B76">
              <w:rPr>
                <w:rFonts w:ascii="Times New Roman" w:hAnsi="Times New Roman"/>
                <w:i/>
              </w:rPr>
              <w:t>situ</w:t>
            </w:r>
            <w:proofErr w:type="spellEnd"/>
            <w:r w:rsidRPr="00FE7B76">
              <w:rPr>
                <w:rFonts w:ascii="Times New Roman" w:hAnsi="Times New Roman"/>
              </w:rPr>
              <w:t xml:space="preserve"> arba </w:t>
            </w:r>
            <w:proofErr w:type="spellStart"/>
            <w:r w:rsidRPr="00FE7B76">
              <w:rPr>
                <w:rFonts w:ascii="Times New Roman" w:hAnsi="Times New Roman"/>
              </w:rPr>
              <w:t>Boweno</w:t>
            </w:r>
            <w:proofErr w:type="spellEnd"/>
            <w:r w:rsidRPr="00FE7B76">
              <w:rPr>
                <w:rFonts w:ascii="Times New Roman" w:hAnsi="Times New Roman"/>
              </w:rPr>
              <w:t xml:space="preserve"> ligą)*,**</w:t>
            </w:r>
          </w:p>
        </w:tc>
        <w:tc>
          <w:tcPr>
            <w:tcW w:w="2008" w:type="dxa"/>
            <w:tcBorders>
              <w:top w:val="single" w:sz="4" w:space="0" w:color="000000"/>
              <w:left w:val="single" w:sz="4" w:space="0" w:color="000000"/>
              <w:bottom w:val="single" w:sz="4" w:space="0" w:color="000000"/>
              <w:right w:val="single" w:sz="4" w:space="0" w:color="000000"/>
            </w:tcBorders>
          </w:tcPr>
          <w:p w14:paraId="7ACF357A" w14:textId="77777777" w:rsidR="003E70BB" w:rsidRPr="00951727" w:rsidRDefault="003E70BB" w:rsidP="003E70BB">
            <w:pPr>
              <w:widowControl w:val="0"/>
              <w:spacing w:after="200" w:line="276" w:lineRule="auto"/>
            </w:pPr>
          </w:p>
        </w:tc>
        <w:tc>
          <w:tcPr>
            <w:tcW w:w="1736" w:type="dxa"/>
            <w:tcBorders>
              <w:top w:val="single" w:sz="4" w:space="0" w:color="000000"/>
              <w:left w:val="single" w:sz="4" w:space="0" w:color="000000"/>
              <w:bottom w:val="single" w:sz="4" w:space="0" w:color="000000"/>
              <w:right w:val="single" w:sz="4" w:space="0" w:color="000000"/>
            </w:tcBorders>
          </w:tcPr>
          <w:p w14:paraId="7A43852C" w14:textId="77777777" w:rsidR="003E70BB" w:rsidRPr="00951727" w:rsidRDefault="003E70BB" w:rsidP="003E70BB">
            <w:pPr>
              <w:widowControl w:val="0"/>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6E6C575F" w14:textId="60DC34CD" w:rsidR="003E70BB" w:rsidRPr="00534C57" w:rsidRDefault="003E70BB" w:rsidP="003E70BB">
            <w:pPr>
              <w:widowControl w:val="0"/>
              <w:spacing w:before="1" w:after="0" w:line="254" w:lineRule="exact"/>
              <w:ind w:left="102" w:right="49"/>
              <w:rPr>
                <w:rFonts w:ascii="Times New Roman" w:eastAsia="Times New Roman" w:hAnsi="Times New Roman"/>
              </w:rPr>
            </w:pPr>
          </w:p>
        </w:tc>
      </w:tr>
      <w:tr w:rsidR="007E716C" w:rsidRPr="00F909DC" w14:paraId="66B88A50" w14:textId="77777777" w:rsidTr="00D21150">
        <w:trPr>
          <w:trHeight w:hRule="exact" w:val="1277"/>
        </w:trPr>
        <w:tc>
          <w:tcPr>
            <w:tcW w:w="1470" w:type="dxa"/>
            <w:tcBorders>
              <w:top w:val="single" w:sz="4" w:space="0" w:color="000000"/>
              <w:left w:val="single" w:sz="4" w:space="0" w:color="000000"/>
              <w:bottom w:val="single" w:sz="4" w:space="0" w:color="000000"/>
              <w:right w:val="single" w:sz="4" w:space="0" w:color="000000"/>
            </w:tcBorders>
          </w:tcPr>
          <w:p w14:paraId="12AE6DCB" w14:textId="77777777" w:rsidR="003E70BB" w:rsidRPr="00534C57" w:rsidRDefault="003E70BB" w:rsidP="003E70BB">
            <w:pPr>
              <w:widowControl w:val="0"/>
              <w:spacing w:after="0" w:line="248" w:lineRule="exact"/>
              <w:ind w:left="102" w:right="-20"/>
              <w:rPr>
                <w:rFonts w:ascii="Times New Roman" w:eastAsia="Times New Roman" w:hAnsi="Times New Roman"/>
              </w:rPr>
            </w:pPr>
            <w:r w:rsidRPr="00534C57">
              <w:rPr>
                <w:rFonts w:ascii="Times New Roman" w:eastAsia="Times New Roman" w:hAnsi="Times New Roman"/>
              </w:rPr>
              <w:t>Kraujo ir</w:t>
            </w:r>
          </w:p>
          <w:p w14:paraId="48B6AD0F" w14:textId="77777777" w:rsidR="003E70BB" w:rsidRPr="00534C57" w:rsidRDefault="003E70BB" w:rsidP="003E70BB">
            <w:pPr>
              <w:widowControl w:val="0"/>
              <w:spacing w:before="3" w:after="0" w:line="252" w:lineRule="exact"/>
              <w:ind w:left="102" w:right="599"/>
              <w:rPr>
                <w:rFonts w:ascii="Times New Roman" w:eastAsia="Times New Roman" w:hAnsi="Times New Roman"/>
              </w:rPr>
            </w:pPr>
            <w:r w:rsidRPr="00534C57">
              <w:rPr>
                <w:rFonts w:ascii="Times New Roman" w:eastAsia="Times New Roman" w:hAnsi="Times New Roman"/>
              </w:rPr>
              <w:t>limfinės sistemos</w:t>
            </w:r>
          </w:p>
          <w:p w14:paraId="2319E7A7" w14:textId="77777777" w:rsidR="003E70BB" w:rsidRPr="00F909DC" w:rsidRDefault="003E70BB" w:rsidP="00BE562B">
            <w:pPr>
              <w:widowControl w:val="0"/>
              <w:spacing w:after="0" w:line="252" w:lineRule="exact"/>
              <w:ind w:left="102" w:right="-20"/>
              <w:rPr>
                <w:rFonts w:ascii="Times New Roman" w:hAnsi="Times New Roman"/>
              </w:rPr>
            </w:pPr>
            <w:r w:rsidRPr="00534C57">
              <w:rPr>
                <w:rFonts w:ascii="Times New Roman" w:eastAsia="Times New Roman" w:hAnsi="Times New Roman"/>
              </w:rPr>
              <w:t>sutrikimai</w:t>
            </w:r>
          </w:p>
        </w:tc>
        <w:tc>
          <w:tcPr>
            <w:tcW w:w="1561" w:type="dxa"/>
            <w:tcBorders>
              <w:top w:val="single" w:sz="4" w:space="0" w:color="000000"/>
              <w:left w:val="single" w:sz="4" w:space="0" w:color="000000"/>
              <w:bottom w:val="single" w:sz="4" w:space="0" w:color="000000"/>
              <w:right w:val="single" w:sz="4" w:space="0" w:color="000000"/>
            </w:tcBorders>
          </w:tcPr>
          <w:p w14:paraId="33D8A4EC" w14:textId="77777777" w:rsidR="003E70BB" w:rsidRPr="00951727" w:rsidRDefault="003E70BB" w:rsidP="003E70BB">
            <w:pPr>
              <w:widowControl w:val="0"/>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193BAE81" w14:textId="77777777" w:rsidR="003E70BB" w:rsidRPr="00534C57" w:rsidRDefault="003E70BB" w:rsidP="003E70BB">
            <w:pPr>
              <w:widowControl w:val="0"/>
              <w:spacing w:after="0" w:line="248" w:lineRule="exact"/>
              <w:ind w:left="100" w:right="-20"/>
              <w:rPr>
                <w:rFonts w:ascii="Times New Roman" w:eastAsia="Times New Roman" w:hAnsi="Times New Roman"/>
              </w:rPr>
            </w:pPr>
            <w:proofErr w:type="spellStart"/>
            <w:r w:rsidRPr="00534C57">
              <w:rPr>
                <w:rFonts w:ascii="Times New Roman" w:eastAsia="Times New Roman" w:hAnsi="Times New Roman"/>
              </w:rPr>
              <w:t>agranulocitozė</w:t>
            </w:r>
            <w:proofErr w:type="spellEnd"/>
            <w:r w:rsidRPr="00534C57">
              <w:rPr>
                <w:rFonts w:ascii="Times New Roman" w:eastAsia="Times New Roman" w:hAnsi="Times New Roman"/>
                <w:position w:val="10"/>
                <w:sz w:val="14"/>
                <w:szCs w:val="14"/>
              </w:rPr>
              <w:t>1</w:t>
            </w:r>
            <w:r w:rsidRPr="00534C57">
              <w:rPr>
                <w:rFonts w:ascii="Times New Roman" w:eastAsia="Times New Roman" w:hAnsi="Times New Roman"/>
              </w:rPr>
              <w:t>,</w:t>
            </w:r>
          </w:p>
          <w:p w14:paraId="21A24A41" w14:textId="77777777" w:rsidR="003E70BB" w:rsidRPr="00534C57" w:rsidRDefault="003E70BB" w:rsidP="003E70BB">
            <w:pPr>
              <w:widowControl w:val="0"/>
              <w:spacing w:before="6" w:after="0" w:line="231" w:lineRule="auto"/>
              <w:ind w:left="100" w:right="177"/>
              <w:rPr>
                <w:rFonts w:ascii="Times New Roman" w:eastAsia="Times New Roman" w:hAnsi="Times New Roman"/>
              </w:rPr>
            </w:pPr>
            <w:proofErr w:type="spellStart"/>
            <w:r w:rsidRPr="00534C57">
              <w:rPr>
                <w:rFonts w:ascii="Times New Roman" w:eastAsia="Times New Roman" w:hAnsi="Times New Roman"/>
              </w:rPr>
              <w:t>pancitopenija</w:t>
            </w:r>
            <w:proofErr w:type="spellEnd"/>
            <w:r w:rsidRPr="00534C57">
              <w:rPr>
                <w:rFonts w:ascii="Times New Roman" w:eastAsia="Times New Roman" w:hAnsi="Times New Roman"/>
              </w:rPr>
              <w:t xml:space="preserve">, </w:t>
            </w:r>
            <w:proofErr w:type="spellStart"/>
            <w:r w:rsidRPr="00534C57">
              <w:rPr>
                <w:rFonts w:ascii="Times New Roman" w:eastAsia="Times New Roman" w:hAnsi="Times New Roman"/>
              </w:rPr>
              <w:t>trombocitopenija</w:t>
            </w:r>
            <w:proofErr w:type="spellEnd"/>
            <w:r w:rsidRPr="00534C57">
              <w:rPr>
                <w:rFonts w:ascii="Times New Roman" w:eastAsia="Times New Roman" w:hAnsi="Times New Roman"/>
                <w:position w:val="10"/>
                <w:sz w:val="14"/>
                <w:szCs w:val="14"/>
              </w:rPr>
              <w:t>2</w:t>
            </w:r>
            <w:r w:rsidRPr="00534C57">
              <w:rPr>
                <w:rFonts w:ascii="Times New Roman" w:eastAsia="Times New Roman" w:hAnsi="Times New Roman"/>
              </w:rPr>
              <w:t xml:space="preserve">, </w:t>
            </w:r>
            <w:proofErr w:type="spellStart"/>
            <w:r w:rsidRPr="00534C57">
              <w:rPr>
                <w:rFonts w:ascii="Times New Roman" w:eastAsia="Times New Roman" w:hAnsi="Times New Roman"/>
              </w:rPr>
              <w:t>leukopenija</w:t>
            </w:r>
            <w:proofErr w:type="spellEnd"/>
            <w:r w:rsidRPr="00534C57">
              <w:rPr>
                <w:rFonts w:ascii="Times New Roman" w:eastAsia="Times New Roman" w:hAnsi="Times New Roman"/>
              </w:rPr>
              <w:t>, anemija</w:t>
            </w:r>
          </w:p>
        </w:tc>
        <w:tc>
          <w:tcPr>
            <w:tcW w:w="2008" w:type="dxa"/>
            <w:tcBorders>
              <w:top w:val="single" w:sz="4" w:space="0" w:color="000000"/>
              <w:left w:val="single" w:sz="4" w:space="0" w:color="000000"/>
              <w:bottom w:val="single" w:sz="4" w:space="0" w:color="000000"/>
              <w:right w:val="single" w:sz="4" w:space="0" w:color="000000"/>
            </w:tcBorders>
          </w:tcPr>
          <w:p w14:paraId="6A076CB6" w14:textId="77777777" w:rsidR="003E70BB" w:rsidRPr="00534C57" w:rsidRDefault="003E70BB" w:rsidP="003E70BB">
            <w:pPr>
              <w:widowControl w:val="0"/>
              <w:spacing w:after="0" w:line="248" w:lineRule="exact"/>
              <w:ind w:left="100" w:right="-20"/>
              <w:rPr>
                <w:rFonts w:ascii="Times New Roman" w:eastAsia="Times New Roman" w:hAnsi="Times New Roman"/>
              </w:rPr>
            </w:pPr>
            <w:r w:rsidRPr="00F909DC">
              <w:rPr>
                <w:rFonts w:ascii="Times New Roman" w:hAnsi="Times New Roman"/>
              </w:rPr>
              <w:t>kaulų čiulpų</w:t>
            </w:r>
          </w:p>
          <w:p w14:paraId="39E27ECC" w14:textId="77777777" w:rsidR="003E70BB" w:rsidRPr="00534C57" w:rsidRDefault="003E70BB" w:rsidP="003E70BB">
            <w:pPr>
              <w:widowControl w:val="0"/>
              <w:spacing w:before="3" w:after="0" w:line="252" w:lineRule="exact"/>
              <w:ind w:left="100" w:right="181"/>
              <w:rPr>
                <w:rFonts w:ascii="Times New Roman" w:eastAsia="Times New Roman" w:hAnsi="Times New Roman"/>
              </w:rPr>
            </w:pPr>
            <w:r w:rsidRPr="00F909DC">
              <w:rPr>
                <w:rFonts w:ascii="Times New Roman" w:hAnsi="Times New Roman"/>
              </w:rPr>
              <w:t xml:space="preserve">nepakankamumas, </w:t>
            </w:r>
            <w:proofErr w:type="spellStart"/>
            <w:r w:rsidRPr="00F909DC">
              <w:rPr>
                <w:rFonts w:ascii="Times New Roman" w:hAnsi="Times New Roman"/>
              </w:rPr>
              <w:t>limfadenopatija</w:t>
            </w:r>
            <w:proofErr w:type="spellEnd"/>
            <w:r w:rsidRPr="00F909DC">
              <w:rPr>
                <w:rFonts w:ascii="Times New Roman" w:hAnsi="Times New Roman"/>
              </w:rPr>
              <w:t>,</w:t>
            </w:r>
          </w:p>
          <w:p w14:paraId="41273B8A" w14:textId="77777777" w:rsidR="003E70BB" w:rsidRPr="00F909DC" w:rsidRDefault="003E70BB" w:rsidP="00BE562B">
            <w:pPr>
              <w:widowControl w:val="0"/>
              <w:spacing w:after="0" w:line="252" w:lineRule="exact"/>
              <w:ind w:left="100" w:right="-20"/>
              <w:rPr>
                <w:rFonts w:ascii="Times New Roman" w:hAnsi="Times New Roman"/>
              </w:rPr>
            </w:pPr>
            <w:proofErr w:type="spellStart"/>
            <w:r w:rsidRPr="00F909DC">
              <w:rPr>
                <w:rFonts w:ascii="Times New Roman" w:hAnsi="Times New Roman"/>
              </w:rPr>
              <w:t>eozinofilija</w:t>
            </w:r>
            <w:proofErr w:type="spellEnd"/>
          </w:p>
        </w:tc>
        <w:tc>
          <w:tcPr>
            <w:tcW w:w="1736" w:type="dxa"/>
            <w:tcBorders>
              <w:top w:val="single" w:sz="4" w:space="0" w:color="000000"/>
              <w:left w:val="single" w:sz="4" w:space="0" w:color="000000"/>
              <w:bottom w:val="single" w:sz="4" w:space="0" w:color="000000"/>
              <w:right w:val="single" w:sz="4" w:space="0" w:color="000000"/>
            </w:tcBorders>
          </w:tcPr>
          <w:p w14:paraId="1923F866" w14:textId="77777777" w:rsidR="003E70BB" w:rsidRPr="00534C57" w:rsidRDefault="003E70BB" w:rsidP="003E70BB">
            <w:pPr>
              <w:widowControl w:val="0"/>
              <w:spacing w:after="0" w:line="248" w:lineRule="exact"/>
              <w:ind w:left="100" w:right="-20"/>
              <w:rPr>
                <w:rFonts w:ascii="Times New Roman" w:eastAsia="Times New Roman" w:hAnsi="Times New Roman"/>
              </w:rPr>
            </w:pPr>
            <w:proofErr w:type="spellStart"/>
            <w:r w:rsidRPr="00534C57">
              <w:rPr>
                <w:rFonts w:ascii="Times New Roman" w:eastAsia="Times New Roman" w:hAnsi="Times New Roman"/>
              </w:rPr>
              <w:t>diseminuota</w:t>
            </w:r>
            <w:proofErr w:type="spellEnd"/>
          </w:p>
          <w:p w14:paraId="13FD1DAD" w14:textId="77777777" w:rsidR="003E70BB" w:rsidRPr="00534C57" w:rsidRDefault="003E70BB" w:rsidP="00A22C76">
            <w:pPr>
              <w:widowControl w:val="0"/>
              <w:spacing w:before="3" w:after="0" w:line="252" w:lineRule="exact"/>
              <w:ind w:left="100" w:right="58"/>
              <w:rPr>
                <w:rFonts w:ascii="Times New Roman" w:eastAsia="Times New Roman" w:hAnsi="Times New Roman"/>
              </w:rPr>
            </w:pPr>
            <w:proofErr w:type="spellStart"/>
            <w:r w:rsidRPr="00534C57">
              <w:rPr>
                <w:rFonts w:ascii="Times New Roman" w:eastAsia="Times New Roman" w:hAnsi="Times New Roman"/>
              </w:rPr>
              <w:t>intravaskulinė</w:t>
            </w:r>
            <w:proofErr w:type="spellEnd"/>
            <w:r w:rsidRPr="00534C57">
              <w:rPr>
                <w:rFonts w:ascii="Times New Roman" w:eastAsia="Times New Roman" w:hAnsi="Times New Roman"/>
              </w:rPr>
              <w:t xml:space="preserve"> </w:t>
            </w:r>
            <w:proofErr w:type="spellStart"/>
            <w:r w:rsidRPr="00534C57">
              <w:rPr>
                <w:rFonts w:ascii="Times New Roman" w:eastAsia="Times New Roman" w:hAnsi="Times New Roman"/>
              </w:rPr>
              <w:t>koaguliacija</w:t>
            </w:r>
            <w:proofErr w:type="spellEnd"/>
          </w:p>
        </w:tc>
        <w:tc>
          <w:tcPr>
            <w:tcW w:w="1577" w:type="dxa"/>
            <w:tcBorders>
              <w:top w:val="single" w:sz="4" w:space="0" w:color="000000"/>
              <w:left w:val="single" w:sz="4" w:space="0" w:color="000000"/>
              <w:bottom w:val="single" w:sz="4" w:space="0" w:color="000000"/>
              <w:right w:val="single" w:sz="4" w:space="0" w:color="000000"/>
            </w:tcBorders>
          </w:tcPr>
          <w:p w14:paraId="7068274C" w14:textId="77777777" w:rsidR="003E70BB" w:rsidRPr="00951727" w:rsidRDefault="003E70BB" w:rsidP="003E70BB">
            <w:pPr>
              <w:widowControl w:val="0"/>
              <w:spacing w:after="200" w:line="276" w:lineRule="auto"/>
            </w:pPr>
          </w:p>
        </w:tc>
      </w:tr>
      <w:tr w:rsidR="007E716C" w:rsidRPr="00F909DC" w14:paraId="1291DA18" w14:textId="77777777" w:rsidTr="00D21150">
        <w:trPr>
          <w:trHeight w:hRule="exact" w:val="799"/>
        </w:trPr>
        <w:tc>
          <w:tcPr>
            <w:tcW w:w="1470" w:type="dxa"/>
            <w:tcBorders>
              <w:top w:val="single" w:sz="4" w:space="0" w:color="000000"/>
              <w:left w:val="single" w:sz="4" w:space="0" w:color="000000"/>
              <w:bottom w:val="single" w:sz="4" w:space="0" w:color="000000"/>
              <w:right w:val="single" w:sz="4" w:space="0" w:color="000000"/>
            </w:tcBorders>
          </w:tcPr>
          <w:p w14:paraId="509F1B11"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F909DC">
              <w:rPr>
                <w:rFonts w:ascii="Times New Roman" w:hAnsi="Times New Roman"/>
              </w:rPr>
              <w:t>Imuninės</w:t>
            </w:r>
          </w:p>
          <w:p w14:paraId="02DE4C9F" w14:textId="77777777" w:rsidR="003E70BB" w:rsidRPr="00F909DC" w:rsidRDefault="003E70BB" w:rsidP="00BE562B">
            <w:pPr>
              <w:widowControl w:val="0"/>
              <w:spacing w:before="1" w:after="0" w:line="254" w:lineRule="exact"/>
              <w:ind w:left="102" w:right="465"/>
              <w:rPr>
                <w:rFonts w:ascii="Times New Roman" w:hAnsi="Times New Roman"/>
              </w:rPr>
            </w:pPr>
            <w:r w:rsidRPr="00F909DC">
              <w:rPr>
                <w:rFonts w:ascii="Times New Roman" w:hAnsi="Times New Roman"/>
              </w:rPr>
              <w:t>sistemos sutrikimai</w:t>
            </w:r>
          </w:p>
        </w:tc>
        <w:tc>
          <w:tcPr>
            <w:tcW w:w="1561" w:type="dxa"/>
            <w:tcBorders>
              <w:top w:val="single" w:sz="4" w:space="0" w:color="000000"/>
              <w:left w:val="single" w:sz="4" w:space="0" w:color="000000"/>
              <w:bottom w:val="single" w:sz="4" w:space="0" w:color="000000"/>
              <w:right w:val="single" w:sz="4" w:space="0" w:color="000000"/>
            </w:tcBorders>
          </w:tcPr>
          <w:p w14:paraId="252E2364" w14:textId="77777777" w:rsidR="003E70BB" w:rsidRPr="00951727" w:rsidRDefault="003E70BB" w:rsidP="003E70BB">
            <w:pPr>
              <w:widowControl w:val="0"/>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76106C93" w14:textId="77777777" w:rsidR="003E70BB" w:rsidRPr="00951727" w:rsidRDefault="003E70BB" w:rsidP="003E70BB">
            <w:pPr>
              <w:widowControl w:val="0"/>
              <w:spacing w:after="200" w:line="276" w:lineRule="auto"/>
            </w:pPr>
          </w:p>
        </w:tc>
        <w:tc>
          <w:tcPr>
            <w:tcW w:w="2008" w:type="dxa"/>
            <w:tcBorders>
              <w:top w:val="single" w:sz="4" w:space="0" w:color="000000"/>
              <w:left w:val="single" w:sz="4" w:space="0" w:color="000000"/>
              <w:bottom w:val="single" w:sz="4" w:space="0" w:color="000000"/>
              <w:right w:val="single" w:sz="4" w:space="0" w:color="000000"/>
            </w:tcBorders>
          </w:tcPr>
          <w:p w14:paraId="6F222B8D" w14:textId="77777777" w:rsidR="003E70BB" w:rsidRPr="00534C57" w:rsidRDefault="003E70BB" w:rsidP="003E70BB">
            <w:pPr>
              <w:widowControl w:val="0"/>
              <w:spacing w:after="0" w:line="246" w:lineRule="exact"/>
              <w:ind w:left="100" w:right="-20"/>
              <w:rPr>
                <w:rFonts w:ascii="Times New Roman" w:eastAsia="Times New Roman" w:hAnsi="Times New Roman"/>
              </w:rPr>
            </w:pPr>
            <w:r w:rsidRPr="00534C57">
              <w:rPr>
                <w:rFonts w:ascii="Times New Roman" w:eastAsia="Times New Roman" w:hAnsi="Times New Roman"/>
              </w:rPr>
              <w:t>padidėj</w:t>
            </w:r>
            <w:r w:rsidRPr="00534C57">
              <w:rPr>
                <w:rFonts w:ascii="Times New Roman" w:eastAsia="Times New Roman" w:hAnsi="Times New Roman"/>
                <w:spacing w:val="-2"/>
              </w:rPr>
              <w:t>ę</w:t>
            </w:r>
            <w:r w:rsidRPr="00534C57">
              <w:rPr>
                <w:rFonts w:ascii="Times New Roman" w:eastAsia="Times New Roman" w:hAnsi="Times New Roman"/>
              </w:rPr>
              <w:t>s</w:t>
            </w:r>
            <w:r w:rsidRPr="00534C57">
              <w:rPr>
                <w:rFonts w:ascii="Times New Roman" w:eastAsia="Times New Roman" w:hAnsi="Times New Roman"/>
                <w:spacing w:val="-1"/>
              </w:rPr>
              <w:t xml:space="preserve"> </w:t>
            </w:r>
            <w:r w:rsidRPr="00534C57">
              <w:rPr>
                <w:rFonts w:ascii="Times New Roman" w:eastAsia="Times New Roman" w:hAnsi="Times New Roman"/>
              </w:rPr>
              <w:t>jautrumas</w:t>
            </w:r>
          </w:p>
        </w:tc>
        <w:tc>
          <w:tcPr>
            <w:tcW w:w="1736" w:type="dxa"/>
            <w:tcBorders>
              <w:top w:val="single" w:sz="4" w:space="0" w:color="000000"/>
              <w:left w:val="single" w:sz="4" w:space="0" w:color="000000"/>
              <w:bottom w:val="single" w:sz="4" w:space="0" w:color="000000"/>
              <w:right w:val="single" w:sz="4" w:space="0" w:color="000000"/>
            </w:tcBorders>
          </w:tcPr>
          <w:p w14:paraId="0CEDACA6" w14:textId="77777777" w:rsidR="003E70BB" w:rsidRPr="00534C57" w:rsidRDefault="003E70BB" w:rsidP="003E70BB">
            <w:pPr>
              <w:widowControl w:val="0"/>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rPr>
              <w:t>anafilaktoidinė</w:t>
            </w:r>
            <w:proofErr w:type="spellEnd"/>
          </w:p>
          <w:p w14:paraId="1505097D" w14:textId="77777777" w:rsidR="003E70BB" w:rsidRPr="00534C57" w:rsidRDefault="003E70BB" w:rsidP="003E70BB">
            <w:pPr>
              <w:widowControl w:val="0"/>
              <w:spacing w:after="0" w:line="252" w:lineRule="exact"/>
              <w:ind w:left="100" w:right="-20"/>
              <w:rPr>
                <w:rFonts w:ascii="Times New Roman" w:eastAsia="Times New Roman" w:hAnsi="Times New Roman"/>
              </w:rPr>
            </w:pPr>
            <w:r w:rsidRPr="00534C57">
              <w:rPr>
                <w:rFonts w:ascii="Times New Roman" w:eastAsia="Times New Roman" w:hAnsi="Times New Roman"/>
              </w:rPr>
              <w:t>reakcija</w:t>
            </w:r>
          </w:p>
        </w:tc>
        <w:tc>
          <w:tcPr>
            <w:tcW w:w="1577" w:type="dxa"/>
            <w:tcBorders>
              <w:top w:val="single" w:sz="4" w:space="0" w:color="000000"/>
              <w:left w:val="single" w:sz="4" w:space="0" w:color="000000"/>
              <w:bottom w:val="single" w:sz="4" w:space="0" w:color="000000"/>
              <w:right w:val="single" w:sz="4" w:space="0" w:color="000000"/>
            </w:tcBorders>
          </w:tcPr>
          <w:p w14:paraId="7D49C830" w14:textId="77777777" w:rsidR="003E70BB" w:rsidRPr="00951727" w:rsidRDefault="003E70BB" w:rsidP="003E70BB">
            <w:pPr>
              <w:widowControl w:val="0"/>
              <w:spacing w:after="200" w:line="276" w:lineRule="auto"/>
            </w:pPr>
          </w:p>
        </w:tc>
      </w:tr>
      <w:tr w:rsidR="007E716C" w:rsidRPr="00F909DC" w14:paraId="2DD0D871" w14:textId="77777777" w:rsidTr="00D21150">
        <w:trPr>
          <w:trHeight w:hRule="exact" w:val="799"/>
        </w:trPr>
        <w:tc>
          <w:tcPr>
            <w:tcW w:w="1470" w:type="dxa"/>
            <w:tcBorders>
              <w:top w:val="single" w:sz="4" w:space="0" w:color="000000"/>
              <w:left w:val="single" w:sz="4" w:space="0" w:color="000000"/>
              <w:bottom w:val="single" w:sz="4" w:space="0" w:color="000000"/>
              <w:right w:val="single" w:sz="4" w:space="0" w:color="000000"/>
            </w:tcBorders>
          </w:tcPr>
          <w:p w14:paraId="0068798E"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534C57">
              <w:rPr>
                <w:rFonts w:ascii="Times New Roman" w:eastAsia="Times New Roman" w:hAnsi="Times New Roman"/>
              </w:rPr>
              <w:t>Endokrininiai</w:t>
            </w:r>
          </w:p>
          <w:p w14:paraId="430BDDDB" w14:textId="77777777" w:rsidR="003E70BB" w:rsidRPr="00F909DC" w:rsidRDefault="003E70BB" w:rsidP="00BE562B">
            <w:pPr>
              <w:widowControl w:val="0"/>
              <w:spacing w:after="0" w:line="252" w:lineRule="exact"/>
              <w:ind w:left="102" w:right="-20"/>
              <w:rPr>
                <w:rFonts w:ascii="Times New Roman" w:hAnsi="Times New Roman"/>
              </w:rPr>
            </w:pPr>
            <w:r w:rsidRPr="00534C57">
              <w:rPr>
                <w:rFonts w:ascii="Times New Roman" w:eastAsia="Times New Roman" w:hAnsi="Times New Roman"/>
              </w:rPr>
              <w:t>sutrikimai</w:t>
            </w:r>
          </w:p>
        </w:tc>
        <w:tc>
          <w:tcPr>
            <w:tcW w:w="1561" w:type="dxa"/>
            <w:tcBorders>
              <w:top w:val="single" w:sz="4" w:space="0" w:color="000000"/>
              <w:left w:val="single" w:sz="4" w:space="0" w:color="000000"/>
              <w:bottom w:val="single" w:sz="4" w:space="0" w:color="000000"/>
              <w:right w:val="single" w:sz="4" w:space="0" w:color="000000"/>
            </w:tcBorders>
          </w:tcPr>
          <w:p w14:paraId="394AE6EA" w14:textId="77777777" w:rsidR="003E70BB" w:rsidRPr="00951727" w:rsidRDefault="003E70BB" w:rsidP="003E70BB">
            <w:pPr>
              <w:widowControl w:val="0"/>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09896465" w14:textId="77777777" w:rsidR="003E70BB" w:rsidRPr="00951727" w:rsidRDefault="003E70BB" w:rsidP="003E70BB">
            <w:pPr>
              <w:widowControl w:val="0"/>
              <w:spacing w:after="200" w:line="276" w:lineRule="auto"/>
            </w:pPr>
          </w:p>
        </w:tc>
        <w:tc>
          <w:tcPr>
            <w:tcW w:w="2008" w:type="dxa"/>
            <w:tcBorders>
              <w:top w:val="single" w:sz="4" w:space="0" w:color="000000"/>
              <w:left w:val="single" w:sz="4" w:space="0" w:color="000000"/>
              <w:bottom w:val="single" w:sz="4" w:space="0" w:color="000000"/>
              <w:right w:val="single" w:sz="4" w:space="0" w:color="000000"/>
            </w:tcBorders>
          </w:tcPr>
          <w:p w14:paraId="76DD31CF" w14:textId="77777777" w:rsidR="003E70BB" w:rsidRPr="00534C57" w:rsidRDefault="003E70BB" w:rsidP="003E70BB">
            <w:pPr>
              <w:widowControl w:val="0"/>
              <w:spacing w:after="0" w:line="246" w:lineRule="exact"/>
              <w:ind w:left="100" w:right="-20"/>
              <w:rPr>
                <w:rFonts w:ascii="Times New Roman" w:eastAsia="Times New Roman" w:hAnsi="Times New Roman"/>
              </w:rPr>
            </w:pPr>
            <w:r w:rsidRPr="00534C57">
              <w:rPr>
                <w:rFonts w:ascii="Times New Roman" w:eastAsia="Times New Roman" w:hAnsi="Times New Roman"/>
              </w:rPr>
              <w:t>antinksčių</w:t>
            </w:r>
          </w:p>
          <w:p w14:paraId="1ECCB81B" w14:textId="77777777" w:rsidR="003E70BB" w:rsidRPr="00F909DC" w:rsidRDefault="003E70BB" w:rsidP="00524D44">
            <w:pPr>
              <w:widowControl w:val="0"/>
              <w:spacing w:before="1" w:after="0" w:line="254" w:lineRule="exact"/>
              <w:ind w:left="100" w:right="181"/>
              <w:rPr>
                <w:rFonts w:ascii="Times New Roman" w:hAnsi="Times New Roman"/>
              </w:rPr>
            </w:pPr>
            <w:r w:rsidRPr="00F909DC">
              <w:rPr>
                <w:rFonts w:ascii="Times New Roman" w:hAnsi="Times New Roman"/>
              </w:rPr>
              <w:t xml:space="preserve">nepakankamumas, </w:t>
            </w:r>
            <w:proofErr w:type="spellStart"/>
            <w:r w:rsidRPr="00F909DC">
              <w:rPr>
                <w:rFonts w:ascii="Times New Roman" w:hAnsi="Times New Roman"/>
              </w:rPr>
              <w:t>hipotiro</w:t>
            </w:r>
            <w:r w:rsidR="00524D44" w:rsidRPr="00F909DC">
              <w:rPr>
                <w:rFonts w:ascii="Times New Roman" w:hAnsi="Times New Roman"/>
              </w:rPr>
              <w:t>zė</w:t>
            </w:r>
            <w:proofErr w:type="spellEnd"/>
          </w:p>
        </w:tc>
        <w:tc>
          <w:tcPr>
            <w:tcW w:w="1736" w:type="dxa"/>
            <w:tcBorders>
              <w:top w:val="single" w:sz="4" w:space="0" w:color="000000"/>
              <w:left w:val="single" w:sz="4" w:space="0" w:color="000000"/>
              <w:bottom w:val="single" w:sz="4" w:space="0" w:color="000000"/>
              <w:right w:val="single" w:sz="4" w:space="0" w:color="000000"/>
            </w:tcBorders>
          </w:tcPr>
          <w:p w14:paraId="2EBF987C" w14:textId="77777777" w:rsidR="003E70BB" w:rsidRPr="00534C57" w:rsidRDefault="003E70BB" w:rsidP="003E70BB">
            <w:pPr>
              <w:widowControl w:val="0"/>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spacing w:val="-1"/>
              </w:rPr>
              <w:t>hipertiroidizmas</w:t>
            </w:r>
            <w:proofErr w:type="spellEnd"/>
          </w:p>
        </w:tc>
        <w:tc>
          <w:tcPr>
            <w:tcW w:w="1577" w:type="dxa"/>
            <w:tcBorders>
              <w:top w:val="single" w:sz="4" w:space="0" w:color="000000"/>
              <w:left w:val="single" w:sz="4" w:space="0" w:color="000000"/>
              <w:bottom w:val="single" w:sz="4" w:space="0" w:color="000000"/>
              <w:right w:val="single" w:sz="4" w:space="0" w:color="000000"/>
            </w:tcBorders>
          </w:tcPr>
          <w:p w14:paraId="07499B20" w14:textId="77777777" w:rsidR="003E70BB" w:rsidRPr="00951727" w:rsidRDefault="003E70BB" w:rsidP="003E70BB">
            <w:pPr>
              <w:widowControl w:val="0"/>
              <w:spacing w:after="200" w:line="276" w:lineRule="auto"/>
            </w:pPr>
          </w:p>
        </w:tc>
      </w:tr>
      <w:tr w:rsidR="007E716C" w:rsidRPr="00F909DC" w14:paraId="4E955021" w14:textId="77777777" w:rsidTr="00D21150">
        <w:trPr>
          <w:trHeight w:hRule="exact" w:val="802"/>
        </w:trPr>
        <w:tc>
          <w:tcPr>
            <w:tcW w:w="1470" w:type="dxa"/>
            <w:tcBorders>
              <w:top w:val="single" w:sz="4" w:space="0" w:color="000000"/>
              <w:left w:val="single" w:sz="4" w:space="0" w:color="000000"/>
              <w:bottom w:val="single" w:sz="4" w:space="0" w:color="000000"/>
              <w:right w:val="single" w:sz="4" w:space="0" w:color="000000"/>
            </w:tcBorders>
          </w:tcPr>
          <w:p w14:paraId="400C3B45"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F909DC">
              <w:rPr>
                <w:rFonts w:ascii="Times New Roman" w:hAnsi="Times New Roman"/>
                <w:spacing w:val="-1"/>
              </w:rPr>
              <w:t>Metabolizmo</w:t>
            </w:r>
          </w:p>
          <w:p w14:paraId="304AA633" w14:textId="77777777" w:rsidR="003E70BB" w:rsidRPr="00F909DC" w:rsidRDefault="003E70BB" w:rsidP="00BE562B">
            <w:pPr>
              <w:widowControl w:val="0"/>
              <w:spacing w:before="5" w:after="0" w:line="252" w:lineRule="exact"/>
              <w:ind w:left="102" w:right="457"/>
              <w:rPr>
                <w:rFonts w:ascii="Times New Roman" w:hAnsi="Times New Roman"/>
              </w:rPr>
            </w:pPr>
            <w:r w:rsidRPr="00F909DC">
              <w:rPr>
                <w:rFonts w:ascii="Times New Roman" w:hAnsi="Times New Roman"/>
              </w:rPr>
              <w:t>ir mitybos sutrikimai</w:t>
            </w:r>
          </w:p>
        </w:tc>
        <w:tc>
          <w:tcPr>
            <w:tcW w:w="1561" w:type="dxa"/>
            <w:tcBorders>
              <w:top w:val="single" w:sz="4" w:space="0" w:color="000000"/>
              <w:left w:val="single" w:sz="4" w:space="0" w:color="000000"/>
              <w:bottom w:val="single" w:sz="4" w:space="0" w:color="000000"/>
              <w:right w:val="single" w:sz="4" w:space="0" w:color="000000"/>
            </w:tcBorders>
          </w:tcPr>
          <w:p w14:paraId="3AD6CE17"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534C57">
              <w:rPr>
                <w:rFonts w:ascii="Times New Roman" w:eastAsia="Times New Roman" w:hAnsi="Times New Roman"/>
              </w:rPr>
              <w:t>periferinė</w:t>
            </w:r>
          </w:p>
          <w:p w14:paraId="5DAD20D8" w14:textId="77777777" w:rsidR="003E70BB" w:rsidRPr="00534C57" w:rsidRDefault="003E70BB" w:rsidP="003E70BB">
            <w:pPr>
              <w:widowControl w:val="0"/>
              <w:spacing w:before="1" w:after="0" w:line="240" w:lineRule="auto"/>
              <w:ind w:left="102" w:right="-20"/>
              <w:rPr>
                <w:rFonts w:ascii="Times New Roman" w:eastAsia="Times New Roman" w:hAnsi="Times New Roman"/>
              </w:rPr>
            </w:pPr>
            <w:r w:rsidRPr="00534C57">
              <w:rPr>
                <w:rFonts w:ascii="Times New Roman" w:eastAsia="Times New Roman" w:hAnsi="Times New Roman"/>
                <w:spacing w:val="-1"/>
              </w:rPr>
              <w:t>edema</w:t>
            </w:r>
          </w:p>
        </w:tc>
        <w:tc>
          <w:tcPr>
            <w:tcW w:w="1919" w:type="dxa"/>
            <w:tcBorders>
              <w:top w:val="single" w:sz="4" w:space="0" w:color="000000"/>
              <w:left w:val="single" w:sz="4" w:space="0" w:color="000000"/>
              <w:bottom w:val="single" w:sz="4" w:space="0" w:color="000000"/>
              <w:right w:val="single" w:sz="4" w:space="0" w:color="000000"/>
            </w:tcBorders>
          </w:tcPr>
          <w:p w14:paraId="55D1EC2A" w14:textId="77777777" w:rsidR="003E70BB" w:rsidRPr="00534C57" w:rsidRDefault="003E70BB" w:rsidP="003E70BB">
            <w:pPr>
              <w:widowControl w:val="0"/>
              <w:spacing w:after="0" w:line="246" w:lineRule="exact"/>
              <w:ind w:left="100" w:right="-20"/>
              <w:rPr>
                <w:rFonts w:ascii="Times New Roman" w:eastAsia="Times New Roman" w:hAnsi="Times New Roman"/>
              </w:rPr>
            </w:pPr>
            <w:r w:rsidRPr="00534C57">
              <w:rPr>
                <w:rFonts w:ascii="Times New Roman" w:eastAsia="Times New Roman" w:hAnsi="Times New Roman"/>
              </w:rPr>
              <w:t>hipoglikemija,</w:t>
            </w:r>
          </w:p>
          <w:p w14:paraId="715DDE19" w14:textId="77777777" w:rsidR="003E70BB" w:rsidRPr="00534C57" w:rsidRDefault="003E70BB" w:rsidP="003E70BB">
            <w:pPr>
              <w:widowControl w:val="0"/>
              <w:spacing w:before="5" w:after="0" w:line="252" w:lineRule="exact"/>
              <w:ind w:left="100" w:right="587"/>
              <w:rPr>
                <w:rFonts w:ascii="Times New Roman" w:eastAsia="Times New Roman" w:hAnsi="Times New Roman"/>
              </w:rPr>
            </w:pPr>
            <w:proofErr w:type="spellStart"/>
            <w:r w:rsidRPr="00534C57">
              <w:rPr>
                <w:rFonts w:ascii="Times New Roman" w:eastAsia="Times New Roman" w:hAnsi="Times New Roman"/>
              </w:rPr>
              <w:t>hipokalemija</w:t>
            </w:r>
            <w:proofErr w:type="spellEnd"/>
            <w:r w:rsidRPr="00534C57">
              <w:rPr>
                <w:rFonts w:ascii="Times New Roman" w:eastAsia="Times New Roman" w:hAnsi="Times New Roman"/>
              </w:rPr>
              <w:t xml:space="preserve">, </w:t>
            </w:r>
            <w:proofErr w:type="spellStart"/>
            <w:r w:rsidRPr="00534C57">
              <w:rPr>
                <w:rFonts w:ascii="Times New Roman" w:eastAsia="Times New Roman" w:hAnsi="Times New Roman"/>
              </w:rPr>
              <w:t>hiponatremija</w:t>
            </w:r>
            <w:proofErr w:type="spellEnd"/>
          </w:p>
        </w:tc>
        <w:tc>
          <w:tcPr>
            <w:tcW w:w="2008" w:type="dxa"/>
            <w:tcBorders>
              <w:top w:val="single" w:sz="4" w:space="0" w:color="000000"/>
              <w:left w:val="single" w:sz="4" w:space="0" w:color="000000"/>
              <w:bottom w:val="single" w:sz="4" w:space="0" w:color="000000"/>
              <w:right w:val="single" w:sz="4" w:space="0" w:color="000000"/>
            </w:tcBorders>
          </w:tcPr>
          <w:p w14:paraId="391E52ED" w14:textId="77777777" w:rsidR="003E70BB" w:rsidRPr="00951727" w:rsidRDefault="003E70BB" w:rsidP="003E70BB">
            <w:pPr>
              <w:widowControl w:val="0"/>
              <w:spacing w:after="200" w:line="276" w:lineRule="auto"/>
            </w:pPr>
          </w:p>
        </w:tc>
        <w:tc>
          <w:tcPr>
            <w:tcW w:w="1736" w:type="dxa"/>
            <w:tcBorders>
              <w:top w:val="single" w:sz="4" w:space="0" w:color="000000"/>
              <w:left w:val="single" w:sz="4" w:space="0" w:color="000000"/>
              <w:bottom w:val="single" w:sz="4" w:space="0" w:color="000000"/>
              <w:right w:val="single" w:sz="4" w:space="0" w:color="000000"/>
            </w:tcBorders>
          </w:tcPr>
          <w:p w14:paraId="5B603306" w14:textId="77777777" w:rsidR="003E70BB" w:rsidRPr="00951727" w:rsidRDefault="003E70BB" w:rsidP="003E70BB">
            <w:pPr>
              <w:widowControl w:val="0"/>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149260B9" w14:textId="77777777" w:rsidR="003E70BB" w:rsidRPr="00951727" w:rsidRDefault="003E70BB" w:rsidP="003E70BB">
            <w:pPr>
              <w:widowControl w:val="0"/>
              <w:spacing w:after="200" w:line="276" w:lineRule="auto"/>
            </w:pPr>
          </w:p>
        </w:tc>
      </w:tr>
      <w:tr w:rsidR="007E716C" w:rsidRPr="00F909DC" w14:paraId="29154E84" w14:textId="77777777" w:rsidTr="00D21150">
        <w:trPr>
          <w:trHeight w:hRule="exact" w:val="1705"/>
        </w:trPr>
        <w:tc>
          <w:tcPr>
            <w:tcW w:w="1470" w:type="dxa"/>
            <w:tcBorders>
              <w:top w:val="single" w:sz="4" w:space="0" w:color="000000"/>
              <w:left w:val="single" w:sz="4" w:space="0" w:color="000000"/>
              <w:bottom w:val="single" w:sz="4" w:space="0" w:color="000000"/>
              <w:right w:val="single" w:sz="4" w:space="0" w:color="000000"/>
            </w:tcBorders>
          </w:tcPr>
          <w:p w14:paraId="512FE14C"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534C57">
              <w:rPr>
                <w:rFonts w:ascii="Times New Roman" w:eastAsia="Times New Roman" w:hAnsi="Times New Roman"/>
              </w:rPr>
              <w:t>Psichikos</w:t>
            </w:r>
          </w:p>
          <w:p w14:paraId="34E2FC3F" w14:textId="77777777" w:rsidR="003E70BB" w:rsidRPr="00F909DC" w:rsidRDefault="003E70BB" w:rsidP="00BE562B">
            <w:pPr>
              <w:widowControl w:val="0"/>
              <w:spacing w:after="0" w:line="252" w:lineRule="exact"/>
              <w:ind w:left="102" w:right="-20"/>
              <w:rPr>
                <w:rFonts w:ascii="Times New Roman" w:hAnsi="Times New Roman"/>
              </w:rPr>
            </w:pPr>
            <w:r w:rsidRPr="00534C57">
              <w:rPr>
                <w:rFonts w:ascii="Times New Roman" w:eastAsia="Times New Roman" w:hAnsi="Times New Roman"/>
              </w:rPr>
              <w:t>sutrikimai</w:t>
            </w:r>
          </w:p>
        </w:tc>
        <w:tc>
          <w:tcPr>
            <w:tcW w:w="1561" w:type="dxa"/>
            <w:tcBorders>
              <w:top w:val="single" w:sz="4" w:space="0" w:color="000000"/>
              <w:left w:val="single" w:sz="4" w:space="0" w:color="000000"/>
              <w:bottom w:val="single" w:sz="4" w:space="0" w:color="000000"/>
              <w:right w:val="single" w:sz="4" w:space="0" w:color="000000"/>
            </w:tcBorders>
          </w:tcPr>
          <w:p w14:paraId="02F3DC59" w14:textId="77777777" w:rsidR="003E70BB" w:rsidRPr="00951727" w:rsidRDefault="003E70BB" w:rsidP="003E70BB">
            <w:pPr>
              <w:widowControl w:val="0"/>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6059058B" w14:textId="77777777" w:rsidR="003E70BB" w:rsidRPr="00534C57" w:rsidRDefault="003E70BB" w:rsidP="003E70BB">
            <w:pPr>
              <w:widowControl w:val="0"/>
              <w:spacing w:after="0" w:line="246" w:lineRule="exact"/>
              <w:ind w:left="100" w:right="-20"/>
              <w:rPr>
                <w:rFonts w:ascii="Times New Roman" w:eastAsia="Times New Roman" w:hAnsi="Times New Roman"/>
              </w:rPr>
            </w:pPr>
            <w:r w:rsidRPr="00534C57">
              <w:rPr>
                <w:rFonts w:ascii="Times New Roman" w:eastAsia="Times New Roman" w:hAnsi="Times New Roman"/>
              </w:rPr>
              <w:t>depresi</w:t>
            </w:r>
            <w:r w:rsidRPr="00534C57">
              <w:rPr>
                <w:rFonts w:ascii="Times New Roman" w:eastAsia="Times New Roman" w:hAnsi="Times New Roman"/>
                <w:spacing w:val="1"/>
              </w:rPr>
              <w:t>j</w:t>
            </w:r>
            <w:r w:rsidRPr="00534C57">
              <w:rPr>
                <w:rFonts w:ascii="Times New Roman" w:eastAsia="Times New Roman" w:hAnsi="Times New Roman"/>
              </w:rPr>
              <w:t>a,</w:t>
            </w:r>
          </w:p>
          <w:p w14:paraId="52367CB7" w14:textId="77777777" w:rsidR="003E70BB" w:rsidRPr="00534C57" w:rsidRDefault="003E70BB" w:rsidP="003E70BB">
            <w:pPr>
              <w:widowControl w:val="0"/>
              <w:spacing w:before="1" w:after="0" w:line="254" w:lineRule="exact"/>
              <w:ind w:left="100" w:right="301"/>
              <w:rPr>
                <w:rFonts w:ascii="Times New Roman" w:eastAsia="Times New Roman" w:hAnsi="Times New Roman"/>
              </w:rPr>
            </w:pPr>
            <w:r w:rsidRPr="00F909DC">
              <w:rPr>
                <w:rFonts w:ascii="Times New Roman" w:hAnsi="Times New Roman"/>
              </w:rPr>
              <w:t>haliucinacijos, nerimas, nemiga,</w:t>
            </w:r>
          </w:p>
          <w:p w14:paraId="0F5B5372" w14:textId="77777777" w:rsidR="003E70BB" w:rsidRPr="00534C57" w:rsidRDefault="003E70BB" w:rsidP="003E70BB">
            <w:pPr>
              <w:widowControl w:val="0"/>
              <w:spacing w:after="0" w:line="249" w:lineRule="exact"/>
              <w:ind w:left="100" w:right="-20"/>
              <w:rPr>
                <w:rFonts w:ascii="Times New Roman" w:eastAsia="Times New Roman" w:hAnsi="Times New Roman"/>
              </w:rPr>
            </w:pPr>
            <w:proofErr w:type="spellStart"/>
            <w:r w:rsidRPr="00F909DC">
              <w:rPr>
                <w:rFonts w:ascii="Times New Roman" w:hAnsi="Times New Roman"/>
              </w:rPr>
              <w:t>ažitacija</w:t>
            </w:r>
            <w:proofErr w:type="spellEnd"/>
            <w:r w:rsidRPr="00F909DC">
              <w:rPr>
                <w:rFonts w:ascii="Times New Roman" w:hAnsi="Times New Roman"/>
              </w:rPr>
              <w:t>, sumišimo</w:t>
            </w:r>
          </w:p>
          <w:p w14:paraId="3D9D0386" w14:textId="77777777" w:rsidR="003E70BB" w:rsidRPr="00F909DC" w:rsidRDefault="003E70BB" w:rsidP="00BE562B">
            <w:pPr>
              <w:widowControl w:val="0"/>
              <w:spacing w:after="0" w:line="252" w:lineRule="exact"/>
              <w:ind w:left="100" w:right="-20"/>
              <w:rPr>
                <w:rFonts w:ascii="Times New Roman" w:hAnsi="Times New Roman"/>
              </w:rPr>
            </w:pPr>
            <w:r w:rsidRPr="00F909DC">
              <w:rPr>
                <w:rFonts w:ascii="Times New Roman" w:hAnsi="Times New Roman"/>
              </w:rPr>
              <w:t>būklė</w:t>
            </w:r>
          </w:p>
        </w:tc>
        <w:tc>
          <w:tcPr>
            <w:tcW w:w="2008" w:type="dxa"/>
            <w:tcBorders>
              <w:top w:val="single" w:sz="4" w:space="0" w:color="000000"/>
              <w:left w:val="single" w:sz="4" w:space="0" w:color="000000"/>
              <w:bottom w:val="single" w:sz="4" w:space="0" w:color="000000"/>
              <w:right w:val="single" w:sz="4" w:space="0" w:color="000000"/>
            </w:tcBorders>
          </w:tcPr>
          <w:p w14:paraId="4B9CED9E" w14:textId="77777777" w:rsidR="003E70BB" w:rsidRPr="00951727" w:rsidRDefault="003E70BB" w:rsidP="003E70BB">
            <w:pPr>
              <w:widowControl w:val="0"/>
              <w:spacing w:after="200" w:line="276" w:lineRule="auto"/>
            </w:pPr>
          </w:p>
        </w:tc>
        <w:tc>
          <w:tcPr>
            <w:tcW w:w="1736" w:type="dxa"/>
            <w:tcBorders>
              <w:top w:val="single" w:sz="4" w:space="0" w:color="000000"/>
              <w:left w:val="single" w:sz="4" w:space="0" w:color="000000"/>
              <w:bottom w:val="single" w:sz="4" w:space="0" w:color="000000"/>
              <w:right w:val="single" w:sz="4" w:space="0" w:color="000000"/>
            </w:tcBorders>
          </w:tcPr>
          <w:p w14:paraId="5E549A3E" w14:textId="77777777" w:rsidR="003E70BB" w:rsidRPr="00951727" w:rsidRDefault="003E70BB" w:rsidP="003E70BB">
            <w:pPr>
              <w:widowControl w:val="0"/>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6EAE202D" w14:textId="77777777" w:rsidR="003E70BB" w:rsidRPr="00951727" w:rsidRDefault="003E70BB" w:rsidP="003E70BB">
            <w:pPr>
              <w:widowControl w:val="0"/>
              <w:spacing w:after="200" w:line="276" w:lineRule="auto"/>
            </w:pPr>
          </w:p>
        </w:tc>
      </w:tr>
      <w:tr w:rsidR="007E716C" w:rsidRPr="00F909DC" w14:paraId="3200D9CD" w14:textId="77777777" w:rsidTr="00D21150">
        <w:trPr>
          <w:trHeight w:hRule="exact" w:val="2287"/>
        </w:trPr>
        <w:tc>
          <w:tcPr>
            <w:tcW w:w="1470" w:type="dxa"/>
            <w:tcBorders>
              <w:top w:val="single" w:sz="4" w:space="0" w:color="000000"/>
              <w:left w:val="single" w:sz="4" w:space="0" w:color="000000"/>
              <w:bottom w:val="single" w:sz="4" w:space="0" w:color="000000"/>
              <w:right w:val="single" w:sz="4" w:space="0" w:color="000000"/>
            </w:tcBorders>
          </w:tcPr>
          <w:p w14:paraId="3171F4A5"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534C57">
              <w:rPr>
                <w:rFonts w:ascii="Times New Roman" w:eastAsia="Times New Roman" w:hAnsi="Times New Roman"/>
              </w:rPr>
              <w:t>Nervų</w:t>
            </w:r>
          </w:p>
          <w:p w14:paraId="7BC33DD9" w14:textId="77777777" w:rsidR="003E70BB" w:rsidRPr="00F909DC" w:rsidRDefault="003E70BB" w:rsidP="00BE562B">
            <w:pPr>
              <w:widowControl w:val="0"/>
              <w:spacing w:before="1" w:after="0" w:line="254" w:lineRule="exact"/>
              <w:ind w:left="102" w:right="465"/>
              <w:rPr>
                <w:rFonts w:ascii="Times New Roman" w:hAnsi="Times New Roman"/>
              </w:rPr>
            </w:pPr>
            <w:r w:rsidRPr="00534C57">
              <w:rPr>
                <w:rFonts w:ascii="Times New Roman" w:eastAsia="Times New Roman" w:hAnsi="Times New Roman"/>
              </w:rPr>
              <w:t>sistemos sutrikimai</w:t>
            </w:r>
          </w:p>
        </w:tc>
        <w:tc>
          <w:tcPr>
            <w:tcW w:w="1561" w:type="dxa"/>
            <w:tcBorders>
              <w:top w:val="single" w:sz="4" w:space="0" w:color="000000"/>
              <w:left w:val="single" w:sz="4" w:space="0" w:color="000000"/>
              <w:bottom w:val="single" w:sz="4" w:space="0" w:color="000000"/>
              <w:right w:val="single" w:sz="4" w:space="0" w:color="000000"/>
            </w:tcBorders>
          </w:tcPr>
          <w:p w14:paraId="0C289ADB"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534C57">
              <w:rPr>
                <w:rFonts w:ascii="Times New Roman" w:eastAsia="Times New Roman" w:hAnsi="Times New Roman"/>
              </w:rPr>
              <w:t>galvos</w:t>
            </w:r>
          </w:p>
          <w:p w14:paraId="0CC98221" w14:textId="77777777" w:rsidR="003E70BB" w:rsidRPr="00534C57" w:rsidRDefault="003E70BB" w:rsidP="003E70BB">
            <w:pPr>
              <w:widowControl w:val="0"/>
              <w:spacing w:after="0" w:line="252" w:lineRule="exact"/>
              <w:ind w:left="102" w:right="-20"/>
              <w:rPr>
                <w:rFonts w:ascii="Times New Roman" w:eastAsia="Times New Roman" w:hAnsi="Times New Roman"/>
              </w:rPr>
            </w:pPr>
            <w:r w:rsidRPr="00534C57">
              <w:rPr>
                <w:rFonts w:ascii="Times New Roman" w:eastAsia="Times New Roman" w:hAnsi="Times New Roman"/>
                <w:spacing w:val="-1"/>
              </w:rPr>
              <w:t>skausmas</w:t>
            </w:r>
          </w:p>
        </w:tc>
        <w:tc>
          <w:tcPr>
            <w:tcW w:w="1919" w:type="dxa"/>
            <w:tcBorders>
              <w:top w:val="single" w:sz="4" w:space="0" w:color="000000"/>
              <w:left w:val="single" w:sz="4" w:space="0" w:color="000000"/>
              <w:bottom w:val="single" w:sz="4" w:space="0" w:color="000000"/>
              <w:right w:val="single" w:sz="4" w:space="0" w:color="000000"/>
            </w:tcBorders>
          </w:tcPr>
          <w:p w14:paraId="2991D2CE" w14:textId="77777777" w:rsidR="003E70BB" w:rsidRPr="00534C57" w:rsidRDefault="003E70BB" w:rsidP="003E70BB">
            <w:pPr>
              <w:widowControl w:val="0"/>
              <w:spacing w:after="0" w:line="246" w:lineRule="exact"/>
              <w:ind w:left="100" w:right="-20"/>
              <w:rPr>
                <w:rFonts w:ascii="Times New Roman" w:eastAsia="Times New Roman" w:hAnsi="Times New Roman"/>
              </w:rPr>
            </w:pPr>
            <w:r w:rsidRPr="00534C57">
              <w:rPr>
                <w:rFonts w:ascii="Times New Roman" w:eastAsia="Times New Roman" w:hAnsi="Times New Roman"/>
              </w:rPr>
              <w:t>traukuliai, sinkopė,</w:t>
            </w:r>
          </w:p>
          <w:p w14:paraId="5A50DFC2" w14:textId="77777777" w:rsidR="003E70BB" w:rsidRPr="00534C57" w:rsidRDefault="003E70BB" w:rsidP="00524D44">
            <w:pPr>
              <w:widowControl w:val="0"/>
              <w:spacing w:before="4" w:after="0" w:line="234" w:lineRule="auto"/>
              <w:ind w:left="100" w:right="298"/>
              <w:rPr>
                <w:rFonts w:ascii="Times New Roman" w:eastAsia="Times New Roman" w:hAnsi="Times New Roman"/>
              </w:rPr>
            </w:pPr>
            <w:r w:rsidRPr="00534C57">
              <w:rPr>
                <w:rFonts w:ascii="Times New Roman" w:eastAsia="Times New Roman" w:hAnsi="Times New Roman"/>
              </w:rPr>
              <w:t>drebulys, hipertonija</w:t>
            </w:r>
            <w:r w:rsidRPr="00534C57">
              <w:rPr>
                <w:rFonts w:ascii="Times New Roman" w:eastAsia="Times New Roman" w:hAnsi="Times New Roman"/>
                <w:position w:val="10"/>
                <w:sz w:val="14"/>
                <w:szCs w:val="14"/>
              </w:rPr>
              <w:t>3</w:t>
            </w:r>
            <w:r w:rsidRPr="00534C57">
              <w:rPr>
                <w:rFonts w:ascii="Times New Roman" w:eastAsia="Times New Roman" w:hAnsi="Times New Roman"/>
              </w:rPr>
              <w:t xml:space="preserve">, </w:t>
            </w:r>
            <w:proofErr w:type="spellStart"/>
            <w:r w:rsidRPr="00534C57">
              <w:rPr>
                <w:rFonts w:ascii="Times New Roman" w:eastAsia="Times New Roman" w:hAnsi="Times New Roman"/>
              </w:rPr>
              <w:t>parestezija</w:t>
            </w:r>
            <w:proofErr w:type="spellEnd"/>
            <w:r w:rsidRPr="00534C57">
              <w:rPr>
                <w:rFonts w:ascii="Times New Roman" w:eastAsia="Times New Roman" w:hAnsi="Times New Roman"/>
              </w:rPr>
              <w:t xml:space="preserve">, mieguistumas, </w:t>
            </w:r>
            <w:r w:rsidR="00524D44">
              <w:rPr>
                <w:rFonts w:ascii="Times New Roman" w:eastAsia="Times New Roman" w:hAnsi="Times New Roman"/>
              </w:rPr>
              <w:t>svaigulys</w:t>
            </w:r>
          </w:p>
        </w:tc>
        <w:tc>
          <w:tcPr>
            <w:tcW w:w="2008" w:type="dxa"/>
            <w:tcBorders>
              <w:top w:val="single" w:sz="4" w:space="0" w:color="000000"/>
              <w:left w:val="single" w:sz="4" w:space="0" w:color="000000"/>
              <w:bottom w:val="single" w:sz="4" w:space="0" w:color="000000"/>
              <w:right w:val="single" w:sz="4" w:space="0" w:color="000000"/>
            </w:tcBorders>
          </w:tcPr>
          <w:p w14:paraId="6BA4F4C8" w14:textId="77777777" w:rsidR="003E70BB" w:rsidRPr="00534C57" w:rsidRDefault="003E70BB" w:rsidP="003E70BB">
            <w:pPr>
              <w:widowControl w:val="0"/>
              <w:spacing w:after="0" w:line="231" w:lineRule="auto"/>
              <w:ind w:left="100" w:right="278"/>
              <w:rPr>
                <w:rFonts w:ascii="Times New Roman" w:eastAsia="Times New Roman" w:hAnsi="Times New Roman"/>
              </w:rPr>
            </w:pPr>
            <w:r w:rsidRPr="00534C57">
              <w:rPr>
                <w:rFonts w:ascii="Times New Roman" w:eastAsia="Times New Roman" w:hAnsi="Times New Roman"/>
              </w:rPr>
              <w:t>smegenų</w:t>
            </w:r>
            <w:r w:rsidRPr="00F909DC">
              <w:rPr>
                <w:rFonts w:ascii="Times New Roman" w:hAnsi="Times New Roman"/>
              </w:rPr>
              <w:t xml:space="preserve"> edema, </w:t>
            </w:r>
            <w:proofErr w:type="spellStart"/>
            <w:r w:rsidRPr="00534C57">
              <w:rPr>
                <w:rFonts w:ascii="Times New Roman" w:eastAsia="Times New Roman" w:hAnsi="Times New Roman"/>
              </w:rPr>
              <w:t>encefalopatija</w:t>
            </w:r>
            <w:proofErr w:type="spellEnd"/>
            <w:r w:rsidRPr="00534C57">
              <w:rPr>
                <w:rFonts w:ascii="Times New Roman" w:eastAsia="Times New Roman" w:hAnsi="Times New Roman"/>
                <w:position w:val="10"/>
                <w:sz w:val="14"/>
                <w:szCs w:val="14"/>
              </w:rPr>
              <w:t>4</w:t>
            </w:r>
            <w:r w:rsidRPr="00F909DC">
              <w:rPr>
                <w:rFonts w:ascii="Times New Roman" w:hAnsi="Times New Roman"/>
              </w:rPr>
              <w:t xml:space="preserve">, </w:t>
            </w:r>
            <w:proofErr w:type="spellStart"/>
            <w:r w:rsidRPr="00F909DC">
              <w:rPr>
                <w:rFonts w:ascii="Times New Roman" w:hAnsi="Times New Roman"/>
              </w:rPr>
              <w:t>ekstrapiramidinis</w:t>
            </w:r>
            <w:proofErr w:type="spellEnd"/>
            <w:r w:rsidRPr="00F909DC">
              <w:rPr>
                <w:rFonts w:ascii="Times New Roman" w:hAnsi="Times New Roman"/>
              </w:rPr>
              <w:t xml:space="preserve"> </w:t>
            </w:r>
            <w:r w:rsidRPr="00534C57">
              <w:rPr>
                <w:rFonts w:ascii="Times New Roman" w:eastAsia="Times New Roman" w:hAnsi="Times New Roman"/>
                <w:spacing w:val="-1"/>
              </w:rPr>
              <w:t>sutrikim</w:t>
            </w:r>
            <w:r w:rsidRPr="00534C57">
              <w:rPr>
                <w:rFonts w:ascii="Times New Roman" w:eastAsia="Times New Roman" w:hAnsi="Times New Roman"/>
              </w:rPr>
              <w:t>a</w:t>
            </w:r>
            <w:r w:rsidRPr="00534C57">
              <w:rPr>
                <w:rFonts w:ascii="Times New Roman" w:eastAsia="Times New Roman" w:hAnsi="Times New Roman"/>
                <w:spacing w:val="1"/>
              </w:rPr>
              <w:t>s</w:t>
            </w:r>
            <w:r w:rsidRPr="00534C57">
              <w:rPr>
                <w:rFonts w:ascii="Times New Roman" w:eastAsia="Times New Roman" w:hAnsi="Times New Roman"/>
                <w:position w:val="10"/>
                <w:sz w:val="14"/>
                <w:szCs w:val="14"/>
              </w:rPr>
              <w:t>5</w:t>
            </w:r>
            <w:r w:rsidRPr="00F909DC">
              <w:rPr>
                <w:rFonts w:ascii="Times New Roman" w:hAnsi="Times New Roman"/>
              </w:rPr>
              <w:t xml:space="preserve">, periferinė neuropatija, </w:t>
            </w:r>
            <w:proofErr w:type="spellStart"/>
            <w:r w:rsidRPr="00F909DC">
              <w:rPr>
                <w:rFonts w:ascii="Times New Roman" w:hAnsi="Times New Roman"/>
              </w:rPr>
              <w:t>ataksija</w:t>
            </w:r>
            <w:proofErr w:type="spellEnd"/>
            <w:r w:rsidRPr="00F909DC">
              <w:rPr>
                <w:rFonts w:ascii="Times New Roman" w:hAnsi="Times New Roman"/>
              </w:rPr>
              <w:t>,</w:t>
            </w:r>
          </w:p>
          <w:p w14:paraId="324F9EA8" w14:textId="77777777" w:rsidR="003E70BB" w:rsidRPr="00F909DC" w:rsidRDefault="003E70BB" w:rsidP="00BE562B">
            <w:pPr>
              <w:widowControl w:val="0"/>
              <w:spacing w:before="7" w:after="0" w:line="252" w:lineRule="exact"/>
              <w:ind w:left="100" w:right="701"/>
              <w:rPr>
                <w:rFonts w:ascii="Times New Roman" w:hAnsi="Times New Roman"/>
              </w:rPr>
            </w:pPr>
            <w:proofErr w:type="spellStart"/>
            <w:r w:rsidRPr="00F909DC">
              <w:rPr>
                <w:rFonts w:ascii="Times New Roman" w:hAnsi="Times New Roman"/>
              </w:rPr>
              <w:t>hipestezija</w:t>
            </w:r>
            <w:proofErr w:type="spellEnd"/>
            <w:r w:rsidRPr="00F909DC">
              <w:rPr>
                <w:rFonts w:ascii="Times New Roman" w:hAnsi="Times New Roman"/>
              </w:rPr>
              <w:t xml:space="preserve">, </w:t>
            </w:r>
            <w:proofErr w:type="spellStart"/>
            <w:r w:rsidRPr="00F909DC">
              <w:rPr>
                <w:rFonts w:ascii="Times New Roman" w:hAnsi="Times New Roman"/>
              </w:rPr>
              <w:t>disgeuzija</w:t>
            </w:r>
            <w:proofErr w:type="spellEnd"/>
          </w:p>
        </w:tc>
        <w:tc>
          <w:tcPr>
            <w:tcW w:w="1736" w:type="dxa"/>
            <w:tcBorders>
              <w:top w:val="single" w:sz="4" w:space="0" w:color="000000"/>
              <w:left w:val="single" w:sz="4" w:space="0" w:color="000000"/>
              <w:bottom w:val="single" w:sz="4" w:space="0" w:color="000000"/>
              <w:right w:val="single" w:sz="4" w:space="0" w:color="000000"/>
            </w:tcBorders>
          </w:tcPr>
          <w:p w14:paraId="33867291" w14:textId="77777777" w:rsidR="003E70BB" w:rsidRPr="00534C57" w:rsidRDefault="003E70BB" w:rsidP="003E70BB">
            <w:pPr>
              <w:widowControl w:val="0"/>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rPr>
              <w:t>hepatinė</w:t>
            </w:r>
            <w:proofErr w:type="spellEnd"/>
          </w:p>
          <w:p w14:paraId="47E5EEDB" w14:textId="77777777" w:rsidR="003E70BB" w:rsidRPr="00534C57" w:rsidRDefault="003E70BB" w:rsidP="003E70BB">
            <w:pPr>
              <w:widowControl w:val="0"/>
              <w:spacing w:after="0" w:line="252" w:lineRule="exact"/>
              <w:ind w:left="100" w:right="-20"/>
              <w:rPr>
                <w:rFonts w:ascii="Times New Roman" w:eastAsia="Times New Roman" w:hAnsi="Times New Roman"/>
              </w:rPr>
            </w:pPr>
            <w:proofErr w:type="spellStart"/>
            <w:r w:rsidRPr="00534C57">
              <w:rPr>
                <w:rFonts w:ascii="Times New Roman" w:eastAsia="Times New Roman" w:hAnsi="Times New Roman"/>
              </w:rPr>
              <w:t>encefalopatija</w:t>
            </w:r>
            <w:proofErr w:type="spellEnd"/>
            <w:r w:rsidRPr="00534C57">
              <w:rPr>
                <w:rFonts w:ascii="Times New Roman" w:eastAsia="Times New Roman" w:hAnsi="Times New Roman"/>
              </w:rPr>
              <w:t>,</w:t>
            </w:r>
          </w:p>
          <w:p w14:paraId="5B091AA7" w14:textId="77777777" w:rsidR="003E70BB" w:rsidRPr="00534C57" w:rsidRDefault="003E70BB" w:rsidP="003E70BB">
            <w:pPr>
              <w:widowControl w:val="0"/>
              <w:spacing w:before="1" w:after="0" w:line="240" w:lineRule="auto"/>
              <w:ind w:left="100" w:right="218"/>
              <w:rPr>
                <w:rFonts w:ascii="Times New Roman" w:eastAsia="Times New Roman" w:hAnsi="Times New Roman"/>
              </w:rPr>
            </w:pPr>
            <w:proofErr w:type="spellStart"/>
            <w:r w:rsidRPr="00534C57">
              <w:rPr>
                <w:rFonts w:ascii="Times New Roman" w:eastAsia="Times New Roman" w:hAnsi="Times New Roman"/>
                <w:i/>
              </w:rPr>
              <w:t>Guillai</w:t>
            </w:r>
            <w:r w:rsidRPr="00534C57">
              <w:rPr>
                <w:rFonts w:ascii="Times New Roman" w:eastAsia="Times New Roman" w:hAnsi="Times New Roman"/>
                <w:i/>
                <w:spacing w:val="-2"/>
              </w:rPr>
              <w:t>n</w:t>
            </w:r>
            <w:r w:rsidRPr="00534C57">
              <w:rPr>
                <w:rFonts w:ascii="Times New Roman" w:eastAsia="Times New Roman" w:hAnsi="Times New Roman"/>
                <w:i/>
                <w:spacing w:val="1"/>
              </w:rPr>
              <w:t>-</w:t>
            </w:r>
            <w:r w:rsidRPr="00534C57">
              <w:rPr>
                <w:rFonts w:ascii="Times New Roman" w:eastAsia="Times New Roman" w:hAnsi="Times New Roman"/>
                <w:i/>
              </w:rPr>
              <w:t>Barre</w:t>
            </w:r>
            <w:proofErr w:type="spellEnd"/>
            <w:r w:rsidRPr="00534C57">
              <w:rPr>
                <w:rFonts w:ascii="Times New Roman" w:eastAsia="Times New Roman" w:hAnsi="Times New Roman"/>
                <w:i/>
              </w:rPr>
              <w:t xml:space="preserve"> </w:t>
            </w:r>
            <w:r w:rsidRPr="00534C57">
              <w:rPr>
                <w:rFonts w:ascii="Times New Roman" w:eastAsia="Times New Roman" w:hAnsi="Times New Roman"/>
              </w:rPr>
              <w:t xml:space="preserve">sindromas, </w:t>
            </w:r>
            <w:proofErr w:type="spellStart"/>
            <w:r w:rsidRPr="00534C57">
              <w:rPr>
                <w:rFonts w:ascii="Times New Roman" w:eastAsia="Times New Roman" w:hAnsi="Times New Roman"/>
                <w:spacing w:val="-1"/>
              </w:rPr>
              <w:t>nistagmas</w:t>
            </w:r>
            <w:proofErr w:type="spellEnd"/>
          </w:p>
        </w:tc>
        <w:tc>
          <w:tcPr>
            <w:tcW w:w="1577" w:type="dxa"/>
            <w:tcBorders>
              <w:top w:val="single" w:sz="4" w:space="0" w:color="000000"/>
              <w:left w:val="single" w:sz="4" w:space="0" w:color="000000"/>
              <w:bottom w:val="single" w:sz="4" w:space="0" w:color="000000"/>
              <w:right w:val="single" w:sz="4" w:space="0" w:color="000000"/>
            </w:tcBorders>
          </w:tcPr>
          <w:p w14:paraId="0750635F" w14:textId="77777777" w:rsidR="003E70BB" w:rsidRPr="00951727" w:rsidRDefault="003E70BB" w:rsidP="003E70BB">
            <w:pPr>
              <w:widowControl w:val="0"/>
              <w:spacing w:after="200" w:line="276" w:lineRule="auto"/>
            </w:pPr>
          </w:p>
        </w:tc>
      </w:tr>
      <w:tr w:rsidR="007E716C" w:rsidRPr="00F909DC" w14:paraId="1095416F" w14:textId="77777777" w:rsidTr="00D21150">
        <w:trPr>
          <w:trHeight w:hRule="exact" w:val="1526"/>
        </w:trPr>
        <w:tc>
          <w:tcPr>
            <w:tcW w:w="1470" w:type="dxa"/>
            <w:tcBorders>
              <w:top w:val="single" w:sz="4" w:space="0" w:color="000000"/>
              <w:left w:val="single" w:sz="4" w:space="0" w:color="000000"/>
              <w:bottom w:val="single" w:sz="4" w:space="0" w:color="000000"/>
              <w:right w:val="single" w:sz="4" w:space="0" w:color="000000"/>
            </w:tcBorders>
          </w:tcPr>
          <w:p w14:paraId="65B06057"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534C57">
              <w:rPr>
                <w:rFonts w:ascii="Times New Roman" w:eastAsia="Times New Roman" w:hAnsi="Times New Roman"/>
                <w:spacing w:val="-1"/>
              </w:rPr>
              <w:t>Akių</w:t>
            </w:r>
          </w:p>
          <w:p w14:paraId="3A6CE5C3" w14:textId="77777777" w:rsidR="003E70BB" w:rsidRPr="00F909DC" w:rsidRDefault="003E70BB" w:rsidP="00BE562B">
            <w:pPr>
              <w:widowControl w:val="0"/>
              <w:spacing w:after="0" w:line="252" w:lineRule="exact"/>
              <w:ind w:left="102" w:right="-20"/>
              <w:rPr>
                <w:rFonts w:ascii="Times New Roman" w:hAnsi="Times New Roman"/>
              </w:rPr>
            </w:pPr>
            <w:r w:rsidRPr="00534C57">
              <w:rPr>
                <w:rFonts w:ascii="Times New Roman" w:eastAsia="Times New Roman" w:hAnsi="Times New Roman"/>
              </w:rPr>
              <w:t>sutrikimai</w:t>
            </w:r>
          </w:p>
        </w:tc>
        <w:tc>
          <w:tcPr>
            <w:tcW w:w="1561" w:type="dxa"/>
            <w:tcBorders>
              <w:top w:val="single" w:sz="4" w:space="0" w:color="000000"/>
              <w:left w:val="single" w:sz="4" w:space="0" w:color="000000"/>
              <w:bottom w:val="single" w:sz="4" w:space="0" w:color="000000"/>
              <w:right w:val="single" w:sz="4" w:space="0" w:color="000000"/>
            </w:tcBorders>
          </w:tcPr>
          <w:p w14:paraId="7EB742DA" w14:textId="77777777" w:rsidR="003E70BB" w:rsidRPr="00534C57" w:rsidRDefault="003E70BB" w:rsidP="003E70BB">
            <w:pPr>
              <w:widowControl w:val="0"/>
              <w:spacing w:before="14" w:after="0" w:line="215" w:lineRule="auto"/>
              <w:ind w:left="102" w:right="460"/>
              <w:rPr>
                <w:rFonts w:ascii="Times New Roman" w:eastAsia="Times New Roman" w:hAnsi="Times New Roman"/>
                <w:sz w:val="14"/>
                <w:szCs w:val="14"/>
              </w:rPr>
            </w:pPr>
            <w:r w:rsidRPr="00534C57">
              <w:rPr>
                <w:rFonts w:ascii="Times New Roman" w:eastAsia="Times New Roman" w:hAnsi="Times New Roman"/>
              </w:rPr>
              <w:t>regėjimo sutrikimas</w:t>
            </w:r>
            <w:r w:rsidRPr="00534C57">
              <w:rPr>
                <w:rFonts w:ascii="Times New Roman" w:eastAsia="Times New Roman" w:hAnsi="Times New Roman"/>
                <w:position w:val="10"/>
                <w:sz w:val="14"/>
                <w:szCs w:val="14"/>
              </w:rPr>
              <w:t>6</w:t>
            </w:r>
          </w:p>
        </w:tc>
        <w:tc>
          <w:tcPr>
            <w:tcW w:w="1919" w:type="dxa"/>
            <w:tcBorders>
              <w:top w:val="single" w:sz="4" w:space="0" w:color="000000"/>
              <w:left w:val="single" w:sz="4" w:space="0" w:color="000000"/>
              <w:bottom w:val="single" w:sz="4" w:space="0" w:color="000000"/>
              <w:right w:val="single" w:sz="4" w:space="0" w:color="000000"/>
            </w:tcBorders>
          </w:tcPr>
          <w:p w14:paraId="578C9D4E" w14:textId="77777777" w:rsidR="003E70BB" w:rsidRPr="00534C57" w:rsidRDefault="003E70BB" w:rsidP="003E70BB">
            <w:pPr>
              <w:widowControl w:val="0"/>
              <w:spacing w:after="0" w:line="246" w:lineRule="exact"/>
              <w:ind w:left="100" w:right="-20"/>
              <w:rPr>
                <w:rFonts w:ascii="Times New Roman" w:eastAsia="Times New Roman" w:hAnsi="Times New Roman"/>
              </w:rPr>
            </w:pPr>
            <w:r w:rsidRPr="00534C57">
              <w:rPr>
                <w:rFonts w:ascii="Times New Roman" w:eastAsia="Times New Roman" w:hAnsi="Times New Roman"/>
              </w:rPr>
              <w:t>tinklainės</w:t>
            </w:r>
          </w:p>
          <w:p w14:paraId="487B99C5" w14:textId="77777777" w:rsidR="003E70BB" w:rsidRPr="00534C57" w:rsidRDefault="003E70BB" w:rsidP="003E70BB">
            <w:pPr>
              <w:widowControl w:val="0"/>
              <w:spacing w:after="0" w:line="252" w:lineRule="exact"/>
              <w:ind w:left="100" w:right="-20"/>
              <w:rPr>
                <w:rFonts w:ascii="Times New Roman" w:eastAsia="Times New Roman" w:hAnsi="Times New Roman"/>
              </w:rPr>
            </w:pPr>
            <w:r w:rsidRPr="00534C57">
              <w:rPr>
                <w:rFonts w:ascii="Times New Roman" w:eastAsia="Times New Roman" w:hAnsi="Times New Roman"/>
              </w:rPr>
              <w:t>kraujosruva</w:t>
            </w:r>
          </w:p>
        </w:tc>
        <w:tc>
          <w:tcPr>
            <w:tcW w:w="2008" w:type="dxa"/>
            <w:tcBorders>
              <w:top w:val="single" w:sz="4" w:space="0" w:color="000000"/>
              <w:left w:val="single" w:sz="4" w:space="0" w:color="000000"/>
              <w:bottom w:val="single" w:sz="4" w:space="0" w:color="000000"/>
              <w:right w:val="single" w:sz="4" w:space="0" w:color="000000"/>
            </w:tcBorders>
          </w:tcPr>
          <w:p w14:paraId="48C6EBA3" w14:textId="77777777" w:rsidR="003E70BB" w:rsidRPr="00F909DC" w:rsidRDefault="003E70BB" w:rsidP="00BE562B">
            <w:pPr>
              <w:widowControl w:val="0"/>
              <w:spacing w:after="0" w:line="230" w:lineRule="auto"/>
              <w:ind w:left="100" w:right="124"/>
              <w:rPr>
                <w:rFonts w:ascii="Times New Roman" w:hAnsi="Times New Roman"/>
              </w:rPr>
            </w:pPr>
            <w:r w:rsidRPr="00F909DC">
              <w:rPr>
                <w:rFonts w:ascii="Times New Roman" w:hAnsi="Times New Roman"/>
              </w:rPr>
              <w:t xml:space="preserve">regos nervo </w:t>
            </w:r>
            <w:r w:rsidRPr="00534C57">
              <w:rPr>
                <w:rFonts w:ascii="Times New Roman" w:eastAsia="Times New Roman" w:hAnsi="Times New Roman"/>
              </w:rPr>
              <w:t>sutrikimas</w:t>
            </w:r>
            <w:r w:rsidRPr="00534C57">
              <w:rPr>
                <w:rFonts w:ascii="Times New Roman" w:eastAsia="Times New Roman" w:hAnsi="Times New Roman"/>
                <w:position w:val="10"/>
                <w:sz w:val="14"/>
                <w:szCs w:val="14"/>
              </w:rPr>
              <w:t>7</w:t>
            </w:r>
            <w:r w:rsidRPr="00534C57">
              <w:rPr>
                <w:rFonts w:ascii="Times New Roman" w:eastAsia="Times New Roman" w:hAnsi="Times New Roman"/>
              </w:rPr>
              <w:t xml:space="preserve">, </w:t>
            </w:r>
            <w:proofErr w:type="spellStart"/>
            <w:r w:rsidRPr="00534C57">
              <w:rPr>
                <w:rFonts w:ascii="Times New Roman" w:eastAsia="Times New Roman" w:hAnsi="Times New Roman"/>
                <w:spacing w:val="-1"/>
              </w:rPr>
              <w:t>papiloedem</w:t>
            </w:r>
            <w:r w:rsidRPr="00534C57">
              <w:rPr>
                <w:rFonts w:ascii="Times New Roman" w:eastAsia="Times New Roman" w:hAnsi="Times New Roman"/>
              </w:rPr>
              <w:t>a</w:t>
            </w:r>
            <w:proofErr w:type="spellEnd"/>
            <w:r w:rsidRPr="00534C57">
              <w:rPr>
                <w:rFonts w:ascii="Times New Roman" w:eastAsia="Times New Roman" w:hAnsi="Times New Roman"/>
                <w:position w:val="10"/>
                <w:sz w:val="14"/>
                <w:szCs w:val="14"/>
              </w:rPr>
              <w:t>8</w:t>
            </w:r>
            <w:r w:rsidRPr="00534C57">
              <w:rPr>
                <w:rFonts w:ascii="Times New Roman" w:eastAsia="Times New Roman" w:hAnsi="Times New Roman"/>
              </w:rPr>
              <w:t xml:space="preserve">, </w:t>
            </w:r>
            <w:proofErr w:type="spellStart"/>
            <w:r w:rsidRPr="00534C57">
              <w:rPr>
                <w:rFonts w:ascii="Times New Roman" w:eastAsia="Times New Roman" w:hAnsi="Times New Roman"/>
              </w:rPr>
              <w:t>okulogirinė</w:t>
            </w:r>
            <w:proofErr w:type="spellEnd"/>
            <w:r w:rsidRPr="00534C57">
              <w:rPr>
                <w:rFonts w:ascii="Times New Roman" w:eastAsia="Times New Roman" w:hAnsi="Times New Roman"/>
              </w:rPr>
              <w:t xml:space="preserve"> krizė, </w:t>
            </w:r>
            <w:proofErr w:type="spellStart"/>
            <w:r w:rsidRPr="00534C57">
              <w:rPr>
                <w:rFonts w:ascii="Times New Roman" w:eastAsia="Times New Roman" w:hAnsi="Times New Roman"/>
              </w:rPr>
              <w:t>diplopija</w:t>
            </w:r>
            <w:proofErr w:type="spellEnd"/>
            <w:r w:rsidRPr="00534C57">
              <w:rPr>
                <w:rFonts w:ascii="Times New Roman" w:eastAsia="Times New Roman" w:hAnsi="Times New Roman"/>
              </w:rPr>
              <w:t>,</w:t>
            </w:r>
            <w:r w:rsidRPr="00F909DC">
              <w:rPr>
                <w:rFonts w:ascii="Times New Roman" w:hAnsi="Times New Roman"/>
                <w:spacing w:val="-2"/>
              </w:rPr>
              <w:t xml:space="preserve"> </w:t>
            </w:r>
            <w:proofErr w:type="spellStart"/>
            <w:r w:rsidRPr="00F909DC">
              <w:rPr>
                <w:rFonts w:ascii="Times New Roman" w:hAnsi="Times New Roman"/>
              </w:rPr>
              <w:t>skleritas</w:t>
            </w:r>
            <w:proofErr w:type="spellEnd"/>
            <w:r w:rsidRPr="00F909DC">
              <w:rPr>
                <w:rFonts w:ascii="Times New Roman" w:hAnsi="Times New Roman"/>
              </w:rPr>
              <w:t>, blefaritas</w:t>
            </w:r>
          </w:p>
        </w:tc>
        <w:tc>
          <w:tcPr>
            <w:tcW w:w="1736" w:type="dxa"/>
            <w:tcBorders>
              <w:top w:val="single" w:sz="4" w:space="0" w:color="000000"/>
              <w:left w:val="single" w:sz="4" w:space="0" w:color="000000"/>
              <w:bottom w:val="single" w:sz="4" w:space="0" w:color="000000"/>
              <w:right w:val="single" w:sz="4" w:space="0" w:color="000000"/>
            </w:tcBorders>
          </w:tcPr>
          <w:p w14:paraId="124ABA96" w14:textId="77777777" w:rsidR="003E70BB" w:rsidRPr="00534C57" w:rsidRDefault="003E70BB" w:rsidP="003E70BB">
            <w:pPr>
              <w:widowControl w:val="0"/>
              <w:spacing w:after="0" w:line="246" w:lineRule="exact"/>
              <w:ind w:left="100" w:right="-20"/>
              <w:rPr>
                <w:rFonts w:ascii="Times New Roman" w:eastAsia="Times New Roman" w:hAnsi="Times New Roman"/>
              </w:rPr>
            </w:pPr>
            <w:r w:rsidRPr="00534C57">
              <w:rPr>
                <w:rFonts w:ascii="Times New Roman" w:eastAsia="Times New Roman" w:hAnsi="Times New Roman"/>
              </w:rPr>
              <w:t>regos nervo</w:t>
            </w:r>
          </w:p>
          <w:p w14:paraId="57E4D552" w14:textId="77777777" w:rsidR="003E70BB" w:rsidRPr="00534C57" w:rsidRDefault="003E70BB" w:rsidP="003E70BB">
            <w:pPr>
              <w:widowControl w:val="0"/>
              <w:spacing w:before="1" w:after="0" w:line="254" w:lineRule="exact"/>
              <w:ind w:left="100" w:right="106"/>
              <w:rPr>
                <w:rFonts w:ascii="Times New Roman" w:eastAsia="Times New Roman" w:hAnsi="Times New Roman"/>
              </w:rPr>
            </w:pPr>
            <w:r w:rsidRPr="00534C57">
              <w:rPr>
                <w:rFonts w:ascii="Times New Roman" w:eastAsia="Times New Roman" w:hAnsi="Times New Roman"/>
              </w:rPr>
              <w:t>atrofija, ragenos drumstis</w:t>
            </w:r>
          </w:p>
        </w:tc>
        <w:tc>
          <w:tcPr>
            <w:tcW w:w="1577" w:type="dxa"/>
            <w:tcBorders>
              <w:top w:val="single" w:sz="4" w:space="0" w:color="000000"/>
              <w:left w:val="single" w:sz="4" w:space="0" w:color="000000"/>
              <w:bottom w:val="single" w:sz="4" w:space="0" w:color="000000"/>
              <w:right w:val="single" w:sz="4" w:space="0" w:color="000000"/>
            </w:tcBorders>
          </w:tcPr>
          <w:p w14:paraId="00D899E9" w14:textId="77777777" w:rsidR="003E70BB" w:rsidRPr="00951727" w:rsidRDefault="003E70BB" w:rsidP="003E70BB">
            <w:pPr>
              <w:widowControl w:val="0"/>
              <w:spacing w:after="200" w:line="276" w:lineRule="auto"/>
            </w:pPr>
          </w:p>
        </w:tc>
      </w:tr>
      <w:tr w:rsidR="007E716C" w:rsidRPr="00F909DC" w14:paraId="01877B21" w14:textId="77777777" w:rsidTr="00D21150">
        <w:trPr>
          <w:trHeight w:hRule="exact" w:val="1848"/>
        </w:trPr>
        <w:tc>
          <w:tcPr>
            <w:tcW w:w="1470" w:type="dxa"/>
            <w:tcBorders>
              <w:top w:val="single" w:sz="4" w:space="0" w:color="000000"/>
              <w:left w:val="single" w:sz="4" w:space="0" w:color="000000"/>
              <w:bottom w:val="single" w:sz="4" w:space="0" w:color="000000"/>
              <w:right w:val="single" w:sz="4" w:space="0" w:color="000000"/>
            </w:tcBorders>
          </w:tcPr>
          <w:p w14:paraId="48FC053C" w14:textId="77777777" w:rsidR="003E70BB" w:rsidRPr="00534C57" w:rsidRDefault="003E70BB" w:rsidP="003E70BB">
            <w:pPr>
              <w:widowControl w:val="0"/>
              <w:spacing w:after="0" w:line="246" w:lineRule="exact"/>
              <w:ind w:left="102" w:right="-20"/>
              <w:rPr>
                <w:rFonts w:ascii="Times New Roman" w:eastAsia="Times New Roman" w:hAnsi="Times New Roman"/>
              </w:rPr>
            </w:pPr>
            <w:r w:rsidRPr="00534C57">
              <w:rPr>
                <w:rFonts w:ascii="Times New Roman" w:eastAsia="Times New Roman" w:hAnsi="Times New Roman"/>
              </w:rPr>
              <w:t>Ausų ir</w:t>
            </w:r>
          </w:p>
          <w:p w14:paraId="07619FD6" w14:textId="77777777" w:rsidR="003E70BB" w:rsidRPr="00F909DC" w:rsidRDefault="003E70BB" w:rsidP="00BE562B">
            <w:pPr>
              <w:widowControl w:val="0"/>
              <w:spacing w:before="5" w:after="0" w:line="252" w:lineRule="exact"/>
              <w:ind w:left="102" w:right="465"/>
              <w:rPr>
                <w:rFonts w:ascii="Times New Roman" w:hAnsi="Times New Roman"/>
              </w:rPr>
            </w:pPr>
            <w:r w:rsidRPr="00534C57">
              <w:rPr>
                <w:rFonts w:ascii="Times New Roman" w:eastAsia="Times New Roman" w:hAnsi="Times New Roman"/>
              </w:rPr>
              <w:t>labirintų sutrikimai</w:t>
            </w:r>
          </w:p>
        </w:tc>
        <w:tc>
          <w:tcPr>
            <w:tcW w:w="1561" w:type="dxa"/>
            <w:tcBorders>
              <w:top w:val="single" w:sz="4" w:space="0" w:color="000000"/>
              <w:left w:val="single" w:sz="4" w:space="0" w:color="000000"/>
              <w:bottom w:val="single" w:sz="4" w:space="0" w:color="000000"/>
              <w:right w:val="single" w:sz="4" w:space="0" w:color="000000"/>
            </w:tcBorders>
          </w:tcPr>
          <w:p w14:paraId="473D860B" w14:textId="77777777" w:rsidR="003E70BB" w:rsidRPr="00951727" w:rsidRDefault="003E70BB" w:rsidP="003E70BB">
            <w:pPr>
              <w:widowControl w:val="0"/>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1E4C41C5" w14:textId="77777777" w:rsidR="003E70BB" w:rsidRPr="00951727" w:rsidRDefault="003E70BB" w:rsidP="003E70BB">
            <w:pPr>
              <w:widowControl w:val="0"/>
              <w:spacing w:after="200" w:line="276" w:lineRule="auto"/>
            </w:pPr>
          </w:p>
        </w:tc>
        <w:tc>
          <w:tcPr>
            <w:tcW w:w="2008" w:type="dxa"/>
            <w:tcBorders>
              <w:top w:val="single" w:sz="4" w:space="0" w:color="000000"/>
              <w:left w:val="single" w:sz="4" w:space="0" w:color="000000"/>
              <w:bottom w:val="single" w:sz="4" w:space="0" w:color="000000"/>
              <w:right w:val="single" w:sz="4" w:space="0" w:color="000000"/>
            </w:tcBorders>
          </w:tcPr>
          <w:p w14:paraId="6E83DA03" w14:textId="77777777" w:rsidR="003E70BB" w:rsidRPr="00534C57" w:rsidRDefault="003E70BB" w:rsidP="003E70BB">
            <w:pPr>
              <w:widowControl w:val="0"/>
              <w:spacing w:after="0" w:line="240" w:lineRule="auto"/>
              <w:ind w:left="102" w:right="-20"/>
              <w:rPr>
                <w:rFonts w:ascii="Times New Roman" w:eastAsia="Times New Roman" w:hAnsi="Times New Roman"/>
              </w:rPr>
            </w:pPr>
            <w:r w:rsidRPr="00534C57">
              <w:rPr>
                <w:rFonts w:ascii="Times New Roman" w:eastAsia="Times New Roman" w:hAnsi="Times New Roman"/>
              </w:rPr>
              <w:t>klausos</w:t>
            </w:r>
            <w:r w:rsidRPr="00F909DC">
              <w:rPr>
                <w:rFonts w:ascii="Times New Roman" w:hAnsi="Times New Roman"/>
                <w:spacing w:val="-1"/>
              </w:rPr>
              <w:t xml:space="preserve"> </w:t>
            </w:r>
            <w:r w:rsidRPr="00F909DC">
              <w:rPr>
                <w:rFonts w:ascii="Times New Roman" w:hAnsi="Times New Roman"/>
              </w:rPr>
              <w:t>aštrumo</w:t>
            </w:r>
          </w:p>
          <w:p w14:paraId="534F8ED0" w14:textId="77777777" w:rsidR="003E70BB" w:rsidRPr="00F909DC" w:rsidRDefault="003E70BB" w:rsidP="00524D44">
            <w:pPr>
              <w:widowControl w:val="0"/>
              <w:spacing w:after="0" w:line="240" w:lineRule="auto"/>
              <w:ind w:left="102" w:right="246"/>
              <w:rPr>
                <w:rFonts w:ascii="Times New Roman" w:hAnsi="Times New Roman"/>
              </w:rPr>
            </w:pPr>
            <w:r w:rsidRPr="00F909DC">
              <w:rPr>
                <w:rFonts w:ascii="Times New Roman" w:hAnsi="Times New Roman"/>
              </w:rPr>
              <w:t>sumažėjimas, galvos svaigimas</w:t>
            </w:r>
            <w:r w:rsidR="00524D44" w:rsidRPr="00F909DC">
              <w:rPr>
                <w:rFonts w:ascii="Times New Roman" w:hAnsi="Times New Roman"/>
              </w:rPr>
              <w:t xml:space="preserve"> (</w:t>
            </w:r>
            <w:proofErr w:type="spellStart"/>
            <w:r w:rsidR="00524D44" w:rsidRPr="00F909DC">
              <w:rPr>
                <w:rFonts w:ascii="Times New Roman" w:hAnsi="Times New Roman"/>
                <w:i/>
              </w:rPr>
              <w:t>vertigo</w:t>
            </w:r>
            <w:proofErr w:type="spellEnd"/>
            <w:r w:rsidR="00524D44" w:rsidRPr="00F909DC">
              <w:rPr>
                <w:rFonts w:ascii="Times New Roman" w:hAnsi="Times New Roman"/>
              </w:rPr>
              <w:t>)</w:t>
            </w:r>
            <w:r w:rsidRPr="00F909DC">
              <w:rPr>
                <w:rFonts w:ascii="Times New Roman" w:hAnsi="Times New Roman"/>
              </w:rPr>
              <w:t xml:space="preserve">, </w:t>
            </w:r>
            <w:r w:rsidR="00524D44" w:rsidRPr="00F909DC">
              <w:rPr>
                <w:rFonts w:ascii="Times New Roman" w:hAnsi="Times New Roman"/>
              </w:rPr>
              <w:t>ūžesys (</w:t>
            </w:r>
            <w:proofErr w:type="spellStart"/>
            <w:r w:rsidR="00524D44" w:rsidRPr="00F909DC">
              <w:rPr>
                <w:rFonts w:ascii="Times New Roman" w:hAnsi="Times New Roman"/>
                <w:i/>
              </w:rPr>
              <w:t>tinnitus</w:t>
            </w:r>
            <w:proofErr w:type="spellEnd"/>
            <w:r w:rsidR="00524D44" w:rsidRPr="00F909DC">
              <w:rPr>
                <w:rFonts w:ascii="Times New Roman" w:hAnsi="Times New Roman"/>
              </w:rPr>
              <w:t>)</w:t>
            </w:r>
          </w:p>
        </w:tc>
        <w:tc>
          <w:tcPr>
            <w:tcW w:w="1736" w:type="dxa"/>
            <w:tcBorders>
              <w:top w:val="single" w:sz="4" w:space="0" w:color="000000"/>
              <w:left w:val="single" w:sz="4" w:space="0" w:color="000000"/>
              <w:bottom w:val="single" w:sz="4" w:space="0" w:color="000000"/>
              <w:right w:val="single" w:sz="4" w:space="0" w:color="000000"/>
            </w:tcBorders>
          </w:tcPr>
          <w:p w14:paraId="2E26A6CB" w14:textId="77777777" w:rsidR="003E70BB" w:rsidRPr="00951727" w:rsidRDefault="003E70BB" w:rsidP="003E70BB">
            <w:pPr>
              <w:widowControl w:val="0"/>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1BD97C6F" w14:textId="77777777" w:rsidR="003E70BB" w:rsidRPr="00951727" w:rsidRDefault="003E70BB" w:rsidP="003E70BB">
            <w:pPr>
              <w:widowControl w:val="0"/>
              <w:spacing w:after="200" w:line="276" w:lineRule="auto"/>
            </w:pPr>
          </w:p>
        </w:tc>
      </w:tr>
      <w:tr w:rsidR="007E716C" w:rsidRPr="00F909DC" w14:paraId="7130D443" w14:textId="77777777" w:rsidTr="00D21150">
        <w:trPr>
          <w:trHeight w:hRule="exact" w:val="3046"/>
        </w:trPr>
        <w:tc>
          <w:tcPr>
            <w:tcW w:w="1470" w:type="dxa"/>
            <w:tcBorders>
              <w:top w:val="single" w:sz="4" w:space="0" w:color="000000"/>
              <w:left w:val="single" w:sz="4" w:space="0" w:color="000000"/>
              <w:bottom w:val="single" w:sz="4" w:space="0" w:color="000000"/>
              <w:right w:val="single" w:sz="4" w:space="0" w:color="000000"/>
            </w:tcBorders>
          </w:tcPr>
          <w:p w14:paraId="458B5B6F"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rPr>
              <w:lastRenderedPageBreak/>
              <w:t>Širdies</w:t>
            </w:r>
          </w:p>
          <w:p w14:paraId="0E3F7EE1" w14:textId="77777777" w:rsidR="003E70BB" w:rsidRPr="00F909DC" w:rsidRDefault="003E70BB" w:rsidP="00BE562B">
            <w:pPr>
              <w:spacing w:before="1" w:after="0" w:line="240" w:lineRule="auto"/>
              <w:ind w:left="102" w:right="-20"/>
              <w:rPr>
                <w:rFonts w:ascii="Times New Roman" w:hAnsi="Times New Roman"/>
              </w:rPr>
            </w:pPr>
            <w:r w:rsidRPr="00534C57">
              <w:rPr>
                <w:rFonts w:ascii="Times New Roman" w:eastAsia="Times New Roman" w:hAnsi="Times New Roman"/>
              </w:rPr>
              <w:t>sutrikimai</w:t>
            </w:r>
          </w:p>
        </w:tc>
        <w:tc>
          <w:tcPr>
            <w:tcW w:w="1561" w:type="dxa"/>
            <w:tcBorders>
              <w:top w:val="single" w:sz="4" w:space="0" w:color="000000"/>
              <w:left w:val="single" w:sz="4" w:space="0" w:color="000000"/>
              <w:bottom w:val="single" w:sz="4" w:space="0" w:color="000000"/>
              <w:right w:val="single" w:sz="4" w:space="0" w:color="000000"/>
            </w:tcBorders>
          </w:tcPr>
          <w:p w14:paraId="34F33C9B" w14:textId="77777777" w:rsidR="003E70BB" w:rsidRPr="00951727" w:rsidRDefault="003E70BB" w:rsidP="003E70BB">
            <w:pPr>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7268C8FE" w14:textId="77777777" w:rsidR="003E70BB" w:rsidRPr="00534C57" w:rsidRDefault="003E70BB" w:rsidP="003E70BB">
            <w:pPr>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rPr>
              <w:t>supraventrikulinė</w:t>
            </w:r>
            <w:proofErr w:type="spellEnd"/>
          </w:p>
          <w:p w14:paraId="38F3AB70" w14:textId="77777777" w:rsidR="003E70BB" w:rsidRPr="00534C57" w:rsidRDefault="003E70BB" w:rsidP="003E70BB">
            <w:pPr>
              <w:spacing w:before="1" w:after="0" w:line="240" w:lineRule="auto"/>
              <w:ind w:left="100" w:right="714"/>
              <w:rPr>
                <w:rFonts w:ascii="Times New Roman" w:eastAsia="Times New Roman" w:hAnsi="Times New Roman"/>
              </w:rPr>
            </w:pPr>
            <w:r w:rsidRPr="00534C57">
              <w:rPr>
                <w:rFonts w:ascii="Times New Roman" w:eastAsia="Times New Roman" w:hAnsi="Times New Roman"/>
              </w:rPr>
              <w:t>aritmija, tachikardija, bradikardija</w:t>
            </w:r>
          </w:p>
        </w:tc>
        <w:tc>
          <w:tcPr>
            <w:tcW w:w="2008" w:type="dxa"/>
            <w:tcBorders>
              <w:top w:val="single" w:sz="4" w:space="0" w:color="000000"/>
              <w:left w:val="single" w:sz="4" w:space="0" w:color="000000"/>
              <w:bottom w:val="single" w:sz="4" w:space="0" w:color="000000"/>
              <w:right w:val="single" w:sz="4" w:space="0" w:color="000000"/>
            </w:tcBorders>
          </w:tcPr>
          <w:p w14:paraId="7704C891" w14:textId="77777777" w:rsidR="003E70BB" w:rsidRPr="00534C57" w:rsidRDefault="003E70BB" w:rsidP="003E70BB">
            <w:pPr>
              <w:spacing w:after="0" w:line="246" w:lineRule="exact"/>
              <w:ind w:left="100" w:right="-20"/>
              <w:rPr>
                <w:rFonts w:ascii="Times New Roman" w:eastAsia="Times New Roman" w:hAnsi="Times New Roman"/>
              </w:rPr>
            </w:pPr>
            <w:r w:rsidRPr="00F909DC">
              <w:rPr>
                <w:rFonts w:ascii="Times New Roman" w:hAnsi="Times New Roman"/>
              </w:rPr>
              <w:t>skilvelių</w:t>
            </w:r>
          </w:p>
          <w:p w14:paraId="0D8F5D90" w14:textId="77777777" w:rsidR="003E70BB" w:rsidRPr="00F909DC" w:rsidRDefault="003E70BB" w:rsidP="00BE562B">
            <w:pPr>
              <w:spacing w:before="1" w:after="0" w:line="240" w:lineRule="auto"/>
              <w:ind w:left="100" w:right="269"/>
              <w:rPr>
                <w:rFonts w:ascii="Times New Roman" w:hAnsi="Times New Roman"/>
              </w:rPr>
            </w:pPr>
            <w:r w:rsidRPr="00F909DC">
              <w:rPr>
                <w:rFonts w:ascii="Times New Roman" w:hAnsi="Times New Roman"/>
              </w:rPr>
              <w:t>virpėji</w:t>
            </w:r>
            <w:r w:rsidRPr="00F909DC">
              <w:rPr>
                <w:rFonts w:ascii="Times New Roman" w:hAnsi="Times New Roman"/>
                <w:spacing w:val="-4"/>
              </w:rPr>
              <w:t>m</w:t>
            </w:r>
            <w:r w:rsidRPr="00F909DC">
              <w:rPr>
                <w:rFonts w:ascii="Times New Roman" w:hAnsi="Times New Roman"/>
              </w:rPr>
              <w:t xml:space="preserve">as, skilvelių </w:t>
            </w:r>
            <w:proofErr w:type="spellStart"/>
            <w:r w:rsidRPr="00F909DC">
              <w:rPr>
                <w:rFonts w:ascii="Times New Roman" w:hAnsi="Times New Roman"/>
              </w:rPr>
              <w:t>ekstrasistolės</w:t>
            </w:r>
            <w:proofErr w:type="spellEnd"/>
            <w:r w:rsidRPr="00F909DC">
              <w:rPr>
                <w:rFonts w:ascii="Times New Roman" w:hAnsi="Times New Roman"/>
              </w:rPr>
              <w:t xml:space="preserve">, </w:t>
            </w:r>
            <w:r w:rsidRPr="00534C57">
              <w:rPr>
                <w:rFonts w:ascii="Times New Roman" w:eastAsia="Times New Roman" w:hAnsi="Times New Roman"/>
              </w:rPr>
              <w:t xml:space="preserve">skilvelių tachikardija, pailgėjęs QT intervalas </w:t>
            </w:r>
            <w:proofErr w:type="spellStart"/>
            <w:r w:rsidRPr="00534C57">
              <w:rPr>
                <w:rFonts w:ascii="Times New Roman" w:eastAsia="Times New Roman" w:hAnsi="Times New Roman"/>
              </w:rPr>
              <w:t>elektrokardiogra</w:t>
            </w:r>
            <w:proofErr w:type="spellEnd"/>
            <w:r w:rsidRPr="00534C57">
              <w:rPr>
                <w:rFonts w:ascii="Times New Roman" w:eastAsia="Times New Roman" w:hAnsi="Times New Roman"/>
              </w:rPr>
              <w:t xml:space="preserve">- </w:t>
            </w:r>
            <w:proofErr w:type="spellStart"/>
            <w:r w:rsidRPr="00534C57">
              <w:rPr>
                <w:rFonts w:ascii="Times New Roman" w:eastAsia="Times New Roman" w:hAnsi="Times New Roman"/>
                <w:spacing w:val="-2"/>
              </w:rPr>
              <w:t>mo</w:t>
            </w:r>
            <w:r w:rsidRPr="00534C57">
              <w:rPr>
                <w:rFonts w:ascii="Times New Roman" w:eastAsia="Times New Roman" w:hAnsi="Times New Roman"/>
                <w:spacing w:val="3"/>
              </w:rPr>
              <w:t>j</w:t>
            </w:r>
            <w:r w:rsidRPr="00534C57">
              <w:rPr>
                <w:rFonts w:ascii="Times New Roman" w:eastAsia="Times New Roman" w:hAnsi="Times New Roman"/>
              </w:rPr>
              <w:t>e</w:t>
            </w:r>
            <w:proofErr w:type="spellEnd"/>
            <w:r w:rsidRPr="00534C57">
              <w:rPr>
                <w:rFonts w:ascii="Times New Roman" w:eastAsia="Times New Roman" w:hAnsi="Times New Roman"/>
              </w:rPr>
              <w:t>,</w:t>
            </w:r>
            <w:r w:rsidRPr="00F909DC">
              <w:rPr>
                <w:rFonts w:ascii="Times New Roman" w:hAnsi="Times New Roman"/>
              </w:rPr>
              <w:t xml:space="preserve"> </w:t>
            </w:r>
            <w:proofErr w:type="spellStart"/>
            <w:r w:rsidRPr="00F909DC">
              <w:rPr>
                <w:rFonts w:ascii="Times New Roman" w:hAnsi="Times New Roman"/>
              </w:rPr>
              <w:t>supraventrikulinė</w:t>
            </w:r>
            <w:proofErr w:type="spellEnd"/>
            <w:r w:rsidRPr="00F909DC">
              <w:rPr>
                <w:rFonts w:ascii="Times New Roman" w:hAnsi="Times New Roman"/>
              </w:rPr>
              <w:t xml:space="preserve"> tachikardija</w:t>
            </w:r>
          </w:p>
        </w:tc>
        <w:tc>
          <w:tcPr>
            <w:tcW w:w="1736" w:type="dxa"/>
            <w:tcBorders>
              <w:top w:val="single" w:sz="4" w:space="0" w:color="000000"/>
              <w:left w:val="single" w:sz="4" w:space="0" w:color="000000"/>
              <w:bottom w:val="single" w:sz="4" w:space="0" w:color="000000"/>
              <w:right w:val="single" w:sz="4" w:space="0" w:color="000000"/>
            </w:tcBorders>
          </w:tcPr>
          <w:p w14:paraId="50050C97" w14:textId="77777777" w:rsidR="003E70BB" w:rsidRPr="00534C57" w:rsidRDefault="003E70BB" w:rsidP="003E70BB">
            <w:pPr>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i/>
              </w:rPr>
              <w:t>torsades</w:t>
            </w:r>
            <w:proofErr w:type="spellEnd"/>
            <w:r w:rsidRPr="00534C57">
              <w:rPr>
                <w:rFonts w:ascii="Times New Roman" w:eastAsia="Times New Roman" w:hAnsi="Times New Roman"/>
                <w:i/>
              </w:rPr>
              <w:t xml:space="preserve"> de</w:t>
            </w:r>
          </w:p>
          <w:p w14:paraId="6CC0EE4B" w14:textId="77777777" w:rsidR="003E70BB" w:rsidRPr="00534C57" w:rsidRDefault="003E70BB" w:rsidP="003E70BB">
            <w:pPr>
              <w:spacing w:before="1" w:after="0" w:line="240" w:lineRule="auto"/>
              <w:ind w:left="100" w:right="70"/>
              <w:rPr>
                <w:rFonts w:ascii="Times New Roman" w:eastAsia="Times New Roman" w:hAnsi="Times New Roman"/>
              </w:rPr>
            </w:pPr>
            <w:proofErr w:type="spellStart"/>
            <w:r w:rsidRPr="00534C57">
              <w:rPr>
                <w:rFonts w:ascii="Times New Roman" w:eastAsia="Times New Roman" w:hAnsi="Times New Roman"/>
                <w:i/>
              </w:rPr>
              <w:t>pointes</w:t>
            </w:r>
            <w:proofErr w:type="spellEnd"/>
            <w:r w:rsidRPr="00534C57">
              <w:rPr>
                <w:rFonts w:ascii="Times New Roman" w:eastAsia="Times New Roman" w:hAnsi="Times New Roman"/>
                <w:i/>
              </w:rPr>
              <w:t xml:space="preserve">, </w:t>
            </w:r>
            <w:r w:rsidRPr="00534C57">
              <w:rPr>
                <w:rFonts w:ascii="Times New Roman" w:eastAsia="Times New Roman" w:hAnsi="Times New Roman"/>
                <w:spacing w:val="-1"/>
              </w:rPr>
              <w:t xml:space="preserve">visiška </w:t>
            </w:r>
            <w:proofErr w:type="spellStart"/>
            <w:r w:rsidRPr="00534C57">
              <w:rPr>
                <w:rFonts w:ascii="Times New Roman" w:eastAsia="Times New Roman" w:hAnsi="Times New Roman"/>
              </w:rPr>
              <w:t>atrioventrikulinė</w:t>
            </w:r>
            <w:proofErr w:type="spellEnd"/>
            <w:r w:rsidRPr="00534C57">
              <w:rPr>
                <w:rFonts w:ascii="Times New Roman" w:eastAsia="Times New Roman" w:hAnsi="Times New Roman"/>
              </w:rPr>
              <w:t xml:space="preserve"> blokada, </w:t>
            </w:r>
            <w:proofErr w:type="spellStart"/>
            <w:r w:rsidRPr="00534C57">
              <w:rPr>
                <w:rFonts w:ascii="Times New Roman" w:eastAsia="Times New Roman" w:hAnsi="Times New Roman"/>
              </w:rPr>
              <w:t>Hiso</w:t>
            </w:r>
            <w:proofErr w:type="spellEnd"/>
            <w:r w:rsidRPr="00534C57">
              <w:rPr>
                <w:rFonts w:ascii="Times New Roman" w:eastAsia="Times New Roman" w:hAnsi="Times New Roman"/>
              </w:rPr>
              <w:t xml:space="preserve"> pluošto kojytės blokada, </w:t>
            </w:r>
            <w:r w:rsidRPr="00534C57">
              <w:rPr>
                <w:rFonts w:ascii="Times New Roman" w:eastAsia="Times New Roman" w:hAnsi="Times New Roman"/>
                <w:spacing w:val="-4"/>
              </w:rPr>
              <w:t>m</w:t>
            </w:r>
            <w:r w:rsidRPr="00534C57">
              <w:rPr>
                <w:rFonts w:ascii="Times New Roman" w:eastAsia="Times New Roman" w:hAnsi="Times New Roman"/>
                <w:spacing w:val="3"/>
              </w:rPr>
              <w:t>a</w:t>
            </w:r>
            <w:r w:rsidRPr="00534C57">
              <w:rPr>
                <w:rFonts w:ascii="Times New Roman" w:eastAsia="Times New Roman" w:hAnsi="Times New Roman"/>
              </w:rPr>
              <w:t>zginis</w:t>
            </w:r>
            <w:r w:rsidRPr="00534C57">
              <w:rPr>
                <w:rFonts w:ascii="Times New Roman" w:eastAsia="Times New Roman" w:hAnsi="Times New Roman"/>
                <w:spacing w:val="-1"/>
              </w:rPr>
              <w:t xml:space="preserve"> </w:t>
            </w:r>
            <w:r w:rsidRPr="00534C57">
              <w:rPr>
                <w:rFonts w:ascii="Times New Roman" w:eastAsia="Times New Roman" w:hAnsi="Times New Roman"/>
              </w:rPr>
              <w:t>ritmas</w:t>
            </w:r>
          </w:p>
        </w:tc>
        <w:tc>
          <w:tcPr>
            <w:tcW w:w="1577" w:type="dxa"/>
            <w:tcBorders>
              <w:top w:val="single" w:sz="4" w:space="0" w:color="000000"/>
              <w:left w:val="single" w:sz="4" w:space="0" w:color="000000"/>
              <w:bottom w:val="single" w:sz="4" w:space="0" w:color="000000"/>
              <w:right w:val="single" w:sz="4" w:space="0" w:color="000000"/>
            </w:tcBorders>
          </w:tcPr>
          <w:p w14:paraId="4082B399" w14:textId="77777777" w:rsidR="003E70BB" w:rsidRPr="00951727" w:rsidRDefault="003E70BB" w:rsidP="003E70BB">
            <w:pPr>
              <w:spacing w:after="200" w:line="276" w:lineRule="auto"/>
            </w:pPr>
          </w:p>
        </w:tc>
      </w:tr>
      <w:tr w:rsidR="007E716C" w:rsidRPr="00F909DC" w14:paraId="599A8F8D" w14:textId="77777777" w:rsidTr="00D21150">
        <w:trPr>
          <w:trHeight w:hRule="exact" w:val="802"/>
        </w:trPr>
        <w:tc>
          <w:tcPr>
            <w:tcW w:w="1470" w:type="dxa"/>
            <w:tcBorders>
              <w:top w:val="single" w:sz="4" w:space="0" w:color="000000"/>
              <w:left w:val="single" w:sz="4" w:space="0" w:color="000000"/>
              <w:bottom w:val="single" w:sz="4" w:space="0" w:color="000000"/>
              <w:right w:val="single" w:sz="4" w:space="0" w:color="000000"/>
            </w:tcBorders>
          </w:tcPr>
          <w:p w14:paraId="794C0CD1" w14:textId="77777777" w:rsidR="003E70BB" w:rsidRPr="00534C57" w:rsidRDefault="003E70BB" w:rsidP="003E70BB">
            <w:pPr>
              <w:spacing w:after="0" w:line="246" w:lineRule="exact"/>
              <w:ind w:left="102" w:right="-20"/>
              <w:rPr>
                <w:rFonts w:ascii="Times New Roman" w:eastAsia="Times New Roman" w:hAnsi="Times New Roman"/>
              </w:rPr>
            </w:pPr>
            <w:r w:rsidRPr="00F909DC">
              <w:rPr>
                <w:rFonts w:ascii="Times New Roman" w:hAnsi="Times New Roman"/>
              </w:rPr>
              <w:t>Kraujagyslių</w:t>
            </w:r>
          </w:p>
          <w:p w14:paraId="75949F24" w14:textId="77777777" w:rsidR="003E70BB" w:rsidRPr="00F909DC" w:rsidRDefault="003E70BB" w:rsidP="00BE562B">
            <w:pPr>
              <w:spacing w:before="1" w:after="0" w:line="240" w:lineRule="auto"/>
              <w:ind w:left="102" w:right="-20"/>
              <w:rPr>
                <w:rFonts w:ascii="Times New Roman" w:hAnsi="Times New Roman"/>
              </w:rPr>
            </w:pPr>
            <w:r w:rsidRPr="00F909DC">
              <w:rPr>
                <w:rFonts w:ascii="Times New Roman" w:hAnsi="Times New Roman"/>
              </w:rPr>
              <w:t>sutrik</w:t>
            </w:r>
            <w:r w:rsidRPr="00F909DC">
              <w:rPr>
                <w:rFonts w:ascii="Times New Roman" w:hAnsi="Times New Roman"/>
                <w:spacing w:val="1"/>
              </w:rPr>
              <w:t>i</w:t>
            </w:r>
            <w:r w:rsidRPr="00F909DC">
              <w:rPr>
                <w:rFonts w:ascii="Times New Roman" w:hAnsi="Times New Roman"/>
                <w:spacing w:val="-2"/>
              </w:rPr>
              <w:t>mai</w:t>
            </w:r>
          </w:p>
        </w:tc>
        <w:tc>
          <w:tcPr>
            <w:tcW w:w="1561" w:type="dxa"/>
            <w:tcBorders>
              <w:top w:val="single" w:sz="4" w:space="0" w:color="000000"/>
              <w:left w:val="single" w:sz="4" w:space="0" w:color="000000"/>
              <w:bottom w:val="single" w:sz="4" w:space="0" w:color="000000"/>
              <w:right w:val="single" w:sz="4" w:space="0" w:color="000000"/>
            </w:tcBorders>
          </w:tcPr>
          <w:p w14:paraId="61AA1399" w14:textId="77777777" w:rsidR="003E70BB" w:rsidRPr="00951727" w:rsidRDefault="003E70BB" w:rsidP="003E70BB">
            <w:pPr>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54BEC799" w14:textId="77777777" w:rsidR="003E70BB" w:rsidRPr="00534C57" w:rsidRDefault="003E70BB" w:rsidP="003E70BB">
            <w:pPr>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rPr>
              <w:t>hipotenzija</w:t>
            </w:r>
            <w:proofErr w:type="spellEnd"/>
            <w:r w:rsidRPr="00534C57">
              <w:rPr>
                <w:rFonts w:ascii="Times New Roman" w:eastAsia="Times New Roman" w:hAnsi="Times New Roman"/>
              </w:rPr>
              <w:t>, flebitas</w:t>
            </w:r>
          </w:p>
        </w:tc>
        <w:tc>
          <w:tcPr>
            <w:tcW w:w="2008" w:type="dxa"/>
            <w:tcBorders>
              <w:top w:val="single" w:sz="4" w:space="0" w:color="000000"/>
              <w:left w:val="single" w:sz="4" w:space="0" w:color="000000"/>
              <w:bottom w:val="single" w:sz="4" w:space="0" w:color="000000"/>
              <w:right w:val="single" w:sz="4" w:space="0" w:color="000000"/>
            </w:tcBorders>
          </w:tcPr>
          <w:p w14:paraId="35FC0B74" w14:textId="77777777" w:rsidR="003E70BB" w:rsidRPr="00534C57" w:rsidRDefault="003E70BB" w:rsidP="003E70BB">
            <w:pPr>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rPr>
              <w:t>tromboflebitas</w:t>
            </w:r>
            <w:proofErr w:type="spellEnd"/>
            <w:r w:rsidRPr="00534C57">
              <w:rPr>
                <w:rFonts w:ascii="Times New Roman" w:eastAsia="Times New Roman" w:hAnsi="Times New Roman"/>
              </w:rPr>
              <w:t>,</w:t>
            </w:r>
          </w:p>
          <w:p w14:paraId="215036F0" w14:textId="77777777" w:rsidR="003E70BB" w:rsidRPr="00534C57" w:rsidRDefault="003E70BB" w:rsidP="003E70BB">
            <w:pPr>
              <w:spacing w:before="1" w:after="0" w:line="240" w:lineRule="auto"/>
              <w:ind w:left="100" w:right="-20"/>
              <w:rPr>
                <w:rFonts w:ascii="Times New Roman" w:eastAsia="Times New Roman" w:hAnsi="Times New Roman"/>
              </w:rPr>
            </w:pPr>
            <w:proofErr w:type="spellStart"/>
            <w:r w:rsidRPr="00534C57">
              <w:rPr>
                <w:rFonts w:ascii="Times New Roman" w:eastAsia="Times New Roman" w:hAnsi="Times New Roman"/>
              </w:rPr>
              <w:t>limfa</w:t>
            </w:r>
            <w:r w:rsidR="00524D44">
              <w:rPr>
                <w:rFonts w:ascii="Times New Roman" w:eastAsia="Times New Roman" w:hAnsi="Times New Roman"/>
              </w:rPr>
              <w:t>n</w:t>
            </w:r>
            <w:r w:rsidRPr="00534C57">
              <w:rPr>
                <w:rFonts w:ascii="Times New Roman" w:eastAsia="Times New Roman" w:hAnsi="Times New Roman"/>
              </w:rPr>
              <w:t>gitas</w:t>
            </w:r>
            <w:proofErr w:type="spellEnd"/>
          </w:p>
        </w:tc>
        <w:tc>
          <w:tcPr>
            <w:tcW w:w="1736" w:type="dxa"/>
            <w:tcBorders>
              <w:top w:val="single" w:sz="4" w:space="0" w:color="000000"/>
              <w:left w:val="single" w:sz="4" w:space="0" w:color="000000"/>
              <w:bottom w:val="single" w:sz="4" w:space="0" w:color="000000"/>
              <w:right w:val="single" w:sz="4" w:space="0" w:color="000000"/>
            </w:tcBorders>
          </w:tcPr>
          <w:p w14:paraId="1D5847D7" w14:textId="77777777" w:rsidR="003E70BB" w:rsidRPr="00951727" w:rsidRDefault="003E70BB" w:rsidP="003E70BB">
            <w:pPr>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5EC8D4DA" w14:textId="77777777" w:rsidR="003E70BB" w:rsidRPr="00951727" w:rsidRDefault="003E70BB" w:rsidP="003E70BB">
            <w:pPr>
              <w:spacing w:after="200" w:line="276" w:lineRule="auto"/>
            </w:pPr>
          </w:p>
        </w:tc>
      </w:tr>
      <w:tr w:rsidR="007E716C" w:rsidRPr="00F909DC" w14:paraId="2FFA1F41" w14:textId="77777777" w:rsidTr="00D21150">
        <w:trPr>
          <w:trHeight w:hRule="exact" w:val="1274"/>
        </w:trPr>
        <w:tc>
          <w:tcPr>
            <w:tcW w:w="1470" w:type="dxa"/>
            <w:tcBorders>
              <w:top w:val="single" w:sz="4" w:space="0" w:color="000000"/>
              <w:left w:val="single" w:sz="4" w:space="0" w:color="000000"/>
              <w:bottom w:val="single" w:sz="4" w:space="0" w:color="000000"/>
              <w:right w:val="single" w:sz="4" w:space="0" w:color="000000"/>
            </w:tcBorders>
          </w:tcPr>
          <w:p w14:paraId="198204B1" w14:textId="77777777" w:rsidR="003E70BB" w:rsidRPr="00534C57" w:rsidRDefault="003E70BB" w:rsidP="00AC7A35">
            <w:pPr>
              <w:spacing w:after="0" w:line="246" w:lineRule="exact"/>
              <w:ind w:left="102" w:right="-20"/>
              <w:rPr>
                <w:rFonts w:ascii="Times New Roman" w:eastAsia="Times New Roman" w:hAnsi="Times New Roman"/>
              </w:rPr>
            </w:pPr>
            <w:r w:rsidRPr="00534C57">
              <w:rPr>
                <w:rFonts w:ascii="Times New Roman" w:eastAsia="Times New Roman" w:hAnsi="Times New Roman"/>
                <w:spacing w:val="-1"/>
              </w:rPr>
              <w:t>Kvėpavimo</w:t>
            </w:r>
            <w:r w:rsidR="00AC7A35">
              <w:rPr>
                <w:rFonts w:ascii="Times New Roman" w:eastAsia="Times New Roman" w:hAnsi="Times New Roman"/>
              </w:rPr>
              <w:t xml:space="preserve"> </w:t>
            </w:r>
            <w:r w:rsidRPr="00534C57">
              <w:rPr>
                <w:rFonts w:ascii="Times New Roman" w:eastAsia="Times New Roman" w:hAnsi="Times New Roman"/>
              </w:rPr>
              <w:t>sistemos, krūtinės ląstos</w:t>
            </w:r>
          </w:p>
          <w:p w14:paraId="2BFAC66E" w14:textId="77777777" w:rsidR="003E70BB" w:rsidRPr="00534C57" w:rsidRDefault="003E70BB" w:rsidP="003E70BB">
            <w:pPr>
              <w:spacing w:after="0" w:line="249" w:lineRule="exact"/>
              <w:ind w:left="102" w:right="-20"/>
              <w:rPr>
                <w:rFonts w:ascii="Times New Roman" w:eastAsia="Times New Roman" w:hAnsi="Times New Roman"/>
              </w:rPr>
            </w:pPr>
            <w:r w:rsidRPr="00534C57">
              <w:rPr>
                <w:rFonts w:ascii="Times New Roman" w:eastAsia="Times New Roman" w:hAnsi="Times New Roman"/>
              </w:rPr>
              <w:t>ir tarpuplaučio</w:t>
            </w:r>
          </w:p>
          <w:p w14:paraId="4E9B326B" w14:textId="77777777" w:rsidR="003E70BB" w:rsidRPr="00F909DC" w:rsidRDefault="003E70BB" w:rsidP="00BE562B">
            <w:pPr>
              <w:spacing w:after="0" w:line="252" w:lineRule="exact"/>
              <w:ind w:left="102" w:right="-20"/>
              <w:rPr>
                <w:rFonts w:ascii="Times New Roman" w:hAnsi="Times New Roman"/>
              </w:rPr>
            </w:pPr>
            <w:r w:rsidRPr="00534C57">
              <w:rPr>
                <w:rFonts w:ascii="Times New Roman" w:eastAsia="Times New Roman" w:hAnsi="Times New Roman"/>
              </w:rPr>
              <w:t>sutrikimai</w:t>
            </w:r>
          </w:p>
        </w:tc>
        <w:tc>
          <w:tcPr>
            <w:tcW w:w="1561" w:type="dxa"/>
            <w:tcBorders>
              <w:top w:val="single" w:sz="4" w:space="0" w:color="000000"/>
              <w:left w:val="single" w:sz="4" w:space="0" w:color="000000"/>
              <w:bottom w:val="single" w:sz="4" w:space="0" w:color="000000"/>
              <w:right w:val="single" w:sz="4" w:space="0" w:color="000000"/>
            </w:tcBorders>
          </w:tcPr>
          <w:p w14:paraId="32E9FF26" w14:textId="77777777" w:rsidR="003E70BB" w:rsidRPr="00534C57" w:rsidRDefault="00524D44" w:rsidP="003E70BB">
            <w:pPr>
              <w:spacing w:after="0" w:line="246" w:lineRule="exact"/>
              <w:ind w:left="102" w:right="-20"/>
              <w:rPr>
                <w:rFonts w:ascii="Times New Roman" w:eastAsia="Times New Roman" w:hAnsi="Times New Roman"/>
              </w:rPr>
            </w:pPr>
            <w:r>
              <w:rPr>
                <w:rFonts w:ascii="Times New Roman" w:eastAsia="Times New Roman" w:hAnsi="Times New Roman"/>
              </w:rPr>
              <w:t>respiracinis</w:t>
            </w:r>
          </w:p>
          <w:p w14:paraId="55EE2B32" w14:textId="77777777" w:rsidR="003E70BB" w:rsidRPr="00534C57" w:rsidRDefault="00524D44" w:rsidP="003E70BB">
            <w:pPr>
              <w:spacing w:before="1" w:after="0" w:line="254" w:lineRule="exact"/>
              <w:ind w:left="102" w:right="472"/>
              <w:rPr>
                <w:rFonts w:ascii="Times New Roman" w:eastAsia="Times New Roman" w:hAnsi="Times New Roman"/>
                <w:sz w:val="14"/>
                <w:szCs w:val="14"/>
              </w:rPr>
            </w:pPr>
            <w:r>
              <w:rPr>
                <w:rFonts w:ascii="Times New Roman" w:eastAsia="Times New Roman" w:hAnsi="Times New Roman"/>
              </w:rPr>
              <w:t>(</w:t>
            </w:r>
            <w:proofErr w:type="spellStart"/>
            <w:r w:rsidR="003E70BB" w:rsidRPr="00534C57">
              <w:rPr>
                <w:rFonts w:ascii="Times New Roman" w:eastAsia="Times New Roman" w:hAnsi="Times New Roman"/>
              </w:rPr>
              <w:t>distreso</w:t>
            </w:r>
            <w:proofErr w:type="spellEnd"/>
            <w:r>
              <w:rPr>
                <w:rFonts w:ascii="Times New Roman" w:eastAsia="Times New Roman" w:hAnsi="Times New Roman"/>
              </w:rPr>
              <w:t>)</w:t>
            </w:r>
            <w:r w:rsidR="003E70BB" w:rsidRPr="00534C57">
              <w:rPr>
                <w:rFonts w:ascii="Times New Roman" w:eastAsia="Times New Roman" w:hAnsi="Times New Roman"/>
              </w:rPr>
              <w:t xml:space="preserve"> sindromas</w:t>
            </w:r>
            <w:r w:rsidR="003E70BB" w:rsidRPr="00534C57">
              <w:rPr>
                <w:rFonts w:ascii="Times New Roman" w:eastAsia="Times New Roman" w:hAnsi="Times New Roman"/>
                <w:position w:val="10"/>
                <w:sz w:val="14"/>
                <w:szCs w:val="14"/>
              </w:rPr>
              <w:t>9</w:t>
            </w:r>
          </w:p>
        </w:tc>
        <w:tc>
          <w:tcPr>
            <w:tcW w:w="1919" w:type="dxa"/>
            <w:tcBorders>
              <w:top w:val="single" w:sz="4" w:space="0" w:color="000000"/>
              <w:left w:val="single" w:sz="4" w:space="0" w:color="000000"/>
              <w:bottom w:val="single" w:sz="4" w:space="0" w:color="000000"/>
              <w:right w:val="single" w:sz="4" w:space="0" w:color="000000"/>
            </w:tcBorders>
          </w:tcPr>
          <w:p w14:paraId="2CFC0790" w14:textId="77777777" w:rsidR="003E70BB" w:rsidRPr="00534C57" w:rsidRDefault="003E70BB" w:rsidP="003E70BB">
            <w:pPr>
              <w:spacing w:after="0" w:line="246" w:lineRule="exact"/>
              <w:ind w:left="100" w:right="-20"/>
              <w:rPr>
                <w:rFonts w:ascii="Times New Roman" w:eastAsia="Times New Roman" w:hAnsi="Times New Roman"/>
              </w:rPr>
            </w:pPr>
            <w:r w:rsidRPr="00534C57">
              <w:rPr>
                <w:rFonts w:ascii="Times New Roman" w:eastAsia="Times New Roman" w:hAnsi="Times New Roman"/>
              </w:rPr>
              <w:t>ūminis</w:t>
            </w:r>
            <w:r w:rsidRPr="00F909DC">
              <w:rPr>
                <w:rFonts w:ascii="Times New Roman" w:hAnsi="Times New Roman"/>
                <w:spacing w:val="1"/>
              </w:rPr>
              <w:t xml:space="preserve"> </w:t>
            </w:r>
            <w:r w:rsidR="00524D44" w:rsidRPr="00F909DC">
              <w:rPr>
                <w:rFonts w:ascii="Times New Roman" w:hAnsi="Times New Roman"/>
                <w:spacing w:val="-1"/>
              </w:rPr>
              <w:t>respiracinis</w:t>
            </w:r>
          </w:p>
          <w:p w14:paraId="5BBAF674" w14:textId="77777777" w:rsidR="003E70BB" w:rsidRPr="00F909DC" w:rsidRDefault="00524D44" w:rsidP="00BE562B">
            <w:pPr>
              <w:spacing w:before="1" w:after="0" w:line="254" w:lineRule="exact"/>
              <w:ind w:left="100" w:right="111"/>
              <w:rPr>
                <w:rFonts w:ascii="Times New Roman" w:hAnsi="Times New Roman"/>
              </w:rPr>
            </w:pPr>
            <w:r w:rsidRPr="00F909DC">
              <w:rPr>
                <w:rFonts w:ascii="Times New Roman" w:hAnsi="Times New Roman"/>
              </w:rPr>
              <w:t>(</w:t>
            </w:r>
            <w:proofErr w:type="spellStart"/>
            <w:r w:rsidR="003E70BB" w:rsidRPr="00F909DC">
              <w:rPr>
                <w:rFonts w:ascii="Times New Roman" w:hAnsi="Times New Roman"/>
              </w:rPr>
              <w:t>distreso</w:t>
            </w:r>
            <w:proofErr w:type="spellEnd"/>
            <w:r w:rsidRPr="00F909DC">
              <w:rPr>
                <w:rFonts w:ascii="Times New Roman" w:hAnsi="Times New Roman"/>
              </w:rPr>
              <w:t>)</w:t>
            </w:r>
            <w:r w:rsidR="003E70BB" w:rsidRPr="00F909DC">
              <w:rPr>
                <w:rFonts w:ascii="Times New Roman" w:hAnsi="Times New Roman"/>
              </w:rPr>
              <w:t xml:space="preserve"> sindromas, plaučių</w:t>
            </w:r>
            <w:r w:rsidR="003E70BB" w:rsidRPr="00F909DC">
              <w:rPr>
                <w:rFonts w:ascii="Times New Roman" w:hAnsi="Times New Roman"/>
                <w:spacing w:val="-1"/>
              </w:rPr>
              <w:t xml:space="preserve"> </w:t>
            </w:r>
            <w:r w:rsidR="003E70BB" w:rsidRPr="00F909DC">
              <w:rPr>
                <w:rFonts w:ascii="Times New Roman" w:hAnsi="Times New Roman"/>
              </w:rPr>
              <w:t>edema</w:t>
            </w:r>
          </w:p>
        </w:tc>
        <w:tc>
          <w:tcPr>
            <w:tcW w:w="2008" w:type="dxa"/>
            <w:tcBorders>
              <w:top w:val="single" w:sz="4" w:space="0" w:color="000000"/>
              <w:left w:val="single" w:sz="4" w:space="0" w:color="000000"/>
              <w:bottom w:val="single" w:sz="4" w:space="0" w:color="000000"/>
              <w:right w:val="single" w:sz="4" w:space="0" w:color="000000"/>
            </w:tcBorders>
          </w:tcPr>
          <w:p w14:paraId="2E8DA37F" w14:textId="77777777" w:rsidR="003E70BB" w:rsidRPr="00951727" w:rsidRDefault="003E70BB" w:rsidP="003E70BB">
            <w:pPr>
              <w:spacing w:after="200" w:line="276" w:lineRule="auto"/>
            </w:pPr>
          </w:p>
        </w:tc>
        <w:tc>
          <w:tcPr>
            <w:tcW w:w="1736" w:type="dxa"/>
            <w:tcBorders>
              <w:top w:val="single" w:sz="4" w:space="0" w:color="000000"/>
              <w:left w:val="single" w:sz="4" w:space="0" w:color="000000"/>
              <w:bottom w:val="single" w:sz="4" w:space="0" w:color="000000"/>
              <w:right w:val="single" w:sz="4" w:space="0" w:color="000000"/>
            </w:tcBorders>
          </w:tcPr>
          <w:p w14:paraId="0AC6136F" w14:textId="77777777" w:rsidR="003E70BB" w:rsidRPr="00951727" w:rsidRDefault="003E70BB" w:rsidP="003E70BB">
            <w:pPr>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6BE44A0F" w14:textId="77777777" w:rsidR="003E70BB" w:rsidRPr="00951727" w:rsidRDefault="003E70BB" w:rsidP="003E70BB">
            <w:pPr>
              <w:spacing w:after="200" w:line="276" w:lineRule="auto"/>
            </w:pPr>
          </w:p>
        </w:tc>
      </w:tr>
      <w:tr w:rsidR="007E716C" w:rsidRPr="00F909DC" w14:paraId="5C401E19" w14:textId="77777777" w:rsidTr="00D21150">
        <w:trPr>
          <w:trHeight w:hRule="exact" w:val="1526"/>
        </w:trPr>
        <w:tc>
          <w:tcPr>
            <w:tcW w:w="1470" w:type="dxa"/>
            <w:tcBorders>
              <w:top w:val="single" w:sz="4" w:space="0" w:color="000000"/>
              <w:left w:val="single" w:sz="4" w:space="0" w:color="000000"/>
              <w:bottom w:val="single" w:sz="4" w:space="0" w:color="000000"/>
              <w:right w:val="single" w:sz="4" w:space="0" w:color="000000"/>
            </w:tcBorders>
          </w:tcPr>
          <w:p w14:paraId="298DD98E"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spacing w:val="-1"/>
              </w:rPr>
              <w:t>Virškinimo</w:t>
            </w:r>
          </w:p>
          <w:p w14:paraId="41DFE75D" w14:textId="77777777" w:rsidR="003E70BB" w:rsidRPr="00F909DC" w:rsidRDefault="003E70BB" w:rsidP="00BE562B">
            <w:pPr>
              <w:spacing w:before="1" w:after="0" w:line="254" w:lineRule="exact"/>
              <w:ind w:left="102" w:right="464"/>
              <w:rPr>
                <w:rFonts w:ascii="Times New Roman" w:hAnsi="Times New Roman"/>
              </w:rPr>
            </w:pPr>
            <w:r w:rsidRPr="00534C57">
              <w:rPr>
                <w:rFonts w:ascii="Times New Roman" w:eastAsia="Times New Roman" w:hAnsi="Times New Roman"/>
              </w:rPr>
              <w:t>trakto sutrikimai</w:t>
            </w:r>
          </w:p>
        </w:tc>
        <w:tc>
          <w:tcPr>
            <w:tcW w:w="1561" w:type="dxa"/>
            <w:tcBorders>
              <w:top w:val="single" w:sz="4" w:space="0" w:color="000000"/>
              <w:left w:val="single" w:sz="4" w:space="0" w:color="000000"/>
              <w:bottom w:val="single" w:sz="4" w:space="0" w:color="000000"/>
              <w:right w:val="single" w:sz="4" w:space="0" w:color="000000"/>
            </w:tcBorders>
          </w:tcPr>
          <w:p w14:paraId="45BBBF44"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rPr>
              <w:t>viduriavimas,</w:t>
            </w:r>
          </w:p>
          <w:p w14:paraId="4EA55D6F" w14:textId="77777777" w:rsidR="003E70BB" w:rsidRPr="00534C57" w:rsidRDefault="003E70BB" w:rsidP="003E70BB">
            <w:pPr>
              <w:spacing w:before="1" w:after="0" w:line="254" w:lineRule="exact"/>
              <w:ind w:left="102" w:right="92"/>
              <w:rPr>
                <w:rFonts w:ascii="Times New Roman" w:eastAsia="Times New Roman" w:hAnsi="Times New Roman"/>
              </w:rPr>
            </w:pPr>
            <w:r w:rsidRPr="00534C57">
              <w:rPr>
                <w:rFonts w:ascii="Times New Roman" w:eastAsia="Times New Roman" w:hAnsi="Times New Roman"/>
                <w:spacing w:val="-2"/>
              </w:rPr>
              <w:t>v</w:t>
            </w:r>
            <w:r w:rsidRPr="00534C57">
              <w:rPr>
                <w:rFonts w:ascii="Times New Roman" w:eastAsia="Times New Roman" w:hAnsi="Times New Roman"/>
                <w:spacing w:val="3"/>
              </w:rPr>
              <w:t>ė</w:t>
            </w:r>
            <w:r w:rsidRPr="00534C57">
              <w:rPr>
                <w:rFonts w:ascii="Times New Roman" w:eastAsia="Times New Roman" w:hAnsi="Times New Roman"/>
                <w:spacing w:val="-4"/>
              </w:rPr>
              <w:t>m</w:t>
            </w:r>
            <w:r w:rsidRPr="00534C57">
              <w:rPr>
                <w:rFonts w:ascii="Times New Roman" w:eastAsia="Times New Roman" w:hAnsi="Times New Roman"/>
                <w:spacing w:val="3"/>
              </w:rPr>
              <w:t>i</w:t>
            </w:r>
            <w:r w:rsidRPr="00534C57">
              <w:rPr>
                <w:rFonts w:ascii="Times New Roman" w:eastAsia="Times New Roman" w:hAnsi="Times New Roman"/>
                <w:spacing w:val="-4"/>
              </w:rPr>
              <w:t>m</w:t>
            </w:r>
            <w:r w:rsidRPr="00534C57">
              <w:rPr>
                <w:rFonts w:ascii="Times New Roman" w:eastAsia="Times New Roman" w:hAnsi="Times New Roman"/>
              </w:rPr>
              <w:t>as, pilvo skausmas,</w:t>
            </w:r>
          </w:p>
          <w:p w14:paraId="38FE3AF9" w14:textId="77777777" w:rsidR="003E70BB" w:rsidRPr="00534C57" w:rsidRDefault="003E70BB" w:rsidP="003E70BB">
            <w:pPr>
              <w:spacing w:after="0" w:line="249" w:lineRule="exact"/>
              <w:ind w:left="102" w:right="-20"/>
              <w:rPr>
                <w:rFonts w:ascii="Times New Roman" w:eastAsia="Times New Roman" w:hAnsi="Times New Roman"/>
              </w:rPr>
            </w:pPr>
            <w:r w:rsidRPr="00534C57">
              <w:rPr>
                <w:rFonts w:ascii="Times New Roman" w:eastAsia="Times New Roman" w:hAnsi="Times New Roman"/>
              </w:rPr>
              <w:t>pykinimas</w:t>
            </w:r>
          </w:p>
        </w:tc>
        <w:tc>
          <w:tcPr>
            <w:tcW w:w="1919" w:type="dxa"/>
            <w:tcBorders>
              <w:top w:val="single" w:sz="4" w:space="0" w:color="000000"/>
              <w:left w:val="single" w:sz="4" w:space="0" w:color="000000"/>
              <w:bottom w:val="single" w:sz="4" w:space="0" w:color="000000"/>
              <w:right w:val="single" w:sz="4" w:space="0" w:color="000000"/>
            </w:tcBorders>
          </w:tcPr>
          <w:p w14:paraId="0C293F85" w14:textId="77777777" w:rsidR="003E70BB" w:rsidRPr="00534C57" w:rsidRDefault="003E70BB" w:rsidP="003E70BB">
            <w:pPr>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rPr>
              <w:t>cheilitas</w:t>
            </w:r>
            <w:proofErr w:type="spellEnd"/>
            <w:r w:rsidRPr="00534C57">
              <w:rPr>
                <w:rFonts w:ascii="Times New Roman" w:eastAsia="Times New Roman" w:hAnsi="Times New Roman"/>
              </w:rPr>
              <w:t>,</w:t>
            </w:r>
          </w:p>
          <w:p w14:paraId="25769BB9" w14:textId="77777777" w:rsidR="003E70BB" w:rsidRPr="00534C57" w:rsidRDefault="003E70BB" w:rsidP="003E70BB">
            <w:pPr>
              <w:spacing w:before="1" w:after="0" w:line="254" w:lineRule="exact"/>
              <w:ind w:left="100" w:right="183"/>
              <w:rPr>
                <w:rFonts w:ascii="Times New Roman" w:eastAsia="Times New Roman" w:hAnsi="Times New Roman"/>
              </w:rPr>
            </w:pPr>
            <w:r w:rsidRPr="00534C57">
              <w:rPr>
                <w:rFonts w:ascii="Times New Roman" w:eastAsia="Times New Roman" w:hAnsi="Times New Roman"/>
              </w:rPr>
              <w:t>dispepsija, vidurių užkietėjimas,</w:t>
            </w:r>
          </w:p>
          <w:p w14:paraId="5240C9D8" w14:textId="77777777" w:rsidR="003E70BB" w:rsidRPr="00534C57" w:rsidRDefault="003E70BB" w:rsidP="003E70BB">
            <w:pPr>
              <w:spacing w:after="0" w:line="249" w:lineRule="exact"/>
              <w:ind w:left="100" w:right="-20"/>
              <w:rPr>
                <w:rFonts w:ascii="Times New Roman" w:eastAsia="Times New Roman" w:hAnsi="Times New Roman"/>
              </w:rPr>
            </w:pPr>
            <w:proofErr w:type="spellStart"/>
            <w:r w:rsidRPr="00534C57">
              <w:rPr>
                <w:rFonts w:ascii="Times New Roman" w:eastAsia="Times New Roman" w:hAnsi="Times New Roman"/>
              </w:rPr>
              <w:t>gingivitas</w:t>
            </w:r>
            <w:proofErr w:type="spellEnd"/>
          </w:p>
        </w:tc>
        <w:tc>
          <w:tcPr>
            <w:tcW w:w="2008" w:type="dxa"/>
            <w:tcBorders>
              <w:top w:val="single" w:sz="4" w:space="0" w:color="000000"/>
              <w:left w:val="single" w:sz="4" w:space="0" w:color="000000"/>
              <w:bottom w:val="single" w:sz="4" w:space="0" w:color="000000"/>
              <w:right w:val="single" w:sz="4" w:space="0" w:color="000000"/>
            </w:tcBorders>
          </w:tcPr>
          <w:p w14:paraId="1A8C41CE" w14:textId="77777777" w:rsidR="003E70BB" w:rsidRPr="00534C57" w:rsidRDefault="003E70BB" w:rsidP="003E70BB">
            <w:pPr>
              <w:spacing w:after="0" w:line="240" w:lineRule="auto"/>
              <w:ind w:left="102" w:right="-20"/>
              <w:rPr>
                <w:rFonts w:ascii="Times New Roman" w:eastAsia="Times New Roman" w:hAnsi="Times New Roman"/>
              </w:rPr>
            </w:pPr>
            <w:r w:rsidRPr="00534C57">
              <w:rPr>
                <w:rFonts w:ascii="Times New Roman" w:eastAsia="Times New Roman" w:hAnsi="Times New Roman"/>
              </w:rPr>
              <w:t>peritonitas,</w:t>
            </w:r>
          </w:p>
          <w:p w14:paraId="11C5499D" w14:textId="77777777" w:rsidR="003E70BB" w:rsidRPr="00534C57" w:rsidRDefault="003E70BB" w:rsidP="003E70BB">
            <w:pPr>
              <w:spacing w:after="0" w:line="240" w:lineRule="auto"/>
              <w:ind w:left="102" w:right="135"/>
              <w:rPr>
                <w:rFonts w:ascii="Times New Roman" w:eastAsia="Times New Roman" w:hAnsi="Times New Roman"/>
              </w:rPr>
            </w:pPr>
            <w:r w:rsidRPr="00534C57">
              <w:rPr>
                <w:rFonts w:ascii="Times New Roman" w:eastAsia="Times New Roman" w:hAnsi="Times New Roman"/>
              </w:rPr>
              <w:t>pankreatitas</w:t>
            </w:r>
            <w:r w:rsidRPr="00F909DC">
              <w:rPr>
                <w:rFonts w:ascii="Times New Roman" w:hAnsi="Times New Roman"/>
              </w:rPr>
              <w:t>, liežuvio patinimas</w:t>
            </w:r>
            <w:r w:rsidRPr="00534C57">
              <w:rPr>
                <w:rFonts w:ascii="Times New Roman" w:eastAsia="Times New Roman" w:hAnsi="Times New Roman"/>
              </w:rPr>
              <w:t>,</w:t>
            </w:r>
          </w:p>
          <w:p w14:paraId="58A5D457" w14:textId="77777777" w:rsidR="003E70BB" w:rsidRPr="00534C57" w:rsidRDefault="003E70BB" w:rsidP="003E70BB">
            <w:pPr>
              <w:spacing w:after="0" w:line="240" w:lineRule="auto"/>
              <w:ind w:left="102" w:right="-20"/>
              <w:rPr>
                <w:rFonts w:ascii="Times New Roman" w:eastAsia="Times New Roman" w:hAnsi="Times New Roman"/>
              </w:rPr>
            </w:pPr>
            <w:proofErr w:type="spellStart"/>
            <w:r w:rsidRPr="00F909DC">
              <w:rPr>
                <w:rFonts w:ascii="Times New Roman" w:hAnsi="Times New Roman"/>
              </w:rPr>
              <w:t>duodenitas</w:t>
            </w:r>
            <w:proofErr w:type="spellEnd"/>
            <w:r w:rsidRPr="00F909DC">
              <w:rPr>
                <w:rFonts w:ascii="Times New Roman" w:hAnsi="Times New Roman"/>
              </w:rPr>
              <w:t>,</w:t>
            </w:r>
          </w:p>
          <w:p w14:paraId="6CCFF24F" w14:textId="77777777" w:rsidR="003E70BB" w:rsidRPr="00F909DC" w:rsidRDefault="003E70BB" w:rsidP="00BE562B">
            <w:pPr>
              <w:spacing w:after="0" w:line="240" w:lineRule="auto"/>
              <w:ind w:left="102" w:right="471"/>
              <w:rPr>
                <w:rFonts w:ascii="Times New Roman" w:hAnsi="Times New Roman"/>
              </w:rPr>
            </w:pPr>
            <w:proofErr w:type="spellStart"/>
            <w:r w:rsidRPr="00534C57">
              <w:rPr>
                <w:rFonts w:ascii="Times New Roman" w:eastAsia="Times New Roman" w:hAnsi="Times New Roman"/>
              </w:rPr>
              <w:t>gastroenteritas</w:t>
            </w:r>
            <w:proofErr w:type="spellEnd"/>
            <w:r w:rsidRPr="00534C57">
              <w:rPr>
                <w:rFonts w:ascii="Times New Roman" w:eastAsia="Times New Roman" w:hAnsi="Times New Roman"/>
              </w:rPr>
              <w:t>, glositas</w:t>
            </w:r>
          </w:p>
        </w:tc>
        <w:tc>
          <w:tcPr>
            <w:tcW w:w="1736" w:type="dxa"/>
            <w:tcBorders>
              <w:top w:val="single" w:sz="4" w:space="0" w:color="000000"/>
              <w:left w:val="single" w:sz="4" w:space="0" w:color="000000"/>
              <w:bottom w:val="single" w:sz="4" w:space="0" w:color="000000"/>
              <w:right w:val="single" w:sz="4" w:space="0" w:color="000000"/>
            </w:tcBorders>
          </w:tcPr>
          <w:p w14:paraId="008F9F56" w14:textId="77777777" w:rsidR="003E70BB" w:rsidRPr="00951727" w:rsidRDefault="003E70BB" w:rsidP="003E70BB">
            <w:pPr>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20E0699B" w14:textId="77777777" w:rsidR="003E70BB" w:rsidRPr="00951727" w:rsidRDefault="003E70BB" w:rsidP="003E70BB">
            <w:pPr>
              <w:spacing w:after="200" w:line="276" w:lineRule="auto"/>
            </w:pPr>
          </w:p>
        </w:tc>
      </w:tr>
      <w:tr w:rsidR="007E716C" w:rsidRPr="00F909DC" w14:paraId="25EBD9EE" w14:textId="77777777" w:rsidTr="00D21150">
        <w:trPr>
          <w:trHeight w:hRule="exact" w:val="1529"/>
        </w:trPr>
        <w:tc>
          <w:tcPr>
            <w:tcW w:w="1470" w:type="dxa"/>
            <w:tcBorders>
              <w:top w:val="single" w:sz="4" w:space="0" w:color="000000"/>
              <w:left w:val="single" w:sz="4" w:space="0" w:color="000000"/>
              <w:bottom w:val="single" w:sz="4" w:space="0" w:color="000000"/>
              <w:right w:val="single" w:sz="4" w:space="0" w:color="000000"/>
            </w:tcBorders>
          </w:tcPr>
          <w:p w14:paraId="22CF92AB" w14:textId="77777777" w:rsidR="003E70BB" w:rsidRPr="00534C57" w:rsidRDefault="003E70BB" w:rsidP="003E70BB">
            <w:pPr>
              <w:spacing w:after="0" w:line="248" w:lineRule="exact"/>
              <w:ind w:left="102" w:right="-20"/>
              <w:rPr>
                <w:rFonts w:ascii="Times New Roman" w:eastAsia="Times New Roman" w:hAnsi="Times New Roman"/>
              </w:rPr>
            </w:pPr>
            <w:r w:rsidRPr="00534C57">
              <w:rPr>
                <w:rFonts w:ascii="Times New Roman" w:eastAsia="Times New Roman" w:hAnsi="Times New Roman"/>
              </w:rPr>
              <w:t>Kepenų,</w:t>
            </w:r>
          </w:p>
          <w:p w14:paraId="103A635F" w14:textId="77777777" w:rsidR="003E70BB" w:rsidRPr="00534C57" w:rsidRDefault="003E70BB" w:rsidP="003E70BB">
            <w:pPr>
              <w:spacing w:before="3" w:after="0" w:line="252" w:lineRule="exact"/>
              <w:ind w:left="102" w:right="176"/>
              <w:rPr>
                <w:rFonts w:ascii="Times New Roman" w:eastAsia="Times New Roman" w:hAnsi="Times New Roman"/>
              </w:rPr>
            </w:pPr>
            <w:r w:rsidRPr="00534C57">
              <w:rPr>
                <w:rFonts w:ascii="Times New Roman" w:eastAsia="Times New Roman" w:hAnsi="Times New Roman"/>
              </w:rPr>
              <w:t>tulžies pūslės ir latakų</w:t>
            </w:r>
          </w:p>
          <w:p w14:paraId="2B02DE4C" w14:textId="77777777" w:rsidR="003E70BB" w:rsidRPr="00F909DC" w:rsidRDefault="003E70BB" w:rsidP="00BE562B">
            <w:pPr>
              <w:spacing w:after="0" w:line="252" w:lineRule="exact"/>
              <w:ind w:left="102" w:right="-20"/>
              <w:rPr>
                <w:rFonts w:ascii="Times New Roman" w:hAnsi="Times New Roman"/>
              </w:rPr>
            </w:pPr>
            <w:r w:rsidRPr="00534C57">
              <w:rPr>
                <w:rFonts w:ascii="Times New Roman" w:eastAsia="Times New Roman" w:hAnsi="Times New Roman"/>
              </w:rPr>
              <w:t>sutrikimai</w:t>
            </w:r>
          </w:p>
        </w:tc>
        <w:tc>
          <w:tcPr>
            <w:tcW w:w="1561" w:type="dxa"/>
            <w:tcBorders>
              <w:top w:val="single" w:sz="4" w:space="0" w:color="000000"/>
              <w:left w:val="single" w:sz="4" w:space="0" w:color="000000"/>
              <w:bottom w:val="single" w:sz="4" w:space="0" w:color="000000"/>
              <w:right w:val="single" w:sz="4" w:space="0" w:color="000000"/>
            </w:tcBorders>
          </w:tcPr>
          <w:p w14:paraId="2816D896" w14:textId="77777777" w:rsidR="003E70BB" w:rsidRPr="00534C57" w:rsidRDefault="003E70BB" w:rsidP="003E70BB">
            <w:pPr>
              <w:spacing w:after="0" w:line="248" w:lineRule="exact"/>
              <w:ind w:left="102" w:right="-20"/>
              <w:rPr>
                <w:rFonts w:ascii="Times New Roman" w:eastAsia="Times New Roman" w:hAnsi="Times New Roman"/>
              </w:rPr>
            </w:pPr>
            <w:r w:rsidRPr="00534C57">
              <w:rPr>
                <w:rFonts w:ascii="Times New Roman" w:eastAsia="Times New Roman" w:hAnsi="Times New Roman"/>
              </w:rPr>
              <w:t>nuo normos</w:t>
            </w:r>
          </w:p>
          <w:p w14:paraId="0F7FB734" w14:textId="77777777" w:rsidR="003E70BB" w:rsidRPr="00534C57" w:rsidRDefault="003E70BB" w:rsidP="003E70BB">
            <w:pPr>
              <w:spacing w:before="3" w:after="0" w:line="252" w:lineRule="exact"/>
              <w:ind w:left="102" w:right="731"/>
              <w:rPr>
                <w:rFonts w:ascii="Times New Roman" w:eastAsia="Times New Roman" w:hAnsi="Times New Roman"/>
              </w:rPr>
            </w:pPr>
            <w:r w:rsidRPr="00534C57">
              <w:rPr>
                <w:rFonts w:ascii="Times New Roman" w:eastAsia="Times New Roman" w:hAnsi="Times New Roman"/>
                <w:spacing w:val="-1"/>
              </w:rPr>
              <w:t xml:space="preserve">nukrypę </w:t>
            </w:r>
            <w:r w:rsidRPr="00534C57">
              <w:rPr>
                <w:rFonts w:ascii="Times New Roman" w:eastAsia="Times New Roman" w:hAnsi="Times New Roman"/>
              </w:rPr>
              <w:t>kepenų</w:t>
            </w:r>
          </w:p>
          <w:p w14:paraId="31A40F06" w14:textId="77777777" w:rsidR="003E70BB" w:rsidRPr="00534C57" w:rsidRDefault="003E70BB" w:rsidP="003E70BB">
            <w:pPr>
              <w:spacing w:before="2" w:after="0" w:line="252" w:lineRule="exact"/>
              <w:ind w:left="102" w:right="630"/>
              <w:rPr>
                <w:rFonts w:ascii="Times New Roman" w:eastAsia="Times New Roman" w:hAnsi="Times New Roman"/>
              </w:rPr>
            </w:pPr>
            <w:r w:rsidRPr="00534C57">
              <w:rPr>
                <w:rFonts w:ascii="Times New Roman" w:eastAsia="Times New Roman" w:hAnsi="Times New Roman"/>
              </w:rPr>
              <w:t xml:space="preserve">funkcijos </w:t>
            </w:r>
            <w:r w:rsidRPr="00534C57">
              <w:rPr>
                <w:rFonts w:ascii="Times New Roman" w:eastAsia="Times New Roman" w:hAnsi="Times New Roman"/>
                <w:spacing w:val="1"/>
              </w:rPr>
              <w:t>t</w:t>
            </w:r>
            <w:r w:rsidRPr="00534C57">
              <w:rPr>
                <w:rFonts w:ascii="Times New Roman" w:eastAsia="Times New Roman" w:hAnsi="Times New Roman"/>
                <w:spacing w:val="-2"/>
              </w:rPr>
              <w:t>y</w:t>
            </w:r>
            <w:r w:rsidRPr="00534C57">
              <w:rPr>
                <w:rFonts w:ascii="Times New Roman" w:eastAsia="Times New Roman" w:hAnsi="Times New Roman"/>
              </w:rPr>
              <w:t>rimai</w:t>
            </w:r>
          </w:p>
        </w:tc>
        <w:tc>
          <w:tcPr>
            <w:tcW w:w="1919" w:type="dxa"/>
            <w:tcBorders>
              <w:top w:val="single" w:sz="4" w:space="0" w:color="000000"/>
              <w:left w:val="single" w:sz="4" w:space="0" w:color="000000"/>
              <w:bottom w:val="single" w:sz="4" w:space="0" w:color="000000"/>
              <w:right w:val="single" w:sz="4" w:space="0" w:color="000000"/>
            </w:tcBorders>
          </w:tcPr>
          <w:p w14:paraId="7DE11771" w14:textId="77777777" w:rsidR="003E70BB" w:rsidRPr="00534C57" w:rsidRDefault="003E70BB" w:rsidP="003E70BB">
            <w:pPr>
              <w:spacing w:before="16" w:after="0" w:line="215" w:lineRule="auto"/>
              <w:ind w:left="100" w:right="179"/>
              <w:rPr>
                <w:rFonts w:ascii="Times New Roman" w:eastAsia="Times New Roman" w:hAnsi="Times New Roman"/>
                <w:sz w:val="14"/>
                <w:szCs w:val="14"/>
              </w:rPr>
            </w:pPr>
            <w:r w:rsidRPr="00534C57">
              <w:rPr>
                <w:rFonts w:ascii="Times New Roman" w:eastAsia="Times New Roman" w:hAnsi="Times New Roman"/>
              </w:rPr>
              <w:t xml:space="preserve">gelta, </w:t>
            </w:r>
            <w:proofErr w:type="spellStart"/>
            <w:r w:rsidRPr="00534C57">
              <w:rPr>
                <w:rFonts w:ascii="Times New Roman" w:eastAsia="Times New Roman" w:hAnsi="Times New Roman"/>
              </w:rPr>
              <w:t>cholestazinė</w:t>
            </w:r>
            <w:proofErr w:type="spellEnd"/>
            <w:r w:rsidRPr="00534C57">
              <w:rPr>
                <w:rFonts w:ascii="Times New Roman" w:eastAsia="Times New Roman" w:hAnsi="Times New Roman"/>
              </w:rPr>
              <w:t xml:space="preserve"> gelta, hepatitas</w:t>
            </w:r>
            <w:r w:rsidRPr="00534C57">
              <w:rPr>
                <w:rFonts w:ascii="Times New Roman" w:eastAsia="Times New Roman" w:hAnsi="Times New Roman"/>
                <w:position w:val="10"/>
                <w:sz w:val="14"/>
                <w:szCs w:val="14"/>
              </w:rPr>
              <w:t>10</w:t>
            </w:r>
          </w:p>
        </w:tc>
        <w:tc>
          <w:tcPr>
            <w:tcW w:w="2008" w:type="dxa"/>
            <w:tcBorders>
              <w:top w:val="single" w:sz="4" w:space="0" w:color="000000"/>
              <w:left w:val="single" w:sz="4" w:space="0" w:color="000000"/>
              <w:bottom w:val="single" w:sz="4" w:space="0" w:color="000000"/>
              <w:right w:val="single" w:sz="4" w:space="0" w:color="000000"/>
            </w:tcBorders>
          </w:tcPr>
          <w:p w14:paraId="3F4D4815" w14:textId="77777777" w:rsidR="003E70BB" w:rsidRPr="00534C57" w:rsidRDefault="003E70BB" w:rsidP="003E70BB">
            <w:pPr>
              <w:spacing w:after="0" w:line="248" w:lineRule="exact"/>
              <w:ind w:left="100" w:right="-20"/>
              <w:rPr>
                <w:rFonts w:ascii="Times New Roman" w:eastAsia="Times New Roman" w:hAnsi="Times New Roman"/>
              </w:rPr>
            </w:pPr>
            <w:r w:rsidRPr="00534C57">
              <w:rPr>
                <w:rFonts w:ascii="Times New Roman" w:eastAsia="Times New Roman" w:hAnsi="Times New Roman"/>
              </w:rPr>
              <w:t>kepenų</w:t>
            </w:r>
          </w:p>
          <w:p w14:paraId="12D31530" w14:textId="77777777" w:rsidR="003E70BB" w:rsidRPr="00534C57" w:rsidRDefault="003E70BB" w:rsidP="003E70BB">
            <w:pPr>
              <w:spacing w:before="3" w:after="0" w:line="252" w:lineRule="exact"/>
              <w:ind w:left="100" w:right="181"/>
              <w:rPr>
                <w:rFonts w:ascii="Times New Roman" w:eastAsia="Times New Roman" w:hAnsi="Times New Roman"/>
              </w:rPr>
            </w:pPr>
            <w:r w:rsidRPr="00F909DC">
              <w:rPr>
                <w:rFonts w:ascii="Times New Roman" w:hAnsi="Times New Roman"/>
              </w:rPr>
              <w:t xml:space="preserve">nepakankamumas, </w:t>
            </w:r>
            <w:proofErr w:type="spellStart"/>
            <w:r w:rsidRPr="00F909DC">
              <w:rPr>
                <w:rFonts w:ascii="Times New Roman" w:hAnsi="Times New Roman"/>
              </w:rPr>
              <w:t>hepatomegalija</w:t>
            </w:r>
            <w:proofErr w:type="spellEnd"/>
            <w:r w:rsidRPr="00F909DC">
              <w:rPr>
                <w:rFonts w:ascii="Times New Roman" w:hAnsi="Times New Roman"/>
              </w:rPr>
              <w:t>,</w:t>
            </w:r>
          </w:p>
          <w:p w14:paraId="46E097D2" w14:textId="77777777" w:rsidR="003E70BB" w:rsidRPr="00534C57" w:rsidRDefault="003E70BB" w:rsidP="003E70BB">
            <w:pPr>
              <w:spacing w:before="2" w:after="0" w:line="252" w:lineRule="exact"/>
              <w:ind w:left="100" w:right="630"/>
              <w:rPr>
                <w:rFonts w:ascii="Times New Roman" w:eastAsia="Times New Roman" w:hAnsi="Times New Roman"/>
              </w:rPr>
            </w:pPr>
            <w:r w:rsidRPr="00F909DC">
              <w:rPr>
                <w:rFonts w:ascii="Times New Roman" w:hAnsi="Times New Roman"/>
              </w:rPr>
              <w:t>cholecistitas, tulžies pūslės</w:t>
            </w:r>
          </w:p>
          <w:p w14:paraId="312D34C6" w14:textId="77777777" w:rsidR="003E70BB" w:rsidRPr="00F909DC" w:rsidRDefault="003E70BB" w:rsidP="00BE562B">
            <w:pPr>
              <w:spacing w:after="0" w:line="252" w:lineRule="exact"/>
              <w:ind w:left="100" w:right="-20"/>
              <w:rPr>
                <w:rFonts w:ascii="Times New Roman" w:hAnsi="Times New Roman"/>
              </w:rPr>
            </w:pPr>
            <w:r w:rsidRPr="00F909DC">
              <w:rPr>
                <w:rFonts w:ascii="Times New Roman" w:hAnsi="Times New Roman"/>
              </w:rPr>
              <w:t>akmenligė</w:t>
            </w:r>
          </w:p>
        </w:tc>
        <w:tc>
          <w:tcPr>
            <w:tcW w:w="1736" w:type="dxa"/>
            <w:tcBorders>
              <w:top w:val="single" w:sz="4" w:space="0" w:color="000000"/>
              <w:left w:val="single" w:sz="4" w:space="0" w:color="000000"/>
              <w:bottom w:val="single" w:sz="4" w:space="0" w:color="000000"/>
              <w:right w:val="single" w:sz="4" w:space="0" w:color="000000"/>
            </w:tcBorders>
          </w:tcPr>
          <w:p w14:paraId="2E4E4F78" w14:textId="77777777" w:rsidR="003E70BB" w:rsidRPr="00951727" w:rsidRDefault="003E70BB" w:rsidP="003E70BB">
            <w:pPr>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0D4B89A3" w14:textId="77777777" w:rsidR="003E70BB" w:rsidRPr="00951727" w:rsidRDefault="003E70BB" w:rsidP="003E70BB">
            <w:pPr>
              <w:spacing w:after="200" w:line="276" w:lineRule="auto"/>
            </w:pPr>
          </w:p>
        </w:tc>
      </w:tr>
      <w:tr w:rsidR="007E716C" w:rsidRPr="00F909DC" w14:paraId="6D1A3CE6" w14:textId="77777777" w:rsidTr="00D21150">
        <w:trPr>
          <w:trHeight w:hRule="exact" w:val="3553"/>
        </w:trPr>
        <w:tc>
          <w:tcPr>
            <w:tcW w:w="1470" w:type="dxa"/>
            <w:tcBorders>
              <w:top w:val="single" w:sz="4" w:space="0" w:color="000000"/>
              <w:left w:val="single" w:sz="4" w:space="0" w:color="000000"/>
              <w:bottom w:val="single" w:sz="4" w:space="0" w:color="000000"/>
              <w:right w:val="single" w:sz="4" w:space="0" w:color="000000"/>
            </w:tcBorders>
          </w:tcPr>
          <w:p w14:paraId="64143D46"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rPr>
              <w:t>Odos ir</w:t>
            </w:r>
          </w:p>
          <w:p w14:paraId="777FA102" w14:textId="77777777" w:rsidR="003E70BB" w:rsidRPr="00F909DC" w:rsidRDefault="003E70BB" w:rsidP="00BE562B">
            <w:pPr>
              <w:spacing w:before="5" w:after="0" w:line="252" w:lineRule="exact"/>
              <w:ind w:left="102" w:right="465"/>
              <w:rPr>
                <w:rFonts w:ascii="Times New Roman" w:hAnsi="Times New Roman"/>
              </w:rPr>
            </w:pPr>
            <w:r w:rsidRPr="00534C57">
              <w:rPr>
                <w:rFonts w:ascii="Times New Roman" w:eastAsia="Times New Roman" w:hAnsi="Times New Roman"/>
              </w:rPr>
              <w:t>poodinio audinio sutrikimai</w:t>
            </w:r>
          </w:p>
        </w:tc>
        <w:tc>
          <w:tcPr>
            <w:tcW w:w="1561" w:type="dxa"/>
            <w:tcBorders>
              <w:top w:val="single" w:sz="4" w:space="0" w:color="000000"/>
              <w:left w:val="single" w:sz="4" w:space="0" w:color="000000"/>
              <w:bottom w:val="single" w:sz="4" w:space="0" w:color="000000"/>
              <w:right w:val="single" w:sz="4" w:space="0" w:color="000000"/>
            </w:tcBorders>
          </w:tcPr>
          <w:p w14:paraId="7650D038"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rPr>
              <w:t>išbėrimas</w:t>
            </w:r>
          </w:p>
        </w:tc>
        <w:tc>
          <w:tcPr>
            <w:tcW w:w="1919" w:type="dxa"/>
            <w:tcBorders>
              <w:top w:val="single" w:sz="4" w:space="0" w:color="000000"/>
              <w:left w:val="single" w:sz="4" w:space="0" w:color="000000"/>
              <w:bottom w:val="single" w:sz="4" w:space="0" w:color="000000"/>
              <w:right w:val="single" w:sz="4" w:space="0" w:color="000000"/>
            </w:tcBorders>
          </w:tcPr>
          <w:p w14:paraId="1550F659" w14:textId="77777777" w:rsidR="003E70BB" w:rsidRPr="00534C57" w:rsidRDefault="003E70BB" w:rsidP="003E70BB">
            <w:pPr>
              <w:spacing w:after="0" w:line="246" w:lineRule="exact"/>
              <w:ind w:left="100" w:right="-20"/>
              <w:rPr>
                <w:rFonts w:ascii="Times New Roman" w:eastAsia="Times New Roman" w:hAnsi="Times New Roman"/>
              </w:rPr>
            </w:pPr>
            <w:proofErr w:type="spellStart"/>
            <w:r w:rsidRPr="00534C57">
              <w:rPr>
                <w:rFonts w:ascii="Times New Roman" w:eastAsia="Times New Roman" w:hAnsi="Times New Roman"/>
              </w:rPr>
              <w:t>eksfoliacinis</w:t>
            </w:r>
            <w:proofErr w:type="spellEnd"/>
          </w:p>
          <w:p w14:paraId="5E076D80" w14:textId="139D6710" w:rsidR="003E70BB" w:rsidRPr="00534C57" w:rsidRDefault="003E70BB" w:rsidP="007F1C26">
            <w:pPr>
              <w:spacing w:before="1" w:after="0" w:line="239" w:lineRule="auto"/>
              <w:ind w:left="100" w:right="68"/>
              <w:rPr>
                <w:rFonts w:ascii="Times New Roman" w:eastAsia="Times New Roman" w:hAnsi="Times New Roman"/>
              </w:rPr>
            </w:pPr>
            <w:r w:rsidRPr="00534C57">
              <w:rPr>
                <w:rFonts w:ascii="Times New Roman" w:eastAsia="Times New Roman" w:hAnsi="Times New Roman"/>
              </w:rPr>
              <w:t xml:space="preserve">dermatitas, </w:t>
            </w:r>
            <w:proofErr w:type="spellStart"/>
            <w:r w:rsidRPr="00534C57">
              <w:rPr>
                <w:rFonts w:ascii="Times New Roman" w:eastAsia="Times New Roman" w:hAnsi="Times New Roman"/>
              </w:rPr>
              <w:t>alopecija</w:t>
            </w:r>
            <w:proofErr w:type="spellEnd"/>
            <w:r w:rsidRPr="00534C57">
              <w:rPr>
                <w:rFonts w:ascii="Times New Roman" w:eastAsia="Times New Roman" w:hAnsi="Times New Roman"/>
              </w:rPr>
              <w:t xml:space="preserve">, </w:t>
            </w:r>
            <w:proofErr w:type="spellStart"/>
            <w:r w:rsidRPr="00534C57">
              <w:rPr>
                <w:rFonts w:ascii="Times New Roman" w:eastAsia="Times New Roman" w:hAnsi="Times New Roman"/>
                <w:spacing w:val="-4"/>
              </w:rPr>
              <w:t>m</w:t>
            </w:r>
            <w:r w:rsidRPr="00534C57">
              <w:rPr>
                <w:rFonts w:ascii="Times New Roman" w:eastAsia="Times New Roman" w:hAnsi="Times New Roman"/>
                <w:spacing w:val="3"/>
              </w:rPr>
              <w:t>a</w:t>
            </w:r>
            <w:r w:rsidRPr="00534C57">
              <w:rPr>
                <w:rFonts w:ascii="Times New Roman" w:eastAsia="Times New Roman" w:hAnsi="Times New Roman"/>
              </w:rPr>
              <w:t>kulopapulinis</w:t>
            </w:r>
            <w:proofErr w:type="spellEnd"/>
            <w:r w:rsidRPr="00534C57">
              <w:rPr>
                <w:rFonts w:ascii="Times New Roman" w:eastAsia="Times New Roman" w:hAnsi="Times New Roman"/>
              </w:rPr>
              <w:t xml:space="preserve"> išbėrimas, niež</w:t>
            </w:r>
            <w:r w:rsidR="007F1C26">
              <w:rPr>
                <w:rFonts w:ascii="Times New Roman" w:eastAsia="Times New Roman" w:hAnsi="Times New Roman"/>
              </w:rPr>
              <w:t>ėjimas</w:t>
            </w:r>
            <w:r w:rsidRPr="00534C57">
              <w:rPr>
                <w:rFonts w:ascii="Times New Roman" w:eastAsia="Times New Roman" w:hAnsi="Times New Roman"/>
              </w:rPr>
              <w:t xml:space="preserve">, </w:t>
            </w:r>
            <w:r w:rsidR="007F1C26">
              <w:rPr>
                <w:rFonts w:ascii="Times New Roman" w:eastAsia="Times New Roman" w:hAnsi="Times New Roman"/>
              </w:rPr>
              <w:t>raudonė (</w:t>
            </w:r>
            <w:proofErr w:type="spellStart"/>
            <w:r w:rsidRPr="00534C57">
              <w:rPr>
                <w:rFonts w:ascii="Times New Roman" w:eastAsia="Times New Roman" w:hAnsi="Times New Roman"/>
              </w:rPr>
              <w:t>eritema</w:t>
            </w:r>
            <w:proofErr w:type="spellEnd"/>
            <w:r w:rsidR="007F1C26">
              <w:rPr>
                <w:rFonts w:ascii="Times New Roman" w:eastAsia="Times New Roman" w:hAnsi="Times New Roman"/>
              </w:rPr>
              <w:t>)</w:t>
            </w:r>
            <w:r w:rsidR="00237545">
              <w:rPr>
                <w:rFonts w:ascii="Times New Roman" w:eastAsia="Times New Roman" w:hAnsi="Times New Roman"/>
              </w:rPr>
              <w:t xml:space="preserve">, </w:t>
            </w:r>
            <w:proofErr w:type="spellStart"/>
            <w:r w:rsidR="00237545" w:rsidRPr="00534C57">
              <w:rPr>
                <w:rFonts w:ascii="Times New Roman" w:eastAsia="Times New Roman" w:hAnsi="Times New Roman"/>
              </w:rPr>
              <w:t>fototoksiškumas</w:t>
            </w:r>
            <w:proofErr w:type="spellEnd"/>
            <w:r w:rsidR="00237545" w:rsidRPr="00FE7B76">
              <w:rPr>
                <w:rFonts w:ascii="Times New Roman" w:eastAsia="Times New Roman" w:hAnsi="Times New Roman"/>
                <w:lang w:val="pt-PT" w:eastAsia="de-DE"/>
              </w:rPr>
              <w:t>**</w:t>
            </w:r>
          </w:p>
        </w:tc>
        <w:tc>
          <w:tcPr>
            <w:tcW w:w="2008" w:type="dxa"/>
            <w:tcBorders>
              <w:top w:val="single" w:sz="4" w:space="0" w:color="000000"/>
              <w:left w:val="single" w:sz="4" w:space="0" w:color="000000"/>
              <w:bottom w:val="single" w:sz="4" w:space="0" w:color="000000"/>
              <w:right w:val="single" w:sz="4" w:space="0" w:color="000000"/>
            </w:tcBorders>
          </w:tcPr>
          <w:p w14:paraId="5E00B80A" w14:textId="77777777" w:rsidR="003E70BB" w:rsidRPr="00534C57" w:rsidRDefault="003E70BB" w:rsidP="003E70BB">
            <w:pPr>
              <w:spacing w:after="0" w:line="246" w:lineRule="exact"/>
              <w:ind w:left="100" w:right="-20"/>
              <w:rPr>
                <w:rFonts w:ascii="Times New Roman" w:eastAsia="Times New Roman" w:hAnsi="Times New Roman"/>
              </w:rPr>
            </w:pPr>
            <w:proofErr w:type="spellStart"/>
            <w:r w:rsidRPr="00F909DC">
              <w:rPr>
                <w:rFonts w:ascii="Times New Roman" w:hAnsi="Times New Roman"/>
              </w:rPr>
              <w:t>Stivenso</w:t>
            </w:r>
            <w:proofErr w:type="spellEnd"/>
            <w:r w:rsidRPr="00F909DC">
              <w:rPr>
                <w:rFonts w:ascii="Times New Roman" w:hAnsi="Times New Roman"/>
              </w:rPr>
              <w:t xml:space="preserve"> ir</w:t>
            </w:r>
          </w:p>
          <w:p w14:paraId="5CA15117" w14:textId="7AE277BB" w:rsidR="003E70BB" w:rsidRPr="00534C57" w:rsidRDefault="003E70BB" w:rsidP="003E70BB">
            <w:pPr>
              <w:spacing w:before="1" w:after="0" w:line="240" w:lineRule="auto"/>
              <w:ind w:left="100" w:right="152"/>
              <w:rPr>
                <w:rFonts w:ascii="Times New Roman" w:eastAsia="Times New Roman" w:hAnsi="Times New Roman"/>
              </w:rPr>
            </w:pPr>
            <w:r w:rsidRPr="00F909DC">
              <w:rPr>
                <w:rFonts w:ascii="Times New Roman" w:hAnsi="Times New Roman"/>
              </w:rPr>
              <w:t xml:space="preserve">Džonsono </w:t>
            </w:r>
            <w:r w:rsidR="007F1C26" w:rsidRPr="00F909DC">
              <w:rPr>
                <w:rFonts w:ascii="Times New Roman" w:hAnsi="Times New Roman"/>
              </w:rPr>
              <w:t>(</w:t>
            </w:r>
            <w:proofErr w:type="spellStart"/>
            <w:r w:rsidR="007F1C26" w:rsidRPr="00F909DC">
              <w:rPr>
                <w:rFonts w:ascii="Times New Roman" w:hAnsi="Times New Roman"/>
                <w:i/>
              </w:rPr>
              <w:t>Stevens-Johnson</w:t>
            </w:r>
            <w:proofErr w:type="spellEnd"/>
            <w:r w:rsidR="007F1C26" w:rsidRPr="00F909DC">
              <w:rPr>
                <w:rFonts w:ascii="Times New Roman" w:hAnsi="Times New Roman"/>
              </w:rPr>
              <w:t xml:space="preserve">) </w:t>
            </w:r>
            <w:r w:rsidRPr="00F909DC">
              <w:rPr>
                <w:rFonts w:ascii="Times New Roman" w:hAnsi="Times New Roman"/>
              </w:rPr>
              <w:t>sindromas</w:t>
            </w:r>
            <w:r w:rsidR="00520BCE" w:rsidRPr="00611333">
              <w:rPr>
                <w:rFonts w:ascii="Times New Roman" w:hAnsi="Times New Roman"/>
                <w:vertAlign w:val="superscript"/>
              </w:rPr>
              <w:t>8</w:t>
            </w:r>
            <w:r w:rsidRPr="00F909DC">
              <w:rPr>
                <w:rFonts w:ascii="Times New Roman" w:hAnsi="Times New Roman"/>
              </w:rPr>
              <w:t>,</w:t>
            </w:r>
            <w:r w:rsidRPr="00534C57">
              <w:rPr>
                <w:rFonts w:ascii="Times New Roman" w:eastAsia="Times New Roman" w:hAnsi="Times New Roman"/>
              </w:rPr>
              <w:t xml:space="preserve"> purpura, </w:t>
            </w:r>
            <w:proofErr w:type="spellStart"/>
            <w:r w:rsidRPr="00534C57">
              <w:rPr>
                <w:rFonts w:ascii="Times New Roman" w:eastAsia="Times New Roman" w:hAnsi="Times New Roman"/>
              </w:rPr>
              <w:t>urtikarija</w:t>
            </w:r>
            <w:proofErr w:type="spellEnd"/>
            <w:r w:rsidRPr="00F909DC">
              <w:rPr>
                <w:rFonts w:ascii="Times New Roman" w:hAnsi="Times New Roman"/>
              </w:rPr>
              <w:t>, alerginis dermatitas,</w:t>
            </w:r>
          </w:p>
          <w:p w14:paraId="33B0CA0E" w14:textId="77777777" w:rsidR="003E70BB" w:rsidRPr="00534C57" w:rsidRDefault="003E70BB" w:rsidP="003E70BB">
            <w:pPr>
              <w:spacing w:before="1" w:after="0" w:line="254" w:lineRule="exact"/>
              <w:ind w:left="100" w:right="49"/>
              <w:rPr>
                <w:rFonts w:ascii="Times New Roman" w:eastAsia="Times New Roman" w:hAnsi="Times New Roman"/>
              </w:rPr>
            </w:pPr>
            <w:proofErr w:type="spellStart"/>
            <w:r w:rsidRPr="00F909DC">
              <w:rPr>
                <w:rFonts w:ascii="Times New Roman" w:hAnsi="Times New Roman"/>
              </w:rPr>
              <w:t>papulinis</w:t>
            </w:r>
            <w:proofErr w:type="spellEnd"/>
            <w:r w:rsidRPr="00F909DC">
              <w:rPr>
                <w:rFonts w:ascii="Times New Roman" w:hAnsi="Times New Roman"/>
              </w:rPr>
              <w:t xml:space="preserve"> išbėrimas, </w:t>
            </w:r>
            <w:proofErr w:type="spellStart"/>
            <w:r w:rsidRPr="00534C57">
              <w:rPr>
                <w:rFonts w:ascii="Times New Roman" w:eastAsia="Times New Roman" w:hAnsi="Times New Roman"/>
                <w:spacing w:val="-4"/>
              </w:rPr>
              <w:t>m</w:t>
            </w:r>
            <w:r w:rsidRPr="00534C57">
              <w:rPr>
                <w:rFonts w:ascii="Times New Roman" w:eastAsia="Times New Roman" w:hAnsi="Times New Roman"/>
                <w:spacing w:val="3"/>
              </w:rPr>
              <w:t>a</w:t>
            </w:r>
            <w:r w:rsidRPr="00534C57">
              <w:rPr>
                <w:rFonts w:ascii="Times New Roman" w:eastAsia="Times New Roman" w:hAnsi="Times New Roman"/>
              </w:rPr>
              <w:t>kulinis</w:t>
            </w:r>
            <w:proofErr w:type="spellEnd"/>
          </w:p>
          <w:p w14:paraId="204447BD" w14:textId="77777777" w:rsidR="003E70BB" w:rsidRPr="00F909DC" w:rsidRDefault="003E70BB" w:rsidP="00BE562B">
            <w:pPr>
              <w:spacing w:after="0" w:line="249" w:lineRule="exact"/>
              <w:ind w:left="100" w:right="-20"/>
              <w:rPr>
                <w:rFonts w:ascii="Times New Roman" w:hAnsi="Times New Roman"/>
              </w:rPr>
            </w:pPr>
            <w:r w:rsidRPr="00534C57">
              <w:rPr>
                <w:rFonts w:ascii="Times New Roman" w:eastAsia="Times New Roman" w:hAnsi="Times New Roman"/>
              </w:rPr>
              <w:t>išbėrimas</w:t>
            </w:r>
            <w:r w:rsidRPr="00F909DC">
              <w:rPr>
                <w:rFonts w:ascii="Times New Roman" w:hAnsi="Times New Roman"/>
              </w:rPr>
              <w:t xml:space="preserve">, </w:t>
            </w:r>
            <w:r w:rsidRPr="00F909DC">
              <w:rPr>
                <w:rFonts w:ascii="Times New Roman" w:hAnsi="Times New Roman"/>
                <w:spacing w:val="-1"/>
              </w:rPr>
              <w:t>egzema</w:t>
            </w:r>
          </w:p>
        </w:tc>
        <w:tc>
          <w:tcPr>
            <w:tcW w:w="1736" w:type="dxa"/>
            <w:tcBorders>
              <w:top w:val="single" w:sz="4" w:space="0" w:color="000000"/>
              <w:left w:val="single" w:sz="4" w:space="0" w:color="000000"/>
              <w:bottom w:val="single" w:sz="4" w:space="0" w:color="000000"/>
              <w:right w:val="single" w:sz="4" w:space="0" w:color="000000"/>
            </w:tcBorders>
          </w:tcPr>
          <w:p w14:paraId="7680F087" w14:textId="77777777" w:rsidR="003E70BB" w:rsidRPr="00534C57" w:rsidRDefault="003E70BB" w:rsidP="003E70BB">
            <w:pPr>
              <w:spacing w:after="0" w:line="246" w:lineRule="exact"/>
              <w:ind w:left="100" w:right="-20"/>
              <w:rPr>
                <w:rFonts w:ascii="Times New Roman" w:eastAsia="Times New Roman" w:hAnsi="Times New Roman"/>
              </w:rPr>
            </w:pPr>
            <w:r w:rsidRPr="00534C57">
              <w:rPr>
                <w:rFonts w:ascii="Times New Roman" w:eastAsia="Times New Roman" w:hAnsi="Times New Roman"/>
              </w:rPr>
              <w:t>toksinė</w:t>
            </w:r>
          </w:p>
          <w:p w14:paraId="4B986733" w14:textId="77777777" w:rsidR="003E70BB" w:rsidRPr="00534C57" w:rsidRDefault="003E70BB" w:rsidP="003E70BB">
            <w:pPr>
              <w:spacing w:before="1" w:after="0" w:line="240" w:lineRule="auto"/>
              <w:ind w:left="100" w:right="130"/>
              <w:rPr>
                <w:rFonts w:ascii="Times New Roman" w:eastAsia="Times New Roman" w:hAnsi="Times New Roman"/>
              </w:rPr>
            </w:pPr>
            <w:r w:rsidRPr="00534C57">
              <w:rPr>
                <w:rFonts w:ascii="Times New Roman" w:eastAsia="Times New Roman" w:hAnsi="Times New Roman"/>
              </w:rPr>
              <w:t>epidermio nekrolizė</w:t>
            </w:r>
            <w:r w:rsidR="00520BCE" w:rsidRPr="00611333">
              <w:rPr>
                <w:rFonts w:ascii="Times New Roman" w:eastAsia="Times New Roman" w:hAnsi="Times New Roman"/>
                <w:vertAlign w:val="superscript"/>
              </w:rPr>
              <w:t>8</w:t>
            </w:r>
            <w:r w:rsidRPr="00534C57">
              <w:rPr>
                <w:rFonts w:ascii="Times New Roman" w:eastAsia="Times New Roman" w:hAnsi="Times New Roman"/>
              </w:rPr>
              <w:t xml:space="preserve">, </w:t>
            </w:r>
            <w:r w:rsidR="00E277C3">
              <w:rPr>
                <w:rFonts w:ascii="Times New Roman" w:eastAsia="Times New Roman" w:hAnsi="Times New Roman"/>
              </w:rPr>
              <w:t xml:space="preserve">vaisto reakcija su </w:t>
            </w:r>
            <w:proofErr w:type="spellStart"/>
            <w:r w:rsidR="00E277C3">
              <w:rPr>
                <w:rFonts w:ascii="Times New Roman" w:eastAsia="Times New Roman" w:hAnsi="Times New Roman"/>
              </w:rPr>
              <w:t>eozinofilija</w:t>
            </w:r>
            <w:proofErr w:type="spellEnd"/>
            <w:r w:rsidR="00E277C3">
              <w:rPr>
                <w:rFonts w:ascii="Times New Roman" w:eastAsia="Times New Roman" w:hAnsi="Times New Roman"/>
              </w:rPr>
              <w:t xml:space="preserve"> ir sisteminiais simptomais (DRESS)</w:t>
            </w:r>
            <w:r w:rsidR="00520BCE" w:rsidRPr="00611333">
              <w:rPr>
                <w:rFonts w:ascii="Times New Roman" w:eastAsia="Times New Roman" w:hAnsi="Times New Roman"/>
                <w:vertAlign w:val="superscript"/>
              </w:rPr>
              <w:t>8</w:t>
            </w:r>
            <w:r w:rsidR="00E277C3">
              <w:rPr>
                <w:rFonts w:ascii="Times New Roman" w:eastAsia="Times New Roman" w:hAnsi="Times New Roman"/>
              </w:rPr>
              <w:t xml:space="preserve">, </w:t>
            </w:r>
            <w:proofErr w:type="spellStart"/>
            <w:r w:rsidRPr="00534C57">
              <w:rPr>
                <w:rFonts w:ascii="Times New Roman" w:eastAsia="Times New Roman" w:hAnsi="Times New Roman"/>
              </w:rPr>
              <w:t>angioedema</w:t>
            </w:r>
            <w:proofErr w:type="spellEnd"/>
            <w:r w:rsidRPr="00534C57">
              <w:rPr>
                <w:rFonts w:ascii="Times New Roman" w:eastAsia="Times New Roman" w:hAnsi="Times New Roman"/>
              </w:rPr>
              <w:t xml:space="preserve">, </w:t>
            </w:r>
            <w:r w:rsidRPr="00534C57">
              <w:rPr>
                <w:rFonts w:ascii="Times New Roman" w:eastAsia="Times New Roman" w:hAnsi="Times New Roman"/>
                <w:spacing w:val="1"/>
              </w:rPr>
              <w:t>s</w:t>
            </w:r>
            <w:r w:rsidRPr="00534C57">
              <w:rPr>
                <w:rFonts w:ascii="Times New Roman" w:eastAsia="Times New Roman" w:hAnsi="Times New Roman"/>
              </w:rPr>
              <w:t xml:space="preserve">pindulinė (aktininė) </w:t>
            </w:r>
            <w:proofErr w:type="spellStart"/>
            <w:r w:rsidRPr="00534C57">
              <w:rPr>
                <w:rFonts w:ascii="Times New Roman" w:eastAsia="Times New Roman" w:hAnsi="Times New Roman"/>
              </w:rPr>
              <w:t>keratozė</w:t>
            </w:r>
            <w:proofErr w:type="spellEnd"/>
            <w:r w:rsidRPr="00534C57">
              <w:rPr>
                <w:rFonts w:ascii="Times New Roman" w:eastAsia="Times New Roman" w:hAnsi="Times New Roman"/>
              </w:rPr>
              <w:t xml:space="preserve">*, </w:t>
            </w:r>
            <w:proofErr w:type="spellStart"/>
            <w:r w:rsidRPr="00534C57">
              <w:rPr>
                <w:rFonts w:ascii="Times New Roman" w:eastAsia="Times New Roman" w:hAnsi="Times New Roman"/>
              </w:rPr>
              <w:t>pseudoporfirija</w:t>
            </w:r>
            <w:proofErr w:type="spellEnd"/>
            <w:r w:rsidRPr="00534C57">
              <w:rPr>
                <w:rFonts w:ascii="Times New Roman" w:eastAsia="Times New Roman" w:hAnsi="Times New Roman"/>
              </w:rPr>
              <w:t xml:space="preserve">, daugiaformė </w:t>
            </w:r>
            <w:r w:rsidR="007F1C26">
              <w:rPr>
                <w:rFonts w:ascii="Times New Roman" w:eastAsia="Times New Roman" w:hAnsi="Times New Roman"/>
              </w:rPr>
              <w:t>raudonė (</w:t>
            </w:r>
            <w:proofErr w:type="spellStart"/>
            <w:r w:rsidRPr="00534C57">
              <w:rPr>
                <w:rFonts w:ascii="Times New Roman" w:eastAsia="Times New Roman" w:hAnsi="Times New Roman"/>
              </w:rPr>
              <w:t>eritema</w:t>
            </w:r>
            <w:proofErr w:type="spellEnd"/>
            <w:r w:rsidR="007F1C26">
              <w:rPr>
                <w:rFonts w:ascii="Times New Roman" w:eastAsia="Times New Roman" w:hAnsi="Times New Roman"/>
              </w:rPr>
              <w:t>)</w:t>
            </w:r>
            <w:r w:rsidRPr="00534C57">
              <w:rPr>
                <w:rFonts w:ascii="Times New Roman" w:eastAsia="Times New Roman" w:hAnsi="Times New Roman"/>
              </w:rPr>
              <w:t>, psoriazė, medikamentinis išbėrimas</w:t>
            </w:r>
          </w:p>
        </w:tc>
        <w:tc>
          <w:tcPr>
            <w:tcW w:w="1577" w:type="dxa"/>
            <w:tcBorders>
              <w:top w:val="single" w:sz="4" w:space="0" w:color="000000"/>
              <w:left w:val="single" w:sz="4" w:space="0" w:color="000000"/>
              <w:bottom w:val="single" w:sz="4" w:space="0" w:color="000000"/>
              <w:right w:val="single" w:sz="4" w:space="0" w:color="000000"/>
            </w:tcBorders>
          </w:tcPr>
          <w:p w14:paraId="30BBE89E"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rPr>
              <w:t>odos</w:t>
            </w:r>
          </w:p>
          <w:p w14:paraId="33D7CE1D" w14:textId="77777777" w:rsidR="003E70BB" w:rsidRPr="00534C57" w:rsidRDefault="003E70BB" w:rsidP="003E70BB">
            <w:pPr>
              <w:spacing w:before="5" w:after="0" w:line="252" w:lineRule="exact"/>
              <w:ind w:left="102" w:right="47"/>
              <w:rPr>
                <w:rFonts w:ascii="Times New Roman" w:eastAsia="Times New Roman" w:hAnsi="Times New Roman"/>
              </w:rPr>
            </w:pPr>
            <w:r w:rsidRPr="00534C57">
              <w:rPr>
                <w:rFonts w:ascii="Times New Roman" w:eastAsia="Times New Roman" w:hAnsi="Times New Roman"/>
              </w:rPr>
              <w:t>raudonoji vilkligė*, strazdanos</w:t>
            </w:r>
            <w:r w:rsidR="007F1C26">
              <w:rPr>
                <w:rFonts w:ascii="Times New Roman" w:eastAsia="Times New Roman" w:hAnsi="Times New Roman"/>
              </w:rPr>
              <w:t xml:space="preserve"> (</w:t>
            </w:r>
            <w:proofErr w:type="spellStart"/>
            <w:r w:rsidR="007F1C26" w:rsidRPr="00F909DC">
              <w:rPr>
                <w:rFonts w:ascii="Times New Roman" w:hAnsi="Times New Roman"/>
                <w:i/>
              </w:rPr>
              <w:t>ephelides</w:t>
            </w:r>
            <w:proofErr w:type="spellEnd"/>
            <w:r w:rsidR="007F1C26" w:rsidRPr="00534C57">
              <w:rPr>
                <w:rFonts w:ascii="Times New Roman" w:eastAsia="Times New Roman" w:hAnsi="Times New Roman"/>
              </w:rPr>
              <w:t xml:space="preserve"> </w:t>
            </w:r>
            <w:r w:rsidR="007F1C26">
              <w:rPr>
                <w:rFonts w:ascii="Times New Roman" w:eastAsia="Times New Roman" w:hAnsi="Times New Roman"/>
              </w:rPr>
              <w:t>)</w:t>
            </w:r>
            <w:r w:rsidRPr="00534C57">
              <w:rPr>
                <w:rFonts w:ascii="Times New Roman" w:eastAsia="Times New Roman" w:hAnsi="Times New Roman"/>
              </w:rPr>
              <w:t>*</w:t>
            </w:r>
          </w:p>
          <w:p w14:paraId="790B0AC5" w14:textId="77777777" w:rsidR="003E70BB" w:rsidRPr="00534C57" w:rsidRDefault="003E70BB" w:rsidP="003E70BB">
            <w:pPr>
              <w:spacing w:after="0" w:line="252" w:lineRule="exact"/>
              <w:ind w:left="102" w:right="-20"/>
              <w:rPr>
                <w:rFonts w:ascii="Times New Roman" w:eastAsia="Times New Roman" w:hAnsi="Times New Roman"/>
              </w:rPr>
            </w:pPr>
            <w:r w:rsidRPr="00534C57">
              <w:rPr>
                <w:rFonts w:ascii="Times New Roman" w:eastAsia="Times New Roman" w:hAnsi="Times New Roman"/>
              </w:rPr>
              <w:t>, šlakai</w:t>
            </w:r>
          </w:p>
          <w:p w14:paraId="37A91869" w14:textId="77777777" w:rsidR="003E70BB" w:rsidRPr="00534C57" w:rsidRDefault="003E70BB" w:rsidP="003E70BB">
            <w:pPr>
              <w:spacing w:after="0" w:line="252" w:lineRule="exact"/>
              <w:ind w:left="102" w:right="-20"/>
              <w:rPr>
                <w:rFonts w:ascii="Times New Roman" w:eastAsia="Times New Roman" w:hAnsi="Times New Roman"/>
              </w:rPr>
            </w:pPr>
            <w:r w:rsidRPr="00534C57">
              <w:rPr>
                <w:rFonts w:ascii="Times New Roman" w:eastAsia="Times New Roman" w:hAnsi="Times New Roman"/>
                <w:spacing w:val="1"/>
              </w:rPr>
              <w:t>(</w:t>
            </w:r>
            <w:proofErr w:type="spellStart"/>
            <w:r w:rsidRPr="00951727">
              <w:rPr>
                <w:rFonts w:ascii="Times New Roman" w:eastAsia="Times New Roman" w:hAnsi="Times New Roman"/>
                <w:i/>
              </w:rPr>
              <w:t>lentigo</w:t>
            </w:r>
            <w:proofErr w:type="spellEnd"/>
            <w:r w:rsidRPr="00534C57">
              <w:rPr>
                <w:rFonts w:ascii="Times New Roman" w:eastAsia="Times New Roman" w:hAnsi="Times New Roman"/>
              </w:rPr>
              <w:t>)*</w:t>
            </w:r>
          </w:p>
        </w:tc>
      </w:tr>
      <w:tr w:rsidR="007E716C" w:rsidRPr="00F909DC" w14:paraId="216B4677" w14:textId="77777777" w:rsidTr="00D21150">
        <w:trPr>
          <w:trHeight w:hRule="exact" w:val="1337"/>
        </w:trPr>
        <w:tc>
          <w:tcPr>
            <w:tcW w:w="1470" w:type="dxa"/>
            <w:tcBorders>
              <w:top w:val="single" w:sz="4" w:space="0" w:color="000000"/>
              <w:left w:val="single" w:sz="4" w:space="0" w:color="000000"/>
              <w:bottom w:val="single" w:sz="4" w:space="0" w:color="000000"/>
              <w:right w:val="single" w:sz="4" w:space="0" w:color="000000"/>
            </w:tcBorders>
          </w:tcPr>
          <w:p w14:paraId="229F2BB5" w14:textId="77777777" w:rsidR="003E70BB" w:rsidRPr="00534C57" w:rsidRDefault="003E70BB" w:rsidP="003E70BB">
            <w:pPr>
              <w:spacing w:after="0" w:line="246" w:lineRule="exact"/>
              <w:ind w:left="102" w:right="-20"/>
              <w:rPr>
                <w:rFonts w:ascii="Times New Roman" w:eastAsia="Times New Roman" w:hAnsi="Times New Roman"/>
              </w:rPr>
            </w:pPr>
            <w:r w:rsidRPr="00F909DC">
              <w:rPr>
                <w:rFonts w:ascii="Times New Roman" w:hAnsi="Times New Roman"/>
              </w:rPr>
              <w:t>Skeleto,</w:t>
            </w:r>
          </w:p>
          <w:p w14:paraId="4F5C84D0" w14:textId="77777777" w:rsidR="003E70BB" w:rsidRPr="00F909DC" w:rsidRDefault="003E70BB" w:rsidP="00BE562B">
            <w:pPr>
              <w:spacing w:before="1" w:after="0" w:line="239" w:lineRule="auto"/>
              <w:ind w:left="102" w:right="351"/>
              <w:rPr>
                <w:rFonts w:ascii="Times New Roman" w:hAnsi="Times New Roman"/>
              </w:rPr>
            </w:pPr>
            <w:r w:rsidRPr="00F909DC">
              <w:rPr>
                <w:rFonts w:ascii="Times New Roman" w:hAnsi="Times New Roman"/>
              </w:rPr>
              <w:t>raumenų ir jungiamojo audinio sutrikimai</w:t>
            </w:r>
          </w:p>
        </w:tc>
        <w:tc>
          <w:tcPr>
            <w:tcW w:w="1561" w:type="dxa"/>
            <w:tcBorders>
              <w:top w:val="single" w:sz="4" w:space="0" w:color="000000"/>
              <w:left w:val="single" w:sz="4" w:space="0" w:color="000000"/>
              <w:bottom w:val="single" w:sz="4" w:space="0" w:color="000000"/>
              <w:right w:val="single" w:sz="4" w:space="0" w:color="000000"/>
            </w:tcBorders>
          </w:tcPr>
          <w:p w14:paraId="2B5FF309" w14:textId="77777777" w:rsidR="003E70BB" w:rsidRPr="00951727" w:rsidRDefault="003E70BB" w:rsidP="003E70BB">
            <w:pPr>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1AFB6116" w14:textId="77777777" w:rsidR="003E70BB" w:rsidRPr="00534C57" w:rsidRDefault="003E70BB" w:rsidP="003E70BB">
            <w:pPr>
              <w:spacing w:after="0" w:line="246" w:lineRule="exact"/>
              <w:ind w:left="100" w:right="-20"/>
              <w:rPr>
                <w:rFonts w:ascii="Times New Roman" w:eastAsia="Times New Roman" w:hAnsi="Times New Roman"/>
              </w:rPr>
            </w:pPr>
            <w:r w:rsidRPr="00534C57">
              <w:rPr>
                <w:rFonts w:ascii="Times New Roman" w:eastAsia="Times New Roman" w:hAnsi="Times New Roman"/>
              </w:rPr>
              <w:t>nugaros skausmas</w:t>
            </w:r>
          </w:p>
        </w:tc>
        <w:tc>
          <w:tcPr>
            <w:tcW w:w="2008" w:type="dxa"/>
            <w:tcBorders>
              <w:top w:val="single" w:sz="4" w:space="0" w:color="000000"/>
              <w:left w:val="single" w:sz="4" w:space="0" w:color="000000"/>
              <w:bottom w:val="single" w:sz="4" w:space="0" w:color="000000"/>
              <w:right w:val="single" w:sz="4" w:space="0" w:color="000000"/>
            </w:tcBorders>
          </w:tcPr>
          <w:p w14:paraId="38C8410A" w14:textId="5D184A47" w:rsidR="003E70BB" w:rsidRPr="00534C57" w:rsidRDefault="00237545" w:rsidP="003E70BB">
            <w:pPr>
              <w:spacing w:after="0" w:line="246" w:lineRule="exact"/>
              <w:ind w:left="100" w:right="-20"/>
              <w:rPr>
                <w:rFonts w:ascii="Times New Roman" w:eastAsia="Times New Roman" w:hAnsi="Times New Roman"/>
              </w:rPr>
            </w:pPr>
            <w:r>
              <w:rPr>
                <w:rFonts w:ascii="Times New Roman" w:eastAsia="Times New Roman" w:hAnsi="Times New Roman"/>
              </w:rPr>
              <w:t>a</w:t>
            </w:r>
            <w:r w:rsidR="003E70BB" w:rsidRPr="00534C57">
              <w:rPr>
                <w:rFonts w:ascii="Times New Roman" w:eastAsia="Times New Roman" w:hAnsi="Times New Roman"/>
              </w:rPr>
              <w:t>rtritas</w:t>
            </w:r>
            <w:r>
              <w:rPr>
                <w:rFonts w:ascii="Times New Roman" w:eastAsia="Times New Roman" w:hAnsi="Times New Roman"/>
              </w:rPr>
              <w:t xml:space="preserve">, </w:t>
            </w:r>
            <w:proofErr w:type="spellStart"/>
            <w:r w:rsidRPr="00534C57">
              <w:rPr>
                <w:rFonts w:ascii="Times New Roman" w:eastAsia="Times New Roman" w:hAnsi="Times New Roman"/>
              </w:rPr>
              <w:t>periostitas</w:t>
            </w:r>
            <w:proofErr w:type="spellEnd"/>
            <w:r w:rsidRPr="00534C57">
              <w:rPr>
                <w:rFonts w:ascii="Times New Roman" w:eastAsia="Times New Roman" w:hAnsi="Times New Roman"/>
              </w:rPr>
              <w:t>*</w:t>
            </w:r>
            <w:r>
              <w:rPr>
                <w:rFonts w:ascii="Times New Roman" w:eastAsia="Times New Roman" w:hAnsi="Times New Roman"/>
              </w:rPr>
              <w:t>,</w:t>
            </w:r>
            <w:r w:rsidRPr="00237545">
              <w:rPr>
                <w:rFonts w:ascii="Times New Roman" w:eastAsia="Times New Roman" w:hAnsi="Times New Roman"/>
                <w:lang w:val="de-DE"/>
              </w:rPr>
              <w:t>**</w:t>
            </w:r>
            <w:r>
              <w:rPr>
                <w:rFonts w:ascii="Times New Roman" w:eastAsia="Times New Roman" w:hAnsi="Times New Roman"/>
              </w:rPr>
              <w:t xml:space="preserve"> </w:t>
            </w:r>
          </w:p>
        </w:tc>
        <w:tc>
          <w:tcPr>
            <w:tcW w:w="1736" w:type="dxa"/>
            <w:tcBorders>
              <w:top w:val="single" w:sz="4" w:space="0" w:color="000000"/>
              <w:left w:val="single" w:sz="4" w:space="0" w:color="000000"/>
              <w:bottom w:val="single" w:sz="4" w:space="0" w:color="000000"/>
              <w:right w:val="single" w:sz="4" w:space="0" w:color="000000"/>
            </w:tcBorders>
          </w:tcPr>
          <w:p w14:paraId="7573F160" w14:textId="77777777" w:rsidR="003E70BB" w:rsidRPr="00951727" w:rsidRDefault="003E70BB" w:rsidP="003E70BB">
            <w:pPr>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7BFFDA6B" w14:textId="07E65DB0" w:rsidR="003E70BB" w:rsidRPr="00534C57" w:rsidRDefault="003E70BB" w:rsidP="003E70BB">
            <w:pPr>
              <w:spacing w:after="0" w:line="246" w:lineRule="exact"/>
              <w:ind w:left="102" w:right="-20"/>
              <w:rPr>
                <w:rFonts w:ascii="Times New Roman" w:eastAsia="Times New Roman" w:hAnsi="Times New Roman"/>
              </w:rPr>
            </w:pPr>
          </w:p>
        </w:tc>
      </w:tr>
      <w:tr w:rsidR="007E716C" w:rsidRPr="00F909DC" w14:paraId="6D523409" w14:textId="77777777" w:rsidTr="00D21150">
        <w:trPr>
          <w:trHeight w:hRule="exact" w:val="1022"/>
        </w:trPr>
        <w:tc>
          <w:tcPr>
            <w:tcW w:w="1470" w:type="dxa"/>
            <w:tcBorders>
              <w:top w:val="single" w:sz="4" w:space="0" w:color="000000"/>
              <w:left w:val="single" w:sz="4" w:space="0" w:color="000000"/>
              <w:bottom w:val="single" w:sz="4" w:space="0" w:color="000000"/>
              <w:right w:val="single" w:sz="4" w:space="0" w:color="000000"/>
            </w:tcBorders>
          </w:tcPr>
          <w:p w14:paraId="2B7B05FE"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spacing w:val="-4"/>
              </w:rPr>
              <w:t>I</w:t>
            </w:r>
            <w:r w:rsidRPr="00534C57">
              <w:rPr>
                <w:rFonts w:ascii="Times New Roman" w:eastAsia="Times New Roman" w:hAnsi="Times New Roman"/>
                <w:spacing w:val="2"/>
              </w:rPr>
              <w:t>n</w:t>
            </w:r>
            <w:r w:rsidRPr="00534C57">
              <w:rPr>
                <w:rFonts w:ascii="Times New Roman" w:eastAsia="Times New Roman" w:hAnsi="Times New Roman"/>
              </w:rPr>
              <w:t>kstų ir</w:t>
            </w:r>
          </w:p>
          <w:p w14:paraId="29A1B50C" w14:textId="77777777" w:rsidR="003E70BB" w:rsidRPr="00F909DC" w:rsidRDefault="003E70BB" w:rsidP="00BE562B">
            <w:pPr>
              <w:spacing w:before="5" w:after="0" w:line="252" w:lineRule="exact"/>
              <w:ind w:left="102" w:right="226"/>
              <w:rPr>
                <w:rFonts w:ascii="Times New Roman" w:hAnsi="Times New Roman"/>
              </w:rPr>
            </w:pPr>
            <w:r w:rsidRPr="00534C57">
              <w:rPr>
                <w:rFonts w:ascii="Times New Roman" w:eastAsia="Times New Roman" w:hAnsi="Times New Roman"/>
              </w:rPr>
              <w:t>šlapimo takų sutrikimai</w:t>
            </w:r>
          </w:p>
        </w:tc>
        <w:tc>
          <w:tcPr>
            <w:tcW w:w="1561" w:type="dxa"/>
            <w:tcBorders>
              <w:top w:val="single" w:sz="4" w:space="0" w:color="000000"/>
              <w:left w:val="single" w:sz="4" w:space="0" w:color="000000"/>
              <w:bottom w:val="single" w:sz="4" w:space="0" w:color="000000"/>
              <w:right w:val="single" w:sz="4" w:space="0" w:color="000000"/>
            </w:tcBorders>
          </w:tcPr>
          <w:p w14:paraId="3BAB43AF" w14:textId="77777777" w:rsidR="003E70BB" w:rsidRPr="00951727" w:rsidRDefault="003E70BB" w:rsidP="003E70BB">
            <w:pPr>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34505E80" w14:textId="77777777" w:rsidR="003E70BB" w:rsidRPr="00534C57" w:rsidRDefault="003E70BB" w:rsidP="003E70BB">
            <w:pPr>
              <w:spacing w:after="0" w:line="246" w:lineRule="exact"/>
              <w:ind w:left="100" w:right="-20"/>
              <w:rPr>
                <w:rFonts w:ascii="Times New Roman" w:eastAsia="Times New Roman" w:hAnsi="Times New Roman"/>
              </w:rPr>
            </w:pPr>
            <w:r w:rsidRPr="00534C57">
              <w:rPr>
                <w:rFonts w:ascii="Times New Roman" w:eastAsia="Times New Roman" w:hAnsi="Times New Roman"/>
              </w:rPr>
              <w:t>ūminis</w:t>
            </w:r>
            <w:r w:rsidRPr="00534C57">
              <w:rPr>
                <w:rFonts w:ascii="Times New Roman" w:eastAsia="Times New Roman" w:hAnsi="Times New Roman"/>
                <w:spacing w:val="1"/>
              </w:rPr>
              <w:t xml:space="preserve"> </w:t>
            </w:r>
            <w:r w:rsidRPr="00534C57">
              <w:rPr>
                <w:rFonts w:ascii="Times New Roman" w:eastAsia="Times New Roman" w:hAnsi="Times New Roman"/>
              </w:rPr>
              <w:t>inkstų</w:t>
            </w:r>
            <w:r w:rsidR="007F1C26">
              <w:rPr>
                <w:rFonts w:ascii="Times New Roman" w:eastAsia="Times New Roman" w:hAnsi="Times New Roman"/>
              </w:rPr>
              <w:t xml:space="preserve"> </w:t>
            </w:r>
          </w:p>
          <w:p w14:paraId="0A462ABF" w14:textId="77777777" w:rsidR="003E70BB" w:rsidRPr="00534C57" w:rsidRDefault="003E70BB" w:rsidP="003E70BB">
            <w:pPr>
              <w:spacing w:before="5" w:after="0" w:line="252" w:lineRule="exact"/>
              <w:ind w:left="100" w:right="181"/>
              <w:rPr>
                <w:rFonts w:ascii="Times New Roman" w:eastAsia="Times New Roman" w:hAnsi="Times New Roman"/>
              </w:rPr>
            </w:pPr>
            <w:r w:rsidRPr="00534C57">
              <w:rPr>
                <w:rFonts w:ascii="Times New Roman" w:eastAsia="Times New Roman" w:hAnsi="Times New Roman"/>
                <w:spacing w:val="-1"/>
              </w:rPr>
              <w:t xml:space="preserve">nepakankamumas, </w:t>
            </w:r>
            <w:proofErr w:type="spellStart"/>
            <w:r w:rsidRPr="00534C57">
              <w:rPr>
                <w:rFonts w:ascii="Times New Roman" w:eastAsia="Times New Roman" w:hAnsi="Times New Roman"/>
              </w:rPr>
              <w:t>hematurija</w:t>
            </w:r>
            <w:proofErr w:type="spellEnd"/>
          </w:p>
        </w:tc>
        <w:tc>
          <w:tcPr>
            <w:tcW w:w="2008" w:type="dxa"/>
            <w:tcBorders>
              <w:top w:val="single" w:sz="4" w:space="0" w:color="000000"/>
              <w:left w:val="single" w:sz="4" w:space="0" w:color="000000"/>
              <w:bottom w:val="single" w:sz="4" w:space="0" w:color="000000"/>
              <w:right w:val="single" w:sz="4" w:space="0" w:color="000000"/>
            </w:tcBorders>
          </w:tcPr>
          <w:p w14:paraId="40E2977C" w14:textId="77777777" w:rsidR="003E70BB" w:rsidRPr="00534C57" w:rsidRDefault="003E70BB" w:rsidP="003E70BB">
            <w:pPr>
              <w:spacing w:after="0" w:line="246" w:lineRule="exact"/>
              <w:ind w:left="100" w:right="-20"/>
              <w:rPr>
                <w:rFonts w:ascii="Times New Roman" w:eastAsia="Times New Roman" w:hAnsi="Times New Roman"/>
              </w:rPr>
            </w:pPr>
            <w:r w:rsidRPr="00534C57">
              <w:rPr>
                <w:rFonts w:ascii="Times New Roman" w:eastAsia="Times New Roman" w:hAnsi="Times New Roman"/>
              </w:rPr>
              <w:t>inkstų</w:t>
            </w:r>
            <w:r w:rsidRPr="00F909DC">
              <w:rPr>
                <w:rFonts w:ascii="Times New Roman" w:hAnsi="Times New Roman"/>
              </w:rPr>
              <w:t xml:space="preserve"> kanalėlių</w:t>
            </w:r>
          </w:p>
          <w:p w14:paraId="4FDA4F6E" w14:textId="77777777" w:rsidR="003E70BB" w:rsidRPr="00F909DC" w:rsidRDefault="003E70BB" w:rsidP="00BE562B">
            <w:pPr>
              <w:spacing w:before="5" w:after="0" w:line="252" w:lineRule="exact"/>
              <w:ind w:left="100" w:right="728"/>
              <w:rPr>
                <w:rFonts w:ascii="Times New Roman" w:hAnsi="Times New Roman"/>
              </w:rPr>
            </w:pPr>
            <w:r w:rsidRPr="00F909DC">
              <w:rPr>
                <w:rFonts w:ascii="Times New Roman" w:hAnsi="Times New Roman"/>
              </w:rPr>
              <w:t xml:space="preserve">nekrozė, </w:t>
            </w:r>
            <w:proofErr w:type="spellStart"/>
            <w:r w:rsidRPr="00F909DC">
              <w:rPr>
                <w:rFonts w:ascii="Times New Roman" w:hAnsi="Times New Roman"/>
              </w:rPr>
              <w:t>proteinurija</w:t>
            </w:r>
            <w:proofErr w:type="spellEnd"/>
            <w:r w:rsidRPr="00F909DC">
              <w:rPr>
                <w:rFonts w:ascii="Times New Roman" w:hAnsi="Times New Roman"/>
              </w:rPr>
              <w:t>, nefritas</w:t>
            </w:r>
          </w:p>
        </w:tc>
        <w:tc>
          <w:tcPr>
            <w:tcW w:w="1736" w:type="dxa"/>
            <w:tcBorders>
              <w:top w:val="single" w:sz="4" w:space="0" w:color="000000"/>
              <w:left w:val="single" w:sz="4" w:space="0" w:color="000000"/>
              <w:bottom w:val="single" w:sz="4" w:space="0" w:color="000000"/>
              <w:right w:val="single" w:sz="4" w:space="0" w:color="000000"/>
            </w:tcBorders>
          </w:tcPr>
          <w:p w14:paraId="05261192" w14:textId="77777777" w:rsidR="003E70BB" w:rsidRPr="00951727" w:rsidRDefault="003E70BB" w:rsidP="003E70BB">
            <w:pPr>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207CC304" w14:textId="77777777" w:rsidR="003E70BB" w:rsidRPr="00951727" w:rsidRDefault="003E70BB" w:rsidP="003E70BB">
            <w:pPr>
              <w:spacing w:after="200" w:line="276" w:lineRule="auto"/>
            </w:pPr>
          </w:p>
        </w:tc>
      </w:tr>
      <w:tr w:rsidR="007E716C" w:rsidRPr="00F909DC" w14:paraId="273B9793" w14:textId="77777777" w:rsidTr="00D21150">
        <w:trPr>
          <w:trHeight w:hRule="exact" w:val="1274"/>
        </w:trPr>
        <w:tc>
          <w:tcPr>
            <w:tcW w:w="1470" w:type="dxa"/>
            <w:tcBorders>
              <w:top w:val="single" w:sz="4" w:space="0" w:color="000000"/>
              <w:left w:val="single" w:sz="4" w:space="0" w:color="000000"/>
              <w:bottom w:val="single" w:sz="4" w:space="0" w:color="000000"/>
              <w:right w:val="single" w:sz="4" w:space="0" w:color="000000"/>
            </w:tcBorders>
          </w:tcPr>
          <w:p w14:paraId="05A33755"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rPr>
              <w:lastRenderedPageBreak/>
              <w:t>Bendrieji</w:t>
            </w:r>
          </w:p>
          <w:p w14:paraId="618E674F" w14:textId="77777777" w:rsidR="003E70BB" w:rsidRPr="00534C57" w:rsidRDefault="003E70BB" w:rsidP="003E70BB">
            <w:pPr>
              <w:spacing w:before="1" w:after="0" w:line="254" w:lineRule="exact"/>
              <w:ind w:left="102" w:right="272"/>
              <w:rPr>
                <w:rFonts w:ascii="Times New Roman" w:eastAsia="Times New Roman" w:hAnsi="Times New Roman"/>
              </w:rPr>
            </w:pPr>
            <w:r w:rsidRPr="00534C57">
              <w:rPr>
                <w:rFonts w:ascii="Times New Roman" w:eastAsia="Times New Roman" w:hAnsi="Times New Roman"/>
              </w:rPr>
              <w:t>sutrikimai ir vartojimo</w:t>
            </w:r>
          </w:p>
          <w:p w14:paraId="2F1E1AB7" w14:textId="77777777" w:rsidR="003E70BB" w:rsidRPr="00534C57" w:rsidRDefault="003E70BB" w:rsidP="003E70BB">
            <w:pPr>
              <w:spacing w:after="0" w:line="249" w:lineRule="exact"/>
              <w:ind w:left="102" w:right="-20"/>
              <w:rPr>
                <w:rFonts w:ascii="Times New Roman" w:eastAsia="Times New Roman" w:hAnsi="Times New Roman"/>
              </w:rPr>
            </w:pPr>
            <w:r w:rsidRPr="00534C57">
              <w:rPr>
                <w:rFonts w:ascii="Times New Roman" w:eastAsia="Times New Roman" w:hAnsi="Times New Roman"/>
              </w:rPr>
              <w:t>vietos</w:t>
            </w:r>
          </w:p>
          <w:p w14:paraId="30F3B03A" w14:textId="77777777" w:rsidR="003E70BB" w:rsidRPr="00F909DC" w:rsidRDefault="003E70BB" w:rsidP="00BE562B">
            <w:pPr>
              <w:spacing w:before="1" w:after="0" w:line="240" w:lineRule="auto"/>
              <w:ind w:left="102" w:right="-20"/>
              <w:rPr>
                <w:rFonts w:ascii="Times New Roman" w:hAnsi="Times New Roman"/>
              </w:rPr>
            </w:pPr>
            <w:r w:rsidRPr="00534C57">
              <w:rPr>
                <w:rFonts w:ascii="Times New Roman" w:eastAsia="Times New Roman" w:hAnsi="Times New Roman"/>
              </w:rPr>
              <w:t>pažeidimai</w:t>
            </w:r>
          </w:p>
        </w:tc>
        <w:tc>
          <w:tcPr>
            <w:tcW w:w="1561" w:type="dxa"/>
            <w:tcBorders>
              <w:top w:val="single" w:sz="4" w:space="0" w:color="000000"/>
              <w:left w:val="single" w:sz="4" w:space="0" w:color="000000"/>
              <w:bottom w:val="single" w:sz="4" w:space="0" w:color="000000"/>
              <w:right w:val="single" w:sz="4" w:space="0" w:color="000000"/>
            </w:tcBorders>
          </w:tcPr>
          <w:p w14:paraId="0FBC816E" w14:textId="77777777" w:rsidR="003E70BB" w:rsidRPr="00534C57" w:rsidRDefault="003E70BB" w:rsidP="003E70BB">
            <w:pPr>
              <w:spacing w:after="0" w:line="246" w:lineRule="exact"/>
              <w:ind w:left="102" w:right="-20"/>
              <w:rPr>
                <w:rFonts w:ascii="Times New Roman" w:eastAsia="Times New Roman" w:hAnsi="Times New Roman"/>
              </w:rPr>
            </w:pPr>
            <w:r w:rsidRPr="00534C57">
              <w:rPr>
                <w:rFonts w:ascii="Times New Roman" w:eastAsia="Times New Roman" w:hAnsi="Times New Roman"/>
              </w:rPr>
              <w:t>karščiavimas</w:t>
            </w:r>
          </w:p>
        </w:tc>
        <w:tc>
          <w:tcPr>
            <w:tcW w:w="1919" w:type="dxa"/>
            <w:tcBorders>
              <w:top w:val="single" w:sz="4" w:space="0" w:color="000000"/>
              <w:left w:val="single" w:sz="4" w:space="0" w:color="000000"/>
              <w:bottom w:val="single" w:sz="4" w:space="0" w:color="000000"/>
              <w:right w:val="single" w:sz="4" w:space="0" w:color="000000"/>
            </w:tcBorders>
          </w:tcPr>
          <w:p w14:paraId="4DBE2311" w14:textId="77777777" w:rsidR="003E70BB" w:rsidRPr="00F909DC" w:rsidRDefault="003E70BB" w:rsidP="00BE562B">
            <w:pPr>
              <w:spacing w:before="3" w:after="0" w:line="228" w:lineRule="auto"/>
              <w:ind w:left="100" w:right="144"/>
              <w:rPr>
                <w:rFonts w:ascii="Times New Roman" w:hAnsi="Times New Roman"/>
              </w:rPr>
            </w:pPr>
            <w:r w:rsidRPr="00534C57">
              <w:rPr>
                <w:rFonts w:ascii="Times New Roman" w:eastAsia="Times New Roman" w:hAnsi="Times New Roman"/>
              </w:rPr>
              <w:t>krūtinės</w:t>
            </w:r>
            <w:r w:rsidRPr="00F909DC">
              <w:rPr>
                <w:rFonts w:ascii="Times New Roman" w:hAnsi="Times New Roman"/>
                <w:spacing w:val="1"/>
              </w:rPr>
              <w:t xml:space="preserve"> </w:t>
            </w:r>
            <w:r w:rsidRPr="00F909DC">
              <w:rPr>
                <w:rFonts w:ascii="Times New Roman" w:hAnsi="Times New Roman"/>
              </w:rPr>
              <w:t xml:space="preserve">skausmas, veido </w:t>
            </w:r>
            <w:r w:rsidRPr="00534C57">
              <w:rPr>
                <w:rFonts w:ascii="Times New Roman" w:eastAsia="Times New Roman" w:hAnsi="Times New Roman"/>
                <w:spacing w:val="-1"/>
              </w:rPr>
              <w:t>edem</w:t>
            </w:r>
            <w:r w:rsidRPr="00534C57">
              <w:rPr>
                <w:rFonts w:ascii="Times New Roman" w:eastAsia="Times New Roman" w:hAnsi="Times New Roman"/>
              </w:rPr>
              <w:t>a</w:t>
            </w:r>
            <w:r w:rsidRPr="00534C57">
              <w:rPr>
                <w:rFonts w:ascii="Times New Roman" w:eastAsia="Times New Roman" w:hAnsi="Times New Roman"/>
                <w:position w:val="10"/>
                <w:sz w:val="14"/>
                <w:szCs w:val="14"/>
              </w:rPr>
              <w:t>11</w:t>
            </w:r>
            <w:r w:rsidRPr="00F909DC">
              <w:rPr>
                <w:rFonts w:ascii="Times New Roman" w:hAnsi="Times New Roman"/>
              </w:rPr>
              <w:t xml:space="preserve">, </w:t>
            </w:r>
            <w:proofErr w:type="spellStart"/>
            <w:r w:rsidRPr="00F909DC">
              <w:rPr>
                <w:rFonts w:ascii="Times New Roman" w:hAnsi="Times New Roman"/>
              </w:rPr>
              <w:t>astenija</w:t>
            </w:r>
            <w:proofErr w:type="spellEnd"/>
            <w:r w:rsidRPr="00F909DC">
              <w:rPr>
                <w:rFonts w:ascii="Times New Roman" w:hAnsi="Times New Roman"/>
              </w:rPr>
              <w:t xml:space="preserve">, </w:t>
            </w:r>
            <w:proofErr w:type="spellStart"/>
            <w:r w:rsidRPr="00F909DC">
              <w:rPr>
                <w:rFonts w:ascii="Times New Roman" w:hAnsi="Times New Roman"/>
              </w:rPr>
              <w:t>šaltkrėtis</w:t>
            </w:r>
            <w:proofErr w:type="spellEnd"/>
          </w:p>
        </w:tc>
        <w:tc>
          <w:tcPr>
            <w:tcW w:w="2008" w:type="dxa"/>
            <w:tcBorders>
              <w:top w:val="single" w:sz="4" w:space="0" w:color="000000"/>
              <w:left w:val="single" w:sz="4" w:space="0" w:color="000000"/>
              <w:bottom w:val="single" w:sz="4" w:space="0" w:color="000000"/>
              <w:right w:val="single" w:sz="4" w:space="0" w:color="000000"/>
            </w:tcBorders>
          </w:tcPr>
          <w:p w14:paraId="12540F4E" w14:textId="77777777" w:rsidR="003E70BB" w:rsidRPr="00534C57" w:rsidRDefault="003E70BB" w:rsidP="003E70BB">
            <w:pPr>
              <w:spacing w:before="1" w:after="0" w:line="254" w:lineRule="exact"/>
              <w:ind w:left="100" w:right="432"/>
              <w:rPr>
                <w:rFonts w:ascii="Times New Roman" w:eastAsia="Times New Roman" w:hAnsi="Times New Roman"/>
              </w:rPr>
            </w:pPr>
            <w:r w:rsidRPr="00534C57">
              <w:rPr>
                <w:rFonts w:ascii="Times New Roman" w:eastAsia="Times New Roman" w:hAnsi="Times New Roman"/>
              </w:rPr>
              <w:t>į gripą panaši liga</w:t>
            </w:r>
          </w:p>
        </w:tc>
        <w:tc>
          <w:tcPr>
            <w:tcW w:w="1736" w:type="dxa"/>
            <w:tcBorders>
              <w:top w:val="single" w:sz="4" w:space="0" w:color="000000"/>
              <w:left w:val="single" w:sz="4" w:space="0" w:color="000000"/>
              <w:bottom w:val="single" w:sz="4" w:space="0" w:color="000000"/>
              <w:right w:val="single" w:sz="4" w:space="0" w:color="000000"/>
            </w:tcBorders>
          </w:tcPr>
          <w:p w14:paraId="3DDBEBCB" w14:textId="77777777" w:rsidR="003E70BB" w:rsidRPr="00951727" w:rsidRDefault="003E70BB" w:rsidP="003E70BB">
            <w:pPr>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38F19706" w14:textId="77777777" w:rsidR="003E70BB" w:rsidRPr="00951727" w:rsidRDefault="003E70BB" w:rsidP="003E70BB">
            <w:pPr>
              <w:spacing w:after="200" w:line="276" w:lineRule="auto"/>
            </w:pPr>
          </w:p>
        </w:tc>
      </w:tr>
      <w:tr w:rsidR="007E716C" w:rsidRPr="00F909DC" w14:paraId="52BC403F" w14:textId="77777777" w:rsidTr="00D21150">
        <w:trPr>
          <w:trHeight w:hRule="exact" w:val="1274"/>
        </w:trPr>
        <w:tc>
          <w:tcPr>
            <w:tcW w:w="1470" w:type="dxa"/>
            <w:tcBorders>
              <w:top w:val="single" w:sz="4" w:space="0" w:color="000000"/>
              <w:left w:val="single" w:sz="4" w:space="0" w:color="000000"/>
              <w:bottom w:val="single" w:sz="4" w:space="0" w:color="000000"/>
              <w:right w:val="single" w:sz="4" w:space="0" w:color="000000"/>
            </w:tcBorders>
          </w:tcPr>
          <w:p w14:paraId="3432A670" w14:textId="77777777" w:rsidR="003E70BB" w:rsidRPr="00F909DC" w:rsidRDefault="003E70BB" w:rsidP="00BE562B">
            <w:pPr>
              <w:spacing w:after="0" w:line="246" w:lineRule="exact"/>
              <w:ind w:left="102" w:right="-20"/>
              <w:rPr>
                <w:rFonts w:ascii="Times New Roman" w:hAnsi="Times New Roman"/>
              </w:rPr>
            </w:pPr>
            <w:r w:rsidRPr="00534C57">
              <w:rPr>
                <w:rFonts w:ascii="Times New Roman" w:eastAsia="Times New Roman" w:hAnsi="Times New Roman"/>
                <w:spacing w:val="-1"/>
              </w:rPr>
              <w:t>Tyrimai</w:t>
            </w:r>
          </w:p>
        </w:tc>
        <w:tc>
          <w:tcPr>
            <w:tcW w:w="1561" w:type="dxa"/>
            <w:tcBorders>
              <w:top w:val="single" w:sz="4" w:space="0" w:color="000000"/>
              <w:left w:val="single" w:sz="4" w:space="0" w:color="000000"/>
              <w:bottom w:val="single" w:sz="4" w:space="0" w:color="000000"/>
              <w:right w:val="single" w:sz="4" w:space="0" w:color="000000"/>
            </w:tcBorders>
          </w:tcPr>
          <w:p w14:paraId="1627EDD5" w14:textId="77777777" w:rsidR="003E70BB" w:rsidRPr="00951727" w:rsidRDefault="003E70BB" w:rsidP="003E70BB">
            <w:pPr>
              <w:spacing w:after="200" w:line="276" w:lineRule="auto"/>
            </w:pPr>
          </w:p>
        </w:tc>
        <w:tc>
          <w:tcPr>
            <w:tcW w:w="1919" w:type="dxa"/>
            <w:tcBorders>
              <w:top w:val="single" w:sz="4" w:space="0" w:color="000000"/>
              <w:left w:val="single" w:sz="4" w:space="0" w:color="000000"/>
              <w:bottom w:val="single" w:sz="4" w:space="0" w:color="000000"/>
              <w:right w:val="single" w:sz="4" w:space="0" w:color="000000"/>
            </w:tcBorders>
          </w:tcPr>
          <w:p w14:paraId="14DBC160" w14:textId="77777777" w:rsidR="003E70BB" w:rsidRPr="00534C57" w:rsidRDefault="003E70BB" w:rsidP="003E70BB">
            <w:pPr>
              <w:spacing w:after="0" w:line="246" w:lineRule="exact"/>
              <w:ind w:left="100" w:right="-20"/>
              <w:rPr>
                <w:rFonts w:ascii="Times New Roman" w:eastAsia="Times New Roman" w:hAnsi="Times New Roman"/>
              </w:rPr>
            </w:pPr>
            <w:r w:rsidRPr="00534C57">
              <w:rPr>
                <w:rFonts w:ascii="Times New Roman" w:eastAsia="Times New Roman" w:hAnsi="Times New Roman"/>
              </w:rPr>
              <w:t>kreatinino kr</w:t>
            </w:r>
            <w:r w:rsidRPr="00534C57">
              <w:rPr>
                <w:rFonts w:ascii="Times New Roman" w:eastAsia="Times New Roman" w:hAnsi="Times New Roman"/>
                <w:spacing w:val="-2"/>
              </w:rPr>
              <w:t>au</w:t>
            </w:r>
            <w:r w:rsidRPr="00534C57">
              <w:rPr>
                <w:rFonts w:ascii="Times New Roman" w:eastAsia="Times New Roman" w:hAnsi="Times New Roman"/>
                <w:spacing w:val="3"/>
              </w:rPr>
              <w:t>j</w:t>
            </w:r>
            <w:r w:rsidRPr="00534C57">
              <w:rPr>
                <w:rFonts w:ascii="Times New Roman" w:eastAsia="Times New Roman" w:hAnsi="Times New Roman"/>
                <w:spacing w:val="-5"/>
              </w:rPr>
              <w:t>y</w:t>
            </w:r>
            <w:r w:rsidRPr="00534C57">
              <w:rPr>
                <w:rFonts w:ascii="Times New Roman" w:eastAsia="Times New Roman" w:hAnsi="Times New Roman"/>
                <w:spacing w:val="3"/>
              </w:rPr>
              <w:t>j</w:t>
            </w:r>
            <w:r w:rsidRPr="00534C57">
              <w:rPr>
                <w:rFonts w:ascii="Times New Roman" w:eastAsia="Times New Roman" w:hAnsi="Times New Roman"/>
              </w:rPr>
              <w:t>e</w:t>
            </w:r>
          </w:p>
          <w:p w14:paraId="4D962DCE" w14:textId="77777777" w:rsidR="003E70BB" w:rsidRPr="00534C57" w:rsidRDefault="003E70BB" w:rsidP="003E70BB">
            <w:pPr>
              <w:spacing w:before="1" w:after="0" w:line="240" w:lineRule="auto"/>
              <w:ind w:left="100" w:right="-20"/>
              <w:rPr>
                <w:rFonts w:ascii="Times New Roman" w:eastAsia="Times New Roman" w:hAnsi="Times New Roman"/>
              </w:rPr>
            </w:pPr>
            <w:r w:rsidRPr="00534C57">
              <w:rPr>
                <w:rFonts w:ascii="Times New Roman" w:eastAsia="Times New Roman" w:hAnsi="Times New Roman"/>
              </w:rPr>
              <w:t>padaugėjimas</w:t>
            </w:r>
          </w:p>
        </w:tc>
        <w:tc>
          <w:tcPr>
            <w:tcW w:w="2008" w:type="dxa"/>
            <w:tcBorders>
              <w:top w:val="single" w:sz="4" w:space="0" w:color="000000"/>
              <w:left w:val="single" w:sz="4" w:space="0" w:color="000000"/>
              <w:bottom w:val="single" w:sz="4" w:space="0" w:color="000000"/>
              <w:right w:val="single" w:sz="4" w:space="0" w:color="000000"/>
            </w:tcBorders>
          </w:tcPr>
          <w:p w14:paraId="15681EF1" w14:textId="77777777" w:rsidR="003E70BB" w:rsidRPr="00534C57" w:rsidRDefault="003E70BB" w:rsidP="003E70BB">
            <w:pPr>
              <w:spacing w:after="0" w:line="246" w:lineRule="exact"/>
              <w:ind w:left="100" w:right="-20"/>
              <w:rPr>
                <w:rFonts w:ascii="Times New Roman" w:eastAsia="Times New Roman" w:hAnsi="Times New Roman"/>
              </w:rPr>
            </w:pPr>
            <w:r w:rsidRPr="00F909DC">
              <w:rPr>
                <w:rFonts w:ascii="Times New Roman" w:hAnsi="Times New Roman"/>
              </w:rPr>
              <w:t>šlapalo kraujyje</w:t>
            </w:r>
          </w:p>
          <w:p w14:paraId="5677B4A1" w14:textId="77777777" w:rsidR="003E70BB" w:rsidRPr="00F909DC" w:rsidRDefault="003E70BB" w:rsidP="00BE562B">
            <w:pPr>
              <w:spacing w:before="1" w:after="0" w:line="239" w:lineRule="auto"/>
              <w:ind w:left="100" w:right="545"/>
              <w:rPr>
                <w:rFonts w:ascii="Times New Roman" w:hAnsi="Times New Roman"/>
              </w:rPr>
            </w:pPr>
            <w:r w:rsidRPr="00F909DC">
              <w:rPr>
                <w:rFonts w:ascii="Times New Roman" w:hAnsi="Times New Roman"/>
              </w:rPr>
              <w:t xml:space="preserve">padaugėjimas, cholesterolio kraujyje </w:t>
            </w:r>
            <w:r w:rsidRPr="00534C57">
              <w:rPr>
                <w:rFonts w:ascii="Times New Roman" w:eastAsia="Times New Roman" w:hAnsi="Times New Roman"/>
              </w:rPr>
              <w:t>padaugėjimas</w:t>
            </w:r>
          </w:p>
        </w:tc>
        <w:tc>
          <w:tcPr>
            <w:tcW w:w="1736" w:type="dxa"/>
            <w:tcBorders>
              <w:top w:val="single" w:sz="4" w:space="0" w:color="000000"/>
              <w:left w:val="single" w:sz="4" w:space="0" w:color="000000"/>
              <w:bottom w:val="single" w:sz="4" w:space="0" w:color="000000"/>
              <w:right w:val="single" w:sz="4" w:space="0" w:color="000000"/>
            </w:tcBorders>
          </w:tcPr>
          <w:p w14:paraId="49595D5A" w14:textId="77777777" w:rsidR="003E70BB" w:rsidRPr="00951727" w:rsidRDefault="003E70BB" w:rsidP="003E70BB">
            <w:pPr>
              <w:spacing w:after="200" w:line="276" w:lineRule="auto"/>
            </w:pPr>
          </w:p>
        </w:tc>
        <w:tc>
          <w:tcPr>
            <w:tcW w:w="1577" w:type="dxa"/>
            <w:tcBorders>
              <w:top w:val="single" w:sz="4" w:space="0" w:color="000000"/>
              <w:left w:val="single" w:sz="4" w:space="0" w:color="000000"/>
              <w:bottom w:val="single" w:sz="4" w:space="0" w:color="000000"/>
              <w:right w:val="single" w:sz="4" w:space="0" w:color="000000"/>
            </w:tcBorders>
          </w:tcPr>
          <w:p w14:paraId="045F2FDF" w14:textId="77777777" w:rsidR="003E70BB" w:rsidRPr="00951727" w:rsidRDefault="003E70BB" w:rsidP="003E70BB">
            <w:pPr>
              <w:spacing w:after="200" w:line="276" w:lineRule="auto"/>
            </w:pPr>
          </w:p>
        </w:tc>
      </w:tr>
    </w:tbl>
    <w:p w14:paraId="1AF9A09B" w14:textId="77777777" w:rsidR="00D30661" w:rsidRDefault="00D30661" w:rsidP="00D30661">
      <w:pPr>
        <w:widowControl w:val="0"/>
        <w:spacing w:before="33" w:after="0" w:line="226" w:lineRule="exact"/>
        <w:ind w:left="118" w:right="-20"/>
        <w:rPr>
          <w:rFonts w:ascii="Times New Roman" w:eastAsia="Times New Roman" w:hAnsi="Times New Roman"/>
          <w:position w:val="-1"/>
          <w:sz w:val="20"/>
          <w:szCs w:val="20"/>
        </w:rPr>
      </w:pPr>
      <w:r w:rsidRPr="00534C57">
        <w:rPr>
          <w:rFonts w:ascii="Times New Roman" w:eastAsia="Times New Roman" w:hAnsi="Times New Roman"/>
          <w:position w:val="-1"/>
          <w:sz w:val="20"/>
          <w:szCs w:val="20"/>
        </w:rPr>
        <w:t>*Nepageidaujama</w:t>
      </w:r>
      <w:r w:rsidRPr="00534C57">
        <w:rPr>
          <w:rFonts w:ascii="Times New Roman" w:eastAsia="Times New Roman" w:hAnsi="Times New Roman"/>
          <w:spacing w:val="-14"/>
          <w:position w:val="-1"/>
          <w:sz w:val="20"/>
          <w:szCs w:val="20"/>
        </w:rPr>
        <w:t xml:space="preserve"> </w:t>
      </w:r>
      <w:r w:rsidRPr="00534C57">
        <w:rPr>
          <w:rFonts w:ascii="Times New Roman" w:eastAsia="Times New Roman" w:hAnsi="Times New Roman"/>
          <w:position w:val="-1"/>
          <w:sz w:val="20"/>
          <w:szCs w:val="20"/>
        </w:rPr>
        <w:t>reakcija</w:t>
      </w:r>
      <w:r w:rsidRPr="00534C57">
        <w:rPr>
          <w:rFonts w:ascii="Times New Roman" w:eastAsia="Times New Roman" w:hAnsi="Times New Roman"/>
          <w:spacing w:val="-6"/>
          <w:position w:val="-1"/>
          <w:sz w:val="20"/>
          <w:szCs w:val="20"/>
        </w:rPr>
        <w:t xml:space="preserve"> </w:t>
      </w:r>
      <w:r w:rsidRPr="00534C57">
        <w:rPr>
          <w:rFonts w:ascii="Times New Roman" w:eastAsia="Times New Roman" w:hAnsi="Times New Roman"/>
          <w:position w:val="-1"/>
          <w:sz w:val="20"/>
          <w:szCs w:val="20"/>
        </w:rPr>
        <w:t>nustatyta</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pateikus</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vaistinį</w:t>
      </w:r>
      <w:r w:rsidRPr="00534C57">
        <w:rPr>
          <w:rFonts w:ascii="Times New Roman" w:eastAsia="Times New Roman" w:hAnsi="Times New Roman"/>
          <w:spacing w:val="-6"/>
          <w:position w:val="-1"/>
          <w:sz w:val="20"/>
          <w:szCs w:val="20"/>
        </w:rPr>
        <w:t xml:space="preserve"> </w:t>
      </w:r>
      <w:r w:rsidRPr="00534C57">
        <w:rPr>
          <w:rFonts w:ascii="Times New Roman" w:eastAsia="Times New Roman" w:hAnsi="Times New Roman"/>
          <w:position w:val="-1"/>
          <w:sz w:val="20"/>
          <w:szCs w:val="20"/>
        </w:rPr>
        <w:t>preparatą</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į</w:t>
      </w:r>
      <w:r w:rsidRPr="00534C57">
        <w:rPr>
          <w:rFonts w:ascii="Times New Roman" w:eastAsia="Times New Roman" w:hAnsi="Times New Roman"/>
          <w:spacing w:val="-1"/>
          <w:position w:val="-1"/>
          <w:sz w:val="20"/>
          <w:szCs w:val="20"/>
        </w:rPr>
        <w:t xml:space="preserve"> </w:t>
      </w:r>
      <w:r w:rsidRPr="00534C57">
        <w:rPr>
          <w:rFonts w:ascii="Times New Roman" w:eastAsia="Times New Roman" w:hAnsi="Times New Roman"/>
          <w:position w:val="-1"/>
          <w:sz w:val="20"/>
          <w:szCs w:val="20"/>
        </w:rPr>
        <w:t>rinką</w:t>
      </w:r>
    </w:p>
    <w:p w14:paraId="4655756F" w14:textId="4DBC5CA2" w:rsidR="00237545" w:rsidRPr="00534C57" w:rsidRDefault="00237545" w:rsidP="00D30661">
      <w:pPr>
        <w:widowControl w:val="0"/>
        <w:spacing w:before="33" w:after="0" w:line="226" w:lineRule="exact"/>
        <w:ind w:left="118" w:right="-20"/>
        <w:rPr>
          <w:rFonts w:ascii="Times New Roman" w:eastAsia="Times New Roman" w:hAnsi="Times New Roman"/>
          <w:sz w:val="20"/>
          <w:szCs w:val="20"/>
        </w:rPr>
      </w:pPr>
      <w:r>
        <w:rPr>
          <w:rFonts w:ascii="Times New Roman" w:eastAsia="Times New Roman" w:hAnsi="Times New Roman"/>
          <w:position w:val="-1"/>
          <w:sz w:val="20"/>
          <w:szCs w:val="20"/>
        </w:rPr>
        <w:t>**</w:t>
      </w:r>
      <w:r w:rsidRPr="00237545">
        <w:t xml:space="preserve"> </w:t>
      </w:r>
      <w:r w:rsidRPr="00237545">
        <w:rPr>
          <w:rFonts w:ascii="Times New Roman" w:eastAsia="Times New Roman" w:hAnsi="Times New Roman"/>
          <w:position w:val="-1"/>
          <w:sz w:val="20"/>
          <w:szCs w:val="20"/>
        </w:rPr>
        <w:t xml:space="preserve">Dažnio kategorija pagrįsta stebėjimo tyrimu, </w:t>
      </w:r>
      <w:r w:rsidR="00744CE2" w:rsidRPr="00744CE2">
        <w:rPr>
          <w:rFonts w:ascii="Times New Roman" w:eastAsia="Times New Roman" w:hAnsi="Times New Roman"/>
          <w:position w:val="-1"/>
          <w:sz w:val="20"/>
          <w:szCs w:val="20"/>
        </w:rPr>
        <w:t>kuriame naudojami realūs duomenys, gauti iš antrinių duomenų šaltinių</w:t>
      </w:r>
      <w:r w:rsidRPr="00237545">
        <w:rPr>
          <w:rFonts w:ascii="Times New Roman" w:eastAsia="Times New Roman" w:hAnsi="Times New Roman"/>
          <w:position w:val="-1"/>
          <w:sz w:val="20"/>
          <w:szCs w:val="20"/>
        </w:rPr>
        <w:t xml:space="preserve"> Švedijoje</w:t>
      </w:r>
      <w:r>
        <w:rPr>
          <w:rFonts w:ascii="Times New Roman" w:eastAsia="Times New Roman" w:hAnsi="Times New Roman"/>
          <w:position w:val="-1"/>
          <w:sz w:val="20"/>
          <w:szCs w:val="20"/>
        </w:rPr>
        <w:t>.</w:t>
      </w:r>
    </w:p>
    <w:p w14:paraId="75932D7A" w14:textId="77777777" w:rsidR="00D30661" w:rsidRPr="00534C57" w:rsidRDefault="00D30661" w:rsidP="00D30661">
      <w:pPr>
        <w:widowControl w:val="0"/>
        <w:spacing w:after="0" w:line="230"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 xml:space="preserve">1 </w:t>
      </w:r>
      <w:r w:rsidRPr="00534C57">
        <w:rPr>
          <w:rFonts w:ascii="Times New Roman" w:eastAsia="Times New Roman" w:hAnsi="Times New Roman"/>
          <w:position w:val="-1"/>
          <w:sz w:val="20"/>
          <w:szCs w:val="20"/>
        </w:rPr>
        <w:t>Įskaitant</w:t>
      </w:r>
      <w:r w:rsidRPr="00534C57">
        <w:rPr>
          <w:rFonts w:ascii="Times New Roman" w:eastAsia="Times New Roman" w:hAnsi="Times New Roman"/>
          <w:spacing w:val="-7"/>
          <w:position w:val="-1"/>
          <w:sz w:val="20"/>
          <w:szCs w:val="20"/>
        </w:rPr>
        <w:t xml:space="preserve"> </w:t>
      </w:r>
      <w:proofErr w:type="spellStart"/>
      <w:r w:rsidRPr="00534C57">
        <w:rPr>
          <w:rFonts w:ascii="Times New Roman" w:eastAsia="Times New Roman" w:hAnsi="Times New Roman"/>
          <w:position w:val="-1"/>
          <w:sz w:val="20"/>
          <w:szCs w:val="20"/>
        </w:rPr>
        <w:t>febrilinę</w:t>
      </w:r>
      <w:proofErr w:type="spellEnd"/>
      <w:r w:rsidRPr="00534C57">
        <w:rPr>
          <w:rFonts w:ascii="Times New Roman" w:eastAsia="Times New Roman" w:hAnsi="Times New Roman"/>
          <w:spacing w:val="-7"/>
          <w:position w:val="-1"/>
          <w:sz w:val="20"/>
          <w:szCs w:val="20"/>
        </w:rPr>
        <w:t xml:space="preserve"> </w:t>
      </w:r>
      <w:proofErr w:type="spellStart"/>
      <w:r w:rsidRPr="00534C57">
        <w:rPr>
          <w:rFonts w:ascii="Times New Roman" w:eastAsia="Times New Roman" w:hAnsi="Times New Roman"/>
          <w:position w:val="-1"/>
          <w:sz w:val="20"/>
          <w:szCs w:val="20"/>
        </w:rPr>
        <w:t>ne</w:t>
      </w:r>
      <w:r w:rsidRPr="00534C57">
        <w:rPr>
          <w:rFonts w:ascii="Times New Roman" w:eastAsia="Times New Roman" w:hAnsi="Times New Roman"/>
          <w:spacing w:val="-1"/>
          <w:position w:val="-1"/>
          <w:sz w:val="20"/>
          <w:szCs w:val="20"/>
        </w:rPr>
        <w:t>u</w:t>
      </w:r>
      <w:r w:rsidRPr="00534C57">
        <w:rPr>
          <w:rFonts w:ascii="Times New Roman" w:eastAsia="Times New Roman" w:hAnsi="Times New Roman"/>
          <w:position w:val="-1"/>
          <w:sz w:val="20"/>
          <w:szCs w:val="20"/>
        </w:rPr>
        <w:t>tropeniją</w:t>
      </w:r>
      <w:proofErr w:type="spellEnd"/>
      <w:r w:rsidRPr="00534C57">
        <w:rPr>
          <w:rFonts w:ascii="Times New Roman" w:eastAsia="Times New Roman" w:hAnsi="Times New Roman"/>
          <w:spacing w:val="-9"/>
          <w:position w:val="-1"/>
          <w:sz w:val="20"/>
          <w:szCs w:val="20"/>
        </w:rPr>
        <w:t xml:space="preserve"> </w:t>
      </w:r>
      <w:r w:rsidRPr="00534C57">
        <w:rPr>
          <w:rFonts w:ascii="Times New Roman" w:eastAsia="Times New Roman" w:hAnsi="Times New Roman"/>
          <w:position w:val="-1"/>
          <w:sz w:val="20"/>
          <w:szCs w:val="20"/>
        </w:rPr>
        <w:t xml:space="preserve">ir </w:t>
      </w:r>
      <w:proofErr w:type="spellStart"/>
      <w:r w:rsidRPr="00534C57">
        <w:rPr>
          <w:rFonts w:ascii="Times New Roman" w:eastAsia="Times New Roman" w:hAnsi="Times New Roman"/>
          <w:position w:val="-1"/>
          <w:sz w:val="20"/>
          <w:szCs w:val="20"/>
        </w:rPr>
        <w:t>neutropeniją</w:t>
      </w:r>
      <w:proofErr w:type="spellEnd"/>
      <w:r w:rsidRPr="00534C57">
        <w:rPr>
          <w:rFonts w:ascii="Times New Roman" w:eastAsia="Times New Roman" w:hAnsi="Times New Roman"/>
          <w:position w:val="-1"/>
          <w:sz w:val="20"/>
          <w:szCs w:val="20"/>
        </w:rPr>
        <w:t>.</w:t>
      </w:r>
    </w:p>
    <w:p w14:paraId="2A4492FD" w14:textId="77777777" w:rsidR="00D30661" w:rsidRPr="00534C57" w:rsidRDefault="00D30661" w:rsidP="00D30661">
      <w:pPr>
        <w:widowControl w:val="0"/>
        <w:spacing w:after="0" w:line="230"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2</w:t>
      </w:r>
      <w:r w:rsidRPr="00534C57">
        <w:rPr>
          <w:rFonts w:ascii="Times New Roman" w:eastAsia="Times New Roman" w:hAnsi="Times New Roman"/>
          <w:spacing w:val="17"/>
          <w:position w:val="8"/>
          <w:sz w:val="13"/>
          <w:szCs w:val="13"/>
        </w:rPr>
        <w:t xml:space="preserve"> </w:t>
      </w:r>
      <w:r w:rsidRPr="00534C57">
        <w:rPr>
          <w:rFonts w:ascii="Times New Roman" w:eastAsia="Times New Roman" w:hAnsi="Times New Roman"/>
          <w:position w:val="-1"/>
          <w:sz w:val="20"/>
          <w:szCs w:val="20"/>
        </w:rPr>
        <w:t>Įskaitant</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imuninę</w:t>
      </w:r>
      <w:r w:rsidRPr="00534C57">
        <w:rPr>
          <w:rFonts w:ascii="Times New Roman" w:eastAsia="Times New Roman" w:hAnsi="Times New Roman"/>
          <w:spacing w:val="-7"/>
          <w:position w:val="-1"/>
          <w:sz w:val="20"/>
          <w:szCs w:val="20"/>
        </w:rPr>
        <w:t xml:space="preserve"> </w:t>
      </w:r>
      <w:proofErr w:type="spellStart"/>
      <w:r w:rsidRPr="00534C57">
        <w:rPr>
          <w:rFonts w:ascii="Times New Roman" w:eastAsia="Times New Roman" w:hAnsi="Times New Roman"/>
          <w:position w:val="-1"/>
          <w:sz w:val="20"/>
          <w:szCs w:val="20"/>
        </w:rPr>
        <w:t>trombocitopeninę</w:t>
      </w:r>
      <w:proofErr w:type="spellEnd"/>
      <w:r w:rsidRPr="00534C57">
        <w:rPr>
          <w:rFonts w:ascii="Times New Roman" w:eastAsia="Times New Roman" w:hAnsi="Times New Roman"/>
          <w:spacing w:val="-14"/>
          <w:position w:val="-1"/>
          <w:sz w:val="20"/>
          <w:szCs w:val="20"/>
        </w:rPr>
        <w:t xml:space="preserve"> </w:t>
      </w:r>
      <w:r w:rsidRPr="00534C57">
        <w:rPr>
          <w:rFonts w:ascii="Times New Roman" w:eastAsia="Times New Roman" w:hAnsi="Times New Roman"/>
          <w:position w:val="-1"/>
          <w:sz w:val="20"/>
          <w:szCs w:val="20"/>
        </w:rPr>
        <w:t>purpurą.</w:t>
      </w:r>
    </w:p>
    <w:p w14:paraId="23C7BC85" w14:textId="77777777" w:rsidR="00D30661" w:rsidRPr="00534C57" w:rsidRDefault="00D30661" w:rsidP="00D30661">
      <w:pPr>
        <w:widowControl w:val="0"/>
        <w:spacing w:after="0" w:line="230"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3</w:t>
      </w:r>
      <w:r w:rsidRPr="00534C57">
        <w:rPr>
          <w:rFonts w:ascii="Times New Roman" w:eastAsia="Times New Roman" w:hAnsi="Times New Roman"/>
          <w:spacing w:val="17"/>
          <w:position w:val="8"/>
          <w:sz w:val="13"/>
          <w:szCs w:val="13"/>
        </w:rPr>
        <w:t xml:space="preserve"> </w:t>
      </w:r>
      <w:r w:rsidRPr="00534C57">
        <w:rPr>
          <w:rFonts w:ascii="Times New Roman" w:eastAsia="Times New Roman" w:hAnsi="Times New Roman"/>
          <w:position w:val="-1"/>
          <w:sz w:val="20"/>
          <w:szCs w:val="20"/>
        </w:rPr>
        <w:t>Įskaitant</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sprando</w:t>
      </w:r>
      <w:r w:rsidRPr="00534C57">
        <w:rPr>
          <w:rFonts w:ascii="Times New Roman" w:eastAsia="Times New Roman" w:hAnsi="Times New Roman"/>
          <w:spacing w:val="-6"/>
          <w:position w:val="-1"/>
          <w:sz w:val="20"/>
          <w:szCs w:val="20"/>
        </w:rPr>
        <w:t xml:space="preserve"> </w:t>
      </w:r>
      <w:proofErr w:type="spellStart"/>
      <w:r w:rsidRPr="00534C57">
        <w:rPr>
          <w:rFonts w:ascii="Times New Roman" w:eastAsia="Times New Roman" w:hAnsi="Times New Roman"/>
          <w:position w:val="-1"/>
          <w:sz w:val="20"/>
          <w:szCs w:val="20"/>
        </w:rPr>
        <w:t>rigidiškumą</w:t>
      </w:r>
      <w:proofErr w:type="spellEnd"/>
      <w:r w:rsidRPr="00534C57">
        <w:rPr>
          <w:rFonts w:ascii="Times New Roman" w:eastAsia="Times New Roman" w:hAnsi="Times New Roman"/>
          <w:spacing w:val="-10"/>
          <w:position w:val="-1"/>
          <w:sz w:val="20"/>
          <w:szCs w:val="20"/>
        </w:rPr>
        <w:t xml:space="preserve"> </w:t>
      </w:r>
      <w:r w:rsidRPr="00534C57">
        <w:rPr>
          <w:rFonts w:ascii="Times New Roman" w:eastAsia="Times New Roman" w:hAnsi="Times New Roman"/>
          <w:position w:val="-1"/>
          <w:sz w:val="20"/>
          <w:szCs w:val="20"/>
        </w:rPr>
        <w:t>ir</w:t>
      </w:r>
      <w:r w:rsidRPr="00534C57">
        <w:rPr>
          <w:rFonts w:ascii="Times New Roman" w:eastAsia="Times New Roman" w:hAnsi="Times New Roman"/>
          <w:spacing w:val="-1"/>
          <w:position w:val="-1"/>
          <w:sz w:val="20"/>
          <w:szCs w:val="20"/>
        </w:rPr>
        <w:t xml:space="preserve"> </w:t>
      </w:r>
      <w:proofErr w:type="spellStart"/>
      <w:r w:rsidRPr="00534C57">
        <w:rPr>
          <w:rFonts w:ascii="Times New Roman" w:eastAsia="Times New Roman" w:hAnsi="Times New Roman"/>
          <w:position w:val="-1"/>
          <w:sz w:val="20"/>
          <w:szCs w:val="20"/>
        </w:rPr>
        <w:t>tetaniją</w:t>
      </w:r>
      <w:proofErr w:type="spellEnd"/>
      <w:r w:rsidRPr="00534C57">
        <w:rPr>
          <w:rFonts w:ascii="Times New Roman" w:eastAsia="Times New Roman" w:hAnsi="Times New Roman"/>
          <w:position w:val="-1"/>
          <w:sz w:val="20"/>
          <w:szCs w:val="20"/>
        </w:rPr>
        <w:t>.</w:t>
      </w:r>
    </w:p>
    <w:p w14:paraId="4097EE2B" w14:textId="77777777" w:rsidR="00D30661" w:rsidRPr="00534C57" w:rsidRDefault="00D30661" w:rsidP="00D30661">
      <w:pPr>
        <w:widowControl w:val="0"/>
        <w:spacing w:after="0" w:line="229"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4</w:t>
      </w:r>
      <w:r w:rsidRPr="00534C57">
        <w:rPr>
          <w:rFonts w:ascii="Times New Roman" w:eastAsia="Times New Roman" w:hAnsi="Times New Roman"/>
          <w:spacing w:val="17"/>
          <w:position w:val="8"/>
          <w:sz w:val="13"/>
          <w:szCs w:val="13"/>
        </w:rPr>
        <w:t xml:space="preserve"> </w:t>
      </w:r>
      <w:r w:rsidRPr="00534C57">
        <w:rPr>
          <w:rFonts w:ascii="Times New Roman" w:eastAsia="Times New Roman" w:hAnsi="Times New Roman"/>
          <w:position w:val="-1"/>
          <w:sz w:val="20"/>
          <w:szCs w:val="20"/>
        </w:rPr>
        <w:t>Įskaitant</w:t>
      </w:r>
      <w:r w:rsidRPr="00534C57">
        <w:rPr>
          <w:rFonts w:ascii="Times New Roman" w:eastAsia="Times New Roman" w:hAnsi="Times New Roman"/>
          <w:spacing w:val="-7"/>
          <w:position w:val="-1"/>
          <w:sz w:val="20"/>
          <w:szCs w:val="20"/>
        </w:rPr>
        <w:t xml:space="preserve"> </w:t>
      </w:r>
      <w:proofErr w:type="spellStart"/>
      <w:r w:rsidRPr="00534C57">
        <w:rPr>
          <w:rFonts w:ascii="Times New Roman" w:eastAsia="Times New Roman" w:hAnsi="Times New Roman"/>
          <w:position w:val="-1"/>
          <w:sz w:val="20"/>
          <w:szCs w:val="20"/>
        </w:rPr>
        <w:t>hipoksin</w:t>
      </w:r>
      <w:r w:rsidRPr="00534C57">
        <w:rPr>
          <w:rFonts w:ascii="Times New Roman" w:eastAsia="Times New Roman" w:hAnsi="Times New Roman"/>
          <w:spacing w:val="3"/>
          <w:position w:val="-1"/>
          <w:sz w:val="20"/>
          <w:szCs w:val="20"/>
        </w:rPr>
        <w:t>ę</w:t>
      </w:r>
      <w:proofErr w:type="spellEnd"/>
      <w:r w:rsidRPr="00534C57">
        <w:rPr>
          <w:rFonts w:ascii="Times New Roman" w:eastAsia="Times New Roman" w:hAnsi="Times New Roman"/>
          <w:spacing w:val="-2"/>
          <w:position w:val="-1"/>
          <w:sz w:val="20"/>
          <w:szCs w:val="20"/>
        </w:rPr>
        <w:t>-</w:t>
      </w:r>
      <w:r w:rsidRPr="00534C57">
        <w:rPr>
          <w:rFonts w:ascii="Times New Roman" w:eastAsia="Times New Roman" w:hAnsi="Times New Roman"/>
          <w:position w:val="-1"/>
          <w:sz w:val="20"/>
          <w:szCs w:val="20"/>
        </w:rPr>
        <w:t>išeminę</w:t>
      </w:r>
      <w:r w:rsidRPr="00534C57">
        <w:rPr>
          <w:rFonts w:ascii="Times New Roman" w:eastAsia="Times New Roman" w:hAnsi="Times New Roman"/>
          <w:spacing w:val="-14"/>
          <w:position w:val="-1"/>
          <w:sz w:val="20"/>
          <w:szCs w:val="20"/>
        </w:rPr>
        <w:t xml:space="preserve"> </w:t>
      </w:r>
      <w:proofErr w:type="spellStart"/>
      <w:r w:rsidRPr="00534C57">
        <w:rPr>
          <w:rFonts w:ascii="Times New Roman" w:eastAsia="Times New Roman" w:hAnsi="Times New Roman"/>
          <w:position w:val="-1"/>
          <w:sz w:val="20"/>
          <w:szCs w:val="20"/>
        </w:rPr>
        <w:t>encefalopatiją</w:t>
      </w:r>
      <w:proofErr w:type="spellEnd"/>
      <w:r w:rsidRPr="00534C57">
        <w:rPr>
          <w:rFonts w:ascii="Times New Roman" w:eastAsia="Times New Roman" w:hAnsi="Times New Roman"/>
          <w:spacing w:val="-10"/>
          <w:position w:val="-1"/>
          <w:sz w:val="20"/>
          <w:szCs w:val="20"/>
        </w:rPr>
        <w:t xml:space="preserve"> </w:t>
      </w:r>
      <w:r w:rsidRPr="00534C57">
        <w:rPr>
          <w:rFonts w:ascii="Times New Roman" w:eastAsia="Times New Roman" w:hAnsi="Times New Roman"/>
          <w:position w:val="-1"/>
          <w:sz w:val="20"/>
          <w:szCs w:val="20"/>
        </w:rPr>
        <w:t xml:space="preserve">ir </w:t>
      </w:r>
      <w:proofErr w:type="spellStart"/>
      <w:r w:rsidRPr="00534C57">
        <w:rPr>
          <w:rFonts w:ascii="Times New Roman" w:eastAsia="Times New Roman" w:hAnsi="Times New Roman"/>
          <w:position w:val="-1"/>
          <w:sz w:val="20"/>
          <w:szCs w:val="20"/>
        </w:rPr>
        <w:t>metabolinę</w:t>
      </w:r>
      <w:proofErr w:type="spellEnd"/>
      <w:r w:rsidRPr="00534C57">
        <w:rPr>
          <w:rFonts w:ascii="Times New Roman" w:eastAsia="Times New Roman" w:hAnsi="Times New Roman"/>
          <w:spacing w:val="-8"/>
          <w:position w:val="-1"/>
          <w:sz w:val="20"/>
          <w:szCs w:val="20"/>
        </w:rPr>
        <w:t xml:space="preserve"> </w:t>
      </w:r>
      <w:proofErr w:type="spellStart"/>
      <w:r w:rsidRPr="00534C57">
        <w:rPr>
          <w:rFonts w:ascii="Times New Roman" w:eastAsia="Times New Roman" w:hAnsi="Times New Roman"/>
          <w:position w:val="-1"/>
          <w:sz w:val="20"/>
          <w:szCs w:val="20"/>
        </w:rPr>
        <w:t>encefalopatiją</w:t>
      </w:r>
      <w:proofErr w:type="spellEnd"/>
      <w:r w:rsidRPr="00534C57">
        <w:rPr>
          <w:rFonts w:ascii="Times New Roman" w:eastAsia="Times New Roman" w:hAnsi="Times New Roman"/>
          <w:position w:val="-1"/>
          <w:sz w:val="20"/>
          <w:szCs w:val="20"/>
        </w:rPr>
        <w:t>.</w:t>
      </w:r>
    </w:p>
    <w:p w14:paraId="1F98B5C6" w14:textId="77777777" w:rsidR="00D30661" w:rsidRPr="00534C57" w:rsidRDefault="00D30661" w:rsidP="00D30661">
      <w:pPr>
        <w:widowControl w:val="0"/>
        <w:spacing w:after="0" w:line="229"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5</w:t>
      </w:r>
      <w:r w:rsidRPr="00534C57">
        <w:rPr>
          <w:rFonts w:ascii="Times New Roman" w:eastAsia="Times New Roman" w:hAnsi="Times New Roman"/>
          <w:spacing w:val="17"/>
          <w:position w:val="8"/>
          <w:sz w:val="13"/>
          <w:szCs w:val="13"/>
        </w:rPr>
        <w:t xml:space="preserve"> </w:t>
      </w:r>
      <w:r w:rsidRPr="00534C57">
        <w:rPr>
          <w:rFonts w:ascii="Times New Roman" w:eastAsia="Times New Roman" w:hAnsi="Times New Roman"/>
          <w:position w:val="-1"/>
          <w:sz w:val="20"/>
          <w:szCs w:val="20"/>
        </w:rPr>
        <w:t>Įskaitant</w:t>
      </w:r>
      <w:r w:rsidRPr="00534C57">
        <w:rPr>
          <w:rFonts w:ascii="Times New Roman" w:eastAsia="Times New Roman" w:hAnsi="Times New Roman"/>
          <w:spacing w:val="-7"/>
          <w:position w:val="-1"/>
          <w:sz w:val="20"/>
          <w:szCs w:val="20"/>
        </w:rPr>
        <w:t xml:space="preserve"> </w:t>
      </w:r>
      <w:proofErr w:type="spellStart"/>
      <w:r w:rsidRPr="00534C57">
        <w:rPr>
          <w:rFonts w:ascii="Times New Roman" w:eastAsia="Times New Roman" w:hAnsi="Times New Roman"/>
          <w:position w:val="-1"/>
          <w:sz w:val="20"/>
          <w:szCs w:val="20"/>
        </w:rPr>
        <w:t>akatiziją</w:t>
      </w:r>
      <w:proofErr w:type="spellEnd"/>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ir</w:t>
      </w:r>
      <w:r w:rsidRPr="00534C57">
        <w:rPr>
          <w:rFonts w:ascii="Times New Roman" w:eastAsia="Times New Roman" w:hAnsi="Times New Roman"/>
          <w:spacing w:val="-1"/>
          <w:position w:val="-1"/>
          <w:sz w:val="20"/>
          <w:szCs w:val="20"/>
        </w:rPr>
        <w:t xml:space="preserve"> </w:t>
      </w:r>
      <w:proofErr w:type="spellStart"/>
      <w:r w:rsidRPr="00534C57">
        <w:rPr>
          <w:rFonts w:ascii="Times New Roman" w:eastAsia="Times New Roman" w:hAnsi="Times New Roman"/>
          <w:position w:val="-1"/>
          <w:sz w:val="20"/>
          <w:szCs w:val="20"/>
        </w:rPr>
        <w:t>parkinsonizmą</w:t>
      </w:r>
      <w:proofErr w:type="spellEnd"/>
      <w:r w:rsidRPr="00534C57">
        <w:rPr>
          <w:rFonts w:ascii="Times New Roman" w:eastAsia="Times New Roman" w:hAnsi="Times New Roman"/>
          <w:position w:val="-1"/>
          <w:sz w:val="20"/>
          <w:szCs w:val="20"/>
        </w:rPr>
        <w:t>.</w:t>
      </w:r>
    </w:p>
    <w:p w14:paraId="408231B7" w14:textId="77777777" w:rsidR="00D30661" w:rsidRPr="00534C57" w:rsidRDefault="00D30661" w:rsidP="00D30661">
      <w:pPr>
        <w:widowControl w:val="0"/>
        <w:spacing w:after="0" w:line="230"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6</w:t>
      </w:r>
      <w:r w:rsidRPr="00534C57">
        <w:rPr>
          <w:rFonts w:ascii="Times New Roman" w:eastAsia="Times New Roman" w:hAnsi="Times New Roman"/>
          <w:spacing w:val="17"/>
          <w:position w:val="8"/>
          <w:sz w:val="13"/>
          <w:szCs w:val="13"/>
        </w:rPr>
        <w:t xml:space="preserve"> </w:t>
      </w:r>
      <w:r w:rsidRPr="00534C57">
        <w:rPr>
          <w:rFonts w:ascii="Times New Roman" w:eastAsia="Times New Roman" w:hAnsi="Times New Roman"/>
          <w:position w:val="-1"/>
          <w:sz w:val="20"/>
          <w:szCs w:val="20"/>
        </w:rPr>
        <w:t>Žr.</w:t>
      </w:r>
      <w:r w:rsidRPr="00534C57">
        <w:rPr>
          <w:rFonts w:ascii="Times New Roman" w:eastAsia="Times New Roman" w:hAnsi="Times New Roman"/>
          <w:spacing w:val="-2"/>
          <w:position w:val="-1"/>
          <w:sz w:val="20"/>
          <w:szCs w:val="20"/>
        </w:rPr>
        <w:t xml:space="preserve"> </w:t>
      </w:r>
      <w:r w:rsidRPr="00534C57">
        <w:rPr>
          <w:rFonts w:ascii="Times New Roman" w:eastAsia="Times New Roman" w:hAnsi="Times New Roman"/>
          <w:position w:val="-1"/>
          <w:sz w:val="20"/>
          <w:szCs w:val="20"/>
        </w:rPr>
        <w:t>„Regos</w:t>
      </w:r>
      <w:r w:rsidRPr="00534C57">
        <w:rPr>
          <w:rFonts w:ascii="Times New Roman" w:eastAsia="Times New Roman" w:hAnsi="Times New Roman"/>
          <w:spacing w:val="-6"/>
          <w:position w:val="-1"/>
          <w:sz w:val="20"/>
          <w:szCs w:val="20"/>
        </w:rPr>
        <w:t xml:space="preserve"> </w:t>
      </w:r>
      <w:r w:rsidRPr="00534C57">
        <w:rPr>
          <w:rFonts w:ascii="Times New Roman" w:eastAsia="Times New Roman" w:hAnsi="Times New Roman"/>
          <w:position w:val="-1"/>
          <w:sz w:val="20"/>
          <w:szCs w:val="20"/>
        </w:rPr>
        <w:t>sutrikimų“</w:t>
      </w:r>
      <w:r w:rsidRPr="00534C57">
        <w:rPr>
          <w:rFonts w:ascii="Times New Roman" w:eastAsia="Times New Roman" w:hAnsi="Times New Roman"/>
          <w:spacing w:val="-8"/>
          <w:position w:val="-1"/>
          <w:sz w:val="20"/>
          <w:szCs w:val="20"/>
        </w:rPr>
        <w:t xml:space="preserve"> </w:t>
      </w:r>
      <w:r w:rsidRPr="00534C57">
        <w:rPr>
          <w:rFonts w:ascii="Times New Roman" w:eastAsia="Times New Roman" w:hAnsi="Times New Roman"/>
          <w:position w:val="-1"/>
          <w:sz w:val="20"/>
          <w:szCs w:val="20"/>
        </w:rPr>
        <w:t>paragrafą</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4.8</w:t>
      </w:r>
      <w:r w:rsidRPr="00534C57">
        <w:rPr>
          <w:rFonts w:ascii="Times New Roman" w:eastAsia="Times New Roman" w:hAnsi="Times New Roman"/>
          <w:spacing w:val="-2"/>
          <w:position w:val="-1"/>
          <w:sz w:val="20"/>
          <w:szCs w:val="20"/>
        </w:rPr>
        <w:t xml:space="preserve"> </w:t>
      </w:r>
      <w:r w:rsidRPr="00534C57">
        <w:rPr>
          <w:rFonts w:ascii="Times New Roman" w:eastAsia="Times New Roman" w:hAnsi="Times New Roman"/>
          <w:position w:val="-1"/>
          <w:sz w:val="20"/>
          <w:szCs w:val="20"/>
        </w:rPr>
        <w:t>skyriuje.</w:t>
      </w:r>
    </w:p>
    <w:p w14:paraId="5DBA0994" w14:textId="77777777" w:rsidR="00D30661" w:rsidRPr="00534C57" w:rsidRDefault="00D30661" w:rsidP="00D30661">
      <w:pPr>
        <w:widowControl w:val="0"/>
        <w:spacing w:after="0" w:line="230"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7</w:t>
      </w:r>
      <w:r w:rsidRPr="00534C57">
        <w:rPr>
          <w:rFonts w:ascii="Times New Roman" w:eastAsia="Times New Roman" w:hAnsi="Times New Roman"/>
          <w:spacing w:val="17"/>
          <w:position w:val="8"/>
          <w:sz w:val="13"/>
          <w:szCs w:val="13"/>
        </w:rPr>
        <w:t xml:space="preserve"> </w:t>
      </w:r>
      <w:r w:rsidRPr="00534C57">
        <w:rPr>
          <w:rFonts w:ascii="Times New Roman" w:eastAsia="Times New Roman" w:hAnsi="Times New Roman"/>
          <w:position w:val="-1"/>
          <w:sz w:val="20"/>
          <w:szCs w:val="20"/>
        </w:rPr>
        <w:t>Pateikus</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vaistinį</w:t>
      </w:r>
      <w:r w:rsidRPr="00534C57">
        <w:rPr>
          <w:rFonts w:ascii="Times New Roman" w:eastAsia="Times New Roman" w:hAnsi="Times New Roman"/>
          <w:spacing w:val="-6"/>
          <w:position w:val="-1"/>
          <w:sz w:val="20"/>
          <w:szCs w:val="20"/>
        </w:rPr>
        <w:t xml:space="preserve"> </w:t>
      </w:r>
      <w:r w:rsidRPr="00534C57">
        <w:rPr>
          <w:rFonts w:ascii="Times New Roman" w:eastAsia="Times New Roman" w:hAnsi="Times New Roman"/>
          <w:position w:val="-1"/>
          <w:sz w:val="20"/>
          <w:szCs w:val="20"/>
        </w:rPr>
        <w:t>preparatą</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į</w:t>
      </w:r>
      <w:r w:rsidRPr="00534C57">
        <w:rPr>
          <w:rFonts w:ascii="Times New Roman" w:eastAsia="Times New Roman" w:hAnsi="Times New Roman"/>
          <w:spacing w:val="-1"/>
          <w:position w:val="-1"/>
          <w:sz w:val="20"/>
          <w:szCs w:val="20"/>
        </w:rPr>
        <w:t xml:space="preserve"> </w:t>
      </w:r>
      <w:r w:rsidRPr="00534C57">
        <w:rPr>
          <w:rFonts w:ascii="Times New Roman" w:eastAsia="Times New Roman" w:hAnsi="Times New Roman"/>
          <w:position w:val="-1"/>
          <w:sz w:val="20"/>
          <w:szCs w:val="20"/>
        </w:rPr>
        <w:t>rinką</w:t>
      </w:r>
      <w:r w:rsidRPr="00534C57">
        <w:rPr>
          <w:rFonts w:ascii="Times New Roman" w:eastAsia="Times New Roman" w:hAnsi="Times New Roman"/>
          <w:spacing w:val="-4"/>
          <w:position w:val="-1"/>
          <w:sz w:val="20"/>
          <w:szCs w:val="20"/>
        </w:rPr>
        <w:t xml:space="preserve"> </w:t>
      </w:r>
      <w:r w:rsidRPr="00534C57">
        <w:rPr>
          <w:rFonts w:ascii="Times New Roman" w:eastAsia="Times New Roman" w:hAnsi="Times New Roman"/>
          <w:position w:val="-1"/>
          <w:sz w:val="20"/>
          <w:szCs w:val="20"/>
        </w:rPr>
        <w:t>buvo</w:t>
      </w:r>
      <w:r w:rsidRPr="00534C57">
        <w:rPr>
          <w:rFonts w:ascii="Times New Roman" w:eastAsia="Times New Roman" w:hAnsi="Times New Roman"/>
          <w:spacing w:val="-4"/>
          <w:position w:val="-1"/>
          <w:sz w:val="20"/>
          <w:szCs w:val="20"/>
        </w:rPr>
        <w:t xml:space="preserve"> </w:t>
      </w:r>
      <w:r w:rsidRPr="00534C57">
        <w:rPr>
          <w:rFonts w:ascii="Times New Roman" w:eastAsia="Times New Roman" w:hAnsi="Times New Roman"/>
          <w:position w:val="-1"/>
          <w:sz w:val="20"/>
          <w:szCs w:val="20"/>
        </w:rPr>
        <w:t>pranešta</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apie</w:t>
      </w:r>
      <w:r w:rsidRPr="00534C57">
        <w:rPr>
          <w:rFonts w:ascii="Times New Roman" w:eastAsia="Times New Roman" w:hAnsi="Times New Roman"/>
          <w:spacing w:val="-3"/>
          <w:position w:val="-1"/>
          <w:sz w:val="20"/>
          <w:szCs w:val="20"/>
        </w:rPr>
        <w:t xml:space="preserve"> </w:t>
      </w:r>
      <w:r w:rsidRPr="00534C57">
        <w:rPr>
          <w:rFonts w:ascii="Times New Roman" w:eastAsia="Times New Roman" w:hAnsi="Times New Roman"/>
          <w:position w:val="-1"/>
          <w:sz w:val="20"/>
          <w:szCs w:val="20"/>
        </w:rPr>
        <w:t>užsitęsusį</w:t>
      </w:r>
      <w:r w:rsidRPr="00534C57">
        <w:rPr>
          <w:rFonts w:ascii="Times New Roman" w:eastAsia="Times New Roman" w:hAnsi="Times New Roman"/>
          <w:spacing w:val="-8"/>
          <w:position w:val="-1"/>
          <w:sz w:val="20"/>
          <w:szCs w:val="20"/>
        </w:rPr>
        <w:t xml:space="preserve"> </w:t>
      </w:r>
      <w:r w:rsidRPr="00534C57">
        <w:rPr>
          <w:rFonts w:ascii="Times New Roman" w:eastAsia="Times New Roman" w:hAnsi="Times New Roman"/>
          <w:position w:val="-1"/>
          <w:sz w:val="20"/>
          <w:szCs w:val="20"/>
        </w:rPr>
        <w:t>regos</w:t>
      </w:r>
      <w:r w:rsidRPr="00534C57">
        <w:rPr>
          <w:rFonts w:ascii="Times New Roman" w:eastAsia="Times New Roman" w:hAnsi="Times New Roman"/>
          <w:spacing w:val="-4"/>
          <w:position w:val="-1"/>
          <w:sz w:val="20"/>
          <w:szCs w:val="20"/>
        </w:rPr>
        <w:t xml:space="preserve"> </w:t>
      </w:r>
      <w:r w:rsidRPr="00534C57">
        <w:rPr>
          <w:rFonts w:ascii="Times New Roman" w:eastAsia="Times New Roman" w:hAnsi="Times New Roman"/>
          <w:position w:val="-1"/>
          <w:sz w:val="20"/>
          <w:szCs w:val="20"/>
        </w:rPr>
        <w:t>nervo</w:t>
      </w:r>
      <w:r w:rsidRPr="00534C57">
        <w:rPr>
          <w:rFonts w:ascii="Times New Roman" w:eastAsia="Times New Roman" w:hAnsi="Times New Roman"/>
          <w:spacing w:val="-5"/>
          <w:position w:val="-1"/>
          <w:sz w:val="20"/>
          <w:szCs w:val="20"/>
        </w:rPr>
        <w:t xml:space="preserve"> </w:t>
      </w:r>
      <w:r w:rsidRPr="00534C57">
        <w:rPr>
          <w:rFonts w:ascii="Times New Roman" w:eastAsia="Times New Roman" w:hAnsi="Times New Roman"/>
          <w:position w:val="-1"/>
          <w:sz w:val="20"/>
          <w:szCs w:val="20"/>
        </w:rPr>
        <w:t>neuritą.</w:t>
      </w:r>
      <w:r w:rsidRPr="00534C57">
        <w:rPr>
          <w:rFonts w:ascii="Times New Roman" w:eastAsia="Times New Roman" w:hAnsi="Times New Roman"/>
          <w:spacing w:val="-6"/>
          <w:position w:val="-1"/>
          <w:sz w:val="20"/>
          <w:szCs w:val="20"/>
        </w:rPr>
        <w:t xml:space="preserve"> </w:t>
      </w:r>
      <w:r w:rsidRPr="00534C57">
        <w:rPr>
          <w:rFonts w:ascii="Times New Roman" w:eastAsia="Times New Roman" w:hAnsi="Times New Roman"/>
          <w:position w:val="-1"/>
          <w:sz w:val="20"/>
          <w:szCs w:val="20"/>
        </w:rPr>
        <w:t>Žr.</w:t>
      </w:r>
      <w:r w:rsidRPr="00534C57">
        <w:rPr>
          <w:rFonts w:ascii="Times New Roman" w:eastAsia="Times New Roman" w:hAnsi="Times New Roman"/>
          <w:spacing w:val="-2"/>
          <w:position w:val="-1"/>
          <w:sz w:val="20"/>
          <w:szCs w:val="20"/>
        </w:rPr>
        <w:t xml:space="preserve"> </w:t>
      </w:r>
      <w:r w:rsidRPr="00534C57">
        <w:rPr>
          <w:rFonts w:ascii="Times New Roman" w:eastAsia="Times New Roman" w:hAnsi="Times New Roman"/>
          <w:position w:val="-1"/>
          <w:sz w:val="20"/>
          <w:szCs w:val="20"/>
        </w:rPr>
        <w:t>4.4</w:t>
      </w:r>
      <w:r w:rsidRPr="00534C57">
        <w:rPr>
          <w:rFonts w:ascii="Times New Roman" w:eastAsia="Times New Roman" w:hAnsi="Times New Roman"/>
          <w:spacing w:val="-3"/>
          <w:position w:val="-1"/>
          <w:sz w:val="20"/>
          <w:szCs w:val="20"/>
        </w:rPr>
        <w:t xml:space="preserve"> </w:t>
      </w:r>
      <w:r w:rsidRPr="00534C57">
        <w:rPr>
          <w:rFonts w:ascii="Times New Roman" w:eastAsia="Times New Roman" w:hAnsi="Times New Roman"/>
          <w:position w:val="-1"/>
          <w:sz w:val="20"/>
          <w:szCs w:val="20"/>
        </w:rPr>
        <w:t>skyrių.</w:t>
      </w:r>
    </w:p>
    <w:p w14:paraId="450E5346" w14:textId="77777777" w:rsidR="00D30661" w:rsidRPr="00534C57" w:rsidRDefault="00D30661" w:rsidP="00D30661">
      <w:pPr>
        <w:widowControl w:val="0"/>
        <w:spacing w:after="0" w:line="230"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8</w:t>
      </w:r>
      <w:r w:rsidRPr="00534C57">
        <w:rPr>
          <w:rFonts w:ascii="Times New Roman" w:eastAsia="Times New Roman" w:hAnsi="Times New Roman"/>
          <w:spacing w:val="17"/>
          <w:position w:val="8"/>
          <w:sz w:val="13"/>
          <w:szCs w:val="13"/>
        </w:rPr>
        <w:t xml:space="preserve"> </w:t>
      </w:r>
      <w:r w:rsidRPr="00534C57">
        <w:rPr>
          <w:rFonts w:ascii="Times New Roman" w:eastAsia="Times New Roman" w:hAnsi="Times New Roman"/>
          <w:position w:val="-1"/>
          <w:sz w:val="20"/>
          <w:szCs w:val="20"/>
        </w:rPr>
        <w:t>Žr.</w:t>
      </w:r>
      <w:r w:rsidRPr="00534C57">
        <w:rPr>
          <w:rFonts w:ascii="Times New Roman" w:eastAsia="Times New Roman" w:hAnsi="Times New Roman"/>
          <w:spacing w:val="-2"/>
          <w:position w:val="-1"/>
          <w:sz w:val="20"/>
          <w:szCs w:val="20"/>
        </w:rPr>
        <w:t xml:space="preserve"> </w:t>
      </w:r>
      <w:r w:rsidRPr="00534C57">
        <w:rPr>
          <w:rFonts w:ascii="Times New Roman" w:eastAsia="Times New Roman" w:hAnsi="Times New Roman"/>
          <w:position w:val="-1"/>
          <w:sz w:val="20"/>
          <w:szCs w:val="20"/>
        </w:rPr>
        <w:t>4.4</w:t>
      </w:r>
      <w:r w:rsidRPr="00534C57">
        <w:rPr>
          <w:rFonts w:ascii="Times New Roman" w:eastAsia="Times New Roman" w:hAnsi="Times New Roman"/>
          <w:spacing w:val="-3"/>
          <w:position w:val="-1"/>
          <w:sz w:val="20"/>
          <w:szCs w:val="20"/>
        </w:rPr>
        <w:t xml:space="preserve"> </w:t>
      </w:r>
      <w:r w:rsidRPr="00534C57">
        <w:rPr>
          <w:rFonts w:ascii="Times New Roman" w:eastAsia="Times New Roman" w:hAnsi="Times New Roman"/>
          <w:position w:val="-1"/>
          <w:sz w:val="20"/>
          <w:szCs w:val="20"/>
        </w:rPr>
        <w:t>skyrių.</w:t>
      </w:r>
    </w:p>
    <w:p w14:paraId="519D7C78" w14:textId="77777777" w:rsidR="00D30661" w:rsidRPr="00534C57" w:rsidRDefault="00D30661" w:rsidP="00D30661">
      <w:pPr>
        <w:widowControl w:val="0"/>
        <w:spacing w:after="0" w:line="229" w:lineRule="exact"/>
        <w:ind w:left="118" w:right="-20"/>
        <w:rPr>
          <w:rFonts w:ascii="Times New Roman" w:eastAsia="Times New Roman" w:hAnsi="Times New Roman"/>
          <w:sz w:val="20"/>
          <w:szCs w:val="20"/>
        </w:rPr>
      </w:pPr>
      <w:r w:rsidRPr="00534C57">
        <w:rPr>
          <w:rFonts w:ascii="Times New Roman" w:eastAsia="Times New Roman" w:hAnsi="Times New Roman"/>
          <w:position w:val="8"/>
          <w:sz w:val="13"/>
          <w:szCs w:val="13"/>
        </w:rPr>
        <w:t>9</w:t>
      </w:r>
      <w:r w:rsidRPr="00534C57">
        <w:rPr>
          <w:rFonts w:ascii="Times New Roman" w:eastAsia="Times New Roman" w:hAnsi="Times New Roman"/>
          <w:spacing w:val="17"/>
          <w:position w:val="8"/>
          <w:sz w:val="13"/>
          <w:szCs w:val="13"/>
        </w:rPr>
        <w:t xml:space="preserve"> </w:t>
      </w:r>
      <w:r w:rsidRPr="00534C57">
        <w:rPr>
          <w:rFonts w:ascii="Times New Roman" w:eastAsia="Times New Roman" w:hAnsi="Times New Roman"/>
          <w:position w:val="-1"/>
          <w:sz w:val="20"/>
          <w:szCs w:val="20"/>
        </w:rPr>
        <w:t>Įskaitant</w:t>
      </w:r>
      <w:r w:rsidRPr="00534C57">
        <w:rPr>
          <w:rFonts w:ascii="Times New Roman" w:eastAsia="Times New Roman" w:hAnsi="Times New Roman"/>
          <w:spacing w:val="-7"/>
          <w:position w:val="-1"/>
          <w:sz w:val="20"/>
          <w:szCs w:val="20"/>
        </w:rPr>
        <w:t xml:space="preserve"> </w:t>
      </w:r>
      <w:r w:rsidRPr="00534C57">
        <w:rPr>
          <w:rFonts w:ascii="Times New Roman" w:eastAsia="Times New Roman" w:hAnsi="Times New Roman"/>
          <w:position w:val="-1"/>
          <w:sz w:val="20"/>
          <w:szCs w:val="20"/>
        </w:rPr>
        <w:t>dusulį</w:t>
      </w:r>
      <w:r w:rsidRPr="00534C57">
        <w:rPr>
          <w:rFonts w:ascii="Times New Roman" w:eastAsia="Times New Roman" w:hAnsi="Times New Roman"/>
          <w:spacing w:val="-5"/>
          <w:position w:val="-1"/>
          <w:sz w:val="20"/>
          <w:szCs w:val="20"/>
        </w:rPr>
        <w:t xml:space="preserve"> </w:t>
      </w:r>
      <w:r w:rsidRPr="00534C57">
        <w:rPr>
          <w:rFonts w:ascii="Times New Roman" w:eastAsia="Times New Roman" w:hAnsi="Times New Roman"/>
          <w:position w:val="-1"/>
          <w:sz w:val="20"/>
          <w:szCs w:val="20"/>
        </w:rPr>
        <w:t>ir</w:t>
      </w:r>
      <w:r w:rsidRPr="00534C57">
        <w:rPr>
          <w:rFonts w:ascii="Times New Roman" w:eastAsia="Times New Roman" w:hAnsi="Times New Roman"/>
          <w:spacing w:val="-1"/>
          <w:position w:val="-1"/>
          <w:sz w:val="20"/>
          <w:szCs w:val="20"/>
        </w:rPr>
        <w:t xml:space="preserve"> </w:t>
      </w:r>
      <w:r w:rsidRPr="00534C57">
        <w:rPr>
          <w:rFonts w:ascii="Times New Roman" w:eastAsia="Times New Roman" w:hAnsi="Times New Roman"/>
          <w:position w:val="-1"/>
          <w:sz w:val="20"/>
          <w:szCs w:val="20"/>
        </w:rPr>
        <w:t>dusulį</w:t>
      </w:r>
      <w:r w:rsidRPr="00534C57">
        <w:rPr>
          <w:rFonts w:ascii="Times New Roman" w:eastAsia="Times New Roman" w:hAnsi="Times New Roman"/>
          <w:spacing w:val="-5"/>
          <w:position w:val="-1"/>
          <w:sz w:val="20"/>
          <w:szCs w:val="20"/>
        </w:rPr>
        <w:t xml:space="preserve"> </w:t>
      </w:r>
      <w:r w:rsidRPr="00534C57">
        <w:rPr>
          <w:rFonts w:ascii="Times New Roman" w:eastAsia="Times New Roman" w:hAnsi="Times New Roman"/>
          <w:position w:val="-1"/>
          <w:sz w:val="20"/>
          <w:szCs w:val="20"/>
        </w:rPr>
        <w:t>fizinio</w:t>
      </w:r>
      <w:r w:rsidRPr="00534C57">
        <w:rPr>
          <w:rFonts w:ascii="Times New Roman" w:eastAsia="Times New Roman" w:hAnsi="Times New Roman"/>
          <w:spacing w:val="-5"/>
          <w:position w:val="-1"/>
          <w:sz w:val="20"/>
          <w:szCs w:val="20"/>
        </w:rPr>
        <w:t xml:space="preserve"> </w:t>
      </w:r>
      <w:r w:rsidRPr="00534C57">
        <w:rPr>
          <w:rFonts w:ascii="Times New Roman" w:eastAsia="Times New Roman" w:hAnsi="Times New Roman"/>
          <w:position w:val="-1"/>
          <w:sz w:val="20"/>
          <w:szCs w:val="20"/>
        </w:rPr>
        <w:t>krūvio</w:t>
      </w:r>
      <w:r w:rsidRPr="00534C57">
        <w:rPr>
          <w:rFonts w:ascii="Times New Roman" w:eastAsia="Times New Roman" w:hAnsi="Times New Roman"/>
          <w:spacing w:val="-5"/>
          <w:position w:val="-1"/>
          <w:sz w:val="20"/>
          <w:szCs w:val="20"/>
        </w:rPr>
        <w:t xml:space="preserve"> </w:t>
      </w:r>
      <w:r w:rsidRPr="00534C57">
        <w:rPr>
          <w:rFonts w:ascii="Times New Roman" w:eastAsia="Times New Roman" w:hAnsi="Times New Roman"/>
          <w:position w:val="-1"/>
          <w:sz w:val="20"/>
          <w:szCs w:val="20"/>
        </w:rPr>
        <w:t>metu.</w:t>
      </w:r>
    </w:p>
    <w:p w14:paraId="21BCF1D8" w14:textId="77777777" w:rsidR="00D30661" w:rsidRPr="00534C57" w:rsidRDefault="00D30661" w:rsidP="00D30661">
      <w:pPr>
        <w:widowControl w:val="0"/>
        <w:spacing w:before="6" w:after="0" w:line="230" w:lineRule="exact"/>
        <w:ind w:left="118" w:right="1698"/>
        <w:rPr>
          <w:rFonts w:ascii="Times New Roman" w:eastAsia="Times New Roman" w:hAnsi="Times New Roman"/>
          <w:sz w:val="20"/>
          <w:szCs w:val="20"/>
        </w:rPr>
      </w:pPr>
      <w:r w:rsidRPr="00534C57">
        <w:rPr>
          <w:rFonts w:ascii="Times New Roman" w:eastAsia="Times New Roman" w:hAnsi="Times New Roman"/>
          <w:position w:val="9"/>
          <w:sz w:val="13"/>
          <w:szCs w:val="13"/>
        </w:rPr>
        <w:t>10</w:t>
      </w:r>
      <w:r w:rsidRPr="00534C57">
        <w:rPr>
          <w:rFonts w:ascii="Times New Roman" w:eastAsia="Times New Roman" w:hAnsi="Times New Roman"/>
          <w:spacing w:val="16"/>
          <w:position w:val="9"/>
          <w:sz w:val="13"/>
          <w:szCs w:val="13"/>
        </w:rPr>
        <w:t xml:space="preserve"> </w:t>
      </w:r>
      <w:r w:rsidRPr="00534C57">
        <w:rPr>
          <w:rFonts w:ascii="Times New Roman" w:eastAsia="Times New Roman" w:hAnsi="Times New Roman"/>
          <w:sz w:val="20"/>
          <w:szCs w:val="20"/>
        </w:rPr>
        <w:t>Įskaitant</w:t>
      </w:r>
      <w:r w:rsidRPr="00534C57">
        <w:rPr>
          <w:rFonts w:ascii="Times New Roman" w:eastAsia="Times New Roman" w:hAnsi="Times New Roman"/>
          <w:spacing w:val="-7"/>
          <w:sz w:val="20"/>
          <w:szCs w:val="20"/>
        </w:rPr>
        <w:t xml:space="preserve"> </w:t>
      </w:r>
      <w:r w:rsidRPr="00534C57">
        <w:rPr>
          <w:rFonts w:ascii="Times New Roman" w:eastAsia="Times New Roman" w:hAnsi="Times New Roman"/>
          <w:sz w:val="20"/>
          <w:szCs w:val="20"/>
        </w:rPr>
        <w:t>vaistų</w:t>
      </w:r>
      <w:r w:rsidRPr="00534C57">
        <w:rPr>
          <w:rFonts w:ascii="Times New Roman" w:eastAsia="Times New Roman" w:hAnsi="Times New Roman"/>
          <w:spacing w:val="-5"/>
          <w:sz w:val="20"/>
          <w:szCs w:val="20"/>
        </w:rPr>
        <w:t xml:space="preserve"> </w:t>
      </w:r>
      <w:r w:rsidRPr="00534C57">
        <w:rPr>
          <w:rFonts w:ascii="Times New Roman" w:eastAsia="Times New Roman" w:hAnsi="Times New Roman"/>
          <w:sz w:val="20"/>
          <w:szCs w:val="20"/>
        </w:rPr>
        <w:t>sukeltą</w:t>
      </w:r>
      <w:r w:rsidRPr="00534C57">
        <w:rPr>
          <w:rFonts w:ascii="Times New Roman" w:eastAsia="Times New Roman" w:hAnsi="Times New Roman"/>
          <w:spacing w:val="-6"/>
          <w:sz w:val="20"/>
          <w:szCs w:val="20"/>
        </w:rPr>
        <w:t xml:space="preserve"> </w:t>
      </w:r>
      <w:r w:rsidRPr="00534C57">
        <w:rPr>
          <w:rFonts w:ascii="Times New Roman" w:eastAsia="Times New Roman" w:hAnsi="Times New Roman"/>
          <w:sz w:val="20"/>
          <w:szCs w:val="20"/>
        </w:rPr>
        <w:t>kepenų</w:t>
      </w:r>
      <w:r w:rsidRPr="00534C57">
        <w:rPr>
          <w:rFonts w:ascii="Times New Roman" w:eastAsia="Times New Roman" w:hAnsi="Times New Roman"/>
          <w:spacing w:val="-6"/>
          <w:sz w:val="20"/>
          <w:szCs w:val="20"/>
        </w:rPr>
        <w:t xml:space="preserve"> </w:t>
      </w:r>
      <w:r w:rsidRPr="00534C57">
        <w:rPr>
          <w:rFonts w:ascii="Times New Roman" w:eastAsia="Times New Roman" w:hAnsi="Times New Roman"/>
          <w:sz w:val="20"/>
          <w:szCs w:val="20"/>
        </w:rPr>
        <w:t>pažeidimą,</w:t>
      </w:r>
      <w:r w:rsidRPr="00534C57">
        <w:rPr>
          <w:rFonts w:ascii="Times New Roman" w:eastAsia="Times New Roman" w:hAnsi="Times New Roman"/>
          <w:spacing w:val="-9"/>
          <w:sz w:val="20"/>
          <w:szCs w:val="20"/>
        </w:rPr>
        <w:t xml:space="preserve"> </w:t>
      </w:r>
      <w:r w:rsidRPr="00534C57">
        <w:rPr>
          <w:rFonts w:ascii="Times New Roman" w:eastAsia="Times New Roman" w:hAnsi="Times New Roman"/>
          <w:sz w:val="20"/>
          <w:szCs w:val="20"/>
        </w:rPr>
        <w:t>toksinį</w:t>
      </w:r>
      <w:r w:rsidRPr="00534C57">
        <w:rPr>
          <w:rFonts w:ascii="Times New Roman" w:eastAsia="Times New Roman" w:hAnsi="Times New Roman"/>
          <w:spacing w:val="-5"/>
          <w:sz w:val="20"/>
          <w:szCs w:val="20"/>
        </w:rPr>
        <w:t xml:space="preserve"> </w:t>
      </w:r>
      <w:r w:rsidRPr="00534C57">
        <w:rPr>
          <w:rFonts w:ascii="Times New Roman" w:eastAsia="Times New Roman" w:hAnsi="Times New Roman"/>
          <w:sz w:val="20"/>
          <w:szCs w:val="20"/>
        </w:rPr>
        <w:t>hepatitą,</w:t>
      </w:r>
      <w:r w:rsidRPr="00534C57">
        <w:rPr>
          <w:rFonts w:ascii="Times New Roman" w:eastAsia="Times New Roman" w:hAnsi="Times New Roman"/>
          <w:spacing w:val="-7"/>
          <w:sz w:val="20"/>
          <w:szCs w:val="20"/>
        </w:rPr>
        <w:t xml:space="preserve"> </w:t>
      </w:r>
      <w:r w:rsidRPr="00534C57">
        <w:rPr>
          <w:rFonts w:ascii="Times New Roman" w:eastAsia="Times New Roman" w:hAnsi="Times New Roman"/>
          <w:sz w:val="20"/>
          <w:szCs w:val="20"/>
        </w:rPr>
        <w:t>kepenų</w:t>
      </w:r>
      <w:r w:rsidRPr="00534C57">
        <w:rPr>
          <w:rFonts w:ascii="Times New Roman" w:eastAsia="Times New Roman" w:hAnsi="Times New Roman"/>
          <w:spacing w:val="-6"/>
          <w:sz w:val="20"/>
          <w:szCs w:val="20"/>
        </w:rPr>
        <w:t xml:space="preserve"> </w:t>
      </w:r>
      <w:r w:rsidRPr="00534C57">
        <w:rPr>
          <w:rFonts w:ascii="Times New Roman" w:eastAsia="Times New Roman" w:hAnsi="Times New Roman"/>
          <w:sz w:val="20"/>
          <w:szCs w:val="20"/>
        </w:rPr>
        <w:t>ląstelių</w:t>
      </w:r>
      <w:r w:rsidRPr="00534C57">
        <w:rPr>
          <w:rFonts w:ascii="Times New Roman" w:eastAsia="Times New Roman" w:hAnsi="Times New Roman"/>
          <w:spacing w:val="-6"/>
          <w:sz w:val="20"/>
          <w:szCs w:val="20"/>
        </w:rPr>
        <w:t xml:space="preserve"> </w:t>
      </w:r>
      <w:r w:rsidRPr="00534C57">
        <w:rPr>
          <w:rFonts w:ascii="Times New Roman" w:eastAsia="Times New Roman" w:hAnsi="Times New Roman"/>
          <w:sz w:val="20"/>
          <w:szCs w:val="20"/>
        </w:rPr>
        <w:t>pažeidimą</w:t>
      </w:r>
      <w:r w:rsidRPr="00534C57">
        <w:rPr>
          <w:rFonts w:ascii="Times New Roman" w:eastAsia="Times New Roman" w:hAnsi="Times New Roman"/>
          <w:spacing w:val="-8"/>
          <w:sz w:val="20"/>
          <w:szCs w:val="20"/>
        </w:rPr>
        <w:t xml:space="preserve"> </w:t>
      </w:r>
      <w:r w:rsidRPr="00534C57">
        <w:rPr>
          <w:rFonts w:ascii="Times New Roman" w:eastAsia="Times New Roman" w:hAnsi="Times New Roman"/>
          <w:sz w:val="20"/>
          <w:szCs w:val="20"/>
        </w:rPr>
        <w:t>ir</w:t>
      </w:r>
      <w:r w:rsidRPr="00534C57">
        <w:rPr>
          <w:rFonts w:ascii="Times New Roman" w:eastAsia="Times New Roman" w:hAnsi="Times New Roman"/>
          <w:spacing w:val="-1"/>
          <w:sz w:val="20"/>
          <w:szCs w:val="20"/>
        </w:rPr>
        <w:t xml:space="preserve"> </w:t>
      </w:r>
      <w:r w:rsidRPr="00534C57">
        <w:rPr>
          <w:rFonts w:ascii="Times New Roman" w:eastAsia="Times New Roman" w:hAnsi="Times New Roman"/>
          <w:sz w:val="20"/>
          <w:szCs w:val="20"/>
        </w:rPr>
        <w:t>toksinį</w:t>
      </w:r>
      <w:r w:rsidRPr="00534C57">
        <w:rPr>
          <w:rFonts w:ascii="Times New Roman" w:eastAsia="Times New Roman" w:hAnsi="Times New Roman"/>
          <w:spacing w:val="-5"/>
          <w:sz w:val="20"/>
          <w:szCs w:val="20"/>
        </w:rPr>
        <w:t xml:space="preserve"> </w:t>
      </w:r>
      <w:r w:rsidRPr="00534C57">
        <w:rPr>
          <w:rFonts w:ascii="Times New Roman" w:eastAsia="Times New Roman" w:hAnsi="Times New Roman"/>
          <w:sz w:val="20"/>
          <w:szCs w:val="20"/>
        </w:rPr>
        <w:t>poveikį kepenims.</w:t>
      </w:r>
    </w:p>
    <w:p w14:paraId="6896B4AC" w14:textId="77777777" w:rsidR="00D30661" w:rsidRPr="00534C57" w:rsidRDefault="00D30661" w:rsidP="00D30661">
      <w:pPr>
        <w:widowControl w:val="0"/>
        <w:spacing w:after="0" w:line="228" w:lineRule="exact"/>
        <w:ind w:left="118" w:right="-20"/>
        <w:rPr>
          <w:rFonts w:ascii="Times New Roman" w:eastAsia="Times New Roman" w:hAnsi="Times New Roman"/>
          <w:sz w:val="20"/>
          <w:szCs w:val="20"/>
        </w:rPr>
      </w:pPr>
      <w:r w:rsidRPr="00534C57">
        <w:rPr>
          <w:rFonts w:ascii="Times New Roman" w:eastAsia="Times New Roman" w:hAnsi="Times New Roman"/>
          <w:position w:val="9"/>
          <w:sz w:val="13"/>
          <w:szCs w:val="13"/>
        </w:rPr>
        <w:t>11</w:t>
      </w:r>
      <w:r w:rsidRPr="00534C57">
        <w:rPr>
          <w:rFonts w:ascii="Times New Roman" w:eastAsia="Times New Roman" w:hAnsi="Times New Roman"/>
          <w:spacing w:val="16"/>
          <w:position w:val="9"/>
          <w:sz w:val="13"/>
          <w:szCs w:val="13"/>
        </w:rPr>
        <w:t xml:space="preserve"> </w:t>
      </w:r>
      <w:r w:rsidRPr="00534C57">
        <w:rPr>
          <w:rFonts w:ascii="Times New Roman" w:eastAsia="Times New Roman" w:hAnsi="Times New Roman"/>
          <w:sz w:val="20"/>
          <w:szCs w:val="20"/>
        </w:rPr>
        <w:t>Įskaitant</w:t>
      </w:r>
      <w:r w:rsidRPr="00534C57">
        <w:rPr>
          <w:rFonts w:ascii="Times New Roman" w:eastAsia="Times New Roman" w:hAnsi="Times New Roman"/>
          <w:spacing w:val="-7"/>
          <w:sz w:val="20"/>
          <w:szCs w:val="20"/>
        </w:rPr>
        <w:t xml:space="preserve"> </w:t>
      </w:r>
      <w:proofErr w:type="spellStart"/>
      <w:r w:rsidRPr="00534C57">
        <w:rPr>
          <w:rFonts w:ascii="Times New Roman" w:eastAsia="Times New Roman" w:hAnsi="Times New Roman"/>
          <w:sz w:val="20"/>
          <w:szCs w:val="20"/>
        </w:rPr>
        <w:t>periorbitalinę</w:t>
      </w:r>
      <w:proofErr w:type="spellEnd"/>
      <w:r w:rsidRPr="00534C57">
        <w:rPr>
          <w:rFonts w:ascii="Times New Roman" w:eastAsia="Times New Roman" w:hAnsi="Times New Roman"/>
          <w:spacing w:val="-11"/>
          <w:sz w:val="20"/>
          <w:szCs w:val="20"/>
        </w:rPr>
        <w:t xml:space="preserve"> </w:t>
      </w:r>
      <w:r w:rsidRPr="00534C57">
        <w:rPr>
          <w:rFonts w:ascii="Times New Roman" w:eastAsia="Times New Roman" w:hAnsi="Times New Roman"/>
          <w:sz w:val="20"/>
          <w:szCs w:val="20"/>
        </w:rPr>
        <w:t>edemą,</w:t>
      </w:r>
      <w:r w:rsidRPr="00534C57">
        <w:rPr>
          <w:rFonts w:ascii="Times New Roman" w:eastAsia="Times New Roman" w:hAnsi="Times New Roman"/>
          <w:spacing w:val="-6"/>
          <w:sz w:val="20"/>
          <w:szCs w:val="20"/>
        </w:rPr>
        <w:t xml:space="preserve"> </w:t>
      </w:r>
      <w:r w:rsidRPr="00534C57">
        <w:rPr>
          <w:rFonts w:ascii="Times New Roman" w:eastAsia="Times New Roman" w:hAnsi="Times New Roman"/>
          <w:sz w:val="20"/>
          <w:szCs w:val="20"/>
        </w:rPr>
        <w:t>lūpų</w:t>
      </w:r>
      <w:r w:rsidRPr="00534C57">
        <w:rPr>
          <w:rFonts w:ascii="Times New Roman" w:eastAsia="Times New Roman" w:hAnsi="Times New Roman"/>
          <w:spacing w:val="-4"/>
          <w:sz w:val="20"/>
          <w:szCs w:val="20"/>
        </w:rPr>
        <w:t xml:space="preserve"> </w:t>
      </w:r>
      <w:r w:rsidRPr="00534C57">
        <w:rPr>
          <w:rFonts w:ascii="Times New Roman" w:eastAsia="Times New Roman" w:hAnsi="Times New Roman"/>
          <w:sz w:val="20"/>
          <w:szCs w:val="20"/>
        </w:rPr>
        <w:t>edemą</w:t>
      </w:r>
      <w:r w:rsidRPr="00534C57">
        <w:rPr>
          <w:rFonts w:ascii="Times New Roman" w:eastAsia="Times New Roman" w:hAnsi="Times New Roman"/>
          <w:spacing w:val="-5"/>
          <w:sz w:val="20"/>
          <w:szCs w:val="20"/>
        </w:rPr>
        <w:t xml:space="preserve"> </w:t>
      </w:r>
      <w:r w:rsidRPr="00534C57">
        <w:rPr>
          <w:rFonts w:ascii="Times New Roman" w:eastAsia="Times New Roman" w:hAnsi="Times New Roman"/>
          <w:sz w:val="20"/>
          <w:szCs w:val="20"/>
        </w:rPr>
        <w:t>ir</w:t>
      </w:r>
      <w:r w:rsidRPr="00534C57">
        <w:rPr>
          <w:rFonts w:ascii="Times New Roman" w:eastAsia="Times New Roman" w:hAnsi="Times New Roman"/>
          <w:spacing w:val="-1"/>
          <w:sz w:val="20"/>
          <w:szCs w:val="20"/>
        </w:rPr>
        <w:t xml:space="preserve"> </w:t>
      </w:r>
      <w:r w:rsidRPr="00534C57">
        <w:rPr>
          <w:rFonts w:ascii="Times New Roman" w:eastAsia="Times New Roman" w:hAnsi="Times New Roman"/>
          <w:sz w:val="20"/>
          <w:szCs w:val="20"/>
        </w:rPr>
        <w:t>burnos</w:t>
      </w:r>
      <w:r w:rsidRPr="00534C57">
        <w:rPr>
          <w:rFonts w:ascii="Times New Roman" w:eastAsia="Times New Roman" w:hAnsi="Times New Roman"/>
          <w:spacing w:val="-5"/>
          <w:sz w:val="20"/>
          <w:szCs w:val="20"/>
        </w:rPr>
        <w:t xml:space="preserve"> </w:t>
      </w:r>
      <w:r w:rsidRPr="00534C57">
        <w:rPr>
          <w:rFonts w:ascii="Times New Roman" w:eastAsia="Times New Roman" w:hAnsi="Times New Roman"/>
          <w:sz w:val="20"/>
          <w:szCs w:val="20"/>
        </w:rPr>
        <w:t>edemą.</w:t>
      </w:r>
    </w:p>
    <w:p w14:paraId="789E1614" w14:textId="77777777" w:rsidR="003E70BB" w:rsidRPr="00BE562B" w:rsidRDefault="003E70BB" w:rsidP="002F3324">
      <w:pPr>
        <w:autoSpaceDE w:val="0"/>
        <w:autoSpaceDN w:val="0"/>
        <w:adjustRightInd w:val="0"/>
        <w:spacing w:after="0" w:line="240" w:lineRule="auto"/>
        <w:rPr>
          <w:rFonts w:ascii="Times New Roman" w:hAnsi="Times New Roman"/>
          <w:color w:val="000000"/>
          <w:u w:val="single"/>
        </w:rPr>
      </w:pPr>
    </w:p>
    <w:p w14:paraId="63C1F72C" w14:textId="77777777" w:rsidR="003E70BB" w:rsidRPr="00BE562B" w:rsidRDefault="003E70BB" w:rsidP="002F3324">
      <w:pPr>
        <w:autoSpaceDE w:val="0"/>
        <w:autoSpaceDN w:val="0"/>
        <w:adjustRightInd w:val="0"/>
        <w:spacing w:after="0" w:line="240" w:lineRule="auto"/>
        <w:rPr>
          <w:rFonts w:ascii="Times New Roman" w:hAnsi="Times New Roman"/>
          <w:color w:val="000000"/>
          <w:u w:val="single"/>
        </w:rPr>
      </w:pPr>
    </w:p>
    <w:p w14:paraId="23344135"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Kai kurių nepageidaujamų reakcijų aprašymas</w:t>
      </w:r>
    </w:p>
    <w:p w14:paraId="26B64926"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
    <w:p w14:paraId="3A2107CE"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r w:rsidRPr="00534C57">
        <w:rPr>
          <w:rFonts w:ascii="Times New Roman" w:hAnsi="Times New Roman"/>
          <w:i/>
          <w:iCs/>
          <w:color w:val="000000"/>
        </w:rPr>
        <w:t>Regos sutrikimai</w:t>
      </w:r>
    </w:p>
    <w:p w14:paraId="20352AE0" w14:textId="77777777" w:rsidR="00D30661" w:rsidRPr="00534C57" w:rsidRDefault="002F3324" w:rsidP="00D30661">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Klinikinių tyrimų </w:t>
      </w:r>
      <w:r w:rsidR="00D30661" w:rsidRPr="00534C57">
        <w:rPr>
          <w:rFonts w:ascii="Times New Roman" w:hAnsi="Times New Roman"/>
          <w:color w:val="000000"/>
        </w:rPr>
        <w:t xml:space="preserve">duomenimis, su </w:t>
      </w:r>
      <w:proofErr w:type="spellStart"/>
      <w:r w:rsidR="00D30661" w:rsidRPr="00534C57">
        <w:rPr>
          <w:rFonts w:ascii="Times New Roman" w:hAnsi="Times New Roman"/>
          <w:color w:val="000000"/>
        </w:rPr>
        <w:t>vorikonazolo</w:t>
      </w:r>
      <w:proofErr w:type="spellEnd"/>
      <w:r w:rsidR="00D30661" w:rsidRPr="00534C57">
        <w:rPr>
          <w:rFonts w:ascii="Times New Roman" w:hAnsi="Times New Roman"/>
          <w:color w:val="000000"/>
        </w:rPr>
        <w:t xml:space="preserve"> vartojimu susiję</w:t>
      </w:r>
      <w:r w:rsidR="00D30661" w:rsidRPr="00BE562B">
        <w:rPr>
          <w:rFonts w:ascii="Times New Roman" w:hAnsi="Times New Roman"/>
          <w:color w:val="000000"/>
        </w:rPr>
        <w:t xml:space="preserve"> </w:t>
      </w:r>
      <w:r w:rsidR="00D30661" w:rsidRPr="00534C57">
        <w:rPr>
          <w:rFonts w:ascii="Times New Roman" w:hAnsi="Times New Roman"/>
          <w:color w:val="000000"/>
        </w:rPr>
        <w:t xml:space="preserve">regos sutrikimai (įskaitant neryškų matymą, </w:t>
      </w:r>
      <w:proofErr w:type="spellStart"/>
      <w:r w:rsidR="00D30661" w:rsidRPr="00534C57">
        <w:rPr>
          <w:rFonts w:ascii="Times New Roman" w:hAnsi="Times New Roman"/>
          <w:color w:val="000000"/>
        </w:rPr>
        <w:t>fotofobiją</w:t>
      </w:r>
      <w:proofErr w:type="spellEnd"/>
      <w:r w:rsidR="00D30661" w:rsidRPr="00534C57">
        <w:rPr>
          <w:rFonts w:ascii="Times New Roman" w:hAnsi="Times New Roman"/>
          <w:color w:val="000000"/>
        </w:rPr>
        <w:t xml:space="preserve">, </w:t>
      </w:r>
      <w:proofErr w:type="spellStart"/>
      <w:r w:rsidR="00D30661" w:rsidRPr="00534C57">
        <w:rPr>
          <w:rFonts w:ascii="Times New Roman" w:hAnsi="Times New Roman"/>
          <w:color w:val="000000"/>
        </w:rPr>
        <w:t>chloropsiją</w:t>
      </w:r>
      <w:proofErr w:type="spellEnd"/>
      <w:r w:rsidR="00D30661" w:rsidRPr="00534C57">
        <w:rPr>
          <w:rFonts w:ascii="Times New Roman" w:hAnsi="Times New Roman"/>
          <w:color w:val="000000"/>
        </w:rPr>
        <w:t xml:space="preserve">, </w:t>
      </w:r>
      <w:proofErr w:type="spellStart"/>
      <w:r w:rsidR="00D30661" w:rsidRPr="00534C57">
        <w:rPr>
          <w:rFonts w:ascii="Times New Roman" w:hAnsi="Times New Roman"/>
          <w:color w:val="000000"/>
        </w:rPr>
        <w:t>chromatopsiją</w:t>
      </w:r>
      <w:proofErr w:type="spellEnd"/>
      <w:r w:rsidR="00D30661" w:rsidRPr="00534C57">
        <w:rPr>
          <w:rFonts w:ascii="Times New Roman" w:hAnsi="Times New Roman"/>
          <w:color w:val="000000"/>
        </w:rPr>
        <w:t xml:space="preserve">, daltonizmą, </w:t>
      </w:r>
      <w:proofErr w:type="spellStart"/>
      <w:r w:rsidR="00D30661" w:rsidRPr="00534C57">
        <w:rPr>
          <w:rFonts w:ascii="Times New Roman" w:hAnsi="Times New Roman"/>
          <w:color w:val="000000"/>
        </w:rPr>
        <w:t>cianopsiją</w:t>
      </w:r>
      <w:proofErr w:type="spellEnd"/>
      <w:r w:rsidR="00D30661" w:rsidRPr="00534C57">
        <w:rPr>
          <w:rFonts w:ascii="Times New Roman" w:hAnsi="Times New Roman"/>
          <w:color w:val="000000"/>
        </w:rPr>
        <w:t>, akių sutrikimą, aureolių</w:t>
      </w:r>
    </w:p>
    <w:p w14:paraId="32BAA054" w14:textId="77777777" w:rsidR="002F3324" w:rsidRPr="00534C57" w:rsidRDefault="00D30661" w:rsidP="00D30661">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matymą, vištakumą, </w:t>
      </w:r>
      <w:proofErr w:type="spellStart"/>
      <w:r w:rsidRPr="00534C57">
        <w:rPr>
          <w:rFonts w:ascii="Times New Roman" w:hAnsi="Times New Roman"/>
          <w:color w:val="000000"/>
        </w:rPr>
        <w:t>oscilopsiją</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fotopsiją</w:t>
      </w:r>
      <w:proofErr w:type="spellEnd"/>
      <w:r w:rsidRPr="00534C57">
        <w:rPr>
          <w:rFonts w:ascii="Times New Roman" w:hAnsi="Times New Roman"/>
          <w:color w:val="000000"/>
        </w:rPr>
        <w:t xml:space="preserve">, mirgančią skotomą, sumažėjusį regos aštrumą, regėjimo ryškumą, regos lauko defektą, „skraidančias museles“ ir </w:t>
      </w:r>
      <w:proofErr w:type="spellStart"/>
      <w:r w:rsidRPr="00534C57">
        <w:rPr>
          <w:rFonts w:ascii="Times New Roman" w:hAnsi="Times New Roman"/>
          <w:color w:val="000000"/>
        </w:rPr>
        <w:t>ksantopsiją</w:t>
      </w:r>
      <w:proofErr w:type="spellEnd"/>
      <w:r w:rsidRPr="00534C57">
        <w:rPr>
          <w:rFonts w:ascii="Times New Roman" w:hAnsi="Times New Roman"/>
          <w:color w:val="000000"/>
        </w:rPr>
        <w:t>) pasireiškė labai dažnai</w:t>
      </w:r>
      <w:r w:rsidR="002F3324" w:rsidRPr="00534C57">
        <w:rPr>
          <w:rFonts w:ascii="Times New Roman" w:hAnsi="Times New Roman"/>
          <w:color w:val="000000"/>
        </w:rPr>
        <w:t xml:space="preserve">. Šie regos sutrikimai  buvo laikini ir visiškai grįžtami, dauguma jų savaime visiškai išnyko per 60 minučių ir nesukėlė kliniškai reikšmingo ilgai trunkančio regėjimo sutrikimo. Nustatyta, kad sutrikimai silpnėjo, vartojant kartotines </w:t>
      </w:r>
      <w:proofErr w:type="spellStart"/>
      <w:r w:rsidR="002F3324" w:rsidRPr="00534C57">
        <w:rPr>
          <w:rFonts w:ascii="Times New Roman" w:hAnsi="Times New Roman"/>
          <w:color w:val="000000"/>
        </w:rPr>
        <w:t>vorikonazolo</w:t>
      </w:r>
      <w:proofErr w:type="spellEnd"/>
      <w:r w:rsidR="002F3324" w:rsidRPr="00534C57">
        <w:rPr>
          <w:rFonts w:ascii="Times New Roman" w:hAnsi="Times New Roman"/>
          <w:color w:val="000000"/>
        </w:rPr>
        <w:t xml:space="preserve"> dozes. Dažniausiai regos sutrikimai buvo nesunkūs, retai dėl to buvo nutraukiamas gydymas, jie nesukėlė ilgalaikių pasekmių. Regos sutrikimai gali būti siejami su didele preparato koncentracija plazmoje ir (arba) doze.</w:t>
      </w:r>
    </w:p>
    <w:p w14:paraId="3CA57EE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40202D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Poveikio mechanizmas nežinomas, labiausiai tikėtina, kad vaistinio preparato veikimo vieta yra tinklainė.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poveikio tinklainės funkcijai tyrimai su sveikais savanoriais nustatė, kad preparatas sukelia </w:t>
      </w:r>
      <w:proofErr w:type="spellStart"/>
      <w:r w:rsidRPr="00534C57">
        <w:rPr>
          <w:rFonts w:ascii="Times New Roman" w:hAnsi="Times New Roman"/>
          <w:color w:val="000000"/>
        </w:rPr>
        <w:t>elektroretinogramos</w:t>
      </w:r>
      <w:proofErr w:type="spellEnd"/>
      <w:r w:rsidRPr="00534C57">
        <w:rPr>
          <w:rFonts w:ascii="Times New Roman" w:hAnsi="Times New Roman"/>
          <w:color w:val="000000"/>
        </w:rPr>
        <w:t xml:space="preserve"> (ERG) bangos formos amplitudės sumažėjimą. ERG nustato tinklainės elektros sroves. ERG pokyčiai neprogresavo 29 dienų gydymo laikotarpio metu ir ERG visiškai sunormalėja nutraukus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vartojimą.</w:t>
      </w:r>
    </w:p>
    <w:p w14:paraId="4C34B2C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CBC262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Po vaistinio preparato pateikimo į rinką buvo gauta pranešimų apie nepageidaujamas ilgalaikes akių reakcijas (žr. 4.4 skyrių).</w:t>
      </w:r>
    </w:p>
    <w:p w14:paraId="790FC10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C6C880C"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r w:rsidRPr="00534C57">
        <w:rPr>
          <w:rFonts w:ascii="Times New Roman" w:hAnsi="Times New Roman"/>
          <w:i/>
          <w:iCs/>
          <w:color w:val="000000"/>
        </w:rPr>
        <w:t>Odos reakcijos</w:t>
      </w:r>
    </w:p>
    <w:p w14:paraId="1AAC2D3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Klinikinių tyrimų metu nustatyta, kad pacientams, gydytiems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odos reakcijos pasireiškia</w:t>
      </w:r>
      <w:r w:rsidR="00D30661" w:rsidRPr="00534C57">
        <w:rPr>
          <w:rFonts w:ascii="Times New Roman" w:hAnsi="Times New Roman"/>
          <w:color w:val="000000"/>
        </w:rPr>
        <w:t xml:space="preserve"> labai</w:t>
      </w:r>
      <w:r w:rsidRPr="00534C57">
        <w:rPr>
          <w:rFonts w:ascii="Times New Roman" w:hAnsi="Times New Roman"/>
          <w:color w:val="000000"/>
        </w:rPr>
        <w:t xml:space="preserve"> dažnai, tačiau tie ligoniai sirgo ir sunkiomis gretutinėmis ligomis bei kartu vartojo daug vaistų. Daugelis išbėrimų buvo nesunkūs arba vidutinio sunkumo.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vartojusiems</w:t>
      </w:r>
      <w:r w:rsidR="0076762B" w:rsidRPr="00534C57">
        <w:rPr>
          <w:rFonts w:ascii="Times New Roman" w:hAnsi="Times New Roman"/>
          <w:color w:val="000000"/>
        </w:rPr>
        <w:t xml:space="preserve"> </w:t>
      </w:r>
      <w:r w:rsidRPr="00534C57">
        <w:rPr>
          <w:rFonts w:ascii="Times New Roman" w:hAnsi="Times New Roman"/>
          <w:color w:val="000000"/>
        </w:rPr>
        <w:t xml:space="preserve">pacientams </w:t>
      </w:r>
      <w:r w:rsidR="0076762B" w:rsidRPr="00534C57">
        <w:rPr>
          <w:rFonts w:ascii="Times New Roman" w:hAnsi="Times New Roman"/>
          <w:color w:val="000000"/>
        </w:rPr>
        <w:t xml:space="preserve">pasireikšdavo </w:t>
      </w:r>
      <w:r w:rsidRPr="00534C57">
        <w:rPr>
          <w:rFonts w:ascii="Times New Roman" w:hAnsi="Times New Roman"/>
          <w:color w:val="000000"/>
        </w:rPr>
        <w:t xml:space="preserve">sunkios </w:t>
      </w:r>
      <w:r w:rsidR="00E277C3">
        <w:rPr>
          <w:rFonts w:ascii="Times New Roman" w:hAnsi="Times New Roman"/>
          <w:color w:val="000000"/>
        </w:rPr>
        <w:t xml:space="preserve">nepageidaujamos </w:t>
      </w:r>
      <w:r w:rsidRPr="00534C57">
        <w:rPr>
          <w:rFonts w:ascii="Times New Roman" w:hAnsi="Times New Roman"/>
          <w:color w:val="000000"/>
        </w:rPr>
        <w:t>odos reakcijos</w:t>
      </w:r>
      <w:r w:rsidR="00E277C3">
        <w:rPr>
          <w:rFonts w:ascii="Times New Roman" w:hAnsi="Times New Roman"/>
          <w:color w:val="000000"/>
        </w:rPr>
        <w:t xml:space="preserve"> (SNOR)</w:t>
      </w:r>
      <w:r w:rsidRPr="00534C57">
        <w:rPr>
          <w:rFonts w:ascii="Times New Roman" w:hAnsi="Times New Roman"/>
          <w:color w:val="000000"/>
        </w:rPr>
        <w:t xml:space="preserve">, įskaitant </w:t>
      </w:r>
      <w:proofErr w:type="spellStart"/>
      <w:r w:rsidRPr="00534C57">
        <w:rPr>
          <w:rFonts w:ascii="Times New Roman" w:hAnsi="Times New Roman"/>
          <w:color w:val="000000"/>
        </w:rPr>
        <w:t>Stivenso</w:t>
      </w:r>
      <w:proofErr w:type="spellEnd"/>
      <w:r w:rsidRPr="00534C57">
        <w:rPr>
          <w:rFonts w:ascii="Times New Roman" w:hAnsi="Times New Roman"/>
          <w:color w:val="000000"/>
        </w:rPr>
        <w:t xml:space="preserve"> ir Džonsono sindromą</w:t>
      </w:r>
      <w:r w:rsidR="0076762B" w:rsidRPr="00534C57">
        <w:rPr>
          <w:rFonts w:ascii="Times New Roman" w:hAnsi="Times New Roman"/>
          <w:color w:val="000000"/>
        </w:rPr>
        <w:t xml:space="preserve"> </w:t>
      </w:r>
      <w:r w:rsidR="00E277C3">
        <w:rPr>
          <w:rFonts w:ascii="Times New Roman" w:hAnsi="Times New Roman"/>
          <w:color w:val="000000"/>
        </w:rPr>
        <w:t>(</w:t>
      </w:r>
      <w:proofErr w:type="spellStart"/>
      <w:r w:rsidR="00E277C3">
        <w:rPr>
          <w:rFonts w:ascii="Times New Roman" w:hAnsi="Times New Roman"/>
          <w:color w:val="000000"/>
        </w:rPr>
        <w:t>ang</w:t>
      </w:r>
      <w:proofErr w:type="spellEnd"/>
      <w:r w:rsidR="00E277C3">
        <w:rPr>
          <w:rFonts w:ascii="Times New Roman" w:hAnsi="Times New Roman"/>
          <w:color w:val="000000"/>
        </w:rPr>
        <w:t xml:space="preserve">. SJS) </w:t>
      </w:r>
      <w:r w:rsidR="0076762B" w:rsidRPr="00534C57">
        <w:rPr>
          <w:rFonts w:ascii="Times New Roman" w:hAnsi="Times New Roman"/>
          <w:color w:val="000000"/>
        </w:rPr>
        <w:t>(nedažnai)</w:t>
      </w:r>
      <w:r w:rsidRPr="00534C57">
        <w:rPr>
          <w:rFonts w:ascii="Times New Roman" w:hAnsi="Times New Roman"/>
          <w:color w:val="000000"/>
        </w:rPr>
        <w:t>, toksinę epidermio</w:t>
      </w:r>
      <w:r w:rsidR="0076762B" w:rsidRPr="00534C57">
        <w:rPr>
          <w:rFonts w:ascii="Times New Roman" w:hAnsi="Times New Roman"/>
          <w:color w:val="000000"/>
        </w:rPr>
        <w:t xml:space="preserve"> </w:t>
      </w:r>
      <w:proofErr w:type="spellStart"/>
      <w:r w:rsidRPr="00534C57">
        <w:rPr>
          <w:rFonts w:ascii="Times New Roman" w:hAnsi="Times New Roman"/>
          <w:color w:val="000000"/>
        </w:rPr>
        <w:t>nekrolizę</w:t>
      </w:r>
      <w:proofErr w:type="spellEnd"/>
      <w:r w:rsidR="0076762B" w:rsidRPr="00534C57">
        <w:rPr>
          <w:rFonts w:ascii="Times New Roman" w:hAnsi="Times New Roman"/>
          <w:color w:val="000000"/>
        </w:rPr>
        <w:t xml:space="preserve"> </w:t>
      </w:r>
      <w:r w:rsidR="00E277C3">
        <w:rPr>
          <w:rFonts w:ascii="Times New Roman" w:hAnsi="Times New Roman"/>
          <w:color w:val="000000"/>
        </w:rPr>
        <w:t xml:space="preserve">(TEN) </w:t>
      </w:r>
      <w:r w:rsidR="0076762B" w:rsidRPr="00534C57">
        <w:rPr>
          <w:rFonts w:ascii="Times New Roman" w:hAnsi="Times New Roman"/>
          <w:color w:val="000000"/>
        </w:rPr>
        <w:t>(retai)</w:t>
      </w:r>
      <w:r w:rsidRPr="00534C57">
        <w:rPr>
          <w:rFonts w:ascii="Times New Roman" w:hAnsi="Times New Roman"/>
          <w:color w:val="000000"/>
        </w:rPr>
        <w:t xml:space="preserve"> </w:t>
      </w:r>
      <w:r w:rsidR="00E277C3">
        <w:rPr>
          <w:rFonts w:ascii="Times New Roman" w:hAnsi="Times New Roman"/>
          <w:color w:val="000000"/>
        </w:rPr>
        <w:t xml:space="preserve">vaisto reakciją su </w:t>
      </w:r>
      <w:proofErr w:type="spellStart"/>
      <w:r w:rsidR="00E277C3">
        <w:rPr>
          <w:rFonts w:ascii="Times New Roman" w:hAnsi="Times New Roman"/>
          <w:color w:val="000000"/>
        </w:rPr>
        <w:t>eozinofilija</w:t>
      </w:r>
      <w:proofErr w:type="spellEnd"/>
      <w:r w:rsidR="00E277C3">
        <w:rPr>
          <w:rFonts w:ascii="Times New Roman" w:hAnsi="Times New Roman"/>
          <w:color w:val="000000"/>
        </w:rPr>
        <w:t xml:space="preserve"> ir sisteminiais simptomais (VRESS) (retai) </w:t>
      </w:r>
      <w:r w:rsidRPr="00534C57">
        <w:rPr>
          <w:rFonts w:ascii="Times New Roman" w:hAnsi="Times New Roman"/>
          <w:color w:val="000000"/>
        </w:rPr>
        <w:t xml:space="preserve">ir daugiaformę </w:t>
      </w:r>
      <w:proofErr w:type="spellStart"/>
      <w:r w:rsidRPr="00534C57">
        <w:rPr>
          <w:rFonts w:ascii="Times New Roman" w:hAnsi="Times New Roman"/>
          <w:color w:val="000000"/>
        </w:rPr>
        <w:t>eritemą</w:t>
      </w:r>
      <w:proofErr w:type="spellEnd"/>
      <w:r w:rsidR="0076762B" w:rsidRPr="00534C57">
        <w:rPr>
          <w:rFonts w:ascii="Times New Roman" w:hAnsi="Times New Roman"/>
          <w:color w:val="000000"/>
        </w:rPr>
        <w:t xml:space="preserve"> (retai)</w:t>
      </w:r>
      <w:r w:rsidR="00E277C3">
        <w:rPr>
          <w:rFonts w:ascii="Times New Roman" w:hAnsi="Times New Roman"/>
          <w:color w:val="000000"/>
        </w:rPr>
        <w:t xml:space="preserve"> (žr. 4.4 skyrių)</w:t>
      </w:r>
      <w:r w:rsidRPr="00534C57">
        <w:rPr>
          <w:rFonts w:ascii="Times New Roman" w:hAnsi="Times New Roman"/>
          <w:color w:val="000000"/>
        </w:rPr>
        <w:t>.</w:t>
      </w:r>
    </w:p>
    <w:p w14:paraId="5A4F96B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A56788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 xml:space="preserve">Jei atsiranda išbėrimas, ligonį reikia atidžiai </w:t>
      </w:r>
      <w:proofErr w:type="spellStart"/>
      <w:r w:rsidRPr="00534C57">
        <w:rPr>
          <w:rFonts w:ascii="Times New Roman" w:hAnsi="Times New Roman"/>
          <w:color w:val="000000"/>
        </w:rPr>
        <w:t>stebėtii</w:t>
      </w:r>
      <w:proofErr w:type="spellEnd"/>
      <w:r w:rsidRPr="00534C57">
        <w:rPr>
          <w:rFonts w:ascii="Times New Roman" w:hAnsi="Times New Roman"/>
          <w:color w:val="000000"/>
        </w:rPr>
        <w:t xml:space="preserve"> ir, jei pažeidimas sunkėja, gydymą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nutraukti. Pastebėta pavienių </w:t>
      </w:r>
      <w:proofErr w:type="spellStart"/>
      <w:r w:rsidRPr="00534C57">
        <w:rPr>
          <w:rFonts w:ascii="Times New Roman" w:hAnsi="Times New Roman"/>
          <w:color w:val="000000"/>
        </w:rPr>
        <w:t>fotosensibilizacijos</w:t>
      </w:r>
      <w:proofErr w:type="spellEnd"/>
      <w:r w:rsidRPr="00534C57">
        <w:rPr>
          <w:rFonts w:ascii="Times New Roman" w:hAnsi="Times New Roman"/>
          <w:color w:val="000000"/>
        </w:rPr>
        <w:t>, ypač vaistinį preparatą vartojant ilgai, atvejų (žr. 4.4 skyrių).</w:t>
      </w:r>
    </w:p>
    <w:p w14:paraId="225A786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3CB064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Buvo pranešta apie odos plokščiųjų ląstelių </w:t>
      </w:r>
      <w:r w:rsidRPr="008C1323">
        <w:rPr>
          <w:rFonts w:ascii="Times New Roman" w:hAnsi="Times New Roman"/>
          <w:color w:val="000000"/>
        </w:rPr>
        <w:t>vėžį</w:t>
      </w:r>
      <w:r w:rsidR="009619D2" w:rsidRPr="008C1323">
        <w:rPr>
          <w:rFonts w:ascii="Times New Roman" w:hAnsi="Times New Roman"/>
          <w:color w:val="000000"/>
        </w:rPr>
        <w:t xml:space="preserve"> (įskaitant odos PLV </w:t>
      </w:r>
      <w:proofErr w:type="spellStart"/>
      <w:r w:rsidR="009619D2" w:rsidRPr="008C1323">
        <w:rPr>
          <w:rFonts w:ascii="Times New Roman" w:hAnsi="Times New Roman"/>
          <w:i/>
          <w:iCs/>
          <w:color w:val="000000"/>
        </w:rPr>
        <w:t>in</w:t>
      </w:r>
      <w:proofErr w:type="spellEnd"/>
      <w:r w:rsidR="009619D2" w:rsidRPr="008C1323">
        <w:rPr>
          <w:rFonts w:ascii="Times New Roman" w:hAnsi="Times New Roman"/>
          <w:i/>
          <w:iCs/>
          <w:color w:val="000000"/>
        </w:rPr>
        <w:t xml:space="preserve"> </w:t>
      </w:r>
      <w:proofErr w:type="spellStart"/>
      <w:r w:rsidR="009619D2" w:rsidRPr="008C1323">
        <w:rPr>
          <w:rFonts w:ascii="Times New Roman" w:hAnsi="Times New Roman"/>
          <w:i/>
          <w:iCs/>
          <w:color w:val="000000"/>
        </w:rPr>
        <w:t>situ</w:t>
      </w:r>
      <w:proofErr w:type="spellEnd"/>
      <w:r w:rsidR="009619D2" w:rsidRPr="008C1323">
        <w:rPr>
          <w:rFonts w:ascii="Times New Roman" w:hAnsi="Times New Roman"/>
          <w:color w:val="000000"/>
        </w:rPr>
        <w:t xml:space="preserve"> arba </w:t>
      </w:r>
      <w:proofErr w:type="spellStart"/>
      <w:r w:rsidR="009619D2" w:rsidRPr="008C1323">
        <w:rPr>
          <w:rFonts w:ascii="Times New Roman" w:hAnsi="Times New Roman"/>
          <w:color w:val="000000"/>
        </w:rPr>
        <w:t>Boweno</w:t>
      </w:r>
      <w:proofErr w:type="spellEnd"/>
      <w:r w:rsidR="009619D2" w:rsidRPr="008C1323">
        <w:rPr>
          <w:rFonts w:ascii="Times New Roman" w:hAnsi="Times New Roman"/>
          <w:color w:val="000000"/>
        </w:rPr>
        <w:t xml:space="preserve"> ligą)</w:t>
      </w:r>
      <w:r w:rsidRPr="00534C57">
        <w:rPr>
          <w:rFonts w:ascii="Times New Roman" w:hAnsi="Times New Roman"/>
          <w:color w:val="000000"/>
        </w:rPr>
        <w:t xml:space="preserve"> pacientams, kurie ilgą laiką gydėsi </w:t>
      </w:r>
      <w:proofErr w:type="spellStart"/>
      <w:r w:rsidRPr="00534C57">
        <w:rPr>
          <w:rFonts w:ascii="Times New Roman" w:hAnsi="Times New Roman"/>
          <w:color w:val="000000"/>
        </w:rPr>
        <w:t>vorikonazolu</w:t>
      </w:r>
      <w:proofErr w:type="spellEnd"/>
      <w:r w:rsidRPr="00534C57">
        <w:rPr>
          <w:rFonts w:ascii="Times New Roman" w:hAnsi="Times New Roman"/>
          <w:color w:val="000000"/>
        </w:rPr>
        <w:t>.</w:t>
      </w:r>
    </w:p>
    <w:p w14:paraId="1EBD98D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Mechanizmas nenustatytas (žr. 4.4 skyrių).</w:t>
      </w:r>
    </w:p>
    <w:p w14:paraId="6A9DDE13"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455D7AE9"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r w:rsidRPr="00534C57">
        <w:rPr>
          <w:rFonts w:ascii="Times New Roman" w:hAnsi="Times New Roman"/>
          <w:i/>
          <w:iCs/>
          <w:color w:val="000000"/>
        </w:rPr>
        <w:t>Kepenų funkcijos tyrimai</w:t>
      </w:r>
    </w:p>
    <w:p w14:paraId="2E4107B9" w14:textId="77777777" w:rsidR="002F3324" w:rsidRPr="00534C57" w:rsidRDefault="002826B7" w:rsidP="002F3324">
      <w:pPr>
        <w:autoSpaceDE w:val="0"/>
        <w:autoSpaceDN w:val="0"/>
        <w:adjustRightInd w:val="0"/>
        <w:spacing w:after="0" w:line="240" w:lineRule="auto"/>
        <w:rPr>
          <w:rFonts w:ascii="Times New Roman" w:hAnsi="Times New Roman"/>
          <w:color w:val="000000"/>
        </w:rPr>
      </w:pPr>
      <w:r w:rsidRPr="00534C57">
        <w:rPr>
          <w:rFonts w:ascii="Times New Roman" w:eastAsia="Times New Roman" w:hAnsi="Times New Roman"/>
        </w:rPr>
        <w:t>Bend</w:t>
      </w:r>
      <w:r w:rsidRPr="00534C57">
        <w:rPr>
          <w:rFonts w:ascii="Times New Roman" w:eastAsia="Times New Roman" w:hAnsi="Times New Roman"/>
          <w:spacing w:val="1"/>
        </w:rPr>
        <w:t>r</w:t>
      </w:r>
      <w:r w:rsidRPr="00534C57">
        <w:rPr>
          <w:rFonts w:ascii="Times New Roman" w:eastAsia="Times New Roman" w:hAnsi="Times New Roman"/>
        </w:rPr>
        <w:t>o</w:t>
      </w:r>
      <w:r w:rsidRPr="00BE562B">
        <w:rPr>
          <w:rFonts w:ascii="Times New Roman" w:hAnsi="Times New Roman"/>
          <w:spacing w:val="-2"/>
        </w:rPr>
        <w:t xml:space="preserve"> </w:t>
      </w:r>
      <w:proofErr w:type="spellStart"/>
      <w:r w:rsidRPr="00BE562B">
        <w:rPr>
          <w:rFonts w:ascii="Times New Roman" w:hAnsi="Times New Roman"/>
        </w:rPr>
        <w:t>transaminazių</w:t>
      </w:r>
      <w:proofErr w:type="spellEnd"/>
      <w:r w:rsidRPr="00BE562B">
        <w:rPr>
          <w:rFonts w:ascii="Times New Roman" w:hAnsi="Times New Roman"/>
        </w:rPr>
        <w:t xml:space="preserve"> </w:t>
      </w:r>
      <w:r w:rsidRPr="00534C57">
        <w:rPr>
          <w:rFonts w:ascii="Times New Roman" w:eastAsia="Times New Roman" w:hAnsi="Times New Roman"/>
          <w:spacing w:val="-1"/>
        </w:rPr>
        <w:t>aktyvum</w:t>
      </w:r>
      <w:r w:rsidRPr="00534C57">
        <w:rPr>
          <w:rFonts w:ascii="Times New Roman" w:eastAsia="Times New Roman" w:hAnsi="Times New Roman"/>
        </w:rPr>
        <w:t>o</w:t>
      </w:r>
      <w:r w:rsidRPr="00534C57">
        <w:rPr>
          <w:rFonts w:ascii="Times New Roman" w:eastAsia="Times New Roman" w:hAnsi="Times New Roman"/>
          <w:spacing w:val="-1"/>
        </w:rPr>
        <w:t xml:space="preserve"> </w:t>
      </w:r>
      <w:r w:rsidR="007F0AD2">
        <w:rPr>
          <w:rFonts w:ascii="Times New Roman" w:eastAsia="Times New Roman" w:hAnsi="Times New Roman"/>
        </w:rPr>
        <w:t>padidėjimo kraujyje</w:t>
      </w:r>
      <w:r w:rsidRPr="00534C57">
        <w:rPr>
          <w:rFonts w:ascii="Times New Roman" w:eastAsia="Times New Roman" w:hAnsi="Times New Roman"/>
        </w:rPr>
        <w:t xml:space="preserve"> &gt; 3 x VNR (nebūtinai nepa</w:t>
      </w:r>
      <w:r w:rsidRPr="00534C57">
        <w:rPr>
          <w:rFonts w:ascii="Times New Roman" w:eastAsia="Times New Roman" w:hAnsi="Times New Roman"/>
          <w:spacing w:val="-3"/>
        </w:rPr>
        <w:t>g</w:t>
      </w:r>
      <w:r w:rsidRPr="00534C57">
        <w:rPr>
          <w:rFonts w:ascii="Times New Roman" w:eastAsia="Times New Roman" w:hAnsi="Times New Roman"/>
        </w:rPr>
        <w:t>eidaujamos reakcijos)</w:t>
      </w:r>
      <w:r w:rsidRPr="00BE562B">
        <w:rPr>
          <w:rFonts w:ascii="Times New Roman" w:hAnsi="Times New Roman"/>
        </w:rPr>
        <w:t xml:space="preserve"> pacientams, </w:t>
      </w:r>
      <w:r w:rsidRPr="00534C57">
        <w:rPr>
          <w:rFonts w:ascii="Times New Roman" w:eastAsia="Times New Roman" w:hAnsi="Times New Roman"/>
        </w:rPr>
        <w:t xml:space="preserve">kurie vartojo </w:t>
      </w:r>
      <w:proofErr w:type="spellStart"/>
      <w:r w:rsidRPr="00534C57">
        <w:rPr>
          <w:rFonts w:ascii="Times New Roman" w:eastAsia="Times New Roman" w:hAnsi="Times New Roman"/>
        </w:rPr>
        <w:t>vorikonazolą</w:t>
      </w:r>
      <w:proofErr w:type="spellEnd"/>
      <w:r w:rsidRPr="00534C57">
        <w:rPr>
          <w:rFonts w:ascii="Times New Roman" w:eastAsia="Times New Roman" w:hAnsi="Times New Roman"/>
        </w:rPr>
        <w:t xml:space="preserve"> gydymo ir profilaktikos tikslais</w:t>
      </w:r>
      <w:r w:rsidRPr="00BE562B">
        <w:rPr>
          <w:rFonts w:ascii="Times New Roman" w:hAnsi="Times New Roman"/>
        </w:rPr>
        <w:t>,</w:t>
      </w:r>
      <w:r w:rsidRPr="00BE562B">
        <w:rPr>
          <w:rFonts w:ascii="Times New Roman" w:hAnsi="Times New Roman"/>
          <w:spacing w:val="-1"/>
        </w:rPr>
        <w:t xml:space="preserve"> </w:t>
      </w:r>
      <w:r w:rsidRPr="00BE562B">
        <w:rPr>
          <w:rFonts w:ascii="Times New Roman" w:hAnsi="Times New Roman"/>
        </w:rPr>
        <w:t xml:space="preserve">dažnis </w:t>
      </w:r>
      <w:proofErr w:type="spellStart"/>
      <w:r w:rsidRPr="00BE562B">
        <w:rPr>
          <w:rFonts w:ascii="Times New Roman" w:hAnsi="Times New Roman"/>
        </w:rPr>
        <w:t>vorikonazolo</w:t>
      </w:r>
      <w:proofErr w:type="spellEnd"/>
      <w:r w:rsidRPr="00BE562B">
        <w:rPr>
          <w:rFonts w:ascii="Times New Roman" w:hAnsi="Times New Roman"/>
        </w:rPr>
        <w:t xml:space="preserve"> klinikinės programos</w:t>
      </w:r>
      <w:r w:rsidRPr="00BE562B">
        <w:rPr>
          <w:rFonts w:ascii="Times New Roman" w:hAnsi="Times New Roman"/>
          <w:spacing w:val="-1"/>
        </w:rPr>
        <w:t xml:space="preserve"> </w:t>
      </w:r>
      <w:r w:rsidRPr="00BE562B">
        <w:rPr>
          <w:rFonts w:ascii="Times New Roman" w:hAnsi="Times New Roman"/>
        </w:rPr>
        <w:t>metu</w:t>
      </w:r>
      <w:r w:rsidRPr="00BE562B">
        <w:rPr>
          <w:rFonts w:ascii="Times New Roman" w:hAnsi="Times New Roman"/>
          <w:spacing w:val="-1"/>
        </w:rPr>
        <w:t xml:space="preserve"> </w:t>
      </w:r>
      <w:r w:rsidRPr="00BE562B">
        <w:rPr>
          <w:rFonts w:ascii="Times New Roman" w:hAnsi="Times New Roman"/>
        </w:rPr>
        <w:t>buvo</w:t>
      </w:r>
      <w:r w:rsidRPr="00BE562B">
        <w:rPr>
          <w:rFonts w:ascii="Times New Roman" w:hAnsi="Times New Roman"/>
          <w:spacing w:val="-1"/>
        </w:rPr>
        <w:t xml:space="preserve"> </w:t>
      </w:r>
      <w:r w:rsidRPr="00534C57">
        <w:rPr>
          <w:rFonts w:ascii="Times New Roman" w:eastAsia="Times New Roman" w:hAnsi="Times New Roman"/>
        </w:rPr>
        <w:t>18,0 % (319</w:t>
      </w:r>
      <w:r w:rsidRPr="00BE562B">
        <w:rPr>
          <w:rFonts w:ascii="Times New Roman" w:hAnsi="Times New Roman"/>
        </w:rPr>
        <w:t xml:space="preserve"> atvejų iš </w:t>
      </w:r>
      <w:r w:rsidRPr="00534C57">
        <w:rPr>
          <w:rFonts w:ascii="Times New Roman" w:eastAsia="Times New Roman" w:hAnsi="Times New Roman"/>
        </w:rPr>
        <w:t>1768) suaugusiesiems ir 25,8 % (73</w:t>
      </w:r>
      <w:r w:rsidRPr="00534C57">
        <w:rPr>
          <w:rFonts w:ascii="Times New Roman" w:eastAsia="Times New Roman" w:hAnsi="Times New Roman"/>
          <w:spacing w:val="-3"/>
        </w:rPr>
        <w:t xml:space="preserve"> </w:t>
      </w:r>
      <w:r w:rsidRPr="00534C57">
        <w:rPr>
          <w:rFonts w:ascii="Times New Roman" w:eastAsia="Times New Roman" w:hAnsi="Times New Roman"/>
        </w:rPr>
        <w:t>atvejai iš</w:t>
      </w:r>
      <w:r w:rsidRPr="00534C57">
        <w:rPr>
          <w:rFonts w:ascii="Times New Roman" w:eastAsia="Times New Roman" w:hAnsi="Times New Roman"/>
          <w:spacing w:val="-2"/>
        </w:rPr>
        <w:t xml:space="preserve"> </w:t>
      </w:r>
      <w:r w:rsidRPr="00534C57">
        <w:rPr>
          <w:rFonts w:ascii="Times New Roman" w:eastAsia="Times New Roman" w:hAnsi="Times New Roman"/>
        </w:rPr>
        <w:t xml:space="preserve">283) </w:t>
      </w:r>
      <w:r w:rsidRPr="00534C57">
        <w:rPr>
          <w:rFonts w:ascii="Times New Roman" w:eastAsia="Times New Roman" w:hAnsi="Times New Roman"/>
          <w:spacing w:val="-1"/>
        </w:rPr>
        <w:t>vaikam</w:t>
      </w:r>
      <w:r w:rsidRPr="00534C57">
        <w:rPr>
          <w:rFonts w:ascii="Times New Roman" w:eastAsia="Times New Roman" w:hAnsi="Times New Roman"/>
        </w:rPr>
        <w:t>s.</w:t>
      </w:r>
      <w:r w:rsidRPr="00BE562B">
        <w:rPr>
          <w:rFonts w:ascii="Times New Roman" w:hAnsi="Times New Roman"/>
        </w:rPr>
        <w:t xml:space="preserve"> </w:t>
      </w:r>
      <w:r w:rsidR="002F3324" w:rsidRPr="00534C57">
        <w:rPr>
          <w:rFonts w:ascii="Times New Roman" w:hAnsi="Times New Roman"/>
          <w:color w:val="000000"/>
        </w:rPr>
        <w:t>Tyrimais nustatytas kepenų funkcijos sutrikimas gali būti siejamas su didele vaistinio preparato koncentracija plazmoje ir (arba) doze. Dauguma pakitusių kepenų funkcijos rodmenų sunormalėja gydymo metu nekeičiant dozės arba ją sumažinus, įskaitant gydymo nutraukimą.</w:t>
      </w:r>
    </w:p>
    <w:p w14:paraId="0FD21E3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ADD43C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Sunkus toksinis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poveikis kepenims nedažnai gali būti siejamas su kitokiomis sunkiomis gretutinėmis pacientų ligomis, įskaitant geltą, hepatitą bei kepenų nepakankamumą, sukeliantį mirtį (žr. 4.4 skyrių).</w:t>
      </w:r>
    </w:p>
    <w:p w14:paraId="657DD41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73DD23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Profilaktika</w:t>
      </w:r>
    </w:p>
    <w:p w14:paraId="09B7593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Atvirajame, palyginamajame </w:t>
      </w:r>
      <w:proofErr w:type="spellStart"/>
      <w:r w:rsidRPr="00534C57">
        <w:rPr>
          <w:rFonts w:ascii="Times New Roman" w:hAnsi="Times New Roman"/>
          <w:color w:val="000000"/>
        </w:rPr>
        <w:t>daugiacentriame</w:t>
      </w:r>
      <w:proofErr w:type="spellEnd"/>
      <w:r w:rsidRPr="00534C57">
        <w:rPr>
          <w:rFonts w:ascii="Times New Roman" w:hAnsi="Times New Roman"/>
          <w:color w:val="000000"/>
        </w:rPr>
        <w:t xml:space="preserve"> tyrime, kuriame buvo lygintas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itrakonazolas</w:t>
      </w:r>
      <w:proofErr w:type="spellEnd"/>
      <w:r w:rsidRPr="00534C57">
        <w:rPr>
          <w:rFonts w:ascii="Times New Roman" w:hAnsi="Times New Roman"/>
          <w:color w:val="000000"/>
        </w:rPr>
        <w:t xml:space="preserve">, kaip pirmaeilis profilaktikai vartojamas vaistinis preparatas, suaugusiesiems ir paaugliams, kuriems buvo atlikta alogeninė </w:t>
      </w:r>
      <w:proofErr w:type="spellStart"/>
      <w:r w:rsidRPr="00534C57">
        <w:rPr>
          <w:rFonts w:ascii="Times New Roman" w:hAnsi="Times New Roman"/>
          <w:color w:val="000000"/>
        </w:rPr>
        <w:t>hemopoezinių</w:t>
      </w:r>
      <w:proofErr w:type="spellEnd"/>
      <w:r w:rsidRPr="00534C57">
        <w:rPr>
          <w:rFonts w:ascii="Times New Roman" w:hAnsi="Times New Roman"/>
          <w:color w:val="000000"/>
        </w:rPr>
        <w:t xml:space="preserve"> kamieninių ląstelių transplantacija be anksčiau patvirtinto</w:t>
      </w:r>
      <w:r w:rsidR="00520BCE">
        <w:rPr>
          <w:rFonts w:ascii="Times New Roman" w:hAnsi="Times New Roman"/>
          <w:color w:val="000000"/>
        </w:rPr>
        <w:t>s</w:t>
      </w:r>
      <w:r w:rsidRPr="00534C57">
        <w:rPr>
          <w:rFonts w:ascii="Times New Roman" w:hAnsi="Times New Roman"/>
          <w:color w:val="000000"/>
        </w:rPr>
        <w:t xml:space="preserve"> ar tikėtino</w:t>
      </w:r>
      <w:r w:rsidR="00520BCE">
        <w:rPr>
          <w:rFonts w:ascii="Times New Roman" w:hAnsi="Times New Roman"/>
          <w:color w:val="000000"/>
        </w:rPr>
        <w:t>s invazinės grybelinės infekcijos</w:t>
      </w:r>
      <w:r w:rsidRPr="00534C57">
        <w:rPr>
          <w:rFonts w:ascii="Times New Roman" w:hAnsi="Times New Roman"/>
          <w:color w:val="000000"/>
        </w:rPr>
        <w:t xml:space="preserve"> </w:t>
      </w:r>
      <w:r w:rsidR="00520BCE">
        <w:rPr>
          <w:rFonts w:ascii="Times New Roman" w:hAnsi="Times New Roman"/>
          <w:color w:val="000000"/>
        </w:rPr>
        <w:t>(</w:t>
      </w:r>
      <w:r w:rsidRPr="00534C57">
        <w:rPr>
          <w:rFonts w:ascii="Times New Roman" w:hAnsi="Times New Roman"/>
          <w:color w:val="000000"/>
        </w:rPr>
        <w:t>IFI</w:t>
      </w:r>
      <w:r w:rsidR="00520BCE">
        <w:rPr>
          <w:rFonts w:ascii="Times New Roman" w:hAnsi="Times New Roman"/>
          <w:color w:val="000000"/>
        </w:rPr>
        <w:t>)</w:t>
      </w:r>
      <w:r w:rsidRPr="00534C57">
        <w:rPr>
          <w:rFonts w:ascii="Times New Roman" w:hAnsi="Times New Roman"/>
          <w:color w:val="000000"/>
        </w:rPr>
        <w:t xml:space="preserve">, 39,3 % tiriamųjų buvo visam laikui nutrauktas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vartojimas dėl nepageidaujamų reiškinių, palyginus su 39,6 % tiriamųjų, kurie vartojo </w:t>
      </w:r>
      <w:proofErr w:type="spellStart"/>
      <w:r w:rsidRPr="00534C57">
        <w:rPr>
          <w:rFonts w:ascii="Times New Roman" w:hAnsi="Times New Roman"/>
          <w:color w:val="000000"/>
        </w:rPr>
        <w:t>itrakonazolą</w:t>
      </w:r>
      <w:proofErr w:type="spellEnd"/>
      <w:r w:rsidRPr="00534C57">
        <w:rPr>
          <w:rFonts w:ascii="Times New Roman" w:hAnsi="Times New Roman"/>
          <w:color w:val="000000"/>
        </w:rPr>
        <w:t xml:space="preserve">. Dėl skubaus gydymo reikalaujančių nepageidaujamų reiškinių kepenims tiriamojo preparato vartojimas buvo visiškai nutrauktas 50 tiriamųjų (21,4 %), kurie buvo gydomi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ir 18 tiriamųjų (7,1 %), gydomų </w:t>
      </w:r>
      <w:proofErr w:type="spellStart"/>
      <w:r w:rsidRPr="00534C57">
        <w:rPr>
          <w:rFonts w:ascii="Times New Roman" w:hAnsi="Times New Roman"/>
          <w:color w:val="000000"/>
        </w:rPr>
        <w:t>itrakonazolu</w:t>
      </w:r>
      <w:proofErr w:type="spellEnd"/>
      <w:r w:rsidRPr="00534C57">
        <w:rPr>
          <w:rFonts w:ascii="Times New Roman" w:hAnsi="Times New Roman"/>
          <w:color w:val="000000"/>
        </w:rPr>
        <w:t>.</w:t>
      </w:r>
    </w:p>
    <w:p w14:paraId="59E71BED"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122737BB"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r w:rsidRPr="00534C57">
        <w:rPr>
          <w:rFonts w:ascii="Times New Roman" w:hAnsi="Times New Roman"/>
          <w:i/>
          <w:iCs/>
          <w:color w:val="000000"/>
        </w:rPr>
        <w:t>Vaikų populiacija</w:t>
      </w:r>
    </w:p>
    <w:p w14:paraId="0591B23E" w14:textId="77777777" w:rsidR="002F3324" w:rsidRPr="00534C57" w:rsidRDefault="002826B7" w:rsidP="002F3324">
      <w:pPr>
        <w:autoSpaceDE w:val="0"/>
        <w:autoSpaceDN w:val="0"/>
        <w:adjustRightInd w:val="0"/>
        <w:spacing w:after="0" w:line="240" w:lineRule="auto"/>
        <w:rPr>
          <w:rFonts w:ascii="Times New Roman" w:hAnsi="Times New Roman"/>
          <w:color w:val="000000"/>
        </w:rPr>
      </w:pPr>
      <w:proofErr w:type="spellStart"/>
      <w:r w:rsidRPr="00BE562B">
        <w:rPr>
          <w:rFonts w:ascii="Times New Roman" w:hAnsi="Times New Roman"/>
        </w:rPr>
        <w:t>Vorikonazolo</w:t>
      </w:r>
      <w:proofErr w:type="spellEnd"/>
      <w:r w:rsidRPr="00BE562B">
        <w:rPr>
          <w:rFonts w:ascii="Times New Roman" w:hAnsi="Times New Roman"/>
        </w:rPr>
        <w:t xml:space="preserve"> saugumas buvo tirtas </w:t>
      </w:r>
      <w:r w:rsidRPr="00534C57">
        <w:rPr>
          <w:rFonts w:ascii="Times New Roman" w:eastAsia="Times New Roman" w:hAnsi="Times New Roman"/>
        </w:rPr>
        <w:t>tyrimuose, kuriuose dalyvavo</w:t>
      </w:r>
      <w:r w:rsidRPr="00534C57">
        <w:rPr>
          <w:rFonts w:ascii="Times New Roman" w:eastAsia="Times New Roman" w:hAnsi="Times New Roman"/>
          <w:spacing w:val="-2"/>
        </w:rPr>
        <w:t xml:space="preserve"> </w:t>
      </w:r>
      <w:r w:rsidRPr="00534C57">
        <w:rPr>
          <w:rFonts w:ascii="Times New Roman" w:eastAsia="Times New Roman" w:hAnsi="Times New Roman"/>
        </w:rPr>
        <w:t xml:space="preserve">288 vaikai nuo 2 iki &lt; 12 </w:t>
      </w:r>
      <w:r w:rsidRPr="00534C57">
        <w:rPr>
          <w:rFonts w:ascii="Times New Roman" w:eastAsia="Times New Roman" w:hAnsi="Times New Roman"/>
          <w:spacing w:val="-1"/>
        </w:rPr>
        <w:t xml:space="preserve">metų </w:t>
      </w:r>
      <w:r w:rsidRPr="00534C57">
        <w:rPr>
          <w:rFonts w:ascii="Times New Roman" w:eastAsia="Times New Roman" w:hAnsi="Times New Roman"/>
        </w:rPr>
        <w:t xml:space="preserve">(169) ir nuo 12 iki &lt; 18 metų (119), kurie vartojo </w:t>
      </w:r>
      <w:proofErr w:type="spellStart"/>
      <w:r w:rsidRPr="00534C57">
        <w:rPr>
          <w:rFonts w:ascii="Times New Roman" w:eastAsia="Times New Roman" w:hAnsi="Times New Roman"/>
        </w:rPr>
        <w:t>vorikonazolą</w:t>
      </w:r>
      <w:proofErr w:type="spellEnd"/>
      <w:r w:rsidRPr="00534C57">
        <w:rPr>
          <w:rFonts w:ascii="Times New Roman" w:eastAsia="Times New Roman" w:hAnsi="Times New Roman"/>
        </w:rPr>
        <w:t xml:space="preserve"> profilaktikai (183) </w:t>
      </w:r>
      <w:r w:rsidRPr="00534C57">
        <w:rPr>
          <w:rFonts w:ascii="Times New Roman" w:eastAsia="Times New Roman" w:hAnsi="Times New Roman"/>
          <w:spacing w:val="-1"/>
        </w:rPr>
        <w:t>i</w:t>
      </w:r>
      <w:r w:rsidRPr="00534C57">
        <w:rPr>
          <w:rFonts w:ascii="Times New Roman" w:eastAsia="Times New Roman" w:hAnsi="Times New Roman"/>
        </w:rPr>
        <w:t xml:space="preserve">r gydymui (105). </w:t>
      </w:r>
      <w:proofErr w:type="spellStart"/>
      <w:r w:rsidRPr="00534C57">
        <w:rPr>
          <w:rFonts w:ascii="Times New Roman" w:eastAsia="Times New Roman" w:hAnsi="Times New Roman"/>
        </w:rPr>
        <w:t>Vorikonazolo</w:t>
      </w:r>
      <w:proofErr w:type="spellEnd"/>
      <w:r w:rsidRPr="00534C57">
        <w:rPr>
          <w:rFonts w:ascii="Times New Roman" w:eastAsia="Times New Roman" w:hAnsi="Times New Roman"/>
        </w:rPr>
        <w:t xml:space="preserve"> saugumas papildomai buvo tirtas nuo 2 iki &lt; 12 metų amžiaus vaikams, kurie buvo stebimi labdaros programose (158 vaikai). Apskritai, </w:t>
      </w:r>
      <w:proofErr w:type="spellStart"/>
      <w:r w:rsidRPr="00534C57">
        <w:rPr>
          <w:rFonts w:ascii="Times New Roman" w:eastAsia="Times New Roman" w:hAnsi="Times New Roman"/>
        </w:rPr>
        <w:t>varikonazolo</w:t>
      </w:r>
      <w:proofErr w:type="spellEnd"/>
      <w:r w:rsidRPr="00534C57">
        <w:rPr>
          <w:rFonts w:ascii="Times New Roman" w:eastAsia="Times New Roman" w:hAnsi="Times New Roman"/>
        </w:rPr>
        <w:t xml:space="preserve"> saugumo pobūdis vaikų populiacijoje buvo panašus</w:t>
      </w:r>
      <w:r w:rsidRPr="00534C57">
        <w:rPr>
          <w:rFonts w:ascii="Times New Roman" w:eastAsia="Times New Roman" w:hAnsi="Times New Roman"/>
          <w:spacing w:val="-2"/>
        </w:rPr>
        <w:t xml:space="preserve"> </w:t>
      </w:r>
      <w:r w:rsidRPr="00534C57">
        <w:rPr>
          <w:rFonts w:ascii="Times New Roman" w:eastAsia="Times New Roman" w:hAnsi="Times New Roman"/>
        </w:rPr>
        <w:t>į suaugusiųjų. Tačiau klinikinių</w:t>
      </w:r>
      <w:r w:rsidRPr="00534C57">
        <w:rPr>
          <w:rFonts w:ascii="Times New Roman" w:eastAsia="Times New Roman" w:hAnsi="Times New Roman"/>
          <w:spacing w:val="-1"/>
        </w:rPr>
        <w:t xml:space="preserve"> </w:t>
      </w:r>
      <w:r w:rsidRPr="00534C57">
        <w:rPr>
          <w:rFonts w:ascii="Times New Roman" w:eastAsia="Times New Roman" w:hAnsi="Times New Roman"/>
        </w:rPr>
        <w:t>tyrimų</w:t>
      </w:r>
      <w:r w:rsidRPr="00534C57">
        <w:rPr>
          <w:rFonts w:ascii="Times New Roman" w:eastAsia="Times New Roman" w:hAnsi="Times New Roman"/>
          <w:spacing w:val="-1"/>
        </w:rPr>
        <w:t xml:space="preserve"> </w:t>
      </w:r>
      <w:r w:rsidRPr="00534C57">
        <w:rPr>
          <w:rFonts w:ascii="Times New Roman" w:eastAsia="Times New Roman" w:hAnsi="Times New Roman"/>
        </w:rPr>
        <w:t>metu</w:t>
      </w:r>
      <w:r w:rsidRPr="00534C57">
        <w:rPr>
          <w:rFonts w:ascii="Times New Roman" w:eastAsia="Times New Roman" w:hAnsi="Times New Roman"/>
          <w:spacing w:val="-1"/>
        </w:rPr>
        <w:t xml:space="preserve"> </w:t>
      </w:r>
      <w:r w:rsidRPr="00534C57">
        <w:rPr>
          <w:rFonts w:ascii="Times New Roman" w:eastAsia="Times New Roman" w:hAnsi="Times New Roman"/>
        </w:rPr>
        <w:t>dažniau</w:t>
      </w:r>
      <w:r w:rsidRPr="00534C57">
        <w:rPr>
          <w:rFonts w:ascii="Times New Roman" w:eastAsia="Times New Roman" w:hAnsi="Times New Roman"/>
          <w:spacing w:val="-1"/>
        </w:rPr>
        <w:t xml:space="preserve"> </w:t>
      </w:r>
      <w:r w:rsidRPr="00534C57">
        <w:rPr>
          <w:rFonts w:ascii="Times New Roman" w:eastAsia="Times New Roman" w:hAnsi="Times New Roman"/>
        </w:rPr>
        <w:t>pranešta</w:t>
      </w:r>
      <w:r w:rsidRPr="00534C57">
        <w:rPr>
          <w:rFonts w:ascii="Times New Roman" w:eastAsia="Times New Roman" w:hAnsi="Times New Roman"/>
          <w:spacing w:val="-1"/>
        </w:rPr>
        <w:t xml:space="preserve"> </w:t>
      </w:r>
      <w:r w:rsidRPr="00534C57">
        <w:rPr>
          <w:rFonts w:ascii="Times New Roman" w:eastAsia="Times New Roman" w:hAnsi="Times New Roman"/>
        </w:rPr>
        <w:t>apie</w:t>
      </w:r>
      <w:r w:rsidRPr="00534C57">
        <w:rPr>
          <w:rFonts w:ascii="Times New Roman" w:eastAsia="Times New Roman" w:hAnsi="Times New Roman"/>
          <w:spacing w:val="-1"/>
        </w:rPr>
        <w:t xml:space="preserve"> </w:t>
      </w:r>
      <w:r w:rsidRPr="00534C57">
        <w:rPr>
          <w:rFonts w:ascii="Times New Roman" w:eastAsia="Times New Roman" w:hAnsi="Times New Roman"/>
        </w:rPr>
        <w:t>kepenų fermentų</w:t>
      </w:r>
      <w:r w:rsidRPr="00534C57">
        <w:rPr>
          <w:rFonts w:ascii="Times New Roman" w:eastAsia="Times New Roman" w:hAnsi="Times New Roman"/>
          <w:spacing w:val="-2"/>
        </w:rPr>
        <w:t xml:space="preserve"> </w:t>
      </w:r>
      <w:r w:rsidRPr="00534C57">
        <w:rPr>
          <w:rFonts w:ascii="Times New Roman" w:eastAsia="Times New Roman" w:hAnsi="Times New Roman"/>
          <w:spacing w:val="-1"/>
        </w:rPr>
        <w:t>aktyvum</w:t>
      </w:r>
      <w:r w:rsidRPr="00534C57">
        <w:rPr>
          <w:rFonts w:ascii="Times New Roman" w:eastAsia="Times New Roman" w:hAnsi="Times New Roman"/>
        </w:rPr>
        <w:t>o</w:t>
      </w:r>
      <w:r w:rsidRPr="00534C57">
        <w:rPr>
          <w:rFonts w:ascii="Times New Roman" w:eastAsia="Times New Roman" w:hAnsi="Times New Roman"/>
          <w:spacing w:val="-1"/>
        </w:rPr>
        <w:t xml:space="preserve"> </w:t>
      </w:r>
      <w:r w:rsidRPr="00534C57">
        <w:rPr>
          <w:rFonts w:ascii="Times New Roman" w:eastAsia="Times New Roman" w:hAnsi="Times New Roman"/>
        </w:rPr>
        <w:t>pad</w:t>
      </w:r>
      <w:r w:rsidRPr="00534C57">
        <w:rPr>
          <w:rFonts w:ascii="Times New Roman" w:eastAsia="Times New Roman" w:hAnsi="Times New Roman"/>
          <w:spacing w:val="1"/>
        </w:rPr>
        <w:t>i</w:t>
      </w:r>
      <w:r w:rsidRPr="00534C57">
        <w:rPr>
          <w:rFonts w:ascii="Times New Roman" w:eastAsia="Times New Roman" w:hAnsi="Times New Roman"/>
        </w:rPr>
        <w:t>d</w:t>
      </w:r>
      <w:r w:rsidRPr="00534C57">
        <w:rPr>
          <w:rFonts w:ascii="Times New Roman" w:eastAsia="Times New Roman" w:hAnsi="Times New Roman"/>
          <w:spacing w:val="-1"/>
        </w:rPr>
        <w:t>ėjim</w:t>
      </w:r>
      <w:r w:rsidRPr="00534C57">
        <w:rPr>
          <w:rFonts w:ascii="Times New Roman" w:eastAsia="Times New Roman" w:hAnsi="Times New Roman"/>
        </w:rPr>
        <w:t>o</w:t>
      </w:r>
      <w:r w:rsidRPr="00534C57">
        <w:rPr>
          <w:rFonts w:ascii="Times New Roman" w:eastAsia="Times New Roman" w:hAnsi="Times New Roman"/>
          <w:spacing w:val="-1"/>
        </w:rPr>
        <w:t xml:space="preserve"> </w:t>
      </w:r>
      <w:r w:rsidRPr="00534C57">
        <w:rPr>
          <w:rFonts w:ascii="Times New Roman" w:eastAsia="Times New Roman" w:hAnsi="Times New Roman"/>
        </w:rPr>
        <w:t>tendenciją kaip apie</w:t>
      </w:r>
      <w:r w:rsidRPr="00534C57">
        <w:rPr>
          <w:rFonts w:ascii="Times New Roman" w:eastAsia="Times New Roman" w:hAnsi="Times New Roman"/>
          <w:spacing w:val="-2"/>
        </w:rPr>
        <w:t xml:space="preserve"> </w:t>
      </w:r>
      <w:r w:rsidRPr="00534C57">
        <w:rPr>
          <w:rFonts w:ascii="Times New Roman" w:eastAsia="Times New Roman" w:hAnsi="Times New Roman"/>
        </w:rPr>
        <w:t>nepageidaujamą reakciją</w:t>
      </w:r>
      <w:r w:rsidRPr="00534C57">
        <w:rPr>
          <w:rFonts w:ascii="Times New Roman" w:eastAsia="Times New Roman" w:hAnsi="Times New Roman"/>
          <w:spacing w:val="-2"/>
        </w:rPr>
        <w:t xml:space="preserve"> </w:t>
      </w:r>
      <w:r w:rsidRPr="00534C57">
        <w:rPr>
          <w:rFonts w:ascii="Times New Roman" w:eastAsia="Times New Roman" w:hAnsi="Times New Roman"/>
        </w:rPr>
        <w:t>(</w:t>
      </w:r>
      <w:proofErr w:type="spellStart"/>
      <w:r w:rsidRPr="00534C57">
        <w:rPr>
          <w:rFonts w:ascii="Times New Roman" w:eastAsia="Times New Roman" w:hAnsi="Times New Roman"/>
        </w:rPr>
        <w:t>transaminazių</w:t>
      </w:r>
      <w:proofErr w:type="spellEnd"/>
      <w:r w:rsidRPr="00534C57">
        <w:rPr>
          <w:rFonts w:ascii="Times New Roman" w:eastAsia="Times New Roman" w:hAnsi="Times New Roman"/>
        </w:rPr>
        <w:t xml:space="preserve"> </w:t>
      </w:r>
      <w:r w:rsidR="00534C57">
        <w:rPr>
          <w:rFonts w:ascii="Times New Roman" w:eastAsia="Times New Roman" w:hAnsi="Times New Roman"/>
        </w:rPr>
        <w:t>a</w:t>
      </w:r>
      <w:r w:rsidRPr="00534C57">
        <w:rPr>
          <w:rFonts w:ascii="Times New Roman" w:eastAsia="Times New Roman" w:hAnsi="Times New Roman"/>
        </w:rPr>
        <w:t>ktyvumas pad</w:t>
      </w:r>
      <w:r w:rsidRPr="00534C57">
        <w:rPr>
          <w:rFonts w:ascii="Times New Roman" w:eastAsia="Times New Roman" w:hAnsi="Times New Roman"/>
          <w:spacing w:val="1"/>
        </w:rPr>
        <w:t>i</w:t>
      </w:r>
      <w:r w:rsidRPr="00534C57">
        <w:rPr>
          <w:rFonts w:ascii="Times New Roman" w:eastAsia="Times New Roman" w:hAnsi="Times New Roman"/>
          <w:spacing w:val="-2"/>
        </w:rPr>
        <w:t>dė</w:t>
      </w:r>
      <w:r w:rsidRPr="00534C57">
        <w:rPr>
          <w:rFonts w:ascii="Times New Roman" w:eastAsia="Times New Roman" w:hAnsi="Times New Roman"/>
          <w:spacing w:val="3"/>
        </w:rPr>
        <w:t>j</w:t>
      </w:r>
      <w:r w:rsidRPr="00534C57">
        <w:rPr>
          <w:rFonts w:ascii="Times New Roman" w:eastAsia="Times New Roman" w:hAnsi="Times New Roman"/>
        </w:rPr>
        <w:t>o 14,2 % vaikų, palyginti su 5,3 % suaugusiųjų) vaikų populiacij</w:t>
      </w:r>
      <w:r w:rsidRPr="00534C57">
        <w:rPr>
          <w:rFonts w:ascii="Times New Roman" w:eastAsia="Times New Roman" w:hAnsi="Times New Roman"/>
          <w:spacing w:val="-1"/>
        </w:rPr>
        <w:t>a</w:t>
      </w:r>
      <w:r w:rsidRPr="00534C57">
        <w:rPr>
          <w:rFonts w:ascii="Times New Roman" w:eastAsia="Times New Roman" w:hAnsi="Times New Roman"/>
          <w:spacing w:val="1"/>
        </w:rPr>
        <w:t>i</w:t>
      </w:r>
      <w:r w:rsidRPr="00534C57">
        <w:rPr>
          <w:rFonts w:ascii="Times New Roman" w:eastAsia="Times New Roman" w:hAnsi="Times New Roman"/>
        </w:rPr>
        <w:t>,</w:t>
      </w:r>
      <w:r w:rsidRPr="00534C57">
        <w:rPr>
          <w:rFonts w:ascii="Times New Roman" w:eastAsia="Times New Roman" w:hAnsi="Times New Roman"/>
          <w:spacing w:val="-2"/>
        </w:rPr>
        <w:t xml:space="preserve"> </w:t>
      </w:r>
      <w:r w:rsidRPr="00534C57">
        <w:rPr>
          <w:rFonts w:ascii="Times New Roman" w:eastAsia="Times New Roman" w:hAnsi="Times New Roman"/>
        </w:rPr>
        <w:t xml:space="preserve">palyginti su suaugusiaisiais. </w:t>
      </w:r>
      <w:r w:rsidRPr="00534C57">
        <w:rPr>
          <w:rFonts w:ascii="Times New Roman" w:eastAsia="Times New Roman" w:hAnsi="Times New Roman"/>
          <w:spacing w:val="-1"/>
        </w:rPr>
        <w:t>P</w:t>
      </w:r>
      <w:r w:rsidRPr="00534C57">
        <w:rPr>
          <w:rFonts w:ascii="Times New Roman" w:eastAsia="Times New Roman" w:hAnsi="Times New Roman"/>
        </w:rPr>
        <w:t>o</w:t>
      </w:r>
      <w:r w:rsidRPr="00534C57">
        <w:rPr>
          <w:rFonts w:ascii="Times New Roman" w:eastAsia="Times New Roman" w:hAnsi="Times New Roman"/>
          <w:spacing w:val="-1"/>
        </w:rPr>
        <w:t xml:space="preserve"> vaistini</w:t>
      </w:r>
      <w:r w:rsidRPr="00534C57">
        <w:rPr>
          <w:rFonts w:ascii="Times New Roman" w:eastAsia="Times New Roman" w:hAnsi="Times New Roman"/>
        </w:rPr>
        <w:t>o</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preparato patekimo į rinką gauti duomenys rodo, kad vaikams odos reakcijų (ypač </w:t>
      </w:r>
      <w:proofErr w:type="spellStart"/>
      <w:r w:rsidRPr="00534C57">
        <w:rPr>
          <w:rFonts w:ascii="Times New Roman" w:eastAsia="Times New Roman" w:hAnsi="Times New Roman"/>
        </w:rPr>
        <w:t>eritema</w:t>
      </w:r>
      <w:proofErr w:type="spellEnd"/>
      <w:r w:rsidRPr="00534C57">
        <w:rPr>
          <w:rFonts w:ascii="Times New Roman" w:eastAsia="Times New Roman" w:hAnsi="Times New Roman"/>
        </w:rPr>
        <w:t>) gali atsirasti dažniau nei suaugusiesiems.</w:t>
      </w:r>
      <w:r w:rsidRPr="00BE562B">
        <w:rPr>
          <w:rFonts w:ascii="Times New Roman" w:hAnsi="Times New Roman"/>
          <w:spacing w:val="-2"/>
        </w:rPr>
        <w:t xml:space="preserve"> </w:t>
      </w:r>
      <w:r w:rsidR="002F3324" w:rsidRPr="00534C57">
        <w:rPr>
          <w:rFonts w:ascii="Times New Roman" w:hAnsi="Times New Roman"/>
          <w:color w:val="000000"/>
        </w:rPr>
        <w:t xml:space="preserve">Po vaistinio preparato patekimo į rinką gauti duomenys rodo, kad vaikams odos reakcijų (ypač </w:t>
      </w:r>
      <w:proofErr w:type="spellStart"/>
      <w:r w:rsidR="002F3324" w:rsidRPr="00534C57">
        <w:rPr>
          <w:rFonts w:ascii="Times New Roman" w:hAnsi="Times New Roman"/>
          <w:color w:val="000000"/>
        </w:rPr>
        <w:t>eritema</w:t>
      </w:r>
      <w:proofErr w:type="spellEnd"/>
      <w:r w:rsidR="002F3324" w:rsidRPr="00534C57">
        <w:rPr>
          <w:rFonts w:ascii="Times New Roman" w:hAnsi="Times New Roman"/>
          <w:color w:val="000000"/>
        </w:rPr>
        <w:t xml:space="preserve">) gali atsirasti dažniau nei suaugusiesiems. 22 jaunesniems kaip 2 metų pacientams, gydytiems </w:t>
      </w:r>
      <w:proofErr w:type="spellStart"/>
      <w:r w:rsidR="002F3324" w:rsidRPr="00534C57">
        <w:rPr>
          <w:rFonts w:ascii="Times New Roman" w:hAnsi="Times New Roman"/>
          <w:color w:val="000000"/>
        </w:rPr>
        <w:t>vorikonazolu</w:t>
      </w:r>
      <w:proofErr w:type="spellEnd"/>
      <w:r w:rsidR="002F3324" w:rsidRPr="00534C57">
        <w:rPr>
          <w:rFonts w:ascii="Times New Roman" w:hAnsi="Times New Roman"/>
          <w:color w:val="000000"/>
        </w:rPr>
        <w:t xml:space="preserve"> pagal labdaros programą, pasireiškė tokios nepageidaujamos reakcijos (jų sąsajos su </w:t>
      </w:r>
      <w:proofErr w:type="spellStart"/>
      <w:r w:rsidR="002F3324" w:rsidRPr="00534C57">
        <w:rPr>
          <w:rFonts w:ascii="Times New Roman" w:hAnsi="Times New Roman"/>
          <w:color w:val="000000"/>
        </w:rPr>
        <w:t>vorikonazolu</w:t>
      </w:r>
      <w:proofErr w:type="spellEnd"/>
      <w:r w:rsidR="002F3324" w:rsidRPr="00534C57">
        <w:rPr>
          <w:rFonts w:ascii="Times New Roman" w:hAnsi="Times New Roman"/>
          <w:color w:val="000000"/>
        </w:rPr>
        <w:t xml:space="preserve"> paneigti negalima): padidėjusio jautrumo šviesai reakcija (1), aritmija (1), pankreatitas (1), </w:t>
      </w:r>
      <w:proofErr w:type="spellStart"/>
      <w:r w:rsidR="002F3324" w:rsidRPr="00534C57">
        <w:rPr>
          <w:rFonts w:ascii="Times New Roman" w:hAnsi="Times New Roman"/>
          <w:color w:val="000000"/>
        </w:rPr>
        <w:t>bilirubino</w:t>
      </w:r>
      <w:proofErr w:type="spellEnd"/>
      <w:r w:rsidR="002F3324" w:rsidRPr="00534C57">
        <w:rPr>
          <w:rFonts w:ascii="Times New Roman" w:hAnsi="Times New Roman"/>
          <w:color w:val="000000"/>
        </w:rPr>
        <w:t xml:space="preserve"> koncentracijos kraujyje padidėjimas (1), kepenų fermentų kiekio padidėjimas (1), išbėrimas (1), regos nervo disko edema (1). Po vaistinio preparato patekimo į rinką gauta pranešimų apie vaikus ir paauglius, susirgusius pankreatitu.</w:t>
      </w:r>
    </w:p>
    <w:p w14:paraId="416F959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0C9B97C" w14:textId="77777777" w:rsidR="002F3324" w:rsidRPr="00534C57" w:rsidRDefault="002F3324" w:rsidP="002F3324">
      <w:pPr>
        <w:autoSpaceDE w:val="0"/>
        <w:autoSpaceDN w:val="0"/>
        <w:adjustRightInd w:val="0"/>
        <w:spacing w:after="0" w:line="240" w:lineRule="auto"/>
        <w:rPr>
          <w:rFonts w:ascii="Times New Roman" w:hAnsi="Times New Roman"/>
          <w:u w:val="single"/>
        </w:rPr>
      </w:pPr>
      <w:r w:rsidRPr="00534C57">
        <w:rPr>
          <w:rFonts w:ascii="Times New Roman" w:hAnsi="Times New Roman"/>
          <w:noProof/>
          <w:u w:val="single"/>
        </w:rPr>
        <w:t>Pranešimas apie įtariamas nepageidaujamas reakcijas</w:t>
      </w:r>
    </w:p>
    <w:p w14:paraId="05DDB3C6" w14:textId="63E173BC" w:rsidR="002F3324" w:rsidRPr="00B2252D" w:rsidRDefault="00B2252D" w:rsidP="002F3324">
      <w:pPr>
        <w:autoSpaceDE w:val="0"/>
        <w:autoSpaceDN w:val="0"/>
        <w:adjustRightInd w:val="0"/>
        <w:spacing w:after="0" w:line="240" w:lineRule="auto"/>
        <w:rPr>
          <w:rFonts w:ascii="Times New Roman" w:hAnsi="Times New Roman"/>
          <w:b/>
          <w:color w:val="000000"/>
        </w:rPr>
      </w:pPr>
      <w:r w:rsidRPr="00FE7B76">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E7B76">
        <w:rPr>
          <w:rFonts w:ascii="Times New Roman" w:hAnsi="Times New Roman"/>
          <w:color w:val="0000EE"/>
          <w:u w:val="single"/>
          <w:lang w:eastAsia="lt-LT"/>
        </w:rPr>
        <w:t>https://vvkt.lrv.lt/lt/</w:t>
      </w:r>
      <w:r w:rsidRPr="00FE7B76">
        <w:rPr>
          <w:rFonts w:ascii="Times New Roman" w:hAnsi="Times New Roman"/>
          <w:lang w:eastAsia="lt-LT"/>
        </w:rPr>
        <w:t xml:space="preserve"> nurodytais būdais</w:t>
      </w:r>
      <w:r w:rsidR="007B6FA7" w:rsidRPr="00B2252D">
        <w:rPr>
          <w:rFonts w:ascii="Times New Roman" w:hAnsi="Times New Roman"/>
          <w:noProof/>
        </w:rPr>
        <w:t>.</w:t>
      </w:r>
    </w:p>
    <w:p w14:paraId="254671CC" w14:textId="77777777" w:rsidR="009619D2" w:rsidRDefault="009619D2" w:rsidP="002F3324">
      <w:pPr>
        <w:autoSpaceDE w:val="0"/>
        <w:autoSpaceDN w:val="0"/>
        <w:adjustRightInd w:val="0"/>
        <w:spacing w:after="0" w:line="240" w:lineRule="auto"/>
        <w:rPr>
          <w:rFonts w:ascii="Times New Roman" w:hAnsi="Times New Roman"/>
          <w:b/>
          <w:bCs/>
          <w:color w:val="000000"/>
        </w:rPr>
      </w:pPr>
    </w:p>
    <w:p w14:paraId="1A8861CC"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4.9 Perdozavimas</w:t>
      </w:r>
    </w:p>
    <w:p w14:paraId="7D1C9BE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4D961A7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 xml:space="preserve">Klinikinių tyrimų metu pasitaikė 3 perdozavimo atvejai. Visi atvejai įvyko vaikams, kuriems į veną buvo </w:t>
      </w:r>
      <w:proofErr w:type="spellStart"/>
      <w:r w:rsidRPr="00534C57">
        <w:rPr>
          <w:rFonts w:ascii="Times New Roman" w:hAnsi="Times New Roman"/>
          <w:color w:val="000000"/>
        </w:rPr>
        <w:t>infuzuota</w:t>
      </w:r>
      <w:proofErr w:type="spellEnd"/>
      <w:r w:rsidRPr="00534C57">
        <w:rPr>
          <w:rFonts w:ascii="Times New Roman" w:hAnsi="Times New Roman"/>
          <w:color w:val="000000"/>
        </w:rPr>
        <w:t xml:space="preserve"> dozė iki penkių kartų didesnė už rekomenduojamą. Vienam pacientui pasireiškė 10 minučių trukusi nepageidaujama reakcija - </w:t>
      </w:r>
      <w:proofErr w:type="spellStart"/>
      <w:r w:rsidRPr="00534C57">
        <w:rPr>
          <w:rFonts w:ascii="Times New Roman" w:hAnsi="Times New Roman"/>
          <w:color w:val="000000"/>
        </w:rPr>
        <w:t>fotofobija</w:t>
      </w:r>
      <w:proofErr w:type="spellEnd"/>
      <w:r w:rsidRPr="00534C57">
        <w:rPr>
          <w:rFonts w:ascii="Times New Roman" w:hAnsi="Times New Roman"/>
          <w:color w:val="000000"/>
        </w:rPr>
        <w:t>.</w:t>
      </w:r>
    </w:p>
    <w:p w14:paraId="1281A1B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224DD1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Priešnuodis </w:t>
      </w:r>
      <w:proofErr w:type="spellStart"/>
      <w:r w:rsidRPr="00534C57">
        <w:rPr>
          <w:rFonts w:ascii="Times New Roman" w:hAnsi="Times New Roman"/>
          <w:color w:val="000000"/>
        </w:rPr>
        <w:t>vorikonazolui</w:t>
      </w:r>
      <w:proofErr w:type="spellEnd"/>
      <w:r w:rsidRPr="00534C57">
        <w:rPr>
          <w:rFonts w:ascii="Times New Roman" w:hAnsi="Times New Roman"/>
          <w:color w:val="000000"/>
        </w:rPr>
        <w:t xml:space="preserve"> nežinomas.</w:t>
      </w:r>
    </w:p>
    <w:p w14:paraId="2B419FE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F9F584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galima pašalinti hemodialize, jo klirensas yra 121</w:t>
      </w:r>
      <w:r w:rsidR="007B6FA7">
        <w:rPr>
          <w:rFonts w:ascii="Times New Roman" w:hAnsi="Times New Roman"/>
          <w:color w:val="000000"/>
        </w:rPr>
        <w:t> </w:t>
      </w:r>
      <w:r w:rsidRPr="00534C57">
        <w:rPr>
          <w:rFonts w:ascii="Times New Roman" w:hAnsi="Times New Roman"/>
          <w:color w:val="000000"/>
        </w:rPr>
        <w:t xml:space="preserve">ml/min. Jei preparato perdozuojama,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iš organizmo galima šalinti </w:t>
      </w:r>
      <w:proofErr w:type="spellStart"/>
      <w:r w:rsidRPr="00534C57">
        <w:rPr>
          <w:rFonts w:ascii="Times New Roman" w:hAnsi="Times New Roman"/>
          <w:color w:val="000000"/>
        </w:rPr>
        <w:t>hemodializuojant</w:t>
      </w:r>
      <w:proofErr w:type="spellEnd"/>
      <w:r w:rsidRPr="00534C57">
        <w:rPr>
          <w:rFonts w:ascii="Times New Roman" w:hAnsi="Times New Roman"/>
          <w:color w:val="000000"/>
        </w:rPr>
        <w:t>.</w:t>
      </w:r>
    </w:p>
    <w:p w14:paraId="6F095D1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5457DB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5F4DC93"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5. FARMAKOLOGINĖS SAVYBĖS</w:t>
      </w:r>
    </w:p>
    <w:p w14:paraId="7DBEE05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1EB1943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5.1 </w:t>
      </w:r>
      <w:proofErr w:type="spellStart"/>
      <w:r w:rsidRPr="00534C57">
        <w:rPr>
          <w:rFonts w:ascii="Times New Roman" w:hAnsi="Times New Roman"/>
          <w:b/>
          <w:bCs/>
          <w:color w:val="000000"/>
        </w:rPr>
        <w:t>Farmakodinaminės</w:t>
      </w:r>
      <w:proofErr w:type="spellEnd"/>
      <w:r w:rsidRPr="00534C57">
        <w:rPr>
          <w:rFonts w:ascii="Times New Roman" w:hAnsi="Times New Roman"/>
          <w:b/>
          <w:bCs/>
          <w:color w:val="000000"/>
        </w:rPr>
        <w:t xml:space="preserve"> savybės</w:t>
      </w:r>
    </w:p>
    <w:p w14:paraId="1D8FF2C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6607163" w14:textId="6835DCCB"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Farmakoterapinė</w:t>
      </w:r>
      <w:proofErr w:type="spellEnd"/>
      <w:r w:rsidRPr="00534C57">
        <w:rPr>
          <w:rFonts w:ascii="Times New Roman" w:hAnsi="Times New Roman"/>
          <w:color w:val="000000"/>
        </w:rPr>
        <w:t xml:space="preserve"> grupė – sisteminio poveikio priešgrybeliniai vaistiniai preparatai (</w:t>
      </w:r>
      <w:proofErr w:type="spellStart"/>
      <w:r w:rsidRPr="00534C57">
        <w:rPr>
          <w:rFonts w:ascii="Times New Roman" w:hAnsi="Times New Roman"/>
          <w:color w:val="000000"/>
        </w:rPr>
        <w:t>triazolo</w:t>
      </w:r>
      <w:proofErr w:type="spellEnd"/>
      <w:r w:rsidR="00237545">
        <w:rPr>
          <w:rFonts w:ascii="Times New Roman" w:hAnsi="Times New Roman"/>
          <w:color w:val="000000"/>
        </w:rPr>
        <w:t xml:space="preserve"> ir </w:t>
      </w:r>
      <w:proofErr w:type="spellStart"/>
      <w:r w:rsidR="00237545">
        <w:rPr>
          <w:rFonts w:ascii="Times New Roman" w:hAnsi="Times New Roman"/>
          <w:color w:val="000000"/>
        </w:rPr>
        <w:t>tetrazolo</w:t>
      </w:r>
      <w:proofErr w:type="spellEnd"/>
      <w:r w:rsidRPr="00534C57">
        <w:rPr>
          <w:rFonts w:ascii="Times New Roman" w:hAnsi="Times New Roman"/>
          <w:color w:val="000000"/>
        </w:rPr>
        <w:t xml:space="preserve"> dariniai), ATC kodas – J02AC03.</w:t>
      </w:r>
    </w:p>
    <w:p w14:paraId="2CEAC14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50674C0"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Veikimo mechanizmas</w:t>
      </w:r>
    </w:p>
    <w:p w14:paraId="23B9B20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yra </w:t>
      </w:r>
      <w:proofErr w:type="spellStart"/>
      <w:r w:rsidRPr="00534C57">
        <w:rPr>
          <w:rFonts w:ascii="Times New Roman" w:hAnsi="Times New Roman"/>
          <w:color w:val="000000"/>
        </w:rPr>
        <w:t>triazolų</w:t>
      </w:r>
      <w:proofErr w:type="spellEnd"/>
      <w:r w:rsidRPr="00534C57">
        <w:rPr>
          <w:rFonts w:ascii="Times New Roman" w:hAnsi="Times New Roman"/>
          <w:color w:val="000000"/>
        </w:rPr>
        <w:t xml:space="preserve"> grupės priešgrybelinis vaistinis preparatas. Svarbiausias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veikimo mechanizmas yra grybelių </w:t>
      </w:r>
      <w:proofErr w:type="spellStart"/>
      <w:r w:rsidRPr="00534C57">
        <w:rPr>
          <w:rFonts w:ascii="Times New Roman" w:hAnsi="Times New Roman"/>
          <w:color w:val="000000"/>
        </w:rPr>
        <w:t>citochromo</w:t>
      </w:r>
      <w:proofErr w:type="spellEnd"/>
      <w:r w:rsidRPr="00534C57">
        <w:rPr>
          <w:rFonts w:ascii="Times New Roman" w:hAnsi="Times New Roman"/>
          <w:color w:val="000000"/>
        </w:rPr>
        <w:t xml:space="preserve"> P450 veikiamo 14 alfa </w:t>
      </w:r>
      <w:proofErr w:type="spellStart"/>
      <w:r w:rsidRPr="00534C57">
        <w:rPr>
          <w:rFonts w:ascii="Times New Roman" w:hAnsi="Times New Roman"/>
          <w:color w:val="000000"/>
        </w:rPr>
        <w:t>lanosterolio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demetilinimo</w:t>
      </w:r>
      <w:proofErr w:type="spellEnd"/>
      <w:r w:rsidRPr="00534C57">
        <w:rPr>
          <w:rFonts w:ascii="Times New Roman" w:hAnsi="Times New Roman"/>
          <w:color w:val="000000"/>
        </w:rPr>
        <w:t xml:space="preserve"> (svarbiausio grybelių </w:t>
      </w:r>
      <w:proofErr w:type="spellStart"/>
      <w:r w:rsidRPr="00534C57">
        <w:rPr>
          <w:rFonts w:ascii="Times New Roman" w:hAnsi="Times New Roman"/>
          <w:color w:val="000000"/>
        </w:rPr>
        <w:t>ergosterolio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biosintezės</w:t>
      </w:r>
      <w:proofErr w:type="spellEnd"/>
      <w:r w:rsidRPr="00534C57">
        <w:rPr>
          <w:rFonts w:ascii="Times New Roman" w:hAnsi="Times New Roman"/>
          <w:color w:val="000000"/>
        </w:rPr>
        <w:t xml:space="preserve"> etapo) slopinimas. 14 alfa </w:t>
      </w:r>
      <w:proofErr w:type="spellStart"/>
      <w:r w:rsidRPr="00534C57">
        <w:rPr>
          <w:rFonts w:ascii="Times New Roman" w:hAnsi="Times New Roman"/>
          <w:color w:val="000000"/>
        </w:rPr>
        <w:t>metilsterolių</w:t>
      </w:r>
      <w:proofErr w:type="spellEnd"/>
      <w:r w:rsidRPr="00534C57">
        <w:rPr>
          <w:rFonts w:ascii="Times New Roman" w:hAnsi="Times New Roman"/>
          <w:color w:val="000000"/>
        </w:rPr>
        <w:t xml:space="preserve"> kaupimasis yra susijęs su tolesniu </w:t>
      </w:r>
      <w:proofErr w:type="spellStart"/>
      <w:r w:rsidRPr="00534C57">
        <w:rPr>
          <w:rFonts w:ascii="Times New Roman" w:hAnsi="Times New Roman"/>
          <w:color w:val="000000"/>
        </w:rPr>
        <w:t>ergosterolio</w:t>
      </w:r>
      <w:proofErr w:type="spellEnd"/>
      <w:r w:rsidRPr="00534C57">
        <w:rPr>
          <w:rFonts w:ascii="Times New Roman" w:hAnsi="Times New Roman"/>
          <w:color w:val="000000"/>
        </w:rPr>
        <w:t xml:space="preserve"> kiekio mažėjimu grybelių ląstelių membranoje ir gali būti susijęs su priešgrybeliniu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aktyvumu. Nustatyta, kad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gali būti selektyvesnis grybelių </w:t>
      </w:r>
      <w:proofErr w:type="spellStart"/>
      <w:r w:rsidRPr="00534C57">
        <w:rPr>
          <w:rFonts w:ascii="Times New Roman" w:hAnsi="Times New Roman"/>
          <w:color w:val="000000"/>
        </w:rPr>
        <w:t>citochromo</w:t>
      </w:r>
      <w:proofErr w:type="spellEnd"/>
      <w:r w:rsidRPr="00534C57">
        <w:rPr>
          <w:rFonts w:ascii="Times New Roman" w:hAnsi="Times New Roman"/>
          <w:color w:val="000000"/>
        </w:rPr>
        <w:t xml:space="preserve"> P450 </w:t>
      </w:r>
      <w:proofErr w:type="spellStart"/>
      <w:r w:rsidRPr="00534C57">
        <w:rPr>
          <w:rFonts w:ascii="Times New Roman" w:hAnsi="Times New Roman"/>
          <w:color w:val="000000"/>
        </w:rPr>
        <w:t>izofermentams</w:t>
      </w:r>
      <w:proofErr w:type="spellEnd"/>
      <w:r w:rsidRPr="00534C57">
        <w:rPr>
          <w:rFonts w:ascii="Times New Roman" w:hAnsi="Times New Roman"/>
          <w:color w:val="000000"/>
        </w:rPr>
        <w:t xml:space="preserve"> nei įvairių žinduolių P450 </w:t>
      </w:r>
      <w:proofErr w:type="spellStart"/>
      <w:r w:rsidRPr="00534C57">
        <w:rPr>
          <w:rFonts w:ascii="Times New Roman" w:hAnsi="Times New Roman"/>
          <w:color w:val="000000"/>
        </w:rPr>
        <w:t>izofermentų</w:t>
      </w:r>
      <w:proofErr w:type="spellEnd"/>
      <w:r w:rsidRPr="00534C57">
        <w:rPr>
          <w:rFonts w:ascii="Times New Roman" w:hAnsi="Times New Roman"/>
          <w:color w:val="000000"/>
        </w:rPr>
        <w:t xml:space="preserve"> sistemoms.</w:t>
      </w:r>
    </w:p>
    <w:p w14:paraId="25F0A7C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C61CF05"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Farmakokinetikos / farmakodinamikos ryšys</w:t>
      </w:r>
    </w:p>
    <w:p w14:paraId="6F4FB61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Dešimties gydymo tyrimų duomenimis, individualių tiriamųjų asmenų vidutinių ir didžiausių koncentracijų plazmoje mediana visuose tyrimuose buvo atitinkamai 2425</w:t>
      </w:r>
      <w:r w:rsidR="007B6FA7">
        <w:rPr>
          <w:rFonts w:ascii="Times New Roman" w:hAnsi="Times New Roman"/>
          <w:color w:val="000000"/>
        </w:rPr>
        <w:t> </w:t>
      </w:r>
      <w:proofErr w:type="spellStart"/>
      <w:r w:rsidRPr="00534C57">
        <w:rPr>
          <w:rFonts w:ascii="Times New Roman" w:hAnsi="Times New Roman"/>
          <w:color w:val="000000"/>
        </w:rPr>
        <w:t>ng</w:t>
      </w:r>
      <w:proofErr w:type="spellEnd"/>
      <w:r w:rsidRPr="00534C57">
        <w:rPr>
          <w:rFonts w:ascii="Times New Roman" w:hAnsi="Times New Roman"/>
          <w:color w:val="000000"/>
        </w:rPr>
        <w:t>/ml (intervalas tarp kvartilių nuo 1 193 iki 4380</w:t>
      </w:r>
      <w:r w:rsidR="007B6FA7">
        <w:rPr>
          <w:rFonts w:ascii="Times New Roman" w:hAnsi="Times New Roman"/>
          <w:color w:val="000000"/>
        </w:rPr>
        <w:t> </w:t>
      </w:r>
      <w:proofErr w:type="spellStart"/>
      <w:r w:rsidRPr="00534C57">
        <w:rPr>
          <w:rFonts w:ascii="Times New Roman" w:hAnsi="Times New Roman"/>
          <w:color w:val="000000"/>
        </w:rPr>
        <w:t>ng</w:t>
      </w:r>
      <w:proofErr w:type="spellEnd"/>
      <w:r w:rsidRPr="00534C57">
        <w:rPr>
          <w:rFonts w:ascii="Times New Roman" w:hAnsi="Times New Roman"/>
          <w:color w:val="000000"/>
        </w:rPr>
        <w:t>/ml) ir 3742</w:t>
      </w:r>
      <w:r w:rsidR="007B6FA7">
        <w:rPr>
          <w:rFonts w:ascii="Times New Roman" w:hAnsi="Times New Roman"/>
          <w:color w:val="000000"/>
        </w:rPr>
        <w:t> </w:t>
      </w:r>
      <w:proofErr w:type="spellStart"/>
      <w:r w:rsidRPr="00534C57">
        <w:rPr>
          <w:rFonts w:ascii="Times New Roman" w:hAnsi="Times New Roman"/>
          <w:color w:val="000000"/>
        </w:rPr>
        <w:t>ng</w:t>
      </w:r>
      <w:proofErr w:type="spellEnd"/>
      <w:r w:rsidRPr="00534C57">
        <w:rPr>
          <w:rFonts w:ascii="Times New Roman" w:hAnsi="Times New Roman"/>
          <w:color w:val="000000"/>
        </w:rPr>
        <w:t>/ml (intervalas tarp kvartilių nuo 2 027 iki 6</w:t>
      </w:r>
      <w:r w:rsidR="007B6FA7">
        <w:rPr>
          <w:rFonts w:ascii="Times New Roman" w:hAnsi="Times New Roman"/>
          <w:color w:val="000000"/>
        </w:rPr>
        <w:t> </w:t>
      </w:r>
      <w:r w:rsidRPr="00534C57">
        <w:rPr>
          <w:rFonts w:ascii="Times New Roman" w:hAnsi="Times New Roman"/>
          <w:color w:val="000000"/>
        </w:rPr>
        <w:t>302</w:t>
      </w:r>
      <w:r w:rsidR="007B6FA7">
        <w:rPr>
          <w:rFonts w:ascii="Times New Roman" w:hAnsi="Times New Roman"/>
          <w:color w:val="000000"/>
        </w:rPr>
        <w:t> </w:t>
      </w:r>
      <w:proofErr w:type="spellStart"/>
      <w:r w:rsidRPr="00534C57">
        <w:rPr>
          <w:rFonts w:ascii="Times New Roman" w:hAnsi="Times New Roman"/>
          <w:color w:val="000000"/>
        </w:rPr>
        <w:t>ng</w:t>
      </w:r>
      <w:proofErr w:type="spellEnd"/>
      <w:r w:rsidRPr="00534C57">
        <w:rPr>
          <w:rFonts w:ascii="Times New Roman" w:hAnsi="Times New Roman"/>
          <w:color w:val="000000"/>
        </w:rPr>
        <w:t xml:space="preserve">/ml). Teigiamo vidutinės, didžiausios arba mažiausios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koncentracijų plazmoje ryšio su veiksmingumu gydymo tyrimuose nepastebėta ir šis ryšys nebuvo tiriamas profilaktikos tyrimuose.</w:t>
      </w:r>
    </w:p>
    <w:p w14:paraId="6009E1A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621C3C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Klinikinių tyrimų farmakokinetikos ir farmakodinamikos duomenų analizės parodė teigiamą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koncentracijos plazmoje ryšį su nenormaliais kepenų funkcijos tyrimų rodmenimis bei regėjimo sutrikimais. Dozės koregavimas profilaktikos tyrimuose nebuvo tiriamas.</w:t>
      </w:r>
    </w:p>
    <w:p w14:paraId="08600DB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7FB2BAD"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Klinikinis veiksmingumas ir saugumas</w:t>
      </w:r>
    </w:p>
    <w:p w14:paraId="29C771E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Tyrimų </w:t>
      </w:r>
      <w:proofErr w:type="spellStart"/>
      <w:r w:rsidRPr="00534C57">
        <w:rPr>
          <w:rFonts w:ascii="Times New Roman" w:hAnsi="Times New Roman"/>
          <w:i/>
          <w:iCs/>
          <w:color w:val="000000"/>
        </w:rPr>
        <w:t>in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vitro</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duomenimis, </w:t>
      </w:r>
      <w:proofErr w:type="spellStart"/>
      <w:r w:rsidRPr="00534C57">
        <w:rPr>
          <w:rFonts w:ascii="Times New Roman" w:hAnsi="Times New Roman"/>
          <w:color w:val="000000"/>
        </w:rPr>
        <w:t>vorikonazolui</w:t>
      </w:r>
      <w:proofErr w:type="spellEnd"/>
      <w:r w:rsidRPr="00534C57">
        <w:rPr>
          <w:rFonts w:ascii="Times New Roman" w:hAnsi="Times New Roman"/>
          <w:color w:val="000000"/>
        </w:rPr>
        <w:t xml:space="preserve"> būdingas plataus spektro priešgrybelinis aktyvumas su stipriu priešgrybeliniu poveikiu </w:t>
      </w:r>
      <w:proofErr w:type="spellStart"/>
      <w:r w:rsidRPr="00534C57">
        <w:rPr>
          <w:rFonts w:ascii="Times New Roman" w:hAnsi="Times New Roman"/>
          <w:i/>
          <w:iCs/>
          <w:color w:val="000000"/>
        </w:rPr>
        <w:t>Candida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rūšims (įskaitant </w:t>
      </w:r>
      <w:proofErr w:type="spellStart"/>
      <w:r w:rsidRPr="00534C57">
        <w:rPr>
          <w:rFonts w:ascii="Times New Roman" w:hAnsi="Times New Roman"/>
          <w:color w:val="000000"/>
        </w:rPr>
        <w:t>flukonazolui</w:t>
      </w:r>
      <w:proofErr w:type="spellEnd"/>
      <w:r w:rsidRPr="00534C57">
        <w:rPr>
          <w:rFonts w:ascii="Times New Roman" w:hAnsi="Times New Roman"/>
          <w:color w:val="000000"/>
        </w:rPr>
        <w:t xml:space="preserve"> atsparias </w:t>
      </w:r>
      <w:r w:rsidRPr="00534C57">
        <w:rPr>
          <w:rFonts w:ascii="Times New Roman" w:hAnsi="Times New Roman"/>
          <w:i/>
          <w:iCs/>
          <w:color w:val="000000"/>
        </w:rPr>
        <w:t xml:space="preserve">C. </w:t>
      </w:r>
      <w:proofErr w:type="spellStart"/>
      <w:r w:rsidRPr="00534C57">
        <w:rPr>
          <w:rFonts w:ascii="Times New Roman" w:hAnsi="Times New Roman"/>
          <w:i/>
          <w:iCs/>
          <w:color w:val="000000"/>
        </w:rPr>
        <w:t>krusei</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ir atsparias </w:t>
      </w:r>
      <w:r w:rsidRPr="00534C57">
        <w:rPr>
          <w:rFonts w:ascii="Times New Roman" w:hAnsi="Times New Roman"/>
          <w:i/>
          <w:iCs/>
          <w:color w:val="000000"/>
        </w:rPr>
        <w:t xml:space="preserve">C. </w:t>
      </w:r>
      <w:proofErr w:type="spellStart"/>
      <w:r w:rsidRPr="00534C57">
        <w:rPr>
          <w:rFonts w:ascii="Times New Roman" w:hAnsi="Times New Roman"/>
          <w:i/>
          <w:iCs/>
          <w:color w:val="000000"/>
        </w:rPr>
        <w:t>glabrata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bei </w:t>
      </w:r>
      <w:r w:rsidRPr="00534C57">
        <w:rPr>
          <w:rFonts w:ascii="Times New Roman" w:hAnsi="Times New Roman"/>
          <w:i/>
          <w:iCs/>
          <w:color w:val="000000"/>
        </w:rPr>
        <w:t xml:space="preserve">C. </w:t>
      </w:r>
      <w:proofErr w:type="spellStart"/>
      <w:r w:rsidRPr="00534C57">
        <w:rPr>
          <w:rFonts w:ascii="Times New Roman" w:hAnsi="Times New Roman"/>
          <w:i/>
          <w:iCs/>
          <w:color w:val="000000"/>
        </w:rPr>
        <w:t>albicans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padermes) ir </w:t>
      </w:r>
      <w:proofErr w:type="spellStart"/>
      <w:r w:rsidRPr="00534C57">
        <w:rPr>
          <w:rFonts w:ascii="Times New Roman" w:hAnsi="Times New Roman"/>
          <w:color w:val="000000"/>
        </w:rPr>
        <w:t>fungicidiniu</w:t>
      </w:r>
      <w:proofErr w:type="spellEnd"/>
      <w:r w:rsidRPr="00534C57">
        <w:rPr>
          <w:rFonts w:ascii="Times New Roman" w:hAnsi="Times New Roman"/>
          <w:color w:val="000000"/>
        </w:rPr>
        <w:t xml:space="preserve"> poveikiu visoms tirtoms </w:t>
      </w:r>
      <w:proofErr w:type="spellStart"/>
      <w:r w:rsidRPr="00534C57">
        <w:rPr>
          <w:rFonts w:ascii="Times New Roman" w:hAnsi="Times New Roman"/>
          <w:i/>
          <w:iCs/>
          <w:color w:val="000000"/>
        </w:rPr>
        <w:t>Aspergillus</w:t>
      </w:r>
      <w:proofErr w:type="spellEnd"/>
      <w:r w:rsidRPr="00534C57">
        <w:rPr>
          <w:rFonts w:ascii="Times New Roman" w:hAnsi="Times New Roman"/>
          <w:i/>
          <w:iCs/>
          <w:color w:val="000000"/>
        </w:rPr>
        <w:t xml:space="preserve"> </w:t>
      </w:r>
      <w:r w:rsidRPr="00534C57">
        <w:rPr>
          <w:rFonts w:ascii="Times New Roman" w:hAnsi="Times New Roman"/>
          <w:color w:val="000000"/>
        </w:rPr>
        <w:t>rūšims. Be</w:t>
      </w:r>
    </w:p>
    <w:p w14:paraId="63696D8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to,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parodė </w:t>
      </w:r>
      <w:proofErr w:type="spellStart"/>
      <w:r w:rsidRPr="00534C57">
        <w:rPr>
          <w:rFonts w:ascii="Times New Roman" w:hAnsi="Times New Roman"/>
          <w:color w:val="000000"/>
        </w:rPr>
        <w:t>fungicidinį</w:t>
      </w:r>
      <w:proofErr w:type="spellEnd"/>
      <w:r w:rsidRPr="00534C57">
        <w:rPr>
          <w:rFonts w:ascii="Times New Roman" w:hAnsi="Times New Roman"/>
          <w:color w:val="000000"/>
        </w:rPr>
        <w:t xml:space="preserve"> aktyvumą </w:t>
      </w:r>
      <w:proofErr w:type="spellStart"/>
      <w:r w:rsidRPr="00534C57">
        <w:rPr>
          <w:rFonts w:ascii="Times New Roman" w:hAnsi="Times New Roman"/>
          <w:i/>
          <w:iCs/>
          <w:color w:val="000000"/>
        </w:rPr>
        <w:t>in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vitro</w:t>
      </w:r>
      <w:proofErr w:type="spellEnd"/>
      <w:r w:rsidRPr="00534C57">
        <w:rPr>
          <w:rFonts w:ascii="Times New Roman" w:hAnsi="Times New Roman"/>
          <w:i/>
          <w:iCs/>
          <w:color w:val="000000"/>
        </w:rPr>
        <w:t xml:space="preserve"> </w:t>
      </w:r>
      <w:r w:rsidRPr="00534C57">
        <w:rPr>
          <w:rFonts w:ascii="Times New Roman" w:hAnsi="Times New Roman"/>
          <w:color w:val="000000"/>
        </w:rPr>
        <w:t>prieš sparčiai besidauginančius grybelinius</w:t>
      </w:r>
    </w:p>
    <w:p w14:paraId="5E9BC03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sukėlėjus, įskaitant, pavyzdžiui, </w:t>
      </w:r>
      <w:proofErr w:type="spellStart"/>
      <w:r w:rsidRPr="00534C57">
        <w:rPr>
          <w:rFonts w:ascii="Times New Roman" w:hAnsi="Times New Roman"/>
          <w:i/>
          <w:iCs/>
          <w:color w:val="000000"/>
        </w:rPr>
        <w:t>Scedosporium</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arba </w:t>
      </w:r>
      <w:proofErr w:type="spellStart"/>
      <w:r w:rsidRPr="00534C57">
        <w:rPr>
          <w:rFonts w:ascii="Times New Roman" w:hAnsi="Times New Roman"/>
          <w:i/>
          <w:iCs/>
          <w:color w:val="000000"/>
        </w:rPr>
        <w:t>Fusarium</w:t>
      </w:r>
      <w:proofErr w:type="spellEnd"/>
      <w:r w:rsidRPr="00534C57">
        <w:rPr>
          <w:rFonts w:ascii="Times New Roman" w:hAnsi="Times New Roman"/>
          <w:color w:val="000000"/>
        </w:rPr>
        <w:t>, kurių jautrumas esamiems</w:t>
      </w:r>
    </w:p>
    <w:p w14:paraId="182AC91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priešgrybeliniams vaistiniams preparatams yra ribotas.</w:t>
      </w:r>
    </w:p>
    <w:p w14:paraId="3C71448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05EF2B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Nustatytas klinikinis veiksmingumas (dalinis arba visiškas atsakas) prieš </w:t>
      </w:r>
      <w:proofErr w:type="spellStart"/>
      <w:r w:rsidRPr="00534C57">
        <w:rPr>
          <w:rFonts w:ascii="Times New Roman" w:hAnsi="Times New Roman"/>
          <w:i/>
          <w:iCs/>
          <w:color w:val="000000"/>
        </w:rPr>
        <w:t>Aspergillus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rūšis, įskaitant </w:t>
      </w:r>
      <w:r w:rsidRPr="00534C57">
        <w:rPr>
          <w:rFonts w:ascii="Times New Roman" w:hAnsi="Times New Roman"/>
          <w:i/>
          <w:iCs/>
          <w:color w:val="000000"/>
        </w:rPr>
        <w:t xml:space="preserve">A. </w:t>
      </w:r>
      <w:proofErr w:type="spellStart"/>
      <w:r w:rsidRPr="00534C57">
        <w:rPr>
          <w:rFonts w:ascii="Times New Roman" w:hAnsi="Times New Roman"/>
          <w:i/>
          <w:iCs/>
          <w:color w:val="000000"/>
        </w:rPr>
        <w:t>flavus</w:t>
      </w:r>
      <w:proofErr w:type="spellEnd"/>
      <w:r w:rsidRPr="00534C57">
        <w:rPr>
          <w:rFonts w:ascii="Times New Roman" w:hAnsi="Times New Roman"/>
          <w:i/>
          <w:iCs/>
          <w:color w:val="000000"/>
        </w:rPr>
        <w:t xml:space="preserve">, A. </w:t>
      </w:r>
      <w:proofErr w:type="spellStart"/>
      <w:r w:rsidRPr="00534C57">
        <w:rPr>
          <w:rFonts w:ascii="Times New Roman" w:hAnsi="Times New Roman"/>
          <w:i/>
          <w:iCs/>
          <w:color w:val="000000"/>
        </w:rPr>
        <w:t>fumigatus</w:t>
      </w:r>
      <w:proofErr w:type="spellEnd"/>
      <w:r w:rsidRPr="00534C57">
        <w:rPr>
          <w:rFonts w:ascii="Times New Roman" w:hAnsi="Times New Roman"/>
          <w:i/>
          <w:iCs/>
          <w:color w:val="000000"/>
        </w:rPr>
        <w:t xml:space="preserve">, A. </w:t>
      </w:r>
      <w:proofErr w:type="spellStart"/>
      <w:r w:rsidRPr="00534C57">
        <w:rPr>
          <w:rFonts w:ascii="Times New Roman" w:hAnsi="Times New Roman"/>
          <w:i/>
          <w:iCs/>
          <w:color w:val="000000"/>
        </w:rPr>
        <w:t>terreus</w:t>
      </w:r>
      <w:proofErr w:type="spellEnd"/>
      <w:r w:rsidRPr="00534C57">
        <w:rPr>
          <w:rFonts w:ascii="Times New Roman" w:hAnsi="Times New Roman"/>
          <w:i/>
          <w:iCs/>
          <w:color w:val="000000"/>
        </w:rPr>
        <w:t xml:space="preserve">, A. </w:t>
      </w:r>
      <w:proofErr w:type="spellStart"/>
      <w:r w:rsidRPr="00534C57">
        <w:rPr>
          <w:rFonts w:ascii="Times New Roman" w:hAnsi="Times New Roman"/>
          <w:i/>
          <w:iCs/>
          <w:color w:val="000000"/>
        </w:rPr>
        <w:t>niger</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A.nidulans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Candida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rūšis, įskaitant </w:t>
      </w:r>
      <w:r w:rsidRPr="00534C57">
        <w:rPr>
          <w:rFonts w:ascii="Times New Roman" w:hAnsi="Times New Roman"/>
          <w:i/>
          <w:iCs/>
          <w:color w:val="000000"/>
        </w:rPr>
        <w:t xml:space="preserve">C. </w:t>
      </w:r>
      <w:proofErr w:type="spellStart"/>
      <w:r w:rsidRPr="00534C57">
        <w:rPr>
          <w:rFonts w:ascii="Times New Roman" w:hAnsi="Times New Roman"/>
          <w:i/>
          <w:iCs/>
          <w:color w:val="000000"/>
        </w:rPr>
        <w:t>albicans</w:t>
      </w:r>
      <w:proofErr w:type="spellEnd"/>
      <w:r w:rsidRPr="00534C57">
        <w:rPr>
          <w:rFonts w:ascii="Times New Roman" w:hAnsi="Times New Roman"/>
          <w:i/>
          <w:iCs/>
          <w:color w:val="000000"/>
        </w:rPr>
        <w:t xml:space="preserve">, C. </w:t>
      </w:r>
      <w:proofErr w:type="spellStart"/>
      <w:r w:rsidRPr="00534C57">
        <w:rPr>
          <w:rFonts w:ascii="Times New Roman" w:hAnsi="Times New Roman"/>
          <w:i/>
          <w:iCs/>
          <w:color w:val="000000"/>
        </w:rPr>
        <w:t>glabrata</w:t>
      </w:r>
      <w:proofErr w:type="spellEnd"/>
      <w:r w:rsidRPr="00534C57">
        <w:rPr>
          <w:rFonts w:ascii="Times New Roman" w:hAnsi="Times New Roman"/>
          <w:i/>
          <w:iCs/>
          <w:color w:val="000000"/>
        </w:rPr>
        <w:t xml:space="preserve">, C. </w:t>
      </w:r>
      <w:proofErr w:type="spellStart"/>
      <w:r w:rsidRPr="00534C57">
        <w:rPr>
          <w:rFonts w:ascii="Times New Roman" w:hAnsi="Times New Roman"/>
          <w:i/>
          <w:iCs/>
          <w:color w:val="000000"/>
        </w:rPr>
        <w:t>krusei</w:t>
      </w:r>
      <w:proofErr w:type="spellEnd"/>
      <w:r w:rsidRPr="00534C57">
        <w:rPr>
          <w:rFonts w:ascii="Times New Roman" w:hAnsi="Times New Roman"/>
          <w:i/>
          <w:iCs/>
          <w:color w:val="000000"/>
        </w:rPr>
        <w:t xml:space="preserve">, C. </w:t>
      </w:r>
      <w:proofErr w:type="spellStart"/>
      <w:r w:rsidRPr="00534C57">
        <w:rPr>
          <w:rFonts w:ascii="Times New Roman" w:hAnsi="Times New Roman"/>
          <w:i/>
          <w:iCs/>
          <w:color w:val="000000"/>
        </w:rPr>
        <w:t>parapsilosis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ir </w:t>
      </w:r>
      <w:r w:rsidRPr="00534C57">
        <w:rPr>
          <w:rFonts w:ascii="Times New Roman" w:hAnsi="Times New Roman"/>
          <w:i/>
          <w:iCs/>
          <w:color w:val="000000"/>
        </w:rPr>
        <w:t xml:space="preserve">C. </w:t>
      </w:r>
      <w:proofErr w:type="spellStart"/>
      <w:r w:rsidRPr="00534C57">
        <w:rPr>
          <w:rFonts w:ascii="Times New Roman" w:hAnsi="Times New Roman"/>
          <w:i/>
          <w:iCs/>
          <w:color w:val="000000"/>
        </w:rPr>
        <w:t>tropicalis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ir nedidelį skaičių </w:t>
      </w:r>
      <w:r w:rsidRPr="00534C57">
        <w:rPr>
          <w:rFonts w:ascii="Times New Roman" w:hAnsi="Times New Roman"/>
          <w:i/>
          <w:iCs/>
          <w:color w:val="000000"/>
        </w:rPr>
        <w:t xml:space="preserve">C. </w:t>
      </w:r>
      <w:proofErr w:type="spellStart"/>
      <w:r w:rsidRPr="00534C57">
        <w:rPr>
          <w:rFonts w:ascii="Times New Roman" w:hAnsi="Times New Roman"/>
          <w:i/>
          <w:iCs/>
          <w:color w:val="000000"/>
        </w:rPr>
        <w:t>dubliniensis</w:t>
      </w:r>
      <w:proofErr w:type="spellEnd"/>
      <w:r w:rsidRPr="00534C57">
        <w:rPr>
          <w:rFonts w:ascii="Times New Roman" w:hAnsi="Times New Roman"/>
          <w:i/>
          <w:iCs/>
          <w:color w:val="000000"/>
        </w:rPr>
        <w:t xml:space="preserve">, C. </w:t>
      </w:r>
      <w:proofErr w:type="spellStart"/>
      <w:r w:rsidRPr="00534C57">
        <w:rPr>
          <w:rFonts w:ascii="Times New Roman" w:hAnsi="Times New Roman"/>
          <w:i/>
          <w:iCs/>
          <w:color w:val="000000"/>
        </w:rPr>
        <w:t>inconspicua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ir </w:t>
      </w:r>
      <w:r w:rsidRPr="00534C57">
        <w:rPr>
          <w:rFonts w:ascii="Times New Roman" w:hAnsi="Times New Roman"/>
          <w:i/>
          <w:iCs/>
          <w:color w:val="000000"/>
        </w:rPr>
        <w:t xml:space="preserve">C. </w:t>
      </w:r>
      <w:proofErr w:type="spellStart"/>
      <w:r w:rsidRPr="00534C57">
        <w:rPr>
          <w:rFonts w:ascii="Times New Roman" w:hAnsi="Times New Roman"/>
          <w:i/>
          <w:iCs/>
          <w:color w:val="000000"/>
        </w:rPr>
        <w:t>guilliermondii</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Scedosporium</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rūšis, įskaitant </w:t>
      </w:r>
      <w:proofErr w:type="spellStart"/>
      <w:r w:rsidRPr="00534C57">
        <w:rPr>
          <w:rFonts w:ascii="Times New Roman" w:hAnsi="Times New Roman"/>
          <w:i/>
          <w:iCs/>
          <w:color w:val="000000"/>
        </w:rPr>
        <w:t>S.apiospermum</w:t>
      </w:r>
      <w:proofErr w:type="spellEnd"/>
      <w:r w:rsidRPr="00534C57">
        <w:rPr>
          <w:rFonts w:ascii="Times New Roman" w:hAnsi="Times New Roman"/>
          <w:i/>
          <w:iCs/>
          <w:color w:val="000000"/>
        </w:rPr>
        <w:t xml:space="preserve">, S. </w:t>
      </w:r>
      <w:proofErr w:type="spellStart"/>
      <w:r w:rsidRPr="00534C57">
        <w:rPr>
          <w:rFonts w:ascii="Times New Roman" w:hAnsi="Times New Roman"/>
          <w:i/>
          <w:iCs/>
          <w:color w:val="000000"/>
        </w:rPr>
        <w:t>prolificans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ir </w:t>
      </w:r>
      <w:proofErr w:type="spellStart"/>
      <w:r w:rsidRPr="00534C57">
        <w:rPr>
          <w:rFonts w:ascii="Times New Roman" w:hAnsi="Times New Roman"/>
          <w:i/>
          <w:iCs/>
          <w:color w:val="000000"/>
        </w:rPr>
        <w:t>Fusarium</w:t>
      </w:r>
      <w:proofErr w:type="spellEnd"/>
      <w:r w:rsidRPr="00534C57">
        <w:rPr>
          <w:rFonts w:ascii="Times New Roman" w:hAnsi="Times New Roman"/>
          <w:i/>
          <w:iCs/>
          <w:color w:val="000000"/>
        </w:rPr>
        <w:t xml:space="preserve"> </w:t>
      </w:r>
      <w:r w:rsidRPr="00534C57">
        <w:rPr>
          <w:rFonts w:ascii="Times New Roman" w:hAnsi="Times New Roman"/>
          <w:color w:val="000000"/>
        </w:rPr>
        <w:t>rūšis.</w:t>
      </w:r>
    </w:p>
    <w:p w14:paraId="35914F9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2A7EF5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Kitos gydytos grybelių sukeltos infekcinės ligos (atsakas dažnai buvo dalinis arba visiškas) buvo pavieniai </w:t>
      </w:r>
      <w:proofErr w:type="spellStart"/>
      <w:r w:rsidRPr="00534C57">
        <w:rPr>
          <w:rFonts w:ascii="Times New Roman" w:hAnsi="Times New Roman"/>
          <w:i/>
          <w:iCs/>
          <w:color w:val="000000"/>
        </w:rPr>
        <w:t>Alternaria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rūšių, </w:t>
      </w:r>
      <w:proofErr w:type="spellStart"/>
      <w:r w:rsidRPr="00534C57">
        <w:rPr>
          <w:rFonts w:ascii="Times New Roman" w:hAnsi="Times New Roman"/>
          <w:i/>
          <w:iCs/>
          <w:color w:val="000000"/>
        </w:rPr>
        <w:t>Blastomyces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dermatitidis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Blastoschizomyces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capitatus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Cladosporium</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rūšių, </w:t>
      </w:r>
      <w:proofErr w:type="spellStart"/>
      <w:r w:rsidRPr="00534C57">
        <w:rPr>
          <w:rFonts w:ascii="Times New Roman" w:hAnsi="Times New Roman"/>
          <w:i/>
          <w:iCs/>
          <w:color w:val="000000"/>
        </w:rPr>
        <w:t>Coccidioides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immitis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Conidiobolus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coronatus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Cryptococcus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neoformans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Exserohilum</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rostratum</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Exophiala</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spinifera</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Fonsecaea</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pedrosoi</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Madurella</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mycetomatis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Paecilomyces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lilacinus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Penicillium</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rūšių, įskaitant </w:t>
      </w:r>
      <w:r w:rsidRPr="00534C57">
        <w:rPr>
          <w:rFonts w:ascii="Times New Roman" w:hAnsi="Times New Roman"/>
          <w:i/>
          <w:iCs/>
          <w:color w:val="000000"/>
        </w:rPr>
        <w:t xml:space="preserve">P. </w:t>
      </w:r>
      <w:proofErr w:type="spellStart"/>
      <w:r w:rsidRPr="00534C57">
        <w:rPr>
          <w:rFonts w:ascii="Times New Roman" w:hAnsi="Times New Roman"/>
          <w:i/>
          <w:iCs/>
          <w:color w:val="000000"/>
        </w:rPr>
        <w:t>marneffei</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Phialophora</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richardsiae</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Scopulariopsis</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brevicaulis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ir </w:t>
      </w:r>
      <w:proofErr w:type="spellStart"/>
      <w:r w:rsidRPr="00534C57">
        <w:rPr>
          <w:rFonts w:ascii="Times New Roman" w:hAnsi="Times New Roman"/>
          <w:i/>
          <w:iCs/>
          <w:color w:val="000000"/>
        </w:rPr>
        <w:t>Trichosporon</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rūšių, įskaitant </w:t>
      </w:r>
      <w:r w:rsidRPr="00534C57">
        <w:rPr>
          <w:rFonts w:ascii="Times New Roman" w:hAnsi="Times New Roman"/>
          <w:i/>
          <w:iCs/>
          <w:color w:val="000000"/>
        </w:rPr>
        <w:t xml:space="preserve">T. </w:t>
      </w:r>
      <w:proofErr w:type="spellStart"/>
      <w:r w:rsidRPr="00534C57">
        <w:rPr>
          <w:rFonts w:ascii="Times New Roman" w:hAnsi="Times New Roman"/>
          <w:i/>
          <w:iCs/>
          <w:color w:val="000000"/>
        </w:rPr>
        <w:t>beigelii</w:t>
      </w:r>
      <w:proofErr w:type="spellEnd"/>
      <w:r w:rsidRPr="00534C57">
        <w:rPr>
          <w:rFonts w:ascii="Times New Roman" w:hAnsi="Times New Roman"/>
          <w:i/>
          <w:iCs/>
          <w:color w:val="000000"/>
        </w:rPr>
        <w:t xml:space="preserve"> </w:t>
      </w:r>
      <w:r w:rsidRPr="00534C57">
        <w:rPr>
          <w:rFonts w:ascii="Times New Roman" w:hAnsi="Times New Roman"/>
          <w:color w:val="000000"/>
        </w:rPr>
        <w:t>sukeltų infekcinių ligų atvejai.</w:t>
      </w:r>
    </w:p>
    <w:p w14:paraId="1F94892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05EAD1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 xml:space="preserve">Tyrimais </w:t>
      </w:r>
      <w:proofErr w:type="spellStart"/>
      <w:r w:rsidRPr="00534C57">
        <w:rPr>
          <w:rFonts w:ascii="Times New Roman" w:hAnsi="Times New Roman"/>
          <w:i/>
          <w:iCs/>
          <w:color w:val="000000"/>
        </w:rPr>
        <w:t>in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vitro</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nustatyta, kad vaistinis preparatas veikia iš ligonio organizmo išskirtas </w:t>
      </w:r>
      <w:proofErr w:type="spellStart"/>
      <w:r w:rsidRPr="00534C57">
        <w:rPr>
          <w:rFonts w:ascii="Times New Roman" w:hAnsi="Times New Roman"/>
          <w:i/>
          <w:iCs/>
          <w:color w:val="000000"/>
        </w:rPr>
        <w:t>Acremonium</w:t>
      </w:r>
      <w:proofErr w:type="spellEnd"/>
      <w:r w:rsidRPr="00534C57">
        <w:rPr>
          <w:rFonts w:ascii="Times New Roman" w:hAnsi="Times New Roman"/>
          <w:color w:val="000000"/>
        </w:rPr>
        <w:t xml:space="preserve">, </w:t>
      </w:r>
      <w:proofErr w:type="spellStart"/>
      <w:r w:rsidRPr="00534C57">
        <w:rPr>
          <w:rFonts w:ascii="Times New Roman" w:hAnsi="Times New Roman"/>
          <w:i/>
          <w:iCs/>
          <w:color w:val="000000"/>
        </w:rPr>
        <w:t>Alternari</w:t>
      </w:r>
      <w:r w:rsidRPr="00534C57">
        <w:rPr>
          <w:rFonts w:ascii="Times New Roman" w:hAnsi="Times New Roman"/>
          <w:color w:val="000000"/>
        </w:rPr>
        <w:t>a</w:t>
      </w:r>
      <w:proofErr w:type="spellEnd"/>
      <w:r w:rsidRPr="00534C57">
        <w:rPr>
          <w:rFonts w:ascii="Times New Roman" w:hAnsi="Times New Roman"/>
          <w:color w:val="000000"/>
        </w:rPr>
        <w:t xml:space="preserve">, </w:t>
      </w:r>
      <w:proofErr w:type="spellStart"/>
      <w:r w:rsidRPr="00534C57">
        <w:rPr>
          <w:rFonts w:ascii="Times New Roman" w:hAnsi="Times New Roman"/>
          <w:i/>
          <w:iCs/>
          <w:color w:val="000000"/>
        </w:rPr>
        <w:t>Bipolaris</w:t>
      </w:r>
      <w:proofErr w:type="spellEnd"/>
      <w:r w:rsidRPr="00534C57">
        <w:rPr>
          <w:rFonts w:ascii="Times New Roman" w:hAnsi="Times New Roman"/>
          <w:color w:val="000000"/>
        </w:rPr>
        <w:t xml:space="preserve">, </w:t>
      </w:r>
      <w:proofErr w:type="spellStart"/>
      <w:r w:rsidRPr="00534C57">
        <w:rPr>
          <w:rFonts w:ascii="Times New Roman" w:hAnsi="Times New Roman"/>
          <w:i/>
          <w:iCs/>
          <w:color w:val="000000"/>
        </w:rPr>
        <w:t>Cladophialophora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rūšis ir </w:t>
      </w:r>
      <w:proofErr w:type="spellStart"/>
      <w:r w:rsidRPr="00534C57">
        <w:rPr>
          <w:rFonts w:ascii="Times New Roman" w:hAnsi="Times New Roman"/>
          <w:i/>
          <w:iCs/>
          <w:color w:val="000000"/>
        </w:rPr>
        <w:t>Histoplasma</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capsulatum</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Daugumos padermių mikroorganizmus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slopina esant jo koncentracijai 0,05-2</w:t>
      </w:r>
      <w:r w:rsidR="007B6FA7">
        <w:rPr>
          <w:rFonts w:ascii="Times New Roman" w:hAnsi="Times New Roman"/>
          <w:color w:val="000000"/>
        </w:rPr>
        <w:t> </w:t>
      </w:r>
      <w:proofErr w:type="spellStart"/>
      <w:r w:rsidRPr="00534C57">
        <w:rPr>
          <w:rFonts w:ascii="Times New Roman" w:hAnsi="Times New Roman"/>
          <w:color w:val="000000"/>
        </w:rPr>
        <w:t>μg</w:t>
      </w:r>
      <w:proofErr w:type="spellEnd"/>
      <w:r w:rsidRPr="00534C57">
        <w:rPr>
          <w:rFonts w:ascii="Times New Roman" w:hAnsi="Times New Roman"/>
          <w:color w:val="000000"/>
        </w:rPr>
        <w:t>/ml.</w:t>
      </w:r>
    </w:p>
    <w:p w14:paraId="6B23BC06"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54F11C8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i/>
          <w:iCs/>
          <w:color w:val="000000"/>
        </w:rPr>
        <w:t>In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vitro</w:t>
      </w:r>
      <w:proofErr w:type="spellEnd"/>
      <w:r w:rsidRPr="00534C57">
        <w:rPr>
          <w:rFonts w:ascii="Times New Roman" w:hAnsi="Times New Roman"/>
          <w:i/>
          <w:iCs/>
          <w:color w:val="000000"/>
        </w:rPr>
        <w:t xml:space="preserve">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veikia </w:t>
      </w:r>
      <w:proofErr w:type="spellStart"/>
      <w:r w:rsidRPr="00534C57">
        <w:rPr>
          <w:rFonts w:ascii="Times New Roman" w:hAnsi="Times New Roman"/>
          <w:i/>
          <w:iCs/>
          <w:color w:val="000000"/>
        </w:rPr>
        <w:t>Curvularia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ir </w:t>
      </w:r>
      <w:proofErr w:type="spellStart"/>
      <w:r w:rsidRPr="00534C57">
        <w:rPr>
          <w:rFonts w:ascii="Times New Roman" w:hAnsi="Times New Roman"/>
          <w:i/>
          <w:iCs/>
          <w:color w:val="000000"/>
        </w:rPr>
        <w:t>Sporothrix</w:t>
      </w:r>
      <w:proofErr w:type="spellEnd"/>
      <w:r w:rsidRPr="00534C57">
        <w:rPr>
          <w:rFonts w:ascii="Times New Roman" w:hAnsi="Times New Roman"/>
          <w:i/>
          <w:iCs/>
          <w:color w:val="000000"/>
        </w:rPr>
        <w:t xml:space="preserve"> </w:t>
      </w:r>
      <w:r w:rsidRPr="00534C57">
        <w:rPr>
          <w:rFonts w:ascii="Times New Roman" w:hAnsi="Times New Roman"/>
          <w:color w:val="000000"/>
        </w:rPr>
        <w:t>rūšis, tačiau klinikinė šio reiškinio reikšmė nežinoma.</w:t>
      </w:r>
    </w:p>
    <w:p w14:paraId="40DF511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2378D9E"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Jautrumo ribos</w:t>
      </w:r>
    </w:p>
    <w:p w14:paraId="3840B63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Prieš gydymą iš ligonio organizmo reikia išskirti ir nustatyti ligą sukėlusį mikroorganizmą: išauginti grybelių kultūrą ir atlikti kitokius laboratorinius (serologinius, </w:t>
      </w:r>
      <w:proofErr w:type="spellStart"/>
      <w:r w:rsidRPr="00534C57">
        <w:rPr>
          <w:rFonts w:ascii="Times New Roman" w:hAnsi="Times New Roman"/>
          <w:color w:val="000000"/>
        </w:rPr>
        <w:t>histopatologinius</w:t>
      </w:r>
      <w:proofErr w:type="spellEnd"/>
      <w:r w:rsidRPr="00534C57">
        <w:rPr>
          <w:rFonts w:ascii="Times New Roman" w:hAnsi="Times New Roman"/>
          <w:color w:val="000000"/>
        </w:rPr>
        <w:t>) tyrimus. Gydymą galima pradėti dar nežinant grybelių kultūrų tyrimo ar laboratorinių tyrimų rezultatų; vis dėlto juos sužinojus, gydymą reikia tinkamai koreguoti.</w:t>
      </w:r>
    </w:p>
    <w:p w14:paraId="259A872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440186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Rūšys, kurios dažniausiai sukelia infekciją žmogui, yra </w:t>
      </w:r>
      <w:r w:rsidRPr="00534C57">
        <w:rPr>
          <w:rFonts w:ascii="Times New Roman" w:hAnsi="Times New Roman"/>
          <w:i/>
          <w:iCs/>
          <w:color w:val="000000"/>
        </w:rPr>
        <w:t xml:space="preserve">C. </w:t>
      </w:r>
      <w:proofErr w:type="spellStart"/>
      <w:r w:rsidRPr="00534C57">
        <w:rPr>
          <w:rFonts w:ascii="Times New Roman" w:hAnsi="Times New Roman"/>
          <w:i/>
          <w:iCs/>
          <w:color w:val="000000"/>
        </w:rPr>
        <w:t>albicans</w:t>
      </w:r>
      <w:proofErr w:type="spellEnd"/>
      <w:r w:rsidRPr="00534C57">
        <w:rPr>
          <w:rFonts w:ascii="Times New Roman" w:hAnsi="Times New Roman"/>
          <w:color w:val="000000"/>
        </w:rPr>
        <w:t xml:space="preserve">, </w:t>
      </w:r>
      <w:r w:rsidRPr="00534C57">
        <w:rPr>
          <w:rFonts w:ascii="Times New Roman" w:hAnsi="Times New Roman"/>
          <w:i/>
          <w:iCs/>
          <w:color w:val="000000"/>
        </w:rPr>
        <w:t xml:space="preserve">C. </w:t>
      </w:r>
      <w:proofErr w:type="spellStart"/>
      <w:r w:rsidRPr="00534C57">
        <w:rPr>
          <w:rFonts w:ascii="Times New Roman" w:hAnsi="Times New Roman"/>
          <w:i/>
          <w:iCs/>
          <w:color w:val="000000"/>
        </w:rPr>
        <w:t>parapsilosis</w:t>
      </w:r>
      <w:proofErr w:type="spellEnd"/>
      <w:r w:rsidRPr="00534C57">
        <w:rPr>
          <w:rFonts w:ascii="Times New Roman" w:hAnsi="Times New Roman"/>
          <w:color w:val="000000"/>
        </w:rPr>
        <w:t xml:space="preserve">, </w:t>
      </w:r>
      <w:r w:rsidRPr="00534C57">
        <w:rPr>
          <w:rFonts w:ascii="Times New Roman" w:hAnsi="Times New Roman"/>
          <w:i/>
          <w:iCs/>
          <w:color w:val="000000"/>
        </w:rPr>
        <w:t xml:space="preserve">C. </w:t>
      </w:r>
      <w:proofErr w:type="spellStart"/>
      <w:r w:rsidRPr="00534C57">
        <w:rPr>
          <w:rFonts w:ascii="Times New Roman" w:hAnsi="Times New Roman"/>
          <w:i/>
          <w:iCs/>
          <w:color w:val="000000"/>
        </w:rPr>
        <w:t>tropicalis</w:t>
      </w:r>
      <w:proofErr w:type="spellEnd"/>
      <w:r w:rsidRPr="00534C57">
        <w:rPr>
          <w:rFonts w:ascii="Times New Roman" w:hAnsi="Times New Roman"/>
          <w:color w:val="000000"/>
        </w:rPr>
        <w:t xml:space="preserve">, </w:t>
      </w:r>
      <w:r w:rsidRPr="00534C57">
        <w:rPr>
          <w:rFonts w:ascii="Times New Roman" w:hAnsi="Times New Roman"/>
          <w:i/>
          <w:iCs/>
          <w:color w:val="000000"/>
        </w:rPr>
        <w:t xml:space="preserve">C. </w:t>
      </w:r>
      <w:proofErr w:type="spellStart"/>
      <w:r w:rsidRPr="00534C57">
        <w:rPr>
          <w:rFonts w:ascii="Times New Roman" w:hAnsi="Times New Roman"/>
          <w:i/>
          <w:iCs/>
          <w:color w:val="000000"/>
        </w:rPr>
        <w:t>glabrata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ir </w:t>
      </w:r>
      <w:r w:rsidRPr="00534C57">
        <w:rPr>
          <w:rFonts w:ascii="Times New Roman" w:hAnsi="Times New Roman"/>
          <w:i/>
          <w:iCs/>
          <w:color w:val="000000"/>
        </w:rPr>
        <w:t xml:space="preserve">C. </w:t>
      </w:r>
      <w:proofErr w:type="spellStart"/>
      <w:r w:rsidRPr="00534C57">
        <w:rPr>
          <w:rFonts w:ascii="Times New Roman" w:hAnsi="Times New Roman"/>
          <w:i/>
          <w:iCs/>
          <w:color w:val="000000"/>
        </w:rPr>
        <w:t>krusei</w:t>
      </w:r>
      <w:proofErr w:type="spellEnd"/>
      <w:r w:rsidRPr="00534C57">
        <w:rPr>
          <w:rFonts w:ascii="Times New Roman" w:hAnsi="Times New Roman"/>
          <w:color w:val="000000"/>
        </w:rPr>
        <w:t xml:space="preserve">, visoms joms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mažiausia slopinamoji koncentracija (MSK) dažniausiai yra mažesnė kaip 1</w:t>
      </w:r>
      <w:r w:rsidR="007B6FA7">
        <w:rPr>
          <w:rFonts w:ascii="Times New Roman" w:hAnsi="Times New Roman"/>
          <w:color w:val="000000"/>
        </w:rPr>
        <w:t> </w:t>
      </w:r>
      <w:r w:rsidRPr="00534C57">
        <w:rPr>
          <w:rFonts w:ascii="Times New Roman" w:hAnsi="Times New Roman"/>
          <w:color w:val="000000"/>
        </w:rPr>
        <w:t>mg/l.</w:t>
      </w:r>
    </w:p>
    <w:p w14:paraId="19F5A9A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079100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Vis dėlto </w:t>
      </w:r>
      <w:proofErr w:type="spellStart"/>
      <w:r w:rsidRPr="00534C57">
        <w:rPr>
          <w:rFonts w:ascii="Times New Roman" w:hAnsi="Times New Roman"/>
          <w:i/>
          <w:iCs/>
          <w:color w:val="000000"/>
        </w:rPr>
        <w:t>in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vitro</w:t>
      </w:r>
      <w:proofErr w:type="spellEnd"/>
      <w:r w:rsidRPr="00534C57">
        <w:rPr>
          <w:rFonts w:ascii="Times New Roman" w:hAnsi="Times New Roman"/>
          <w:i/>
          <w:iCs/>
          <w:color w:val="000000"/>
        </w:rPr>
        <w:t xml:space="preserve">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aktyvumas </w:t>
      </w:r>
      <w:r w:rsidRPr="00534C57">
        <w:rPr>
          <w:rFonts w:ascii="Times New Roman" w:hAnsi="Times New Roman"/>
          <w:i/>
          <w:iCs/>
          <w:color w:val="000000"/>
        </w:rPr>
        <w:t xml:space="preserve">Candida </w:t>
      </w:r>
      <w:r w:rsidRPr="00534C57">
        <w:rPr>
          <w:rFonts w:ascii="Times New Roman" w:hAnsi="Times New Roman"/>
          <w:color w:val="000000"/>
        </w:rPr>
        <w:t xml:space="preserve">rūšims yra nevienodas. Konkrečiai </w:t>
      </w:r>
      <w:r w:rsidRPr="00534C57">
        <w:rPr>
          <w:rFonts w:ascii="Times New Roman" w:hAnsi="Times New Roman"/>
          <w:i/>
          <w:iCs/>
          <w:color w:val="000000"/>
        </w:rPr>
        <w:t xml:space="preserve">C. </w:t>
      </w:r>
      <w:proofErr w:type="spellStart"/>
      <w:r w:rsidRPr="00534C57">
        <w:rPr>
          <w:rFonts w:ascii="Times New Roman" w:hAnsi="Times New Roman"/>
          <w:i/>
          <w:iCs/>
          <w:color w:val="000000"/>
        </w:rPr>
        <w:t>Glabrata</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atžvilgiu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MSK </w:t>
      </w:r>
      <w:proofErr w:type="spellStart"/>
      <w:r w:rsidRPr="00534C57">
        <w:rPr>
          <w:rFonts w:ascii="Times New Roman" w:hAnsi="Times New Roman"/>
          <w:color w:val="000000"/>
        </w:rPr>
        <w:t>flukonazolui</w:t>
      </w:r>
      <w:proofErr w:type="spellEnd"/>
      <w:r w:rsidRPr="00534C57">
        <w:rPr>
          <w:rFonts w:ascii="Times New Roman" w:hAnsi="Times New Roman"/>
          <w:color w:val="000000"/>
        </w:rPr>
        <w:t xml:space="preserve"> atspariems </w:t>
      </w:r>
      <w:proofErr w:type="spellStart"/>
      <w:r w:rsidRPr="00534C57">
        <w:rPr>
          <w:rFonts w:ascii="Times New Roman" w:hAnsi="Times New Roman"/>
          <w:color w:val="000000"/>
        </w:rPr>
        <w:t>izoliatams</w:t>
      </w:r>
      <w:proofErr w:type="spellEnd"/>
      <w:r w:rsidRPr="00534C57">
        <w:rPr>
          <w:rFonts w:ascii="Times New Roman" w:hAnsi="Times New Roman"/>
          <w:color w:val="000000"/>
        </w:rPr>
        <w:t xml:space="preserve"> yra proporcingai didesnė negu </w:t>
      </w:r>
      <w:proofErr w:type="spellStart"/>
      <w:r w:rsidRPr="00534C57">
        <w:rPr>
          <w:rFonts w:ascii="Times New Roman" w:hAnsi="Times New Roman"/>
          <w:color w:val="000000"/>
        </w:rPr>
        <w:t>flukonazolui</w:t>
      </w:r>
      <w:proofErr w:type="spellEnd"/>
      <w:r w:rsidRPr="00534C57">
        <w:rPr>
          <w:rFonts w:ascii="Times New Roman" w:hAnsi="Times New Roman"/>
          <w:color w:val="000000"/>
        </w:rPr>
        <w:t xml:space="preserve"> jautriems </w:t>
      </w:r>
      <w:proofErr w:type="spellStart"/>
      <w:r w:rsidRPr="00534C57">
        <w:rPr>
          <w:rFonts w:ascii="Times New Roman" w:hAnsi="Times New Roman"/>
          <w:color w:val="000000"/>
        </w:rPr>
        <w:t>izoliatams</w:t>
      </w:r>
      <w:proofErr w:type="spellEnd"/>
      <w:r w:rsidRPr="00534C57">
        <w:rPr>
          <w:rFonts w:ascii="Times New Roman" w:hAnsi="Times New Roman"/>
          <w:color w:val="000000"/>
        </w:rPr>
        <w:t xml:space="preserve">. Todėl kiekvieną kartą reikia stengtis identifikuoti </w:t>
      </w:r>
      <w:r w:rsidRPr="00534C57">
        <w:rPr>
          <w:rFonts w:ascii="Times New Roman" w:hAnsi="Times New Roman"/>
          <w:i/>
          <w:iCs/>
          <w:color w:val="000000"/>
        </w:rPr>
        <w:t xml:space="preserve">Candida </w:t>
      </w:r>
      <w:r w:rsidRPr="00534C57">
        <w:rPr>
          <w:rFonts w:ascii="Times New Roman" w:hAnsi="Times New Roman"/>
          <w:color w:val="000000"/>
        </w:rPr>
        <w:t>rūšį. Jeigu yra galimybė atlikti priešgrybelinio jautrumo mėginį, MSK duomenis galima interpretuoti naudojant jautrumo ribų kriterijus, kuriuos nustatė Europos antimikrobinio jautrumo tyrimų komitetas</w:t>
      </w:r>
    </w:p>
    <w:p w14:paraId="3F69B40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(angl. </w:t>
      </w:r>
      <w:proofErr w:type="spellStart"/>
      <w:r w:rsidRPr="00534C57">
        <w:rPr>
          <w:rFonts w:ascii="Times New Roman" w:hAnsi="Times New Roman"/>
          <w:i/>
          <w:iCs/>
          <w:color w:val="000000"/>
        </w:rPr>
        <w:t>The</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European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Committee</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on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Antimicrobial</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Susceptibility</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Testing</w:t>
      </w:r>
      <w:proofErr w:type="spellEnd"/>
      <w:r w:rsidRPr="00534C57">
        <w:rPr>
          <w:rFonts w:ascii="Times New Roman" w:hAnsi="Times New Roman"/>
          <w:i/>
          <w:iCs/>
          <w:color w:val="000000"/>
        </w:rPr>
        <w:t xml:space="preserve"> [EUCAST]</w:t>
      </w:r>
      <w:r w:rsidRPr="00534C57">
        <w:rPr>
          <w:rFonts w:ascii="Times New Roman" w:hAnsi="Times New Roman"/>
          <w:color w:val="000000"/>
        </w:rPr>
        <w:t>).</w:t>
      </w:r>
    </w:p>
    <w:p w14:paraId="552BC981"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13B9F82E" w14:textId="49653B5A" w:rsidR="00CF6E4F" w:rsidRPr="00346FD7" w:rsidRDefault="00CF6E4F" w:rsidP="00CF6E4F">
      <w:pPr>
        <w:autoSpaceDE w:val="0"/>
        <w:autoSpaceDN w:val="0"/>
        <w:adjustRightInd w:val="0"/>
        <w:spacing w:after="0" w:line="240" w:lineRule="auto"/>
        <w:rPr>
          <w:rFonts w:ascii="Times New Roman" w:hAnsi="Times New Roman"/>
          <w:color w:val="000000"/>
          <w:u w:val="single"/>
        </w:rPr>
      </w:pPr>
      <w:r>
        <w:rPr>
          <w:rFonts w:ascii="Times New Roman" w:hAnsi="Times New Roman"/>
          <w:color w:val="000000"/>
          <w:u w:val="single"/>
        </w:rPr>
        <w:t>J</w:t>
      </w:r>
      <w:r w:rsidRPr="00346FD7">
        <w:rPr>
          <w:rFonts w:ascii="Times New Roman" w:hAnsi="Times New Roman"/>
          <w:color w:val="000000"/>
          <w:u w:val="single"/>
        </w:rPr>
        <w:t>autrumo tyrimų ribinės vertės</w:t>
      </w:r>
    </w:p>
    <w:p w14:paraId="6072B80D" w14:textId="77777777" w:rsidR="00CF6E4F" w:rsidRPr="00CF6E4F" w:rsidRDefault="00CF6E4F" w:rsidP="00CF6E4F">
      <w:pPr>
        <w:autoSpaceDE w:val="0"/>
        <w:autoSpaceDN w:val="0"/>
        <w:adjustRightInd w:val="0"/>
        <w:spacing w:after="0" w:line="240" w:lineRule="auto"/>
        <w:rPr>
          <w:rFonts w:ascii="Times New Roman" w:hAnsi="Times New Roman"/>
          <w:color w:val="000000"/>
        </w:rPr>
      </w:pPr>
      <w:r w:rsidRPr="00CF6E4F">
        <w:rPr>
          <w:rFonts w:ascii="Times New Roman" w:hAnsi="Times New Roman"/>
          <w:color w:val="000000"/>
        </w:rPr>
        <w:t xml:space="preserve">Europos antimikrobinio jautrumo tyrimų komitetas (EUCAST) </w:t>
      </w:r>
      <w:proofErr w:type="spellStart"/>
      <w:r w:rsidRPr="00CF6E4F">
        <w:rPr>
          <w:rFonts w:ascii="Times New Roman" w:hAnsi="Times New Roman"/>
          <w:color w:val="000000"/>
        </w:rPr>
        <w:t>vorikonazolui</w:t>
      </w:r>
      <w:proofErr w:type="spellEnd"/>
      <w:r w:rsidRPr="00CF6E4F">
        <w:rPr>
          <w:rFonts w:ascii="Times New Roman" w:hAnsi="Times New Roman"/>
          <w:color w:val="000000"/>
        </w:rPr>
        <w:t xml:space="preserve"> nustatė MSK (minimalios slopinamosios koncentracijos) interpretavimo kriterijus jautrumo tyrimams, kurie išvardyti čia: &lt;https://www.ema.europa.eu/documents/other/minimum-inhibitory-concentration-mic-breakpoints_en.xlsx&gt;</w:t>
      </w:r>
    </w:p>
    <w:p w14:paraId="1EBE6CDB" w14:textId="77777777" w:rsidR="00CF6E4F" w:rsidRDefault="00CF6E4F" w:rsidP="002F3324">
      <w:pPr>
        <w:autoSpaceDE w:val="0"/>
        <w:autoSpaceDN w:val="0"/>
        <w:adjustRightInd w:val="0"/>
        <w:spacing w:after="0" w:line="240" w:lineRule="auto"/>
        <w:rPr>
          <w:rFonts w:ascii="Times New Roman" w:hAnsi="Times New Roman"/>
          <w:color w:val="000000"/>
          <w:u w:val="single"/>
        </w:rPr>
      </w:pPr>
    </w:p>
    <w:p w14:paraId="10A8BCAE" w14:textId="77777777" w:rsidR="00CF6E4F" w:rsidRDefault="00CF6E4F" w:rsidP="002F3324">
      <w:pPr>
        <w:autoSpaceDE w:val="0"/>
        <w:autoSpaceDN w:val="0"/>
        <w:adjustRightInd w:val="0"/>
        <w:spacing w:after="0" w:line="240" w:lineRule="auto"/>
        <w:rPr>
          <w:rFonts w:ascii="Times New Roman" w:hAnsi="Times New Roman"/>
          <w:color w:val="000000"/>
          <w:u w:val="single"/>
        </w:rPr>
      </w:pPr>
    </w:p>
    <w:p w14:paraId="24DF3D0A" w14:textId="5B4F6A2A"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Klinikinio patyrimo duomenys</w:t>
      </w:r>
    </w:p>
    <w:p w14:paraId="2335600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Šiame skyrelyje aprašytas sėkmingo gydymo rezultatas yra visiškas arba dalinis atsakas.</w:t>
      </w:r>
    </w:p>
    <w:p w14:paraId="51B0E91E"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0AEC0D2D" w14:textId="77777777" w:rsidR="002F3324" w:rsidRPr="00534C57" w:rsidRDefault="002F3324" w:rsidP="002F3324">
      <w:pPr>
        <w:autoSpaceDE w:val="0"/>
        <w:autoSpaceDN w:val="0"/>
        <w:adjustRightInd w:val="0"/>
        <w:spacing w:after="0" w:line="240" w:lineRule="auto"/>
        <w:rPr>
          <w:rFonts w:ascii="Times New Roman" w:hAnsi="Times New Roman"/>
          <w:i/>
          <w:color w:val="000000"/>
          <w:u w:val="single"/>
        </w:rPr>
      </w:pPr>
      <w:proofErr w:type="spellStart"/>
      <w:r w:rsidRPr="00534C57">
        <w:rPr>
          <w:rFonts w:ascii="Times New Roman" w:hAnsi="Times New Roman"/>
          <w:i/>
          <w:iCs/>
          <w:color w:val="000000"/>
          <w:u w:val="single"/>
        </w:rPr>
        <w:t>Aspergillus</w:t>
      </w:r>
      <w:proofErr w:type="spellEnd"/>
      <w:r w:rsidRPr="00534C57">
        <w:rPr>
          <w:rFonts w:ascii="Times New Roman" w:hAnsi="Times New Roman"/>
          <w:i/>
          <w:iCs/>
          <w:color w:val="000000"/>
          <w:u w:val="single"/>
        </w:rPr>
        <w:t xml:space="preserve"> </w:t>
      </w:r>
      <w:r w:rsidRPr="00534C57">
        <w:rPr>
          <w:rFonts w:ascii="Times New Roman" w:hAnsi="Times New Roman"/>
          <w:i/>
          <w:color w:val="000000"/>
          <w:u w:val="single"/>
        </w:rPr>
        <w:t xml:space="preserve">infekcija - veiksmingumas, gydant </w:t>
      </w:r>
      <w:proofErr w:type="spellStart"/>
      <w:r w:rsidRPr="00534C57">
        <w:rPr>
          <w:rFonts w:ascii="Times New Roman" w:hAnsi="Times New Roman"/>
          <w:i/>
          <w:color w:val="000000"/>
          <w:u w:val="single"/>
        </w:rPr>
        <w:t>aspergilioze</w:t>
      </w:r>
      <w:proofErr w:type="spellEnd"/>
      <w:r w:rsidRPr="00534C57">
        <w:rPr>
          <w:rFonts w:ascii="Times New Roman" w:hAnsi="Times New Roman"/>
          <w:i/>
          <w:color w:val="000000"/>
          <w:u w:val="single"/>
        </w:rPr>
        <w:t xml:space="preserve"> sergančius pacientus, kurių prognozė bloga</w:t>
      </w:r>
    </w:p>
    <w:p w14:paraId="1CC232B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i/>
          <w:iCs/>
          <w:color w:val="000000"/>
        </w:rPr>
        <w:t>In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vitro</w:t>
      </w:r>
      <w:proofErr w:type="spellEnd"/>
      <w:r w:rsidRPr="00534C57">
        <w:rPr>
          <w:rFonts w:ascii="Times New Roman" w:hAnsi="Times New Roman"/>
          <w:i/>
          <w:iCs/>
          <w:color w:val="000000"/>
        </w:rPr>
        <w:t xml:space="preserve">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sukelia </w:t>
      </w:r>
      <w:proofErr w:type="spellStart"/>
      <w:r w:rsidRPr="00534C57">
        <w:rPr>
          <w:rFonts w:ascii="Times New Roman" w:hAnsi="Times New Roman"/>
          <w:color w:val="000000"/>
        </w:rPr>
        <w:t>fungicidinį</w:t>
      </w:r>
      <w:proofErr w:type="spellEnd"/>
      <w:r w:rsidRPr="00534C57">
        <w:rPr>
          <w:rFonts w:ascii="Times New Roman" w:hAnsi="Times New Roman"/>
          <w:color w:val="000000"/>
        </w:rPr>
        <w:t xml:space="preserve"> poveikį </w:t>
      </w:r>
      <w:proofErr w:type="spellStart"/>
      <w:r w:rsidRPr="00534C57">
        <w:rPr>
          <w:rFonts w:ascii="Times New Roman" w:hAnsi="Times New Roman"/>
          <w:i/>
          <w:iCs/>
          <w:color w:val="000000"/>
        </w:rPr>
        <w:t>Aspergillus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rūšims. Ūminės invazinės </w:t>
      </w:r>
      <w:proofErr w:type="spellStart"/>
      <w:r w:rsidRPr="00534C57">
        <w:rPr>
          <w:rFonts w:ascii="Times New Roman" w:hAnsi="Times New Roman"/>
          <w:color w:val="000000"/>
        </w:rPr>
        <w:t>aspergiliozės</w:t>
      </w:r>
      <w:proofErr w:type="spellEnd"/>
      <w:r w:rsidRPr="00534C57">
        <w:rPr>
          <w:rFonts w:ascii="Times New Roman" w:hAnsi="Times New Roman"/>
          <w:color w:val="000000"/>
        </w:rPr>
        <w:t xml:space="preserve"> pagrindinio gydymo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poveikio efektyvumo ir pacientų išgyvenamumo pailgėjimo, palyginti su įprastiniu gydymu </w:t>
      </w:r>
      <w:proofErr w:type="spellStart"/>
      <w:r w:rsidRPr="00534C57">
        <w:rPr>
          <w:rFonts w:ascii="Times New Roman" w:hAnsi="Times New Roman"/>
          <w:color w:val="000000"/>
        </w:rPr>
        <w:t>amfotericinu</w:t>
      </w:r>
      <w:proofErr w:type="spellEnd"/>
      <w:r w:rsidRPr="00534C57">
        <w:rPr>
          <w:rFonts w:ascii="Times New Roman" w:hAnsi="Times New Roman"/>
          <w:color w:val="000000"/>
        </w:rPr>
        <w:t xml:space="preserve"> B, atviras klinikinis tyrimas buvo atliktas keliuose centruose, kuriuose 12 savaičių buvo gydomi atsitiktiniu būdu parinkti 277 ligoniai, kurių imuninės sistemos funkcija buvo nepakankama. Į veną buvo leidžiama įsotinamoji 6</w:t>
      </w:r>
      <w:r w:rsidR="007B6FA7">
        <w:rPr>
          <w:rFonts w:ascii="Times New Roman" w:hAnsi="Times New Roman"/>
          <w:color w:val="000000"/>
        </w:rPr>
        <w:t> </w:t>
      </w:r>
      <w:r w:rsidRPr="00534C57">
        <w:rPr>
          <w:rFonts w:ascii="Times New Roman" w:hAnsi="Times New Roman"/>
          <w:color w:val="000000"/>
        </w:rPr>
        <w:t xml:space="preserve">mg/kg kūno svorio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dozė kas 12 valandų pirmąsias 24 valandas, vėliau – palaikomoji 4</w:t>
      </w:r>
      <w:r w:rsidR="007B6FA7">
        <w:rPr>
          <w:rFonts w:ascii="Times New Roman" w:hAnsi="Times New Roman"/>
          <w:color w:val="000000"/>
        </w:rPr>
        <w:t> </w:t>
      </w:r>
      <w:r w:rsidRPr="00534C57">
        <w:rPr>
          <w:rFonts w:ascii="Times New Roman" w:hAnsi="Times New Roman"/>
          <w:color w:val="000000"/>
        </w:rPr>
        <w:t>mg/kg kūno svorio dozė kas 12 valandų mažiausiai septynias paras. Vėliau gydymą buvo galima keisti į geriamąją formą ir vartoti 200</w:t>
      </w:r>
      <w:r w:rsidR="007B6FA7">
        <w:rPr>
          <w:rFonts w:ascii="Times New Roman" w:hAnsi="Times New Roman"/>
          <w:color w:val="000000"/>
        </w:rPr>
        <w:t> </w:t>
      </w:r>
      <w:r w:rsidRPr="00534C57">
        <w:rPr>
          <w:rFonts w:ascii="Times New Roman" w:hAnsi="Times New Roman"/>
          <w:color w:val="000000"/>
        </w:rPr>
        <w:t xml:space="preserve">mg dozę kas 12 valandų. Gydymas į veną leidžiamu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truko vidutiniškai 10 parų (nuo 2 iki 85 parų). Baigus gydymą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į veną, gydymas geriamuoju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truko vidutiniškai 76 paras (nuo 2 iki 232 parų).</w:t>
      </w:r>
    </w:p>
    <w:p w14:paraId="611F84B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134621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53 %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gydytų pacientų bendras vaistinio preparato poveikis buvo patenkinamas (iš dalies arba visiškai išnyko visi būdingi simptomai ir požymiai, išnyko rentgenologinių arba </w:t>
      </w:r>
      <w:proofErr w:type="spellStart"/>
      <w:r w:rsidRPr="00534C57">
        <w:rPr>
          <w:rFonts w:ascii="Times New Roman" w:hAnsi="Times New Roman"/>
          <w:color w:val="000000"/>
        </w:rPr>
        <w:t>bronchoskopinių</w:t>
      </w:r>
      <w:proofErr w:type="spellEnd"/>
      <w:r w:rsidRPr="00534C57">
        <w:rPr>
          <w:rFonts w:ascii="Times New Roman" w:hAnsi="Times New Roman"/>
          <w:color w:val="000000"/>
        </w:rPr>
        <w:t xml:space="preserve"> tyrimų metu nustatyti pradiniai pokyčiai). Gydant palyginamuoju preparatu, toks poveikis pasireiškė 31 % pacientų.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gydytų ir 84 dienas išgyvenusių pacientų procentas buvo statistiškai patikimai didesnis nei gydytų palyginamuoju vaistiniu preparatu. Be to, laiko iki mirties ir laiko iki gydymo nutraukimo dėl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toksinio poveikio atžvilgiu, klinikiniai ir statistiniai duomenys rodė, kad pastarasis vaistinis preparatas yra efektyvesnis.</w:t>
      </w:r>
    </w:p>
    <w:p w14:paraId="21A2CF0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DEC7FB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 xml:space="preserve">Šis klinikinis tyrimas patvirtina anksčiau atliktų tyrimų rezultatus, rodančius teigiamą baigtį rizikos grupės pacientams, kurių ligos prognozė buvo bloga, įskaitant </w:t>
      </w:r>
      <w:proofErr w:type="spellStart"/>
      <w:r w:rsidRPr="00534C57">
        <w:rPr>
          <w:rFonts w:ascii="Times New Roman" w:hAnsi="Times New Roman"/>
          <w:color w:val="000000"/>
        </w:rPr>
        <w:t>transplantanto</w:t>
      </w:r>
      <w:proofErr w:type="spellEnd"/>
      <w:r w:rsidRPr="00534C57">
        <w:rPr>
          <w:rFonts w:ascii="Times New Roman" w:hAnsi="Times New Roman"/>
          <w:color w:val="000000"/>
        </w:rPr>
        <w:t xml:space="preserve"> prieš šeimininką ligą, ir ypač sergant smegenų infekcine liga (paprastai susijusios su 100 % mirtingumu).</w:t>
      </w:r>
    </w:p>
    <w:p w14:paraId="74EBFF8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CB6772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Tyrimai atlikti įtraukiant ligonius, sergančius smegenų, sinusų, plaučių ir išsėtine </w:t>
      </w:r>
      <w:proofErr w:type="spellStart"/>
      <w:r w:rsidRPr="00534C57">
        <w:rPr>
          <w:rFonts w:ascii="Times New Roman" w:hAnsi="Times New Roman"/>
          <w:color w:val="000000"/>
        </w:rPr>
        <w:t>aspergilioze</w:t>
      </w:r>
      <w:proofErr w:type="spellEnd"/>
      <w:r w:rsidRPr="00534C57">
        <w:rPr>
          <w:rFonts w:ascii="Times New Roman" w:hAnsi="Times New Roman"/>
          <w:color w:val="000000"/>
        </w:rPr>
        <w:t>, kuriems buvo transplantuoti kaulų čiulpai, vidaus standieji organai bei kurie sirgo kraujo ar kitokiu vėžiu arba AIDS.</w:t>
      </w:r>
    </w:p>
    <w:p w14:paraId="1F059A9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50845A8"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roofErr w:type="spellStart"/>
      <w:r w:rsidRPr="00534C57">
        <w:rPr>
          <w:rFonts w:ascii="Times New Roman" w:hAnsi="Times New Roman"/>
          <w:color w:val="000000"/>
          <w:u w:val="single"/>
        </w:rPr>
        <w:t>Kandidemija</w:t>
      </w:r>
      <w:proofErr w:type="spellEnd"/>
      <w:r w:rsidRPr="00534C57">
        <w:rPr>
          <w:rFonts w:ascii="Times New Roman" w:hAnsi="Times New Roman"/>
          <w:color w:val="000000"/>
          <w:u w:val="single"/>
        </w:rPr>
        <w:t xml:space="preserve"> pacientams, kuriems nėra </w:t>
      </w:r>
      <w:proofErr w:type="spellStart"/>
      <w:r w:rsidRPr="00534C57">
        <w:rPr>
          <w:rFonts w:ascii="Times New Roman" w:hAnsi="Times New Roman"/>
          <w:color w:val="000000"/>
          <w:u w:val="single"/>
        </w:rPr>
        <w:t>neutropenijos</w:t>
      </w:r>
      <w:proofErr w:type="spellEnd"/>
    </w:p>
    <w:p w14:paraId="19651DB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Atviro palyginamojo klinikinio tyrimo metu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veiksmingumas buvo palygintas su </w:t>
      </w:r>
      <w:proofErr w:type="spellStart"/>
      <w:r w:rsidRPr="00534C57">
        <w:rPr>
          <w:rFonts w:ascii="Times New Roman" w:hAnsi="Times New Roman"/>
          <w:color w:val="000000"/>
        </w:rPr>
        <w:t>amfotericino</w:t>
      </w:r>
      <w:proofErr w:type="spellEnd"/>
      <w:r w:rsidRPr="00534C57">
        <w:rPr>
          <w:rFonts w:ascii="Times New Roman" w:hAnsi="Times New Roman"/>
          <w:color w:val="000000"/>
        </w:rPr>
        <w:t xml:space="preserve"> B ir, vėliau, su </w:t>
      </w:r>
      <w:proofErr w:type="spellStart"/>
      <w:r w:rsidRPr="00534C57">
        <w:rPr>
          <w:rFonts w:ascii="Times New Roman" w:hAnsi="Times New Roman"/>
          <w:color w:val="000000"/>
        </w:rPr>
        <w:t>flukonazolo</w:t>
      </w:r>
      <w:proofErr w:type="spellEnd"/>
      <w:r w:rsidRPr="00534C57">
        <w:rPr>
          <w:rFonts w:ascii="Times New Roman" w:hAnsi="Times New Roman"/>
          <w:color w:val="000000"/>
        </w:rPr>
        <w:t xml:space="preserve">, kaip pirmaeilio preparato </w:t>
      </w:r>
      <w:proofErr w:type="spellStart"/>
      <w:r w:rsidRPr="00534C57">
        <w:rPr>
          <w:rFonts w:ascii="Times New Roman" w:hAnsi="Times New Roman"/>
          <w:color w:val="000000"/>
        </w:rPr>
        <w:t>kandidemijos</w:t>
      </w:r>
      <w:proofErr w:type="spellEnd"/>
      <w:r w:rsidRPr="00534C57">
        <w:rPr>
          <w:rFonts w:ascii="Times New Roman" w:hAnsi="Times New Roman"/>
          <w:color w:val="000000"/>
        </w:rPr>
        <w:t xml:space="preserve"> gydymui, veiksmingumu. Tyrime dalyvavo 370 pacientų, kuriems nebuvo </w:t>
      </w:r>
      <w:proofErr w:type="spellStart"/>
      <w:r w:rsidRPr="00534C57">
        <w:rPr>
          <w:rFonts w:ascii="Times New Roman" w:hAnsi="Times New Roman"/>
          <w:color w:val="000000"/>
        </w:rPr>
        <w:t>neutropenijos</w:t>
      </w:r>
      <w:proofErr w:type="spellEnd"/>
      <w:r w:rsidRPr="00534C57">
        <w:rPr>
          <w:rFonts w:ascii="Times New Roman" w:hAnsi="Times New Roman"/>
          <w:color w:val="000000"/>
        </w:rPr>
        <w:t xml:space="preserve"> (vyresnių negu 12 metų) ir buvo nustatyta </w:t>
      </w:r>
      <w:proofErr w:type="spellStart"/>
      <w:r w:rsidRPr="00534C57">
        <w:rPr>
          <w:rFonts w:ascii="Times New Roman" w:hAnsi="Times New Roman"/>
          <w:color w:val="000000"/>
        </w:rPr>
        <w:t>kandidemija</w:t>
      </w:r>
      <w:proofErr w:type="spellEnd"/>
      <w:r w:rsidRPr="00534C57">
        <w:rPr>
          <w:rFonts w:ascii="Times New Roman" w:hAnsi="Times New Roman"/>
          <w:color w:val="000000"/>
        </w:rPr>
        <w:t xml:space="preserve">; iš jų 248 vartojo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Devyniems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ir 5 </w:t>
      </w:r>
      <w:proofErr w:type="spellStart"/>
      <w:r w:rsidRPr="00534C57">
        <w:rPr>
          <w:rFonts w:ascii="Times New Roman" w:hAnsi="Times New Roman"/>
          <w:color w:val="000000"/>
        </w:rPr>
        <w:t>amfotereciną</w:t>
      </w:r>
      <w:proofErr w:type="spellEnd"/>
      <w:r w:rsidRPr="00534C57">
        <w:rPr>
          <w:rFonts w:ascii="Times New Roman" w:hAnsi="Times New Roman"/>
          <w:color w:val="000000"/>
        </w:rPr>
        <w:t xml:space="preserve"> B bei vėliau </w:t>
      </w:r>
      <w:proofErr w:type="spellStart"/>
      <w:r w:rsidRPr="00534C57">
        <w:rPr>
          <w:rFonts w:ascii="Times New Roman" w:hAnsi="Times New Roman"/>
          <w:color w:val="000000"/>
        </w:rPr>
        <w:t>flukonazolą</w:t>
      </w:r>
      <w:proofErr w:type="spellEnd"/>
      <w:r w:rsidRPr="00534C57">
        <w:rPr>
          <w:rFonts w:ascii="Times New Roman" w:hAnsi="Times New Roman"/>
          <w:color w:val="000000"/>
        </w:rPr>
        <w:t xml:space="preserve"> vartojusiems asmenims buvo patvirtinta grybelių sukelta giliųjų audinių infekcinė liga. Pacientai, kurie sirgo inkstų nepakankamumu, į tyrimą neįtraukti. Vidutinė gydymo trukmė abiejose tyrimo grupėse buvo 15 dienų. Atliekant pirminę analizę, Duomenų vertinimo komitetas (DVK), kuris nežinojo tiriamojo medikamento (aklasis būdas), geru vaistinio preparato veiksmingumu įvertino pasveikimą arba visų klinikinių infekcinės ligos simptomų ir požymių pagerėjimą, išnaikinus </w:t>
      </w:r>
      <w:r w:rsidRPr="00534C57">
        <w:rPr>
          <w:rFonts w:ascii="Times New Roman" w:hAnsi="Times New Roman"/>
          <w:i/>
          <w:iCs/>
          <w:color w:val="000000"/>
        </w:rPr>
        <w:t xml:space="preserve">Candida </w:t>
      </w:r>
      <w:r w:rsidRPr="00534C57">
        <w:rPr>
          <w:rFonts w:ascii="Times New Roman" w:hAnsi="Times New Roman"/>
          <w:color w:val="000000"/>
        </w:rPr>
        <w:t>kraujyje ir infekcijos pažeistuose giliuosiuose audiniuose, praėjus 12 savaičių užbaigus gydymą (UG). Pacientai, kurių būklė praėjus 12 savaičių UG nebuvo įvertinta, priskirti prie tų, kuriems gydymas buvo neveiksmingas. Šios analizės metu geras veiksmingumas nustatytas 41 % pacientų abiejose gydymo grupėse.</w:t>
      </w:r>
    </w:p>
    <w:p w14:paraId="5731CD9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CA9317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Antrinės analizės, kurios metu DVK vertino vėliausiu galimu laiku (užbaigus gydymą arba po 2, 6, 12 savaičių užbaigus gydymą),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amfoteracino</w:t>
      </w:r>
      <w:proofErr w:type="spellEnd"/>
      <w:r w:rsidRPr="00534C57">
        <w:rPr>
          <w:rFonts w:ascii="Times New Roman" w:hAnsi="Times New Roman"/>
          <w:color w:val="000000"/>
        </w:rPr>
        <w:t xml:space="preserve"> B, vėliau vartojant </w:t>
      </w:r>
      <w:proofErr w:type="spellStart"/>
      <w:r w:rsidRPr="00534C57">
        <w:rPr>
          <w:rFonts w:ascii="Times New Roman" w:hAnsi="Times New Roman"/>
          <w:color w:val="000000"/>
        </w:rPr>
        <w:t>flukonazolą</w:t>
      </w:r>
      <w:proofErr w:type="spellEnd"/>
      <w:r w:rsidRPr="00534C57">
        <w:rPr>
          <w:rFonts w:ascii="Times New Roman" w:hAnsi="Times New Roman"/>
          <w:color w:val="000000"/>
        </w:rPr>
        <w:t>, geras veiksmingumas buvo atitinkamai 65 % ir 71 %.</w:t>
      </w:r>
    </w:p>
    <w:p w14:paraId="71DA5AC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0D9238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Tyrėjo sėkmingos baigties veiksmingumo įvertinimas kiekvienu laikotarpiu pateiktas lentelėje.</w:t>
      </w:r>
    </w:p>
    <w:p w14:paraId="0535353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3026"/>
        <w:gridCol w:w="3025"/>
      </w:tblGrid>
      <w:tr w:rsidR="00914B2F" w:rsidRPr="00F909DC" w14:paraId="23158904" w14:textId="77777777" w:rsidTr="00914B2F">
        <w:tc>
          <w:tcPr>
            <w:tcW w:w="3096" w:type="dxa"/>
          </w:tcPr>
          <w:p w14:paraId="6547F8F0" w14:textId="77777777" w:rsidR="002F3324" w:rsidRPr="00534C57" w:rsidRDefault="002F3324" w:rsidP="002F3324">
            <w:pPr>
              <w:autoSpaceDE w:val="0"/>
              <w:autoSpaceDN w:val="0"/>
              <w:adjustRightInd w:val="0"/>
              <w:spacing w:after="0" w:line="240" w:lineRule="auto"/>
              <w:jc w:val="center"/>
              <w:rPr>
                <w:rFonts w:ascii="Times New Roman" w:hAnsi="Times New Roman"/>
                <w:b/>
                <w:bCs/>
                <w:i/>
                <w:iCs/>
                <w:color w:val="000000"/>
              </w:rPr>
            </w:pPr>
            <w:r w:rsidRPr="00534C57">
              <w:rPr>
                <w:rFonts w:ascii="Times New Roman" w:hAnsi="Times New Roman"/>
                <w:b/>
                <w:bCs/>
                <w:i/>
                <w:iCs/>
                <w:color w:val="000000"/>
              </w:rPr>
              <w:t>Vertinimo laikas</w:t>
            </w:r>
          </w:p>
        </w:tc>
        <w:tc>
          <w:tcPr>
            <w:tcW w:w="3096" w:type="dxa"/>
          </w:tcPr>
          <w:p w14:paraId="15260D98" w14:textId="77777777" w:rsidR="002F3324" w:rsidRPr="00534C57" w:rsidRDefault="002F3324" w:rsidP="002F3324">
            <w:pPr>
              <w:autoSpaceDE w:val="0"/>
              <w:autoSpaceDN w:val="0"/>
              <w:adjustRightInd w:val="0"/>
              <w:spacing w:after="0" w:line="240" w:lineRule="auto"/>
              <w:jc w:val="center"/>
              <w:rPr>
                <w:rFonts w:ascii="Times New Roman" w:hAnsi="Times New Roman"/>
                <w:b/>
                <w:bCs/>
                <w:i/>
                <w:iCs/>
                <w:color w:val="000000"/>
              </w:rPr>
            </w:pPr>
            <w:proofErr w:type="spellStart"/>
            <w:r w:rsidRPr="00534C57">
              <w:rPr>
                <w:rFonts w:ascii="Times New Roman" w:hAnsi="Times New Roman"/>
                <w:b/>
                <w:bCs/>
                <w:i/>
                <w:iCs/>
                <w:color w:val="000000"/>
              </w:rPr>
              <w:t>Vorikonazolas</w:t>
            </w:r>
            <w:proofErr w:type="spellEnd"/>
            <w:r w:rsidRPr="00534C57">
              <w:rPr>
                <w:rFonts w:ascii="Times New Roman" w:hAnsi="Times New Roman"/>
                <w:b/>
                <w:bCs/>
                <w:i/>
                <w:iCs/>
                <w:color w:val="000000"/>
              </w:rPr>
              <w:t xml:space="preserve"> (N=248)</w:t>
            </w:r>
          </w:p>
        </w:tc>
        <w:tc>
          <w:tcPr>
            <w:tcW w:w="3096" w:type="dxa"/>
          </w:tcPr>
          <w:p w14:paraId="6FE4441A" w14:textId="77777777" w:rsidR="002F3324" w:rsidRPr="00534C57" w:rsidRDefault="002F3324" w:rsidP="002F3324">
            <w:pPr>
              <w:autoSpaceDE w:val="0"/>
              <w:autoSpaceDN w:val="0"/>
              <w:adjustRightInd w:val="0"/>
              <w:spacing w:after="0" w:line="240" w:lineRule="auto"/>
              <w:jc w:val="center"/>
              <w:rPr>
                <w:rFonts w:ascii="Times New Roman" w:hAnsi="Times New Roman"/>
                <w:b/>
                <w:bCs/>
                <w:i/>
                <w:iCs/>
                <w:color w:val="000000"/>
              </w:rPr>
            </w:pPr>
            <w:proofErr w:type="spellStart"/>
            <w:r w:rsidRPr="00534C57">
              <w:rPr>
                <w:rFonts w:ascii="Times New Roman" w:hAnsi="Times New Roman"/>
                <w:b/>
                <w:bCs/>
                <w:i/>
                <w:iCs/>
                <w:color w:val="000000"/>
              </w:rPr>
              <w:t>Amfotericinas</w:t>
            </w:r>
            <w:proofErr w:type="spellEnd"/>
            <w:r w:rsidRPr="00534C57">
              <w:rPr>
                <w:rFonts w:ascii="Times New Roman" w:hAnsi="Times New Roman"/>
                <w:b/>
                <w:bCs/>
                <w:i/>
                <w:iCs/>
                <w:color w:val="000000"/>
              </w:rPr>
              <w:t xml:space="preserve"> B → </w:t>
            </w:r>
            <w:proofErr w:type="spellStart"/>
            <w:r w:rsidRPr="00534C57">
              <w:rPr>
                <w:rFonts w:ascii="Times New Roman" w:hAnsi="Times New Roman"/>
                <w:b/>
                <w:bCs/>
                <w:i/>
                <w:iCs/>
                <w:color w:val="000000"/>
              </w:rPr>
              <w:t>flukonazolas</w:t>
            </w:r>
            <w:proofErr w:type="spellEnd"/>
            <w:r w:rsidRPr="00534C57">
              <w:rPr>
                <w:rFonts w:ascii="Times New Roman" w:hAnsi="Times New Roman"/>
                <w:b/>
                <w:bCs/>
                <w:i/>
                <w:iCs/>
                <w:color w:val="000000"/>
              </w:rPr>
              <w:t xml:space="preserve"> (N=122)</w:t>
            </w:r>
          </w:p>
        </w:tc>
      </w:tr>
      <w:tr w:rsidR="00914B2F" w:rsidRPr="00F909DC" w14:paraId="515A1582" w14:textId="77777777" w:rsidTr="00914B2F">
        <w:tc>
          <w:tcPr>
            <w:tcW w:w="3096" w:type="dxa"/>
          </w:tcPr>
          <w:p w14:paraId="0C3623C4" w14:textId="77777777" w:rsidR="002F3324" w:rsidRPr="00534C57" w:rsidRDefault="002F3324" w:rsidP="002F3324">
            <w:pPr>
              <w:autoSpaceDE w:val="0"/>
              <w:autoSpaceDN w:val="0"/>
              <w:adjustRightInd w:val="0"/>
              <w:spacing w:after="0" w:line="240" w:lineRule="auto"/>
              <w:rPr>
                <w:rFonts w:ascii="Times New Roman" w:hAnsi="Times New Roman"/>
                <w:bCs/>
                <w:iCs/>
                <w:color w:val="000000"/>
              </w:rPr>
            </w:pPr>
            <w:r w:rsidRPr="00534C57">
              <w:rPr>
                <w:rFonts w:ascii="Times New Roman" w:hAnsi="Times New Roman"/>
                <w:bCs/>
                <w:iCs/>
                <w:color w:val="000000"/>
              </w:rPr>
              <w:t>UG</w:t>
            </w:r>
          </w:p>
        </w:tc>
        <w:tc>
          <w:tcPr>
            <w:tcW w:w="3096" w:type="dxa"/>
          </w:tcPr>
          <w:p w14:paraId="1406CA5B" w14:textId="77777777" w:rsidR="002F3324" w:rsidRPr="00534C57" w:rsidRDefault="002F3324" w:rsidP="002F3324">
            <w:pPr>
              <w:autoSpaceDE w:val="0"/>
              <w:autoSpaceDN w:val="0"/>
              <w:adjustRightInd w:val="0"/>
              <w:spacing w:after="0" w:line="240" w:lineRule="auto"/>
              <w:jc w:val="center"/>
              <w:rPr>
                <w:rFonts w:ascii="Times New Roman" w:hAnsi="Times New Roman"/>
                <w:b/>
                <w:bCs/>
                <w:iCs/>
                <w:color w:val="000000"/>
              </w:rPr>
            </w:pPr>
            <w:r w:rsidRPr="00534C57">
              <w:rPr>
                <w:rFonts w:ascii="Times New Roman" w:hAnsi="Times New Roman"/>
                <w:iCs/>
                <w:color w:val="000000"/>
              </w:rPr>
              <w:t>178 (72 %)</w:t>
            </w:r>
          </w:p>
        </w:tc>
        <w:tc>
          <w:tcPr>
            <w:tcW w:w="3096" w:type="dxa"/>
          </w:tcPr>
          <w:p w14:paraId="638DC8B8" w14:textId="77777777" w:rsidR="002F3324" w:rsidRPr="00534C57" w:rsidRDefault="002F3324" w:rsidP="002F3324">
            <w:pPr>
              <w:autoSpaceDE w:val="0"/>
              <w:autoSpaceDN w:val="0"/>
              <w:adjustRightInd w:val="0"/>
              <w:spacing w:after="0" w:line="240" w:lineRule="auto"/>
              <w:jc w:val="center"/>
              <w:rPr>
                <w:rFonts w:ascii="Times New Roman" w:hAnsi="Times New Roman"/>
                <w:b/>
                <w:bCs/>
                <w:iCs/>
                <w:color w:val="000000"/>
              </w:rPr>
            </w:pPr>
            <w:r w:rsidRPr="00534C57">
              <w:rPr>
                <w:rFonts w:ascii="Times New Roman" w:hAnsi="Times New Roman"/>
                <w:iCs/>
                <w:color w:val="000000"/>
              </w:rPr>
              <w:t>88 (72 %)</w:t>
            </w:r>
          </w:p>
        </w:tc>
      </w:tr>
      <w:tr w:rsidR="00914B2F" w:rsidRPr="00F909DC" w14:paraId="677ADBA0" w14:textId="77777777" w:rsidTr="00914B2F">
        <w:tc>
          <w:tcPr>
            <w:tcW w:w="3096" w:type="dxa"/>
          </w:tcPr>
          <w:p w14:paraId="07F7EDD4" w14:textId="77777777" w:rsidR="002F3324" w:rsidRPr="00534C57" w:rsidRDefault="002F3324" w:rsidP="002F3324">
            <w:pPr>
              <w:autoSpaceDE w:val="0"/>
              <w:autoSpaceDN w:val="0"/>
              <w:adjustRightInd w:val="0"/>
              <w:spacing w:after="0" w:line="240" w:lineRule="auto"/>
              <w:rPr>
                <w:rFonts w:ascii="Times New Roman" w:hAnsi="Times New Roman"/>
                <w:b/>
                <w:bCs/>
                <w:iCs/>
                <w:color w:val="000000"/>
              </w:rPr>
            </w:pPr>
            <w:r w:rsidRPr="00534C57">
              <w:rPr>
                <w:rFonts w:ascii="Times New Roman" w:hAnsi="Times New Roman"/>
                <w:iCs/>
                <w:color w:val="000000"/>
              </w:rPr>
              <w:t>UG po 2 savaičių</w:t>
            </w:r>
          </w:p>
        </w:tc>
        <w:tc>
          <w:tcPr>
            <w:tcW w:w="3096" w:type="dxa"/>
          </w:tcPr>
          <w:p w14:paraId="4D6B8A13" w14:textId="77777777" w:rsidR="002F3324" w:rsidRPr="00534C57" w:rsidRDefault="002F3324" w:rsidP="002F3324">
            <w:pPr>
              <w:autoSpaceDE w:val="0"/>
              <w:autoSpaceDN w:val="0"/>
              <w:adjustRightInd w:val="0"/>
              <w:spacing w:after="0" w:line="240" w:lineRule="auto"/>
              <w:jc w:val="center"/>
              <w:rPr>
                <w:rFonts w:ascii="Times New Roman" w:hAnsi="Times New Roman"/>
                <w:b/>
                <w:bCs/>
                <w:iCs/>
                <w:color w:val="000000"/>
              </w:rPr>
            </w:pPr>
            <w:r w:rsidRPr="00534C57">
              <w:rPr>
                <w:rFonts w:ascii="Times New Roman" w:hAnsi="Times New Roman"/>
                <w:iCs/>
                <w:color w:val="000000"/>
              </w:rPr>
              <w:t>125 (50 %)</w:t>
            </w:r>
          </w:p>
        </w:tc>
        <w:tc>
          <w:tcPr>
            <w:tcW w:w="3096" w:type="dxa"/>
          </w:tcPr>
          <w:p w14:paraId="319CCD40" w14:textId="77777777" w:rsidR="002F3324" w:rsidRPr="00534C57" w:rsidRDefault="002F3324" w:rsidP="002F3324">
            <w:pPr>
              <w:autoSpaceDE w:val="0"/>
              <w:autoSpaceDN w:val="0"/>
              <w:adjustRightInd w:val="0"/>
              <w:spacing w:after="0" w:line="240" w:lineRule="auto"/>
              <w:jc w:val="center"/>
              <w:rPr>
                <w:rFonts w:ascii="Times New Roman" w:hAnsi="Times New Roman"/>
                <w:b/>
                <w:bCs/>
                <w:iCs/>
                <w:color w:val="000000"/>
              </w:rPr>
            </w:pPr>
            <w:r w:rsidRPr="00534C57">
              <w:rPr>
                <w:rFonts w:ascii="Times New Roman" w:hAnsi="Times New Roman"/>
                <w:iCs/>
                <w:color w:val="000000"/>
              </w:rPr>
              <w:t>62 (51 %)</w:t>
            </w:r>
          </w:p>
        </w:tc>
      </w:tr>
      <w:tr w:rsidR="00914B2F" w:rsidRPr="00F909DC" w14:paraId="06FA4E43" w14:textId="77777777" w:rsidTr="00914B2F">
        <w:tc>
          <w:tcPr>
            <w:tcW w:w="3096" w:type="dxa"/>
          </w:tcPr>
          <w:p w14:paraId="6F487EFC" w14:textId="77777777" w:rsidR="002F3324" w:rsidRPr="00534C57" w:rsidRDefault="002F3324" w:rsidP="002F3324">
            <w:pPr>
              <w:autoSpaceDE w:val="0"/>
              <w:autoSpaceDN w:val="0"/>
              <w:adjustRightInd w:val="0"/>
              <w:spacing w:after="0" w:line="240" w:lineRule="auto"/>
              <w:rPr>
                <w:rFonts w:ascii="Times New Roman" w:hAnsi="Times New Roman"/>
                <w:b/>
                <w:bCs/>
                <w:iCs/>
                <w:color w:val="000000"/>
              </w:rPr>
            </w:pPr>
            <w:r w:rsidRPr="00534C57">
              <w:rPr>
                <w:rFonts w:ascii="Times New Roman" w:hAnsi="Times New Roman"/>
                <w:iCs/>
                <w:color w:val="000000"/>
              </w:rPr>
              <w:t>UG po 6 savaičių</w:t>
            </w:r>
          </w:p>
        </w:tc>
        <w:tc>
          <w:tcPr>
            <w:tcW w:w="3096" w:type="dxa"/>
          </w:tcPr>
          <w:p w14:paraId="4B3C7F09" w14:textId="77777777" w:rsidR="002F3324" w:rsidRPr="00534C57" w:rsidRDefault="002F3324" w:rsidP="002F3324">
            <w:pPr>
              <w:autoSpaceDE w:val="0"/>
              <w:autoSpaceDN w:val="0"/>
              <w:adjustRightInd w:val="0"/>
              <w:spacing w:after="0" w:line="240" w:lineRule="auto"/>
              <w:jc w:val="center"/>
              <w:rPr>
                <w:rFonts w:ascii="Times New Roman" w:hAnsi="Times New Roman"/>
                <w:b/>
                <w:bCs/>
                <w:iCs/>
                <w:color w:val="000000"/>
              </w:rPr>
            </w:pPr>
            <w:r w:rsidRPr="00534C57">
              <w:rPr>
                <w:rFonts w:ascii="Times New Roman" w:hAnsi="Times New Roman"/>
                <w:iCs/>
                <w:color w:val="000000"/>
              </w:rPr>
              <w:t>104 (42 %)</w:t>
            </w:r>
          </w:p>
        </w:tc>
        <w:tc>
          <w:tcPr>
            <w:tcW w:w="3096" w:type="dxa"/>
          </w:tcPr>
          <w:p w14:paraId="6AE24EEA" w14:textId="77777777" w:rsidR="002F3324" w:rsidRPr="00534C57" w:rsidRDefault="002F3324" w:rsidP="002F3324">
            <w:pPr>
              <w:autoSpaceDE w:val="0"/>
              <w:autoSpaceDN w:val="0"/>
              <w:adjustRightInd w:val="0"/>
              <w:spacing w:after="0" w:line="240" w:lineRule="auto"/>
              <w:jc w:val="center"/>
              <w:rPr>
                <w:rFonts w:ascii="Times New Roman" w:hAnsi="Times New Roman"/>
                <w:b/>
                <w:bCs/>
                <w:iCs/>
                <w:color w:val="000000"/>
              </w:rPr>
            </w:pPr>
            <w:r w:rsidRPr="00534C57">
              <w:rPr>
                <w:rFonts w:ascii="Times New Roman" w:hAnsi="Times New Roman"/>
                <w:iCs/>
                <w:color w:val="000000"/>
              </w:rPr>
              <w:t>55 (45 %)</w:t>
            </w:r>
          </w:p>
        </w:tc>
      </w:tr>
      <w:tr w:rsidR="00914B2F" w:rsidRPr="00F909DC" w14:paraId="0B69C651" w14:textId="77777777" w:rsidTr="00914B2F">
        <w:tc>
          <w:tcPr>
            <w:tcW w:w="3096" w:type="dxa"/>
          </w:tcPr>
          <w:p w14:paraId="4B991F81" w14:textId="77777777" w:rsidR="002F3324" w:rsidRPr="00534C57" w:rsidRDefault="002F3324" w:rsidP="002F3324">
            <w:pPr>
              <w:autoSpaceDE w:val="0"/>
              <w:autoSpaceDN w:val="0"/>
              <w:adjustRightInd w:val="0"/>
              <w:spacing w:after="0" w:line="240" w:lineRule="auto"/>
              <w:rPr>
                <w:rFonts w:ascii="Times New Roman" w:hAnsi="Times New Roman"/>
                <w:b/>
                <w:bCs/>
                <w:iCs/>
                <w:color w:val="000000"/>
              </w:rPr>
            </w:pPr>
            <w:r w:rsidRPr="00534C57">
              <w:rPr>
                <w:rFonts w:ascii="Times New Roman" w:hAnsi="Times New Roman"/>
                <w:iCs/>
                <w:color w:val="000000"/>
              </w:rPr>
              <w:t>UG po 12 savaičių</w:t>
            </w:r>
          </w:p>
        </w:tc>
        <w:tc>
          <w:tcPr>
            <w:tcW w:w="3096" w:type="dxa"/>
          </w:tcPr>
          <w:p w14:paraId="4C5A766C" w14:textId="77777777" w:rsidR="002F3324" w:rsidRPr="00534C57" w:rsidRDefault="002F3324" w:rsidP="002F3324">
            <w:pPr>
              <w:autoSpaceDE w:val="0"/>
              <w:autoSpaceDN w:val="0"/>
              <w:adjustRightInd w:val="0"/>
              <w:spacing w:after="0" w:line="240" w:lineRule="auto"/>
              <w:jc w:val="center"/>
              <w:rPr>
                <w:rFonts w:ascii="Times New Roman" w:hAnsi="Times New Roman"/>
                <w:b/>
                <w:bCs/>
                <w:iCs/>
                <w:color w:val="000000"/>
              </w:rPr>
            </w:pPr>
            <w:r w:rsidRPr="00534C57">
              <w:rPr>
                <w:rFonts w:ascii="Times New Roman" w:hAnsi="Times New Roman"/>
                <w:iCs/>
                <w:color w:val="000000"/>
              </w:rPr>
              <w:t>104 (42 %)</w:t>
            </w:r>
          </w:p>
        </w:tc>
        <w:tc>
          <w:tcPr>
            <w:tcW w:w="3096" w:type="dxa"/>
          </w:tcPr>
          <w:p w14:paraId="457DEFEA" w14:textId="77777777" w:rsidR="002F3324" w:rsidRPr="00534C57" w:rsidRDefault="002F3324" w:rsidP="002F3324">
            <w:pPr>
              <w:autoSpaceDE w:val="0"/>
              <w:autoSpaceDN w:val="0"/>
              <w:adjustRightInd w:val="0"/>
              <w:spacing w:after="0" w:line="240" w:lineRule="auto"/>
              <w:jc w:val="center"/>
              <w:rPr>
                <w:rFonts w:ascii="Times New Roman" w:hAnsi="Times New Roman"/>
                <w:b/>
                <w:bCs/>
                <w:iCs/>
                <w:color w:val="000000"/>
              </w:rPr>
            </w:pPr>
            <w:r w:rsidRPr="00534C57">
              <w:rPr>
                <w:rFonts w:ascii="Times New Roman" w:hAnsi="Times New Roman"/>
                <w:iCs/>
                <w:color w:val="000000"/>
              </w:rPr>
              <w:t>51 (42 %)</w:t>
            </w:r>
          </w:p>
        </w:tc>
      </w:tr>
    </w:tbl>
    <w:p w14:paraId="73E9D0E3"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6BFF8EE5"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i/>
          <w:iCs/>
          <w:color w:val="000000"/>
          <w:u w:val="single"/>
        </w:rPr>
        <w:t xml:space="preserve">Candida </w:t>
      </w:r>
      <w:r w:rsidRPr="00534C57">
        <w:rPr>
          <w:rFonts w:ascii="Times New Roman" w:hAnsi="Times New Roman"/>
          <w:color w:val="000000"/>
          <w:u w:val="single"/>
        </w:rPr>
        <w:t>sukeltos sunkios atsparios infekcinės ligos</w:t>
      </w:r>
    </w:p>
    <w:p w14:paraId="4619DFE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Tyrimai atlikti su 55 pacientais, sergančiais sunkia atsparia sistemine </w:t>
      </w:r>
      <w:r w:rsidRPr="00534C57">
        <w:rPr>
          <w:rFonts w:ascii="Times New Roman" w:hAnsi="Times New Roman"/>
          <w:i/>
          <w:iCs/>
          <w:color w:val="000000"/>
        </w:rPr>
        <w:t xml:space="preserve">Candida </w:t>
      </w:r>
      <w:r w:rsidRPr="00534C57">
        <w:rPr>
          <w:rFonts w:ascii="Times New Roman" w:hAnsi="Times New Roman"/>
          <w:color w:val="000000"/>
        </w:rPr>
        <w:t xml:space="preserve">sukelta infekcine liga (įskaitant </w:t>
      </w:r>
      <w:proofErr w:type="spellStart"/>
      <w:r w:rsidRPr="00534C57">
        <w:rPr>
          <w:rFonts w:ascii="Times New Roman" w:hAnsi="Times New Roman"/>
          <w:color w:val="000000"/>
        </w:rPr>
        <w:t>kandidemiją</w:t>
      </w:r>
      <w:proofErr w:type="spellEnd"/>
      <w:r w:rsidRPr="00534C57">
        <w:rPr>
          <w:rFonts w:ascii="Times New Roman" w:hAnsi="Times New Roman"/>
          <w:color w:val="000000"/>
        </w:rPr>
        <w:t xml:space="preserve">, išsėtinę arba kitokią invazinę kandidamikozę), kuriai anksčiau vartoti priešgrybelinio poveikio preparatai, ypač </w:t>
      </w:r>
      <w:proofErr w:type="spellStart"/>
      <w:r w:rsidRPr="00534C57">
        <w:rPr>
          <w:rFonts w:ascii="Times New Roman" w:hAnsi="Times New Roman"/>
          <w:color w:val="000000"/>
        </w:rPr>
        <w:t>flukonazolas</w:t>
      </w:r>
      <w:proofErr w:type="spellEnd"/>
      <w:r w:rsidRPr="00534C57">
        <w:rPr>
          <w:rFonts w:ascii="Times New Roman" w:hAnsi="Times New Roman"/>
          <w:color w:val="000000"/>
        </w:rPr>
        <w:t xml:space="preserve">, buvo neefektyvūs. Geras poveikis pasireiškė 24 pacientams (15 iš jų visiškai pasveiko, 9 iš dalies). Gydant </w:t>
      </w:r>
      <w:proofErr w:type="spellStart"/>
      <w:r w:rsidRPr="00534C57">
        <w:rPr>
          <w:rFonts w:ascii="Times New Roman" w:hAnsi="Times New Roman"/>
          <w:color w:val="000000"/>
        </w:rPr>
        <w:t>flukonazolo</w:t>
      </w:r>
      <w:proofErr w:type="spellEnd"/>
      <w:r w:rsidRPr="00534C57">
        <w:rPr>
          <w:rFonts w:ascii="Times New Roman" w:hAnsi="Times New Roman"/>
          <w:color w:val="000000"/>
        </w:rPr>
        <w:t xml:space="preserve"> poveikiui atsparių ne </w:t>
      </w:r>
      <w:proofErr w:type="spellStart"/>
      <w:r w:rsidRPr="00534C57">
        <w:rPr>
          <w:rFonts w:ascii="Times New Roman" w:hAnsi="Times New Roman"/>
          <w:i/>
          <w:iCs/>
          <w:color w:val="000000"/>
        </w:rPr>
        <w:t>albicans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rūšių sukeltą infekcinę ligą, geras poveikis pasireiškė 3 pacientams (visiškai pasveiko) iš 3, sergančių </w:t>
      </w:r>
      <w:r w:rsidRPr="00534C57">
        <w:rPr>
          <w:rFonts w:ascii="Times New Roman" w:hAnsi="Times New Roman"/>
          <w:i/>
          <w:iCs/>
          <w:color w:val="000000"/>
        </w:rPr>
        <w:t xml:space="preserve">C. </w:t>
      </w:r>
      <w:proofErr w:type="spellStart"/>
      <w:r w:rsidRPr="00534C57">
        <w:rPr>
          <w:rFonts w:ascii="Times New Roman" w:hAnsi="Times New Roman"/>
          <w:i/>
          <w:iCs/>
          <w:color w:val="000000"/>
        </w:rPr>
        <w:t>krusei</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sukelta infekcine liga, ir 6 pacientams iš 8, sergančių </w:t>
      </w:r>
      <w:r w:rsidRPr="00534C57">
        <w:rPr>
          <w:rFonts w:ascii="Times New Roman" w:hAnsi="Times New Roman"/>
          <w:i/>
          <w:iCs/>
          <w:color w:val="000000"/>
        </w:rPr>
        <w:t xml:space="preserve">C. </w:t>
      </w:r>
      <w:proofErr w:type="spellStart"/>
      <w:r w:rsidRPr="00534C57">
        <w:rPr>
          <w:rFonts w:ascii="Times New Roman" w:hAnsi="Times New Roman"/>
          <w:i/>
          <w:iCs/>
          <w:color w:val="000000"/>
        </w:rPr>
        <w:t>glabrata</w:t>
      </w:r>
      <w:proofErr w:type="spellEnd"/>
      <w:r w:rsidRPr="00534C57">
        <w:rPr>
          <w:rFonts w:ascii="Times New Roman" w:hAnsi="Times New Roman"/>
          <w:i/>
          <w:iCs/>
          <w:color w:val="000000"/>
        </w:rPr>
        <w:t xml:space="preserve"> </w:t>
      </w:r>
      <w:r w:rsidRPr="00534C57">
        <w:rPr>
          <w:rFonts w:ascii="Times New Roman" w:hAnsi="Times New Roman"/>
          <w:color w:val="000000"/>
        </w:rPr>
        <w:t>sukelta liga (5 ligoniai pasveiko visiškai, 1 iš dalies). Klinikinio poveikio veiksmingumas buvo paremtas ribotais mikroorganizmų jautrumo duomenimis.</w:t>
      </w:r>
    </w:p>
    <w:p w14:paraId="69AF6C5E" w14:textId="77777777" w:rsidR="002F3324" w:rsidRPr="00534C57" w:rsidRDefault="002F3324" w:rsidP="002F3324">
      <w:pPr>
        <w:autoSpaceDE w:val="0"/>
        <w:autoSpaceDN w:val="0"/>
        <w:adjustRightInd w:val="0"/>
        <w:spacing w:after="0" w:line="240" w:lineRule="auto"/>
        <w:rPr>
          <w:rFonts w:ascii="Times New Roman" w:hAnsi="Times New Roman"/>
          <w:i/>
          <w:iCs/>
          <w:color w:val="000000"/>
        </w:rPr>
      </w:pPr>
    </w:p>
    <w:p w14:paraId="09DD4EFC"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roofErr w:type="spellStart"/>
      <w:r w:rsidRPr="00534C57">
        <w:rPr>
          <w:rFonts w:ascii="Times New Roman" w:hAnsi="Times New Roman"/>
          <w:i/>
          <w:iCs/>
          <w:color w:val="000000"/>
          <w:u w:val="single"/>
        </w:rPr>
        <w:t>Scedosporium</w:t>
      </w:r>
      <w:proofErr w:type="spellEnd"/>
      <w:r w:rsidRPr="00534C57">
        <w:rPr>
          <w:rFonts w:ascii="Times New Roman" w:hAnsi="Times New Roman"/>
          <w:i/>
          <w:iCs/>
          <w:color w:val="000000"/>
          <w:u w:val="single"/>
        </w:rPr>
        <w:t xml:space="preserve"> </w:t>
      </w:r>
      <w:r w:rsidRPr="00534C57">
        <w:rPr>
          <w:rFonts w:ascii="Times New Roman" w:hAnsi="Times New Roman"/>
          <w:color w:val="000000"/>
          <w:u w:val="single"/>
        </w:rPr>
        <w:t xml:space="preserve">ir </w:t>
      </w:r>
      <w:proofErr w:type="spellStart"/>
      <w:r w:rsidRPr="00534C57">
        <w:rPr>
          <w:rFonts w:ascii="Times New Roman" w:hAnsi="Times New Roman"/>
          <w:i/>
          <w:iCs/>
          <w:color w:val="000000"/>
          <w:u w:val="single"/>
        </w:rPr>
        <w:t>Fusarium</w:t>
      </w:r>
      <w:proofErr w:type="spellEnd"/>
      <w:r w:rsidRPr="00534C57">
        <w:rPr>
          <w:rFonts w:ascii="Times New Roman" w:hAnsi="Times New Roman"/>
          <w:i/>
          <w:iCs/>
          <w:color w:val="000000"/>
          <w:u w:val="single"/>
        </w:rPr>
        <w:t xml:space="preserve"> </w:t>
      </w:r>
      <w:r w:rsidRPr="00534C57">
        <w:rPr>
          <w:rFonts w:ascii="Times New Roman" w:hAnsi="Times New Roman"/>
          <w:color w:val="000000"/>
          <w:u w:val="single"/>
        </w:rPr>
        <w:t>sukeltos infekcinės ligos</w:t>
      </w:r>
    </w:p>
    <w:p w14:paraId="0A2BBE3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efektyviai veikia toliau išvardytas retas grybelių rūšis.</w:t>
      </w:r>
    </w:p>
    <w:p w14:paraId="4B2C0A7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39A0E3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i/>
          <w:iCs/>
          <w:color w:val="000000"/>
        </w:rPr>
        <w:t>Scedosporium</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rūšys: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poveikis buvo geras 16 pacientų iš 28, sergančių </w:t>
      </w:r>
      <w:r w:rsidRPr="00534C57">
        <w:rPr>
          <w:rFonts w:ascii="Times New Roman" w:hAnsi="Times New Roman"/>
          <w:i/>
          <w:iCs/>
          <w:color w:val="000000"/>
        </w:rPr>
        <w:t xml:space="preserve">S. </w:t>
      </w:r>
      <w:proofErr w:type="spellStart"/>
      <w:r w:rsidRPr="00534C57">
        <w:rPr>
          <w:rFonts w:ascii="Times New Roman" w:hAnsi="Times New Roman"/>
          <w:i/>
          <w:iCs/>
          <w:color w:val="000000"/>
        </w:rPr>
        <w:t>apiospermum</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sukelta infekcine liga (6 pacientai išgijo visiškai, 10 iš dalies), bei 2 pacientams (abu išgijo iš dalies) iš 7, užsikrėtusių </w:t>
      </w:r>
      <w:r w:rsidRPr="00534C57">
        <w:rPr>
          <w:rFonts w:ascii="Times New Roman" w:hAnsi="Times New Roman"/>
          <w:i/>
          <w:iCs/>
          <w:color w:val="000000"/>
        </w:rPr>
        <w:t xml:space="preserve">S. </w:t>
      </w:r>
      <w:proofErr w:type="spellStart"/>
      <w:r w:rsidRPr="00534C57">
        <w:rPr>
          <w:rFonts w:ascii="Times New Roman" w:hAnsi="Times New Roman"/>
          <w:i/>
          <w:iCs/>
          <w:color w:val="000000"/>
        </w:rPr>
        <w:t>prolificans</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sukelta infekcine liga. Be to, gerą poveikį preparatas sukėlė 1 ligoniui iš 3, kurie sirgo daugiau kaip vieno mikroorganizmo, įskaitant </w:t>
      </w:r>
      <w:proofErr w:type="spellStart"/>
      <w:r w:rsidRPr="00534C57">
        <w:rPr>
          <w:rFonts w:ascii="Times New Roman" w:hAnsi="Times New Roman"/>
          <w:i/>
          <w:iCs/>
          <w:color w:val="000000"/>
        </w:rPr>
        <w:t>Scedosporium</w:t>
      </w:r>
      <w:proofErr w:type="spellEnd"/>
      <w:r w:rsidRPr="00534C57">
        <w:rPr>
          <w:rFonts w:ascii="Times New Roman" w:hAnsi="Times New Roman"/>
          <w:i/>
          <w:iCs/>
          <w:color w:val="000000"/>
        </w:rPr>
        <w:t xml:space="preserve"> </w:t>
      </w:r>
      <w:r w:rsidRPr="00534C57">
        <w:rPr>
          <w:rFonts w:ascii="Times New Roman" w:hAnsi="Times New Roman"/>
          <w:color w:val="000000"/>
        </w:rPr>
        <w:t>rūšių, sukelta infekcine liga.</w:t>
      </w:r>
    </w:p>
    <w:p w14:paraId="7820E49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0ED87B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i/>
          <w:iCs/>
          <w:color w:val="000000"/>
        </w:rPr>
        <w:lastRenderedPageBreak/>
        <w:t>Fusarium</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rūšys: geras gydomasis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poveikis pasireiškė 7 pacientams (3 išgijo visiškai, 4 iš dalies) iš 17. Iš šių 7 pacientų 3 sirgo akių, 1 – sinusų ir 3 - išsėtine grybelių sukelta infekcine liga. Be to, keturiems ligoniams, sergantiems </w:t>
      </w:r>
      <w:proofErr w:type="spellStart"/>
      <w:r w:rsidRPr="00534C57">
        <w:rPr>
          <w:rFonts w:ascii="Times New Roman" w:hAnsi="Times New Roman"/>
          <w:color w:val="000000"/>
        </w:rPr>
        <w:t>fuzarioze</w:t>
      </w:r>
      <w:proofErr w:type="spellEnd"/>
      <w:r w:rsidRPr="00534C57">
        <w:rPr>
          <w:rFonts w:ascii="Times New Roman" w:hAnsi="Times New Roman"/>
          <w:color w:val="000000"/>
        </w:rPr>
        <w:t>, pasireiškė ir kitokių mikroorganizmų sukeltos infekcine ligos požymių. Dviem iš jų gydymas buvo sėkmingas.</w:t>
      </w:r>
    </w:p>
    <w:p w14:paraId="537B2BE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75002E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Dauguma pacientų, vartojusių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aukščiau aprašytoms retoms infekcinėms ligoms gydyti, anksčiau buvo gydyti kitokiais vaistiniais preparatais nuo grybelių. Ligoniai šių preparatų netoleravo arba infekcija jų poveikiui buvo atspari.</w:t>
      </w:r>
    </w:p>
    <w:p w14:paraId="138C246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25E082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u w:val="single"/>
        </w:rPr>
        <w:t xml:space="preserve">Pirminė invazinių grybelinių infekcijų profilaktika – veiksmingumas pacientams, kuriems buvo atlikta </w:t>
      </w:r>
      <w:proofErr w:type="spellStart"/>
      <w:r w:rsidRPr="00534C57">
        <w:rPr>
          <w:rFonts w:ascii="Times New Roman" w:hAnsi="Times New Roman"/>
          <w:color w:val="000000"/>
          <w:u w:val="single"/>
        </w:rPr>
        <w:t>hemopoezinių</w:t>
      </w:r>
      <w:proofErr w:type="spellEnd"/>
      <w:r w:rsidRPr="00534C57">
        <w:rPr>
          <w:rFonts w:ascii="Times New Roman" w:hAnsi="Times New Roman"/>
          <w:color w:val="000000"/>
          <w:u w:val="single"/>
        </w:rPr>
        <w:t xml:space="preserve"> kamieninių ląstelių transplantacija be anksčiau nustatytos ar įtariamos invazinės grybelių sukeltos infekcinės ligos</w:t>
      </w:r>
    </w:p>
    <w:p w14:paraId="6C6C37A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buvo lyginamas su </w:t>
      </w:r>
      <w:proofErr w:type="spellStart"/>
      <w:r w:rsidRPr="00534C57">
        <w:rPr>
          <w:rFonts w:ascii="Times New Roman" w:hAnsi="Times New Roman"/>
          <w:color w:val="000000"/>
        </w:rPr>
        <w:t>itrakonazolu</w:t>
      </w:r>
      <w:proofErr w:type="spellEnd"/>
      <w:r w:rsidRPr="00534C57">
        <w:rPr>
          <w:rFonts w:ascii="Times New Roman" w:hAnsi="Times New Roman"/>
          <w:color w:val="000000"/>
        </w:rPr>
        <w:t xml:space="preserve"> kaip pirmaeiliu profilaktikai vartojamu vaistiniu preparatu, atvirame, palyginamajame </w:t>
      </w:r>
      <w:proofErr w:type="spellStart"/>
      <w:r w:rsidRPr="00534C57">
        <w:rPr>
          <w:rFonts w:ascii="Times New Roman" w:hAnsi="Times New Roman"/>
          <w:color w:val="000000"/>
        </w:rPr>
        <w:t>daugiacentriame</w:t>
      </w:r>
      <w:proofErr w:type="spellEnd"/>
      <w:r w:rsidRPr="00534C57">
        <w:rPr>
          <w:rFonts w:ascii="Times New Roman" w:hAnsi="Times New Roman"/>
          <w:color w:val="000000"/>
        </w:rPr>
        <w:t xml:space="preserve"> tyrime suaugusiesiems ir paaugliams, kuriems buvo atlikta alogeninė </w:t>
      </w:r>
      <w:proofErr w:type="spellStart"/>
      <w:r w:rsidRPr="00534C57">
        <w:rPr>
          <w:rFonts w:ascii="Times New Roman" w:hAnsi="Times New Roman"/>
          <w:color w:val="000000"/>
        </w:rPr>
        <w:t>hemopoezinių</w:t>
      </w:r>
      <w:proofErr w:type="spellEnd"/>
      <w:r w:rsidRPr="00534C57">
        <w:rPr>
          <w:rFonts w:ascii="Times New Roman" w:hAnsi="Times New Roman"/>
          <w:color w:val="000000"/>
        </w:rPr>
        <w:t xml:space="preserve"> kamieninių ląstelių transplantacija be anksčiau nustatytos ar įtariamos invazinės grybelių sukeltos infekcinės ligos. Sėkmė buvo apibrėžta kaip gebėjimas tęsti tiriamojo vaistinio preparato vartojimą profilaktikai 100 parų po </w:t>
      </w:r>
      <w:proofErr w:type="spellStart"/>
      <w:r w:rsidRPr="00534C57">
        <w:rPr>
          <w:rFonts w:ascii="Times New Roman" w:hAnsi="Times New Roman"/>
          <w:color w:val="000000"/>
        </w:rPr>
        <w:t>hemopoezinių</w:t>
      </w:r>
      <w:proofErr w:type="spellEnd"/>
      <w:r w:rsidRPr="00534C57">
        <w:rPr>
          <w:rFonts w:ascii="Times New Roman" w:hAnsi="Times New Roman"/>
          <w:color w:val="000000"/>
        </w:rPr>
        <w:t xml:space="preserve"> kamieninių ląstelių transplantacijos (be sustojimo &gt;14 parų) ir išgyventi be nustatytos ar įtariamos invazinės grybelių sukeltos infekcinės ligos 180 parų po </w:t>
      </w:r>
      <w:proofErr w:type="spellStart"/>
      <w:r w:rsidRPr="00534C57">
        <w:rPr>
          <w:rFonts w:ascii="Times New Roman" w:hAnsi="Times New Roman"/>
          <w:color w:val="000000"/>
        </w:rPr>
        <w:t>hemopoezinių</w:t>
      </w:r>
      <w:proofErr w:type="spellEnd"/>
      <w:r w:rsidRPr="00534C57">
        <w:rPr>
          <w:rFonts w:ascii="Times New Roman" w:hAnsi="Times New Roman"/>
          <w:color w:val="000000"/>
        </w:rPr>
        <w:t xml:space="preserve"> kamieninių ląstelių transplantacijos. Modifikuoto tikslingo gydymo (MITT) grupėje buvo 465 pacientai, kuriems buvo atlikta alogeninė </w:t>
      </w:r>
      <w:proofErr w:type="spellStart"/>
      <w:r w:rsidRPr="00534C57">
        <w:rPr>
          <w:rFonts w:ascii="Times New Roman" w:hAnsi="Times New Roman"/>
          <w:color w:val="000000"/>
        </w:rPr>
        <w:t>hemopoezinių</w:t>
      </w:r>
      <w:proofErr w:type="spellEnd"/>
      <w:r w:rsidRPr="00534C57">
        <w:rPr>
          <w:rFonts w:ascii="Times New Roman" w:hAnsi="Times New Roman"/>
          <w:color w:val="000000"/>
        </w:rPr>
        <w:t xml:space="preserve"> kamieninių ląstelių transplantacija, iš jų 45 % pacientų sirgo ūmine </w:t>
      </w:r>
      <w:proofErr w:type="spellStart"/>
      <w:r w:rsidRPr="00534C57">
        <w:rPr>
          <w:rFonts w:ascii="Times New Roman" w:hAnsi="Times New Roman"/>
          <w:color w:val="000000"/>
        </w:rPr>
        <w:t>mieloleukemija</w:t>
      </w:r>
      <w:proofErr w:type="spellEnd"/>
      <w:r w:rsidRPr="00534C57">
        <w:rPr>
          <w:rFonts w:ascii="Times New Roman" w:hAnsi="Times New Roman"/>
          <w:color w:val="000000"/>
        </w:rPr>
        <w:t xml:space="preserve">. 58 % pacientų buvo taikomi </w:t>
      </w:r>
      <w:proofErr w:type="spellStart"/>
      <w:r w:rsidRPr="00534C57">
        <w:rPr>
          <w:rFonts w:ascii="Times New Roman" w:hAnsi="Times New Roman"/>
          <w:color w:val="000000"/>
        </w:rPr>
        <w:t>mieloabliaciniai</w:t>
      </w:r>
      <w:proofErr w:type="spellEnd"/>
      <w:r w:rsidRPr="00534C57">
        <w:rPr>
          <w:rFonts w:ascii="Times New Roman" w:hAnsi="Times New Roman"/>
          <w:color w:val="000000"/>
        </w:rPr>
        <w:t xml:space="preserve"> gydymo režimai. Profilaktika tiriamuoju vaistiniu preparatu buvo pradėta iš karto po </w:t>
      </w:r>
      <w:proofErr w:type="spellStart"/>
      <w:r w:rsidRPr="00534C57">
        <w:rPr>
          <w:rFonts w:ascii="Times New Roman" w:hAnsi="Times New Roman"/>
          <w:color w:val="000000"/>
        </w:rPr>
        <w:t>hemopoezinių</w:t>
      </w:r>
      <w:proofErr w:type="spellEnd"/>
      <w:r w:rsidRPr="00534C57">
        <w:rPr>
          <w:rFonts w:ascii="Times New Roman" w:hAnsi="Times New Roman"/>
          <w:color w:val="000000"/>
        </w:rPr>
        <w:t xml:space="preserve"> kamieninių ląstelių transplantacijos: 224 pacientai vartojo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ir 241 pacientas – </w:t>
      </w:r>
      <w:proofErr w:type="spellStart"/>
      <w:r w:rsidRPr="00534C57">
        <w:rPr>
          <w:rFonts w:ascii="Times New Roman" w:hAnsi="Times New Roman"/>
          <w:color w:val="000000"/>
        </w:rPr>
        <w:t>itrakonazolo</w:t>
      </w:r>
      <w:proofErr w:type="spellEnd"/>
      <w:r w:rsidRPr="00534C57">
        <w:rPr>
          <w:rFonts w:ascii="Times New Roman" w:hAnsi="Times New Roman"/>
          <w:color w:val="000000"/>
        </w:rPr>
        <w:t xml:space="preserve">. Vidutinė profilaktinio gydymo </w:t>
      </w:r>
      <w:proofErr w:type="spellStart"/>
      <w:r w:rsidRPr="00534C57">
        <w:rPr>
          <w:rFonts w:ascii="Times New Roman" w:hAnsi="Times New Roman"/>
          <w:color w:val="000000"/>
        </w:rPr>
        <w:t>vorikonazolu</w:t>
      </w:r>
      <w:proofErr w:type="spellEnd"/>
      <w:r w:rsidRPr="00534C57">
        <w:rPr>
          <w:rFonts w:ascii="Times New Roman" w:hAnsi="Times New Roman"/>
          <w:color w:val="000000"/>
        </w:rPr>
        <w:t xml:space="preserve"> trukmė buvo 96 paros, o </w:t>
      </w:r>
      <w:proofErr w:type="spellStart"/>
      <w:r w:rsidRPr="00534C57">
        <w:rPr>
          <w:rFonts w:ascii="Times New Roman" w:hAnsi="Times New Roman"/>
          <w:color w:val="000000"/>
        </w:rPr>
        <w:t>itrakonazolu</w:t>
      </w:r>
      <w:proofErr w:type="spellEnd"/>
      <w:r w:rsidRPr="00534C57">
        <w:rPr>
          <w:rFonts w:ascii="Times New Roman" w:hAnsi="Times New Roman"/>
          <w:color w:val="000000"/>
        </w:rPr>
        <w:t xml:space="preserve"> – 68 paros MITT grupėje.</w:t>
      </w:r>
    </w:p>
    <w:p w14:paraId="0EA0004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B38537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Sėkmės lygis ir kiti antriniai vertinimo kriterijai yra pateikti toliau lentelėje.</w:t>
      </w:r>
    </w:p>
    <w:p w14:paraId="2AE7506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bl>
      <w:tblPr>
        <w:tblW w:w="9288" w:type="dxa"/>
        <w:tblInd w:w="99" w:type="dxa"/>
        <w:tblLayout w:type="fixed"/>
        <w:tblCellMar>
          <w:left w:w="0" w:type="dxa"/>
          <w:right w:w="0" w:type="dxa"/>
        </w:tblCellMar>
        <w:tblLook w:val="01E0" w:firstRow="1" w:lastRow="1" w:firstColumn="1" w:lastColumn="1" w:noHBand="0" w:noVBand="0"/>
      </w:tblPr>
      <w:tblGrid>
        <w:gridCol w:w="1858"/>
        <w:gridCol w:w="1610"/>
        <w:gridCol w:w="1560"/>
        <w:gridCol w:w="3000"/>
        <w:gridCol w:w="1260"/>
      </w:tblGrid>
      <w:tr w:rsidR="002F3324" w:rsidRPr="00F909DC" w14:paraId="340D9F8E" w14:textId="77777777" w:rsidTr="00D21150">
        <w:trPr>
          <w:trHeight w:hRule="exact" w:val="768"/>
        </w:trPr>
        <w:tc>
          <w:tcPr>
            <w:tcW w:w="1858" w:type="dxa"/>
            <w:tcBorders>
              <w:top w:val="single" w:sz="4" w:space="0" w:color="000000"/>
              <w:left w:val="single" w:sz="4" w:space="0" w:color="000000"/>
              <w:bottom w:val="single" w:sz="4" w:space="0" w:color="000000"/>
              <w:right w:val="single" w:sz="4" w:space="0" w:color="000000"/>
            </w:tcBorders>
          </w:tcPr>
          <w:p w14:paraId="07054F07"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Tyrimo</w:t>
            </w:r>
          </w:p>
          <w:p w14:paraId="71B56275" w14:textId="77777777" w:rsidR="002F3324" w:rsidRPr="00534C57" w:rsidRDefault="002F3324" w:rsidP="002F3324">
            <w:pPr>
              <w:spacing w:after="0" w:line="240" w:lineRule="auto"/>
              <w:ind w:left="102" w:right="767"/>
              <w:rPr>
                <w:rFonts w:ascii="Times New Roman" w:eastAsia="Times New Roman" w:hAnsi="Times New Roman"/>
              </w:rPr>
            </w:pPr>
            <w:r w:rsidRPr="00534C57">
              <w:rPr>
                <w:rFonts w:ascii="Times New Roman" w:eastAsia="Times New Roman" w:hAnsi="Times New Roman"/>
                <w:b/>
                <w:bCs/>
              </w:rPr>
              <w:t>vertinimo kriterijai</w:t>
            </w:r>
          </w:p>
        </w:tc>
        <w:tc>
          <w:tcPr>
            <w:tcW w:w="1610" w:type="dxa"/>
            <w:tcBorders>
              <w:top w:val="single" w:sz="4" w:space="0" w:color="000000"/>
              <w:left w:val="single" w:sz="4" w:space="0" w:color="000000"/>
              <w:bottom w:val="single" w:sz="4" w:space="0" w:color="000000"/>
              <w:right w:val="single" w:sz="4" w:space="0" w:color="000000"/>
            </w:tcBorders>
          </w:tcPr>
          <w:p w14:paraId="568F1511" w14:textId="77777777" w:rsidR="002F3324" w:rsidRPr="00534C57" w:rsidRDefault="002F3324" w:rsidP="002F3324">
            <w:pPr>
              <w:spacing w:after="0" w:line="240" w:lineRule="auto"/>
              <w:ind w:left="102" w:right="-20"/>
              <w:rPr>
                <w:rFonts w:ascii="Times New Roman" w:eastAsia="Times New Roman" w:hAnsi="Times New Roman"/>
              </w:rPr>
            </w:pPr>
            <w:proofErr w:type="spellStart"/>
            <w:r w:rsidRPr="00534C57">
              <w:rPr>
                <w:rFonts w:ascii="Times New Roman" w:eastAsia="Times New Roman" w:hAnsi="Times New Roman"/>
                <w:b/>
                <w:bCs/>
              </w:rPr>
              <w:t>Vorikonazolas</w:t>
            </w:r>
            <w:proofErr w:type="spellEnd"/>
          </w:p>
          <w:p w14:paraId="4A28230A"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spacing w:val="-1"/>
              </w:rPr>
              <w:t>N</w:t>
            </w:r>
            <w:r w:rsidRPr="00534C57">
              <w:rPr>
                <w:rFonts w:ascii="Times New Roman" w:eastAsia="Times New Roman" w:hAnsi="Times New Roman"/>
                <w:b/>
                <w:bCs/>
              </w:rPr>
              <w:t>=224</w:t>
            </w:r>
          </w:p>
        </w:tc>
        <w:tc>
          <w:tcPr>
            <w:tcW w:w="1560" w:type="dxa"/>
            <w:tcBorders>
              <w:top w:val="single" w:sz="4" w:space="0" w:color="000000"/>
              <w:left w:val="single" w:sz="4" w:space="0" w:color="000000"/>
              <w:bottom w:val="single" w:sz="4" w:space="0" w:color="000000"/>
              <w:right w:val="single" w:sz="4" w:space="0" w:color="000000"/>
            </w:tcBorders>
          </w:tcPr>
          <w:p w14:paraId="00D505C3" w14:textId="77777777" w:rsidR="002F3324" w:rsidRPr="00534C57" w:rsidRDefault="002F3324" w:rsidP="002F3324">
            <w:pPr>
              <w:spacing w:after="0" w:line="240" w:lineRule="auto"/>
              <w:ind w:left="102" w:right="-20"/>
              <w:rPr>
                <w:rFonts w:ascii="Times New Roman" w:eastAsia="Times New Roman" w:hAnsi="Times New Roman"/>
              </w:rPr>
            </w:pPr>
            <w:proofErr w:type="spellStart"/>
            <w:r w:rsidRPr="00534C57">
              <w:rPr>
                <w:rFonts w:ascii="Times New Roman" w:eastAsia="Times New Roman" w:hAnsi="Times New Roman"/>
                <w:b/>
                <w:bCs/>
              </w:rPr>
              <w:t>Itrakonazolas</w:t>
            </w:r>
            <w:proofErr w:type="spellEnd"/>
          </w:p>
          <w:p w14:paraId="074AB620"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spacing w:val="-1"/>
              </w:rPr>
              <w:t>N=241</w:t>
            </w:r>
          </w:p>
        </w:tc>
        <w:tc>
          <w:tcPr>
            <w:tcW w:w="3000" w:type="dxa"/>
            <w:tcBorders>
              <w:top w:val="single" w:sz="4" w:space="0" w:color="000000"/>
              <w:left w:val="single" w:sz="4" w:space="0" w:color="000000"/>
              <w:bottom w:val="single" w:sz="4" w:space="0" w:color="000000"/>
              <w:right w:val="single" w:sz="4" w:space="0" w:color="000000"/>
            </w:tcBorders>
          </w:tcPr>
          <w:p w14:paraId="5839AA83"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Proporcijų skirtumas ir 95</w:t>
            </w:r>
            <w:r w:rsidR="007B6FA7">
              <w:rPr>
                <w:rFonts w:ascii="Times New Roman" w:eastAsia="Times New Roman" w:hAnsi="Times New Roman"/>
                <w:b/>
                <w:bCs/>
              </w:rPr>
              <w:t> </w:t>
            </w:r>
            <w:r w:rsidRPr="00534C57">
              <w:rPr>
                <w:rFonts w:ascii="Times New Roman" w:eastAsia="Times New Roman" w:hAnsi="Times New Roman"/>
                <w:b/>
                <w:bCs/>
              </w:rPr>
              <w:t>% pasikliovimo intervalas</w:t>
            </w:r>
          </w:p>
          <w:p w14:paraId="374F5478"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(PI)</w:t>
            </w:r>
          </w:p>
        </w:tc>
        <w:tc>
          <w:tcPr>
            <w:tcW w:w="1260" w:type="dxa"/>
            <w:tcBorders>
              <w:top w:val="single" w:sz="4" w:space="0" w:color="000000"/>
              <w:left w:val="single" w:sz="4" w:space="0" w:color="000000"/>
              <w:bottom w:val="single" w:sz="4" w:space="0" w:color="000000"/>
              <w:right w:val="single" w:sz="4" w:space="0" w:color="000000"/>
            </w:tcBorders>
          </w:tcPr>
          <w:p w14:paraId="79685EE6"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p vertė</w:t>
            </w:r>
          </w:p>
        </w:tc>
      </w:tr>
      <w:tr w:rsidR="002F3324" w:rsidRPr="00F909DC" w14:paraId="317756CE" w14:textId="77777777" w:rsidTr="00D21150">
        <w:trPr>
          <w:trHeight w:hRule="exact" w:val="264"/>
        </w:trPr>
        <w:tc>
          <w:tcPr>
            <w:tcW w:w="1858" w:type="dxa"/>
            <w:tcBorders>
              <w:top w:val="single" w:sz="4" w:space="0" w:color="000000"/>
              <w:left w:val="single" w:sz="4" w:space="0" w:color="000000"/>
              <w:bottom w:val="single" w:sz="4" w:space="0" w:color="000000"/>
              <w:right w:val="single" w:sz="4" w:space="0" w:color="000000"/>
            </w:tcBorders>
          </w:tcPr>
          <w:p w14:paraId="09AEEA20"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Sėkmė</w:t>
            </w:r>
            <w:r w:rsidRPr="00534C57">
              <w:rPr>
                <w:rFonts w:ascii="Times New Roman" w:eastAsia="Times New Roman" w:hAnsi="Times New Roman"/>
                <w:spacing w:val="-1"/>
              </w:rPr>
              <w:t xml:space="preserve"> </w:t>
            </w:r>
            <w:r w:rsidRPr="00534C57">
              <w:rPr>
                <w:rFonts w:ascii="Times New Roman" w:eastAsia="Times New Roman" w:hAnsi="Times New Roman"/>
              </w:rPr>
              <w:t>180* pa</w:t>
            </w:r>
            <w:r w:rsidRPr="00534C57">
              <w:rPr>
                <w:rFonts w:ascii="Times New Roman" w:eastAsia="Times New Roman" w:hAnsi="Times New Roman"/>
                <w:spacing w:val="-2"/>
              </w:rPr>
              <w:t>r</w:t>
            </w:r>
            <w:r w:rsidRPr="00534C57">
              <w:rPr>
                <w:rFonts w:ascii="Times New Roman" w:eastAsia="Times New Roman" w:hAnsi="Times New Roman"/>
              </w:rPr>
              <w:t>ą</w:t>
            </w:r>
          </w:p>
        </w:tc>
        <w:tc>
          <w:tcPr>
            <w:tcW w:w="1610" w:type="dxa"/>
            <w:tcBorders>
              <w:top w:val="single" w:sz="4" w:space="0" w:color="000000"/>
              <w:left w:val="single" w:sz="4" w:space="0" w:color="000000"/>
              <w:bottom w:val="single" w:sz="4" w:space="0" w:color="000000"/>
              <w:right w:val="single" w:sz="4" w:space="0" w:color="000000"/>
            </w:tcBorders>
          </w:tcPr>
          <w:p w14:paraId="16587172"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 xml:space="preserve">109 (48,7 </w:t>
            </w:r>
            <w:r w:rsidRPr="00534C57">
              <w:rPr>
                <w:rFonts w:ascii="Times New Roman" w:eastAsia="Times New Roman" w:hAnsi="Times New Roman"/>
                <w:spacing w:val="-2"/>
              </w:rPr>
              <w:t>%)</w:t>
            </w:r>
          </w:p>
        </w:tc>
        <w:tc>
          <w:tcPr>
            <w:tcW w:w="1560" w:type="dxa"/>
            <w:tcBorders>
              <w:top w:val="single" w:sz="4" w:space="0" w:color="000000"/>
              <w:left w:val="single" w:sz="4" w:space="0" w:color="000000"/>
              <w:bottom w:val="single" w:sz="4" w:space="0" w:color="000000"/>
              <w:right w:val="single" w:sz="4" w:space="0" w:color="000000"/>
            </w:tcBorders>
          </w:tcPr>
          <w:p w14:paraId="5A04CF25"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 xml:space="preserve">80 (33,2 </w:t>
            </w:r>
            <w:r w:rsidRPr="00534C57">
              <w:rPr>
                <w:rFonts w:ascii="Times New Roman" w:eastAsia="Times New Roman" w:hAnsi="Times New Roman"/>
                <w:spacing w:val="-2"/>
              </w:rPr>
              <w:t>%)</w:t>
            </w:r>
          </w:p>
        </w:tc>
        <w:tc>
          <w:tcPr>
            <w:tcW w:w="3000" w:type="dxa"/>
            <w:tcBorders>
              <w:top w:val="single" w:sz="4" w:space="0" w:color="000000"/>
              <w:left w:val="single" w:sz="4" w:space="0" w:color="000000"/>
              <w:bottom w:val="single" w:sz="4" w:space="0" w:color="000000"/>
              <w:right w:val="single" w:sz="4" w:space="0" w:color="000000"/>
            </w:tcBorders>
          </w:tcPr>
          <w:p w14:paraId="058BA925"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16,4 % (7,7 %, 25,1 %)**</w:t>
            </w:r>
          </w:p>
        </w:tc>
        <w:tc>
          <w:tcPr>
            <w:tcW w:w="1260" w:type="dxa"/>
            <w:tcBorders>
              <w:top w:val="single" w:sz="4" w:space="0" w:color="000000"/>
              <w:left w:val="single" w:sz="4" w:space="0" w:color="000000"/>
              <w:bottom w:val="single" w:sz="4" w:space="0" w:color="000000"/>
              <w:right w:val="single" w:sz="4" w:space="0" w:color="000000"/>
            </w:tcBorders>
          </w:tcPr>
          <w:p w14:paraId="59E496BA"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0,0002**</w:t>
            </w:r>
          </w:p>
        </w:tc>
      </w:tr>
      <w:tr w:rsidR="002F3324" w:rsidRPr="00F909DC" w14:paraId="460601F5" w14:textId="77777777" w:rsidTr="00D21150">
        <w:trPr>
          <w:trHeight w:hRule="exact" w:val="264"/>
        </w:trPr>
        <w:tc>
          <w:tcPr>
            <w:tcW w:w="1858" w:type="dxa"/>
            <w:tcBorders>
              <w:top w:val="single" w:sz="4" w:space="0" w:color="000000"/>
              <w:left w:val="single" w:sz="4" w:space="0" w:color="000000"/>
              <w:bottom w:val="single" w:sz="4" w:space="0" w:color="000000"/>
              <w:right w:val="single" w:sz="4" w:space="0" w:color="000000"/>
            </w:tcBorders>
          </w:tcPr>
          <w:p w14:paraId="4A49F2A1"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Sėkmė 100 pa</w:t>
            </w:r>
            <w:r w:rsidRPr="00534C57">
              <w:rPr>
                <w:rFonts w:ascii="Times New Roman" w:eastAsia="Times New Roman" w:hAnsi="Times New Roman"/>
                <w:spacing w:val="1"/>
              </w:rPr>
              <w:t>r</w:t>
            </w:r>
            <w:r w:rsidRPr="00534C57">
              <w:rPr>
                <w:rFonts w:ascii="Times New Roman" w:eastAsia="Times New Roman" w:hAnsi="Times New Roman"/>
              </w:rPr>
              <w:t>ą</w:t>
            </w:r>
          </w:p>
        </w:tc>
        <w:tc>
          <w:tcPr>
            <w:tcW w:w="1610" w:type="dxa"/>
            <w:tcBorders>
              <w:top w:val="single" w:sz="4" w:space="0" w:color="000000"/>
              <w:left w:val="single" w:sz="4" w:space="0" w:color="000000"/>
              <w:bottom w:val="single" w:sz="4" w:space="0" w:color="000000"/>
              <w:right w:val="single" w:sz="4" w:space="0" w:color="000000"/>
            </w:tcBorders>
          </w:tcPr>
          <w:p w14:paraId="11EDE382"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121 (54,0 %)</w:t>
            </w:r>
          </w:p>
        </w:tc>
        <w:tc>
          <w:tcPr>
            <w:tcW w:w="1560" w:type="dxa"/>
            <w:tcBorders>
              <w:top w:val="single" w:sz="4" w:space="0" w:color="000000"/>
              <w:left w:val="single" w:sz="4" w:space="0" w:color="000000"/>
              <w:bottom w:val="single" w:sz="4" w:space="0" w:color="000000"/>
              <w:right w:val="single" w:sz="4" w:space="0" w:color="000000"/>
            </w:tcBorders>
          </w:tcPr>
          <w:p w14:paraId="6E3D9D9C"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96 (39,8 %)</w:t>
            </w:r>
          </w:p>
        </w:tc>
        <w:tc>
          <w:tcPr>
            <w:tcW w:w="3000" w:type="dxa"/>
            <w:tcBorders>
              <w:top w:val="single" w:sz="4" w:space="0" w:color="000000"/>
              <w:left w:val="single" w:sz="4" w:space="0" w:color="000000"/>
              <w:bottom w:val="single" w:sz="4" w:space="0" w:color="000000"/>
              <w:right w:val="single" w:sz="4" w:space="0" w:color="000000"/>
            </w:tcBorders>
          </w:tcPr>
          <w:p w14:paraId="4CD44A07"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15,4 % (6,6 %, 24,2 %)**</w:t>
            </w:r>
          </w:p>
        </w:tc>
        <w:tc>
          <w:tcPr>
            <w:tcW w:w="1260" w:type="dxa"/>
            <w:tcBorders>
              <w:top w:val="single" w:sz="4" w:space="0" w:color="000000"/>
              <w:left w:val="single" w:sz="4" w:space="0" w:color="000000"/>
              <w:bottom w:val="single" w:sz="4" w:space="0" w:color="000000"/>
              <w:right w:val="single" w:sz="4" w:space="0" w:color="000000"/>
            </w:tcBorders>
          </w:tcPr>
          <w:p w14:paraId="0728DF2A"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0,0006**</w:t>
            </w:r>
          </w:p>
        </w:tc>
      </w:tr>
      <w:tr w:rsidR="002F3324" w:rsidRPr="00F909DC" w14:paraId="0A9E792F" w14:textId="77777777" w:rsidTr="00D21150">
        <w:trPr>
          <w:trHeight w:hRule="exact" w:val="1274"/>
        </w:trPr>
        <w:tc>
          <w:tcPr>
            <w:tcW w:w="1858" w:type="dxa"/>
            <w:tcBorders>
              <w:top w:val="single" w:sz="4" w:space="0" w:color="000000"/>
              <w:left w:val="single" w:sz="4" w:space="0" w:color="000000"/>
              <w:bottom w:val="single" w:sz="4" w:space="0" w:color="000000"/>
              <w:right w:val="single" w:sz="4" w:space="0" w:color="000000"/>
            </w:tcBorders>
          </w:tcPr>
          <w:p w14:paraId="6F85FA94"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Atlikta bent 100</w:t>
            </w:r>
          </w:p>
          <w:p w14:paraId="01EAF329" w14:textId="77777777" w:rsidR="002F3324" w:rsidRPr="00534C57" w:rsidRDefault="002F3324" w:rsidP="002F3324">
            <w:pPr>
              <w:spacing w:after="0" w:line="240" w:lineRule="auto"/>
              <w:ind w:left="102" w:right="138"/>
              <w:rPr>
                <w:rFonts w:ascii="Times New Roman" w:eastAsia="Times New Roman" w:hAnsi="Times New Roman"/>
              </w:rPr>
            </w:pPr>
            <w:r w:rsidRPr="00534C57">
              <w:rPr>
                <w:rFonts w:ascii="Times New Roman" w:eastAsia="Times New Roman" w:hAnsi="Times New Roman"/>
              </w:rPr>
              <w:t>pa</w:t>
            </w:r>
            <w:r w:rsidRPr="00534C57">
              <w:rPr>
                <w:rFonts w:ascii="Times New Roman" w:eastAsia="Times New Roman" w:hAnsi="Times New Roman"/>
                <w:spacing w:val="1"/>
              </w:rPr>
              <w:t>r</w:t>
            </w:r>
            <w:r w:rsidRPr="00534C57">
              <w:rPr>
                <w:rFonts w:ascii="Times New Roman" w:eastAsia="Times New Roman" w:hAnsi="Times New Roman"/>
              </w:rPr>
              <w:t xml:space="preserve">ų profilaktinio </w:t>
            </w:r>
            <w:r w:rsidRPr="00534C57">
              <w:rPr>
                <w:rFonts w:ascii="Times New Roman" w:eastAsia="Times New Roman" w:hAnsi="Times New Roman"/>
                <w:spacing w:val="-1"/>
              </w:rPr>
              <w:t>gydymo</w:t>
            </w:r>
          </w:p>
          <w:p w14:paraId="2D7F14E2"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tir</w:t>
            </w:r>
            <w:r w:rsidRPr="00534C57">
              <w:rPr>
                <w:rFonts w:ascii="Times New Roman" w:eastAsia="Times New Roman" w:hAnsi="Times New Roman"/>
                <w:spacing w:val="1"/>
              </w:rPr>
              <w:t>i</w:t>
            </w:r>
            <w:r w:rsidRPr="00534C57">
              <w:rPr>
                <w:rFonts w:ascii="Times New Roman" w:eastAsia="Times New Roman" w:hAnsi="Times New Roman"/>
                <w:spacing w:val="-1"/>
              </w:rPr>
              <w:t>amuo</w:t>
            </w:r>
            <w:r w:rsidRPr="00534C57">
              <w:rPr>
                <w:rFonts w:ascii="Times New Roman" w:eastAsia="Times New Roman" w:hAnsi="Times New Roman"/>
                <w:spacing w:val="3"/>
              </w:rPr>
              <w:t>j</w:t>
            </w:r>
            <w:r w:rsidRPr="00534C57">
              <w:rPr>
                <w:rFonts w:ascii="Times New Roman" w:eastAsia="Times New Roman" w:hAnsi="Times New Roman"/>
              </w:rPr>
              <w:t>u</w:t>
            </w:r>
          </w:p>
          <w:p w14:paraId="7F50E34A"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preparatu</w:t>
            </w:r>
          </w:p>
        </w:tc>
        <w:tc>
          <w:tcPr>
            <w:tcW w:w="1610" w:type="dxa"/>
            <w:tcBorders>
              <w:top w:val="single" w:sz="4" w:space="0" w:color="000000"/>
              <w:left w:val="single" w:sz="4" w:space="0" w:color="000000"/>
              <w:bottom w:val="single" w:sz="4" w:space="0" w:color="000000"/>
              <w:right w:val="single" w:sz="4" w:space="0" w:color="000000"/>
            </w:tcBorders>
          </w:tcPr>
          <w:p w14:paraId="5D2C7FC6"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120 (53,6 %)</w:t>
            </w:r>
          </w:p>
        </w:tc>
        <w:tc>
          <w:tcPr>
            <w:tcW w:w="1560" w:type="dxa"/>
            <w:tcBorders>
              <w:top w:val="single" w:sz="4" w:space="0" w:color="000000"/>
              <w:left w:val="single" w:sz="4" w:space="0" w:color="000000"/>
              <w:bottom w:val="single" w:sz="4" w:space="0" w:color="000000"/>
              <w:right w:val="single" w:sz="4" w:space="0" w:color="000000"/>
            </w:tcBorders>
          </w:tcPr>
          <w:p w14:paraId="0F2EAC5E"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94 (39,0 %)</w:t>
            </w:r>
          </w:p>
        </w:tc>
        <w:tc>
          <w:tcPr>
            <w:tcW w:w="3000" w:type="dxa"/>
            <w:tcBorders>
              <w:top w:val="single" w:sz="4" w:space="0" w:color="000000"/>
              <w:left w:val="single" w:sz="4" w:space="0" w:color="000000"/>
              <w:bottom w:val="single" w:sz="4" w:space="0" w:color="000000"/>
              <w:right w:val="single" w:sz="4" w:space="0" w:color="000000"/>
            </w:tcBorders>
          </w:tcPr>
          <w:p w14:paraId="0C975909"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14,6 % (5,6 %, 23,5 %)</w:t>
            </w:r>
          </w:p>
        </w:tc>
        <w:tc>
          <w:tcPr>
            <w:tcW w:w="1260" w:type="dxa"/>
            <w:tcBorders>
              <w:top w:val="single" w:sz="4" w:space="0" w:color="000000"/>
              <w:left w:val="single" w:sz="4" w:space="0" w:color="000000"/>
              <w:bottom w:val="single" w:sz="4" w:space="0" w:color="000000"/>
              <w:right w:val="single" w:sz="4" w:space="0" w:color="000000"/>
            </w:tcBorders>
          </w:tcPr>
          <w:p w14:paraId="253F5B4E"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0,0015</w:t>
            </w:r>
          </w:p>
        </w:tc>
      </w:tr>
      <w:tr w:rsidR="002F3324" w:rsidRPr="00F909DC" w14:paraId="53203D56" w14:textId="77777777" w:rsidTr="00D21150">
        <w:trPr>
          <w:trHeight w:hRule="exact" w:val="516"/>
        </w:trPr>
        <w:tc>
          <w:tcPr>
            <w:tcW w:w="1858" w:type="dxa"/>
            <w:tcBorders>
              <w:top w:val="single" w:sz="4" w:space="0" w:color="000000"/>
              <w:left w:val="single" w:sz="4" w:space="0" w:color="000000"/>
              <w:bottom w:val="single" w:sz="4" w:space="0" w:color="000000"/>
              <w:right w:val="single" w:sz="4" w:space="0" w:color="000000"/>
            </w:tcBorders>
          </w:tcPr>
          <w:p w14:paraId="7C9BBC3D"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spacing w:val="-4"/>
              </w:rPr>
              <w:t>I</w:t>
            </w:r>
            <w:r w:rsidRPr="00534C57">
              <w:rPr>
                <w:rFonts w:ascii="Times New Roman" w:eastAsia="Times New Roman" w:hAnsi="Times New Roman"/>
                <w:spacing w:val="3"/>
              </w:rPr>
              <w:t>š</w:t>
            </w:r>
            <w:r w:rsidRPr="00534C57">
              <w:rPr>
                <w:rFonts w:ascii="Times New Roman" w:eastAsia="Times New Roman" w:hAnsi="Times New Roman"/>
              </w:rPr>
              <w:t>gyveno iki 180</w:t>
            </w:r>
          </w:p>
          <w:p w14:paraId="7D916AE4"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pa</w:t>
            </w:r>
            <w:r w:rsidRPr="00534C57">
              <w:rPr>
                <w:rFonts w:ascii="Times New Roman" w:eastAsia="Times New Roman" w:hAnsi="Times New Roman"/>
                <w:spacing w:val="1"/>
              </w:rPr>
              <w:t>r</w:t>
            </w:r>
            <w:r w:rsidRPr="00534C57">
              <w:rPr>
                <w:rFonts w:ascii="Times New Roman" w:eastAsia="Times New Roman" w:hAnsi="Times New Roman"/>
              </w:rPr>
              <w:t>os</w:t>
            </w:r>
          </w:p>
        </w:tc>
        <w:tc>
          <w:tcPr>
            <w:tcW w:w="1610" w:type="dxa"/>
            <w:tcBorders>
              <w:top w:val="single" w:sz="4" w:space="0" w:color="000000"/>
              <w:left w:val="single" w:sz="4" w:space="0" w:color="000000"/>
              <w:bottom w:val="single" w:sz="4" w:space="0" w:color="000000"/>
              <w:right w:val="single" w:sz="4" w:space="0" w:color="000000"/>
            </w:tcBorders>
          </w:tcPr>
          <w:p w14:paraId="4EBE9B0C"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184 (82,1 %)</w:t>
            </w:r>
          </w:p>
        </w:tc>
        <w:tc>
          <w:tcPr>
            <w:tcW w:w="1560" w:type="dxa"/>
            <w:tcBorders>
              <w:top w:val="single" w:sz="4" w:space="0" w:color="000000"/>
              <w:left w:val="single" w:sz="4" w:space="0" w:color="000000"/>
              <w:bottom w:val="single" w:sz="4" w:space="0" w:color="000000"/>
              <w:right w:val="single" w:sz="4" w:space="0" w:color="000000"/>
            </w:tcBorders>
          </w:tcPr>
          <w:p w14:paraId="014EFCB2"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197 (81,7 %)</w:t>
            </w:r>
          </w:p>
        </w:tc>
        <w:tc>
          <w:tcPr>
            <w:tcW w:w="3000" w:type="dxa"/>
            <w:tcBorders>
              <w:top w:val="single" w:sz="4" w:space="0" w:color="000000"/>
              <w:left w:val="single" w:sz="4" w:space="0" w:color="000000"/>
              <w:bottom w:val="single" w:sz="4" w:space="0" w:color="000000"/>
              <w:right w:val="single" w:sz="4" w:space="0" w:color="000000"/>
            </w:tcBorders>
          </w:tcPr>
          <w:p w14:paraId="4E40EA44"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 xml:space="preserve">0,4 % </w:t>
            </w:r>
            <w:r w:rsidRPr="00534C57">
              <w:rPr>
                <w:rFonts w:ascii="Times New Roman" w:eastAsia="Times New Roman" w:hAnsi="Times New Roman"/>
                <w:spacing w:val="1"/>
              </w:rPr>
              <w:t>(</w:t>
            </w:r>
            <w:r w:rsidRPr="00534C57">
              <w:rPr>
                <w:rFonts w:ascii="Times New Roman" w:eastAsia="Times New Roman" w:hAnsi="Times New Roman"/>
                <w:spacing w:val="-4"/>
              </w:rPr>
              <w:t>-</w:t>
            </w:r>
            <w:r w:rsidRPr="00534C57">
              <w:rPr>
                <w:rFonts w:ascii="Times New Roman" w:eastAsia="Times New Roman" w:hAnsi="Times New Roman"/>
              </w:rPr>
              <w:t>6,6 %, 7,4 %)</w:t>
            </w:r>
          </w:p>
        </w:tc>
        <w:tc>
          <w:tcPr>
            <w:tcW w:w="1260" w:type="dxa"/>
            <w:tcBorders>
              <w:top w:val="single" w:sz="4" w:space="0" w:color="000000"/>
              <w:left w:val="single" w:sz="4" w:space="0" w:color="000000"/>
              <w:bottom w:val="single" w:sz="4" w:space="0" w:color="000000"/>
              <w:right w:val="single" w:sz="4" w:space="0" w:color="000000"/>
            </w:tcBorders>
          </w:tcPr>
          <w:p w14:paraId="2B6815FC"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0,9107</w:t>
            </w:r>
          </w:p>
        </w:tc>
      </w:tr>
      <w:tr w:rsidR="002F3324" w:rsidRPr="00F909DC" w14:paraId="7763645B" w14:textId="77777777" w:rsidTr="00D21150">
        <w:trPr>
          <w:trHeight w:hRule="exact" w:val="1274"/>
        </w:trPr>
        <w:tc>
          <w:tcPr>
            <w:tcW w:w="1858" w:type="dxa"/>
            <w:tcBorders>
              <w:top w:val="single" w:sz="4" w:space="0" w:color="000000"/>
              <w:left w:val="single" w:sz="4" w:space="0" w:color="000000"/>
              <w:bottom w:val="single" w:sz="4" w:space="0" w:color="000000"/>
              <w:right w:val="single" w:sz="4" w:space="0" w:color="000000"/>
            </w:tcBorders>
          </w:tcPr>
          <w:p w14:paraId="16DDEF73"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Nustatyta arba</w:t>
            </w:r>
          </w:p>
          <w:p w14:paraId="5B37D522" w14:textId="77777777" w:rsidR="002F3324" w:rsidRPr="00534C57" w:rsidRDefault="002F3324" w:rsidP="002F3324">
            <w:pPr>
              <w:spacing w:after="0" w:line="240" w:lineRule="auto"/>
              <w:ind w:left="102" w:right="164"/>
              <w:rPr>
                <w:rFonts w:ascii="Times New Roman" w:eastAsia="Times New Roman" w:hAnsi="Times New Roman"/>
              </w:rPr>
            </w:pPr>
            <w:r w:rsidRPr="00534C57">
              <w:rPr>
                <w:rFonts w:ascii="Times New Roman" w:eastAsia="Times New Roman" w:hAnsi="Times New Roman"/>
              </w:rPr>
              <w:t>įtariama invazinė grybelių sukelta</w:t>
            </w:r>
          </w:p>
          <w:p w14:paraId="07F868B3"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infekcinė liga iki</w:t>
            </w:r>
          </w:p>
          <w:p w14:paraId="5FD54B5B"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 xml:space="preserve">180 </w:t>
            </w:r>
            <w:r w:rsidRPr="00534C57">
              <w:rPr>
                <w:rFonts w:ascii="Times New Roman" w:eastAsia="Times New Roman" w:hAnsi="Times New Roman"/>
                <w:spacing w:val="-1"/>
              </w:rPr>
              <w:t>pa</w:t>
            </w:r>
            <w:r w:rsidRPr="00534C57">
              <w:rPr>
                <w:rFonts w:ascii="Times New Roman" w:eastAsia="Times New Roman" w:hAnsi="Times New Roman"/>
                <w:spacing w:val="1"/>
              </w:rPr>
              <w:t>r</w:t>
            </w:r>
            <w:r w:rsidRPr="00534C57">
              <w:rPr>
                <w:rFonts w:ascii="Times New Roman" w:eastAsia="Times New Roman" w:hAnsi="Times New Roman"/>
              </w:rPr>
              <w:t>os</w:t>
            </w:r>
          </w:p>
        </w:tc>
        <w:tc>
          <w:tcPr>
            <w:tcW w:w="1610" w:type="dxa"/>
            <w:tcBorders>
              <w:top w:val="single" w:sz="4" w:space="0" w:color="000000"/>
              <w:left w:val="single" w:sz="4" w:space="0" w:color="000000"/>
              <w:bottom w:val="single" w:sz="4" w:space="0" w:color="000000"/>
              <w:right w:val="single" w:sz="4" w:space="0" w:color="000000"/>
            </w:tcBorders>
          </w:tcPr>
          <w:p w14:paraId="14B8C1F8"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3 (1,3 %)</w:t>
            </w:r>
          </w:p>
        </w:tc>
        <w:tc>
          <w:tcPr>
            <w:tcW w:w="1560" w:type="dxa"/>
            <w:tcBorders>
              <w:top w:val="single" w:sz="4" w:space="0" w:color="000000"/>
              <w:left w:val="single" w:sz="4" w:space="0" w:color="000000"/>
              <w:bottom w:val="single" w:sz="4" w:space="0" w:color="000000"/>
              <w:right w:val="single" w:sz="4" w:space="0" w:color="000000"/>
            </w:tcBorders>
          </w:tcPr>
          <w:p w14:paraId="0EF60DC1"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5 (2,1 %)</w:t>
            </w:r>
          </w:p>
        </w:tc>
        <w:tc>
          <w:tcPr>
            <w:tcW w:w="3000" w:type="dxa"/>
            <w:tcBorders>
              <w:top w:val="single" w:sz="4" w:space="0" w:color="000000"/>
              <w:left w:val="single" w:sz="4" w:space="0" w:color="000000"/>
              <w:bottom w:val="single" w:sz="4" w:space="0" w:color="000000"/>
              <w:right w:val="single" w:sz="4" w:space="0" w:color="000000"/>
            </w:tcBorders>
          </w:tcPr>
          <w:p w14:paraId="107A639B"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spacing w:val="-4"/>
              </w:rPr>
              <w:t>-</w:t>
            </w:r>
            <w:r w:rsidRPr="00534C57">
              <w:rPr>
                <w:rFonts w:ascii="Times New Roman" w:eastAsia="Times New Roman" w:hAnsi="Times New Roman"/>
              </w:rPr>
              <w:t xml:space="preserve">0,7 % </w:t>
            </w:r>
            <w:r w:rsidRPr="00534C57">
              <w:rPr>
                <w:rFonts w:ascii="Times New Roman" w:eastAsia="Times New Roman" w:hAnsi="Times New Roman"/>
                <w:spacing w:val="1"/>
              </w:rPr>
              <w:t>(</w:t>
            </w:r>
            <w:r w:rsidRPr="00534C57">
              <w:rPr>
                <w:rFonts w:ascii="Times New Roman" w:eastAsia="Times New Roman" w:hAnsi="Times New Roman"/>
                <w:spacing w:val="-4"/>
              </w:rPr>
              <w:t>-</w:t>
            </w:r>
            <w:r w:rsidRPr="00534C57">
              <w:rPr>
                <w:rFonts w:ascii="Times New Roman" w:eastAsia="Times New Roman" w:hAnsi="Times New Roman"/>
              </w:rPr>
              <w:t>3,1 %, 1,6 %)</w:t>
            </w:r>
          </w:p>
        </w:tc>
        <w:tc>
          <w:tcPr>
            <w:tcW w:w="1260" w:type="dxa"/>
            <w:tcBorders>
              <w:top w:val="single" w:sz="4" w:space="0" w:color="000000"/>
              <w:left w:val="single" w:sz="4" w:space="0" w:color="000000"/>
              <w:bottom w:val="single" w:sz="4" w:space="0" w:color="000000"/>
              <w:right w:val="single" w:sz="4" w:space="0" w:color="000000"/>
            </w:tcBorders>
          </w:tcPr>
          <w:p w14:paraId="424BF784"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0,5390</w:t>
            </w:r>
          </w:p>
        </w:tc>
      </w:tr>
      <w:tr w:rsidR="002F3324" w:rsidRPr="00F909DC" w14:paraId="4921D1D4" w14:textId="77777777" w:rsidTr="00D21150">
        <w:trPr>
          <w:trHeight w:hRule="exact" w:val="1274"/>
        </w:trPr>
        <w:tc>
          <w:tcPr>
            <w:tcW w:w="1858" w:type="dxa"/>
            <w:tcBorders>
              <w:top w:val="single" w:sz="4" w:space="0" w:color="000000"/>
              <w:left w:val="single" w:sz="4" w:space="0" w:color="000000"/>
              <w:bottom w:val="single" w:sz="4" w:space="0" w:color="000000"/>
              <w:right w:val="single" w:sz="4" w:space="0" w:color="000000"/>
            </w:tcBorders>
          </w:tcPr>
          <w:p w14:paraId="3B0DFC5B"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Nustatyta arba</w:t>
            </w:r>
          </w:p>
          <w:p w14:paraId="22970E4B" w14:textId="77777777" w:rsidR="002F3324" w:rsidRPr="00534C57" w:rsidRDefault="002F3324" w:rsidP="002F3324">
            <w:pPr>
              <w:spacing w:after="0" w:line="240" w:lineRule="auto"/>
              <w:ind w:left="102" w:right="164"/>
              <w:rPr>
                <w:rFonts w:ascii="Times New Roman" w:eastAsia="Times New Roman" w:hAnsi="Times New Roman"/>
              </w:rPr>
            </w:pPr>
            <w:r w:rsidRPr="00534C57">
              <w:rPr>
                <w:rFonts w:ascii="Times New Roman" w:eastAsia="Times New Roman" w:hAnsi="Times New Roman"/>
              </w:rPr>
              <w:t>įtariama invazinė grybelių sukelta infekcinė liga iki</w:t>
            </w:r>
          </w:p>
          <w:p w14:paraId="180C27EB"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 xml:space="preserve">100 </w:t>
            </w:r>
            <w:r w:rsidRPr="00534C57">
              <w:rPr>
                <w:rFonts w:ascii="Times New Roman" w:eastAsia="Times New Roman" w:hAnsi="Times New Roman"/>
                <w:spacing w:val="-1"/>
              </w:rPr>
              <w:t>pa</w:t>
            </w:r>
            <w:r w:rsidRPr="00534C57">
              <w:rPr>
                <w:rFonts w:ascii="Times New Roman" w:eastAsia="Times New Roman" w:hAnsi="Times New Roman"/>
                <w:spacing w:val="1"/>
              </w:rPr>
              <w:t>r</w:t>
            </w:r>
            <w:r w:rsidRPr="00534C57">
              <w:rPr>
                <w:rFonts w:ascii="Times New Roman" w:eastAsia="Times New Roman" w:hAnsi="Times New Roman"/>
              </w:rPr>
              <w:t>os</w:t>
            </w:r>
          </w:p>
        </w:tc>
        <w:tc>
          <w:tcPr>
            <w:tcW w:w="1610" w:type="dxa"/>
            <w:tcBorders>
              <w:top w:val="single" w:sz="4" w:space="0" w:color="000000"/>
              <w:left w:val="single" w:sz="4" w:space="0" w:color="000000"/>
              <w:bottom w:val="single" w:sz="4" w:space="0" w:color="000000"/>
              <w:right w:val="single" w:sz="4" w:space="0" w:color="000000"/>
            </w:tcBorders>
          </w:tcPr>
          <w:p w14:paraId="25641F97"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2 (0,9 %)</w:t>
            </w:r>
          </w:p>
        </w:tc>
        <w:tc>
          <w:tcPr>
            <w:tcW w:w="1560" w:type="dxa"/>
            <w:tcBorders>
              <w:top w:val="single" w:sz="4" w:space="0" w:color="000000"/>
              <w:left w:val="single" w:sz="4" w:space="0" w:color="000000"/>
              <w:bottom w:val="single" w:sz="4" w:space="0" w:color="000000"/>
              <w:right w:val="single" w:sz="4" w:space="0" w:color="000000"/>
            </w:tcBorders>
          </w:tcPr>
          <w:p w14:paraId="0D1CA6B2"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4 (1,7</w:t>
            </w:r>
            <w:r w:rsidRPr="00534C57">
              <w:rPr>
                <w:rFonts w:ascii="Times New Roman" w:eastAsia="Times New Roman" w:hAnsi="Times New Roman"/>
                <w:spacing w:val="-2"/>
              </w:rPr>
              <w:t xml:space="preserve"> </w:t>
            </w:r>
            <w:r w:rsidRPr="00534C57">
              <w:rPr>
                <w:rFonts w:ascii="Times New Roman" w:eastAsia="Times New Roman" w:hAnsi="Times New Roman"/>
                <w:spacing w:val="1"/>
              </w:rPr>
              <w:t>%)</w:t>
            </w:r>
          </w:p>
        </w:tc>
        <w:tc>
          <w:tcPr>
            <w:tcW w:w="3000" w:type="dxa"/>
            <w:tcBorders>
              <w:top w:val="single" w:sz="4" w:space="0" w:color="000000"/>
              <w:left w:val="single" w:sz="4" w:space="0" w:color="000000"/>
              <w:bottom w:val="single" w:sz="4" w:space="0" w:color="000000"/>
              <w:right w:val="single" w:sz="4" w:space="0" w:color="000000"/>
            </w:tcBorders>
          </w:tcPr>
          <w:p w14:paraId="1F33AF0B"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spacing w:val="-4"/>
              </w:rPr>
              <w:t>-</w:t>
            </w:r>
            <w:r w:rsidRPr="00534C57">
              <w:rPr>
                <w:rFonts w:ascii="Times New Roman" w:eastAsia="Times New Roman" w:hAnsi="Times New Roman"/>
              </w:rPr>
              <w:t>0,8 %</w:t>
            </w:r>
            <w:r w:rsidRPr="00534C57">
              <w:rPr>
                <w:rFonts w:ascii="Times New Roman" w:eastAsia="Times New Roman" w:hAnsi="Times New Roman"/>
                <w:spacing w:val="1"/>
              </w:rPr>
              <w:t xml:space="preserve"> (</w:t>
            </w:r>
            <w:r w:rsidRPr="00534C57">
              <w:rPr>
                <w:rFonts w:ascii="Times New Roman" w:eastAsia="Times New Roman" w:hAnsi="Times New Roman"/>
                <w:spacing w:val="-4"/>
              </w:rPr>
              <w:t>-</w:t>
            </w:r>
            <w:r w:rsidRPr="00534C57">
              <w:rPr>
                <w:rFonts w:ascii="Times New Roman" w:eastAsia="Times New Roman" w:hAnsi="Times New Roman"/>
              </w:rPr>
              <w:t>2,8 %,</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1,3 </w:t>
            </w:r>
            <w:r w:rsidRPr="00534C57">
              <w:rPr>
                <w:rFonts w:ascii="Times New Roman" w:eastAsia="Times New Roman" w:hAnsi="Times New Roman"/>
                <w:spacing w:val="-2"/>
              </w:rPr>
              <w:t>%)</w:t>
            </w:r>
          </w:p>
        </w:tc>
        <w:tc>
          <w:tcPr>
            <w:tcW w:w="1260" w:type="dxa"/>
            <w:tcBorders>
              <w:top w:val="single" w:sz="4" w:space="0" w:color="000000"/>
              <w:left w:val="single" w:sz="4" w:space="0" w:color="000000"/>
              <w:bottom w:val="single" w:sz="4" w:space="0" w:color="000000"/>
              <w:right w:val="single" w:sz="4" w:space="0" w:color="000000"/>
            </w:tcBorders>
          </w:tcPr>
          <w:p w14:paraId="1CCEEB33"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0,4589</w:t>
            </w:r>
          </w:p>
        </w:tc>
      </w:tr>
      <w:tr w:rsidR="002F3324" w:rsidRPr="00F909DC" w14:paraId="629951F5" w14:textId="77777777" w:rsidTr="00D21150">
        <w:trPr>
          <w:trHeight w:hRule="exact" w:val="1529"/>
        </w:trPr>
        <w:tc>
          <w:tcPr>
            <w:tcW w:w="1858" w:type="dxa"/>
            <w:tcBorders>
              <w:top w:val="single" w:sz="4" w:space="0" w:color="000000"/>
              <w:left w:val="single" w:sz="4" w:space="0" w:color="000000"/>
              <w:bottom w:val="single" w:sz="4" w:space="0" w:color="000000"/>
              <w:right w:val="single" w:sz="4" w:space="0" w:color="000000"/>
            </w:tcBorders>
          </w:tcPr>
          <w:p w14:paraId="317B84BD"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Nustatyta arba</w:t>
            </w:r>
          </w:p>
          <w:p w14:paraId="6AA00E84" w14:textId="77777777" w:rsidR="002F3324" w:rsidRPr="00534C57" w:rsidRDefault="002F3324" w:rsidP="002F3324">
            <w:pPr>
              <w:spacing w:after="0" w:line="240" w:lineRule="auto"/>
              <w:ind w:left="102" w:right="101"/>
              <w:rPr>
                <w:rFonts w:ascii="Times New Roman" w:eastAsia="Times New Roman" w:hAnsi="Times New Roman"/>
              </w:rPr>
            </w:pPr>
            <w:r w:rsidRPr="00534C57">
              <w:rPr>
                <w:rFonts w:ascii="Times New Roman" w:eastAsia="Times New Roman" w:hAnsi="Times New Roman"/>
              </w:rPr>
              <w:t>įtariama invazinė grybelių sukelta infekcinė liga vartojant tiriamąjį vaistinį preparatą</w:t>
            </w:r>
          </w:p>
        </w:tc>
        <w:tc>
          <w:tcPr>
            <w:tcW w:w="1610" w:type="dxa"/>
            <w:tcBorders>
              <w:top w:val="single" w:sz="4" w:space="0" w:color="000000"/>
              <w:left w:val="single" w:sz="4" w:space="0" w:color="000000"/>
              <w:bottom w:val="single" w:sz="4" w:space="0" w:color="000000"/>
              <w:right w:val="single" w:sz="4" w:space="0" w:color="000000"/>
            </w:tcBorders>
          </w:tcPr>
          <w:p w14:paraId="1959BF36"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0</w:t>
            </w:r>
          </w:p>
        </w:tc>
        <w:tc>
          <w:tcPr>
            <w:tcW w:w="1560" w:type="dxa"/>
            <w:tcBorders>
              <w:top w:val="single" w:sz="4" w:space="0" w:color="000000"/>
              <w:left w:val="single" w:sz="4" w:space="0" w:color="000000"/>
              <w:bottom w:val="single" w:sz="4" w:space="0" w:color="000000"/>
              <w:right w:val="single" w:sz="4" w:space="0" w:color="000000"/>
            </w:tcBorders>
          </w:tcPr>
          <w:p w14:paraId="23094B9E"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3 (1,2 %)</w:t>
            </w:r>
          </w:p>
        </w:tc>
        <w:tc>
          <w:tcPr>
            <w:tcW w:w="3000" w:type="dxa"/>
            <w:tcBorders>
              <w:top w:val="single" w:sz="4" w:space="0" w:color="000000"/>
              <w:left w:val="single" w:sz="4" w:space="0" w:color="000000"/>
              <w:bottom w:val="single" w:sz="4" w:space="0" w:color="000000"/>
              <w:right w:val="single" w:sz="4" w:space="0" w:color="000000"/>
            </w:tcBorders>
          </w:tcPr>
          <w:p w14:paraId="36A6AD70"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spacing w:val="-4"/>
              </w:rPr>
              <w:t>-</w:t>
            </w:r>
            <w:r w:rsidRPr="00534C57">
              <w:rPr>
                <w:rFonts w:ascii="Times New Roman" w:eastAsia="Times New Roman" w:hAnsi="Times New Roman"/>
              </w:rPr>
              <w:t xml:space="preserve">1,2 % </w:t>
            </w:r>
            <w:r w:rsidRPr="00534C57">
              <w:rPr>
                <w:rFonts w:ascii="Times New Roman" w:eastAsia="Times New Roman" w:hAnsi="Times New Roman"/>
                <w:spacing w:val="1"/>
              </w:rPr>
              <w:t>(</w:t>
            </w:r>
            <w:r w:rsidRPr="00534C57">
              <w:rPr>
                <w:rFonts w:ascii="Times New Roman" w:eastAsia="Times New Roman" w:hAnsi="Times New Roman"/>
                <w:spacing w:val="-4"/>
              </w:rPr>
              <w:t>-</w:t>
            </w:r>
            <w:r w:rsidRPr="00534C57">
              <w:rPr>
                <w:rFonts w:ascii="Times New Roman" w:eastAsia="Times New Roman" w:hAnsi="Times New Roman"/>
              </w:rPr>
              <w:t>2,6 %, 0,2 %)</w:t>
            </w:r>
          </w:p>
        </w:tc>
        <w:tc>
          <w:tcPr>
            <w:tcW w:w="1260" w:type="dxa"/>
            <w:tcBorders>
              <w:top w:val="single" w:sz="4" w:space="0" w:color="000000"/>
              <w:left w:val="single" w:sz="4" w:space="0" w:color="000000"/>
              <w:bottom w:val="single" w:sz="4" w:space="0" w:color="000000"/>
              <w:right w:val="single" w:sz="4" w:space="0" w:color="000000"/>
            </w:tcBorders>
          </w:tcPr>
          <w:p w14:paraId="33586EA4"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0,0813</w:t>
            </w:r>
          </w:p>
        </w:tc>
      </w:tr>
    </w:tbl>
    <w:p w14:paraId="2EEA0FAD" w14:textId="77777777" w:rsidR="002F3324" w:rsidRPr="00534C57" w:rsidRDefault="002F3324" w:rsidP="002F3324">
      <w:pPr>
        <w:spacing w:after="0" w:line="240" w:lineRule="auto"/>
        <w:ind w:left="218" w:right="-20"/>
        <w:rPr>
          <w:rFonts w:ascii="Times New Roman" w:eastAsia="Times New Roman" w:hAnsi="Times New Roman"/>
        </w:rPr>
      </w:pPr>
      <w:r w:rsidRPr="00534C57">
        <w:rPr>
          <w:rFonts w:ascii="Times New Roman" w:eastAsia="Times New Roman" w:hAnsi="Times New Roman"/>
        </w:rPr>
        <w:lastRenderedPageBreak/>
        <w:t>* Pagrindinis tyrimo vertinimo kriterijus</w:t>
      </w:r>
    </w:p>
    <w:p w14:paraId="64683A5C" w14:textId="77777777" w:rsidR="002F3324" w:rsidRPr="00534C57" w:rsidRDefault="002F3324" w:rsidP="002F3324">
      <w:pPr>
        <w:spacing w:after="0" w:line="240" w:lineRule="auto"/>
        <w:ind w:left="218" w:right="-20"/>
        <w:rPr>
          <w:rFonts w:ascii="Times New Roman" w:eastAsia="Times New Roman" w:hAnsi="Times New Roman"/>
        </w:rPr>
      </w:pPr>
      <w:r w:rsidRPr="00534C57">
        <w:rPr>
          <w:rFonts w:ascii="Times New Roman" w:eastAsia="Times New Roman" w:hAnsi="Times New Roman"/>
        </w:rPr>
        <w:t>** Proporcijų skirtumas, 95 %</w:t>
      </w:r>
      <w:r w:rsidRPr="00534C57">
        <w:rPr>
          <w:rFonts w:ascii="Times New Roman" w:eastAsia="Times New Roman" w:hAnsi="Times New Roman"/>
          <w:spacing w:val="1"/>
        </w:rPr>
        <w:t xml:space="preserve"> </w:t>
      </w:r>
      <w:r w:rsidRPr="00534C57">
        <w:rPr>
          <w:rFonts w:ascii="Times New Roman" w:eastAsia="Times New Roman" w:hAnsi="Times New Roman"/>
          <w:spacing w:val="-1"/>
        </w:rPr>
        <w:t>P</w:t>
      </w:r>
      <w:r w:rsidRPr="00534C57">
        <w:rPr>
          <w:rFonts w:ascii="Times New Roman" w:eastAsia="Times New Roman" w:hAnsi="Times New Roman"/>
        </w:rPr>
        <w:t>I</w:t>
      </w:r>
      <w:r w:rsidRPr="00534C57">
        <w:rPr>
          <w:rFonts w:ascii="Times New Roman" w:eastAsia="Times New Roman" w:hAnsi="Times New Roman"/>
          <w:spacing w:val="-4"/>
        </w:rPr>
        <w:t xml:space="preserve"> </w:t>
      </w:r>
      <w:r w:rsidRPr="00534C57">
        <w:rPr>
          <w:rFonts w:ascii="Times New Roman" w:eastAsia="Times New Roman" w:hAnsi="Times New Roman"/>
        </w:rPr>
        <w:t>ir p vertės, gautos po atsitiktinės atrankos koregavimo</w:t>
      </w:r>
    </w:p>
    <w:p w14:paraId="0D93C57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90A8113" w14:textId="77777777" w:rsidR="002F3324" w:rsidRPr="00534C57" w:rsidRDefault="002F3324" w:rsidP="002F3324">
      <w:pPr>
        <w:spacing w:after="0" w:line="240" w:lineRule="auto"/>
        <w:ind w:right="79"/>
        <w:rPr>
          <w:rFonts w:ascii="Times New Roman" w:eastAsia="Times New Roman" w:hAnsi="Times New Roman"/>
        </w:rPr>
      </w:pPr>
      <w:r w:rsidRPr="00534C57">
        <w:rPr>
          <w:rFonts w:ascii="Times New Roman" w:eastAsia="Times New Roman" w:hAnsi="Times New Roman"/>
          <w:spacing w:val="-4"/>
        </w:rPr>
        <w:t>I</w:t>
      </w:r>
      <w:r w:rsidRPr="00534C57">
        <w:rPr>
          <w:rFonts w:ascii="Times New Roman" w:eastAsia="Times New Roman" w:hAnsi="Times New Roman"/>
          <w:spacing w:val="2"/>
        </w:rPr>
        <w:t>n</w:t>
      </w:r>
      <w:r w:rsidRPr="00534C57">
        <w:rPr>
          <w:rFonts w:ascii="Times New Roman" w:eastAsia="Times New Roman" w:hAnsi="Times New Roman"/>
          <w:spacing w:val="-2"/>
        </w:rPr>
        <w:t>v</w:t>
      </w:r>
      <w:r w:rsidRPr="00534C57">
        <w:rPr>
          <w:rFonts w:ascii="Times New Roman" w:eastAsia="Times New Roman" w:hAnsi="Times New Roman"/>
          <w:spacing w:val="3"/>
        </w:rPr>
        <w:t>a</w:t>
      </w:r>
      <w:r w:rsidRPr="00534C57">
        <w:rPr>
          <w:rFonts w:ascii="Times New Roman" w:eastAsia="Times New Roman" w:hAnsi="Times New Roman"/>
        </w:rPr>
        <w:t>zinės grybelių sukeltos</w:t>
      </w:r>
      <w:r w:rsidRPr="00534C57">
        <w:rPr>
          <w:rFonts w:ascii="Times New Roman" w:eastAsia="Times New Roman" w:hAnsi="Times New Roman"/>
          <w:spacing w:val="-1"/>
        </w:rPr>
        <w:t xml:space="preserve"> </w:t>
      </w:r>
      <w:r w:rsidRPr="00534C57">
        <w:rPr>
          <w:rFonts w:ascii="Times New Roman" w:eastAsia="Times New Roman" w:hAnsi="Times New Roman"/>
        </w:rPr>
        <w:t>infekcinės ligos protrūkio dažnis iki 180</w:t>
      </w:r>
      <w:r w:rsidRPr="00534C57">
        <w:rPr>
          <w:rFonts w:ascii="Times New Roman" w:eastAsia="Times New Roman" w:hAnsi="Times New Roman"/>
          <w:spacing w:val="-1"/>
        </w:rPr>
        <w:t xml:space="preserve"> pa</w:t>
      </w:r>
      <w:r w:rsidRPr="00534C57">
        <w:rPr>
          <w:rFonts w:ascii="Times New Roman" w:eastAsia="Times New Roman" w:hAnsi="Times New Roman"/>
          <w:spacing w:val="1"/>
        </w:rPr>
        <w:t>r</w:t>
      </w:r>
      <w:r w:rsidRPr="00534C57">
        <w:rPr>
          <w:rFonts w:ascii="Times New Roman" w:eastAsia="Times New Roman" w:hAnsi="Times New Roman"/>
        </w:rPr>
        <w:t>os</w:t>
      </w:r>
      <w:r w:rsidRPr="00534C57">
        <w:rPr>
          <w:rFonts w:ascii="Times New Roman" w:eastAsia="Times New Roman" w:hAnsi="Times New Roman"/>
          <w:spacing w:val="-2"/>
        </w:rPr>
        <w:t xml:space="preserve"> </w:t>
      </w:r>
      <w:r w:rsidRPr="00534C57">
        <w:rPr>
          <w:rFonts w:ascii="Times New Roman" w:eastAsia="Times New Roman" w:hAnsi="Times New Roman"/>
        </w:rPr>
        <w:t>ir pagrindinis tyrimo vertinimo kriterijus, kuris yra sėkmė 180</w:t>
      </w:r>
      <w:r w:rsidRPr="00534C57">
        <w:rPr>
          <w:rFonts w:ascii="Times New Roman" w:eastAsia="Times New Roman" w:hAnsi="Times New Roman"/>
          <w:spacing w:val="-1"/>
        </w:rPr>
        <w:t xml:space="preserve"> </w:t>
      </w:r>
      <w:r w:rsidRPr="00534C57">
        <w:rPr>
          <w:rFonts w:ascii="Times New Roman" w:eastAsia="Times New Roman" w:hAnsi="Times New Roman"/>
        </w:rPr>
        <w:t>pa</w:t>
      </w:r>
      <w:r w:rsidRPr="00534C57">
        <w:rPr>
          <w:rFonts w:ascii="Times New Roman" w:eastAsia="Times New Roman" w:hAnsi="Times New Roman"/>
          <w:spacing w:val="-2"/>
        </w:rPr>
        <w:t>r</w:t>
      </w:r>
      <w:r w:rsidRPr="00534C57">
        <w:rPr>
          <w:rFonts w:ascii="Times New Roman" w:eastAsia="Times New Roman" w:hAnsi="Times New Roman"/>
        </w:rPr>
        <w:t xml:space="preserve">ą, pacientams, sergantiems ūmine </w:t>
      </w:r>
      <w:proofErr w:type="spellStart"/>
      <w:r w:rsidRPr="00534C57">
        <w:rPr>
          <w:rFonts w:ascii="Times New Roman" w:eastAsia="Times New Roman" w:hAnsi="Times New Roman"/>
        </w:rPr>
        <w:t>mieloleukemija</w:t>
      </w:r>
      <w:proofErr w:type="spellEnd"/>
      <w:r w:rsidRPr="00534C57">
        <w:rPr>
          <w:rFonts w:ascii="Times New Roman" w:eastAsia="Times New Roman" w:hAnsi="Times New Roman"/>
        </w:rPr>
        <w:t xml:space="preserve"> ir kuriems yra taikomas </w:t>
      </w:r>
      <w:proofErr w:type="spellStart"/>
      <w:r w:rsidRPr="00534C57">
        <w:rPr>
          <w:rFonts w:ascii="Times New Roman" w:eastAsia="Times New Roman" w:hAnsi="Times New Roman"/>
        </w:rPr>
        <w:t>mieloabliacinis</w:t>
      </w:r>
      <w:proofErr w:type="spellEnd"/>
      <w:r w:rsidRPr="00534C57">
        <w:rPr>
          <w:rFonts w:ascii="Times New Roman" w:eastAsia="Times New Roman" w:hAnsi="Times New Roman"/>
          <w:spacing w:val="-1"/>
        </w:rPr>
        <w:t xml:space="preserve"> </w:t>
      </w:r>
      <w:r w:rsidRPr="00534C57">
        <w:rPr>
          <w:rFonts w:ascii="Times New Roman" w:eastAsia="Times New Roman" w:hAnsi="Times New Roman"/>
        </w:rPr>
        <w:t>gydymas, atitinkamai yra pate</w:t>
      </w:r>
      <w:r w:rsidRPr="00534C57">
        <w:rPr>
          <w:rFonts w:ascii="Times New Roman" w:eastAsia="Times New Roman" w:hAnsi="Times New Roman"/>
          <w:spacing w:val="1"/>
        </w:rPr>
        <w:t>i</w:t>
      </w:r>
      <w:r w:rsidRPr="00534C57">
        <w:rPr>
          <w:rFonts w:ascii="Times New Roman" w:eastAsia="Times New Roman" w:hAnsi="Times New Roman"/>
        </w:rPr>
        <w:t>kta toliau lentelėje.</w:t>
      </w:r>
    </w:p>
    <w:p w14:paraId="2306ADDD" w14:textId="77777777" w:rsidR="002F3324" w:rsidRPr="00534C57" w:rsidRDefault="002F3324" w:rsidP="002F3324">
      <w:pPr>
        <w:spacing w:after="0" w:line="240" w:lineRule="auto"/>
        <w:rPr>
          <w:rFonts w:ascii="Times New Roman" w:hAnsi="Times New Roman"/>
        </w:rPr>
      </w:pPr>
    </w:p>
    <w:p w14:paraId="5248C9C8" w14:textId="77777777" w:rsidR="002F3324" w:rsidRPr="00534C57" w:rsidRDefault="002F3324" w:rsidP="002F3324">
      <w:pPr>
        <w:spacing w:after="0" w:line="240" w:lineRule="auto"/>
        <w:ind w:right="-20"/>
        <w:rPr>
          <w:rFonts w:ascii="Times New Roman" w:eastAsia="Times New Roman" w:hAnsi="Times New Roman"/>
        </w:rPr>
      </w:pPr>
      <w:r w:rsidRPr="00534C57">
        <w:rPr>
          <w:rFonts w:ascii="Times New Roman" w:eastAsia="Times New Roman" w:hAnsi="Times New Roman"/>
          <w:b/>
          <w:bCs/>
          <w:position w:val="-1"/>
        </w:rPr>
        <w:t xml:space="preserve">Ūminė </w:t>
      </w:r>
      <w:proofErr w:type="spellStart"/>
      <w:r w:rsidRPr="00534C57">
        <w:rPr>
          <w:rFonts w:ascii="Times New Roman" w:eastAsia="Times New Roman" w:hAnsi="Times New Roman"/>
          <w:b/>
          <w:bCs/>
          <w:position w:val="-1"/>
        </w:rPr>
        <w:t>mieloleukemija</w:t>
      </w:r>
      <w:proofErr w:type="spellEnd"/>
    </w:p>
    <w:p w14:paraId="4D71D6F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tbl>
      <w:tblPr>
        <w:tblW w:w="0" w:type="auto"/>
        <w:tblInd w:w="99" w:type="dxa"/>
        <w:tblLayout w:type="fixed"/>
        <w:tblCellMar>
          <w:left w:w="0" w:type="dxa"/>
          <w:right w:w="0" w:type="dxa"/>
        </w:tblCellMar>
        <w:tblLook w:val="01E0" w:firstRow="1" w:lastRow="1" w:firstColumn="1" w:lastColumn="1" w:noHBand="0" w:noVBand="0"/>
      </w:tblPr>
      <w:tblGrid>
        <w:gridCol w:w="1858"/>
        <w:gridCol w:w="1610"/>
        <w:gridCol w:w="1560"/>
        <w:gridCol w:w="3000"/>
      </w:tblGrid>
      <w:tr w:rsidR="002F3324" w:rsidRPr="00F909DC" w14:paraId="58B4023A" w14:textId="77777777" w:rsidTr="00D21150">
        <w:trPr>
          <w:trHeight w:hRule="exact" w:val="768"/>
        </w:trPr>
        <w:tc>
          <w:tcPr>
            <w:tcW w:w="1858" w:type="dxa"/>
            <w:tcBorders>
              <w:top w:val="single" w:sz="4" w:space="0" w:color="000000"/>
              <w:left w:val="single" w:sz="4" w:space="0" w:color="000000"/>
              <w:bottom w:val="single" w:sz="4" w:space="0" w:color="000000"/>
              <w:right w:val="single" w:sz="4" w:space="0" w:color="000000"/>
            </w:tcBorders>
          </w:tcPr>
          <w:p w14:paraId="2350D5B7" w14:textId="77777777" w:rsidR="002F3324" w:rsidRPr="00534C57" w:rsidRDefault="002F3324" w:rsidP="002F3324">
            <w:pPr>
              <w:spacing w:after="0" w:line="240" w:lineRule="auto"/>
              <w:ind w:left="102" w:right="766"/>
              <w:rPr>
                <w:rFonts w:ascii="Times New Roman" w:eastAsia="Times New Roman" w:hAnsi="Times New Roman"/>
              </w:rPr>
            </w:pPr>
            <w:r w:rsidRPr="00534C57">
              <w:rPr>
                <w:rFonts w:ascii="Times New Roman" w:eastAsia="Times New Roman" w:hAnsi="Times New Roman"/>
                <w:b/>
                <w:bCs/>
              </w:rPr>
              <w:t>Tyrimo</w:t>
            </w:r>
            <w:r w:rsidR="00AC7A35">
              <w:rPr>
                <w:rFonts w:ascii="Times New Roman" w:eastAsia="Times New Roman" w:hAnsi="Times New Roman"/>
                <w:b/>
                <w:bCs/>
              </w:rPr>
              <w:t xml:space="preserve"> </w:t>
            </w:r>
            <w:r w:rsidRPr="00534C57">
              <w:rPr>
                <w:rFonts w:ascii="Times New Roman" w:eastAsia="Times New Roman" w:hAnsi="Times New Roman"/>
                <w:b/>
                <w:bCs/>
              </w:rPr>
              <w:t>vertinimo kriterijai</w:t>
            </w:r>
          </w:p>
        </w:tc>
        <w:tc>
          <w:tcPr>
            <w:tcW w:w="1610" w:type="dxa"/>
            <w:tcBorders>
              <w:top w:val="single" w:sz="4" w:space="0" w:color="000000"/>
              <w:left w:val="single" w:sz="4" w:space="0" w:color="000000"/>
              <w:bottom w:val="single" w:sz="4" w:space="0" w:color="000000"/>
              <w:right w:val="single" w:sz="4" w:space="0" w:color="000000"/>
            </w:tcBorders>
          </w:tcPr>
          <w:p w14:paraId="6F239D5A" w14:textId="77777777" w:rsidR="002F3324" w:rsidRPr="00534C57" w:rsidRDefault="002F3324" w:rsidP="002F3324">
            <w:pPr>
              <w:spacing w:after="0" w:line="240" w:lineRule="auto"/>
              <w:ind w:left="102" w:right="-20"/>
              <w:rPr>
                <w:rFonts w:ascii="Times New Roman" w:eastAsia="Times New Roman" w:hAnsi="Times New Roman"/>
              </w:rPr>
            </w:pPr>
            <w:proofErr w:type="spellStart"/>
            <w:r w:rsidRPr="00534C57">
              <w:rPr>
                <w:rFonts w:ascii="Times New Roman" w:eastAsia="Times New Roman" w:hAnsi="Times New Roman"/>
                <w:b/>
                <w:bCs/>
              </w:rPr>
              <w:t>Vorikonazolas</w:t>
            </w:r>
            <w:proofErr w:type="spellEnd"/>
          </w:p>
          <w:p w14:paraId="445877A9"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spacing w:val="-1"/>
              </w:rPr>
              <w:t>N=98</w:t>
            </w:r>
          </w:p>
        </w:tc>
        <w:tc>
          <w:tcPr>
            <w:tcW w:w="1560" w:type="dxa"/>
            <w:tcBorders>
              <w:top w:val="single" w:sz="4" w:space="0" w:color="000000"/>
              <w:left w:val="single" w:sz="4" w:space="0" w:color="000000"/>
              <w:bottom w:val="single" w:sz="4" w:space="0" w:color="000000"/>
              <w:right w:val="single" w:sz="4" w:space="0" w:color="000000"/>
            </w:tcBorders>
          </w:tcPr>
          <w:p w14:paraId="10F372E0" w14:textId="77777777" w:rsidR="002F3324" w:rsidRPr="00534C57" w:rsidRDefault="002F3324" w:rsidP="002F3324">
            <w:pPr>
              <w:spacing w:after="0" w:line="240" w:lineRule="auto"/>
              <w:ind w:left="102" w:right="-20"/>
              <w:rPr>
                <w:rFonts w:ascii="Times New Roman" w:eastAsia="Times New Roman" w:hAnsi="Times New Roman"/>
              </w:rPr>
            </w:pPr>
            <w:proofErr w:type="spellStart"/>
            <w:r w:rsidRPr="00534C57">
              <w:rPr>
                <w:rFonts w:ascii="Times New Roman" w:eastAsia="Times New Roman" w:hAnsi="Times New Roman"/>
                <w:b/>
                <w:bCs/>
              </w:rPr>
              <w:t>Itrakonazolas</w:t>
            </w:r>
            <w:proofErr w:type="spellEnd"/>
          </w:p>
          <w:p w14:paraId="668AC51A"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spacing w:val="-1"/>
              </w:rPr>
              <w:t>N=109</w:t>
            </w:r>
          </w:p>
        </w:tc>
        <w:tc>
          <w:tcPr>
            <w:tcW w:w="3000" w:type="dxa"/>
            <w:tcBorders>
              <w:top w:val="single" w:sz="4" w:space="0" w:color="000000"/>
              <w:left w:val="single" w:sz="4" w:space="0" w:color="000000"/>
              <w:bottom w:val="single" w:sz="4" w:space="0" w:color="000000"/>
              <w:right w:val="single" w:sz="4" w:space="0" w:color="000000"/>
            </w:tcBorders>
          </w:tcPr>
          <w:p w14:paraId="74B86C74"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Proporcijų skirtumas ir 95</w:t>
            </w:r>
            <w:r w:rsidR="007B6FA7">
              <w:rPr>
                <w:rFonts w:ascii="Times New Roman" w:eastAsia="Times New Roman" w:hAnsi="Times New Roman"/>
                <w:b/>
                <w:bCs/>
              </w:rPr>
              <w:t> </w:t>
            </w:r>
            <w:r w:rsidRPr="00534C57">
              <w:rPr>
                <w:rFonts w:ascii="Times New Roman" w:eastAsia="Times New Roman" w:hAnsi="Times New Roman"/>
                <w:b/>
                <w:bCs/>
              </w:rPr>
              <w:t>% pasikliovimo intervalas</w:t>
            </w:r>
          </w:p>
          <w:p w14:paraId="6225A190"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(PI)</w:t>
            </w:r>
          </w:p>
        </w:tc>
      </w:tr>
      <w:tr w:rsidR="002F3324" w:rsidRPr="00F909DC" w14:paraId="479F8CFF" w14:textId="77777777" w:rsidTr="00D21150">
        <w:trPr>
          <w:trHeight w:hRule="exact" w:val="1277"/>
        </w:trPr>
        <w:tc>
          <w:tcPr>
            <w:tcW w:w="1858" w:type="dxa"/>
            <w:tcBorders>
              <w:top w:val="single" w:sz="4" w:space="0" w:color="000000"/>
              <w:left w:val="single" w:sz="4" w:space="0" w:color="000000"/>
              <w:bottom w:val="single" w:sz="4" w:space="0" w:color="000000"/>
              <w:right w:val="single" w:sz="4" w:space="0" w:color="000000"/>
            </w:tcBorders>
          </w:tcPr>
          <w:p w14:paraId="0CC66103"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spacing w:val="-4"/>
              </w:rPr>
              <w:t>I</w:t>
            </w:r>
            <w:r w:rsidRPr="00534C57">
              <w:rPr>
                <w:rFonts w:ascii="Times New Roman" w:eastAsia="Times New Roman" w:hAnsi="Times New Roman"/>
                <w:spacing w:val="2"/>
              </w:rPr>
              <w:t>n</w:t>
            </w:r>
            <w:r w:rsidRPr="00534C57">
              <w:rPr>
                <w:rFonts w:ascii="Times New Roman" w:eastAsia="Times New Roman" w:hAnsi="Times New Roman"/>
                <w:spacing w:val="-2"/>
              </w:rPr>
              <w:t>v</w:t>
            </w:r>
            <w:r w:rsidRPr="00534C57">
              <w:rPr>
                <w:rFonts w:ascii="Times New Roman" w:eastAsia="Times New Roman" w:hAnsi="Times New Roman"/>
                <w:spacing w:val="3"/>
              </w:rPr>
              <w:t>a</w:t>
            </w:r>
            <w:r w:rsidRPr="00534C57">
              <w:rPr>
                <w:rFonts w:ascii="Times New Roman" w:eastAsia="Times New Roman" w:hAnsi="Times New Roman"/>
              </w:rPr>
              <w:t>zinės grybelių</w:t>
            </w:r>
          </w:p>
          <w:p w14:paraId="31845FD2" w14:textId="77777777" w:rsidR="002F3324" w:rsidRPr="00534C57" w:rsidRDefault="002F3324" w:rsidP="002F3324">
            <w:pPr>
              <w:spacing w:after="0" w:line="240" w:lineRule="auto"/>
              <w:ind w:left="102" w:right="296"/>
              <w:rPr>
                <w:rFonts w:ascii="Times New Roman" w:eastAsia="Times New Roman" w:hAnsi="Times New Roman"/>
              </w:rPr>
            </w:pPr>
            <w:r w:rsidRPr="00534C57">
              <w:rPr>
                <w:rFonts w:ascii="Times New Roman" w:eastAsia="Times New Roman" w:hAnsi="Times New Roman"/>
              </w:rPr>
              <w:t>sukeltos infekcinės ligos</w:t>
            </w:r>
          </w:p>
          <w:p w14:paraId="3E5CC9D0" w14:textId="77777777" w:rsidR="002F3324" w:rsidRPr="00534C57" w:rsidRDefault="002F3324" w:rsidP="002F3324">
            <w:pPr>
              <w:spacing w:after="0" w:line="240" w:lineRule="auto"/>
              <w:ind w:left="102" w:right="217"/>
              <w:rPr>
                <w:rFonts w:ascii="Times New Roman" w:eastAsia="Times New Roman" w:hAnsi="Times New Roman"/>
              </w:rPr>
            </w:pPr>
            <w:r w:rsidRPr="00534C57">
              <w:rPr>
                <w:rFonts w:ascii="Times New Roman" w:eastAsia="Times New Roman" w:hAnsi="Times New Roman"/>
              </w:rPr>
              <w:t>protrūkis iki 180 pa</w:t>
            </w:r>
            <w:r w:rsidRPr="00534C57">
              <w:rPr>
                <w:rFonts w:ascii="Times New Roman" w:eastAsia="Times New Roman" w:hAnsi="Times New Roman"/>
                <w:spacing w:val="1"/>
              </w:rPr>
              <w:t>r</w:t>
            </w:r>
            <w:r w:rsidRPr="00534C57">
              <w:rPr>
                <w:rFonts w:ascii="Times New Roman" w:eastAsia="Times New Roman" w:hAnsi="Times New Roman"/>
              </w:rPr>
              <w:t>os</w:t>
            </w:r>
          </w:p>
        </w:tc>
        <w:tc>
          <w:tcPr>
            <w:tcW w:w="1610" w:type="dxa"/>
            <w:tcBorders>
              <w:top w:val="single" w:sz="4" w:space="0" w:color="000000"/>
              <w:left w:val="single" w:sz="4" w:space="0" w:color="000000"/>
              <w:bottom w:val="single" w:sz="4" w:space="0" w:color="000000"/>
              <w:right w:val="single" w:sz="4" w:space="0" w:color="000000"/>
            </w:tcBorders>
          </w:tcPr>
          <w:p w14:paraId="08B71831"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 (1,0 %)</w:t>
            </w:r>
          </w:p>
        </w:tc>
        <w:tc>
          <w:tcPr>
            <w:tcW w:w="1560" w:type="dxa"/>
            <w:tcBorders>
              <w:top w:val="single" w:sz="4" w:space="0" w:color="000000"/>
              <w:left w:val="single" w:sz="4" w:space="0" w:color="000000"/>
              <w:bottom w:val="single" w:sz="4" w:space="0" w:color="000000"/>
              <w:right w:val="single" w:sz="4" w:space="0" w:color="000000"/>
            </w:tcBorders>
          </w:tcPr>
          <w:p w14:paraId="7327CB4B" w14:textId="77777777" w:rsidR="002F3324" w:rsidRPr="00534C57" w:rsidRDefault="002F3324" w:rsidP="002F3324">
            <w:pPr>
              <w:spacing w:after="0" w:line="240" w:lineRule="auto"/>
              <w:ind w:left="157" w:right="-20"/>
              <w:rPr>
                <w:rFonts w:ascii="Times New Roman" w:eastAsia="Times New Roman" w:hAnsi="Times New Roman"/>
              </w:rPr>
            </w:pPr>
            <w:r w:rsidRPr="00534C57">
              <w:rPr>
                <w:rFonts w:ascii="Times New Roman" w:eastAsia="Times New Roman" w:hAnsi="Times New Roman"/>
              </w:rPr>
              <w:t>2 (1,8 %)</w:t>
            </w:r>
          </w:p>
        </w:tc>
        <w:tc>
          <w:tcPr>
            <w:tcW w:w="3000" w:type="dxa"/>
            <w:tcBorders>
              <w:top w:val="single" w:sz="4" w:space="0" w:color="000000"/>
              <w:left w:val="single" w:sz="4" w:space="0" w:color="000000"/>
              <w:bottom w:val="single" w:sz="4" w:space="0" w:color="000000"/>
              <w:right w:val="single" w:sz="4" w:space="0" w:color="000000"/>
            </w:tcBorders>
          </w:tcPr>
          <w:p w14:paraId="58AEDEA0"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spacing w:val="-4"/>
              </w:rPr>
              <w:t>-</w:t>
            </w:r>
            <w:r w:rsidRPr="00534C57">
              <w:rPr>
                <w:rFonts w:ascii="Times New Roman" w:eastAsia="Times New Roman" w:hAnsi="Times New Roman"/>
              </w:rPr>
              <w:t xml:space="preserve">0,8 % </w:t>
            </w:r>
            <w:r w:rsidRPr="00534C57">
              <w:rPr>
                <w:rFonts w:ascii="Times New Roman" w:eastAsia="Times New Roman" w:hAnsi="Times New Roman"/>
                <w:spacing w:val="1"/>
              </w:rPr>
              <w:t>(</w:t>
            </w:r>
            <w:r w:rsidRPr="00534C57">
              <w:rPr>
                <w:rFonts w:ascii="Times New Roman" w:eastAsia="Times New Roman" w:hAnsi="Times New Roman"/>
                <w:spacing w:val="-4"/>
              </w:rPr>
              <w:t>-</w:t>
            </w:r>
            <w:r w:rsidRPr="00534C57">
              <w:rPr>
                <w:rFonts w:ascii="Times New Roman" w:eastAsia="Times New Roman" w:hAnsi="Times New Roman"/>
              </w:rPr>
              <w:t>4,0 %, 2,4 %) **</w:t>
            </w:r>
          </w:p>
        </w:tc>
      </w:tr>
      <w:tr w:rsidR="002F3324" w:rsidRPr="00F909DC" w14:paraId="3BE9A4E9" w14:textId="77777777" w:rsidTr="00D21150">
        <w:trPr>
          <w:trHeight w:hRule="exact" w:val="262"/>
        </w:trPr>
        <w:tc>
          <w:tcPr>
            <w:tcW w:w="1858" w:type="dxa"/>
            <w:tcBorders>
              <w:top w:val="single" w:sz="4" w:space="0" w:color="000000"/>
              <w:left w:val="single" w:sz="4" w:space="0" w:color="000000"/>
              <w:bottom w:val="single" w:sz="4" w:space="0" w:color="000000"/>
              <w:right w:val="single" w:sz="4" w:space="0" w:color="000000"/>
            </w:tcBorders>
          </w:tcPr>
          <w:p w14:paraId="4EF0E98E"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Sėkmė</w:t>
            </w:r>
            <w:r w:rsidRPr="00534C57">
              <w:rPr>
                <w:rFonts w:ascii="Times New Roman" w:eastAsia="Times New Roman" w:hAnsi="Times New Roman"/>
                <w:spacing w:val="-1"/>
              </w:rPr>
              <w:t xml:space="preserve"> </w:t>
            </w:r>
            <w:r w:rsidRPr="00534C57">
              <w:rPr>
                <w:rFonts w:ascii="Times New Roman" w:eastAsia="Times New Roman" w:hAnsi="Times New Roman"/>
              </w:rPr>
              <w:t>180* pa</w:t>
            </w:r>
            <w:r w:rsidRPr="00534C57">
              <w:rPr>
                <w:rFonts w:ascii="Times New Roman" w:eastAsia="Times New Roman" w:hAnsi="Times New Roman"/>
                <w:spacing w:val="-2"/>
              </w:rPr>
              <w:t>r</w:t>
            </w:r>
            <w:r w:rsidRPr="00534C57">
              <w:rPr>
                <w:rFonts w:ascii="Times New Roman" w:eastAsia="Times New Roman" w:hAnsi="Times New Roman"/>
              </w:rPr>
              <w:t>ą</w:t>
            </w:r>
          </w:p>
        </w:tc>
        <w:tc>
          <w:tcPr>
            <w:tcW w:w="1610" w:type="dxa"/>
            <w:tcBorders>
              <w:top w:val="single" w:sz="4" w:space="0" w:color="000000"/>
              <w:left w:val="single" w:sz="4" w:space="0" w:color="000000"/>
              <w:bottom w:val="single" w:sz="4" w:space="0" w:color="000000"/>
              <w:right w:val="single" w:sz="4" w:space="0" w:color="000000"/>
            </w:tcBorders>
          </w:tcPr>
          <w:p w14:paraId="0B3CBB0A"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55 (56,1 %)</w:t>
            </w:r>
          </w:p>
        </w:tc>
        <w:tc>
          <w:tcPr>
            <w:tcW w:w="1560" w:type="dxa"/>
            <w:tcBorders>
              <w:top w:val="single" w:sz="4" w:space="0" w:color="000000"/>
              <w:left w:val="single" w:sz="4" w:space="0" w:color="000000"/>
              <w:bottom w:val="single" w:sz="4" w:space="0" w:color="000000"/>
              <w:right w:val="single" w:sz="4" w:space="0" w:color="000000"/>
            </w:tcBorders>
          </w:tcPr>
          <w:p w14:paraId="33E028EE"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45 (41,3 %)</w:t>
            </w:r>
          </w:p>
        </w:tc>
        <w:tc>
          <w:tcPr>
            <w:tcW w:w="3000" w:type="dxa"/>
            <w:tcBorders>
              <w:top w:val="single" w:sz="4" w:space="0" w:color="000000"/>
              <w:left w:val="single" w:sz="4" w:space="0" w:color="000000"/>
              <w:bottom w:val="single" w:sz="4" w:space="0" w:color="000000"/>
              <w:right w:val="single" w:sz="4" w:space="0" w:color="000000"/>
            </w:tcBorders>
          </w:tcPr>
          <w:p w14:paraId="398EF213"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14,7 % (1,7</w:t>
            </w:r>
            <w:r w:rsidRPr="00534C57">
              <w:rPr>
                <w:rFonts w:ascii="Times New Roman" w:eastAsia="Times New Roman" w:hAnsi="Times New Roman"/>
                <w:spacing w:val="-2"/>
              </w:rPr>
              <w:t xml:space="preserve"> </w:t>
            </w:r>
            <w:r w:rsidRPr="00534C57">
              <w:rPr>
                <w:rFonts w:ascii="Times New Roman" w:eastAsia="Times New Roman" w:hAnsi="Times New Roman"/>
              </w:rPr>
              <w:t>%,</w:t>
            </w:r>
            <w:r w:rsidRPr="00534C57">
              <w:rPr>
                <w:rFonts w:ascii="Times New Roman" w:eastAsia="Times New Roman" w:hAnsi="Times New Roman"/>
                <w:spacing w:val="1"/>
              </w:rPr>
              <w:t xml:space="preserve"> </w:t>
            </w:r>
            <w:r w:rsidRPr="00534C57">
              <w:rPr>
                <w:rFonts w:ascii="Times New Roman" w:eastAsia="Times New Roman" w:hAnsi="Times New Roman"/>
              </w:rPr>
              <w:t>2</w:t>
            </w:r>
            <w:r w:rsidRPr="00534C57">
              <w:rPr>
                <w:rFonts w:ascii="Times New Roman" w:eastAsia="Times New Roman" w:hAnsi="Times New Roman"/>
                <w:spacing w:val="-2"/>
              </w:rPr>
              <w:t>7</w:t>
            </w:r>
            <w:r w:rsidRPr="00534C57">
              <w:rPr>
                <w:rFonts w:ascii="Times New Roman" w:eastAsia="Times New Roman" w:hAnsi="Times New Roman"/>
              </w:rPr>
              <w:t>,7 %)***</w:t>
            </w:r>
          </w:p>
        </w:tc>
      </w:tr>
    </w:tbl>
    <w:p w14:paraId="0D68489A" w14:textId="77777777" w:rsidR="002F3324" w:rsidRPr="00534C57" w:rsidRDefault="002F3324" w:rsidP="002F3324">
      <w:pPr>
        <w:spacing w:after="0" w:line="240" w:lineRule="auto"/>
        <w:ind w:left="218" w:right="-20"/>
        <w:rPr>
          <w:rFonts w:ascii="Times New Roman" w:eastAsia="Times New Roman" w:hAnsi="Times New Roman"/>
        </w:rPr>
      </w:pPr>
      <w:r w:rsidRPr="00534C57">
        <w:rPr>
          <w:rFonts w:ascii="Times New Roman" w:eastAsia="Times New Roman" w:hAnsi="Times New Roman"/>
        </w:rPr>
        <w:t>* Pagrindinis tyrimo vertinimo kriterijus</w:t>
      </w:r>
    </w:p>
    <w:p w14:paraId="74B5FA22" w14:textId="77777777" w:rsidR="002F3324" w:rsidRPr="00534C57" w:rsidRDefault="002F3324" w:rsidP="002F3324">
      <w:pPr>
        <w:spacing w:after="0" w:line="240" w:lineRule="auto"/>
        <w:ind w:left="218" w:right="-20"/>
        <w:rPr>
          <w:rFonts w:ascii="Times New Roman" w:eastAsia="Times New Roman" w:hAnsi="Times New Roman"/>
        </w:rPr>
      </w:pPr>
      <w:r w:rsidRPr="00534C57">
        <w:rPr>
          <w:rFonts w:ascii="Times New Roman" w:eastAsia="Times New Roman" w:hAnsi="Times New Roman"/>
        </w:rPr>
        <w:t>** Vartojant</w:t>
      </w:r>
      <w:r w:rsidRPr="00534C57">
        <w:rPr>
          <w:rFonts w:ascii="Times New Roman" w:eastAsia="Times New Roman" w:hAnsi="Times New Roman"/>
          <w:spacing w:val="-1"/>
        </w:rPr>
        <w:t xml:space="preserve"> </w:t>
      </w:r>
      <w:r w:rsidRPr="00534C57">
        <w:rPr>
          <w:rFonts w:ascii="Times New Roman" w:eastAsia="Times New Roman" w:hAnsi="Times New Roman"/>
        </w:rPr>
        <w:t>5</w:t>
      </w:r>
      <w:r w:rsidRPr="00534C57">
        <w:rPr>
          <w:rFonts w:ascii="Times New Roman" w:eastAsia="Times New Roman" w:hAnsi="Times New Roman"/>
          <w:spacing w:val="-1"/>
        </w:rPr>
        <w:t xml:space="preserve"> </w:t>
      </w:r>
      <w:r w:rsidRPr="00534C57">
        <w:rPr>
          <w:rFonts w:ascii="Times New Roman" w:eastAsia="Times New Roman" w:hAnsi="Times New Roman"/>
        </w:rPr>
        <w:t>%</w:t>
      </w:r>
      <w:r w:rsidRPr="00534C57">
        <w:rPr>
          <w:rFonts w:ascii="Times New Roman" w:eastAsia="Times New Roman" w:hAnsi="Times New Roman"/>
          <w:spacing w:val="-1"/>
        </w:rPr>
        <w:t xml:space="preserve"> </w:t>
      </w:r>
      <w:r w:rsidRPr="00534C57">
        <w:rPr>
          <w:rFonts w:ascii="Times New Roman" w:eastAsia="Times New Roman" w:hAnsi="Times New Roman"/>
        </w:rPr>
        <w:t>ribą</w:t>
      </w:r>
      <w:r w:rsidRPr="00534C57">
        <w:rPr>
          <w:rFonts w:ascii="Times New Roman" w:eastAsia="Times New Roman" w:hAnsi="Times New Roman"/>
          <w:spacing w:val="-1"/>
        </w:rPr>
        <w:t xml:space="preserve"> </w:t>
      </w:r>
      <w:r w:rsidRPr="00534C57">
        <w:rPr>
          <w:rFonts w:ascii="Times New Roman" w:eastAsia="Times New Roman" w:hAnsi="Times New Roman"/>
        </w:rPr>
        <w:t>parodytas</w:t>
      </w:r>
      <w:r w:rsidRPr="00534C57">
        <w:rPr>
          <w:rFonts w:ascii="Times New Roman" w:eastAsia="Times New Roman" w:hAnsi="Times New Roman"/>
          <w:spacing w:val="-1"/>
        </w:rPr>
        <w:t xml:space="preserve"> </w:t>
      </w:r>
      <w:r w:rsidRPr="00534C57">
        <w:rPr>
          <w:rFonts w:ascii="Times New Roman" w:eastAsia="Times New Roman" w:hAnsi="Times New Roman"/>
        </w:rPr>
        <w:t>ne</w:t>
      </w:r>
      <w:r w:rsidRPr="00534C57">
        <w:rPr>
          <w:rFonts w:ascii="Times New Roman" w:eastAsia="Times New Roman" w:hAnsi="Times New Roman"/>
          <w:spacing w:val="-1"/>
        </w:rPr>
        <w:t xml:space="preserve"> </w:t>
      </w:r>
      <w:r w:rsidRPr="00534C57">
        <w:rPr>
          <w:rFonts w:ascii="Times New Roman" w:eastAsia="Times New Roman" w:hAnsi="Times New Roman"/>
        </w:rPr>
        <w:t>mažesnis</w:t>
      </w:r>
      <w:r w:rsidRPr="00534C57">
        <w:rPr>
          <w:rFonts w:ascii="Times New Roman" w:eastAsia="Times New Roman" w:hAnsi="Times New Roman"/>
          <w:spacing w:val="-1"/>
        </w:rPr>
        <w:t xml:space="preserve"> </w:t>
      </w:r>
      <w:r w:rsidRPr="00534C57">
        <w:rPr>
          <w:rFonts w:ascii="Times New Roman" w:eastAsia="Times New Roman" w:hAnsi="Times New Roman"/>
        </w:rPr>
        <w:t>veiksmingumas</w:t>
      </w:r>
    </w:p>
    <w:p w14:paraId="0449E16B" w14:textId="77777777" w:rsidR="002F3324" w:rsidRPr="00534C57" w:rsidRDefault="002F3324" w:rsidP="002F3324">
      <w:pPr>
        <w:spacing w:after="0" w:line="240" w:lineRule="auto"/>
        <w:ind w:left="218" w:right="-20"/>
        <w:rPr>
          <w:rFonts w:ascii="Times New Roman" w:eastAsia="Times New Roman" w:hAnsi="Times New Roman"/>
        </w:rPr>
      </w:pPr>
      <w:r w:rsidRPr="00534C57">
        <w:rPr>
          <w:rFonts w:ascii="Times New Roman" w:eastAsia="Times New Roman" w:hAnsi="Times New Roman"/>
        </w:rPr>
        <w:t>*** Proporcijų skirtumas, 95 %</w:t>
      </w:r>
      <w:r w:rsidRPr="00534C57">
        <w:rPr>
          <w:rFonts w:ascii="Times New Roman" w:eastAsia="Times New Roman" w:hAnsi="Times New Roman"/>
          <w:spacing w:val="1"/>
        </w:rPr>
        <w:t xml:space="preserve"> </w:t>
      </w:r>
      <w:r w:rsidRPr="00534C57">
        <w:rPr>
          <w:rFonts w:ascii="Times New Roman" w:eastAsia="Times New Roman" w:hAnsi="Times New Roman"/>
          <w:spacing w:val="-1"/>
        </w:rPr>
        <w:t>P</w:t>
      </w:r>
      <w:r w:rsidRPr="00534C57">
        <w:rPr>
          <w:rFonts w:ascii="Times New Roman" w:eastAsia="Times New Roman" w:hAnsi="Times New Roman"/>
        </w:rPr>
        <w:t>I</w:t>
      </w:r>
      <w:r w:rsidRPr="00534C57">
        <w:rPr>
          <w:rFonts w:ascii="Times New Roman" w:eastAsia="Times New Roman" w:hAnsi="Times New Roman"/>
          <w:spacing w:val="-1"/>
        </w:rPr>
        <w:t xml:space="preserve"> </w:t>
      </w:r>
      <w:r w:rsidRPr="00534C57">
        <w:rPr>
          <w:rFonts w:ascii="Times New Roman" w:eastAsia="Times New Roman" w:hAnsi="Times New Roman"/>
        </w:rPr>
        <w:t>gautos</w:t>
      </w:r>
      <w:r w:rsidRPr="00534C57">
        <w:rPr>
          <w:rFonts w:ascii="Times New Roman" w:eastAsia="Times New Roman" w:hAnsi="Times New Roman"/>
          <w:spacing w:val="-1"/>
        </w:rPr>
        <w:t xml:space="preserve"> </w:t>
      </w:r>
      <w:r w:rsidRPr="00534C57">
        <w:rPr>
          <w:rFonts w:ascii="Times New Roman" w:eastAsia="Times New Roman" w:hAnsi="Times New Roman"/>
        </w:rPr>
        <w:t>po</w:t>
      </w:r>
      <w:r w:rsidRPr="00534C57">
        <w:rPr>
          <w:rFonts w:ascii="Times New Roman" w:eastAsia="Times New Roman" w:hAnsi="Times New Roman"/>
          <w:spacing w:val="-1"/>
        </w:rPr>
        <w:t xml:space="preserve"> </w:t>
      </w:r>
      <w:r w:rsidRPr="00534C57">
        <w:rPr>
          <w:rFonts w:ascii="Times New Roman" w:eastAsia="Times New Roman" w:hAnsi="Times New Roman"/>
        </w:rPr>
        <w:t>atsitiktinės</w:t>
      </w:r>
      <w:r w:rsidRPr="00534C57">
        <w:rPr>
          <w:rFonts w:ascii="Times New Roman" w:eastAsia="Times New Roman" w:hAnsi="Times New Roman"/>
          <w:spacing w:val="-1"/>
        </w:rPr>
        <w:t xml:space="preserve"> </w:t>
      </w:r>
      <w:r w:rsidRPr="00534C57">
        <w:rPr>
          <w:rFonts w:ascii="Times New Roman" w:eastAsia="Times New Roman" w:hAnsi="Times New Roman"/>
        </w:rPr>
        <w:t>atrankos</w:t>
      </w:r>
      <w:r w:rsidRPr="00534C57">
        <w:rPr>
          <w:rFonts w:ascii="Times New Roman" w:eastAsia="Times New Roman" w:hAnsi="Times New Roman"/>
          <w:spacing w:val="-1"/>
        </w:rPr>
        <w:t xml:space="preserve"> </w:t>
      </w:r>
      <w:r w:rsidRPr="00534C57">
        <w:rPr>
          <w:rFonts w:ascii="Times New Roman" w:eastAsia="Times New Roman" w:hAnsi="Times New Roman"/>
        </w:rPr>
        <w:t>koregavimo</w:t>
      </w:r>
    </w:p>
    <w:p w14:paraId="21596B1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E6EF593" w14:textId="77777777" w:rsidR="002F3324" w:rsidRPr="00534C57" w:rsidRDefault="002F3324" w:rsidP="002F3324">
      <w:pPr>
        <w:spacing w:after="0" w:line="240" w:lineRule="auto"/>
        <w:ind w:right="-20"/>
        <w:rPr>
          <w:rFonts w:ascii="Times New Roman" w:eastAsia="Times New Roman" w:hAnsi="Times New Roman"/>
          <w:b/>
          <w:bCs/>
          <w:position w:val="-1"/>
        </w:rPr>
      </w:pPr>
      <w:proofErr w:type="spellStart"/>
      <w:r w:rsidRPr="00534C57">
        <w:rPr>
          <w:rFonts w:ascii="Times New Roman" w:eastAsia="Times New Roman" w:hAnsi="Times New Roman"/>
          <w:b/>
          <w:bCs/>
          <w:position w:val="-1"/>
        </w:rPr>
        <w:t>Mieloabliac</w:t>
      </w:r>
      <w:r w:rsidRPr="00534C57">
        <w:rPr>
          <w:rFonts w:ascii="Times New Roman" w:eastAsia="Times New Roman" w:hAnsi="Times New Roman"/>
          <w:b/>
          <w:bCs/>
          <w:spacing w:val="1"/>
          <w:position w:val="-1"/>
        </w:rPr>
        <w:t>i</w:t>
      </w:r>
      <w:r w:rsidRPr="00534C57">
        <w:rPr>
          <w:rFonts w:ascii="Times New Roman" w:eastAsia="Times New Roman" w:hAnsi="Times New Roman"/>
          <w:b/>
          <w:bCs/>
          <w:position w:val="-1"/>
        </w:rPr>
        <w:t>nio</w:t>
      </w:r>
      <w:proofErr w:type="spellEnd"/>
      <w:r w:rsidRPr="00534C57">
        <w:rPr>
          <w:rFonts w:ascii="Times New Roman" w:eastAsia="Times New Roman" w:hAnsi="Times New Roman"/>
          <w:b/>
          <w:bCs/>
          <w:spacing w:val="-1"/>
          <w:position w:val="-1"/>
        </w:rPr>
        <w:t xml:space="preserve"> </w:t>
      </w:r>
      <w:r w:rsidRPr="00534C57">
        <w:rPr>
          <w:rFonts w:ascii="Times New Roman" w:eastAsia="Times New Roman" w:hAnsi="Times New Roman"/>
          <w:b/>
          <w:bCs/>
          <w:position w:val="-1"/>
        </w:rPr>
        <w:t>gydymo</w:t>
      </w:r>
      <w:r w:rsidRPr="00534C57">
        <w:rPr>
          <w:rFonts w:ascii="Times New Roman" w:eastAsia="Times New Roman" w:hAnsi="Times New Roman"/>
          <w:b/>
          <w:bCs/>
          <w:spacing w:val="-1"/>
          <w:position w:val="-1"/>
        </w:rPr>
        <w:t xml:space="preserve"> </w:t>
      </w:r>
      <w:r w:rsidRPr="00534C57">
        <w:rPr>
          <w:rFonts w:ascii="Times New Roman" w:eastAsia="Times New Roman" w:hAnsi="Times New Roman"/>
          <w:b/>
          <w:bCs/>
          <w:position w:val="-1"/>
        </w:rPr>
        <w:t>režimai</w:t>
      </w:r>
    </w:p>
    <w:p w14:paraId="01CFF188" w14:textId="77777777" w:rsidR="002F3324" w:rsidRPr="00534C57" w:rsidRDefault="002F3324" w:rsidP="002F3324">
      <w:pPr>
        <w:spacing w:after="0" w:line="240" w:lineRule="auto"/>
        <w:ind w:right="-20"/>
        <w:rPr>
          <w:rFonts w:ascii="Times New Roman" w:eastAsia="Times New Roman" w:hAnsi="Times New Roman"/>
          <w:b/>
          <w:bCs/>
          <w:position w:val="-1"/>
        </w:rPr>
      </w:pPr>
    </w:p>
    <w:tbl>
      <w:tblPr>
        <w:tblW w:w="0" w:type="auto"/>
        <w:tblInd w:w="99" w:type="dxa"/>
        <w:tblLayout w:type="fixed"/>
        <w:tblCellMar>
          <w:left w:w="0" w:type="dxa"/>
          <w:right w:w="0" w:type="dxa"/>
        </w:tblCellMar>
        <w:tblLook w:val="01E0" w:firstRow="1" w:lastRow="1" w:firstColumn="1" w:lastColumn="1" w:noHBand="0" w:noVBand="0"/>
      </w:tblPr>
      <w:tblGrid>
        <w:gridCol w:w="1858"/>
        <w:gridCol w:w="1610"/>
        <w:gridCol w:w="1560"/>
        <w:gridCol w:w="3000"/>
      </w:tblGrid>
      <w:tr w:rsidR="002F3324" w:rsidRPr="00F909DC" w14:paraId="29F36560" w14:textId="77777777" w:rsidTr="00D21150">
        <w:trPr>
          <w:trHeight w:hRule="exact" w:val="768"/>
        </w:trPr>
        <w:tc>
          <w:tcPr>
            <w:tcW w:w="1858" w:type="dxa"/>
            <w:tcBorders>
              <w:top w:val="single" w:sz="4" w:space="0" w:color="000000"/>
              <w:left w:val="single" w:sz="4" w:space="0" w:color="000000"/>
              <w:bottom w:val="single" w:sz="4" w:space="0" w:color="000000"/>
              <w:right w:val="single" w:sz="4" w:space="0" w:color="000000"/>
            </w:tcBorders>
          </w:tcPr>
          <w:p w14:paraId="21719BE4"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Tyrimo vertinimo</w:t>
            </w:r>
            <w:r w:rsidR="00AC7A35">
              <w:rPr>
                <w:rFonts w:ascii="Times New Roman" w:eastAsia="Times New Roman" w:hAnsi="Times New Roman"/>
                <w:b/>
                <w:bCs/>
              </w:rPr>
              <w:t xml:space="preserve"> </w:t>
            </w:r>
            <w:r w:rsidRPr="00534C57">
              <w:rPr>
                <w:rFonts w:ascii="Times New Roman" w:eastAsia="Times New Roman" w:hAnsi="Times New Roman"/>
                <w:b/>
                <w:bCs/>
              </w:rPr>
              <w:t>kriterijai</w:t>
            </w:r>
          </w:p>
        </w:tc>
        <w:tc>
          <w:tcPr>
            <w:tcW w:w="1610" w:type="dxa"/>
            <w:tcBorders>
              <w:top w:val="single" w:sz="4" w:space="0" w:color="000000"/>
              <w:left w:val="single" w:sz="4" w:space="0" w:color="000000"/>
              <w:bottom w:val="single" w:sz="4" w:space="0" w:color="000000"/>
              <w:right w:val="single" w:sz="4" w:space="0" w:color="000000"/>
            </w:tcBorders>
          </w:tcPr>
          <w:p w14:paraId="1E763720" w14:textId="77777777" w:rsidR="002F3324" w:rsidRPr="00534C57" w:rsidRDefault="002F3324" w:rsidP="002F3324">
            <w:pPr>
              <w:spacing w:after="0" w:line="240" w:lineRule="auto"/>
              <w:ind w:left="102" w:right="-20"/>
              <w:rPr>
                <w:rFonts w:ascii="Times New Roman" w:eastAsia="Times New Roman" w:hAnsi="Times New Roman"/>
              </w:rPr>
            </w:pPr>
            <w:proofErr w:type="spellStart"/>
            <w:r w:rsidRPr="00534C57">
              <w:rPr>
                <w:rFonts w:ascii="Times New Roman" w:eastAsia="Times New Roman" w:hAnsi="Times New Roman"/>
                <w:b/>
                <w:bCs/>
              </w:rPr>
              <w:t>Vorikonazolas</w:t>
            </w:r>
            <w:proofErr w:type="spellEnd"/>
          </w:p>
          <w:p w14:paraId="382D8112"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spacing w:val="-1"/>
              </w:rPr>
              <w:t>N=</w:t>
            </w:r>
            <w:r w:rsidRPr="00534C57">
              <w:rPr>
                <w:rFonts w:ascii="Times New Roman" w:eastAsia="Times New Roman" w:hAnsi="Times New Roman"/>
                <w:b/>
                <w:bCs/>
              </w:rPr>
              <w:t>125</w:t>
            </w:r>
          </w:p>
        </w:tc>
        <w:tc>
          <w:tcPr>
            <w:tcW w:w="1560" w:type="dxa"/>
            <w:tcBorders>
              <w:top w:val="single" w:sz="4" w:space="0" w:color="000000"/>
              <w:left w:val="single" w:sz="4" w:space="0" w:color="000000"/>
              <w:bottom w:val="single" w:sz="4" w:space="0" w:color="000000"/>
              <w:right w:val="single" w:sz="4" w:space="0" w:color="000000"/>
            </w:tcBorders>
          </w:tcPr>
          <w:p w14:paraId="44BD5D17" w14:textId="77777777" w:rsidR="002F3324" w:rsidRPr="00534C57" w:rsidRDefault="002F3324" w:rsidP="002F3324">
            <w:pPr>
              <w:spacing w:after="0" w:line="240" w:lineRule="auto"/>
              <w:ind w:left="102" w:right="-20"/>
              <w:rPr>
                <w:rFonts w:ascii="Times New Roman" w:eastAsia="Times New Roman" w:hAnsi="Times New Roman"/>
              </w:rPr>
            </w:pPr>
            <w:proofErr w:type="spellStart"/>
            <w:r w:rsidRPr="00534C57">
              <w:rPr>
                <w:rFonts w:ascii="Times New Roman" w:eastAsia="Times New Roman" w:hAnsi="Times New Roman"/>
                <w:b/>
                <w:bCs/>
              </w:rPr>
              <w:t>Itrakonazolas</w:t>
            </w:r>
            <w:proofErr w:type="spellEnd"/>
          </w:p>
          <w:p w14:paraId="2FA9151F"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spacing w:val="-1"/>
              </w:rPr>
              <w:t>N=</w:t>
            </w:r>
            <w:r w:rsidRPr="00534C57">
              <w:rPr>
                <w:rFonts w:ascii="Times New Roman" w:eastAsia="Times New Roman" w:hAnsi="Times New Roman"/>
                <w:b/>
                <w:bCs/>
              </w:rPr>
              <w:t>143</w:t>
            </w:r>
          </w:p>
        </w:tc>
        <w:tc>
          <w:tcPr>
            <w:tcW w:w="3000" w:type="dxa"/>
            <w:tcBorders>
              <w:top w:val="single" w:sz="4" w:space="0" w:color="000000"/>
              <w:left w:val="single" w:sz="4" w:space="0" w:color="000000"/>
              <w:bottom w:val="single" w:sz="4" w:space="0" w:color="000000"/>
              <w:right w:val="single" w:sz="4" w:space="0" w:color="000000"/>
            </w:tcBorders>
          </w:tcPr>
          <w:p w14:paraId="049C10F8"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Proporcijų skirtumas ir 95</w:t>
            </w:r>
            <w:r w:rsidR="007B6FA7">
              <w:rPr>
                <w:rFonts w:ascii="Times New Roman" w:eastAsia="Times New Roman" w:hAnsi="Times New Roman"/>
                <w:b/>
                <w:bCs/>
              </w:rPr>
              <w:t> </w:t>
            </w:r>
            <w:r w:rsidRPr="00534C57">
              <w:rPr>
                <w:rFonts w:ascii="Times New Roman" w:eastAsia="Times New Roman" w:hAnsi="Times New Roman"/>
                <w:b/>
                <w:bCs/>
              </w:rPr>
              <w:t>% pasikliovimo intervalas</w:t>
            </w:r>
          </w:p>
          <w:p w14:paraId="7243B13D"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b/>
                <w:bCs/>
              </w:rPr>
              <w:t>(PI)</w:t>
            </w:r>
          </w:p>
        </w:tc>
      </w:tr>
      <w:tr w:rsidR="002F3324" w:rsidRPr="00F909DC" w14:paraId="6252F5D1" w14:textId="77777777" w:rsidTr="00D21150">
        <w:trPr>
          <w:trHeight w:hRule="exact" w:val="1274"/>
        </w:trPr>
        <w:tc>
          <w:tcPr>
            <w:tcW w:w="1858" w:type="dxa"/>
            <w:tcBorders>
              <w:top w:val="single" w:sz="4" w:space="0" w:color="000000"/>
              <w:left w:val="single" w:sz="4" w:space="0" w:color="000000"/>
              <w:bottom w:val="single" w:sz="4" w:space="0" w:color="000000"/>
              <w:right w:val="single" w:sz="4" w:space="0" w:color="000000"/>
            </w:tcBorders>
          </w:tcPr>
          <w:p w14:paraId="7984E339"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spacing w:val="-4"/>
              </w:rPr>
              <w:t>I</w:t>
            </w:r>
            <w:r w:rsidRPr="00534C57">
              <w:rPr>
                <w:rFonts w:ascii="Times New Roman" w:eastAsia="Times New Roman" w:hAnsi="Times New Roman"/>
                <w:spacing w:val="2"/>
              </w:rPr>
              <w:t>n</w:t>
            </w:r>
            <w:r w:rsidRPr="00534C57">
              <w:rPr>
                <w:rFonts w:ascii="Times New Roman" w:eastAsia="Times New Roman" w:hAnsi="Times New Roman"/>
                <w:spacing w:val="-2"/>
              </w:rPr>
              <w:t>v</w:t>
            </w:r>
            <w:r w:rsidRPr="00534C57">
              <w:rPr>
                <w:rFonts w:ascii="Times New Roman" w:eastAsia="Times New Roman" w:hAnsi="Times New Roman"/>
                <w:spacing w:val="3"/>
              </w:rPr>
              <w:t>a</w:t>
            </w:r>
            <w:r w:rsidRPr="00534C57">
              <w:rPr>
                <w:rFonts w:ascii="Times New Roman" w:eastAsia="Times New Roman" w:hAnsi="Times New Roman"/>
              </w:rPr>
              <w:t>zinės grybelių</w:t>
            </w:r>
          </w:p>
          <w:p w14:paraId="7A0DE941" w14:textId="77777777" w:rsidR="002F3324" w:rsidRPr="00534C57" w:rsidRDefault="002F3324" w:rsidP="002F3324">
            <w:pPr>
              <w:spacing w:after="0" w:line="240" w:lineRule="auto"/>
              <w:ind w:left="102" w:right="217"/>
              <w:rPr>
                <w:rFonts w:ascii="Times New Roman" w:eastAsia="Times New Roman" w:hAnsi="Times New Roman"/>
              </w:rPr>
            </w:pPr>
            <w:r w:rsidRPr="00534C57">
              <w:rPr>
                <w:rFonts w:ascii="Times New Roman" w:eastAsia="Times New Roman" w:hAnsi="Times New Roman"/>
              </w:rPr>
              <w:t>sukeltos infekcinės ligos protrūkis iki 180 pa</w:t>
            </w:r>
            <w:r w:rsidRPr="00534C57">
              <w:rPr>
                <w:rFonts w:ascii="Times New Roman" w:eastAsia="Times New Roman" w:hAnsi="Times New Roman"/>
                <w:spacing w:val="1"/>
              </w:rPr>
              <w:t>r</w:t>
            </w:r>
            <w:r w:rsidRPr="00534C57">
              <w:rPr>
                <w:rFonts w:ascii="Times New Roman" w:eastAsia="Times New Roman" w:hAnsi="Times New Roman"/>
              </w:rPr>
              <w:t>os</w:t>
            </w:r>
          </w:p>
        </w:tc>
        <w:tc>
          <w:tcPr>
            <w:tcW w:w="1610" w:type="dxa"/>
            <w:tcBorders>
              <w:top w:val="single" w:sz="4" w:space="0" w:color="000000"/>
              <w:left w:val="single" w:sz="4" w:space="0" w:color="000000"/>
              <w:bottom w:val="single" w:sz="4" w:space="0" w:color="000000"/>
              <w:right w:val="single" w:sz="4" w:space="0" w:color="000000"/>
            </w:tcBorders>
          </w:tcPr>
          <w:p w14:paraId="02BA6405"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2 (1,6 %)</w:t>
            </w:r>
          </w:p>
        </w:tc>
        <w:tc>
          <w:tcPr>
            <w:tcW w:w="1560" w:type="dxa"/>
            <w:tcBorders>
              <w:top w:val="single" w:sz="4" w:space="0" w:color="000000"/>
              <w:left w:val="single" w:sz="4" w:space="0" w:color="000000"/>
              <w:bottom w:val="single" w:sz="4" w:space="0" w:color="000000"/>
              <w:right w:val="single" w:sz="4" w:space="0" w:color="000000"/>
            </w:tcBorders>
          </w:tcPr>
          <w:p w14:paraId="439BBB9A" w14:textId="77777777" w:rsidR="002F3324" w:rsidRPr="00534C57" w:rsidRDefault="002F3324" w:rsidP="002F3324">
            <w:pPr>
              <w:spacing w:after="0" w:line="240" w:lineRule="auto"/>
              <w:ind w:left="157" w:right="-20"/>
              <w:rPr>
                <w:rFonts w:ascii="Times New Roman" w:eastAsia="Times New Roman" w:hAnsi="Times New Roman"/>
              </w:rPr>
            </w:pPr>
            <w:r w:rsidRPr="00534C57">
              <w:rPr>
                <w:rFonts w:ascii="Times New Roman" w:eastAsia="Times New Roman" w:hAnsi="Times New Roman"/>
              </w:rPr>
              <w:t>3 (2,1 %)</w:t>
            </w:r>
          </w:p>
        </w:tc>
        <w:tc>
          <w:tcPr>
            <w:tcW w:w="3000" w:type="dxa"/>
            <w:tcBorders>
              <w:top w:val="single" w:sz="4" w:space="0" w:color="000000"/>
              <w:left w:val="single" w:sz="4" w:space="0" w:color="000000"/>
              <w:bottom w:val="single" w:sz="4" w:space="0" w:color="000000"/>
              <w:right w:val="single" w:sz="4" w:space="0" w:color="000000"/>
            </w:tcBorders>
          </w:tcPr>
          <w:p w14:paraId="4878EE18"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spacing w:val="-4"/>
              </w:rPr>
              <w:t>-</w:t>
            </w:r>
            <w:r w:rsidRPr="00534C57">
              <w:rPr>
                <w:rFonts w:ascii="Times New Roman" w:eastAsia="Times New Roman" w:hAnsi="Times New Roman"/>
              </w:rPr>
              <w:t xml:space="preserve">0,5 % </w:t>
            </w:r>
            <w:r w:rsidRPr="00534C57">
              <w:rPr>
                <w:rFonts w:ascii="Times New Roman" w:eastAsia="Times New Roman" w:hAnsi="Times New Roman"/>
                <w:spacing w:val="1"/>
              </w:rPr>
              <w:t>(</w:t>
            </w:r>
            <w:r w:rsidRPr="00534C57">
              <w:rPr>
                <w:rFonts w:ascii="Times New Roman" w:eastAsia="Times New Roman" w:hAnsi="Times New Roman"/>
                <w:spacing w:val="-4"/>
              </w:rPr>
              <w:t>-</w:t>
            </w:r>
            <w:r w:rsidRPr="00534C57">
              <w:rPr>
                <w:rFonts w:ascii="Times New Roman" w:eastAsia="Times New Roman" w:hAnsi="Times New Roman"/>
              </w:rPr>
              <w:t>3,7 %, 2,7 %) **</w:t>
            </w:r>
          </w:p>
        </w:tc>
      </w:tr>
      <w:tr w:rsidR="002F3324" w:rsidRPr="00F909DC" w14:paraId="35CC87D5" w14:textId="77777777" w:rsidTr="00D21150">
        <w:trPr>
          <w:trHeight w:hRule="exact" w:val="264"/>
        </w:trPr>
        <w:tc>
          <w:tcPr>
            <w:tcW w:w="1858" w:type="dxa"/>
            <w:tcBorders>
              <w:top w:val="single" w:sz="4" w:space="0" w:color="000000"/>
              <w:left w:val="single" w:sz="4" w:space="0" w:color="000000"/>
              <w:bottom w:val="single" w:sz="4" w:space="0" w:color="000000"/>
              <w:right w:val="single" w:sz="4" w:space="0" w:color="000000"/>
            </w:tcBorders>
          </w:tcPr>
          <w:p w14:paraId="23AD50BC"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Sėkmė</w:t>
            </w:r>
            <w:r w:rsidRPr="00534C57">
              <w:rPr>
                <w:rFonts w:ascii="Times New Roman" w:eastAsia="Times New Roman" w:hAnsi="Times New Roman"/>
                <w:spacing w:val="-1"/>
              </w:rPr>
              <w:t xml:space="preserve"> </w:t>
            </w:r>
            <w:r w:rsidRPr="00534C57">
              <w:rPr>
                <w:rFonts w:ascii="Times New Roman" w:eastAsia="Times New Roman" w:hAnsi="Times New Roman"/>
              </w:rPr>
              <w:t>180* pa</w:t>
            </w:r>
            <w:r w:rsidRPr="00534C57">
              <w:rPr>
                <w:rFonts w:ascii="Times New Roman" w:eastAsia="Times New Roman" w:hAnsi="Times New Roman"/>
                <w:spacing w:val="-2"/>
              </w:rPr>
              <w:t>r</w:t>
            </w:r>
            <w:r w:rsidRPr="00534C57">
              <w:rPr>
                <w:rFonts w:ascii="Times New Roman" w:eastAsia="Times New Roman" w:hAnsi="Times New Roman"/>
              </w:rPr>
              <w:t>ą</w:t>
            </w:r>
          </w:p>
        </w:tc>
        <w:tc>
          <w:tcPr>
            <w:tcW w:w="1610" w:type="dxa"/>
            <w:tcBorders>
              <w:top w:val="single" w:sz="4" w:space="0" w:color="000000"/>
              <w:left w:val="single" w:sz="4" w:space="0" w:color="000000"/>
              <w:bottom w:val="single" w:sz="4" w:space="0" w:color="000000"/>
              <w:right w:val="single" w:sz="4" w:space="0" w:color="000000"/>
            </w:tcBorders>
          </w:tcPr>
          <w:p w14:paraId="4AFEEECC"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70 (56,0</w:t>
            </w:r>
            <w:r w:rsidRPr="00534C57">
              <w:rPr>
                <w:rFonts w:ascii="Times New Roman" w:eastAsia="Times New Roman" w:hAnsi="Times New Roman"/>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11BF249"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 xml:space="preserve">53 </w:t>
            </w:r>
            <w:r w:rsidRPr="00534C57">
              <w:rPr>
                <w:rFonts w:ascii="Times New Roman" w:eastAsia="Times New Roman" w:hAnsi="Times New Roman"/>
                <w:spacing w:val="1"/>
              </w:rPr>
              <w:t>(</w:t>
            </w:r>
            <w:r w:rsidRPr="00534C57">
              <w:rPr>
                <w:rFonts w:ascii="Times New Roman" w:eastAsia="Times New Roman" w:hAnsi="Times New Roman"/>
              </w:rPr>
              <w:t>37,1</w:t>
            </w:r>
            <w:r w:rsidRPr="00534C57">
              <w:rPr>
                <w:rFonts w:ascii="Times New Roman" w:eastAsia="Times New Roman" w:hAnsi="Times New Roman"/>
                <w:spacing w:val="-2"/>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182A9CC2" w14:textId="77777777" w:rsidR="002F3324" w:rsidRPr="00534C57" w:rsidRDefault="002F3324" w:rsidP="002F3324">
            <w:pPr>
              <w:spacing w:after="0" w:line="240" w:lineRule="auto"/>
              <w:ind w:left="102" w:right="-20"/>
              <w:rPr>
                <w:rFonts w:ascii="Times New Roman" w:eastAsia="Times New Roman" w:hAnsi="Times New Roman"/>
              </w:rPr>
            </w:pPr>
            <w:r w:rsidRPr="00534C57">
              <w:rPr>
                <w:rFonts w:ascii="Times New Roman" w:eastAsia="Times New Roman" w:hAnsi="Times New Roman"/>
              </w:rPr>
              <w:t>20,1 %</w:t>
            </w:r>
            <w:r w:rsidRPr="00534C57">
              <w:rPr>
                <w:rFonts w:ascii="Times New Roman" w:eastAsia="Times New Roman" w:hAnsi="Times New Roman"/>
                <w:spacing w:val="-1"/>
              </w:rPr>
              <w:t xml:space="preserve"> </w:t>
            </w:r>
            <w:r w:rsidRPr="00534C57">
              <w:rPr>
                <w:rFonts w:ascii="Times New Roman" w:eastAsia="Times New Roman" w:hAnsi="Times New Roman"/>
                <w:spacing w:val="1"/>
              </w:rPr>
              <w:t>(</w:t>
            </w:r>
            <w:r w:rsidRPr="00534C57">
              <w:rPr>
                <w:rFonts w:ascii="Times New Roman" w:eastAsia="Times New Roman" w:hAnsi="Times New Roman"/>
              </w:rPr>
              <w:t>8,5</w:t>
            </w:r>
            <w:r w:rsidRPr="00534C57">
              <w:rPr>
                <w:rFonts w:ascii="Times New Roman" w:eastAsia="Times New Roman" w:hAnsi="Times New Roman"/>
                <w:spacing w:val="-2"/>
              </w:rPr>
              <w:t xml:space="preserve"> </w:t>
            </w:r>
            <w:r w:rsidRPr="00534C57">
              <w:rPr>
                <w:rFonts w:ascii="Times New Roman" w:eastAsia="Times New Roman" w:hAnsi="Times New Roman"/>
              </w:rPr>
              <w:t>%,</w:t>
            </w:r>
            <w:r w:rsidRPr="00534C57">
              <w:rPr>
                <w:rFonts w:ascii="Times New Roman" w:eastAsia="Times New Roman" w:hAnsi="Times New Roman"/>
                <w:spacing w:val="1"/>
              </w:rPr>
              <w:t xml:space="preserve"> </w:t>
            </w:r>
            <w:r w:rsidRPr="00534C57">
              <w:rPr>
                <w:rFonts w:ascii="Times New Roman" w:eastAsia="Times New Roman" w:hAnsi="Times New Roman"/>
              </w:rPr>
              <w:t>3</w:t>
            </w:r>
            <w:r w:rsidRPr="00534C57">
              <w:rPr>
                <w:rFonts w:ascii="Times New Roman" w:eastAsia="Times New Roman" w:hAnsi="Times New Roman"/>
                <w:spacing w:val="-2"/>
              </w:rPr>
              <w:t>1</w:t>
            </w:r>
            <w:r w:rsidRPr="00534C57">
              <w:rPr>
                <w:rFonts w:ascii="Times New Roman" w:eastAsia="Times New Roman" w:hAnsi="Times New Roman"/>
              </w:rPr>
              <w:t>,7 %)***</w:t>
            </w:r>
          </w:p>
        </w:tc>
      </w:tr>
    </w:tbl>
    <w:p w14:paraId="0283C98E" w14:textId="77777777" w:rsidR="002F3324" w:rsidRPr="00534C57" w:rsidRDefault="002F3324" w:rsidP="002F3324">
      <w:pPr>
        <w:spacing w:after="0" w:line="240" w:lineRule="auto"/>
        <w:ind w:left="218" w:right="-20"/>
        <w:rPr>
          <w:rFonts w:ascii="Times New Roman" w:eastAsia="Times New Roman" w:hAnsi="Times New Roman"/>
        </w:rPr>
      </w:pPr>
      <w:r w:rsidRPr="00534C57">
        <w:rPr>
          <w:rFonts w:ascii="Times New Roman" w:eastAsia="Times New Roman" w:hAnsi="Times New Roman"/>
        </w:rPr>
        <w:t>* Pagrindinis tyrimo vertinimo kriterijus</w:t>
      </w:r>
    </w:p>
    <w:p w14:paraId="14D7F187" w14:textId="77777777" w:rsidR="002F3324" w:rsidRPr="00534C57" w:rsidRDefault="002F3324" w:rsidP="002F3324">
      <w:pPr>
        <w:spacing w:after="0" w:line="240" w:lineRule="auto"/>
        <w:ind w:left="218" w:right="-20"/>
        <w:rPr>
          <w:rFonts w:ascii="Times New Roman" w:eastAsia="Times New Roman" w:hAnsi="Times New Roman"/>
        </w:rPr>
      </w:pPr>
      <w:r w:rsidRPr="00534C57">
        <w:rPr>
          <w:rFonts w:ascii="Times New Roman" w:eastAsia="Times New Roman" w:hAnsi="Times New Roman"/>
        </w:rPr>
        <w:t>** Vartojant</w:t>
      </w:r>
      <w:r w:rsidRPr="00534C57">
        <w:rPr>
          <w:rFonts w:ascii="Times New Roman" w:eastAsia="Times New Roman" w:hAnsi="Times New Roman"/>
          <w:spacing w:val="-1"/>
        </w:rPr>
        <w:t xml:space="preserve"> </w:t>
      </w:r>
      <w:r w:rsidRPr="00534C57">
        <w:rPr>
          <w:rFonts w:ascii="Times New Roman" w:eastAsia="Times New Roman" w:hAnsi="Times New Roman"/>
        </w:rPr>
        <w:t>5</w:t>
      </w:r>
      <w:r w:rsidRPr="00534C57">
        <w:rPr>
          <w:rFonts w:ascii="Times New Roman" w:eastAsia="Times New Roman" w:hAnsi="Times New Roman"/>
          <w:spacing w:val="-1"/>
        </w:rPr>
        <w:t xml:space="preserve"> </w:t>
      </w:r>
      <w:r w:rsidRPr="00534C57">
        <w:rPr>
          <w:rFonts w:ascii="Times New Roman" w:eastAsia="Times New Roman" w:hAnsi="Times New Roman"/>
        </w:rPr>
        <w:t>%</w:t>
      </w:r>
      <w:r w:rsidRPr="00534C57">
        <w:rPr>
          <w:rFonts w:ascii="Times New Roman" w:eastAsia="Times New Roman" w:hAnsi="Times New Roman"/>
          <w:spacing w:val="-1"/>
        </w:rPr>
        <w:t xml:space="preserve"> </w:t>
      </w:r>
      <w:r w:rsidRPr="00534C57">
        <w:rPr>
          <w:rFonts w:ascii="Times New Roman" w:eastAsia="Times New Roman" w:hAnsi="Times New Roman"/>
        </w:rPr>
        <w:t>ribą</w:t>
      </w:r>
      <w:r w:rsidRPr="00534C57">
        <w:rPr>
          <w:rFonts w:ascii="Times New Roman" w:eastAsia="Times New Roman" w:hAnsi="Times New Roman"/>
          <w:spacing w:val="-1"/>
        </w:rPr>
        <w:t xml:space="preserve"> </w:t>
      </w:r>
      <w:r w:rsidRPr="00534C57">
        <w:rPr>
          <w:rFonts w:ascii="Times New Roman" w:eastAsia="Times New Roman" w:hAnsi="Times New Roman"/>
        </w:rPr>
        <w:t>parodytas</w:t>
      </w:r>
      <w:r w:rsidRPr="00534C57">
        <w:rPr>
          <w:rFonts w:ascii="Times New Roman" w:eastAsia="Times New Roman" w:hAnsi="Times New Roman"/>
          <w:spacing w:val="-1"/>
        </w:rPr>
        <w:t xml:space="preserve"> </w:t>
      </w:r>
      <w:r w:rsidRPr="00534C57">
        <w:rPr>
          <w:rFonts w:ascii="Times New Roman" w:eastAsia="Times New Roman" w:hAnsi="Times New Roman"/>
        </w:rPr>
        <w:t>ne</w:t>
      </w:r>
      <w:r w:rsidRPr="00534C57">
        <w:rPr>
          <w:rFonts w:ascii="Times New Roman" w:eastAsia="Times New Roman" w:hAnsi="Times New Roman"/>
          <w:spacing w:val="-1"/>
        </w:rPr>
        <w:t xml:space="preserve"> </w:t>
      </w:r>
      <w:r w:rsidRPr="00534C57">
        <w:rPr>
          <w:rFonts w:ascii="Times New Roman" w:eastAsia="Times New Roman" w:hAnsi="Times New Roman"/>
        </w:rPr>
        <w:t>mažesnis</w:t>
      </w:r>
      <w:r w:rsidRPr="00534C57">
        <w:rPr>
          <w:rFonts w:ascii="Times New Roman" w:eastAsia="Times New Roman" w:hAnsi="Times New Roman"/>
          <w:spacing w:val="-1"/>
        </w:rPr>
        <w:t xml:space="preserve"> </w:t>
      </w:r>
      <w:r w:rsidRPr="00534C57">
        <w:rPr>
          <w:rFonts w:ascii="Times New Roman" w:eastAsia="Times New Roman" w:hAnsi="Times New Roman"/>
        </w:rPr>
        <w:t>veiksmingumas</w:t>
      </w:r>
    </w:p>
    <w:p w14:paraId="3B599094" w14:textId="77777777" w:rsidR="002F3324" w:rsidRPr="00534C57" w:rsidRDefault="002F3324" w:rsidP="002F3324">
      <w:pPr>
        <w:spacing w:after="0" w:line="240" w:lineRule="auto"/>
        <w:ind w:left="218" w:right="-20"/>
        <w:rPr>
          <w:rFonts w:ascii="Times New Roman" w:eastAsia="Times New Roman" w:hAnsi="Times New Roman"/>
        </w:rPr>
      </w:pPr>
      <w:r w:rsidRPr="00534C57">
        <w:rPr>
          <w:rFonts w:ascii="Times New Roman" w:eastAsia="Times New Roman" w:hAnsi="Times New Roman"/>
        </w:rPr>
        <w:t>*** Proporcijų skirtumas, 95 %</w:t>
      </w:r>
      <w:r w:rsidRPr="00534C57">
        <w:rPr>
          <w:rFonts w:ascii="Times New Roman" w:eastAsia="Times New Roman" w:hAnsi="Times New Roman"/>
          <w:spacing w:val="1"/>
        </w:rPr>
        <w:t xml:space="preserve"> </w:t>
      </w:r>
      <w:r w:rsidRPr="00534C57">
        <w:rPr>
          <w:rFonts w:ascii="Times New Roman" w:eastAsia="Times New Roman" w:hAnsi="Times New Roman"/>
          <w:spacing w:val="-1"/>
        </w:rPr>
        <w:t>P</w:t>
      </w:r>
      <w:r w:rsidRPr="00534C57">
        <w:rPr>
          <w:rFonts w:ascii="Times New Roman" w:eastAsia="Times New Roman" w:hAnsi="Times New Roman"/>
        </w:rPr>
        <w:t>I</w:t>
      </w:r>
      <w:r w:rsidRPr="00534C57">
        <w:rPr>
          <w:rFonts w:ascii="Times New Roman" w:eastAsia="Times New Roman" w:hAnsi="Times New Roman"/>
          <w:spacing w:val="-1"/>
        </w:rPr>
        <w:t xml:space="preserve"> </w:t>
      </w:r>
      <w:r w:rsidRPr="00534C57">
        <w:rPr>
          <w:rFonts w:ascii="Times New Roman" w:eastAsia="Times New Roman" w:hAnsi="Times New Roman"/>
        </w:rPr>
        <w:t>gautos po atsitiktinės atra</w:t>
      </w:r>
      <w:r w:rsidRPr="00534C57">
        <w:rPr>
          <w:rFonts w:ascii="Times New Roman" w:eastAsia="Times New Roman" w:hAnsi="Times New Roman"/>
          <w:spacing w:val="-1"/>
        </w:rPr>
        <w:t>nko</w:t>
      </w:r>
      <w:r w:rsidRPr="00534C57">
        <w:rPr>
          <w:rFonts w:ascii="Times New Roman" w:eastAsia="Times New Roman" w:hAnsi="Times New Roman"/>
        </w:rPr>
        <w:t>s</w:t>
      </w:r>
      <w:r w:rsidRPr="00534C57">
        <w:rPr>
          <w:rFonts w:ascii="Times New Roman" w:eastAsia="Times New Roman" w:hAnsi="Times New Roman"/>
          <w:spacing w:val="-1"/>
        </w:rPr>
        <w:t xml:space="preserve"> koregavimo</w:t>
      </w:r>
    </w:p>
    <w:p w14:paraId="760C41A6" w14:textId="77777777" w:rsidR="002F3324" w:rsidRPr="00534C57" w:rsidRDefault="002F3324" w:rsidP="002F3324">
      <w:pPr>
        <w:spacing w:after="0" w:line="240" w:lineRule="auto"/>
        <w:ind w:right="-20"/>
        <w:rPr>
          <w:rFonts w:ascii="Times New Roman" w:eastAsia="Times New Roman" w:hAnsi="Times New Roman"/>
        </w:rPr>
      </w:pPr>
    </w:p>
    <w:p w14:paraId="4F3F6CDF" w14:textId="77777777" w:rsidR="002F3324" w:rsidRPr="00534C57" w:rsidRDefault="002F3324" w:rsidP="002F3324">
      <w:pPr>
        <w:spacing w:after="0" w:line="240" w:lineRule="auto"/>
        <w:ind w:right="58"/>
        <w:rPr>
          <w:rFonts w:ascii="Times New Roman" w:eastAsia="Times New Roman" w:hAnsi="Times New Roman"/>
        </w:rPr>
      </w:pPr>
      <w:r w:rsidRPr="00534C57">
        <w:rPr>
          <w:rFonts w:ascii="Times New Roman" w:eastAsia="Times New Roman" w:hAnsi="Times New Roman"/>
        </w:rPr>
        <w:t xml:space="preserve">Antrinė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invazinių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grybelinių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infekcijų </w:t>
      </w:r>
      <w:r w:rsidRPr="00534C57">
        <w:rPr>
          <w:rFonts w:ascii="Times New Roman" w:eastAsia="Times New Roman" w:hAnsi="Times New Roman"/>
          <w:spacing w:val="-68"/>
        </w:rPr>
        <w:t xml:space="preserve"> </w:t>
      </w:r>
      <w:r w:rsidRPr="00534C57">
        <w:rPr>
          <w:rFonts w:ascii="Times New Roman" w:eastAsia="Times New Roman" w:hAnsi="Times New Roman"/>
        </w:rPr>
        <w:t>profilaktika</w:t>
      </w:r>
      <w:r w:rsidRPr="00534C57">
        <w:rPr>
          <w:rFonts w:ascii="Times New Roman" w:eastAsia="Times New Roman" w:hAnsi="Times New Roman"/>
          <w:spacing w:val="-69"/>
        </w:rPr>
        <w:t xml:space="preserve"> </w:t>
      </w:r>
      <w:r w:rsidRPr="00534C57">
        <w:rPr>
          <w:rFonts w:ascii="Times New Roman" w:eastAsia="Times New Roman" w:hAnsi="Times New Roman"/>
        </w:rPr>
        <w:t>–</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veiksmingumas </w:t>
      </w:r>
      <w:r w:rsidRPr="00534C57">
        <w:rPr>
          <w:rFonts w:ascii="Times New Roman" w:eastAsia="Times New Roman" w:hAnsi="Times New Roman"/>
          <w:spacing w:val="-68"/>
        </w:rPr>
        <w:t xml:space="preserve"> </w:t>
      </w:r>
      <w:r w:rsidRPr="00534C57">
        <w:rPr>
          <w:rFonts w:ascii="Times New Roman" w:eastAsia="Times New Roman" w:hAnsi="Times New Roman"/>
        </w:rPr>
        <w:t>pacientams,</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kuriems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buvo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atlikta </w:t>
      </w:r>
      <w:proofErr w:type="spellStart"/>
      <w:r w:rsidRPr="00534C57">
        <w:rPr>
          <w:rFonts w:ascii="Times New Roman" w:eastAsia="Times New Roman" w:hAnsi="Times New Roman"/>
          <w:spacing w:val="-1"/>
        </w:rPr>
        <w:t>hemopo</w:t>
      </w:r>
      <w:r w:rsidRPr="00534C57">
        <w:rPr>
          <w:rFonts w:ascii="Times New Roman" w:eastAsia="Times New Roman" w:hAnsi="Times New Roman"/>
        </w:rPr>
        <w:t>e</w:t>
      </w:r>
      <w:r w:rsidRPr="00534C57">
        <w:rPr>
          <w:rFonts w:ascii="Times New Roman" w:eastAsia="Times New Roman" w:hAnsi="Times New Roman"/>
          <w:spacing w:val="-2"/>
        </w:rPr>
        <w:t>z</w:t>
      </w:r>
      <w:r w:rsidRPr="00534C57">
        <w:rPr>
          <w:rFonts w:ascii="Times New Roman" w:eastAsia="Times New Roman" w:hAnsi="Times New Roman"/>
        </w:rPr>
        <w:t>inių</w:t>
      </w:r>
      <w:proofErr w:type="spellEnd"/>
      <w:r w:rsidRPr="00534C57">
        <w:rPr>
          <w:rFonts w:ascii="Times New Roman" w:eastAsia="Times New Roman" w:hAnsi="Times New Roman"/>
          <w:spacing w:val="-68"/>
        </w:rPr>
        <w:t xml:space="preserve"> </w:t>
      </w:r>
      <w:r w:rsidRPr="00534C57">
        <w:rPr>
          <w:rFonts w:ascii="Times New Roman" w:eastAsia="Times New Roman" w:hAnsi="Times New Roman"/>
        </w:rPr>
        <w:t xml:space="preserve">kamieninių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ląstelių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transplantacija </w:t>
      </w:r>
      <w:r w:rsidRPr="00534C57">
        <w:rPr>
          <w:rFonts w:ascii="Times New Roman" w:eastAsia="Times New Roman" w:hAnsi="Times New Roman"/>
          <w:spacing w:val="-71"/>
        </w:rPr>
        <w:t xml:space="preserve"> </w:t>
      </w:r>
      <w:r w:rsidRPr="00534C57">
        <w:rPr>
          <w:rFonts w:ascii="Times New Roman" w:eastAsia="Times New Roman" w:hAnsi="Times New Roman"/>
          <w:spacing w:val="1"/>
        </w:rPr>
        <w:t xml:space="preserve">ir </w:t>
      </w:r>
      <w:r w:rsidRPr="00534C57">
        <w:rPr>
          <w:rFonts w:ascii="Times New Roman" w:eastAsia="Times New Roman" w:hAnsi="Times New Roman"/>
          <w:spacing w:val="-70"/>
        </w:rPr>
        <w:t xml:space="preserve"> </w:t>
      </w:r>
      <w:r w:rsidRPr="00534C57">
        <w:rPr>
          <w:rFonts w:ascii="Times New Roman" w:eastAsia="Times New Roman" w:hAnsi="Times New Roman"/>
        </w:rPr>
        <w:t xml:space="preserve">anksčiau </w:t>
      </w:r>
      <w:r w:rsidRPr="00534C57">
        <w:rPr>
          <w:rFonts w:ascii="Times New Roman" w:eastAsia="Times New Roman" w:hAnsi="Times New Roman"/>
          <w:spacing w:val="-68"/>
        </w:rPr>
        <w:t xml:space="preserve">     </w:t>
      </w:r>
      <w:r w:rsidRPr="00534C57">
        <w:rPr>
          <w:rFonts w:ascii="Times New Roman" w:eastAsia="Times New Roman" w:hAnsi="Times New Roman"/>
          <w:spacing w:val="-1"/>
        </w:rPr>
        <w:t>nustaty</w:t>
      </w:r>
      <w:r w:rsidRPr="00534C57">
        <w:rPr>
          <w:rFonts w:ascii="Times New Roman" w:eastAsia="Times New Roman" w:hAnsi="Times New Roman"/>
          <w:spacing w:val="1"/>
        </w:rPr>
        <w:t>t</w:t>
      </w:r>
      <w:r w:rsidRPr="00534C57">
        <w:rPr>
          <w:rFonts w:ascii="Times New Roman" w:eastAsia="Times New Roman" w:hAnsi="Times New Roman"/>
        </w:rPr>
        <w:t>a</w:t>
      </w:r>
      <w:r w:rsidRPr="00534C57">
        <w:rPr>
          <w:rFonts w:ascii="Times New Roman" w:eastAsia="Times New Roman" w:hAnsi="Times New Roman"/>
          <w:spacing w:val="-67"/>
        </w:rPr>
        <w:t xml:space="preserve">                 </w:t>
      </w:r>
      <w:r w:rsidRPr="00534C57">
        <w:rPr>
          <w:rFonts w:ascii="Times New Roman" w:eastAsia="Times New Roman" w:hAnsi="Times New Roman"/>
        </w:rPr>
        <w:t xml:space="preserve"> ar </w:t>
      </w:r>
      <w:r w:rsidRPr="00534C57">
        <w:rPr>
          <w:rFonts w:ascii="Times New Roman" w:eastAsia="Times New Roman" w:hAnsi="Times New Roman"/>
          <w:spacing w:val="-68"/>
        </w:rPr>
        <w:t xml:space="preserve"> </w:t>
      </w:r>
      <w:r w:rsidRPr="00534C57">
        <w:rPr>
          <w:rFonts w:ascii="Times New Roman" w:eastAsia="Times New Roman" w:hAnsi="Times New Roman"/>
        </w:rPr>
        <w:t>įtaria</w:t>
      </w:r>
      <w:r w:rsidRPr="00534C57">
        <w:rPr>
          <w:rFonts w:ascii="Times New Roman" w:eastAsia="Times New Roman" w:hAnsi="Times New Roman"/>
          <w:spacing w:val="-4"/>
        </w:rPr>
        <w:t>m</w:t>
      </w:r>
      <w:r w:rsidRPr="00534C57">
        <w:rPr>
          <w:rFonts w:ascii="Times New Roman" w:eastAsia="Times New Roman" w:hAnsi="Times New Roman"/>
        </w:rPr>
        <w:t xml:space="preserve">a </w:t>
      </w:r>
      <w:r w:rsidRPr="00534C57">
        <w:rPr>
          <w:rFonts w:ascii="Times New Roman" w:eastAsia="Times New Roman" w:hAnsi="Times New Roman"/>
          <w:spacing w:val="-67"/>
        </w:rPr>
        <w:t xml:space="preserve"> </w:t>
      </w:r>
      <w:r w:rsidRPr="00534C57">
        <w:rPr>
          <w:rFonts w:ascii="Times New Roman" w:eastAsia="Times New Roman" w:hAnsi="Times New Roman"/>
        </w:rPr>
        <w:t>invazinė</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 grybelių sukel</w:t>
      </w:r>
      <w:r w:rsidRPr="00534C57">
        <w:rPr>
          <w:rFonts w:ascii="Times New Roman" w:eastAsia="Times New Roman" w:hAnsi="Times New Roman"/>
          <w:spacing w:val="1"/>
        </w:rPr>
        <w:t>t</w:t>
      </w:r>
      <w:r w:rsidRPr="00534C57">
        <w:rPr>
          <w:rFonts w:ascii="Times New Roman" w:eastAsia="Times New Roman" w:hAnsi="Times New Roman"/>
        </w:rPr>
        <w:t>a</w:t>
      </w:r>
      <w:r w:rsidRPr="00534C57">
        <w:rPr>
          <w:rFonts w:ascii="Times New Roman" w:eastAsia="Times New Roman" w:hAnsi="Times New Roman"/>
          <w:spacing w:val="-70"/>
        </w:rPr>
        <w:t xml:space="preserve"> </w:t>
      </w:r>
      <w:r w:rsidRPr="00534C57">
        <w:rPr>
          <w:rFonts w:ascii="Times New Roman" w:eastAsia="Times New Roman" w:hAnsi="Times New Roman"/>
        </w:rPr>
        <w:t xml:space="preserve">i </w:t>
      </w:r>
      <w:proofErr w:type="spellStart"/>
      <w:r w:rsidRPr="00534C57">
        <w:rPr>
          <w:rFonts w:ascii="Times New Roman" w:eastAsia="Times New Roman" w:hAnsi="Times New Roman"/>
        </w:rPr>
        <w:t>nfekcinė</w:t>
      </w:r>
      <w:proofErr w:type="spellEnd"/>
      <w:r w:rsidRPr="00534C57">
        <w:rPr>
          <w:rFonts w:ascii="Times New Roman" w:eastAsia="Times New Roman" w:hAnsi="Times New Roman"/>
        </w:rPr>
        <w:t xml:space="preserve"> </w:t>
      </w:r>
      <w:r w:rsidRPr="00534C57">
        <w:rPr>
          <w:rFonts w:ascii="Times New Roman" w:eastAsia="Times New Roman" w:hAnsi="Times New Roman"/>
          <w:spacing w:val="-68"/>
        </w:rPr>
        <w:t xml:space="preserve"> </w:t>
      </w:r>
      <w:r w:rsidRPr="00534C57">
        <w:rPr>
          <w:rFonts w:ascii="Times New Roman" w:eastAsia="Times New Roman" w:hAnsi="Times New Roman"/>
        </w:rPr>
        <w:t>li</w:t>
      </w:r>
      <w:r w:rsidRPr="00534C57">
        <w:rPr>
          <w:rFonts w:ascii="Times New Roman" w:eastAsia="Times New Roman" w:hAnsi="Times New Roman"/>
          <w:spacing w:val="-3"/>
        </w:rPr>
        <w:t>g</w:t>
      </w:r>
      <w:r w:rsidRPr="00534C57">
        <w:rPr>
          <w:rFonts w:ascii="Times New Roman" w:eastAsia="Times New Roman" w:hAnsi="Times New Roman"/>
        </w:rPr>
        <w:t>a.</w:t>
      </w:r>
    </w:p>
    <w:p w14:paraId="4F4092AF" w14:textId="77777777" w:rsidR="002F3324" w:rsidRPr="00534C57" w:rsidRDefault="002F3324" w:rsidP="002F3324">
      <w:pPr>
        <w:spacing w:after="0" w:line="240" w:lineRule="auto"/>
        <w:ind w:right="610"/>
        <w:rPr>
          <w:rFonts w:ascii="Times New Roman" w:eastAsia="Times New Roman" w:hAnsi="Times New Roman"/>
        </w:rPr>
      </w:pPr>
      <w:proofErr w:type="spellStart"/>
      <w:r w:rsidRPr="00534C57">
        <w:rPr>
          <w:rFonts w:ascii="Times New Roman" w:eastAsia="Times New Roman" w:hAnsi="Times New Roman"/>
        </w:rPr>
        <w:t>Vorikonazolas</w:t>
      </w:r>
      <w:proofErr w:type="spellEnd"/>
      <w:r w:rsidRPr="00534C57">
        <w:rPr>
          <w:rFonts w:ascii="Times New Roman" w:eastAsia="Times New Roman" w:hAnsi="Times New Roman"/>
          <w:spacing w:val="-2"/>
        </w:rPr>
        <w:t xml:space="preserve"> </w:t>
      </w:r>
      <w:r w:rsidRPr="00534C57">
        <w:rPr>
          <w:rFonts w:ascii="Times New Roman" w:eastAsia="Times New Roman" w:hAnsi="Times New Roman"/>
          <w:spacing w:val="-1"/>
        </w:rPr>
        <w:t>buv</w:t>
      </w:r>
      <w:r w:rsidRPr="00534C57">
        <w:rPr>
          <w:rFonts w:ascii="Times New Roman" w:eastAsia="Times New Roman" w:hAnsi="Times New Roman"/>
        </w:rPr>
        <w:t>o tiriamas kaip antrinės</w:t>
      </w:r>
      <w:r w:rsidRPr="00534C57">
        <w:rPr>
          <w:rFonts w:ascii="Times New Roman" w:eastAsia="Times New Roman" w:hAnsi="Times New Roman"/>
          <w:spacing w:val="-2"/>
        </w:rPr>
        <w:t xml:space="preserve"> </w:t>
      </w:r>
      <w:r w:rsidRPr="00534C57">
        <w:rPr>
          <w:rFonts w:ascii="Times New Roman" w:eastAsia="Times New Roman" w:hAnsi="Times New Roman"/>
        </w:rPr>
        <w:t>profilaktikos</w:t>
      </w:r>
      <w:r w:rsidRPr="00534C57">
        <w:rPr>
          <w:rFonts w:ascii="Times New Roman" w:eastAsia="Times New Roman" w:hAnsi="Times New Roman"/>
          <w:spacing w:val="-1"/>
        </w:rPr>
        <w:t xml:space="preserve"> </w:t>
      </w:r>
      <w:r w:rsidRPr="00534C57">
        <w:rPr>
          <w:rFonts w:ascii="Times New Roman" w:eastAsia="Times New Roman" w:hAnsi="Times New Roman"/>
        </w:rPr>
        <w:t>priemonė</w:t>
      </w:r>
      <w:r w:rsidRPr="00534C57">
        <w:rPr>
          <w:rFonts w:ascii="Times New Roman" w:eastAsia="Times New Roman" w:hAnsi="Times New Roman"/>
          <w:spacing w:val="1"/>
        </w:rPr>
        <w:t xml:space="preserve"> </w:t>
      </w:r>
      <w:r w:rsidRPr="00534C57">
        <w:rPr>
          <w:rFonts w:ascii="Times New Roman" w:eastAsia="Times New Roman" w:hAnsi="Times New Roman"/>
        </w:rPr>
        <w:t>atvirame, ne</w:t>
      </w:r>
      <w:r w:rsidRPr="00534C57">
        <w:rPr>
          <w:rFonts w:ascii="Times New Roman" w:eastAsia="Times New Roman" w:hAnsi="Times New Roman"/>
          <w:spacing w:val="-1"/>
        </w:rPr>
        <w:t xml:space="preserve">palyginamame </w:t>
      </w:r>
      <w:proofErr w:type="spellStart"/>
      <w:r w:rsidRPr="00534C57">
        <w:rPr>
          <w:rFonts w:ascii="Times New Roman" w:eastAsia="Times New Roman" w:hAnsi="Times New Roman"/>
        </w:rPr>
        <w:t>daugiacentriame</w:t>
      </w:r>
      <w:proofErr w:type="spellEnd"/>
      <w:r w:rsidRPr="00534C57">
        <w:rPr>
          <w:rFonts w:ascii="Times New Roman" w:eastAsia="Times New Roman" w:hAnsi="Times New Roman"/>
        </w:rPr>
        <w:t xml:space="preserve"> tyrime suaugusiems, kuriems buvo atlikta alogeninė </w:t>
      </w:r>
      <w:proofErr w:type="spellStart"/>
      <w:r w:rsidRPr="00534C57">
        <w:rPr>
          <w:rFonts w:ascii="Times New Roman" w:eastAsia="Times New Roman" w:hAnsi="Times New Roman"/>
        </w:rPr>
        <w:t>hemopo</w:t>
      </w:r>
      <w:r w:rsidRPr="00534C57">
        <w:rPr>
          <w:rFonts w:ascii="Times New Roman" w:eastAsia="Times New Roman" w:hAnsi="Times New Roman"/>
          <w:spacing w:val="-1"/>
        </w:rPr>
        <w:t>e</w:t>
      </w:r>
      <w:r w:rsidRPr="00534C57">
        <w:rPr>
          <w:rFonts w:ascii="Times New Roman" w:eastAsia="Times New Roman" w:hAnsi="Times New Roman"/>
          <w:spacing w:val="-2"/>
        </w:rPr>
        <w:t>z</w:t>
      </w:r>
      <w:r w:rsidRPr="00534C57">
        <w:rPr>
          <w:rFonts w:ascii="Times New Roman" w:eastAsia="Times New Roman" w:hAnsi="Times New Roman"/>
        </w:rPr>
        <w:t>inių</w:t>
      </w:r>
      <w:proofErr w:type="spellEnd"/>
      <w:r w:rsidRPr="00534C57">
        <w:rPr>
          <w:rFonts w:ascii="Times New Roman" w:eastAsia="Times New Roman" w:hAnsi="Times New Roman"/>
        </w:rPr>
        <w:t xml:space="preserve"> kamieninių ląstelių transplantacija</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ir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anksčiau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nustatyta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ar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įtariama </w:t>
      </w:r>
      <w:r w:rsidRPr="00534C57">
        <w:rPr>
          <w:rFonts w:ascii="Times New Roman" w:eastAsia="Times New Roman" w:hAnsi="Times New Roman"/>
          <w:spacing w:val="-68"/>
        </w:rPr>
        <w:t xml:space="preserve">         </w:t>
      </w:r>
      <w:r w:rsidRPr="00534C57">
        <w:rPr>
          <w:rFonts w:ascii="Times New Roman" w:eastAsia="Times New Roman" w:hAnsi="Times New Roman"/>
        </w:rPr>
        <w:t xml:space="preserve">invazinė </w:t>
      </w:r>
      <w:r w:rsidRPr="00534C57">
        <w:rPr>
          <w:rFonts w:ascii="Times New Roman" w:eastAsia="Times New Roman" w:hAnsi="Times New Roman"/>
          <w:spacing w:val="-68"/>
        </w:rPr>
        <w:t xml:space="preserve"> </w:t>
      </w:r>
      <w:r w:rsidRPr="00534C57">
        <w:rPr>
          <w:rFonts w:ascii="Times New Roman" w:eastAsia="Times New Roman" w:hAnsi="Times New Roman"/>
        </w:rPr>
        <w:t>grybelių sukelta</w:t>
      </w:r>
      <w:r w:rsidRPr="00534C57">
        <w:rPr>
          <w:rFonts w:ascii="Times New Roman" w:eastAsia="Times New Roman" w:hAnsi="Times New Roman"/>
          <w:spacing w:val="-68"/>
        </w:rPr>
        <w:t xml:space="preserve">                                </w:t>
      </w:r>
      <w:r w:rsidRPr="00534C57">
        <w:rPr>
          <w:rFonts w:ascii="Times New Roman" w:eastAsia="Times New Roman" w:hAnsi="Times New Roman"/>
          <w:spacing w:val="-3"/>
        </w:rPr>
        <w:t>i</w:t>
      </w:r>
      <w:r w:rsidRPr="00534C57">
        <w:rPr>
          <w:rFonts w:ascii="Times New Roman" w:eastAsia="Times New Roman" w:hAnsi="Times New Roman"/>
        </w:rPr>
        <w:t xml:space="preserve">nfekcinė </w:t>
      </w:r>
      <w:r w:rsidRPr="00534C57">
        <w:rPr>
          <w:rFonts w:ascii="Times New Roman" w:eastAsia="Times New Roman" w:hAnsi="Times New Roman"/>
          <w:spacing w:val="-68"/>
        </w:rPr>
        <w:t xml:space="preserve">      </w:t>
      </w:r>
      <w:r w:rsidRPr="00534C57">
        <w:rPr>
          <w:rFonts w:ascii="Times New Roman" w:eastAsia="Times New Roman" w:hAnsi="Times New Roman"/>
        </w:rPr>
        <w:t>liga. Pagrindinis vertinimo kriterijus buvo nustatytos</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ir įtariamos invazinės grybelių sukeltos infekcinės ligos atsiradimo dažnis per pirmuosius metus po </w:t>
      </w:r>
      <w:proofErr w:type="spellStart"/>
      <w:r w:rsidRPr="00534C57">
        <w:rPr>
          <w:rFonts w:ascii="Times New Roman" w:eastAsia="Times New Roman" w:hAnsi="Times New Roman"/>
        </w:rPr>
        <w:t>hemopoe</w:t>
      </w:r>
      <w:r w:rsidRPr="00534C57">
        <w:rPr>
          <w:rFonts w:ascii="Times New Roman" w:eastAsia="Times New Roman" w:hAnsi="Times New Roman"/>
          <w:spacing w:val="-2"/>
        </w:rPr>
        <w:t>z</w:t>
      </w:r>
      <w:r w:rsidRPr="00534C57">
        <w:rPr>
          <w:rFonts w:ascii="Times New Roman" w:eastAsia="Times New Roman" w:hAnsi="Times New Roman"/>
        </w:rPr>
        <w:t>inių</w:t>
      </w:r>
      <w:proofErr w:type="spellEnd"/>
      <w:r w:rsidRPr="00534C57">
        <w:rPr>
          <w:rFonts w:ascii="Times New Roman" w:eastAsia="Times New Roman" w:hAnsi="Times New Roman"/>
        </w:rPr>
        <w:t xml:space="preserve"> kamieninių ląstelių transplantacijos. Modifikuoto tikslingo gydymo (MITT) gru</w:t>
      </w:r>
      <w:r w:rsidRPr="00534C57">
        <w:rPr>
          <w:rFonts w:ascii="Times New Roman" w:eastAsia="Times New Roman" w:hAnsi="Times New Roman"/>
          <w:spacing w:val="-1"/>
        </w:rPr>
        <w:t>p</w:t>
      </w:r>
      <w:r w:rsidRPr="00534C57">
        <w:rPr>
          <w:rFonts w:ascii="Times New Roman" w:eastAsia="Times New Roman" w:hAnsi="Times New Roman"/>
          <w:spacing w:val="-2"/>
        </w:rPr>
        <w:t>ė</w:t>
      </w:r>
      <w:r w:rsidRPr="00534C57">
        <w:rPr>
          <w:rFonts w:ascii="Times New Roman" w:eastAsia="Times New Roman" w:hAnsi="Times New Roman"/>
          <w:spacing w:val="3"/>
        </w:rPr>
        <w:t>j</w:t>
      </w:r>
      <w:r w:rsidRPr="00534C57">
        <w:rPr>
          <w:rFonts w:ascii="Times New Roman" w:eastAsia="Times New Roman" w:hAnsi="Times New Roman"/>
        </w:rPr>
        <w:t xml:space="preserve">e buvo </w:t>
      </w:r>
      <w:r w:rsidRPr="00534C57">
        <w:rPr>
          <w:rFonts w:ascii="Times New Roman" w:eastAsia="Times New Roman" w:hAnsi="Times New Roman"/>
          <w:spacing w:val="-2"/>
        </w:rPr>
        <w:t>4</w:t>
      </w:r>
      <w:r w:rsidRPr="00534C57">
        <w:rPr>
          <w:rFonts w:ascii="Times New Roman" w:eastAsia="Times New Roman" w:hAnsi="Times New Roman"/>
        </w:rPr>
        <w:t>0 pacien</w:t>
      </w:r>
      <w:r w:rsidRPr="00534C57">
        <w:rPr>
          <w:rFonts w:ascii="Times New Roman" w:eastAsia="Times New Roman" w:hAnsi="Times New Roman"/>
          <w:spacing w:val="1"/>
        </w:rPr>
        <w:t>t</w:t>
      </w:r>
      <w:r w:rsidRPr="00534C57">
        <w:rPr>
          <w:rFonts w:ascii="Times New Roman" w:eastAsia="Times New Roman" w:hAnsi="Times New Roman"/>
        </w:rPr>
        <w:t>ų,</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kurie anksčiau sirgo invazine grybelių sukelta infekcine liga, įskaitant 31 sergantį </w:t>
      </w:r>
      <w:proofErr w:type="spellStart"/>
      <w:r w:rsidRPr="00534C57">
        <w:rPr>
          <w:rFonts w:ascii="Times New Roman" w:eastAsia="Times New Roman" w:hAnsi="Times New Roman"/>
        </w:rPr>
        <w:t>aspergilioze</w:t>
      </w:r>
      <w:proofErr w:type="spellEnd"/>
      <w:r w:rsidRPr="00534C57">
        <w:rPr>
          <w:rFonts w:ascii="Times New Roman" w:eastAsia="Times New Roman" w:hAnsi="Times New Roman"/>
        </w:rPr>
        <w:t xml:space="preserve">, 5 </w:t>
      </w:r>
      <w:proofErr w:type="spellStart"/>
      <w:r w:rsidRPr="00534C57">
        <w:rPr>
          <w:rFonts w:ascii="Times New Roman" w:eastAsia="Times New Roman" w:hAnsi="Times New Roman"/>
        </w:rPr>
        <w:t>kandidiaze</w:t>
      </w:r>
      <w:proofErr w:type="spellEnd"/>
      <w:r w:rsidRPr="00534C57">
        <w:rPr>
          <w:rFonts w:ascii="Times New Roman" w:eastAsia="Times New Roman" w:hAnsi="Times New Roman"/>
        </w:rPr>
        <w:t xml:space="preserve"> ir 4 kitomis invazinėmis grybelių sukeltomis infekcinėmis ligomis.</w:t>
      </w:r>
      <w:r w:rsidRPr="00534C57">
        <w:rPr>
          <w:rFonts w:ascii="Times New Roman" w:eastAsia="Times New Roman" w:hAnsi="Times New Roman"/>
          <w:spacing w:val="-1"/>
        </w:rPr>
        <w:t xml:space="preserve"> </w:t>
      </w:r>
      <w:r w:rsidRPr="00534C57">
        <w:rPr>
          <w:rFonts w:ascii="Times New Roman" w:eastAsia="Times New Roman" w:hAnsi="Times New Roman"/>
        </w:rPr>
        <w:t>Vidutinė</w:t>
      </w:r>
      <w:r w:rsidRPr="00534C57">
        <w:rPr>
          <w:rFonts w:ascii="Times New Roman" w:eastAsia="Times New Roman" w:hAnsi="Times New Roman"/>
          <w:spacing w:val="-1"/>
        </w:rPr>
        <w:t xml:space="preserve"> </w:t>
      </w:r>
      <w:r w:rsidRPr="00534C57">
        <w:rPr>
          <w:rFonts w:ascii="Times New Roman" w:eastAsia="Times New Roman" w:hAnsi="Times New Roman"/>
        </w:rPr>
        <w:t>profilaktinio</w:t>
      </w:r>
      <w:r w:rsidRPr="00534C57">
        <w:rPr>
          <w:rFonts w:ascii="Times New Roman" w:eastAsia="Times New Roman" w:hAnsi="Times New Roman"/>
          <w:spacing w:val="-1"/>
        </w:rPr>
        <w:t xml:space="preserve"> </w:t>
      </w:r>
      <w:r w:rsidRPr="00534C57">
        <w:rPr>
          <w:rFonts w:ascii="Times New Roman" w:eastAsia="Times New Roman" w:hAnsi="Times New Roman"/>
        </w:rPr>
        <w:t>gydymo</w:t>
      </w:r>
      <w:r w:rsidRPr="00534C57">
        <w:rPr>
          <w:rFonts w:ascii="Times New Roman" w:eastAsia="Times New Roman" w:hAnsi="Times New Roman"/>
          <w:spacing w:val="-1"/>
        </w:rPr>
        <w:t xml:space="preserve"> </w:t>
      </w:r>
      <w:r w:rsidRPr="00534C57">
        <w:rPr>
          <w:rFonts w:ascii="Times New Roman" w:eastAsia="Times New Roman" w:hAnsi="Times New Roman"/>
        </w:rPr>
        <w:t>tiriamuoju preparatu</w:t>
      </w:r>
      <w:r w:rsidRPr="00534C57">
        <w:rPr>
          <w:rFonts w:ascii="Times New Roman" w:eastAsia="Times New Roman" w:hAnsi="Times New Roman"/>
          <w:spacing w:val="-2"/>
        </w:rPr>
        <w:t xml:space="preserve"> </w:t>
      </w:r>
      <w:r w:rsidRPr="00534C57">
        <w:rPr>
          <w:rFonts w:ascii="Times New Roman" w:eastAsia="Times New Roman" w:hAnsi="Times New Roman"/>
          <w:spacing w:val="1"/>
        </w:rPr>
        <w:t>tru</w:t>
      </w:r>
      <w:r w:rsidRPr="00534C57">
        <w:rPr>
          <w:rFonts w:ascii="Times New Roman" w:eastAsia="Times New Roman" w:hAnsi="Times New Roman"/>
          <w:spacing w:val="-2"/>
        </w:rPr>
        <w:t>k</w:t>
      </w:r>
      <w:r w:rsidRPr="00534C57">
        <w:rPr>
          <w:rFonts w:ascii="Times New Roman" w:eastAsia="Times New Roman" w:hAnsi="Times New Roman"/>
          <w:spacing w:val="-1"/>
        </w:rPr>
        <w:t>m</w:t>
      </w:r>
      <w:r w:rsidRPr="00534C57">
        <w:rPr>
          <w:rFonts w:ascii="Times New Roman" w:eastAsia="Times New Roman" w:hAnsi="Times New Roman"/>
        </w:rPr>
        <w:t>ė</w:t>
      </w:r>
      <w:r w:rsidRPr="00534C57">
        <w:rPr>
          <w:rFonts w:ascii="Times New Roman" w:eastAsia="Times New Roman" w:hAnsi="Times New Roman"/>
          <w:spacing w:val="-1"/>
        </w:rPr>
        <w:t xml:space="preserve"> buv</w:t>
      </w:r>
      <w:r w:rsidRPr="00534C57">
        <w:rPr>
          <w:rFonts w:ascii="Times New Roman" w:eastAsia="Times New Roman" w:hAnsi="Times New Roman"/>
        </w:rPr>
        <w:t>o</w:t>
      </w:r>
      <w:r w:rsidRPr="00534C57">
        <w:rPr>
          <w:rFonts w:ascii="Times New Roman" w:eastAsia="Times New Roman" w:hAnsi="Times New Roman"/>
          <w:spacing w:val="-1"/>
        </w:rPr>
        <w:t xml:space="preserve"> </w:t>
      </w:r>
      <w:r w:rsidRPr="00534C57">
        <w:rPr>
          <w:rFonts w:ascii="Times New Roman" w:eastAsia="Times New Roman" w:hAnsi="Times New Roman"/>
        </w:rPr>
        <w:t>95,5 pa</w:t>
      </w:r>
      <w:r w:rsidRPr="00534C57">
        <w:rPr>
          <w:rFonts w:ascii="Times New Roman" w:eastAsia="Times New Roman" w:hAnsi="Times New Roman"/>
          <w:spacing w:val="1"/>
        </w:rPr>
        <w:t>r</w:t>
      </w:r>
      <w:r w:rsidRPr="00534C57">
        <w:rPr>
          <w:rFonts w:ascii="Times New Roman" w:eastAsia="Times New Roman" w:hAnsi="Times New Roman"/>
        </w:rPr>
        <w:t>os</w:t>
      </w:r>
      <w:r w:rsidRPr="00534C57">
        <w:rPr>
          <w:rFonts w:ascii="Times New Roman" w:eastAsia="Times New Roman" w:hAnsi="Times New Roman"/>
          <w:spacing w:val="-1"/>
        </w:rPr>
        <w:t xml:space="preserve"> </w:t>
      </w:r>
      <w:r w:rsidRPr="00534C57">
        <w:rPr>
          <w:rFonts w:ascii="Times New Roman" w:eastAsia="Times New Roman" w:hAnsi="Times New Roman"/>
        </w:rPr>
        <w:t>MITT</w:t>
      </w:r>
      <w:r w:rsidRPr="00534C57">
        <w:rPr>
          <w:rFonts w:ascii="Times New Roman" w:eastAsia="Times New Roman" w:hAnsi="Times New Roman"/>
          <w:spacing w:val="-1"/>
        </w:rPr>
        <w:t xml:space="preserve"> </w:t>
      </w:r>
      <w:r w:rsidRPr="00534C57">
        <w:rPr>
          <w:rFonts w:ascii="Times New Roman" w:eastAsia="Times New Roman" w:hAnsi="Times New Roman"/>
        </w:rPr>
        <w:t>grupėje.</w:t>
      </w:r>
    </w:p>
    <w:p w14:paraId="7B481E16" w14:textId="77777777" w:rsidR="002F3324" w:rsidRPr="00534C57" w:rsidRDefault="002F3324" w:rsidP="002F3324">
      <w:pPr>
        <w:spacing w:after="0" w:line="240" w:lineRule="auto"/>
        <w:rPr>
          <w:rFonts w:ascii="Times New Roman" w:hAnsi="Times New Roman"/>
        </w:rPr>
      </w:pPr>
    </w:p>
    <w:p w14:paraId="18B71C05" w14:textId="77777777" w:rsidR="002F3324" w:rsidRPr="00534C57" w:rsidRDefault="002F3324" w:rsidP="002F3324">
      <w:pPr>
        <w:spacing w:after="0" w:line="240" w:lineRule="auto"/>
        <w:ind w:right="93"/>
        <w:rPr>
          <w:rFonts w:ascii="Times New Roman" w:eastAsia="Times New Roman" w:hAnsi="Times New Roman"/>
        </w:rPr>
      </w:pPr>
      <w:r w:rsidRPr="00534C57">
        <w:rPr>
          <w:rFonts w:ascii="Times New Roman" w:eastAsia="Times New Roman" w:hAnsi="Times New Roman"/>
        </w:rPr>
        <w:t xml:space="preserve">Per pirmuosius metus po </w:t>
      </w:r>
      <w:proofErr w:type="spellStart"/>
      <w:r w:rsidRPr="00534C57">
        <w:rPr>
          <w:rFonts w:ascii="Times New Roman" w:eastAsia="Times New Roman" w:hAnsi="Times New Roman"/>
        </w:rPr>
        <w:t>hemopoe</w:t>
      </w:r>
      <w:r w:rsidRPr="00534C57">
        <w:rPr>
          <w:rFonts w:ascii="Times New Roman" w:eastAsia="Times New Roman" w:hAnsi="Times New Roman"/>
          <w:spacing w:val="-2"/>
        </w:rPr>
        <w:t>z</w:t>
      </w:r>
      <w:r w:rsidRPr="00534C57">
        <w:rPr>
          <w:rFonts w:ascii="Times New Roman" w:eastAsia="Times New Roman" w:hAnsi="Times New Roman"/>
        </w:rPr>
        <w:t>inių</w:t>
      </w:r>
      <w:proofErr w:type="spellEnd"/>
      <w:r w:rsidRPr="00534C57">
        <w:rPr>
          <w:rFonts w:ascii="Times New Roman" w:eastAsia="Times New Roman" w:hAnsi="Times New Roman"/>
        </w:rPr>
        <w:t xml:space="preserve"> kamieninių ląstelių transplantacijos</w:t>
      </w:r>
      <w:r w:rsidRPr="00534C57">
        <w:rPr>
          <w:rFonts w:ascii="Times New Roman" w:eastAsia="Times New Roman" w:hAnsi="Times New Roman"/>
          <w:spacing w:val="-3"/>
        </w:rPr>
        <w:t xml:space="preserve"> </w:t>
      </w:r>
      <w:r w:rsidRPr="00534C57">
        <w:rPr>
          <w:rFonts w:ascii="Times New Roman" w:eastAsia="Times New Roman" w:hAnsi="Times New Roman"/>
        </w:rPr>
        <w:t>buvo nustatytos arba įtariamos invazinės gry</w:t>
      </w:r>
      <w:r w:rsidRPr="00534C57">
        <w:rPr>
          <w:rFonts w:ascii="Times New Roman" w:eastAsia="Times New Roman" w:hAnsi="Times New Roman"/>
          <w:spacing w:val="-1"/>
        </w:rPr>
        <w:t>b</w:t>
      </w:r>
      <w:r w:rsidRPr="00534C57">
        <w:rPr>
          <w:rFonts w:ascii="Times New Roman" w:eastAsia="Times New Roman" w:hAnsi="Times New Roman"/>
        </w:rPr>
        <w:t xml:space="preserve">elių sukeltos infekcinės ligos 7,5 % (3 iš 40 pacientų), įskaitant vieną </w:t>
      </w:r>
      <w:proofErr w:type="spellStart"/>
      <w:r w:rsidRPr="00534C57">
        <w:rPr>
          <w:rFonts w:ascii="Times New Roman" w:eastAsia="Times New Roman" w:hAnsi="Times New Roman"/>
        </w:rPr>
        <w:t>kandidemiją</w:t>
      </w:r>
      <w:proofErr w:type="spellEnd"/>
      <w:r w:rsidRPr="00534C57">
        <w:rPr>
          <w:rFonts w:ascii="Times New Roman" w:eastAsia="Times New Roman" w:hAnsi="Times New Roman"/>
        </w:rPr>
        <w:t xml:space="preserve">, vieną </w:t>
      </w:r>
      <w:proofErr w:type="spellStart"/>
      <w:r w:rsidRPr="00534C57">
        <w:rPr>
          <w:rFonts w:ascii="Times New Roman" w:eastAsia="Times New Roman" w:hAnsi="Times New Roman"/>
        </w:rPr>
        <w:t>scedosporiozę</w:t>
      </w:r>
      <w:proofErr w:type="spellEnd"/>
      <w:r w:rsidRPr="00534C57">
        <w:rPr>
          <w:rFonts w:ascii="Times New Roman" w:eastAsia="Times New Roman" w:hAnsi="Times New Roman"/>
        </w:rPr>
        <w:t xml:space="preserve"> (abu atkritimo atvejai) ir vieną </w:t>
      </w:r>
      <w:proofErr w:type="spellStart"/>
      <w:r w:rsidRPr="00534C57">
        <w:rPr>
          <w:rFonts w:ascii="Times New Roman" w:eastAsia="Times New Roman" w:hAnsi="Times New Roman"/>
        </w:rPr>
        <w:t>zigomikozę</w:t>
      </w:r>
      <w:proofErr w:type="spellEnd"/>
      <w:r w:rsidRPr="00534C57">
        <w:rPr>
          <w:rFonts w:ascii="Times New Roman" w:eastAsia="Times New Roman" w:hAnsi="Times New Roman"/>
        </w:rPr>
        <w:t>. Išgyvenimo dažnis 180 pa</w:t>
      </w:r>
      <w:r w:rsidRPr="00534C57">
        <w:rPr>
          <w:rFonts w:ascii="Times New Roman" w:eastAsia="Times New Roman" w:hAnsi="Times New Roman"/>
          <w:spacing w:val="1"/>
        </w:rPr>
        <w:t>r</w:t>
      </w:r>
      <w:r w:rsidRPr="00534C57">
        <w:rPr>
          <w:rFonts w:ascii="Times New Roman" w:eastAsia="Times New Roman" w:hAnsi="Times New Roman"/>
        </w:rPr>
        <w:t>ą</w:t>
      </w:r>
      <w:r w:rsidRPr="00534C57">
        <w:rPr>
          <w:rFonts w:ascii="Times New Roman" w:eastAsia="Times New Roman" w:hAnsi="Times New Roman"/>
          <w:spacing w:val="-1"/>
        </w:rPr>
        <w:t xml:space="preserve"> </w:t>
      </w:r>
      <w:r w:rsidRPr="00534C57">
        <w:rPr>
          <w:rFonts w:ascii="Times New Roman" w:eastAsia="Times New Roman" w:hAnsi="Times New Roman"/>
        </w:rPr>
        <w:t>buvo</w:t>
      </w:r>
      <w:r w:rsidRPr="00534C57">
        <w:rPr>
          <w:rFonts w:ascii="Times New Roman" w:eastAsia="Times New Roman" w:hAnsi="Times New Roman"/>
          <w:spacing w:val="-1"/>
        </w:rPr>
        <w:t xml:space="preserve"> </w:t>
      </w:r>
      <w:r w:rsidRPr="00534C57">
        <w:rPr>
          <w:rFonts w:ascii="Times New Roman" w:eastAsia="Times New Roman" w:hAnsi="Times New Roman"/>
        </w:rPr>
        <w:t>80,0 % (32 iš 40 pacientų), po 1 metų</w:t>
      </w:r>
      <w:r w:rsidRPr="00534C57">
        <w:rPr>
          <w:rFonts w:ascii="Times New Roman" w:eastAsia="Times New Roman" w:hAnsi="Times New Roman"/>
          <w:spacing w:val="-1"/>
        </w:rPr>
        <w:t xml:space="preserve"> </w:t>
      </w:r>
      <w:r w:rsidRPr="00534C57">
        <w:rPr>
          <w:rFonts w:ascii="Times New Roman" w:eastAsia="Times New Roman" w:hAnsi="Times New Roman"/>
        </w:rPr>
        <w:t>– 70,0 % (28 iš 40 pacientų).</w:t>
      </w:r>
    </w:p>
    <w:p w14:paraId="43BAA03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9A0505D"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Gydymo trukmė</w:t>
      </w:r>
    </w:p>
    <w:p w14:paraId="4637F47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 xml:space="preserve">Klinikinių tyrimų metu ilgiau kaip 12 savaičių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vartojo 705 pacientai, daugiau kaip 6 mėnesius - 164 ligoniai.</w:t>
      </w:r>
    </w:p>
    <w:p w14:paraId="6BA9B27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831A05B" w14:textId="77777777" w:rsidR="002F3324" w:rsidRPr="00BE562B" w:rsidRDefault="002F3324" w:rsidP="002F3324">
      <w:pPr>
        <w:autoSpaceDE w:val="0"/>
        <w:autoSpaceDN w:val="0"/>
        <w:adjustRightInd w:val="0"/>
        <w:spacing w:after="0" w:line="240" w:lineRule="auto"/>
        <w:rPr>
          <w:rFonts w:ascii="Times New Roman" w:hAnsi="Times New Roman"/>
          <w:color w:val="000000"/>
          <w:u w:val="single"/>
        </w:rPr>
      </w:pPr>
      <w:r w:rsidRPr="00BE562B">
        <w:rPr>
          <w:rFonts w:ascii="Times New Roman" w:hAnsi="Times New Roman"/>
          <w:color w:val="000000"/>
          <w:u w:val="single"/>
        </w:rPr>
        <w:t>Vaikų populiacija</w:t>
      </w:r>
    </w:p>
    <w:p w14:paraId="52E1A464" w14:textId="77777777" w:rsidR="002F3324" w:rsidRPr="00534C57" w:rsidRDefault="007534B9" w:rsidP="002F3324">
      <w:pPr>
        <w:autoSpaceDE w:val="0"/>
        <w:autoSpaceDN w:val="0"/>
        <w:adjustRightInd w:val="0"/>
        <w:spacing w:after="0" w:line="240" w:lineRule="auto"/>
        <w:rPr>
          <w:rFonts w:ascii="Times New Roman" w:hAnsi="Times New Roman"/>
          <w:color w:val="000000"/>
        </w:rPr>
      </w:pPr>
      <w:r w:rsidRPr="00534C57">
        <w:rPr>
          <w:rFonts w:ascii="Times New Roman" w:eastAsia="Times New Roman" w:hAnsi="Times New Roman"/>
        </w:rPr>
        <w:t xml:space="preserve">Penkiasdešimt trys vaikai nuo 2 iki &lt; 18 metų buvo gydomi </w:t>
      </w:r>
      <w:proofErr w:type="spellStart"/>
      <w:r w:rsidRPr="00534C57">
        <w:rPr>
          <w:rFonts w:ascii="Times New Roman" w:eastAsia="Times New Roman" w:hAnsi="Times New Roman"/>
        </w:rPr>
        <w:t>vorikonazolu</w:t>
      </w:r>
      <w:proofErr w:type="spellEnd"/>
      <w:r w:rsidRPr="00534C57">
        <w:rPr>
          <w:rFonts w:ascii="Times New Roman" w:eastAsia="Times New Roman" w:hAnsi="Times New Roman"/>
        </w:rPr>
        <w:t xml:space="preserve"> dviejuose perspektyviniuose atviruose ne</w:t>
      </w:r>
      <w:r w:rsidRPr="00534C57">
        <w:rPr>
          <w:rFonts w:ascii="Times New Roman" w:eastAsia="Times New Roman" w:hAnsi="Times New Roman"/>
          <w:spacing w:val="1"/>
        </w:rPr>
        <w:t>l</w:t>
      </w:r>
      <w:r w:rsidRPr="00534C57">
        <w:rPr>
          <w:rFonts w:ascii="Times New Roman" w:eastAsia="Times New Roman" w:hAnsi="Times New Roman"/>
        </w:rPr>
        <w:t>yginamuosiuose</w:t>
      </w:r>
      <w:r w:rsidRPr="00534C57">
        <w:rPr>
          <w:rFonts w:ascii="Times New Roman" w:eastAsia="Times New Roman" w:hAnsi="Times New Roman"/>
          <w:spacing w:val="-1"/>
        </w:rPr>
        <w:t xml:space="preserve"> </w:t>
      </w:r>
      <w:proofErr w:type="spellStart"/>
      <w:r w:rsidRPr="00534C57">
        <w:rPr>
          <w:rFonts w:ascii="Times New Roman" w:eastAsia="Times New Roman" w:hAnsi="Times New Roman"/>
        </w:rPr>
        <w:t>daugiacentriuose</w:t>
      </w:r>
      <w:proofErr w:type="spellEnd"/>
      <w:r w:rsidRPr="00534C57">
        <w:rPr>
          <w:rFonts w:ascii="Times New Roman" w:eastAsia="Times New Roman" w:hAnsi="Times New Roman"/>
          <w:spacing w:val="-1"/>
        </w:rPr>
        <w:t xml:space="preserve"> </w:t>
      </w:r>
      <w:r w:rsidRPr="00534C57">
        <w:rPr>
          <w:rFonts w:ascii="Times New Roman" w:eastAsia="Times New Roman" w:hAnsi="Times New Roman"/>
        </w:rPr>
        <w:t>klinikiniuose</w:t>
      </w:r>
      <w:r w:rsidRPr="00534C57">
        <w:rPr>
          <w:rFonts w:ascii="Times New Roman" w:eastAsia="Times New Roman" w:hAnsi="Times New Roman"/>
          <w:spacing w:val="-1"/>
        </w:rPr>
        <w:t xml:space="preserve"> </w:t>
      </w:r>
      <w:r w:rsidRPr="00534C57">
        <w:rPr>
          <w:rFonts w:ascii="Times New Roman" w:eastAsia="Times New Roman" w:hAnsi="Times New Roman"/>
        </w:rPr>
        <w:t>tyrimuose.</w:t>
      </w:r>
      <w:r w:rsidRPr="00534C57">
        <w:rPr>
          <w:rFonts w:ascii="Times New Roman" w:eastAsia="Times New Roman" w:hAnsi="Times New Roman"/>
          <w:spacing w:val="-1"/>
        </w:rPr>
        <w:t xml:space="preserve"> </w:t>
      </w:r>
      <w:r w:rsidRPr="00534C57">
        <w:rPr>
          <w:rFonts w:ascii="Times New Roman" w:eastAsia="Times New Roman" w:hAnsi="Times New Roman"/>
        </w:rPr>
        <w:t>Viename</w:t>
      </w:r>
      <w:r w:rsidRPr="00534C57">
        <w:rPr>
          <w:rFonts w:ascii="Times New Roman" w:eastAsia="Times New Roman" w:hAnsi="Times New Roman"/>
          <w:spacing w:val="-1"/>
        </w:rPr>
        <w:t xml:space="preserve"> </w:t>
      </w:r>
      <w:r w:rsidRPr="00534C57">
        <w:rPr>
          <w:rFonts w:ascii="Times New Roman" w:eastAsia="Times New Roman" w:hAnsi="Times New Roman"/>
        </w:rPr>
        <w:t>tyrime</w:t>
      </w:r>
      <w:r w:rsidRPr="00534C57">
        <w:rPr>
          <w:rFonts w:ascii="Times New Roman" w:eastAsia="Times New Roman" w:hAnsi="Times New Roman"/>
          <w:spacing w:val="-1"/>
        </w:rPr>
        <w:t xml:space="preserve"> </w:t>
      </w:r>
      <w:r w:rsidRPr="00534C57">
        <w:rPr>
          <w:rFonts w:ascii="Times New Roman" w:eastAsia="Times New Roman" w:hAnsi="Times New Roman"/>
        </w:rPr>
        <w:t>dalyvavo</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31 pacientas, sergantis galima, patvirtinta ar tikėtina invazine </w:t>
      </w:r>
      <w:proofErr w:type="spellStart"/>
      <w:r w:rsidRPr="00534C57">
        <w:rPr>
          <w:rFonts w:ascii="Times New Roman" w:eastAsia="Times New Roman" w:hAnsi="Times New Roman"/>
        </w:rPr>
        <w:t>aspergiloze</w:t>
      </w:r>
      <w:proofErr w:type="spellEnd"/>
      <w:r w:rsidRPr="00534C57">
        <w:rPr>
          <w:rFonts w:ascii="Times New Roman" w:eastAsia="Times New Roman" w:hAnsi="Times New Roman"/>
        </w:rPr>
        <w:t xml:space="preserve"> (IA), iš kurių 14 pacientų sirgo patvirtinta arba tikėtina IA ir jiems buvo atliekamos MITT veiks</w:t>
      </w:r>
      <w:r w:rsidRPr="00534C57">
        <w:rPr>
          <w:rFonts w:ascii="Times New Roman" w:eastAsia="Times New Roman" w:hAnsi="Times New Roman"/>
          <w:spacing w:val="-5"/>
        </w:rPr>
        <w:t>m</w:t>
      </w:r>
      <w:r w:rsidRPr="00534C57">
        <w:rPr>
          <w:rFonts w:ascii="Times New Roman" w:eastAsia="Times New Roman" w:hAnsi="Times New Roman"/>
        </w:rPr>
        <w:t xml:space="preserve">ingumo analizės. Kitame tyrime dalyvavo 22 pacientai, sergantys invazine </w:t>
      </w:r>
      <w:proofErr w:type="spellStart"/>
      <w:r w:rsidRPr="00534C57">
        <w:rPr>
          <w:rFonts w:ascii="Times New Roman" w:eastAsia="Times New Roman" w:hAnsi="Times New Roman"/>
        </w:rPr>
        <w:t>kandidoze</w:t>
      </w:r>
      <w:proofErr w:type="spellEnd"/>
      <w:r w:rsidRPr="00534C57">
        <w:rPr>
          <w:rFonts w:ascii="Times New Roman" w:eastAsia="Times New Roman" w:hAnsi="Times New Roman"/>
        </w:rPr>
        <w:t xml:space="preserve">, įskaitant </w:t>
      </w:r>
      <w:proofErr w:type="spellStart"/>
      <w:r w:rsidRPr="00534C57">
        <w:rPr>
          <w:rFonts w:ascii="Times New Roman" w:eastAsia="Times New Roman" w:hAnsi="Times New Roman"/>
        </w:rPr>
        <w:t>kandidemiją</w:t>
      </w:r>
      <w:proofErr w:type="spellEnd"/>
      <w:r w:rsidRPr="00534C57">
        <w:rPr>
          <w:rFonts w:ascii="Times New Roman" w:eastAsia="Times New Roman" w:hAnsi="Times New Roman"/>
        </w:rPr>
        <w:t xml:space="preserve"> (ICC) ir </w:t>
      </w:r>
      <w:proofErr w:type="spellStart"/>
      <w:r w:rsidRPr="00534C57">
        <w:rPr>
          <w:rFonts w:ascii="Times New Roman" w:eastAsia="Times New Roman" w:hAnsi="Times New Roman"/>
        </w:rPr>
        <w:t>ezofaginę</w:t>
      </w:r>
      <w:proofErr w:type="spellEnd"/>
      <w:r w:rsidRPr="00534C57">
        <w:rPr>
          <w:rFonts w:ascii="Times New Roman" w:eastAsia="Times New Roman" w:hAnsi="Times New Roman"/>
        </w:rPr>
        <w:t xml:space="preserve"> </w:t>
      </w:r>
      <w:proofErr w:type="spellStart"/>
      <w:r w:rsidRPr="00534C57">
        <w:rPr>
          <w:rFonts w:ascii="Times New Roman" w:eastAsia="Times New Roman" w:hAnsi="Times New Roman"/>
        </w:rPr>
        <w:t>kandidozę</w:t>
      </w:r>
      <w:proofErr w:type="spellEnd"/>
      <w:r w:rsidRPr="00534C57">
        <w:rPr>
          <w:rFonts w:ascii="Times New Roman" w:eastAsia="Times New Roman" w:hAnsi="Times New Roman"/>
        </w:rPr>
        <w:t xml:space="preserve"> (EC), kuriems buvo reikalingas pirminis ar gelbstintis gydymas; 17 iš jų buvo atliekamos MITT veiksmingumo analizės. Per 6</w:t>
      </w:r>
      <w:r w:rsidRPr="00534C57">
        <w:rPr>
          <w:rFonts w:ascii="Times New Roman" w:eastAsia="Times New Roman" w:hAnsi="Times New Roman"/>
          <w:spacing w:val="-1"/>
        </w:rPr>
        <w:t xml:space="preserve"> </w:t>
      </w:r>
      <w:r w:rsidRPr="00534C57">
        <w:rPr>
          <w:rFonts w:ascii="Times New Roman" w:eastAsia="Times New Roman" w:hAnsi="Times New Roman"/>
        </w:rPr>
        <w:t>savaites</w:t>
      </w:r>
      <w:r w:rsidRPr="00534C57">
        <w:rPr>
          <w:rFonts w:ascii="Times New Roman" w:eastAsia="Times New Roman" w:hAnsi="Times New Roman"/>
          <w:spacing w:val="-1"/>
        </w:rPr>
        <w:t xml:space="preserve"> </w:t>
      </w:r>
      <w:r w:rsidRPr="00534C57">
        <w:rPr>
          <w:rFonts w:ascii="Times New Roman" w:eastAsia="Times New Roman" w:hAnsi="Times New Roman"/>
        </w:rPr>
        <w:t>vaistinis</w:t>
      </w:r>
      <w:r w:rsidRPr="00534C57">
        <w:rPr>
          <w:rFonts w:ascii="Times New Roman" w:eastAsia="Times New Roman" w:hAnsi="Times New Roman"/>
          <w:spacing w:val="-1"/>
        </w:rPr>
        <w:t xml:space="preserve"> </w:t>
      </w:r>
      <w:r w:rsidRPr="00534C57">
        <w:rPr>
          <w:rFonts w:ascii="Times New Roman" w:eastAsia="Times New Roman" w:hAnsi="Times New Roman"/>
        </w:rPr>
        <w:t>preparatas</w:t>
      </w:r>
      <w:r w:rsidRPr="00534C57">
        <w:rPr>
          <w:rFonts w:ascii="Times New Roman" w:eastAsia="Times New Roman" w:hAnsi="Times New Roman"/>
          <w:spacing w:val="-1"/>
        </w:rPr>
        <w:t xml:space="preserve"> </w:t>
      </w:r>
      <w:r w:rsidRPr="00534C57">
        <w:rPr>
          <w:rFonts w:ascii="Times New Roman" w:eastAsia="Times New Roman" w:hAnsi="Times New Roman"/>
        </w:rPr>
        <w:t>padarė</w:t>
      </w:r>
      <w:r w:rsidRPr="00534C57">
        <w:rPr>
          <w:rFonts w:ascii="Times New Roman" w:eastAsia="Times New Roman" w:hAnsi="Times New Roman"/>
          <w:spacing w:val="-1"/>
        </w:rPr>
        <w:t xml:space="preserve"> </w:t>
      </w:r>
      <w:r w:rsidRPr="00534C57">
        <w:rPr>
          <w:rFonts w:ascii="Times New Roman" w:eastAsia="Times New Roman" w:hAnsi="Times New Roman"/>
        </w:rPr>
        <w:t>poveikį</w:t>
      </w:r>
      <w:r w:rsidRPr="00534C57">
        <w:rPr>
          <w:rFonts w:ascii="Times New Roman" w:eastAsia="Times New Roman" w:hAnsi="Times New Roman"/>
          <w:spacing w:val="-1"/>
        </w:rPr>
        <w:t xml:space="preserve"> </w:t>
      </w:r>
      <w:r w:rsidRPr="00534C57">
        <w:rPr>
          <w:rFonts w:ascii="Times New Roman" w:eastAsia="Times New Roman" w:hAnsi="Times New Roman"/>
        </w:rPr>
        <w:t>64,3 %</w:t>
      </w:r>
      <w:r w:rsidRPr="00534C57">
        <w:rPr>
          <w:rFonts w:ascii="Times New Roman" w:eastAsia="Times New Roman" w:hAnsi="Times New Roman"/>
          <w:spacing w:val="-1"/>
        </w:rPr>
        <w:t xml:space="preserve"> </w:t>
      </w:r>
      <w:r w:rsidRPr="00534C57">
        <w:rPr>
          <w:rFonts w:ascii="Times New Roman" w:eastAsia="Times New Roman" w:hAnsi="Times New Roman"/>
          <w:spacing w:val="1"/>
        </w:rPr>
        <w:t>(</w:t>
      </w:r>
      <w:r w:rsidRPr="00534C57">
        <w:rPr>
          <w:rFonts w:ascii="Times New Roman" w:eastAsia="Times New Roman" w:hAnsi="Times New Roman"/>
        </w:rPr>
        <w:t>9 iš 14) pacientų, sergančių IA (40</w:t>
      </w:r>
      <w:r w:rsidRPr="00534C57">
        <w:rPr>
          <w:rFonts w:ascii="Times New Roman" w:eastAsia="Times New Roman" w:hAnsi="Times New Roman"/>
          <w:spacing w:val="-2"/>
        </w:rPr>
        <w:t xml:space="preserve"> </w:t>
      </w:r>
      <w:r w:rsidRPr="00534C57">
        <w:rPr>
          <w:rFonts w:ascii="Times New Roman" w:eastAsia="Times New Roman" w:hAnsi="Times New Roman"/>
        </w:rPr>
        <w:t>% (2 iš 5) pacientų nuo 2 iki &lt; 12 metų ir 77,8</w:t>
      </w:r>
      <w:r w:rsidRPr="00534C57">
        <w:rPr>
          <w:rFonts w:ascii="Times New Roman" w:eastAsia="Times New Roman" w:hAnsi="Times New Roman"/>
          <w:spacing w:val="-3"/>
        </w:rPr>
        <w:t xml:space="preserve"> </w:t>
      </w:r>
      <w:r w:rsidRPr="00534C57">
        <w:rPr>
          <w:rFonts w:ascii="Times New Roman" w:eastAsia="Times New Roman" w:hAnsi="Times New Roman"/>
        </w:rPr>
        <w:t>% (7 iš 9) pacientų nuo 12 iki &lt; 18 metų). Vaistinis</w:t>
      </w:r>
      <w:r w:rsidRPr="00534C57">
        <w:rPr>
          <w:rFonts w:ascii="Times New Roman" w:eastAsia="Times New Roman" w:hAnsi="Times New Roman"/>
          <w:spacing w:val="-1"/>
        </w:rPr>
        <w:t xml:space="preserve"> </w:t>
      </w:r>
      <w:r w:rsidRPr="00534C57">
        <w:rPr>
          <w:rFonts w:ascii="Times New Roman" w:eastAsia="Times New Roman" w:hAnsi="Times New Roman"/>
        </w:rPr>
        <w:t>preparatas</w:t>
      </w:r>
      <w:r w:rsidRPr="00534C57">
        <w:rPr>
          <w:rFonts w:ascii="Times New Roman" w:eastAsia="Times New Roman" w:hAnsi="Times New Roman"/>
          <w:spacing w:val="-1"/>
        </w:rPr>
        <w:t xml:space="preserve"> </w:t>
      </w:r>
      <w:r w:rsidRPr="00534C57">
        <w:rPr>
          <w:rFonts w:ascii="Times New Roman" w:eastAsia="Times New Roman" w:hAnsi="Times New Roman"/>
        </w:rPr>
        <w:t>GP padarė</w:t>
      </w:r>
      <w:r w:rsidRPr="00534C57">
        <w:rPr>
          <w:rFonts w:ascii="Times New Roman" w:eastAsia="Times New Roman" w:hAnsi="Times New Roman"/>
          <w:spacing w:val="-1"/>
        </w:rPr>
        <w:t xml:space="preserve"> </w:t>
      </w:r>
      <w:r w:rsidRPr="00534C57">
        <w:rPr>
          <w:rFonts w:ascii="Times New Roman" w:eastAsia="Times New Roman" w:hAnsi="Times New Roman"/>
        </w:rPr>
        <w:t>poveikį</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85,7 % (6 iš 7) pacientų, sergančių </w:t>
      </w:r>
      <w:r w:rsidRPr="00534C57">
        <w:rPr>
          <w:rFonts w:ascii="Times New Roman" w:eastAsia="Times New Roman" w:hAnsi="Times New Roman"/>
          <w:spacing w:val="-1"/>
        </w:rPr>
        <w:t>ICC</w:t>
      </w:r>
      <w:r w:rsidRPr="00534C57">
        <w:rPr>
          <w:rFonts w:ascii="Times New Roman" w:eastAsia="Times New Roman" w:hAnsi="Times New Roman"/>
        </w:rPr>
        <w:t>,</w:t>
      </w:r>
      <w:r w:rsidRPr="00534C57">
        <w:rPr>
          <w:rFonts w:ascii="Times New Roman" w:eastAsia="Times New Roman" w:hAnsi="Times New Roman"/>
          <w:spacing w:val="-1"/>
        </w:rPr>
        <w:t xml:space="preserve"> ir </w:t>
      </w:r>
      <w:r w:rsidRPr="00534C57">
        <w:rPr>
          <w:rFonts w:ascii="Times New Roman" w:eastAsia="Times New Roman" w:hAnsi="Times New Roman"/>
        </w:rPr>
        <w:t>70 % (7 iš 10) pacientų, sergančių EC. Bendras</w:t>
      </w:r>
      <w:r w:rsidRPr="00534C57">
        <w:rPr>
          <w:rFonts w:ascii="Times New Roman" w:eastAsia="Times New Roman" w:hAnsi="Times New Roman"/>
          <w:spacing w:val="-1"/>
        </w:rPr>
        <w:t xml:space="preserve"> </w:t>
      </w:r>
      <w:r w:rsidRPr="00534C57">
        <w:rPr>
          <w:rFonts w:ascii="Times New Roman" w:eastAsia="Times New Roman" w:hAnsi="Times New Roman"/>
        </w:rPr>
        <w:t>atsako</w:t>
      </w:r>
      <w:r w:rsidRPr="00534C57">
        <w:rPr>
          <w:rFonts w:ascii="Times New Roman" w:eastAsia="Times New Roman" w:hAnsi="Times New Roman"/>
          <w:spacing w:val="-1"/>
        </w:rPr>
        <w:t xml:space="preserve"> </w:t>
      </w:r>
      <w:r w:rsidRPr="00534C57">
        <w:rPr>
          <w:rFonts w:ascii="Times New Roman" w:eastAsia="Times New Roman" w:hAnsi="Times New Roman"/>
        </w:rPr>
        <w:t>dažn</w:t>
      </w:r>
      <w:r w:rsidRPr="00534C57">
        <w:rPr>
          <w:rFonts w:ascii="Times New Roman" w:eastAsia="Times New Roman" w:hAnsi="Times New Roman"/>
          <w:spacing w:val="1"/>
        </w:rPr>
        <w:t>i</w:t>
      </w:r>
      <w:r w:rsidRPr="00534C57">
        <w:rPr>
          <w:rFonts w:ascii="Times New Roman" w:eastAsia="Times New Roman" w:hAnsi="Times New Roman"/>
        </w:rPr>
        <w:t>s</w:t>
      </w:r>
      <w:r w:rsidRPr="00534C57">
        <w:rPr>
          <w:rFonts w:ascii="Times New Roman" w:eastAsia="Times New Roman" w:hAnsi="Times New Roman"/>
          <w:spacing w:val="1"/>
        </w:rPr>
        <w:t xml:space="preserve"> (</w:t>
      </w:r>
      <w:r w:rsidRPr="00534C57">
        <w:rPr>
          <w:rFonts w:ascii="Times New Roman" w:eastAsia="Times New Roman" w:hAnsi="Times New Roman"/>
        </w:rPr>
        <w:t>ICC</w:t>
      </w:r>
      <w:r w:rsidRPr="00534C57">
        <w:rPr>
          <w:rFonts w:ascii="Times New Roman" w:eastAsia="Times New Roman" w:hAnsi="Times New Roman"/>
          <w:spacing w:val="-1"/>
        </w:rPr>
        <w:t xml:space="preserve"> </w:t>
      </w:r>
      <w:r w:rsidRPr="00534C57">
        <w:rPr>
          <w:rFonts w:ascii="Times New Roman" w:eastAsia="Times New Roman" w:hAnsi="Times New Roman"/>
        </w:rPr>
        <w:t>ir</w:t>
      </w:r>
      <w:r w:rsidRPr="00534C57">
        <w:rPr>
          <w:rFonts w:ascii="Times New Roman" w:eastAsia="Times New Roman" w:hAnsi="Times New Roman"/>
          <w:spacing w:val="-1"/>
        </w:rPr>
        <w:t xml:space="preserve"> </w:t>
      </w:r>
      <w:r w:rsidRPr="00534C57">
        <w:rPr>
          <w:rFonts w:ascii="Times New Roman" w:eastAsia="Times New Roman" w:hAnsi="Times New Roman"/>
        </w:rPr>
        <w:t>EC</w:t>
      </w:r>
      <w:r w:rsidRPr="00534C57">
        <w:rPr>
          <w:rFonts w:ascii="Times New Roman" w:eastAsia="Times New Roman" w:hAnsi="Times New Roman"/>
          <w:spacing w:val="-1"/>
        </w:rPr>
        <w:t xml:space="preserve"> </w:t>
      </w:r>
      <w:r w:rsidRPr="00534C57">
        <w:rPr>
          <w:rFonts w:ascii="Times New Roman" w:eastAsia="Times New Roman" w:hAnsi="Times New Roman"/>
        </w:rPr>
        <w:t>kartu</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sudėjus) – </w:t>
      </w:r>
      <w:r w:rsidRPr="00534C57">
        <w:rPr>
          <w:rFonts w:ascii="Times New Roman" w:eastAsia="Times New Roman" w:hAnsi="Times New Roman"/>
          <w:spacing w:val="-1"/>
        </w:rPr>
        <w:t>88,</w:t>
      </w:r>
      <w:r w:rsidRPr="00534C57">
        <w:rPr>
          <w:rFonts w:ascii="Times New Roman" w:eastAsia="Times New Roman" w:hAnsi="Times New Roman"/>
        </w:rPr>
        <w:t>9 % (8 iš 9)</w:t>
      </w:r>
      <w:r w:rsidRPr="00534C57">
        <w:rPr>
          <w:rFonts w:ascii="Times New Roman" w:eastAsia="Times New Roman" w:hAnsi="Times New Roman"/>
          <w:spacing w:val="1"/>
        </w:rPr>
        <w:t xml:space="preserve"> </w:t>
      </w:r>
      <w:r w:rsidRPr="00534C57">
        <w:rPr>
          <w:rFonts w:ascii="Times New Roman" w:eastAsia="Times New Roman" w:hAnsi="Times New Roman"/>
        </w:rPr>
        <w:t>pacientų nuo 2 iki &lt; 12</w:t>
      </w:r>
      <w:r w:rsidRPr="00534C57">
        <w:rPr>
          <w:rFonts w:ascii="Times New Roman" w:eastAsia="Times New Roman" w:hAnsi="Times New Roman"/>
          <w:spacing w:val="-2"/>
        </w:rPr>
        <w:t xml:space="preserve"> </w:t>
      </w:r>
      <w:r w:rsidRPr="00534C57">
        <w:rPr>
          <w:rFonts w:ascii="Times New Roman" w:eastAsia="Times New Roman" w:hAnsi="Times New Roman"/>
          <w:spacing w:val="-1"/>
        </w:rPr>
        <w:t>met</w:t>
      </w:r>
      <w:r w:rsidRPr="00534C57">
        <w:rPr>
          <w:rFonts w:ascii="Times New Roman" w:eastAsia="Times New Roman" w:hAnsi="Times New Roman"/>
        </w:rPr>
        <w:t>ų grupėje</w:t>
      </w:r>
      <w:r w:rsidRPr="00534C57">
        <w:rPr>
          <w:rFonts w:ascii="Times New Roman" w:eastAsia="Times New Roman" w:hAnsi="Times New Roman"/>
          <w:spacing w:val="-2"/>
        </w:rPr>
        <w:t xml:space="preserve"> </w:t>
      </w:r>
      <w:r w:rsidRPr="00534C57">
        <w:rPr>
          <w:rFonts w:ascii="Times New Roman" w:eastAsia="Times New Roman" w:hAnsi="Times New Roman"/>
          <w:spacing w:val="1"/>
        </w:rPr>
        <w:t>i</w:t>
      </w:r>
      <w:r w:rsidRPr="00534C57">
        <w:rPr>
          <w:rFonts w:ascii="Times New Roman" w:eastAsia="Times New Roman" w:hAnsi="Times New Roman"/>
        </w:rPr>
        <w:t>r</w:t>
      </w:r>
      <w:r w:rsidRPr="00534C57">
        <w:rPr>
          <w:rFonts w:ascii="Times New Roman" w:eastAsia="Times New Roman" w:hAnsi="Times New Roman"/>
          <w:spacing w:val="1"/>
        </w:rPr>
        <w:t xml:space="preserve"> </w:t>
      </w:r>
      <w:r w:rsidRPr="00534C57">
        <w:rPr>
          <w:rFonts w:ascii="Times New Roman" w:eastAsia="Times New Roman" w:hAnsi="Times New Roman"/>
          <w:spacing w:val="-1"/>
        </w:rPr>
        <w:t>62,</w:t>
      </w:r>
      <w:r w:rsidRPr="00534C57">
        <w:rPr>
          <w:rFonts w:ascii="Times New Roman" w:eastAsia="Times New Roman" w:hAnsi="Times New Roman"/>
        </w:rPr>
        <w:t>5 % (5 iš 8) pacientų nuo 12 iki &lt;</w:t>
      </w:r>
      <w:r w:rsidRPr="00534C57">
        <w:rPr>
          <w:rFonts w:ascii="Times New Roman" w:eastAsia="Times New Roman" w:hAnsi="Times New Roman"/>
          <w:spacing w:val="-2"/>
        </w:rPr>
        <w:t xml:space="preserve"> 1</w:t>
      </w:r>
      <w:r w:rsidRPr="00534C57">
        <w:rPr>
          <w:rFonts w:ascii="Times New Roman" w:eastAsia="Times New Roman" w:hAnsi="Times New Roman"/>
        </w:rPr>
        <w:t xml:space="preserve">8 </w:t>
      </w:r>
      <w:r w:rsidRPr="00534C57">
        <w:rPr>
          <w:rFonts w:ascii="Times New Roman" w:eastAsia="Times New Roman" w:hAnsi="Times New Roman"/>
          <w:spacing w:val="-1"/>
        </w:rPr>
        <w:t>met</w:t>
      </w:r>
      <w:r w:rsidRPr="00534C57">
        <w:rPr>
          <w:rFonts w:ascii="Times New Roman" w:eastAsia="Times New Roman" w:hAnsi="Times New Roman"/>
        </w:rPr>
        <w:t>ų grupėje.</w:t>
      </w:r>
    </w:p>
    <w:p w14:paraId="356C684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AE9E887"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 xml:space="preserve">Klinikiniai tyrimai vertinant </w:t>
      </w:r>
      <w:proofErr w:type="spellStart"/>
      <w:r w:rsidRPr="00534C57">
        <w:rPr>
          <w:rFonts w:ascii="Times New Roman" w:hAnsi="Times New Roman"/>
          <w:color w:val="000000"/>
          <w:u w:val="single"/>
        </w:rPr>
        <w:t>QTc</w:t>
      </w:r>
      <w:proofErr w:type="spellEnd"/>
      <w:r w:rsidRPr="00534C57">
        <w:rPr>
          <w:rFonts w:ascii="Times New Roman" w:hAnsi="Times New Roman"/>
          <w:color w:val="000000"/>
          <w:u w:val="single"/>
        </w:rPr>
        <w:t xml:space="preserve"> intervalą</w:t>
      </w:r>
    </w:p>
    <w:p w14:paraId="1A8A505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Buvo atliktas placebu kontroliuojamas atsitiktinės atrankos vienos dozės kryžminis tyrimas siekiant išsiaiškinti, kaip kinta </w:t>
      </w:r>
      <w:proofErr w:type="spellStart"/>
      <w:r w:rsidRPr="00534C57">
        <w:rPr>
          <w:rFonts w:ascii="Times New Roman" w:hAnsi="Times New Roman"/>
          <w:color w:val="000000"/>
        </w:rPr>
        <w:t>QTc</w:t>
      </w:r>
      <w:proofErr w:type="spellEnd"/>
      <w:r w:rsidRPr="00534C57">
        <w:rPr>
          <w:rFonts w:ascii="Times New Roman" w:hAnsi="Times New Roman"/>
          <w:color w:val="000000"/>
        </w:rPr>
        <w:t xml:space="preserve"> intervalas sveikiems savanoriams, gavusiems </w:t>
      </w:r>
      <w:proofErr w:type="spellStart"/>
      <w:r w:rsidRPr="00534C57">
        <w:rPr>
          <w:rFonts w:ascii="Times New Roman" w:hAnsi="Times New Roman"/>
          <w:color w:val="000000"/>
        </w:rPr>
        <w:t>ketokonazolą</w:t>
      </w:r>
      <w:proofErr w:type="spellEnd"/>
      <w:r w:rsidRPr="00534C57">
        <w:rPr>
          <w:rFonts w:ascii="Times New Roman" w:hAnsi="Times New Roman"/>
          <w:color w:val="000000"/>
        </w:rPr>
        <w:t xml:space="preserve"> ir tris skirtingas geriamas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dozes. Įvertinus placebo įtaką rezultatui, didžiausias </w:t>
      </w:r>
      <w:proofErr w:type="spellStart"/>
      <w:r w:rsidRPr="00534C57">
        <w:rPr>
          <w:rFonts w:ascii="Times New Roman" w:hAnsi="Times New Roman"/>
          <w:color w:val="000000"/>
        </w:rPr>
        <w:t>QTc</w:t>
      </w:r>
      <w:proofErr w:type="spellEnd"/>
      <w:r w:rsidRPr="00534C57">
        <w:rPr>
          <w:rFonts w:ascii="Times New Roman" w:hAnsi="Times New Roman"/>
          <w:color w:val="000000"/>
        </w:rPr>
        <w:t xml:space="preserve"> palyginti su pradiniais duomenimis buvo 5,1, 4,8 ir 8,2 </w:t>
      </w:r>
      <w:proofErr w:type="spellStart"/>
      <w:r w:rsidRPr="00534C57">
        <w:rPr>
          <w:rFonts w:ascii="Times New Roman" w:hAnsi="Times New Roman"/>
          <w:color w:val="000000"/>
        </w:rPr>
        <w:t>ms</w:t>
      </w:r>
      <w:proofErr w:type="spellEnd"/>
      <w:r w:rsidRPr="00534C57">
        <w:rPr>
          <w:rFonts w:ascii="Times New Roman" w:hAnsi="Times New Roman"/>
          <w:color w:val="000000"/>
        </w:rPr>
        <w:t>, vartojant atitinkamai 800, 1200 ir 1600</w:t>
      </w:r>
      <w:r w:rsidR="007B6FA7">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dozes, ir 7,0</w:t>
      </w:r>
      <w:r w:rsidR="007B6FA7">
        <w:rPr>
          <w:rFonts w:ascii="Times New Roman" w:hAnsi="Times New Roman"/>
          <w:color w:val="000000"/>
        </w:rPr>
        <w:t> </w:t>
      </w:r>
      <w:proofErr w:type="spellStart"/>
      <w:r w:rsidRPr="00534C57">
        <w:rPr>
          <w:rFonts w:ascii="Times New Roman" w:hAnsi="Times New Roman"/>
          <w:color w:val="000000"/>
        </w:rPr>
        <w:t>ms</w:t>
      </w:r>
      <w:proofErr w:type="spellEnd"/>
      <w:r w:rsidRPr="00534C57">
        <w:rPr>
          <w:rFonts w:ascii="Times New Roman" w:hAnsi="Times New Roman"/>
          <w:color w:val="000000"/>
        </w:rPr>
        <w:t xml:space="preserve"> po 800</w:t>
      </w:r>
      <w:r w:rsidR="007B6FA7">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ketokonazolo</w:t>
      </w:r>
      <w:proofErr w:type="spellEnd"/>
      <w:r w:rsidRPr="00534C57">
        <w:rPr>
          <w:rFonts w:ascii="Times New Roman" w:hAnsi="Times New Roman"/>
          <w:color w:val="000000"/>
        </w:rPr>
        <w:t xml:space="preserve"> dozės. Nei vienoje iš tirtų grupių nebuvo </w:t>
      </w:r>
      <w:proofErr w:type="spellStart"/>
      <w:r w:rsidRPr="00534C57">
        <w:rPr>
          <w:rFonts w:ascii="Times New Roman" w:hAnsi="Times New Roman"/>
          <w:color w:val="000000"/>
        </w:rPr>
        <w:t>QTc</w:t>
      </w:r>
      <w:proofErr w:type="spellEnd"/>
      <w:r w:rsidRPr="00534C57">
        <w:rPr>
          <w:rFonts w:ascii="Times New Roman" w:hAnsi="Times New Roman"/>
          <w:color w:val="000000"/>
        </w:rPr>
        <w:t xml:space="preserve"> reikšmės nukrypimo nuo bazinės linijos ≥60</w:t>
      </w:r>
      <w:r w:rsidR="007B6FA7">
        <w:rPr>
          <w:rFonts w:ascii="Times New Roman" w:hAnsi="Times New Roman"/>
          <w:color w:val="000000"/>
        </w:rPr>
        <w:t> </w:t>
      </w:r>
      <w:proofErr w:type="spellStart"/>
      <w:r w:rsidRPr="00534C57">
        <w:rPr>
          <w:rFonts w:ascii="Times New Roman" w:hAnsi="Times New Roman"/>
          <w:color w:val="000000"/>
        </w:rPr>
        <w:t>ms</w:t>
      </w:r>
      <w:proofErr w:type="spellEnd"/>
      <w:r w:rsidRPr="00534C57">
        <w:rPr>
          <w:rFonts w:ascii="Times New Roman" w:hAnsi="Times New Roman"/>
          <w:color w:val="000000"/>
        </w:rPr>
        <w:t>. Tyrimo metu nebuvo nustatyta didesnio už kliniškai svarbią 500</w:t>
      </w:r>
      <w:r w:rsidR="007B6FA7">
        <w:rPr>
          <w:rFonts w:ascii="Times New Roman" w:hAnsi="Times New Roman"/>
          <w:color w:val="000000"/>
        </w:rPr>
        <w:t> </w:t>
      </w:r>
      <w:proofErr w:type="spellStart"/>
      <w:r w:rsidRPr="00534C57">
        <w:rPr>
          <w:rFonts w:ascii="Times New Roman" w:hAnsi="Times New Roman"/>
          <w:color w:val="000000"/>
        </w:rPr>
        <w:t>ms</w:t>
      </w:r>
      <w:proofErr w:type="spellEnd"/>
      <w:r w:rsidRPr="00534C57">
        <w:rPr>
          <w:rFonts w:ascii="Times New Roman" w:hAnsi="Times New Roman"/>
          <w:color w:val="000000"/>
        </w:rPr>
        <w:t xml:space="preserve"> reikšmę intervalo.</w:t>
      </w:r>
    </w:p>
    <w:p w14:paraId="473A115F"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19B94095"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5.2 </w:t>
      </w:r>
      <w:proofErr w:type="spellStart"/>
      <w:r w:rsidRPr="00534C57">
        <w:rPr>
          <w:rFonts w:ascii="Times New Roman" w:hAnsi="Times New Roman"/>
          <w:b/>
          <w:bCs/>
          <w:color w:val="000000"/>
        </w:rPr>
        <w:t>Farmakokinetinės</w:t>
      </w:r>
      <w:proofErr w:type="spellEnd"/>
      <w:r w:rsidRPr="00534C57">
        <w:rPr>
          <w:rFonts w:ascii="Times New Roman" w:hAnsi="Times New Roman"/>
          <w:b/>
          <w:bCs/>
          <w:color w:val="000000"/>
        </w:rPr>
        <w:t xml:space="preserve"> savybės</w:t>
      </w:r>
    </w:p>
    <w:p w14:paraId="72EF4A26"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0FC9295"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Bendras farmakokinetikos apibūdinimas</w:t>
      </w:r>
    </w:p>
    <w:p w14:paraId="549044D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Tirta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farmakokinetika sveikų savanorių, specialių žmonių grupių ir pacientų organizme. Pacientai, kuriems buvo </w:t>
      </w:r>
      <w:proofErr w:type="spellStart"/>
      <w:r w:rsidRPr="00534C57">
        <w:rPr>
          <w:rFonts w:ascii="Times New Roman" w:hAnsi="Times New Roman"/>
          <w:color w:val="000000"/>
        </w:rPr>
        <w:t>aspergiliozės</w:t>
      </w:r>
      <w:proofErr w:type="spellEnd"/>
      <w:r w:rsidRPr="00534C57">
        <w:rPr>
          <w:rFonts w:ascii="Times New Roman" w:hAnsi="Times New Roman"/>
          <w:color w:val="000000"/>
        </w:rPr>
        <w:t xml:space="preserve"> rizika (daugelis jų sirgo piktybiniais limfinių audinių arba </w:t>
      </w:r>
      <w:proofErr w:type="spellStart"/>
      <w:r w:rsidRPr="00534C57">
        <w:rPr>
          <w:rFonts w:ascii="Times New Roman" w:hAnsi="Times New Roman"/>
          <w:color w:val="000000"/>
        </w:rPr>
        <w:t>kraujodaros</w:t>
      </w:r>
      <w:proofErr w:type="spellEnd"/>
      <w:r w:rsidRPr="00534C57">
        <w:rPr>
          <w:rFonts w:ascii="Times New Roman" w:hAnsi="Times New Roman"/>
          <w:color w:val="000000"/>
        </w:rPr>
        <w:t xml:space="preserve"> organų piktybiniais navikais), 14 dienų du kartus per parą gėrė po 200</w:t>
      </w:r>
      <w:r w:rsidR="007B6FA7">
        <w:rPr>
          <w:rFonts w:ascii="Times New Roman" w:hAnsi="Times New Roman"/>
          <w:color w:val="000000"/>
        </w:rPr>
        <w:t> </w:t>
      </w:r>
      <w:r w:rsidRPr="00534C57">
        <w:rPr>
          <w:rFonts w:ascii="Times New Roman" w:hAnsi="Times New Roman"/>
          <w:color w:val="000000"/>
        </w:rPr>
        <w:t>mg arba 300</w:t>
      </w:r>
      <w:r w:rsidR="007B6FA7">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Jiems nustatyta, kad preparato absorbcija vyksta greitai ir pastoviai, vaistinio preparato kaupimasis ir nelinijinė farmakokinetika yra tokia pati kaip ir sveikų žmonių organizme.</w:t>
      </w:r>
    </w:p>
    <w:p w14:paraId="3DAE608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5B9BBC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Dėl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metabolizmo įsotinimo jo farmakokinetika būna nelinijinė. Didinant dozę, daugiau nei proporcingai didėja vaistinio preparato ekspozicija. Nustatyta, kad didinant </w:t>
      </w:r>
      <w:proofErr w:type="spellStart"/>
      <w:r w:rsidRPr="00534C57">
        <w:rPr>
          <w:rFonts w:ascii="Times New Roman" w:hAnsi="Times New Roman"/>
          <w:color w:val="000000"/>
        </w:rPr>
        <w:t>varikanozolo</w:t>
      </w:r>
      <w:proofErr w:type="spellEnd"/>
      <w:r w:rsidRPr="00534C57">
        <w:rPr>
          <w:rFonts w:ascii="Times New Roman" w:hAnsi="Times New Roman"/>
          <w:color w:val="000000"/>
        </w:rPr>
        <w:t xml:space="preserve"> vartojamą per burną dozę nuo 200</w:t>
      </w:r>
      <w:r w:rsidR="007B6FA7">
        <w:rPr>
          <w:rFonts w:ascii="Times New Roman" w:hAnsi="Times New Roman"/>
          <w:color w:val="000000"/>
        </w:rPr>
        <w:t> </w:t>
      </w:r>
      <w:r w:rsidRPr="00534C57">
        <w:rPr>
          <w:rFonts w:ascii="Times New Roman" w:hAnsi="Times New Roman"/>
          <w:color w:val="000000"/>
        </w:rPr>
        <w:t>mg iki 300</w:t>
      </w:r>
      <w:r w:rsidR="007B6FA7">
        <w:rPr>
          <w:rFonts w:ascii="Times New Roman" w:hAnsi="Times New Roman"/>
          <w:color w:val="000000"/>
        </w:rPr>
        <w:t> </w:t>
      </w:r>
      <w:r w:rsidRPr="00534C57">
        <w:rPr>
          <w:rFonts w:ascii="Times New Roman" w:hAnsi="Times New Roman"/>
          <w:color w:val="000000"/>
        </w:rPr>
        <w:t>mg du kartus per parą, vidutiniškai 2,5 karto padidėja jo ekspozicija (</w:t>
      </w:r>
      <w:proofErr w:type="spellStart"/>
      <w:r w:rsidRPr="00534C57">
        <w:rPr>
          <w:rFonts w:ascii="Times New Roman" w:hAnsi="Times New Roman"/>
          <w:color w:val="000000"/>
        </w:rPr>
        <w:t>AUCτ</w:t>
      </w:r>
      <w:proofErr w:type="spellEnd"/>
      <w:r w:rsidRPr="00534C57">
        <w:rPr>
          <w:rFonts w:ascii="Times New Roman" w:hAnsi="Times New Roman"/>
          <w:color w:val="000000"/>
        </w:rPr>
        <w:t>). Vartojant palaikomąją 200</w:t>
      </w:r>
      <w:r w:rsidR="007B6FA7">
        <w:rPr>
          <w:rFonts w:ascii="Times New Roman" w:hAnsi="Times New Roman"/>
          <w:color w:val="000000"/>
        </w:rPr>
        <w:t> </w:t>
      </w:r>
      <w:r w:rsidRPr="00534C57">
        <w:rPr>
          <w:rFonts w:ascii="Times New Roman" w:hAnsi="Times New Roman"/>
          <w:color w:val="000000"/>
        </w:rPr>
        <w:t>mg dozę per burną (arba 100</w:t>
      </w:r>
      <w:r w:rsidR="007B6FA7">
        <w:rPr>
          <w:rFonts w:ascii="Times New Roman" w:hAnsi="Times New Roman"/>
          <w:color w:val="000000"/>
        </w:rPr>
        <w:t> </w:t>
      </w:r>
      <w:r w:rsidRPr="00534C57">
        <w:rPr>
          <w:rFonts w:ascii="Times New Roman" w:hAnsi="Times New Roman"/>
          <w:color w:val="000000"/>
        </w:rPr>
        <w:t>mg pacientams, kurių kūno masė yra mažesnė kaip 40</w:t>
      </w:r>
      <w:r w:rsidR="007B6FA7">
        <w:rPr>
          <w:rFonts w:ascii="Times New Roman" w:hAnsi="Times New Roman"/>
          <w:color w:val="000000"/>
        </w:rPr>
        <w:t> </w:t>
      </w:r>
      <w:r w:rsidRPr="00534C57">
        <w:rPr>
          <w:rFonts w:ascii="Times New Roman" w:hAnsi="Times New Roman"/>
          <w:color w:val="000000"/>
        </w:rPr>
        <w:t xml:space="preserve">kg), buvo pasiekta panaši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ekspozicija, kaip suleidžiant 3 mg/kg kūno svorio dozę į veną. Vartojant palaikomąją 300 mg dozę per burną (arba 150</w:t>
      </w:r>
      <w:r w:rsidR="007B6FA7">
        <w:rPr>
          <w:rFonts w:ascii="Times New Roman" w:hAnsi="Times New Roman"/>
          <w:color w:val="000000"/>
        </w:rPr>
        <w:t> </w:t>
      </w:r>
      <w:r w:rsidRPr="00534C57">
        <w:rPr>
          <w:rFonts w:ascii="Times New Roman" w:hAnsi="Times New Roman"/>
          <w:color w:val="000000"/>
        </w:rPr>
        <w:t>mg pacientams, kurių kūno masė yra mažesnė kaip 40</w:t>
      </w:r>
      <w:r w:rsidR="007B6FA7">
        <w:rPr>
          <w:rFonts w:ascii="Times New Roman" w:hAnsi="Times New Roman"/>
          <w:color w:val="000000"/>
        </w:rPr>
        <w:t> </w:t>
      </w:r>
      <w:r w:rsidRPr="00534C57">
        <w:rPr>
          <w:rFonts w:ascii="Times New Roman" w:hAnsi="Times New Roman"/>
          <w:color w:val="000000"/>
        </w:rPr>
        <w:t xml:space="preserve">kg), buvo pasiekta panaši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ekspozicija, kaip suleidžiant 4</w:t>
      </w:r>
      <w:r w:rsidR="007B6FA7">
        <w:rPr>
          <w:rFonts w:ascii="Times New Roman" w:hAnsi="Times New Roman"/>
          <w:color w:val="000000"/>
        </w:rPr>
        <w:t> </w:t>
      </w:r>
      <w:r w:rsidRPr="00534C57">
        <w:rPr>
          <w:rFonts w:ascii="Times New Roman" w:hAnsi="Times New Roman"/>
          <w:color w:val="000000"/>
        </w:rPr>
        <w:t xml:space="preserve">mg/kg kūno svorio dozę į veną. Suleidžiant pagal rekomenduojamą dozavimą į veną arba vartojant įsotinamąją dozę per burną, vaistinio preparato koncentracijos plazmoje pusiausvyra nusistovi per pirmąsias 24 valandas. Jei įsotinamoji dozė nevartojama, vartojant kartotines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dozes du kartus per parą, daugelio tiriamųjų organizme vaistinis preparatas kaupiasi ir koncentracijos plazmoje pusiausvyra nusistovi 6-ą parą.</w:t>
      </w:r>
    </w:p>
    <w:p w14:paraId="2165F65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FA77BA2"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Absorbcija</w:t>
      </w:r>
    </w:p>
    <w:p w14:paraId="373ED98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Išgertas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greitai ir visiškai absorbuojamas. Jo didžiausia koncentracija plazmoje (</w:t>
      </w:r>
      <w:proofErr w:type="spellStart"/>
      <w:r w:rsidRPr="00534C57">
        <w:rPr>
          <w:rFonts w:ascii="Times New Roman" w:hAnsi="Times New Roman"/>
          <w:color w:val="000000"/>
        </w:rPr>
        <w:t>Cmax</w:t>
      </w:r>
      <w:proofErr w:type="spellEnd"/>
      <w:r w:rsidRPr="00534C57">
        <w:rPr>
          <w:rFonts w:ascii="Times New Roman" w:hAnsi="Times New Roman"/>
          <w:color w:val="000000"/>
        </w:rPr>
        <w:t>) pasiekiama praėjus 1-2</w:t>
      </w:r>
      <w:r w:rsidR="007B6FA7">
        <w:rPr>
          <w:rFonts w:ascii="Times New Roman" w:hAnsi="Times New Roman"/>
          <w:color w:val="000000"/>
        </w:rPr>
        <w:t> </w:t>
      </w:r>
      <w:r w:rsidRPr="00534C57">
        <w:rPr>
          <w:rFonts w:ascii="Times New Roman" w:hAnsi="Times New Roman"/>
          <w:color w:val="000000"/>
        </w:rPr>
        <w:t xml:space="preserve">val. po dozės pavartojimo. Išgerto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absoliutus biologinis prieinamumas yra maždaug 96 %. Vartojant kartotines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dozes su labai riebiu maistu, </w:t>
      </w:r>
      <w:proofErr w:type="spellStart"/>
      <w:r w:rsidRPr="00534C57">
        <w:rPr>
          <w:rFonts w:ascii="Times New Roman" w:hAnsi="Times New Roman"/>
          <w:color w:val="000000"/>
        </w:rPr>
        <w:t>Cmax</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AUCτ</w:t>
      </w:r>
      <w:proofErr w:type="spellEnd"/>
      <w:r w:rsidRPr="00534C57">
        <w:rPr>
          <w:rFonts w:ascii="Times New Roman" w:hAnsi="Times New Roman"/>
          <w:color w:val="000000"/>
        </w:rPr>
        <w:t xml:space="preserve"> atitinkamai sumažėja 34 % ir 24 %. Skrandžio pH pokytis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absorbcijai įtakos nedaro.</w:t>
      </w:r>
    </w:p>
    <w:p w14:paraId="012B1A0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D927B85"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Pasiskirstymas</w:t>
      </w:r>
    </w:p>
    <w:p w14:paraId="27999C9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plačiai pasiskirsto organizmo audiniuose – esant nusistovėjusiai koncentracijai pasiskirstymo tūris yra maždaug 4,6</w:t>
      </w:r>
      <w:r w:rsidR="007B6FA7">
        <w:rPr>
          <w:rFonts w:ascii="Times New Roman" w:hAnsi="Times New Roman"/>
          <w:color w:val="000000"/>
        </w:rPr>
        <w:t> </w:t>
      </w:r>
      <w:r w:rsidRPr="00534C57">
        <w:rPr>
          <w:rFonts w:ascii="Times New Roman" w:hAnsi="Times New Roman"/>
          <w:color w:val="000000"/>
        </w:rPr>
        <w:t xml:space="preserve">l/kg kūno svorio. Su plazmos baltymais jungiasi maždaug 58 % </w:t>
      </w:r>
      <w:r w:rsidRPr="00534C57">
        <w:rPr>
          <w:rFonts w:ascii="Times New Roman" w:hAnsi="Times New Roman"/>
          <w:color w:val="000000"/>
        </w:rPr>
        <w:lastRenderedPageBreak/>
        <w:t xml:space="preserve">preparato. Iš 8 pacientų, dalyvavusių labdaros programoje, visiems paimtuose </w:t>
      </w:r>
      <w:proofErr w:type="spellStart"/>
      <w:r w:rsidRPr="00534C57">
        <w:rPr>
          <w:rFonts w:ascii="Times New Roman" w:hAnsi="Times New Roman"/>
          <w:color w:val="000000"/>
        </w:rPr>
        <w:t>cerebrospinalinio</w:t>
      </w:r>
      <w:proofErr w:type="spellEnd"/>
      <w:r w:rsidRPr="00534C57">
        <w:rPr>
          <w:rFonts w:ascii="Times New Roman" w:hAnsi="Times New Roman"/>
          <w:color w:val="000000"/>
        </w:rPr>
        <w:t xml:space="preserve"> skysčio pavyzdžiuose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koncentracija buvo tokia, kurią nustatyti įmanoma.</w:t>
      </w:r>
    </w:p>
    <w:p w14:paraId="4B1A562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C680091"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roofErr w:type="spellStart"/>
      <w:r w:rsidRPr="00534C57">
        <w:rPr>
          <w:rFonts w:ascii="Times New Roman" w:hAnsi="Times New Roman"/>
          <w:color w:val="000000"/>
          <w:u w:val="single"/>
        </w:rPr>
        <w:t>Biotransformacija</w:t>
      </w:r>
      <w:proofErr w:type="spellEnd"/>
    </w:p>
    <w:p w14:paraId="4CEA91D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Tyrimai </w:t>
      </w:r>
      <w:proofErr w:type="spellStart"/>
      <w:r w:rsidRPr="00534C57">
        <w:rPr>
          <w:rFonts w:ascii="Times New Roman" w:hAnsi="Times New Roman"/>
          <w:i/>
          <w:iCs/>
          <w:color w:val="000000"/>
        </w:rPr>
        <w:t>in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vitro</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parodė, kad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metabolizmą veikia kepenų </w:t>
      </w:r>
      <w:proofErr w:type="spellStart"/>
      <w:r w:rsidRPr="00534C57">
        <w:rPr>
          <w:rFonts w:ascii="Times New Roman" w:hAnsi="Times New Roman"/>
          <w:color w:val="000000"/>
        </w:rPr>
        <w:t>citochromo</w:t>
      </w:r>
      <w:proofErr w:type="spellEnd"/>
      <w:r w:rsidRPr="00534C57">
        <w:rPr>
          <w:rFonts w:ascii="Times New Roman" w:hAnsi="Times New Roman"/>
          <w:color w:val="000000"/>
        </w:rPr>
        <w:t xml:space="preserve"> P450 CYP2C19, CYP2C9 ir CYP3A4 </w:t>
      </w:r>
      <w:proofErr w:type="spellStart"/>
      <w:r w:rsidRPr="00534C57">
        <w:rPr>
          <w:rFonts w:ascii="Times New Roman" w:hAnsi="Times New Roman"/>
          <w:color w:val="000000"/>
        </w:rPr>
        <w:t>izofermentai</w:t>
      </w:r>
      <w:proofErr w:type="spellEnd"/>
      <w:r w:rsidRPr="00534C57">
        <w:rPr>
          <w:rFonts w:ascii="Times New Roman" w:hAnsi="Times New Roman"/>
          <w:color w:val="000000"/>
        </w:rPr>
        <w:t>.</w:t>
      </w:r>
    </w:p>
    <w:p w14:paraId="5DE8E24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A3DB87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farmakokinetikos kintamumas skirtingų pacientų organizme yra labai didelis.</w:t>
      </w:r>
    </w:p>
    <w:p w14:paraId="3CD9FAE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17A612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Tyrimais </w:t>
      </w:r>
      <w:proofErr w:type="spellStart"/>
      <w:r w:rsidRPr="00534C57">
        <w:rPr>
          <w:rFonts w:ascii="Times New Roman" w:hAnsi="Times New Roman"/>
          <w:i/>
          <w:iCs/>
          <w:color w:val="000000"/>
        </w:rPr>
        <w:t>in</w:t>
      </w:r>
      <w:proofErr w:type="spellEnd"/>
      <w:r w:rsidRPr="00534C57">
        <w:rPr>
          <w:rFonts w:ascii="Times New Roman" w:hAnsi="Times New Roman"/>
          <w:i/>
          <w:iCs/>
          <w:color w:val="000000"/>
        </w:rPr>
        <w:t xml:space="preserve"> </w:t>
      </w:r>
      <w:proofErr w:type="spellStart"/>
      <w:r w:rsidRPr="00534C57">
        <w:rPr>
          <w:rFonts w:ascii="Times New Roman" w:hAnsi="Times New Roman"/>
          <w:i/>
          <w:iCs/>
          <w:color w:val="000000"/>
        </w:rPr>
        <w:t>vivo</w:t>
      </w:r>
      <w:proofErr w:type="spellEnd"/>
      <w:r w:rsidRPr="00534C57">
        <w:rPr>
          <w:rFonts w:ascii="Times New Roman" w:hAnsi="Times New Roman"/>
          <w:i/>
          <w:iCs/>
          <w:color w:val="000000"/>
        </w:rPr>
        <w:t xml:space="preserve"> </w:t>
      </w:r>
      <w:r w:rsidRPr="00534C57">
        <w:rPr>
          <w:rFonts w:ascii="Times New Roman" w:hAnsi="Times New Roman"/>
          <w:color w:val="000000"/>
        </w:rPr>
        <w:t xml:space="preserve">nustatyta, kad CYP2C19 yra labai svarbus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metabolizmui. Šis fermentas pasižymi genetiniu polimorfizmu. Pavyzdžiui, tikėtina, kad 15-20 % azijiečių </w:t>
      </w:r>
      <w:proofErr w:type="spellStart"/>
      <w:r w:rsidRPr="00534C57">
        <w:rPr>
          <w:rFonts w:ascii="Times New Roman" w:hAnsi="Times New Roman"/>
          <w:color w:val="000000"/>
        </w:rPr>
        <w:t>metabolizuoja</w:t>
      </w:r>
      <w:proofErr w:type="spellEnd"/>
      <w:r w:rsidRPr="00534C57">
        <w:rPr>
          <w:rFonts w:ascii="Times New Roman" w:hAnsi="Times New Roman"/>
          <w:color w:val="000000"/>
        </w:rPr>
        <w:t xml:space="preserve"> silpnai. Silpnas metabolizmas yra tik 3-5 % baltosios ir juodosios rasės žmonių organizme. Tyrimai, atlikti su sveikais baltosios ir japonų rasės tiriamaisiais, parodė, kad, esant silpnam metabolizmui,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ekspozicija (</w:t>
      </w:r>
      <w:proofErr w:type="spellStart"/>
      <w:r w:rsidRPr="00534C57">
        <w:rPr>
          <w:rFonts w:ascii="Times New Roman" w:hAnsi="Times New Roman"/>
          <w:color w:val="000000"/>
        </w:rPr>
        <w:t>AUCτ</w:t>
      </w:r>
      <w:proofErr w:type="spellEnd"/>
      <w:r w:rsidRPr="00534C57">
        <w:rPr>
          <w:rFonts w:ascii="Times New Roman" w:hAnsi="Times New Roman"/>
          <w:color w:val="000000"/>
        </w:rPr>
        <w:t xml:space="preserve">) būna vidutiniškai 4 kartus didesnė nei </w:t>
      </w:r>
      <w:proofErr w:type="spellStart"/>
      <w:r w:rsidRPr="00534C57">
        <w:rPr>
          <w:rFonts w:ascii="Times New Roman" w:hAnsi="Times New Roman"/>
          <w:color w:val="000000"/>
        </w:rPr>
        <w:t>homozigotinių</w:t>
      </w:r>
      <w:proofErr w:type="spellEnd"/>
      <w:r w:rsidRPr="00534C57">
        <w:rPr>
          <w:rFonts w:ascii="Times New Roman" w:hAnsi="Times New Roman"/>
          <w:color w:val="000000"/>
        </w:rPr>
        <w:t xml:space="preserve"> asmenų, kurių organizme metabolizmas yra intensyvus. </w:t>
      </w:r>
      <w:proofErr w:type="spellStart"/>
      <w:r w:rsidRPr="00534C57">
        <w:rPr>
          <w:rFonts w:ascii="Times New Roman" w:hAnsi="Times New Roman"/>
          <w:color w:val="000000"/>
        </w:rPr>
        <w:t>Heterozigotinių</w:t>
      </w:r>
      <w:proofErr w:type="spellEnd"/>
      <w:r w:rsidRPr="00534C57">
        <w:rPr>
          <w:rFonts w:ascii="Times New Roman" w:hAnsi="Times New Roman"/>
          <w:color w:val="000000"/>
        </w:rPr>
        <w:t xml:space="preserve"> intensyviai </w:t>
      </w:r>
      <w:proofErr w:type="spellStart"/>
      <w:r w:rsidRPr="00534C57">
        <w:rPr>
          <w:rFonts w:ascii="Times New Roman" w:hAnsi="Times New Roman"/>
          <w:color w:val="000000"/>
        </w:rPr>
        <w:t>metabolizuojančių</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vorikonazolį</w:t>
      </w:r>
      <w:proofErr w:type="spellEnd"/>
      <w:r w:rsidRPr="00534C57">
        <w:rPr>
          <w:rFonts w:ascii="Times New Roman" w:hAnsi="Times New Roman"/>
          <w:color w:val="000000"/>
        </w:rPr>
        <w:t xml:space="preserve"> individų organizme vaistinio preparato ekspozicija yra maždaug 2 kartus didesnė nei analoginių </w:t>
      </w:r>
      <w:proofErr w:type="spellStart"/>
      <w:r w:rsidRPr="00534C57">
        <w:rPr>
          <w:rFonts w:ascii="Times New Roman" w:hAnsi="Times New Roman"/>
          <w:color w:val="000000"/>
        </w:rPr>
        <w:t>homozigotinių</w:t>
      </w:r>
      <w:proofErr w:type="spellEnd"/>
      <w:r w:rsidRPr="00534C57">
        <w:rPr>
          <w:rFonts w:ascii="Times New Roman" w:hAnsi="Times New Roman"/>
          <w:color w:val="000000"/>
        </w:rPr>
        <w:t xml:space="preserve"> individų.</w:t>
      </w:r>
    </w:p>
    <w:p w14:paraId="1EEEFA9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10FC39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Svarbiausias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metabolitas yra N-oksidas, kuris sudaro 72 % visų plazmoje esančių radioaktyviai žymėtų metabolitų. Šis metabolitas sukelia labai nedidelį priešgrybelinį poveikį ir bendram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veiksmingumui įtakos nedaro.</w:t>
      </w:r>
    </w:p>
    <w:p w14:paraId="64CEC70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BB53AB7"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Eliminacija</w:t>
      </w:r>
    </w:p>
    <w:p w14:paraId="229A780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eliminuojamas </w:t>
      </w:r>
      <w:proofErr w:type="spellStart"/>
      <w:r w:rsidRPr="00534C57">
        <w:rPr>
          <w:rFonts w:ascii="Times New Roman" w:hAnsi="Times New Roman"/>
          <w:color w:val="000000"/>
        </w:rPr>
        <w:t>metabolizavimo</w:t>
      </w:r>
      <w:proofErr w:type="spellEnd"/>
      <w:r w:rsidRPr="00534C57">
        <w:rPr>
          <w:rFonts w:ascii="Times New Roman" w:hAnsi="Times New Roman"/>
          <w:color w:val="000000"/>
        </w:rPr>
        <w:t xml:space="preserve"> kepenyse būdu, mažiau kaip 2 % dozės šalinama nepakitusiu pavidalu su šlapimu.</w:t>
      </w:r>
    </w:p>
    <w:p w14:paraId="1AFAFCE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9C526C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Į veną suleidus kelias radioaktyviai žymėto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dozes, maždaug 80 % radioaktyvumo nustatoma šlapime ir 83 % - jeigu vaistinio preparato kelis kartus buvo išgerta. Daugiausia (&gt; 94 %) radioaktyvios medžiagos išsiskiria per pirmąsias 96 valandas vienodai vartojant vaistinį preparatą per burną arba suleidžiant į veną.</w:t>
      </w:r>
    </w:p>
    <w:p w14:paraId="0B6C5EC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77BE52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Galutinis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pusinės eliminacijos laikas priklauso nuo dozės ir, išgėrus 200</w:t>
      </w:r>
      <w:r w:rsidR="007B6FA7">
        <w:rPr>
          <w:rFonts w:ascii="Times New Roman" w:hAnsi="Times New Roman"/>
          <w:color w:val="000000"/>
        </w:rPr>
        <w:t> </w:t>
      </w:r>
      <w:r w:rsidRPr="00534C57">
        <w:rPr>
          <w:rFonts w:ascii="Times New Roman" w:hAnsi="Times New Roman"/>
          <w:color w:val="000000"/>
        </w:rPr>
        <w:t>mg dozę, trunka maždaug 6</w:t>
      </w:r>
      <w:r w:rsidR="007B6FA7">
        <w:rPr>
          <w:rFonts w:ascii="Times New Roman" w:hAnsi="Times New Roman"/>
          <w:color w:val="000000"/>
        </w:rPr>
        <w:t> </w:t>
      </w:r>
      <w:r w:rsidRPr="00534C57">
        <w:rPr>
          <w:rFonts w:ascii="Times New Roman" w:hAnsi="Times New Roman"/>
          <w:color w:val="000000"/>
        </w:rPr>
        <w:t xml:space="preserve">val. Kadangi vaistinio preparato farmakokinetika yra nelinijinė, galutinio pusinės eliminacijos laiko rodmenys netinka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kaupimuisi organizme arba išsiskyrimui iš jo prognozuoti.</w:t>
      </w:r>
    </w:p>
    <w:p w14:paraId="47122D1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F584F67"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Farmakokinetika specialių grupių pacientų organizme</w:t>
      </w:r>
    </w:p>
    <w:p w14:paraId="19EAF4EB"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p>
    <w:p w14:paraId="65C28E5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Lytis</w:t>
      </w:r>
    </w:p>
    <w:p w14:paraId="73DACD6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Kartotinių geriamųjų vaisto dozių tyrimo duomenimis, </w:t>
      </w:r>
      <w:proofErr w:type="spellStart"/>
      <w:r w:rsidRPr="00534C57">
        <w:rPr>
          <w:rFonts w:ascii="Times New Roman" w:hAnsi="Times New Roman"/>
          <w:color w:val="000000"/>
        </w:rPr>
        <w:t>Cmax</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AUCτ</w:t>
      </w:r>
      <w:proofErr w:type="spellEnd"/>
      <w:r w:rsidRPr="00534C57">
        <w:rPr>
          <w:rFonts w:ascii="Times New Roman" w:hAnsi="Times New Roman"/>
          <w:color w:val="000000"/>
        </w:rPr>
        <w:t xml:space="preserve"> jaunų sveikų moterų organizme buvo atitinkamai 83 % ir 113 % didesni, palyginti su sveikų jaunų (18-45 metų) vyrų. To paties tyrimo duomenimis, didelio sveikų senyvų (≥ 65 metų) vyrų ir moterų </w:t>
      </w:r>
      <w:proofErr w:type="spellStart"/>
      <w:r w:rsidRPr="00534C57">
        <w:rPr>
          <w:rFonts w:ascii="Times New Roman" w:hAnsi="Times New Roman"/>
          <w:color w:val="000000"/>
        </w:rPr>
        <w:t>Cmax</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AUCτ</w:t>
      </w:r>
      <w:proofErr w:type="spellEnd"/>
      <w:r w:rsidRPr="00534C57">
        <w:rPr>
          <w:rFonts w:ascii="Times New Roman" w:hAnsi="Times New Roman"/>
          <w:color w:val="000000"/>
        </w:rPr>
        <w:t xml:space="preserve"> rodmenų skirtumo nepastebėta.</w:t>
      </w:r>
    </w:p>
    <w:p w14:paraId="2C07050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4585C9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Klinikinėje praktikoje dozės dėl lyčių skirtumo nebuvo koreguojamos. Vaistinio preparato saugumo duomenys ir koncentracijos vyrų ir moterų plazmoje buvo panašūs. Todėl atsižvelgiant į lytį, dozės koreguoti nereikia.</w:t>
      </w:r>
    </w:p>
    <w:p w14:paraId="6CE4190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5A08F57"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Senyvi žmonės</w:t>
      </w:r>
    </w:p>
    <w:p w14:paraId="7BA7AAD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Nustatyta, kad sveikiems senyviems (≥ 65 metų) vyrams geriant kartotines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dozes, </w:t>
      </w:r>
      <w:proofErr w:type="spellStart"/>
      <w:r w:rsidRPr="00534C57">
        <w:rPr>
          <w:rFonts w:ascii="Times New Roman" w:hAnsi="Times New Roman"/>
          <w:color w:val="000000"/>
        </w:rPr>
        <w:t>Cmax</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AUCτ</w:t>
      </w:r>
      <w:proofErr w:type="spellEnd"/>
      <w:r w:rsidRPr="00534C57">
        <w:rPr>
          <w:rFonts w:ascii="Times New Roman" w:hAnsi="Times New Roman"/>
          <w:color w:val="000000"/>
        </w:rPr>
        <w:t xml:space="preserve"> rodmenys būna atitinkamai 61 % ir 86 % didesni negu sveikų jaunų (18-45 metų) vyrų. Didelio sveikų senyvų (≥ 65 metų) moterų ir sveikų jaunų (18-45 metų) moterų </w:t>
      </w:r>
      <w:proofErr w:type="spellStart"/>
      <w:r w:rsidRPr="00534C57">
        <w:rPr>
          <w:rFonts w:ascii="Times New Roman" w:hAnsi="Times New Roman"/>
          <w:color w:val="000000"/>
        </w:rPr>
        <w:t>Cmax</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AUCτ</w:t>
      </w:r>
      <w:proofErr w:type="spellEnd"/>
      <w:r w:rsidRPr="00534C57">
        <w:rPr>
          <w:rFonts w:ascii="Times New Roman" w:hAnsi="Times New Roman"/>
          <w:color w:val="000000"/>
        </w:rPr>
        <w:t xml:space="preserve"> rodmenų skirtumo nėra.</w:t>
      </w:r>
    </w:p>
    <w:p w14:paraId="6A51B05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AE75A0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Klinikinių gydomųjų tyrimų metu dozė, atsižvelgiant į amžių, nebuvo koreguojama. Buvo tirtas ryšys tarp vaistinio preparato koncentracijos plazmoje ir ligonio amžiaus.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saugumo jauniems </w:t>
      </w:r>
      <w:r w:rsidRPr="00534C57">
        <w:rPr>
          <w:rFonts w:ascii="Times New Roman" w:hAnsi="Times New Roman"/>
          <w:color w:val="000000"/>
        </w:rPr>
        <w:lastRenderedPageBreak/>
        <w:t>ir senyviems pacientams duomenys buvo panašūs, todėl senyviems žmonėms dozės koreguoti nebūtina (žr. 4.2 skyrių).</w:t>
      </w:r>
    </w:p>
    <w:p w14:paraId="787525D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1389F03"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Vaikų populiacija</w:t>
      </w:r>
    </w:p>
    <w:p w14:paraId="3439191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Rekomenduojamos dozės vaikams ir paaugliams buvo nustatytos, remiantis populiacijos farmakokinetikos tyrimų, kuriuose dalyvavo 112 nuo 2 iki 12 metų vaikų ir 26 nuo 12 iki 17 metų paaugliai, kurių imunitetas sutrikęs, duomenimis. Trijų farmakokinetikos vaikų organizme tyrimų metu buvo tirtos kartotinės 3, 4, 6, 7 ir 8</w:t>
      </w:r>
      <w:r w:rsidR="007B6FA7">
        <w:rPr>
          <w:rFonts w:ascii="Times New Roman" w:hAnsi="Times New Roman"/>
          <w:color w:val="000000"/>
        </w:rPr>
        <w:t> </w:t>
      </w:r>
      <w:r w:rsidRPr="00534C57">
        <w:rPr>
          <w:rFonts w:ascii="Times New Roman" w:hAnsi="Times New Roman"/>
          <w:color w:val="000000"/>
        </w:rPr>
        <w:t>mg/kg kūno svorio dozės du kartus per parą į veną leidžiamos ir kartotinės 4 mg/kg, 6 mg/kg kūno svorio ir 200</w:t>
      </w:r>
      <w:r w:rsidR="007B6FA7">
        <w:rPr>
          <w:rFonts w:ascii="Times New Roman" w:hAnsi="Times New Roman"/>
          <w:color w:val="000000"/>
        </w:rPr>
        <w:t> </w:t>
      </w:r>
      <w:r w:rsidRPr="00534C57">
        <w:rPr>
          <w:rFonts w:ascii="Times New Roman" w:hAnsi="Times New Roman"/>
          <w:color w:val="000000"/>
        </w:rPr>
        <w:t>mg du kartus per parą geriamosios dozės per burną (vartoti milteliai geriamajai suspensijai paruošti). Vieno farmakokinetikos paauglių organizme tyrimo metu buvo įvertintas 6</w:t>
      </w:r>
      <w:r w:rsidR="007B6FA7">
        <w:rPr>
          <w:rFonts w:ascii="Times New Roman" w:hAnsi="Times New Roman"/>
          <w:color w:val="000000"/>
        </w:rPr>
        <w:t> </w:t>
      </w:r>
      <w:r w:rsidRPr="00534C57">
        <w:rPr>
          <w:rFonts w:ascii="Times New Roman" w:hAnsi="Times New Roman"/>
          <w:color w:val="000000"/>
        </w:rPr>
        <w:t>mg/kg kūno svorio įsotinamosios leidžiamos į veną dozės pirmąją parą vėliau suleidžiant  4 mg/kg dozę kūno svorio į veną du kartus per parą ir vartojant 300</w:t>
      </w:r>
      <w:r w:rsidR="007B6FA7">
        <w:rPr>
          <w:rFonts w:ascii="Times New Roman" w:hAnsi="Times New Roman"/>
          <w:color w:val="000000"/>
        </w:rPr>
        <w:t> </w:t>
      </w:r>
      <w:r w:rsidRPr="00534C57">
        <w:rPr>
          <w:rFonts w:ascii="Times New Roman" w:hAnsi="Times New Roman"/>
          <w:color w:val="000000"/>
        </w:rPr>
        <w:t>mg geriamųjų tablečių dozę du kartus per parą. Vaikų populiacijos pacientų duomenų kintamumas buvo didesnis, palyginti su suaugusiųjų.</w:t>
      </w:r>
    </w:p>
    <w:p w14:paraId="0D839F5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D853B6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Vaikų ir suaugusiųjų populiacijos pacientų farmakokinetikos duomenų palyginimas rodo, kad numatytoji bendroji ekspozicija (</w:t>
      </w:r>
      <w:proofErr w:type="spellStart"/>
      <w:r w:rsidRPr="00534C57">
        <w:rPr>
          <w:rFonts w:ascii="Times New Roman" w:hAnsi="Times New Roman"/>
          <w:color w:val="000000"/>
        </w:rPr>
        <w:t>AUCτ</w:t>
      </w:r>
      <w:proofErr w:type="spellEnd"/>
      <w:r w:rsidRPr="00534C57">
        <w:rPr>
          <w:rFonts w:ascii="Times New Roman" w:hAnsi="Times New Roman"/>
          <w:color w:val="000000"/>
        </w:rPr>
        <w:t>) vaikų organizme po 9</w:t>
      </w:r>
      <w:r w:rsidR="007B6FA7">
        <w:rPr>
          <w:rFonts w:ascii="Times New Roman" w:hAnsi="Times New Roman"/>
          <w:color w:val="000000"/>
        </w:rPr>
        <w:t> </w:t>
      </w:r>
      <w:r w:rsidRPr="00534C57">
        <w:rPr>
          <w:rFonts w:ascii="Times New Roman" w:hAnsi="Times New Roman"/>
          <w:color w:val="000000"/>
        </w:rPr>
        <w:t>mg/kg kūno svorio įsotinamosios suleistos į veną dozės buvo panaši į suaugusiųjų po 6</w:t>
      </w:r>
      <w:r w:rsidR="007B6FA7">
        <w:rPr>
          <w:rFonts w:ascii="Times New Roman" w:hAnsi="Times New Roman"/>
          <w:color w:val="000000"/>
        </w:rPr>
        <w:t> </w:t>
      </w:r>
      <w:r w:rsidRPr="00534C57">
        <w:rPr>
          <w:rFonts w:ascii="Times New Roman" w:hAnsi="Times New Roman"/>
          <w:color w:val="000000"/>
        </w:rPr>
        <w:t>mg/kg kūno svorio įsotinamosios suleistos į veną dozės. Numatytoji bendroji ekspozicija vaikų organizme suleidžiant 4 ir 8</w:t>
      </w:r>
      <w:r w:rsidR="007B6FA7">
        <w:rPr>
          <w:rFonts w:ascii="Times New Roman" w:hAnsi="Times New Roman"/>
          <w:color w:val="000000"/>
        </w:rPr>
        <w:t> </w:t>
      </w:r>
      <w:r w:rsidRPr="00534C57">
        <w:rPr>
          <w:rFonts w:ascii="Times New Roman" w:hAnsi="Times New Roman"/>
          <w:color w:val="000000"/>
        </w:rPr>
        <w:t>mg/kg kūno svorio palaikomąsias dozes į veną du kartus per parą buvo panaši į tas, kurios būna suaugusiųjų, kuriems į veną du kartus per parą suleidžiamos atitinkamai 3 ir 4</w:t>
      </w:r>
      <w:r w:rsidR="007B6FA7">
        <w:rPr>
          <w:rFonts w:ascii="Times New Roman" w:hAnsi="Times New Roman"/>
          <w:color w:val="000000"/>
        </w:rPr>
        <w:t> </w:t>
      </w:r>
      <w:r w:rsidRPr="00534C57">
        <w:rPr>
          <w:rFonts w:ascii="Times New Roman" w:hAnsi="Times New Roman"/>
          <w:color w:val="000000"/>
        </w:rPr>
        <w:t>mg/kg kūno svorio palaikomosios dozės, organizme. Numatytoji bendroji ekspozicija vaikų organizme vartojant 9</w:t>
      </w:r>
      <w:r w:rsidR="007B6FA7">
        <w:rPr>
          <w:rFonts w:ascii="Times New Roman" w:hAnsi="Times New Roman"/>
          <w:color w:val="000000"/>
        </w:rPr>
        <w:t> </w:t>
      </w:r>
      <w:r w:rsidRPr="00534C57">
        <w:rPr>
          <w:rFonts w:ascii="Times New Roman" w:hAnsi="Times New Roman"/>
          <w:color w:val="000000"/>
        </w:rPr>
        <w:t>mg/kg kūno svorio palaikomąsias dozes per burną du kartus per parą (didžiausia 350</w:t>
      </w:r>
      <w:r w:rsidR="007B6FA7">
        <w:rPr>
          <w:rFonts w:ascii="Times New Roman" w:hAnsi="Times New Roman"/>
          <w:color w:val="000000"/>
        </w:rPr>
        <w:t> </w:t>
      </w:r>
      <w:r w:rsidRPr="00534C57">
        <w:rPr>
          <w:rFonts w:ascii="Times New Roman" w:hAnsi="Times New Roman"/>
          <w:color w:val="000000"/>
        </w:rPr>
        <w:t xml:space="preserve">mg dozė) buvo panaši į tas, kurios būna suaugusiųjų, vartojančių </w:t>
      </w:r>
      <w:r w:rsidR="00716B9E">
        <w:rPr>
          <w:rFonts w:ascii="Times New Roman" w:hAnsi="Times New Roman"/>
          <w:color w:val="000000"/>
        </w:rPr>
        <w:t> </w:t>
      </w:r>
      <w:r w:rsidR="00716B9E" w:rsidRPr="00534C57">
        <w:rPr>
          <w:rFonts w:ascii="Times New Roman" w:hAnsi="Times New Roman"/>
          <w:color w:val="000000"/>
        </w:rPr>
        <w:t>200</w:t>
      </w:r>
      <w:r w:rsidR="00716B9E">
        <w:rPr>
          <w:rFonts w:ascii="Times New Roman" w:hAnsi="Times New Roman"/>
          <w:color w:val="000000"/>
        </w:rPr>
        <w:t> </w:t>
      </w:r>
      <w:r w:rsidRPr="00534C57">
        <w:rPr>
          <w:rFonts w:ascii="Times New Roman" w:hAnsi="Times New Roman"/>
          <w:color w:val="000000"/>
        </w:rPr>
        <w:t>mg dozę per burną du kartus per parą, organizme. Suleidžiant 8</w:t>
      </w:r>
      <w:r w:rsidR="007B6FA7">
        <w:rPr>
          <w:rFonts w:ascii="Times New Roman" w:hAnsi="Times New Roman"/>
          <w:color w:val="000000"/>
        </w:rPr>
        <w:t> </w:t>
      </w:r>
      <w:r w:rsidRPr="00534C57">
        <w:rPr>
          <w:rFonts w:ascii="Times New Roman" w:hAnsi="Times New Roman"/>
          <w:color w:val="000000"/>
        </w:rPr>
        <w:t xml:space="preserve">mg/kg kūno svorio dozę į veną,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ekspozicija būna maždaug 2 kartus didesnė nei vartojant 9</w:t>
      </w:r>
      <w:r w:rsidR="007B6FA7">
        <w:rPr>
          <w:rFonts w:ascii="Times New Roman" w:hAnsi="Times New Roman"/>
          <w:color w:val="000000"/>
        </w:rPr>
        <w:t> </w:t>
      </w:r>
      <w:r w:rsidRPr="00534C57">
        <w:rPr>
          <w:rFonts w:ascii="Times New Roman" w:hAnsi="Times New Roman"/>
          <w:color w:val="000000"/>
        </w:rPr>
        <w:t>mg/kg kūno svorio dozę per burną.</w:t>
      </w:r>
    </w:p>
    <w:p w14:paraId="4B44B3F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5B9B50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Didesnė palaikomoji dozė suleidžiama į veną pacientams vaikams, palyginti su suaugusiaisiais, rodo didesnį eliminacijos pajėgumą vaikų organizme dėl didesnio kepenų masės ir kūno masės santykio. Vis dėlto vaikų, kurie serga </w:t>
      </w:r>
      <w:proofErr w:type="spellStart"/>
      <w:r w:rsidRPr="00534C57">
        <w:rPr>
          <w:rFonts w:ascii="Times New Roman" w:hAnsi="Times New Roman"/>
          <w:color w:val="000000"/>
        </w:rPr>
        <w:t>malabsorbcija</w:t>
      </w:r>
      <w:proofErr w:type="spellEnd"/>
      <w:r w:rsidRPr="00534C57">
        <w:rPr>
          <w:rFonts w:ascii="Times New Roman" w:hAnsi="Times New Roman"/>
          <w:color w:val="000000"/>
        </w:rPr>
        <w:t xml:space="preserve"> arba kurių pagal amžių yra labai maža kūno masė, organizme biologinis prieinamumas gali būti mažesnis. Tokiu atveju rekomenduojama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suleisti į veną.</w:t>
      </w:r>
    </w:p>
    <w:p w14:paraId="60625EE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8E0895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ekspozicijos daugumos paauglių pacientų organizme buvo panašios į suaugusiųjų, kurie gydyti pagal tą patį dozavimo planą. Vis dėlto kai kurių jaunų paauglių, kurių kūno masė buvo maža, organizme buvo nustatyta mažesnė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ekspozicija, palyginti su suaugusiųjų. Tikėtina, kad tokių asmenų organizme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metabolizuojamas</w:t>
      </w:r>
      <w:proofErr w:type="spellEnd"/>
      <w:r w:rsidRPr="00534C57">
        <w:rPr>
          <w:rFonts w:ascii="Times New Roman" w:hAnsi="Times New Roman"/>
          <w:color w:val="000000"/>
        </w:rPr>
        <w:t xml:space="preserve"> panašiau į vaikų negu kaip į suaugusiųjų. Remiantis farmakokinetikos duomenų populiacijoje analize, 12-14 metų paaugliai, kurių kūno svoris yra mažesnis kaip 50</w:t>
      </w:r>
      <w:r w:rsidR="007B6FA7">
        <w:rPr>
          <w:rFonts w:ascii="Times New Roman" w:hAnsi="Times New Roman"/>
          <w:color w:val="000000"/>
        </w:rPr>
        <w:t> </w:t>
      </w:r>
      <w:r w:rsidRPr="00534C57">
        <w:rPr>
          <w:rFonts w:ascii="Times New Roman" w:hAnsi="Times New Roman"/>
          <w:color w:val="000000"/>
        </w:rPr>
        <w:t>kg, turi vartoti vaikų dozes (žr. 4.2 skyrių).</w:t>
      </w:r>
    </w:p>
    <w:p w14:paraId="1901568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3621C70"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Inkstų funkcijos sutrikimas</w:t>
      </w:r>
    </w:p>
    <w:p w14:paraId="45E9DDE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Vienkartinės per burną vartojamos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dozės (200</w:t>
      </w:r>
      <w:r w:rsidR="007B6FA7">
        <w:rPr>
          <w:rFonts w:ascii="Times New Roman" w:hAnsi="Times New Roman"/>
          <w:color w:val="000000"/>
        </w:rPr>
        <w:t> </w:t>
      </w:r>
      <w:r w:rsidRPr="00534C57">
        <w:rPr>
          <w:rFonts w:ascii="Times New Roman" w:hAnsi="Times New Roman"/>
          <w:color w:val="000000"/>
        </w:rPr>
        <w:t>mg) asmenų, kurių inkstų funkcija normali arba kuriems yra lengvas (kreatinino klirensas 41-60</w:t>
      </w:r>
      <w:r w:rsidR="007B6FA7">
        <w:rPr>
          <w:rFonts w:ascii="Times New Roman" w:hAnsi="Times New Roman"/>
          <w:color w:val="000000"/>
        </w:rPr>
        <w:t> </w:t>
      </w:r>
      <w:r w:rsidRPr="00534C57">
        <w:rPr>
          <w:rFonts w:ascii="Times New Roman" w:hAnsi="Times New Roman"/>
          <w:color w:val="000000"/>
        </w:rPr>
        <w:t>ml/min.) ar sunkus inkstų funkcijos sutrikimas (kreatinino klirensas &lt; 20</w:t>
      </w:r>
      <w:r w:rsidR="007B6FA7">
        <w:rPr>
          <w:rFonts w:ascii="Times New Roman" w:hAnsi="Times New Roman"/>
          <w:color w:val="000000"/>
        </w:rPr>
        <w:t> </w:t>
      </w:r>
      <w:r w:rsidRPr="00534C57">
        <w:rPr>
          <w:rFonts w:ascii="Times New Roman" w:hAnsi="Times New Roman"/>
          <w:color w:val="000000"/>
        </w:rPr>
        <w:t xml:space="preserve">ml/min.) tyrimo duomenimis, inkstų funkcijos sutrikimas neturi didelės įtakos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farmakokinetikai. Pacientų, kurių inkstų funkcijos sutrikimas buvo įvairaus laipsnio, plazmoje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su plazmos baltymais jungėsi vienodai</w:t>
      </w:r>
      <w:r w:rsidRPr="00534C57">
        <w:rPr>
          <w:rFonts w:ascii="Times New Roman" w:hAnsi="Times New Roman"/>
        </w:rPr>
        <w:t xml:space="preserve"> </w:t>
      </w:r>
      <w:r w:rsidRPr="00534C57">
        <w:rPr>
          <w:rFonts w:ascii="Times New Roman" w:hAnsi="Times New Roman"/>
          <w:color w:val="000000"/>
        </w:rPr>
        <w:t>(žr. 4.2 ir 4.4 skyrius).</w:t>
      </w:r>
    </w:p>
    <w:p w14:paraId="37F2283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FFD2B74" w14:textId="77777777" w:rsidR="002F3324" w:rsidRPr="00534C57" w:rsidRDefault="002F3324" w:rsidP="002F3324">
      <w:pPr>
        <w:autoSpaceDE w:val="0"/>
        <w:autoSpaceDN w:val="0"/>
        <w:adjustRightInd w:val="0"/>
        <w:spacing w:after="0" w:line="240" w:lineRule="auto"/>
        <w:rPr>
          <w:rFonts w:ascii="Times New Roman" w:hAnsi="Times New Roman"/>
          <w:color w:val="000000"/>
          <w:u w:val="single"/>
        </w:rPr>
      </w:pPr>
      <w:r w:rsidRPr="00534C57">
        <w:rPr>
          <w:rFonts w:ascii="Times New Roman" w:hAnsi="Times New Roman"/>
          <w:color w:val="000000"/>
          <w:u w:val="single"/>
        </w:rPr>
        <w:t>Kepenų funkcijos sutrikimas</w:t>
      </w:r>
    </w:p>
    <w:p w14:paraId="0E78F5C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Tiriamųjų, kuriems yra lengva arba vidutinio sunkumo kepenų cirozė (A ir B klasės pagal </w:t>
      </w:r>
      <w:proofErr w:type="spellStart"/>
      <w:r w:rsidRPr="00534C57">
        <w:rPr>
          <w:rFonts w:ascii="Times New Roman" w:hAnsi="Times New Roman"/>
          <w:color w:val="000000"/>
        </w:rPr>
        <w:t>Child-Pugh</w:t>
      </w:r>
      <w:proofErr w:type="spellEnd"/>
      <w:r w:rsidRPr="00534C57">
        <w:rPr>
          <w:rFonts w:ascii="Times New Roman" w:hAnsi="Times New Roman"/>
          <w:color w:val="000000"/>
        </w:rPr>
        <w:t xml:space="preserve">), išgėrusių vienkartinę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200</w:t>
      </w:r>
      <w:r w:rsidR="007B6FA7">
        <w:rPr>
          <w:rFonts w:ascii="Times New Roman" w:hAnsi="Times New Roman"/>
          <w:color w:val="000000"/>
        </w:rPr>
        <w:t> </w:t>
      </w:r>
      <w:r w:rsidRPr="00534C57">
        <w:rPr>
          <w:rFonts w:ascii="Times New Roman" w:hAnsi="Times New Roman"/>
          <w:color w:val="000000"/>
        </w:rPr>
        <w:t>mg dozę, AUC buvo 233 % didesnis nei tiriamųjų su normalia kepenų funkcija. Vaistinio preparato jungimasis prie baltymų nuo kepenų funkcijos sutrikimo nepriklauso.</w:t>
      </w:r>
    </w:p>
    <w:p w14:paraId="517AB28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B20DFC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Kartotinių dozių vartojimo per burną tyrimo duomenimis, tiriamųjų, sergančių vidutinio sunkumo kepenų ciroze (B klasės pagal </w:t>
      </w:r>
      <w:proofErr w:type="spellStart"/>
      <w:r w:rsidRPr="00534C57">
        <w:rPr>
          <w:rFonts w:ascii="Times New Roman" w:hAnsi="Times New Roman"/>
          <w:color w:val="000000"/>
        </w:rPr>
        <w:t>Child-Pugh</w:t>
      </w:r>
      <w:proofErr w:type="spellEnd"/>
      <w:r w:rsidRPr="00534C57">
        <w:rPr>
          <w:rFonts w:ascii="Times New Roman" w:hAnsi="Times New Roman"/>
          <w:color w:val="000000"/>
        </w:rPr>
        <w:t>) bei vartojančių palaikomąją 100</w:t>
      </w:r>
      <w:r w:rsidR="007B6FA7">
        <w:rPr>
          <w:rFonts w:ascii="Times New Roman" w:hAnsi="Times New Roman"/>
          <w:color w:val="000000"/>
        </w:rPr>
        <w:t> </w:t>
      </w:r>
      <w:r w:rsidRPr="00534C57">
        <w:rPr>
          <w:rFonts w:ascii="Times New Roman" w:hAnsi="Times New Roman"/>
          <w:color w:val="000000"/>
        </w:rPr>
        <w:t>mg dozę du kartus per parą, ir tiriamųjų, kurių kepenų funkcija yra normali, vartojančių palaikomąją 200</w:t>
      </w:r>
      <w:r w:rsidR="007B6FA7">
        <w:rPr>
          <w:rFonts w:ascii="Times New Roman" w:hAnsi="Times New Roman"/>
          <w:color w:val="000000"/>
        </w:rPr>
        <w:t> </w:t>
      </w:r>
      <w:r w:rsidRPr="00534C57">
        <w:rPr>
          <w:rFonts w:ascii="Times New Roman" w:hAnsi="Times New Roman"/>
          <w:color w:val="000000"/>
        </w:rPr>
        <w:t xml:space="preserve">mg dozę du kartus </w:t>
      </w:r>
      <w:r w:rsidRPr="00534C57">
        <w:rPr>
          <w:rFonts w:ascii="Times New Roman" w:hAnsi="Times New Roman"/>
          <w:color w:val="000000"/>
        </w:rPr>
        <w:lastRenderedPageBreak/>
        <w:t xml:space="preserve">per parą, </w:t>
      </w:r>
      <w:proofErr w:type="spellStart"/>
      <w:r w:rsidRPr="00534C57">
        <w:rPr>
          <w:rFonts w:ascii="Times New Roman" w:hAnsi="Times New Roman"/>
          <w:color w:val="000000"/>
        </w:rPr>
        <w:t>AUCτ</w:t>
      </w:r>
      <w:proofErr w:type="spellEnd"/>
      <w:r w:rsidRPr="00534C57">
        <w:rPr>
          <w:rFonts w:ascii="Times New Roman" w:hAnsi="Times New Roman"/>
          <w:color w:val="000000"/>
        </w:rPr>
        <w:t xml:space="preserve"> rodmenys buvo panašūs. Duomenų apie vaistinio preparato farmakokinetiką pacientų, sergančių sunkia kepenų ciroze (C klasės pagal </w:t>
      </w:r>
      <w:proofErr w:type="spellStart"/>
      <w:r w:rsidRPr="00534C57">
        <w:rPr>
          <w:rFonts w:ascii="Times New Roman" w:hAnsi="Times New Roman"/>
          <w:color w:val="000000"/>
        </w:rPr>
        <w:t>Child-Pugh</w:t>
      </w:r>
      <w:proofErr w:type="spellEnd"/>
      <w:r w:rsidRPr="00534C57">
        <w:rPr>
          <w:rFonts w:ascii="Times New Roman" w:hAnsi="Times New Roman"/>
          <w:color w:val="000000"/>
        </w:rPr>
        <w:t>), organizme nėra (žr. 4.2 ir 4.4 skyrius).</w:t>
      </w:r>
    </w:p>
    <w:p w14:paraId="6736C317"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3AE740DE"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5.3 </w:t>
      </w:r>
      <w:proofErr w:type="spellStart"/>
      <w:r w:rsidRPr="00534C57">
        <w:rPr>
          <w:rFonts w:ascii="Times New Roman" w:hAnsi="Times New Roman"/>
          <w:b/>
          <w:bCs/>
          <w:color w:val="000000"/>
        </w:rPr>
        <w:t>Ikiklinikinių</w:t>
      </w:r>
      <w:proofErr w:type="spellEnd"/>
      <w:r w:rsidRPr="00534C57">
        <w:rPr>
          <w:rFonts w:ascii="Times New Roman" w:hAnsi="Times New Roman"/>
          <w:b/>
          <w:bCs/>
          <w:color w:val="000000"/>
        </w:rPr>
        <w:t xml:space="preserve"> saugumo tyrimų duomenys</w:t>
      </w:r>
    </w:p>
    <w:p w14:paraId="54B0539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B84E5D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Vorikanozolo</w:t>
      </w:r>
      <w:proofErr w:type="spellEnd"/>
      <w:r w:rsidRPr="00534C57">
        <w:rPr>
          <w:rFonts w:ascii="Times New Roman" w:hAnsi="Times New Roman"/>
          <w:color w:val="000000"/>
        </w:rPr>
        <w:t xml:space="preserve"> kartotinių dozių toksiškumo tyrimai parodė, kad organas-taikinys yra kepenys. </w:t>
      </w:r>
      <w:proofErr w:type="spellStart"/>
      <w:r w:rsidRPr="00534C57">
        <w:rPr>
          <w:rFonts w:ascii="Times New Roman" w:hAnsi="Times New Roman"/>
          <w:color w:val="000000"/>
        </w:rPr>
        <w:t>Hepatotoksinis</w:t>
      </w:r>
      <w:proofErr w:type="spellEnd"/>
      <w:r w:rsidRPr="00534C57">
        <w:rPr>
          <w:rFonts w:ascii="Times New Roman" w:hAnsi="Times New Roman"/>
          <w:color w:val="000000"/>
        </w:rPr>
        <w:t xml:space="preserve"> poveikis pasireiškia, kai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ekspozicija plazmoje buvo panaši į tą, kuri būna gydomąsias dozes vartojančio žmogaus organizme, tai yra panašiai kaip ir kitų priešgrybelinių preparatų atveju. Be to, žiurkėms, pelėms ir šunims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sukėlė nežymius antinksčių pokyčius. Įprastų farmakologinio saugumo, </w:t>
      </w:r>
      <w:proofErr w:type="spellStart"/>
      <w:r w:rsidRPr="00534C57">
        <w:rPr>
          <w:rFonts w:ascii="Times New Roman" w:hAnsi="Times New Roman"/>
          <w:color w:val="000000"/>
        </w:rPr>
        <w:t>genotoksiškumo</w:t>
      </w:r>
      <w:proofErr w:type="spellEnd"/>
      <w:r w:rsidRPr="00534C57">
        <w:rPr>
          <w:rFonts w:ascii="Times New Roman" w:hAnsi="Times New Roman"/>
          <w:color w:val="000000"/>
        </w:rPr>
        <w:t xml:space="preserve"> ir galimo </w:t>
      </w:r>
      <w:proofErr w:type="spellStart"/>
      <w:r w:rsidRPr="00534C57">
        <w:rPr>
          <w:rFonts w:ascii="Times New Roman" w:hAnsi="Times New Roman"/>
          <w:color w:val="000000"/>
        </w:rPr>
        <w:t>kancerogeniškumo</w:t>
      </w:r>
      <w:proofErr w:type="spellEnd"/>
      <w:r w:rsidRPr="00534C57">
        <w:rPr>
          <w:rFonts w:ascii="Times New Roman" w:hAnsi="Times New Roman"/>
          <w:color w:val="000000"/>
        </w:rPr>
        <w:t xml:space="preserve"> tyrimai specifinio pavojaus žmogui nerodo.</w:t>
      </w:r>
    </w:p>
    <w:p w14:paraId="04720BE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63E4EA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Reprodukcijos tyrimų duomenimis,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sukėlė </w:t>
      </w:r>
      <w:proofErr w:type="spellStart"/>
      <w:r w:rsidRPr="00534C57">
        <w:rPr>
          <w:rFonts w:ascii="Times New Roman" w:hAnsi="Times New Roman"/>
          <w:color w:val="000000"/>
        </w:rPr>
        <w:t>teratogeninį</w:t>
      </w:r>
      <w:proofErr w:type="spellEnd"/>
      <w:r w:rsidRPr="00534C57">
        <w:rPr>
          <w:rFonts w:ascii="Times New Roman" w:hAnsi="Times New Roman"/>
          <w:color w:val="000000"/>
        </w:rPr>
        <w:t xml:space="preserve"> poveikį žiurkėms ir </w:t>
      </w:r>
      <w:proofErr w:type="spellStart"/>
      <w:r w:rsidRPr="00534C57">
        <w:rPr>
          <w:rFonts w:ascii="Times New Roman" w:hAnsi="Times New Roman"/>
          <w:color w:val="000000"/>
        </w:rPr>
        <w:t>embriotoksinį</w:t>
      </w:r>
      <w:proofErr w:type="spellEnd"/>
      <w:r w:rsidRPr="00534C57">
        <w:rPr>
          <w:rFonts w:ascii="Times New Roman" w:hAnsi="Times New Roman"/>
          <w:color w:val="000000"/>
        </w:rPr>
        <w:t xml:space="preserve"> poveikį triušiams, esant sisteminei ekspozicijai, kuri pasiekiama vartojant gydomąsias dozes žmonėms. Tiriant žiurkių </w:t>
      </w:r>
      <w:proofErr w:type="spellStart"/>
      <w:r w:rsidRPr="00534C57">
        <w:rPr>
          <w:rFonts w:ascii="Times New Roman" w:hAnsi="Times New Roman"/>
          <w:color w:val="000000"/>
        </w:rPr>
        <w:t>prenatalinį</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postnatalinį</w:t>
      </w:r>
      <w:proofErr w:type="spellEnd"/>
      <w:r w:rsidRPr="00534C57">
        <w:rPr>
          <w:rFonts w:ascii="Times New Roman" w:hAnsi="Times New Roman"/>
          <w:color w:val="000000"/>
        </w:rPr>
        <w:t xml:space="preserve"> vystymąsi, kai vaistinio preparato ekspozicija buvo mažesnė už tą, kuri pasiekiama vartojant gydomąsias dozes žmonėms,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pailgino vaikingumo laikotarpį, pasunkino jauniklių atsivedimą, padidino patelių žuvimą ir sumažino vados išgyvenamumą. Preparato poveikį vados atsivedimui tikriausiai lemia rūšims specifiniai mechanizmai, susiję su </w:t>
      </w:r>
      <w:proofErr w:type="spellStart"/>
      <w:r w:rsidRPr="00534C57">
        <w:rPr>
          <w:rFonts w:ascii="Times New Roman" w:hAnsi="Times New Roman"/>
          <w:color w:val="000000"/>
        </w:rPr>
        <w:t>estradiolio</w:t>
      </w:r>
      <w:proofErr w:type="spellEnd"/>
      <w:r w:rsidRPr="00534C57">
        <w:rPr>
          <w:rFonts w:ascii="Times New Roman" w:hAnsi="Times New Roman"/>
          <w:color w:val="000000"/>
        </w:rPr>
        <w:t xml:space="preserve"> koncentracijos mažėjimu, kurie būdingi ir kitiems </w:t>
      </w:r>
      <w:proofErr w:type="spellStart"/>
      <w:r w:rsidRPr="00534C57">
        <w:rPr>
          <w:rFonts w:ascii="Times New Roman" w:hAnsi="Times New Roman"/>
          <w:color w:val="000000"/>
        </w:rPr>
        <w:t>azolų</w:t>
      </w:r>
      <w:proofErr w:type="spellEnd"/>
      <w:r w:rsidRPr="00534C57">
        <w:rPr>
          <w:rFonts w:ascii="Times New Roman" w:hAnsi="Times New Roman"/>
          <w:color w:val="000000"/>
        </w:rPr>
        <w:t xml:space="preserve"> grupės priešgrybeliniams preparatams.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vartojimas nesutrikdė žiurkių patinų ir patelių vislumo, kai ekspozicija žiurkių organizme buvo panaši į tą, kuri būna vartojant gydomąsias dozes žmonėms.</w:t>
      </w:r>
    </w:p>
    <w:p w14:paraId="3F5BC13F"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3E11554B"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3A01FC0F"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 </w:t>
      </w:r>
      <w:r w:rsidR="006332D5">
        <w:rPr>
          <w:rFonts w:ascii="Times New Roman" w:hAnsi="Times New Roman"/>
          <w:b/>
          <w:bCs/>
          <w:color w:val="000000"/>
        </w:rPr>
        <w:tab/>
      </w:r>
      <w:r w:rsidRPr="00534C57">
        <w:rPr>
          <w:rFonts w:ascii="Times New Roman" w:hAnsi="Times New Roman"/>
          <w:b/>
          <w:bCs/>
          <w:color w:val="000000"/>
        </w:rPr>
        <w:t>FARMACINĖ INFORMACIJA</w:t>
      </w:r>
    </w:p>
    <w:p w14:paraId="792F8ECE"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3086805B"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6.1 </w:t>
      </w:r>
      <w:r w:rsidR="006332D5">
        <w:rPr>
          <w:rFonts w:ascii="Times New Roman" w:hAnsi="Times New Roman"/>
          <w:b/>
          <w:bCs/>
          <w:color w:val="000000"/>
        </w:rPr>
        <w:tab/>
      </w:r>
      <w:r w:rsidRPr="00534C57">
        <w:rPr>
          <w:rFonts w:ascii="Times New Roman" w:hAnsi="Times New Roman"/>
          <w:b/>
          <w:bCs/>
          <w:color w:val="000000"/>
        </w:rPr>
        <w:t>Pagalbinių medžiagų sąrašas</w:t>
      </w:r>
    </w:p>
    <w:p w14:paraId="32F6DEED"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p>
    <w:p w14:paraId="43D308F5" w14:textId="77777777" w:rsidR="002F3324" w:rsidRPr="00534C57" w:rsidRDefault="002F3324" w:rsidP="002F3324">
      <w:pPr>
        <w:autoSpaceDE w:val="0"/>
        <w:autoSpaceDN w:val="0"/>
        <w:adjustRightInd w:val="0"/>
        <w:spacing w:after="0" w:line="240" w:lineRule="auto"/>
        <w:rPr>
          <w:rFonts w:ascii="Times New Roman" w:hAnsi="Times New Roman"/>
          <w:i/>
          <w:color w:val="000000"/>
        </w:rPr>
      </w:pPr>
      <w:r w:rsidRPr="00534C57">
        <w:rPr>
          <w:rFonts w:ascii="Times New Roman" w:hAnsi="Times New Roman"/>
          <w:i/>
          <w:color w:val="000000"/>
        </w:rPr>
        <w:t>Tabletės šerdis</w:t>
      </w:r>
    </w:p>
    <w:p w14:paraId="120B773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Laktozė </w:t>
      </w:r>
      <w:proofErr w:type="spellStart"/>
      <w:r w:rsidRPr="00534C57">
        <w:rPr>
          <w:rFonts w:ascii="Times New Roman" w:hAnsi="Times New Roman"/>
          <w:color w:val="000000"/>
        </w:rPr>
        <w:t>monohidratas</w:t>
      </w:r>
      <w:proofErr w:type="spellEnd"/>
    </w:p>
    <w:p w14:paraId="5CE88AF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Kroskarmeliozės</w:t>
      </w:r>
      <w:proofErr w:type="spellEnd"/>
      <w:r w:rsidRPr="00534C57">
        <w:rPr>
          <w:rFonts w:ascii="Times New Roman" w:hAnsi="Times New Roman"/>
          <w:color w:val="000000"/>
        </w:rPr>
        <w:t xml:space="preserve"> natrio druska</w:t>
      </w:r>
    </w:p>
    <w:p w14:paraId="6028CCD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Povidonas</w:t>
      </w:r>
      <w:proofErr w:type="spellEnd"/>
      <w:r w:rsidRPr="00534C57">
        <w:rPr>
          <w:rFonts w:ascii="Times New Roman" w:hAnsi="Times New Roman"/>
          <w:color w:val="000000"/>
        </w:rPr>
        <w:t xml:space="preserve"> K25</w:t>
      </w:r>
    </w:p>
    <w:p w14:paraId="1848735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Pregelifikuotas</w:t>
      </w:r>
      <w:proofErr w:type="spellEnd"/>
      <w:r w:rsidRPr="00534C57">
        <w:rPr>
          <w:rFonts w:ascii="Times New Roman" w:hAnsi="Times New Roman"/>
          <w:color w:val="000000"/>
        </w:rPr>
        <w:t xml:space="preserve"> kukurūzų krakmolas</w:t>
      </w:r>
    </w:p>
    <w:p w14:paraId="2E7E5CE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Magnio </w:t>
      </w:r>
      <w:proofErr w:type="spellStart"/>
      <w:r w:rsidRPr="00534C57">
        <w:rPr>
          <w:rFonts w:ascii="Times New Roman" w:hAnsi="Times New Roman"/>
          <w:color w:val="000000"/>
        </w:rPr>
        <w:t>stearatas</w:t>
      </w:r>
      <w:proofErr w:type="spellEnd"/>
    </w:p>
    <w:p w14:paraId="40BFB50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590D1F2" w14:textId="77777777" w:rsidR="002F3324" w:rsidRPr="00534C57" w:rsidRDefault="002F3324" w:rsidP="002F3324">
      <w:pPr>
        <w:autoSpaceDE w:val="0"/>
        <w:autoSpaceDN w:val="0"/>
        <w:adjustRightInd w:val="0"/>
        <w:spacing w:after="0" w:line="240" w:lineRule="auto"/>
        <w:rPr>
          <w:rFonts w:ascii="Times New Roman" w:hAnsi="Times New Roman"/>
          <w:i/>
          <w:color w:val="000000"/>
        </w:rPr>
      </w:pPr>
      <w:r w:rsidRPr="00534C57">
        <w:rPr>
          <w:rFonts w:ascii="Times New Roman" w:hAnsi="Times New Roman"/>
          <w:i/>
          <w:color w:val="000000"/>
        </w:rPr>
        <w:t>Tabletės plėvelė</w:t>
      </w:r>
    </w:p>
    <w:p w14:paraId="6FD2E2D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Hipromeliozė</w:t>
      </w:r>
      <w:proofErr w:type="spellEnd"/>
      <w:r w:rsidRPr="00534C57">
        <w:rPr>
          <w:rFonts w:ascii="Times New Roman" w:hAnsi="Times New Roman"/>
          <w:color w:val="000000"/>
        </w:rPr>
        <w:t xml:space="preserve"> 5 </w:t>
      </w:r>
      <w:proofErr w:type="spellStart"/>
      <w:r w:rsidRPr="00534C57">
        <w:rPr>
          <w:rFonts w:ascii="Times New Roman" w:hAnsi="Times New Roman"/>
          <w:color w:val="000000"/>
        </w:rPr>
        <w:t>mPa·s</w:t>
      </w:r>
      <w:proofErr w:type="spellEnd"/>
    </w:p>
    <w:p w14:paraId="085444B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Glicerolis</w:t>
      </w:r>
      <w:proofErr w:type="spellEnd"/>
      <w:r w:rsidRPr="00534C57">
        <w:rPr>
          <w:rFonts w:ascii="Times New Roman" w:hAnsi="Times New Roman"/>
          <w:color w:val="000000"/>
        </w:rPr>
        <w:t xml:space="preserve"> (85</w:t>
      </w:r>
      <w:r w:rsidR="00167903">
        <w:rPr>
          <w:rFonts w:ascii="Times New Roman" w:hAnsi="Times New Roman"/>
          <w:color w:val="000000"/>
        </w:rPr>
        <w:t> </w:t>
      </w:r>
      <w:r w:rsidRPr="00534C57">
        <w:rPr>
          <w:rFonts w:ascii="Times New Roman" w:hAnsi="Times New Roman"/>
          <w:color w:val="000000"/>
        </w:rPr>
        <w:t>%)</w:t>
      </w:r>
    </w:p>
    <w:p w14:paraId="23DD03C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Titano dioksidas (E 171)</w:t>
      </w:r>
    </w:p>
    <w:p w14:paraId="70E61D2A"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46F9BF7B"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6.2 </w:t>
      </w:r>
      <w:r w:rsidR="006332D5">
        <w:rPr>
          <w:rFonts w:ascii="Times New Roman" w:hAnsi="Times New Roman"/>
          <w:b/>
          <w:bCs/>
          <w:color w:val="000000"/>
        </w:rPr>
        <w:tab/>
      </w:r>
      <w:r w:rsidRPr="00534C57">
        <w:rPr>
          <w:rFonts w:ascii="Times New Roman" w:hAnsi="Times New Roman"/>
          <w:b/>
          <w:bCs/>
          <w:color w:val="000000"/>
        </w:rPr>
        <w:t>Nesuderinamumas</w:t>
      </w:r>
    </w:p>
    <w:p w14:paraId="7633A8D2"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p>
    <w:p w14:paraId="36E08A02"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Duomenys nebūtini.</w:t>
      </w:r>
    </w:p>
    <w:p w14:paraId="5F1B432B"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33ECBDA9"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6.3 </w:t>
      </w:r>
      <w:r w:rsidR="006332D5">
        <w:rPr>
          <w:rFonts w:ascii="Times New Roman" w:hAnsi="Times New Roman"/>
          <w:b/>
          <w:bCs/>
          <w:color w:val="000000"/>
        </w:rPr>
        <w:tab/>
      </w:r>
      <w:r w:rsidRPr="00534C57">
        <w:rPr>
          <w:rFonts w:ascii="Times New Roman" w:hAnsi="Times New Roman"/>
          <w:b/>
          <w:bCs/>
          <w:color w:val="000000"/>
        </w:rPr>
        <w:t>Tinkamumo laikas</w:t>
      </w:r>
    </w:p>
    <w:p w14:paraId="1C34CB99"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p>
    <w:p w14:paraId="30735FD6"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3 metai.</w:t>
      </w:r>
    </w:p>
    <w:p w14:paraId="55305182"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39B3CDFB"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41F1E349"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6.4 </w:t>
      </w:r>
      <w:r w:rsidR="006332D5">
        <w:rPr>
          <w:rFonts w:ascii="Times New Roman" w:hAnsi="Times New Roman"/>
          <w:b/>
          <w:bCs/>
          <w:color w:val="000000"/>
        </w:rPr>
        <w:tab/>
      </w:r>
      <w:r w:rsidRPr="00534C57">
        <w:rPr>
          <w:rFonts w:ascii="Times New Roman" w:hAnsi="Times New Roman"/>
          <w:b/>
          <w:bCs/>
          <w:color w:val="000000"/>
        </w:rPr>
        <w:t>Specialios laikymo sąlygos</w:t>
      </w:r>
    </w:p>
    <w:p w14:paraId="77A93DD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2B61E2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Šiam vaistiniam preparatui specialių laikymo sąlygų nereikia.</w:t>
      </w:r>
    </w:p>
    <w:p w14:paraId="0FB05953"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7B5F88BC"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6.5 </w:t>
      </w:r>
      <w:r w:rsidR="006332D5">
        <w:rPr>
          <w:rFonts w:ascii="Times New Roman" w:hAnsi="Times New Roman"/>
          <w:b/>
          <w:bCs/>
          <w:color w:val="000000"/>
        </w:rPr>
        <w:tab/>
      </w:r>
      <w:proofErr w:type="spellStart"/>
      <w:r w:rsidRPr="00534C57">
        <w:rPr>
          <w:rFonts w:ascii="Times New Roman" w:hAnsi="Times New Roman"/>
          <w:b/>
          <w:bCs/>
          <w:color w:val="000000"/>
        </w:rPr>
        <w:t>Talpyklės</w:t>
      </w:r>
      <w:proofErr w:type="spellEnd"/>
      <w:r w:rsidRPr="00534C57">
        <w:rPr>
          <w:rFonts w:ascii="Times New Roman" w:hAnsi="Times New Roman"/>
          <w:b/>
          <w:bCs/>
          <w:color w:val="000000"/>
        </w:rPr>
        <w:t xml:space="preserve"> pobūdis ir jos turinys</w:t>
      </w:r>
    </w:p>
    <w:p w14:paraId="1B0D8E5C"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p>
    <w:p w14:paraId="721B0ED9"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PVC / aliuminio lizdinės plokštelės su 2, 10, 14, 20, 28, 30, 50, 56, 98 arba 100 plėvele dengtų tablečių.</w:t>
      </w:r>
    </w:p>
    <w:p w14:paraId="13159A37"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PVC / aliuminio lizdinės plokštelės su 2x1, 10x1, 14x1, 20x1, 28x1, 30x1, 50x1, 56x1, 98x1 arba 100x1 plėvele dengtų tablečių.</w:t>
      </w:r>
    </w:p>
    <w:p w14:paraId="3EC9DB5D"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rPr>
      </w:pPr>
    </w:p>
    <w:p w14:paraId="60F15F24"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Gali būti tiekiamos ne visų dydžių pakuotės.</w:t>
      </w:r>
    </w:p>
    <w:p w14:paraId="26DBD88C"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5B0F3EFC"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6.6 </w:t>
      </w:r>
      <w:r w:rsidR="006332D5">
        <w:rPr>
          <w:rFonts w:ascii="Times New Roman" w:hAnsi="Times New Roman"/>
          <w:b/>
          <w:bCs/>
          <w:color w:val="000000"/>
        </w:rPr>
        <w:tab/>
      </w:r>
      <w:r w:rsidRPr="00534C57">
        <w:rPr>
          <w:rFonts w:ascii="Times New Roman" w:hAnsi="Times New Roman"/>
          <w:b/>
          <w:bCs/>
          <w:color w:val="000000"/>
        </w:rPr>
        <w:t>Specialūs reikalavimai atliekoms tvarkyti</w:t>
      </w:r>
    </w:p>
    <w:p w14:paraId="72F0385D"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p>
    <w:p w14:paraId="04AF3A6E" w14:textId="77777777" w:rsidR="002F3324" w:rsidRPr="00534C57" w:rsidRDefault="000971B8"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eastAsia="Times New Roman" w:hAnsi="Times New Roman"/>
          <w:szCs w:val="20"/>
          <w:lang w:eastAsia="lt-LT" w:bidi="lt-LT"/>
        </w:rPr>
        <w:t>Nesuvartotą vaistinį preparatą ar atliekas reikia tvarkyti laikantis vietinių reikalavimų.</w:t>
      </w:r>
    </w:p>
    <w:p w14:paraId="51613E24" w14:textId="77777777" w:rsidR="002F3324"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1A99BD0D" w14:textId="77777777" w:rsidR="00A46711" w:rsidRPr="00534C57" w:rsidRDefault="00A46711" w:rsidP="00951727">
      <w:pPr>
        <w:tabs>
          <w:tab w:val="left" w:pos="567"/>
        </w:tabs>
        <w:autoSpaceDE w:val="0"/>
        <w:autoSpaceDN w:val="0"/>
        <w:adjustRightInd w:val="0"/>
        <w:spacing w:after="0" w:line="240" w:lineRule="auto"/>
        <w:rPr>
          <w:rFonts w:ascii="Times New Roman" w:hAnsi="Times New Roman"/>
          <w:b/>
          <w:bCs/>
          <w:color w:val="000000"/>
        </w:rPr>
      </w:pPr>
    </w:p>
    <w:p w14:paraId="16F66AA0"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7. </w:t>
      </w:r>
      <w:r w:rsidR="006332D5">
        <w:rPr>
          <w:rFonts w:ascii="Times New Roman" w:hAnsi="Times New Roman"/>
          <w:b/>
          <w:bCs/>
          <w:color w:val="000000"/>
        </w:rPr>
        <w:tab/>
      </w:r>
      <w:r w:rsidRPr="00534C57">
        <w:rPr>
          <w:rFonts w:ascii="Times New Roman" w:hAnsi="Times New Roman"/>
          <w:b/>
          <w:bCs/>
          <w:color w:val="000000"/>
        </w:rPr>
        <w:t>REGISTRUOTOJAS</w:t>
      </w:r>
    </w:p>
    <w:p w14:paraId="066539DF"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color w:val="000000"/>
        </w:rPr>
      </w:pPr>
    </w:p>
    <w:p w14:paraId="7469C6E6" w14:textId="77777777" w:rsidR="002F3324" w:rsidRPr="00534C57" w:rsidRDefault="002F3324" w:rsidP="00951727">
      <w:pPr>
        <w:tabs>
          <w:tab w:val="left" w:pos="567"/>
        </w:tabs>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Pharma B.V.</w:t>
      </w:r>
    </w:p>
    <w:p w14:paraId="190049D0" w14:textId="77777777" w:rsidR="002F3324" w:rsidRPr="00534C57" w:rsidRDefault="002F3324" w:rsidP="00951727">
      <w:pPr>
        <w:tabs>
          <w:tab w:val="left" w:pos="567"/>
        </w:tabs>
        <w:spacing w:after="0" w:line="240" w:lineRule="auto"/>
        <w:rPr>
          <w:rFonts w:ascii="Times New Roman" w:eastAsia="Times New Roman" w:hAnsi="Times New Roman"/>
          <w:lang w:eastAsia="de-DE"/>
        </w:rPr>
      </w:pPr>
      <w:proofErr w:type="spellStart"/>
      <w:r w:rsidRPr="00534C57">
        <w:rPr>
          <w:rFonts w:ascii="Times New Roman" w:eastAsia="Times New Roman" w:hAnsi="Times New Roman"/>
          <w:lang w:eastAsia="de-DE"/>
        </w:rPr>
        <w:t>Swensweg</w:t>
      </w:r>
      <w:proofErr w:type="spellEnd"/>
      <w:r w:rsidRPr="00534C57">
        <w:rPr>
          <w:rFonts w:ascii="Times New Roman" w:eastAsia="Times New Roman" w:hAnsi="Times New Roman"/>
          <w:lang w:eastAsia="de-DE"/>
        </w:rPr>
        <w:t xml:space="preserve"> 5</w:t>
      </w:r>
    </w:p>
    <w:p w14:paraId="3B1C658A" w14:textId="77777777" w:rsidR="002F3324" w:rsidRPr="00534C57" w:rsidRDefault="002F3324" w:rsidP="00951727">
      <w:pPr>
        <w:tabs>
          <w:tab w:val="left" w:pos="567"/>
        </w:tabs>
        <w:spacing w:after="0" w:line="240" w:lineRule="auto"/>
        <w:rPr>
          <w:rFonts w:ascii="Times New Roman" w:eastAsia="Times New Roman" w:hAnsi="Times New Roman"/>
          <w:lang w:eastAsia="de-DE"/>
        </w:rPr>
      </w:pPr>
      <w:r w:rsidRPr="00534C57">
        <w:rPr>
          <w:rFonts w:ascii="Times New Roman" w:eastAsia="Times New Roman" w:hAnsi="Times New Roman"/>
          <w:lang w:eastAsia="de-DE"/>
        </w:rPr>
        <w:t xml:space="preserve">2031 GA </w:t>
      </w:r>
      <w:proofErr w:type="spellStart"/>
      <w:r w:rsidRPr="00534C57">
        <w:rPr>
          <w:rFonts w:ascii="Times New Roman" w:eastAsia="Times New Roman" w:hAnsi="Times New Roman"/>
          <w:lang w:eastAsia="de-DE"/>
        </w:rPr>
        <w:t>Haarlem</w:t>
      </w:r>
      <w:proofErr w:type="spellEnd"/>
    </w:p>
    <w:p w14:paraId="4B7022B8" w14:textId="77777777" w:rsidR="002F3324" w:rsidRPr="00534C57" w:rsidRDefault="002F3324" w:rsidP="00951727">
      <w:pPr>
        <w:tabs>
          <w:tab w:val="left" w:pos="567"/>
        </w:tabs>
        <w:spacing w:after="0" w:line="240" w:lineRule="auto"/>
        <w:rPr>
          <w:rFonts w:ascii="Times New Roman" w:hAnsi="Times New Roman"/>
          <w:lang w:eastAsia="lt-LT"/>
        </w:rPr>
      </w:pPr>
      <w:r w:rsidRPr="00534C57">
        <w:rPr>
          <w:rFonts w:ascii="Times New Roman" w:hAnsi="Times New Roman"/>
          <w:lang w:eastAsia="lt-LT"/>
        </w:rPr>
        <w:t>Nyderlandai</w:t>
      </w:r>
    </w:p>
    <w:p w14:paraId="27F0C08A"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5A1743D9"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4992D43E"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8. </w:t>
      </w:r>
      <w:r w:rsidR="006332D5">
        <w:rPr>
          <w:rFonts w:ascii="Times New Roman" w:hAnsi="Times New Roman"/>
          <w:b/>
          <w:bCs/>
          <w:color w:val="000000"/>
        </w:rPr>
        <w:tab/>
      </w:r>
      <w:r w:rsidRPr="00534C57">
        <w:rPr>
          <w:rFonts w:ascii="Times New Roman" w:hAnsi="Times New Roman"/>
          <w:b/>
          <w:bCs/>
          <w:color w:val="000000"/>
        </w:rPr>
        <w:t>REGISTRACIJOS PAŽYMĖJIMO NUMERIS (-IAI)</w:t>
      </w:r>
    </w:p>
    <w:p w14:paraId="20E52465" w14:textId="77777777" w:rsidR="002F3324" w:rsidRPr="00534C57" w:rsidRDefault="002F3324" w:rsidP="00951727">
      <w:pPr>
        <w:tabs>
          <w:tab w:val="left" w:pos="567"/>
        </w:tabs>
        <w:spacing w:after="0" w:line="240" w:lineRule="auto"/>
        <w:rPr>
          <w:rFonts w:ascii="Times New Roman" w:hAnsi="Times New Roman"/>
        </w:rPr>
      </w:pPr>
    </w:p>
    <w:p w14:paraId="11B1F050"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LT/1/13/3368/001 – N2</w:t>
      </w:r>
    </w:p>
    <w:p w14:paraId="725CFAAF"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LT/1/13/3368/002 – N10</w:t>
      </w:r>
    </w:p>
    <w:p w14:paraId="740A12AB"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LT/1/13/3368/003 – N14</w:t>
      </w:r>
    </w:p>
    <w:p w14:paraId="417B1724"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LT/1/13/3368/004 – N20</w:t>
      </w:r>
    </w:p>
    <w:p w14:paraId="2A33A502"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LT/1/13/3368/005 – N28</w:t>
      </w:r>
    </w:p>
    <w:p w14:paraId="1A4E0AE8"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LT/1/13/3368/006 – N30</w:t>
      </w:r>
    </w:p>
    <w:p w14:paraId="3F051D34"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LT/1/13/3368/007 – N50</w:t>
      </w:r>
    </w:p>
    <w:p w14:paraId="423E3333"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LT/1/13/3368/008 – N56</w:t>
      </w:r>
    </w:p>
    <w:p w14:paraId="673F072A" w14:textId="77777777" w:rsidR="005319D1" w:rsidRPr="005319D1"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LT/1/13/3368/009 – N98</w:t>
      </w:r>
    </w:p>
    <w:p w14:paraId="7802B5B7" w14:textId="77777777" w:rsidR="002F3324" w:rsidRDefault="005319D1" w:rsidP="005319D1">
      <w:pPr>
        <w:tabs>
          <w:tab w:val="left" w:pos="567"/>
        </w:tabs>
        <w:spacing w:after="0" w:line="240" w:lineRule="auto"/>
        <w:rPr>
          <w:rFonts w:ascii="Times New Roman" w:hAnsi="Times New Roman"/>
          <w:bCs/>
        </w:rPr>
      </w:pPr>
      <w:r w:rsidRPr="005319D1">
        <w:rPr>
          <w:rFonts w:ascii="Times New Roman" w:hAnsi="Times New Roman"/>
          <w:bCs/>
        </w:rPr>
        <w:t>LT/1/13/3368/010 – N100</w:t>
      </w:r>
    </w:p>
    <w:p w14:paraId="1B02170F" w14:textId="77777777" w:rsidR="005319D1" w:rsidRPr="00534C57" w:rsidRDefault="005319D1" w:rsidP="005319D1">
      <w:pPr>
        <w:tabs>
          <w:tab w:val="left" w:pos="567"/>
        </w:tabs>
        <w:spacing w:after="0" w:line="240" w:lineRule="auto"/>
        <w:rPr>
          <w:rFonts w:ascii="Times New Roman" w:hAnsi="Times New Roman"/>
        </w:rPr>
      </w:pPr>
    </w:p>
    <w:p w14:paraId="3A3B4B61"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p>
    <w:p w14:paraId="0FC7932B"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9. </w:t>
      </w:r>
      <w:r w:rsidR="006332D5">
        <w:rPr>
          <w:rFonts w:ascii="Times New Roman" w:hAnsi="Times New Roman"/>
          <w:b/>
          <w:bCs/>
          <w:color w:val="000000"/>
        </w:rPr>
        <w:tab/>
      </w:r>
      <w:r w:rsidRPr="00534C57">
        <w:rPr>
          <w:rFonts w:ascii="Times New Roman" w:hAnsi="Times New Roman"/>
          <w:b/>
          <w:bCs/>
          <w:color w:val="000000"/>
        </w:rPr>
        <w:t>REGISTRAVIMO / PERREGISTRAVIMO DATA</w:t>
      </w:r>
    </w:p>
    <w:p w14:paraId="7665A4AC"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color w:val="000000"/>
        </w:rPr>
      </w:pPr>
    </w:p>
    <w:p w14:paraId="346B4256" w14:textId="77777777" w:rsidR="002F3324" w:rsidRDefault="002F3324" w:rsidP="00951727">
      <w:pPr>
        <w:tabs>
          <w:tab w:val="left" w:pos="567"/>
        </w:tabs>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Registravimo data 2013 m. rugpjūčio 13 d.</w:t>
      </w:r>
    </w:p>
    <w:p w14:paraId="11DCADCB" w14:textId="77777777" w:rsidR="00A46711" w:rsidRPr="00534C57" w:rsidRDefault="00A46711" w:rsidP="00951727">
      <w:pPr>
        <w:tabs>
          <w:tab w:val="left" w:pos="567"/>
        </w:tabs>
        <w:autoSpaceDE w:val="0"/>
        <w:autoSpaceDN w:val="0"/>
        <w:adjustRightInd w:val="0"/>
        <w:spacing w:after="0" w:line="240" w:lineRule="auto"/>
        <w:rPr>
          <w:rFonts w:ascii="Times New Roman" w:hAnsi="Times New Roman"/>
          <w:color w:val="000000"/>
        </w:rPr>
      </w:pPr>
      <w:r>
        <w:rPr>
          <w:rFonts w:ascii="Times New Roman" w:hAnsi="Times New Roman"/>
          <w:color w:val="000000"/>
        </w:rPr>
        <w:t>Paskutinio perregistravimo data</w:t>
      </w:r>
      <w:r w:rsidR="005319D1">
        <w:rPr>
          <w:rFonts w:ascii="Times New Roman" w:hAnsi="Times New Roman"/>
          <w:color w:val="000000"/>
        </w:rPr>
        <w:t xml:space="preserve"> 2018 m. spalio 26 d.</w:t>
      </w:r>
    </w:p>
    <w:p w14:paraId="5A040256"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66DA82EB"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p>
    <w:p w14:paraId="67DD5DDD" w14:textId="77777777" w:rsidR="002F3324" w:rsidRPr="00534C57" w:rsidRDefault="002F3324" w:rsidP="0095172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10. </w:t>
      </w:r>
      <w:r w:rsidR="006332D5">
        <w:rPr>
          <w:rFonts w:ascii="Times New Roman" w:hAnsi="Times New Roman"/>
          <w:b/>
          <w:bCs/>
          <w:color w:val="000000"/>
        </w:rPr>
        <w:tab/>
      </w:r>
      <w:r w:rsidRPr="00534C57">
        <w:rPr>
          <w:rFonts w:ascii="Times New Roman" w:hAnsi="Times New Roman"/>
          <w:b/>
          <w:bCs/>
          <w:color w:val="000000"/>
        </w:rPr>
        <w:t>TEKSTO PERŽIŪROS DATA</w:t>
      </w:r>
    </w:p>
    <w:p w14:paraId="3266E817" w14:textId="77777777" w:rsidR="005319D1" w:rsidRDefault="005319D1" w:rsidP="002F3324">
      <w:pPr>
        <w:autoSpaceDE w:val="0"/>
        <w:autoSpaceDN w:val="0"/>
        <w:adjustRightInd w:val="0"/>
        <w:spacing w:after="0" w:line="240" w:lineRule="auto"/>
        <w:rPr>
          <w:rFonts w:ascii="Times New Roman" w:hAnsi="Times New Roman"/>
          <w:b/>
          <w:bCs/>
          <w:color w:val="000000"/>
        </w:rPr>
      </w:pPr>
    </w:p>
    <w:p w14:paraId="466D260E" w14:textId="34E4B2B5" w:rsidR="00CF6E4F" w:rsidRDefault="00E762A1" w:rsidP="002F3324">
      <w:pPr>
        <w:tabs>
          <w:tab w:val="left" w:pos="5954"/>
          <w:tab w:val="left" w:pos="6237"/>
          <w:tab w:val="left" w:pos="6663"/>
          <w:tab w:val="left" w:pos="6946"/>
        </w:tabs>
        <w:spacing w:after="0" w:line="240" w:lineRule="auto"/>
        <w:rPr>
          <w:rFonts w:ascii="Times New Roman" w:eastAsia="SimSun" w:hAnsi="Times New Roman"/>
          <w:noProof/>
        </w:rPr>
      </w:pPr>
      <w:r>
        <w:rPr>
          <w:rFonts w:ascii="Times New Roman" w:hAnsi="Times New Roman"/>
          <w:bCs/>
          <w:color w:val="000000"/>
        </w:rPr>
        <w:t>2026 m. kovo 4 d.</w:t>
      </w:r>
    </w:p>
    <w:p w14:paraId="0159E94D" w14:textId="77777777" w:rsidR="00CF6E4F" w:rsidRDefault="00CF6E4F" w:rsidP="002F3324">
      <w:pPr>
        <w:tabs>
          <w:tab w:val="left" w:pos="5954"/>
          <w:tab w:val="left" w:pos="6237"/>
          <w:tab w:val="left" w:pos="6663"/>
          <w:tab w:val="left" w:pos="6946"/>
        </w:tabs>
        <w:spacing w:after="0" w:line="240" w:lineRule="auto"/>
        <w:rPr>
          <w:rFonts w:ascii="Times New Roman" w:eastAsia="SimSun" w:hAnsi="Times New Roman"/>
          <w:noProof/>
        </w:rPr>
      </w:pPr>
    </w:p>
    <w:p w14:paraId="7972EAA9" w14:textId="0EDAF79D" w:rsidR="002F3324" w:rsidRPr="00534C57" w:rsidRDefault="002F3324" w:rsidP="002F3324">
      <w:pPr>
        <w:tabs>
          <w:tab w:val="left" w:pos="5954"/>
          <w:tab w:val="left" w:pos="6237"/>
          <w:tab w:val="left" w:pos="6663"/>
          <w:tab w:val="left" w:pos="6946"/>
        </w:tabs>
        <w:spacing w:after="0" w:line="240" w:lineRule="auto"/>
        <w:rPr>
          <w:rFonts w:ascii="Times New Roman" w:eastAsia="SimSun" w:hAnsi="Times New Roman"/>
        </w:rPr>
      </w:pPr>
      <w:r w:rsidRPr="00534C57">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534C57">
        <w:rPr>
          <w:rFonts w:ascii="Times New Roman" w:eastAsia="SimSun" w:hAnsi="Times New Roman"/>
          <w:i/>
          <w:noProof/>
        </w:rPr>
        <w:t xml:space="preserve"> </w:t>
      </w:r>
      <w:hyperlink r:id="rId8" w:history="1">
        <w:r w:rsidR="00DF4273" w:rsidRPr="00FE7B76">
          <w:rPr>
            <w:rStyle w:val="Hipersaitas"/>
            <w:rFonts w:ascii="Times New Roman" w:hAnsi="Times New Roman"/>
            <w:lang w:eastAsia="lt-LT"/>
          </w:rPr>
          <w:t>https://vvkt.lrv.lt/lt/</w:t>
        </w:r>
      </w:hyperlink>
      <w:r w:rsidR="00DF4273" w:rsidRPr="00FE7B76">
        <w:rPr>
          <w:rFonts w:ascii="Times New Roman" w:hAnsi="Times New Roman"/>
          <w:lang w:eastAsia="lt-LT"/>
        </w:rPr>
        <w:t>.</w:t>
      </w:r>
    </w:p>
    <w:p w14:paraId="48A151B3" w14:textId="77777777" w:rsidR="00A46711" w:rsidRDefault="00A46711" w:rsidP="002F3324">
      <w:pPr>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14:paraId="6FC8270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C8F148E" w14:textId="77777777" w:rsidR="002F3324" w:rsidRPr="00534C57" w:rsidRDefault="002F3324" w:rsidP="002F3324">
      <w:pPr>
        <w:spacing w:after="0" w:line="240" w:lineRule="auto"/>
        <w:jc w:val="center"/>
        <w:rPr>
          <w:rFonts w:ascii="Times New Roman" w:hAnsi="Times New Roman"/>
          <w:color w:val="000000"/>
        </w:rPr>
      </w:pPr>
    </w:p>
    <w:p w14:paraId="48148F16" w14:textId="77777777" w:rsidR="002F3324" w:rsidRPr="00534C57" w:rsidRDefault="002F3324" w:rsidP="002F3324">
      <w:pPr>
        <w:spacing w:after="0" w:line="240" w:lineRule="auto"/>
        <w:jc w:val="center"/>
        <w:rPr>
          <w:rFonts w:ascii="Times New Roman" w:hAnsi="Times New Roman"/>
          <w:color w:val="000000"/>
        </w:rPr>
      </w:pPr>
    </w:p>
    <w:p w14:paraId="57C21070" w14:textId="77777777" w:rsidR="002F3324" w:rsidRPr="00534C57" w:rsidRDefault="002F3324" w:rsidP="002F3324">
      <w:pPr>
        <w:spacing w:after="0" w:line="240" w:lineRule="auto"/>
        <w:jc w:val="center"/>
        <w:rPr>
          <w:rFonts w:ascii="Times New Roman" w:hAnsi="Times New Roman"/>
          <w:color w:val="000000"/>
        </w:rPr>
      </w:pPr>
    </w:p>
    <w:p w14:paraId="4AFD8389" w14:textId="77777777" w:rsidR="002F3324" w:rsidRPr="00534C57" w:rsidRDefault="002F3324" w:rsidP="002F3324">
      <w:pPr>
        <w:spacing w:after="0" w:line="240" w:lineRule="auto"/>
        <w:jc w:val="center"/>
        <w:rPr>
          <w:rFonts w:ascii="Times New Roman" w:hAnsi="Times New Roman"/>
          <w:color w:val="000000"/>
        </w:rPr>
      </w:pPr>
    </w:p>
    <w:p w14:paraId="7AABF95B" w14:textId="77777777" w:rsidR="002F3324" w:rsidRPr="00534C57" w:rsidRDefault="002F3324" w:rsidP="002F3324">
      <w:pPr>
        <w:spacing w:after="0" w:line="240" w:lineRule="auto"/>
        <w:jc w:val="center"/>
        <w:rPr>
          <w:rFonts w:ascii="Times New Roman" w:hAnsi="Times New Roman"/>
          <w:color w:val="000000"/>
        </w:rPr>
      </w:pPr>
    </w:p>
    <w:p w14:paraId="328A090D" w14:textId="77777777" w:rsidR="002F3324" w:rsidRPr="00534C57" w:rsidRDefault="002F3324" w:rsidP="002F3324">
      <w:pPr>
        <w:spacing w:after="0" w:line="240" w:lineRule="auto"/>
        <w:jc w:val="center"/>
        <w:rPr>
          <w:rFonts w:ascii="Times New Roman" w:hAnsi="Times New Roman"/>
          <w:color w:val="000000"/>
        </w:rPr>
      </w:pPr>
    </w:p>
    <w:p w14:paraId="748A0E43" w14:textId="77777777" w:rsidR="002F3324" w:rsidRPr="00534C57" w:rsidRDefault="002F3324" w:rsidP="002F3324">
      <w:pPr>
        <w:spacing w:after="0" w:line="240" w:lineRule="auto"/>
        <w:jc w:val="center"/>
        <w:rPr>
          <w:rFonts w:ascii="Times New Roman" w:hAnsi="Times New Roman"/>
          <w:color w:val="000000"/>
        </w:rPr>
      </w:pPr>
    </w:p>
    <w:p w14:paraId="6F5218AC" w14:textId="77777777" w:rsidR="002F3324" w:rsidRPr="00534C57" w:rsidRDefault="002F3324" w:rsidP="002F3324">
      <w:pPr>
        <w:spacing w:after="0" w:line="240" w:lineRule="auto"/>
        <w:jc w:val="center"/>
        <w:rPr>
          <w:rFonts w:ascii="Times New Roman" w:hAnsi="Times New Roman"/>
          <w:color w:val="000000"/>
        </w:rPr>
      </w:pPr>
    </w:p>
    <w:p w14:paraId="3B8973E6" w14:textId="77777777" w:rsidR="002F3324" w:rsidRPr="00534C57" w:rsidRDefault="002F3324" w:rsidP="002F3324">
      <w:pPr>
        <w:spacing w:after="0" w:line="240" w:lineRule="auto"/>
        <w:jc w:val="center"/>
        <w:rPr>
          <w:rFonts w:ascii="Times New Roman" w:hAnsi="Times New Roman"/>
          <w:color w:val="000000"/>
        </w:rPr>
      </w:pPr>
    </w:p>
    <w:p w14:paraId="23300A4F" w14:textId="77777777" w:rsidR="002F3324" w:rsidRPr="00534C57" w:rsidRDefault="002F3324" w:rsidP="002F3324">
      <w:pPr>
        <w:spacing w:after="0" w:line="240" w:lineRule="auto"/>
        <w:jc w:val="center"/>
        <w:rPr>
          <w:rFonts w:ascii="Times New Roman" w:hAnsi="Times New Roman"/>
          <w:color w:val="000000"/>
        </w:rPr>
      </w:pPr>
    </w:p>
    <w:p w14:paraId="050844AE" w14:textId="77777777" w:rsidR="002F3324" w:rsidRPr="00534C57" w:rsidRDefault="002F3324" w:rsidP="002F3324">
      <w:pPr>
        <w:spacing w:after="0" w:line="240" w:lineRule="auto"/>
        <w:jc w:val="center"/>
        <w:rPr>
          <w:rFonts w:ascii="Times New Roman" w:hAnsi="Times New Roman"/>
          <w:color w:val="000000"/>
        </w:rPr>
      </w:pPr>
    </w:p>
    <w:p w14:paraId="293F81BB" w14:textId="77777777" w:rsidR="002F3324" w:rsidRPr="00534C57" w:rsidRDefault="002F3324" w:rsidP="002F3324">
      <w:pPr>
        <w:spacing w:after="0" w:line="240" w:lineRule="auto"/>
        <w:jc w:val="center"/>
        <w:rPr>
          <w:rFonts w:ascii="Times New Roman" w:hAnsi="Times New Roman"/>
          <w:color w:val="000000"/>
        </w:rPr>
      </w:pPr>
    </w:p>
    <w:p w14:paraId="0460B775" w14:textId="77777777" w:rsidR="002F3324" w:rsidRPr="00534C57" w:rsidRDefault="002F3324" w:rsidP="002F3324">
      <w:pPr>
        <w:spacing w:after="0" w:line="240" w:lineRule="auto"/>
        <w:jc w:val="center"/>
        <w:rPr>
          <w:rFonts w:ascii="Times New Roman" w:hAnsi="Times New Roman"/>
          <w:color w:val="000000"/>
        </w:rPr>
      </w:pPr>
    </w:p>
    <w:p w14:paraId="0D6AB2C9" w14:textId="77777777" w:rsidR="002F3324" w:rsidRPr="00534C57" w:rsidRDefault="002F3324" w:rsidP="002F3324">
      <w:pPr>
        <w:spacing w:after="0" w:line="240" w:lineRule="auto"/>
        <w:jc w:val="center"/>
        <w:rPr>
          <w:rFonts w:ascii="Times New Roman" w:hAnsi="Times New Roman"/>
          <w:color w:val="000000"/>
        </w:rPr>
      </w:pPr>
    </w:p>
    <w:p w14:paraId="51599419" w14:textId="77777777" w:rsidR="002F3324" w:rsidRPr="00534C57" w:rsidRDefault="002F3324" w:rsidP="002F3324">
      <w:pPr>
        <w:spacing w:after="0" w:line="240" w:lineRule="auto"/>
        <w:jc w:val="center"/>
        <w:rPr>
          <w:rFonts w:ascii="Times New Roman" w:hAnsi="Times New Roman"/>
          <w:color w:val="000000"/>
        </w:rPr>
      </w:pPr>
    </w:p>
    <w:p w14:paraId="74935D11" w14:textId="77777777" w:rsidR="002F3324" w:rsidRPr="00534C57" w:rsidRDefault="002F3324" w:rsidP="002F3324">
      <w:pPr>
        <w:spacing w:after="0" w:line="240" w:lineRule="auto"/>
        <w:jc w:val="center"/>
        <w:rPr>
          <w:rFonts w:ascii="Times New Roman" w:hAnsi="Times New Roman"/>
          <w:color w:val="000000"/>
        </w:rPr>
      </w:pPr>
    </w:p>
    <w:p w14:paraId="54665B26" w14:textId="77777777" w:rsidR="002F3324" w:rsidRPr="00534C57" w:rsidRDefault="002F3324" w:rsidP="002F3324">
      <w:pPr>
        <w:spacing w:after="0" w:line="240" w:lineRule="auto"/>
        <w:jc w:val="center"/>
        <w:rPr>
          <w:rFonts w:ascii="Times New Roman" w:hAnsi="Times New Roman"/>
          <w:color w:val="000000"/>
        </w:rPr>
      </w:pPr>
    </w:p>
    <w:p w14:paraId="75C391F3" w14:textId="77777777" w:rsidR="002F3324" w:rsidRPr="00534C57" w:rsidRDefault="002F3324" w:rsidP="002F3324">
      <w:pPr>
        <w:spacing w:after="0" w:line="240" w:lineRule="auto"/>
        <w:jc w:val="center"/>
        <w:rPr>
          <w:rFonts w:ascii="Times New Roman" w:hAnsi="Times New Roman"/>
          <w:color w:val="000000"/>
        </w:rPr>
      </w:pPr>
    </w:p>
    <w:p w14:paraId="6AC30C9D" w14:textId="77777777" w:rsidR="002F3324" w:rsidRPr="00534C57" w:rsidRDefault="002F3324" w:rsidP="002F3324">
      <w:pPr>
        <w:spacing w:after="0" w:line="240" w:lineRule="auto"/>
        <w:jc w:val="center"/>
        <w:rPr>
          <w:rFonts w:ascii="Times New Roman" w:hAnsi="Times New Roman"/>
          <w:color w:val="000000"/>
        </w:rPr>
      </w:pPr>
    </w:p>
    <w:p w14:paraId="57C7CE42" w14:textId="77777777" w:rsidR="002F3324" w:rsidRPr="00534C57" w:rsidRDefault="002F3324" w:rsidP="002F3324">
      <w:pPr>
        <w:spacing w:after="0" w:line="240" w:lineRule="auto"/>
        <w:jc w:val="center"/>
        <w:rPr>
          <w:rFonts w:ascii="Times New Roman" w:hAnsi="Times New Roman"/>
          <w:color w:val="000000"/>
        </w:rPr>
      </w:pPr>
    </w:p>
    <w:p w14:paraId="2740910C" w14:textId="77777777" w:rsidR="002F3324" w:rsidRPr="00534C57" w:rsidRDefault="002F3324" w:rsidP="002F3324">
      <w:pPr>
        <w:spacing w:after="0" w:line="240" w:lineRule="auto"/>
        <w:jc w:val="center"/>
        <w:rPr>
          <w:rFonts w:ascii="Times New Roman" w:hAnsi="Times New Roman"/>
          <w:color w:val="000000"/>
        </w:rPr>
      </w:pPr>
    </w:p>
    <w:p w14:paraId="73092F61" w14:textId="77777777" w:rsidR="002F3324" w:rsidRPr="00534C57" w:rsidRDefault="002F3324" w:rsidP="002F3324">
      <w:pPr>
        <w:spacing w:after="0" w:line="240" w:lineRule="auto"/>
        <w:jc w:val="center"/>
        <w:rPr>
          <w:rFonts w:ascii="Times New Roman" w:hAnsi="Times New Roman"/>
          <w:color w:val="000000"/>
        </w:rPr>
      </w:pPr>
    </w:p>
    <w:p w14:paraId="426B9B04" w14:textId="77777777" w:rsidR="002F3324" w:rsidRPr="00534C57" w:rsidRDefault="002F3324" w:rsidP="002F3324">
      <w:pPr>
        <w:spacing w:after="0" w:line="240" w:lineRule="auto"/>
        <w:jc w:val="center"/>
        <w:rPr>
          <w:rFonts w:ascii="Times New Roman" w:hAnsi="Times New Roman"/>
          <w:b/>
          <w:caps/>
        </w:rPr>
      </w:pPr>
      <w:bookmarkStart w:id="8" w:name="_Toc129243128"/>
      <w:bookmarkStart w:id="9" w:name="_Toc129243253"/>
      <w:r w:rsidRPr="00534C57">
        <w:rPr>
          <w:rFonts w:ascii="Times New Roman" w:hAnsi="Times New Roman"/>
          <w:b/>
          <w:caps/>
        </w:rPr>
        <w:t>II PRIEDAS</w:t>
      </w:r>
      <w:bookmarkEnd w:id="8"/>
      <w:bookmarkEnd w:id="9"/>
    </w:p>
    <w:p w14:paraId="3526CF2E" w14:textId="77777777" w:rsidR="002F3324" w:rsidRPr="00534C57" w:rsidRDefault="002F3324" w:rsidP="002F3324">
      <w:pPr>
        <w:spacing w:after="0" w:line="240" w:lineRule="auto"/>
        <w:rPr>
          <w:rFonts w:ascii="Times New Roman" w:hAnsi="Times New Roman"/>
          <w:b/>
          <w:caps/>
        </w:rPr>
      </w:pPr>
    </w:p>
    <w:p w14:paraId="2CE6F2AD" w14:textId="77777777" w:rsidR="002F3324" w:rsidRPr="00534C57" w:rsidRDefault="002F3324" w:rsidP="002F3324">
      <w:pPr>
        <w:spacing w:after="0" w:line="240" w:lineRule="auto"/>
        <w:jc w:val="center"/>
        <w:rPr>
          <w:rFonts w:ascii="Times New Roman" w:hAnsi="Times New Roman"/>
          <w:b/>
          <w:caps/>
        </w:rPr>
      </w:pPr>
      <w:r w:rsidRPr="00534C57">
        <w:rPr>
          <w:rFonts w:ascii="Times New Roman" w:hAnsi="Times New Roman"/>
          <w:b/>
          <w:caps/>
        </w:rPr>
        <w:t>REGISTRACIJOS SĄLYGOS</w:t>
      </w:r>
    </w:p>
    <w:p w14:paraId="32F89DF5" w14:textId="77777777" w:rsidR="002F3324" w:rsidRPr="00534C57" w:rsidRDefault="002F3324" w:rsidP="002F3324">
      <w:pPr>
        <w:spacing w:after="0" w:line="240" w:lineRule="auto"/>
        <w:rPr>
          <w:rFonts w:ascii="Times New Roman" w:hAnsi="Times New Roman"/>
        </w:rPr>
      </w:pPr>
    </w:p>
    <w:p w14:paraId="06D081F2" w14:textId="77777777" w:rsidR="002F3324" w:rsidRPr="00534C57" w:rsidRDefault="002F3324" w:rsidP="002F3324">
      <w:pPr>
        <w:tabs>
          <w:tab w:val="left" w:pos="1701"/>
        </w:tabs>
        <w:spacing w:after="0" w:line="276" w:lineRule="auto"/>
        <w:ind w:left="1701" w:right="567" w:hanging="567"/>
        <w:rPr>
          <w:rFonts w:ascii="Times New Roman" w:hAnsi="Times New Roman"/>
          <w:b/>
          <w:noProof/>
          <w:szCs w:val="24"/>
        </w:rPr>
      </w:pPr>
      <w:r w:rsidRPr="00534C57">
        <w:rPr>
          <w:rFonts w:ascii="Times New Roman" w:hAnsi="Times New Roman"/>
          <w:b/>
          <w:noProof/>
          <w:szCs w:val="24"/>
        </w:rPr>
        <w:t>A.</w:t>
      </w:r>
      <w:r w:rsidRPr="00534C57">
        <w:rPr>
          <w:rFonts w:ascii="Times New Roman" w:hAnsi="Times New Roman"/>
          <w:b/>
          <w:noProof/>
          <w:szCs w:val="24"/>
        </w:rPr>
        <w:tab/>
        <w:t>GAMINTOJAS (-AI), ATSAKINGAS (-I) UŽ SERIJŲ IŠLEIDIMĄ</w:t>
      </w:r>
    </w:p>
    <w:p w14:paraId="0815CE66" w14:textId="77777777" w:rsidR="002F3324" w:rsidRPr="00534C57" w:rsidRDefault="002F3324" w:rsidP="002F3324">
      <w:pPr>
        <w:tabs>
          <w:tab w:val="left" w:pos="1701"/>
        </w:tabs>
        <w:spacing w:after="0" w:line="276" w:lineRule="auto"/>
        <w:ind w:left="567" w:right="567" w:hanging="567"/>
        <w:rPr>
          <w:rFonts w:ascii="Times New Roman" w:hAnsi="Times New Roman"/>
          <w:noProof/>
          <w:szCs w:val="24"/>
        </w:rPr>
      </w:pPr>
    </w:p>
    <w:p w14:paraId="479BDC59" w14:textId="77777777" w:rsidR="002F3324" w:rsidRPr="00534C57" w:rsidRDefault="002F3324" w:rsidP="002F3324">
      <w:pPr>
        <w:tabs>
          <w:tab w:val="left" w:pos="1701"/>
        </w:tabs>
        <w:spacing w:after="0" w:line="276" w:lineRule="auto"/>
        <w:ind w:left="1701" w:right="567" w:hanging="567"/>
        <w:rPr>
          <w:rFonts w:ascii="Times New Roman" w:hAnsi="Times New Roman"/>
          <w:b/>
        </w:rPr>
      </w:pPr>
      <w:r w:rsidRPr="00534C57">
        <w:rPr>
          <w:rFonts w:ascii="Times New Roman" w:hAnsi="Times New Roman"/>
          <w:b/>
        </w:rPr>
        <w:t>B.</w:t>
      </w:r>
      <w:r w:rsidRPr="00534C57">
        <w:rPr>
          <w:rFonts w:ascii="Times New Roman" w:hAnsi="Times New Roman"/>
          <w:b/>
        </w:rPr>
        <w:tab/>
        <w:t>TIEKIMO IR VARTOJIMO SĄLYGOS AR APRIBOJIMAI</w:t>
      </w:r>
    </w:p>
    <w:p w14:paraId="41610C23" w14:textId="77777777" w:rsidR="002F3324" w:rsidRPr="00534C57" w:rsidRDefault="002F3324" w:rsidP="002F3324">
      <w:pPr>
        <w:tabs>
          <w:tab w:val="left" w:pos="567"/>
        </w:tabs>
        <w:spacing w:after="0" w:line="240" w:lineRule="auto"/>
        <w:rPr>
          <w:rFonts w:ascii="Times New Roman" w:hAnsi="Times New Roman"/>
          <w:b/>
          <w:lang w:eastAsia="pl-PL"/>
        </w:rPr>
      </w:pPr>
      <w:r w:rsidRPr="00534C57">
        <w:rPr>
          <w:rFonts w:ascii="Times New Roman" w:hAnsi="Times New Roman"/>
          <w:noProof/>
        </w:rPr>
        <w:br w:type="page"/>
      </w:r>
      <w:r w:rsidRPr="00534C57">
        <w:rPr>
          <w:rFonts w:ascii="Times New Roman" w:hAnsi="Times New Roman"/>
          <w:b/>
          <w:noProof/>
        </w:rPr>
        <w:lastRenderedPageBreak/>
        <w:t>A.</w:t>
      </w:r>
      <w:r w:rsidRPr="00534C57">
        <w:rPr>
          <w:rFonts w:ascii="Times New Roman" w:hAnsi="Times New Roman"/>
          <w:b/>
          <w:noProof/>
        </w:rPr>
        <w:tab/>
      </w:r>
      <w:r w:rsidRPr="00534C57">
        <w:rPr>
          <w:rFonts w:ascii="Times New Roman" w:hAnsi="Times New Roman"/>
          <w:b/>
        </w:rPr>
        <w:t>GAMINTOJAS (-AI), ATSAKINGAS (-I) UŽ SERIJŲ IŠLEIDIMĄ</w:t>
      </w:r>
    </w:p>
    <w:p w14:paraId="431B7155" w14:textId="77777777" w:rsidR="002F3324" w:rsidRPr="00534C57" w:rsidRDefault="002F3324" w:rsidP="002F3324">
      <w:pPr>
        <w:spacing w:after="0" w:line="240" w:lineRule="auto"/>
        <w:rPr>
          <w:rFonts w:ascii="Times New Roman" w:hAnsi="Times New Roman"/>
          <w:b/>
          <w:lang w:eastAsia="pl-PL"/>
        </w:rPr>
      </w:pPr>
    </w:p>
    <w:p w14:paraId="0ED7A2D2" w14:textId="77777777" w:rsidR="002F3324" w:rsidRPr="00534C57" w:rsidRDefault="002F3324" w:rsidP="002F3324">
      <w:pPr>
        <w:spacing w:after="0" w:line="240" w:lineRule="auto"/>
        <w:rPr>
          <w:rFonts w:ascii="Times New Roman" w:hAnsi="Times New Roman"/>
          <w:u w:val="single"/>
          <w:lang w:eastAsia="pl-PL"/>
        </w:rPr>
      </w:pPr>
      <w:r w:rsidRPr="00534C57">
        <w:rPr>
          <w:rFonts w:ascii="Times New Roman" w:hAnsi="Times New Roman"/>
          <w:u w:val="single"/>
          <w:lang w:eastAsia="pl-PL"/>
        </w:rPr>
        <w:t>Gamintojo (-ų), atsakingo (-ų) už serijų išleidimą, pavadinimas (-ai) ir adresas (-ai)</w:t>
      </w:r>
    </w:p>
    <w:p w14:paraId="018E1D12" w14:textId="77777777" w:rsidR="002F3324" w:rsidRPr="00534C57" w:rsidRDefault="002F3324" w:rsidP="002F3324">
      <w:pPr>
        <w:spacing w:after="0" w:line="240" w:lineRule="auto"/>
        <w:rPr>
          <w:rFonts w:ascii="Times New Roman" w:hAnsi="Times New Roman"/>
        </w:rPr>
      </w:pPr>
    </w:p>
    <w:p w14:paraId="43FDF9A8"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Merckle</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GmbH</w:t>
      </w:r>
      <w:proofErr w:type="spellEnd"/>
    </w:p>
    <w:p w14:paraId="015F6BC4"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Ludwig</w:t>
      </w:r>
      <w:proofErr w:type="spellEnd"/>
      <w:r w:rsidRPr="00534C57">
        <w:rPr>
          <w:rFonts w:ascii="Times New Roman" w:hAnsi="Times New Roman"/>
          <w:lang w:eastAsia="lt-LT"/>
        </w:rPr>
        <w:t>-</w:t>
      </w:r>
      <w:proofErr w:type="spellStart"/>
      <w:r w:rsidRPr="00534C57">
        <w:rPr>
          <w:rFonts w:ascii="Times New Roman" w:hAnsi="Times New Roman"/>
          <w:lang w:eastAsia="lt-LT"/>
        </w:rPr>
        <w:t>Merckle</w:t>
      </w:r>
      <w:proofErr w:type="spellEnd"/>
      <w:r w:rsidRPr="00534C57">
        <w:rPr>
          <w:rFonts w:ascii="Times New Roman" w:hAnsi="Times New Roman"/>
          <w:lang w:eastAsia="lt-LT"/>
        </w:rPr>
        <w:t>-Str. 3</w:t>
      </w:r>
    </w:p>
    <w:p w14:paraId="44B5F2F4"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89143 </w:t>
      </w:r>
      <w:proofErr w:type="spellStart"/>
      <w:r w:rsidRPr="00534C57">
        <w:rPr>
          <w:rFonts w:ascii="Times New Roman" w:hAnsi="Times New Roman"/>
          <w:lang w:eastAsia="lt-LT"/>
        </w:rPr>
        <w:t>Blaubeuren</w:t>
      </w:r>
      <w:proofErr w:type="spellEnd"/>
    </w:p>
    <w:p w14:paraId="13364FB0"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Vokietija</w:t>
      </w:r>
    </w:p>
    <w:p w14:paraId="259BD819"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66BE03A8"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arba</w:t>
      </w:r>
    </w:p>
    <w:p w14:paraId="229F364D"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50F2DB86"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TEVA </w:t>
      </w:r>
      <w:proofErr w:type="spellStart"/>
      <w:r w:rsidRPr="00534C57">
        <w:rPr>
          <w:rFonts w:ascii="Times New Roman" w:hAnsi="Times New Roman"/>
          <w:lang w:eastAsia="lt-LT"/>
        </w:rPr>
        <w:t>Pharmaceutical</w:t>
      </w:r>
      <w:proofErr w:type="spellEnd"/>
      <w:r w:rsidRPr="00534C57">
        <w:rPr>
          <w:rFonts w:ascii="Times New Roman" w:hAnsi="Times New Roman"/>
          <w:lang w:eastAsia="lt-LT"/>
        </w:rPr>
        <w:t xml:space="preserve"> Works </w:t>
      </w:r>
      <w:proofErr w:type="spellStart"/>
      <w:r w:rsidRPr="00534C57">
        <w:rPr>
          <w:rFonts w:ascii="Times New Roman" w:hAnsi="Times New Roman"/>
          <w:lang w:eastAsia="lt-LT"/>
        </w:rPr>
        <w:t>Private</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Limited</w:t>
      </w:r>
      <w:proofErr w:type="spellEnd"/>
      <w:r w:rsidRPr="00534C57">
        <w:rPr>
          <w:rFonts w:ascii="Times New Roman" w:hAnsi="Times New Roman"/>
          <w:lang w:eastAsia="lt-LT"/>
        </w:rPr>
        <w:t xml:space="preserve"> Company</w:t>
      </w:r>
    </w:p>
    <w:p w14:paraId="0FDC7C53"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Pallagi</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út</w:t>
      </w:r>
      <w:proofErr w:type="spellEnd"/>
      <w:r w:rsidRPr="00534C57">
        <w:rPr>
          <w:rFonts w:ascii="Times New Roman" w:hAnsi="Times New Roman"/>
          <w:lang w:eastAsia="lt-LT"/>
        </w:rPr>
        <w:t xml:space="preserve"> 13</w:t>
      </w:r>
    </w:p>
    <w:p w14:paraId="189A2B0F"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4042 </w:t>
      </w:r>
      <w:proofErr w:type="spellStart"/>
      <w:r w:rsidRPr="00534C57">
        <w:rPr>
          <w:rFonts w:ascii="Times New Roman" w:hAnsi="Times New Roman"/>
          <w:lang w:eastAsia="lt-LT"/>
        </w:rPr>
        <w:t>Debrecen</w:t>
      </w:r>
      <w:proofErr w:type="spellEnd"/>
    </w:p>
    <w:p w14:paraId="6D72AD0C"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Vengrija</w:t>
      </w:r>
    </w:p>
    <w:p w14:paraId="636593F4"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4AE9D560"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arba</w:t>
      </w:r>
    </w:p>
    <w:p w14:paraId="07ABA6A2"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5F2457C3"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Pharmaceuticals</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Europe</w:t>
      </w:r>
      <w:proofErr w:type="spellEnd"/>
      <w:r w:rsidRPr="00534C57">
        <w:rPr>
          <w:rFonts w:ascii="Times New Roman" w:hAnsi="Times New Roman"/>
          <w:lang w:eastAsia="lt-LT"/>
        </w:rPr>
        <w:t xml:space="preserve"> B.V.</w:t>
      </w:r>
    </w:p>
    <w:p w14:paraId="1047B58D"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Swensweg</w:t>
      </w:r>
      <w:proofErr w:type="spellEnd"/>
      <w:r w:rsidRPr="00534C57">
        <w:rPr>
          <w:rFonts w:ascii="Times New Roman" w:hAnsi="Times New Roman"/>
          <w:lang w:eastAsia="lt-LT"/>
        </w:rPr>
        <w:t xml:space="preserve"> 5</w:t>
      </w:r>
    </w:p>
    <w:p w14:paraId="2A0C904E"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2031 GA </w:t>
      </w:r>
      <w:proofErr w:type="spellStart"/>
      <w:r w:rsidRPr="00534C57">
        <w:rPr>
          <w:rFonts w:ascii="Times New Roman" w:hAnsi="Times New Roman"/>
          <w:lang w:eastAsia="lt-LT"/>
        </w:rPr>
        <w:t>Haarlem</w:t>
      </w:r>
      <w:proofErr w:type="spellEnd"/>
    </w:p>
    <w:p w14:paraId="3F08CF03"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Nyderlandai</w:t>
      </w:r>
    </w:p>
    <w:p w14:paraId="4FFA754A"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5672717F"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arba</w:t>
      </w:r>
    </w:p>
    <w:p w14:paraId="7F78F843"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5ED92E74"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TEVA PHARMA S.L.U.</w:t>
      </w:r>
    </w:p>
    <w:p w14:paraId="4CD80BC1"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C/C, n. 4, Poligono </w:t>
      </w:r>
      <w:proofErr w:type="spellStart"/>
      <w:r w:rsidRPr="00534C57">
        <w:rPr>
          <w:rFonts w:ascii="Times New Roman" w:hAnsi="Times New Roman"/>
          <w:lang w:eastAsia="lt-LT"/>
        </w:rPr>
        <w:t>Industrial</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Malpica</w:t>
      </w:r>
      <w:proofErr w:type="spellEnd"/>
    </w:p>
    <w:p w14:paraId="1747CF5F"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50016 </w:t>
      </w:r>
      <w:proofErr w:type="spellStart"/>
      <w:r w:rsidRPr="00534C57">
        <w:rPr>
          <w:rFonts w:ascii="Times New Roman" w:hAnsi="Times New Roman"/>
          <w:lang w:eastAsia="lt-LT"/>
        </w:rPr>
        <w:t>Zaragoza</w:t>
      </w:r>
      <w:proofErr w:type="spellEnd"/>
    </w:p>
    <w:p w14:paraId="38EB2456"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Ispanija</w:t>
      </w:r>
    </w:p>
    <w:p w14:paraId="2FDDD341"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6BFE408C"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arba</w:t>
      </w:r>
    </w:p>
    <w:p w14:paraId="13FF3632"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40CECF0A"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Operations</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Poland</w:t>
      </w:r>
      <w:proofErr w:type="spellEnd"/>
      <w:r w:rsidRPr="00534C57">
        <w:rPr>
          <w:rFonts w:ascii="Times New Roman" w:hAnsi="Times New Roman"/>
          <w:lang w:eastAsia="lt-LT"/>
        </w:rPr>
        <w:t xml:space="preserve"> Sp. z o. o.</w:t>
      </w:r>
    </w:p>
    <w:p w14:paraId="58E99949"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Mogilska</w:t>
      </w:r>
      <w:proofErr w:type="spellEnd"/>
      <w:r w:rsidRPr="00534C57">
        <w:rPr>
          <w:rFonts w:ascii="Times New Roman" w:hAnsi="Times New Roman"/>
          <w:lang w:eastAsia="lt-LT"/>
        </w:rPr>
        <w:t xml:space="preserve"> 80 Str. </w:t>
      </w:r>
    </w:p>
    <w:p w14:paraId="14AA5984"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31-546 </w:t>
      </w:r>
      <w:proofErr w:type="spellStart"/>
      <w:r w:rsidRPr="00534C57">
        <w:rPr>
          <w:rFonts w:ascii="Times New Roman" w:hAnsi="Times New Roman"/>
          <w:lang w:eastAsia="lt-LT"/>
        </w:rPr>
        <w:t>Kraków</w:t>
      </w:r>
      <w:proofErr w:type="spellEnd"/>
    </w:p>
    <w:p w14:paraId="6638E82E"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Lenkija</w:t>
      </w:r>
    </w:p>
    <w:p w14:paraId="303014A3"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3F948895"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arba</w:t>
      </w:r>
    </w:p>
    <w:p w14:paraId="40488E07"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3A7D6A7A"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PLIVA </w:t>
      </w:r>
      <w:proofErr w:type="spellStart"/>
      <w:r w:rsidRPr="00534C57">
        <w:rPr>
          <w:rFonts w:ascii="Times New Roman" w:hAnsi="Times New Roman"/>
          <w:lang w:eastAsia="lt-LT"/>
        </w:rPr>
        <w:t>Croatia</w:t>
      </w:r>
      <w:proofErr w:type="spellEnd"/>
      <w:r w:rsidRPr="00534C57">
        <w:rPr>
          <w:rFonts w:ascii="Times New Roman" w:hAnsi="Times New Roman"/>
          <w:lang w:eastAsia="lt-LT"/>
        </w:rPr>
        <w:t xml:space="preserve"> Ltd. </w:t>
      </w:r>
    </w:p>
    <w:p w14:paraId="786A8C2E"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Prilaz</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baruna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Filipovića</w:t>
      </w:r>
      <w:proofErr w:type="spellEnd"/>
      <w:r w:rsidRPr="00534C57">
        <w:rPr>
          <w:rFonts w:ascii="Times New Roman" w:hAnsi="Times New Roman"/>
          <w:lang w:eastAsia="lt-LT"/>
        </w:rPr>
        <w:t xml:space="preserve"> 25</w:t>
      </w:r>
    </w:p>
    <w:p w14:paraId="2A90B3F4"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10000 </w:t>
      </w:r>
      <w:proofErr w:type="spellStart"/>
      <w:r w:rsidRPr="00534C57">
        <w:rPr>
          <w:rFonts w:ascii="Times New Roman" w:hAnsi="Times New Roman"/>
          <w:lang w:eastAsia="lt-LT"/>
        </w:rPr>
        <w:t>Zagreb</w:t>
      </w:r>
      <w:proofErr w:type="spellEnd"/>
      <w:r w:rsidRPr="00534C57">
        <w:rPr>
          <w:rFonts w:ascii="Times New Roman" w:hAnsi="Times New Roman"/>
          <w:lang w:eastAsia="lt-LT"/>
        </w:rPr>
        <w:t xml:space="preserve"> </w:t>
      </w:r>
    </w:p>
    <w:p w14:paraId="0C545935"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Kroatija</w:t>
      </w:r>
    </w:p>
    <w:p w14:paraId="1AEEF742" w14:textId="77777777" w:rsidR="002F3324" w:rsidRPr="00534C57" w:rsidRDefault="002F3324" w:rsidP="002F3324">
      <w:pPr>
        <w:spacing w:after="0" w:line="240" w:lineRule="auto"/>
        <w:rPr>
          <w:rFonts w:ascii="Times New Roman" w:hAnsi="Times New Roman"/>
        </w:rPr>
      </w:pPr>
    </w:p>
    <w:p w14:paraId="5C9070DF" w14:textId="77777777" w:rsidR="002F3324" w:rsidRPr="00534C57" w:rsidRDefault="002F3324" w:rsidP="002F3324">
      <w:pPr>
        <w:spacing w:after="0" w:line="240" w:lineRule="auto"/>
        <w:rPr>
          <w:rFonts w:ascii="Times New Roman" w:hAnsi="Times New Roman"/>
          <w:lang w:eastAsia="pl-PL"/>
        </w:rPr>
      </w:pPr>
      <w:r w:rsidRPr="00534C57">
        <w:rPr>
          <w:rFonts w:ascii="Times New Roman" w:hAnsi="Times New Roman"/>
          <w:lang w:eastAsia="pl-PL"/>
        </w:rPr>
        <w:t>Su pakuote pateikiamame lapelyje nurodomas gamintojo, atsakingo už konkrečios serijos išleidimą, pavadinimas ir adresas.</w:t>
      </w:r>
    </w:p>
    <w:p w14:paraId="2C47094F" w14:textId="77777777" w:rsidR="002F3324" w:rsidRDefault="002F3324" w:rsidP="002F3324">
      <w:pPr>
        <w:spacing w:after="0" w:line="240" w:lineRule="auto"/>
        <w:rPr>
          <w:rFonts w:ascii="Times New Roman" w:hAnsi="Times New Roman"/>
          <w:lang w:eastAsia="pl-PL"/>
        </w:rPr>
      </w:pPr>
    </w:p>
    <w:p w14:paraId="3C3CDD90" w14:textId="77777777" w:rsidR="00A0162A" w:rsidRDefault="00A0162A" w:rsidP="002F3324">
      <w:pPr>
        <w:spacing w:after="0" w:line="240" w:lineRule="auto"/>
        <w:rPr>
          <w:rFonts w:ascii="Times New Roman" w:hAnsi="Times New Roman"/>
          <w:lang w:eastAsia="pl-PL"/>
        </w:rPr>
      </w:pPr>
    </w:p>
    <w:p w14:paraId="060CAA31" w14:textId="77777777" w:rsidR="00A0162A" w:rsidRDefault="00A0162A" w:rsidP="002F3324">
      <w:pPr>
        <w:spacing w:after="0" w:line="240" w:lineRule="auto"/>
        <w:rPr>
          <w:rFonts w:ascii="Times New Roman" w:hAnsi="Times New Roman"/>
          <w:lang w:eastAsia="pl-PL"/>
        </w:rPr>
      </w:pPr>
    </w:p>
    <w:p w14:paraId="2EE9DB37" w14:textId="77777777" w:rsidR="00A0162A" w:rsidRPr="00534C57" w:rsidRDefault="00A0162A" w:rsidP="002F3324">
      <w:pPr>
        <w:spacing w:after="0" w:line="240" w:lineRule="auto"/>
        <w:rPr>
          <w:rFonts w:ascii="Times New Roman" w:hAnsi="Times New Roman"/>
          <w:lang w:eastAsia="pl-PL"/>
        </w:rPr>
      </w:pPr>
    </w:p>
    <w:p w14:paraId="5C8B9669" w14:textId="77777777" w:rsidR="002F3324" w:rsidRPr="00534C57" w:rsidRDefault="002F3324" w:rsidP="002F3324">
      <w:pPr>
        <w:spacing w:after="0" w:line="240" w:lineRule="auto"/>
        <w:ind w:left="567" w:hanging="567"/>
        <w:rPr>
          <w:rFonts w:ascii="Times New Roman" w:hAnsi="Times New Roman"/>
          <w:szCs w:val="24"/>
        </w:rPr>
      </w:pPr>
      <w:r w:rsidRPr="00534C57">
        <w:rPr>
          <w:rFonts w:ascii="Times New Roman" w:hAnsi="Times New Roman"/>
          <w:b/>
          <w:noProof/>
          <w:szCs w:val="24"/>
        </w:rPr>
        <w:t>B.</w:t>
      </w:r>
      <w:r w:rsidRPr="00534C57">
        <w:rPr>
          <w:rFonts w:ascii="Times New Roman" w:hAnsi="Times New Roman"/>
          <w:b/>
          <w:szCs w:val="24"/>
        </w:rPr>
        <w:tab/>
      </w:r>
      <w:r w:rsidRPr="00534C57">
        <w:rPr>
          <w:rFonts w:ascii="Times New Roman" w:hAnsi="Times New Roman"/>
          <w:b/>
          <w:noProof/>
          <w:szCs w:val="24"/>
        </w:rPr>
        <w:t>TIEKIMO IR VARTOJIMO SĄLYGOS AR APRIBOJIMAI</w:t>
      </w:r>
    </w:p>
    <w:p w14:paraId="72161448" w14:textId="77777777" w:rsidR="002F3324" w:rsidRPr="00534C57" w:rsidRDefault="002F3324" w:rsidP="002F3324">
      <w:pPr>
        <w:spacing w:after="0" w:line="276" w:lineRule="auto"/>
        <w:rPr>
          <w:rFonts w:ascii="Times New Roman" w:hAnsi="Times New Roman"/>
          <w:szCs w:val="24"/>
        </w:rPr>
      </w:pPr>
    </w:p>
    <w:p w14:paraId="5414FBB3" w14:textId="77777777" w:rsidR="002F3324" w:rsidRPr="00534C57" w:rsidRDefault="002F3324" w:rsidP="002F3324">
      <w:pPr>
        <w:spacing w:after="0" w:line="276" w:lineRule="auto"/>
        <w:rPr>
          <w:rFonts w:ascii="Times New Roman" w:hAnsi="Times New Roman"/>
          <w:szCs w:val="24"/>
        </w:rPr>
      </w:pPr>
      <w:r w:rsidRPr="00534C57">
        <w:rPr>
          <w:rFonts w:ascii="Times New Roman" w:hAnsi="Times New Roman"/>
        </w:rPr>
        <w:t>Receptinis vaistinis preparatas.</w:t>
      </w:r>
    </w:p>
    <w:p w14:paraId="4408F172" w14:textId="77777777" w:rsidR="000971B8" w:rsidRPr="00534C57" w:rsidRDefault="000971B8">
      <w:pPr>
        <w:rPr>
          <w:rFonts w:ascii="Times New Roman" w:hAnsi="Times New Roman"/>
          <w:b/>
          <w:noProof/>
        </w:rPr>
      </w:pPr>
      <w:r w:rsidRPr="00534C57">
        <w:rPr>
          <w:rFonts w:ascii="Times New Roman" w:hAnsi="Times New Roman"/>
          <w:b/>
          <w:noProof/>
        </w:rPr>
        <w:br w:type="page"/>
      </w:r>
    </w:p>
    <w:p w14:paraId="26238014" w14:textId="77777777" w:rsidR="002F3324" w:rsidRPr="00534C57" w:rsidRDefault="002F3324" w:rsidP="002F3324">
      <w:pPr>
        <w:spacing w:after="0" w:line="240" w:lineRule="auto"/>
        <w:jc w:val="center"/>
        <w:rPr>
          <w:rFonts w:ascii="Times New Roman" w:hAnsi="Times New Roman"/>
          <w:b/>
          <w:noProof/>
        </w:rPr>
      </w:pPr>
    </w:p>
    <w:p w14:paraId="3AF534B1" w14:textId="77777777" w:rsidR="002F3324" w:rsidRPr="00534C57" w:rsidRDefault="002F3324" w:rsidP="002F3324">
      <w:pPr>
        <w:spacing w:after="0" w:line="240" w:lineRule="auto"/>
        <w:jc w:val="center"/>
        <w:rPr>
          <w:rFonts w:ascii="Times New Roman" w:hAnsi="Times New Roman"/>
          <w:b/>
          <w:noProof/>
        </w:rPr>
      </w:pPr>
    </w:p>
    <w:p w14:paraId="6BF33155" w14:textId="77777777" w:rsidR="002F3324" w:rsidRPr="00534C57" w:rsidRDefault="002F3324" w:rsidP="002F3324">
      <w:pPr>
        <w:spacing w:after="0" w:line="240" w:lineRule="auto"/>
        <w:jc w:val="center"/>
        <w:rPr>
          <w:rFonts w:ascii="Times New Roman" w:hAnsi="Times New Roman"/>
          <w:b/>
          <w:noProof/>
        </w:rPr>
      </w:pPr>
    </w:p>
    <w:p w14:paraId="6BB86B35" w14:textId="77777777" w:rsidR="002F3324" w:rsidRPr="00534C57" w:rsidRDefault="002F3324" w:rsidP="002F3324">
      <w:pPr>
        <w:spacing w:after="0" w:line="240" w:lineRule="auto"/>
        <w:jc w:val="center"/>
        <w:rPr>
          <w:rFonts w:ascii="Times New Roman" w:hAnsi="Times New Roman"/>
          <w:b/>
          <w:noProof/>
        </w:rPr>
      </w:pPr>
    </w:p>
    <w:p w14:paraId="1CF5CEA9" w14:textId="77777777" w:rsidR="002F3324" w:rsidRPr="00534C57" w:rsidRDefault="002F3324" w:rsidP="002F3324">
      <w:pPr>
        <w:spacing w:after="0" w:line="240" w:lineRule="auto"/>
        <w:jc w:val="center"/>
        <w:rPr>
          <w:rFonts w:ascii="Times New Roman" w:hAnsi="Times New Roman"/>
          <w:b/>
          <w:noProof/>
        </w:rPr>
      </w:pPr>
    </w:p>
    <w:p w14:paraId="1D05ED5B" w14:textId="77777777" w:rsidR="002F3324" w:rsidRPr="00534C57" w:rsidRDefault="002F3324" w:rsidP="002F3324">
      <w:pPr>
        <w:spacing w:after="0" w:line="240" w:lineRule="auto"/>
        <w:jc w:val="center"/>
        <w:rPr>
          <w:rFonts w:ascii="Times New Roman" w:hAnsi="Times New Roman"/>
          <w:b/>
          <w:noProof/>
        </w:rPr>
      </w:pPr>
    </w:p>
    <w:p w14:paraId="076F8C3C" w14:textId="77777777" w:rsidR="002F3324" w:rsidRPr="00534C57" w:rsidRDefault="002F3324" w:rsidP="002F3324">
      <w:pPr>
        <w:spacing w:after="0" w:line="240" w:lineRule="auto"/>
        <w:jc w:val="center"/>
        <w:rPr>
          <w:rFonts w:ascii="Times New Roman" w:hAnsi="Times New Roman"/>
          <w:b/>
          <w:noProof/>
        </w:rPr>
      </w:pPr>
    </w:p>
    <w:p w14:paraId="5D639AE8" w14:textId="77777777" w:rsidR="002F3324" w:rsidRPr="00534C57" w:rsidRDefault="002F3324" w:rsidP="002F3324">
      <w:pPr>
        <w:spacing w:after="0" w:line="240" w:lineRule="auto"/>
        <w:jc w:val="center"/>
        <w:rPr>
          <w:rFonts w:ascii="Times New Roman" w:hAnsi="Times New Roman"/>
          <w:b/>
          <w:noProof/>
        </w:rPr>
      </w:pPr>
    </w:p>
    <w:p w14:paraId="513AB090" w14:textId="77777777" w:rsidR="002F3324" w:rsidRPr="00534C57" w:rsidRDefault="002F3324" w:rsidP="002F3324">
      <w:pPr>
        <w:spacing w:after="0" w:line="240" w:lineRule="auto"/>
        <w:jc w:val="center"/>
        <w:rPr>
          <w:rFonts w:ascii="Times New Roman" w:hAnsi="Times New Roman"/>
          <w:b/>
          <w:noProof/>
        </w:rPr>
      </w:pPr>
    </w:p>
    <w:p w14:paraId="53946EEF" w14:textId="77777777" w:rsidR="002F3324" w:rsidRPr="00534C57" w:rsidRDefault="002F3324" w:rsidP="002F3324">
      <w:pPr>
        <w:spacing w:after="0" w:line="240" w:lineRule="auto"/>
        <w:jc w:val="center"/>
        <w:rPr>
          <w:rFonts w:ascii="Times New Roman" w:hAnsi="Times New Roman"/>
          <w:b/>
          <w:noProof/>
        </w:rPr>
      </w:pPr>
    </w:p>
    <w:p w14:paraId="0070B2E0" w14:textId="77777777" w:rsidR="002F3324" w:rsidRPr="00534C57" w:rsidRDefault="002F3324" w:rsidP="002F3324">
      <w:pPr>
        <w:spacing w:after="0" w:line="240" w:lineRule="auto"/>
        <w:jc w:val="center"/>
        <w:rPr>
          <w:rFonts w:ascii="Times New Roman" w:hAnsi="Times New Roman"/>
          <w:b/>
          <w:noProof/>
        </w:rPr>
      </w:pPr>
    </w:p>
    <w:p w14:paraId="7E8AEC00" w14:textId="77777777" w:rsidR="002F3324" w:rsidRPr="00534C57" w:rsidRDefault="002F3324" w:rsidP="002F3324">
      <w:pPr>
        <w:spacing w:after="0" w:line="240" w:lineRule="auto"/>
        <w:jc w:val="center"/>
        <w:rPr>
          <w:rFonts w:ascii="Times New Roman" w:hAnsi="Times New Roman"/>
          <w:b/>
          <w:noProof/>
        </w:rPr>
      </w:pPr>
    </w:p>
    <w:p w14:paraId="328CB7C9" w14:textId="77777777" w:rsidR="002F3324" w:rsidRPr="00534C57" w:rsidRDefault="002F3324" w:rsidP="002F3324">
      <w:pPr>
        <w:spacing w:after="0" w:line="240" w:lineRule="auto"/>
        <w:jc w:val="center"/>
        <w:rPr>
          <w:rFonts w:ascii="Times New Roman" w:hAnsi="Times New Roman"/>
          <w:b/>
          <w:noProof/>
        </w:rPr>
      </w:pPr>
    </w:p>
    <w:p w14:paraId="5B735BBB" w14:textId="77777777" w:rsidR="002F3324" w:rsidRPr="00534C57" w:rsidRDefault="002F3324" w:rsidP="002F3324">
      <w:pPr>
        <w:spacing w:after="0" w:line="240" w:lineRule="auto"/>
        <w:jc w:val="center"/>
        <w:rPr>
          <w:rFonts w:ascii="Times New Roman" w:hAnsi="Times New Roman"/>
          <w:b/>
          <w:noProof/>
        </w:rPr>
      </w:pPr>
    </w:p>
    <w:p w14:paraId="7392FA3C" w14:textId="77777777" w:rsidR="002F3324" w:rsidRPr="00534C57" w:rsidRDefault="002F3324" w:rsidP="002F3324">
      <w:pPr>
        <w:spacing w:after="0" w:line="240" w:lineRule="auto"/>
        <w:jc w:val="center"/>
        <w:rPr>
          <w:rFonts w:ascii="Times New Roman" w:hAnsi="Times New Roman"/>
          <w:b/>
          <w:noProof/>
        </w:rPr>
      </w:pPr>
    </w:p>
    <w:p w14:paraId="6896BFD0" w14:textId="77777777" w:rsidR="002F3324" w:rsidRPr="00534C57" w:rsidRDefault="002F3324" w:rsidP="002F3324">
      <w:pPr>
        <w:spacing w:after="0" w:line="240" w:lineRule="auto"/>
        <w:jc w:val="center"/>
        <w:rPr>
          <w:rFonts w:ascii="Times New Roman" w:hAnsi="Times New Roman"/>
          <w:b/>
          <w:noProof/>
        </w:rPr>
      </w:pPr>
    </w:p>
    <w:p w14:paraId="7A497DAE" w14:textId="77777777" w:rsidR="00082037" w:rsidRPr="00534C57" w:rsidRDefault="00082037" w:rsidP="002F3324">
      <w:pPr>
        <w:spacing w:after="0" w:line="240" w:lineRule="auto"/>
        <w:jc w:val="center"/>
        <w:rPr>
          <w:rFonts w:ascii="Times New Roman" w:hAnsi="Times New Roman"/>
          <w:b/>
          <w:lang w:eastAsia="pl-PL"/>
        </w:rPr>
      </w:pPr>
    </w:p>
    <w:p w14:paraId="7067645C" w14:textId="77777777" w:rsidR="00082037" w:rsidRPr="00534C57" w:rsidRDefault="00082037" w:rsidP="002F3324">
      <w:pPr>
        <w:spacing w:after="0" w:line="240" w:lineRule="auto"/>
        <w:jc w:val="center"/>
        <w:rPr>
          <w:rFonts w:ascii="Times New Roman" w:hAnsi="Times New Roman"/>
          <w:b/>
          <w:lang w:eastAsia="pl-PL"/>
        </w:rPr>
      </w:pPr>
    </w:p>
    <w:p w14:paraId="498209D8" w14:textId="77777777" w:rsidR="00082037" w:rsidRPr="00534C57" w:rsidRDefault="00082037" w:rsidP="002F3324">
      <w:pPr>
        <w:spacing w:after="0" w:line="240" w:lineRule="auto"/>
        <w:jc w:val="center"/>
        <w:rPr>
          <w:rFonts w:ascii="Times New Roman" w:hAnsi="Times New Roman"/>
          <w:b/>
          <w:lang w:eastAsia="pl-PL"/>
        </w:rPr>
      </w:pPr>
    </w:p>
    <w:p w14:paraId="1CC07704" w14:textId="77777777" w:rsidR="00082037" w:rsidRPr="00534C57" w:rsidRDefault="00082037" w:rsidP="002F3324">
      <w:pPr>
        <w:spacing w:after="0" w:line="240" w:lineRule="auto"/>
        <w:jc w:val="center"/>
        <w:rPr>
          <w:rFonts w:ascii="Times New Roman" w:hAnsi="Times New Roman"/>
          <w:b/>
          <w:lang w:eastAsia="pl-PL"/>
        </w:rPr>
      </w:pPr>
    </w:p>
    <w:p w14:paraId="1EA29C3D" w14:textId="77777777" w:rsidR="00082037" w:rsidRPr="00534C57" w:rsidRDefault="00082037" w:rsidP="002F3324">
      <w:pPr>
        <w:spacing w:after="0" w:line="240" w:lineRule="auto"/>
        <w:jc w:val="center"/>
        <w:rPr>
          <w:rFonts w:ascii="Times New Roman" w:hAnsi="Times New Roman"/>
          <w:b/>
          <w:lang w:eastAsia="pl-PL"/>
        </w:rPr>
      </w:pPr>
    </w:p>
    <w:p w14:paraId="5F508415" w14:textId="77777777" w:rsidR="00082037" w:rsidRPr="00534C57" w:rsidRDefault="00082037" w:rsidP="002F3324">
      <w:pPr>
        <w:spacing w:after="0" w:line="240" w:lineRule="auto"/>
        <w:jc w:val="center"/>
        <w:rPr>
          <w:rFonts w:ascii="Times New Roman" w:hAnsi="Times New Roman"/>
          <w:b/>
          <w:lang w:eastAsia="pl-PL"/>
        </w:rPr>
      </w:pPr>
    </w:p>
    <w:p w14:paraId="2EE8151D" w14:textId="77777777" w:rsidR="00082037" w:rsidRPr="00534C57" w:rsidRDefault="00082037" w:rsidP="002F3324">
      <w:pPr>
        <w:spacing w:after="0" w:line="240" w:lineRule="auto"/>
        <w:jc w:val="center"/>
        <w:rPr>
          <w:rFonts w:ascii="Times New Roman" w:hAnsi="Times New Roman"/>
          <w:b/>
          <w:lang w:eastAsia="pl-PL"/>
        </w:rPr>
      </w:pPr>
    </w:p>
    <w:p w14:paraId="187EBA33" w14:textId="77777777" w:rsidR="002F3324" w:rsidRPr="00534C57" w:rsidRDefault="002F3324" w:rsidP="002F3324">
      <w:pPr>
        <w:spacing w:after="0" w:line="240" w:lineRule="auto"/>
        <w:jc w:val="center"/>
        <w:rPr>
          <w:rFonts w:ascii="Times New Roman" w:hAnsi="Times New Roman"/>
          <w:b/>
          <w:lang w:eastAsia="pl-PL"/>
        </w:rPr>
      </w:pPr>
      <w:r w:rsidRPr="00534C57">
        <w:rPr>
          <w:rFonts w:ascii="Times New Roman" w:hAnsi="Times New Roman"/>
          <w:b/>
          <w:lang w:eastAsia="pl-PL"/>
        </w:rPr>
        <w:t>III PRIEDAS</w:t>
      </w:r>
    </w:p>
    <w:p w14:paraId="50BA0700" w14:textId="77777777" w:rsidR="002F3324" w:rsidRPr="00534C57" w:rsidRDefault="002F3324" w:rsidP="002F3324">
      <w:pPr>
        <w:spacing w:after="0" w:line="240" w:lineRule="auto"/>
        <w:jc w:val="center"/>
        <w:rPr>
          <w:rFonts w:ascii="Times New Roman" w:hAnsi="Times New Roman"/>
          <w:b/>
          <w:lang w:eastAsia="pl-PL"/>
        </w:rPr>
      </w:pPr>
    </w:p>
    <w:p w14:paraId="0BAB67FD" w14:textId="77777777" w:rsidR="002F3324" w:rsidRPr="00534C57" w:rsidRDefault="002F3324" w:rsidP="002F3324">
      <w:pPr>
        <w:spacing w:after="0" w:line="240" w:lineRule="auto"/>
        <w:jc w:val="center"/>
        <w:rPr>
          <w:rFonts w:ascii="Times New Roman" w:hAnsi="Times New Roman"/>
          <w:lang w:eastAsia="pl-PL"/>
        </w:rPr>
      </w:pPr>
      <w:r w:rsidRPr="00534C57">
        <w:rPr>
          <w:rFonts w:ascii="Times New Roman" w:hAnsi="Times New Roman"/>
          <w:b/>
          <w:lang w:eastAsia="pl-PL"/>
        </w:rPr>
        <w:t>ŽENKLINIMAS IR PAKUOTĖS LAPELIS</w:t>
      </w:r>
    </w:p>
    <w:p w14:paraId="49C11858" w14:textId="77777777" w:rsidR="002F3324" w:rsidRPr="00534C57" w:rsidRDefault="002F3324" w:rsidP="002F3324">
      <w:pPr>
        <w:autoSpaceDE w:val="0"/>
        <w:autoSpaceDN w:val="0"/>
        <w:adjustRightInd w:val="0"/>
        <w:spacing w:after="0" w:line="240" w:lineRule="auto"/>
        <w:rPr>
          <w:rFonts w:ascii="Times New Roman" w:hAnsi="Times New Roman"/>
        </w:rPr>
      </w:pPr>
    </w:p>
    <w:p w14:paraId="0FCFD418" w14:textId="77777777" w:rsidR="00A46711" w:rsidRDefault="00A46711" w:rsidP="002F3324">
      <w:pPr>
        <w:spacing w:after="0" w:line="240" w:lineRule="auto"/>
        <w:jc w:val="center"/>
        <w:rPr>
          <w:rFonts w:ascii="Times New Roman" w:hAnsi="Times New Roman"/>
          <w:color w:val="000000"/>
        </w:rPr>
      </w:pPr>
      <w:r>
        <w:rPr>
          <w:rFonts w:ascii="Times New Roman" w:hAnsi="Times New Roman"/>
          <w:color w:val="000000"/>
        </w:rPr>
        <w:br w:type="page"/>
      </w:r>
    </w:p>
    <w:p w14:paraId="33085451" w14:textId="77777777" w:rsidR="002F3324" w:rsidRPr="00534C57" w:rsidRDefault="002F3324" w:rsidP="002F3324">
      <w:pPr>
        <w:spacing w:after="0" w:line="240" w:lineRule="auto"/>
        <w:jc w:val="center"/>
        <w:rPr>
          <w:rFonts w:ascii="Times New Roman" w:hAnsi="Times New Roman"/>
          <w:color w:val="000000"/>
        </w:rPr>
      </w:pPr>
    </w:p>
    <w:p w14:paraId="619778B9" w14:textId="77777777" w:rsidR="002F3324" w:rsidRPr="00534C57" w:rsidRDefault="002F3324" w:rsidP="002F3324">
      <w:pPr>
        <w:spacing w:after="0" w:line="240" w:lineRule="auto"/>
        <w:jc w:val="center"/>
        <w:rPr>
          <w:rFonts w:ascii="Times New Roman" w:hAnsi="Times New Roman"/>
          <w:color w:val="000000"/>
        </w:rPr>
      </w:pPr>
    </w:p>
    <w:p w14:paraId="0AFF2E1F" w14:textId="77777777" w:rsidR="002F3324" w:rsidRPr="00534C57" w:rsidRDefault="002F3324" w:rsidP="002F3324">
      <w:pPr>
        <w:spacing w:after="0" w:line="240" w:lineRule="auto"/>
        <w:jc w:val="center"/>
        <w:rPr>
          <w:rFonts w:ascii="Times New Roman" w:hAnsi="Times New Roman"/>
          <w:color w:val="000000"/>
        </w:rPr>
      </w:pPr>
    </w:p>
    <w:p w14:paraId="7A9917BA" w14:textId="77777777" w:rsidR="002F3324" w:rsidRPr="00534C57" w:rsidRDefault="002F3324" w:rsidP="002F3324">
      <w:pPr>
        <w:spacing w:after="0" w:line="240" w:lineRule="auto"/>
        <w:jc w:val="center"/>
        <w:rPr>
          <w:rFonts w:ascii="Times New Roman" w:hAnsi="Times New Roman"/>
          <w:color w:val="000000"/>
        </w:rPr>
      </w:pPr>
    </w:p>
    <w:p w14:paraId="5E302AD0" w14:textId="77777777" w:rsidR="002F3324" w:rsidRPr="00534C57" w:rsidRDefault="002F3324" w:rsidP="002F3324">
      <w:pPr>
        <w:spacing w:after="0" w:line="240" w:lineRule="auto"/>
        <w:jc w:val="center"/>
        <w:rPr>
          <w:rFonts w:ascii="Times New Roman" w:hAnsi="Times New Roman"/>
          <w:color w:val="000000"/>
        </w:rPr>
      </w:pPr>
    </w:p>
    <w:p w14:paraId="78E74B4B" w14:textId="77777777" w:rsidR="002F3324" w:rsidRPr="00534C57" w:rsidRDefault="002F3324" w:rsidP="002F3324">
      <w:pPr>
        <w:spacing w:after="0" w:line="240" w:lineRule="auto"/>
        <w:jc w:val="center"/>
        <w:rPr>
          <w:rFonts w:ascii="Times New Roman" w:hAnsi="Times New Roman"/>
          <w:color w:val="000000"/>
        </w:rPr>
      </w:pPr>
    </w:p>
    <w:p w14:paraId="5C40855D" w14:textId="77777777" w:rsidR="002F3324" w:rsidRPr="00534C57" w:rsidRDefault="002F3324" w:rsidP="002F3324">
      <w:pPr>
        <w:spacing w:after="0" w:line="240" w:lineRule="auto"/>
        <w:jc w:val="center"/>
        <w:rPr>
          <w:rFonts w:ascii="Times New Roman" w:hAnsi="Times New Roman"/>
          <w:color w:val="000000"/>
        </w:rPr>
      </w:pPr>
    </w:p>
    <w:p w14:paraId="32492A36" w14:textId="77777777" w:rsidR="002F3324" w:rsidRPr="00534C57" w:rsidRDefault="002F3324" w:rsidP="002F3324">
      <w:pPr>
        <w:spacing w:after="0" w:line="240" w:lineRule="auto"/>
        <w:jc w:val="center"/>
        <w:rPr>
          <w:rFonts w:ascii="Times New Roman" w:hAnsi="Times New Roman"/>
          <w:color w:val="000000"/>
        </w:rPr>
      </w:pPr>
    </w:p>
    <w:p w14:paraId="3BE522E6" w14:textId="77777777" w:rsidR="002F3324" w:rsidRPr="00534C57" w:rsidRDefault="002F3324" w:rsidP="002F3324">
      <w:pPr>
        <w:spacing w:after="0" w:line="240" w:lineRule="auto"/>
        <w:jc w:val="center"/>
        <w:rPr>
          <w:rFonts w:ascii="Times New Roman" w:hAnsi="Times New Roman"/>
          <w:color w:val="000000"/>
        </w:rPr>
      </w:pPr>
    </w:p>
    <w:p w14:paraId="60789DC1" w14:textId="77777777" w:rsidR="002F3324" w:rsidRPr="00534C57" w:rsidRDefault="002F3324" w:rsidP="002F3324">
      <w:pPr>
        <w:spacing w:after="0" w:line="240" w:lineRule="auto"/>
        <w:jc w:val="center"/>
        <w:rPr>
          <w:rFonts w:ascii="Times New Roman" w:hAnsi="Times New Roman"/>
          <w:color w:val="000000"/>
        </w:rPr>
      </w:pPr>
    </w:p>
    <w:p w14:paraId="0E48EAE7" w14:textId="77777777" w:rsidR="002F3324" w:rsidRPr="00534C57" w:rsidRDefault="002F3324" w:rsidP="002F3324">
      <w:pPr>
        <w:spacing w:after="0" w:line="240" w:lineRule="auto"/>
        <w:jc w:val="center"/>
        <w:rPr>
          <w:rFonts w:ascii="Times New Roman" w:hAnsi="Times New Roman"/>
          <w:color w:val="000000"/>
        </w:rPr>
      </w:pPr>
    </w:p>
    <w:p w14:paraId="1E686814" w14:textId="77777777" w:rsidR="002F3324" w:rsidRPr="00534C57" w:rsidRDefault="002F3324" w:rsidP="002F3324">
      <w:pPr>
        <w:spacing w:after="0" w:line="240" w:lineRule="auto"/>
        <w:jc w:val="center"/>
        <w:rPr>
          <w:rFonts w:ascii="Times New Roman" w:hAnsi="Times New Roman"/>
          <w:color w:val="000000"/>
        </w:rPr>
      </w:pPr>
    </w:p>
    <w:p w14:paraId="266D77AC" w14:textId="77777777" w:rsidR="002F3324" w:rsidRPr="00534C57" w:rsidRDefault="002F3324" w:rsidP="002F3324">
      <w:pPr>
        <w:spacing w:after="0" w:line="240" w:lineRule="auto"/>
        <w:jc w:val="center"/>
        <w:rPr>
          <w:rFonts w:ascii="Times New Roman" w:hAnsi="Times New Roman"/>
          <w:color w:val="000000"/>
        </w:rPr>
      </w:pPr>
    </w:p>
    <w:p w14:paraId="5094C1FF" w14:textId="77777777" w:rsidR="002F3324" w:rsidRPr="00534C57" w:rsidRDefault="002F3324" w:rsidP="002F3324">
      <w:pPr>
        <w:spacing w:after="0" w:line="240" w:lineRule="auto"/>
        <w:jc w:val="center"/>
        <w:rPr>
          <w:rFonts w:ascii="Times New Roman" w:hAnsi="Times New Roman"/>
          <w:color w:val="000000"/>
        </w:rPr>
      </w:pPr>
    </w:p>
    <w:p w14:paraId="75E33C89" w14:textId="77777777" w:rsidR="002F3324" w:rsidRPr="00534C57" w:rsidRDefault="002F3324" w:rsidP="002F3324">
      <w:pPr>
        <w:spacing w:after="0" w:line="240" w:lineRule="auto"/>
        <w:jc w:val="center"/>
        <w:rPr>
          <w:rFonts w:ascii="Times New Roman" w:hAnsi="Times New Roman"/>
          <w:color w:val="000000"/>
        </w:rPr>
      </w:pPr>
    </w:p>
    <w:p w14:paraId="29963900" w14:textId="77777777" w:rsidR="002F3324" w:rsidRPr="00534C57" w:rsidRDefault="002F3324" w:rsidP="002F3324">
      <w:pPr>
        <w:spacing w:after="0" w:line="240" w:lineRule="auto"/>
        <w:jc w:val="center"/>
        <w:rPr>
          <w:rFonts w:ascii="Times New Roman" w:hAnsi="Times New Roman"/>
          <w:color w:val="000000"/>
        </w:rPr>
      </w:pPr>
    </w:p>
    <w:p w14:paraId="031577C4" w14:textId="77777777" w:rsidR="002F3324" w:rsidRPr="00534C57" w:rsidRDefault="002F3324" w:rsidP="002F3324">
      <w:pPr>
        <w:spacing w:after="0" w:line="240" w:lineRule="auto"/>
        <w:jc w:val="center"/>
        <w:rPr>
          <w:rFonts w:ascii="Times New Roman" w:hAnsi="Times New Roman"/>
          <w:color w:val="000000"/>
        </w:rPr>
      </w:pPr>
    </w:p>
    <w:p w14:paraId="69A0479C" w14:textId="77777777" w:rsidR="002F3324" w:rsidRPr="00534C57" w:rsidRDefault="002F3324" w:rsidP="002F3324">
      <w:pPr>
        <w:spacing w:after="0" w:line="240" w:lineRule="auto"/>
        <w:jc w:val="center"/>
        <w:rPr>
          <w:rFonts w:ascii="Times New Roman" w:hAnsi="Times New Roman"/>
          <w:color w:val="000000"/>
        </w:rPr>
      </w:pPr>
    </w:p>
    <w:p w14:paraId="44E8085C" w14:textId="77777777" w:rsidR="002F3324" w:rsidRPr="00534C57" w:rsidRDefault="002F3324" w:rsidP="002F3324">
      <w:pPr>
        <w:spacing w:after="0" w:line="240" w:lineRule="auto"/>
        <w:jc w:val="center"/>
        <w:rPr>
          <w:rFonts w:ascii="Times New Roman" w:hAnsi="Times New Roman"/>
          <w:color w:val="000000"/>
        </w:rPr>
      </w:pPr>
    </w:p>
    <w:p w14:paraId="1495965A" w14:textId="77777777" w:rsidR="002F3324" w:rsidRPr="00534C57" w:rsidRDefault="002F3324" w:rsidP="002F3324">
      <w:pPr>
        <w:spacing w:after="0" w:line="240" w:lineRule="auto"/>
        <w:rPr>
          <w:rFonts w:ascii="Times New Roman" w:hAnsi="Times New Roman"/>
          <w:b/>
          <w:noProof/>
        </w:rPr>
      </w:pPr>
    </w:p>
    <w:p w14:paraId="49B5C7DF" w14:textId="77777777" w:rsidR="002F3324" w:rsidRPr="00534C57" w:rsidRDefault="002F3324" w:rsidP="002F3324">
      <w:pPr>
        <w:spacing w:after="0" w:line="240" w:lineRule="auto"/>
        <w:rPr>
          <w:rFonts w:ascii="Times New Roman" w:hAnsi="Times New Roman"/>
          <w:b/>
          <w:noProof/>
        </w:rPr>
      </w:pPr>
    </w:p>
    <w:p w14:paraId="5DC1934C" w14:textId="77777777" w:rsidR="002F3324" w:rsidRPr="00534C57" w:rsidRDefault="002F3324" w:rsidP="002F3324">
      <w:pPr>
        <w:spacing w:after="0" w:line="240" w:lineRule="auto"/>
        <w:rPr>
          <w:rFonts w:ascii="Times New Roman" w:hAnsi="Times New Roman"/>
          <w:b/>
          <w:noProof/>
        </w:rPr>
      </w:pPr>
    </w:p>
    <w:p w14:paraId="663CA9EB" w14:textId="77777777" w:rsidR="002F3324" w:rsidRPr="00534C57" w:rsidRDefault="002F3324" w:rsidP="002F3324">
      <w:pPr>
        <w:spacing w:after="0" w:line="240" w:lineRule="auto"/>
        <w:rPr>
          <w:rFonts w:ascii="Times New Roman" w:hAnsi="Times New Roman"/>
          <w:b/>
          <w:noProof/>
        </w:rPr>
      </w:pPr>
    </w:p>
    <w:p w14:paraId="404F7802" w14:textId="77777777" w:rsidR="002F3324" w:rsidRPr="00534C57" w:rsidRDefault="002F3324" w:rsidP="002F3324">
      <w:pPr>
        <w:spacing w:after="0" w:line="240" w:lineRule="auto"/>
        <w:jc w:val="center"/>
        <w:rPr>
          <w:rFonts w:ascii="Times New Roman" w:hAnsi="Times New Roman"/>
          <w:noProof/>
        </w:rPr>
      </w:pPr>
      <w:r w:rsidRPr="00534C57">
        <w:rPr>
          <w:rFonts w:ascii="Times New Roman" w:hAnsi="Times New Roman"/>
          <w:b/>
          <w:noProof/>
        </w:rPr>
        <w:t>A. ŽENKLINIMAS</w:t>
      </w:r>
    </w:p>
    <w:p w14:paraId="43BBC42F" w14:textId="77777777" w:rsidR="002F3324" w:rsidRPr="00534C57" w:rsidRDefault="002F3324" w:rsidP="002F3324">
      <w:pPr>
        <w:spacing w:after="0" w:line="240" w:lineRule="auto"/>
        <w:rPr>
          <w:rFonts w:ascii="Times New Roman" w:hAnsi="Times New Roman"/>
        </w:rPr>
      </w:pPr>
      <w:r w:rsidRPr="00534C57">
        <w:rPr>
          <w:rFonts w:ascii="Times New Roman" w:hAnsi="Times New Roman"/>
          <w:noProof/>
        </w:rPr>
        <w:br w:type="page"/>
      </w:r>
    </w:p>
    <w:p w14:paraId="156228A7"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olor w:val="000000"/>
        </w:rPr>
      </w:pPr>
      <w:r w:rsidRPr="00534C57">
        <w:rPr>
          <w:rFonts w:ascii="Times New Roman" w:hAnsi="Times New Roman"/>
          <w:b/>
          <w:bCs/>
          <w:color w:val="000000"/>
        </w:rPr>
        <w:lastRenderedPageBreak/>
        <w:t>INFORMACIJA ANT IŠORINĖS PAKUOTĖS</w:t>
      </w:r>
    </w:p>
    <w:p w14:paraId="71BE3F85"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olor w:val="000000"/>
        </w:rPr>
      </w:pPr>
    </w:p>
    <w:p w14:paraId="2A97BBA4"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olor w:val="000000"/>
        </w:rPr>
      </w:pPr>
      <w:r w:rsidRPr="00534C57">
        <w:rPr>
          <w:rFonts w:ascii="Times New Roman" w:hAnsi="Times New Roman"/>
          <w:b/>
          <w:bCs/>
          <w:color w:val="000000"/>
        </w:rPr>
        <w:t>KARTONO DĖŽUTĖ</w:t>
      </w:r>
    </w:p>
    <w:p w14:paraId="1A0652D4" w14:textId="77777777" w:rsidR="002F3324" w:rsidRPr="00534C57" w:rsidRDefault="002F3324" w:rsidP="002F3324">
      <w:pPr>
        <w:tabs>
          <w:tab w:val="left" w:pos="567"/>
        </w:tabs>
        <w:spacing w:after="0" w:line="240" w:lineRule="auto"/>
        <w:rPr>
          <w:rFonts w:ascii="Times New Roman" w:hAnsi="Times New Roman"/>
          <w:color w:val="000000"/>
        </w:rPr>
      </w:pPr>
    </w:p>
    <w:p w14:paraId="7FA45718" w14:textId="77777777" w:rsidR="002F3324" w:rsidRPr="00534C57" w:rsidRDefault="002F3324" w:rsidP="002F3324">
      <w:pPr>
        <w:tabs>
          <w:tab w:val="left" w:pos="567"/>
        </w:tabs>
        <w:spacing w:after="0" w:line="240" w:lineRule="auto"/>
        <w:rPr>
          <w:rFonts w:ascii="Times New Roman" w:hAnsi="Times New Roman"/>
          <w:color w:val="000000"/>
        </w:rPr>
      </w:pPr>
    </w:p>
    <w:p w14:paraId="5EAE29E1"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olor w:val="000000"/>
        </w:rPr>
      </w:pPr>
      <w:r w:rsidRPr="00534C57">
        <w:rPr>
          <w:rFonts w:ascii="Times New Roman" w:hAnsi="Times New Roman"/>
          <w:b/>
          <w:bCs/>
          <w:color w:val="000000"/>
        </w:rPr>
        <w:t>1.</w:t>
      </w:r>
      <w:r w:rsidRPr="00534C57">
        <w:rPr>
          <w:rFonts w:ascii="Times New Roman" w:hAnsi="Times New Roman"/>
          <w:b/>
          <w:bCs/>
          <w:color w:val="000000"/>
        </w:rPr>
        <w:tab/>
        <w:t>VAISTINIO PREPARATO PAVADINIMAS</w:t>
      </w:r>
    </w:p>
    <w:p w14:paraId="5A8987CF" w14:textId="77777777" w:rsidR="002F3324" w:rsidRPr="00534C57" w:rsidRDefault="002F3324" w:rsidP="002F3324">
      <w:pPr>
        <w:tabs>
          <w:tab w:val="left" w:pos="567"/>
        </w:tabs>
        <w:spacing w:after="0" w:line="240" w:lineRule="auto"/>
        <w:rPr>
          <w:rFonts w:ascii="Times New Roman" w:hAnsi="Times New Roman"/>
          <w:color w:val="000000"/>
        </w:rPr>
      </w:pPr>
    </w:p>
    <w:p w14:paraId="692BFFB1" w14:textId="77777777" w:rsidR="002F3324" w:rsidRPr="00534C57" w:rsidRDefault="002F3324" w:rsidP="002F3324">
      <w:pPr>
        <w:tabs>
          <w:tab w:val="left" w:pos="567"/>
        </w:tabs>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sidR="00A46711">
        <w:rPr>
          <w:rFonts w:ascii="Times New Roman" w:hAnsi="Times New Roman"/>
          <w:color w:val="000000"/>
        </w:rPr>
        <w:t> </w:t>
      </w:r>
      <w:r w:rsidRPr="00534C57">
        <w:rPr>
          <w:rFonts w:ascii="Times New Roman" w:hAnsi="Times New Roman"/>
          <w:color w:val="000000"/>
        </w:rPr>
        <w:t>mg plėvele dengtos tabletės</w:t>
      </w:r>
    </w:p>
    <w:p w14:paraId="57FD0DEE" w14:textId="77777777" w:rsidR="002F3324" w:rsidRPr="00534C57" w:rsidRDefault="00520BCE" w:rsidP="002F3324">
      <w:pPr>
        <w:tabs>
          <w:tab w:val="left" w:pos="567"/>
        </w:tabs>
        <w:spacing w:after="0" w:line="240" w:lineRule="auto"/>
        <w:rPr>
          <w:rFonts w:ascii="Times New Roman" w:hAnsi="Times New Roman"/>
          <w:noProof/>
        </w:rPr>
      </w:pPr>
      <w:r>
        <w:rPr>
          <w:rFonts w:ascii="Times New Roman" w:hAnsi="Times New Roman"/>
          <w:noProof/>
        </w:rPr>
        <w:t>v</w:t>
      </w:r>
      <w:r w:rsidR="002F3324" w:rsidRPr="00534C57">
        <w:rPr>
          <w:rFonts w:ascii="Times New Roman" w:hAnsi="Times New Roman"/>
          <w:noProof/>
        </w:rPr>
        <w:t>oriconazolum</w:t>
      </w:r>
    </w:p>
    <w:p w14:paraId="220C3B21" w14:textId="77777777" w:rsidR="002F3324" w:rsidRPr="00534C57" w:rsidRDefault="002F3324" w:rsidP="002F3324">
      <w:pPr>
        <w:tabs>
          <w:tab w:val="left" w:pos="567"/>
        </w:tabs>
        <w:spacing w:after="0" w:line="240" w:lineRule="auto"/>
        <w:rPr>
          <w:rFonts w:ascii="Times New Roman" w:hAnsi="Times New Roman"/>
          <w:color w:val="000000"/>
        </w:rPr>
      </w:pPr>
    </w:p>
    <w:p w14:paraId="4A452865" w14:textId="77777777" w:rsidR="002F3324" w:rsidRPr="00534C57" w:rsidRDefault="002F3324" w:rsidP="002F3324">
      <w:pPr>
        <w:tabs>
          <w:tab w:val="left" w:pos="567"/>
        </w:tabs>
        <w:spacing w:after="0" w:line="240" w:lineRule="auto"/>
        <w:rPr>
          <w:rFonts w:ascii="Times New Roman" w:hAnsi="Times New Roman"/>
          <w:color w:val="000000"/>
        </w:rPr>
      </w:pPr>
    </w:p>
    <w:p w14:paraId="5A2B8880"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olor w:val="000000"/>
        </w:rPr>
      </w:pPr>
      <w:r w:rsidRPr="00534C57">
        <w:rPr>
          <w:rFonts w:ascii="Times New Roman" w:hAnsi="Times New Roman"/>
          <w:b/>
          <w:bCs/>
          <w:color w:val="000000"/>
        </w:rPr>
        <w:t>2.</w:t>
      </w:r>
      <w:r w:rsidRPr="00534C57">
        <w:rPr>
          <w:rFonts w:ascii="Times New Roman" w:hAnsi="Times New Roman"/>
          <w:b/>
          <w:bCs/>
          <w:color w:val="000000"/>
        </w:rPr>
        <w:tab/>
        <w:t>VEIKLIOJI (-IOS) MEDŽIAGA (-OS) IR JOS (-Ų) KIEKIS (-IAI)</w:t>
      </w:r>
    </w:p>
    <w:p w14:paraId="53208039" w14:textId="77777777" w:rsidR="002F3324" w:rsidRPr="00534C57" w:rsidRDefault="002F3324" w:rsidP="002F3324">
      <w:pPr>
        <w:tabs>
          <w:tab w:val="left" w:pos="567"/>
        </w:tabs>
        <w:spacing w:after="0" w:line="240" w:lineRule="auto"/>
        <w:rPr>
          <w:rFonts w:ascii="Times New Roman" w:hAnsi="Times New Roman"/>
          <w:noProof/>
        </w:rPr>
      </w:pPr>
    </w:p>
    <w:p w14:paraId="20E3EFDD" w14:textId="77777777" w:rsidR="002F3324" w:rsidRPr="00534C57" w:rsidRDefault="002F3324" w:rsidP="002F3324">
      <w:pPr>
        <w:tabs>
          <w:tab w:val="left" w:pos="567"/>
        </w:tabs>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Kiekvienoje tabletėje yra 200</w:t>
      </w:r>
      <w:r w:rsidR="00A46711">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vorikonazolo</w:t>
      </w:r>
      <w:proofErr w:type="spellEnd"/>
      <w:r w:rsidRPr="00534C57">
        <w:rPr>
          <w:rFonts w:ascii="Times New Roman" w:hAnsi="Times New Roman"/>
          <w:color w:val="000000"/>
        </w:rPr>
        <w:t>.</w:t>
      </w:r>
    </w:p>
    <w:p w14:paraId="6375AD00" w14:textId="77777777" w:rsidR="002F3324" w:rsidRPr="00534C57" w:rsidRDefault="002F3324" w:rsidP="002F3324">
      <w:pPr>
        <w:tabs>
          <w:tab w:val="left" w:pos="567"/>
        </w:tabs>
        <w:spacing w:after="0" w:line="240" w:lineRule="auto"/>
        <w:rPr>
          <w:rFonts w:ascii="Times New Roman" w:hAnsi="Times New Roman"/>
        </w:rPr>
      </w:pPr>
    </w:p>
    <w:p w14:paraId="347AD049" w14:textId="77777777" w:rsidR="002F3324" w:rsidRPr="00534C57" w:rsidRDefault="002F3324" w:rsidP="002F3324">
      <w:pPr>
        <w:tabs>
          <w:tab w:val="left" w:pos="567"/>
        </w:tabs>
        <w:spacing w:after="0" w:line="240" w:lineRule="auto"/>
        <w:rPr>
          <w:rFonts w:ascii="Times New Roman" w:hAnsi="Times New Roman"/>
        </w:rPr>
      </w:pPr>
    </w:p>
    <w:p w14:paraId="669560F3"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3.</w:t>
      </w:r>
      <w:r w:rsidRPr="00534C57">
        <w:rPr>
          <w:rFonts w:ascii="Times New Roman" w:hAnsi="Times New Roman"/>
          <w:b/>
          <w:bCs/>
        </w:rPr>
        <w:tab/>
        <w:t>PAGALBINIŲ MEDŽIAGŲ SĄRAŠAS</w:t>
      </w:r>
    </w:p>
    <w:p w14:paraId="0BB541B7" w14:textId="77777777" w:rsidR="002F3324" w:rsidRPr="00534C57" w:rsidRDefault="002F3324" w:rsidP="002F3324">
      <w:pPr>
        <w:tabs>
          <w:tab w:val="left" w:pos="567"/>
        </w:tabs>
        <w:autoSpaceDE w:val="0"/>
        <w:autoSpaceDN w:val="0"/>
        <w:adjustRightInd w:val="0"/>
        <w:spacing w:after="0" w:line="240" w:lineRule="auto"/>
        <w:rPr>
          <w:rFonts w:ascii="Times New Roman" w:hAnsi="Times New Roman"/>
        </w:rPr>
      </w:pPr>
    </w:p>
    <w:p w14:paraId="43A6D17D" w14:textId="77777777" w:rsidR="002F3324" w:rsidRPr="00534C57" w:rsidRDefault="002F3324" w:rsidP="002F3324">
      <w:pPr>
        <w:tabs>
          <w:tab w:val="left" w:pos="567"/>
        </w:tabs>
        <w:spacing w:after="0" w:line="240" w:lineRule="auto"/>
        <w:rPr>
          <w:rFonts w:ascii="Times New Roman" w:hAnsi="Times New Roman"/>
        </w:rPr>
      </w:pPr>
      <w:r w:rsidRPr="00534C57">
        <w:rPr>
          <w:rFonts w:ascii="Times New Roman" w:hAnsi="Times New Roman"/>
          <w:color w:val="000000"/>
        </w:rPr>
        <w:t xml:space="preserve">Sudėtyje yra laktozės </w:t>
      </w:r>
      <w:proofErr w:type="spellStart"/>
      <w:r w:rsidRPr="00534C57">
        <w:rPr>
          <w:rFonts w:ascii="Times New Roman" w:hAnsi="Times New Roman"/>
          <w:color w:val="000000"/>
        </w:rPr>
        <w:t>monohidrato</w:t>
      </w:r>
      <w:proofErr w:type="spellEnd"/>
      <w:r w:rsidRPr="00534C57">
        <w:rPr>
          <w:rFonts w:ascii="Times New Roman" w:hAnsi="Times New Roman"/>
          <w:color w:val="000000"/>
        </w:rPr>
        <w:t xml:space="preserve">. </w:t>
      </w:r>
      <w:r w:rsidR="00520BCE" w:rsidRPr="00520BCE">
        <w:rPr>
          <w:rFonts w:ascii="Times New Roman" w:hAnsi="Times New Roman"/>
        </w:rPr>
        <w:t>Daugiau informacijos žr. pakuotės lapelyje.</w:t>
      </w:r>
    </w:p>
    <w:p w14:paraId="71BF713D" w14:textId="77777777" w:rsidR="002F3324" w:rsidRPr="00534C57" w:rsidRDefault="002F3324" w:rsidP="002F3324">
      <w:pPr>
        <w:tabs>
          <w:tab w:val="left" w:pos="567"/>
        </w:tabs>
        <w:autoSpaceDE w:val="0"/>
        <w:autoSpaceDN w:val="0"/>
        <w:adjustRightInd w:val="0"/>
        <w:spacing w:after="0" w:line="240" w:lineRule="auto"/>
        <w:rPr>
          <w:rFonts w:ascii="Times New Roman" w:hAnsi="Times New Roman"/>
          <w:color w:val="000000"/>
        </w:rPr>
      </w:pPr>
    </w:p>
    <w:p w14:paraId="58682047" w14:textId="77777777" w:rsidR="002F3324" w:rsidRPr="00534C57" w:rsidRDefault="002F3324" w:rsidP="002F3324">
      <w:pPr>
        <w:tabs>
          <w:tab w:val="left" w:pos="567"/>
        </w:tabs>
        <w:spacing w:after="0" w:line="240" w:lineRule="auto"/>
        <w:rPr>
          <w:rFonts w:ascii="Times New Roman" w:hAnsi="Times New Roman"/>
        </w:rPr>
      </w:pPr>
    </w:p>
    <w:p w14:paraId="2DAB2C05"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4.</w:t>
      </w:r>
      <w:r w:rsidRPr="00534C57">
        <w:rPr>
          <w:rFonts w:ascii="Times New Roman" w:hAnsi="Times New Roman"/>
          <w:b/>
          <w:bCs/>
        </w:rPr>
        <w:tab/>
        <w:t>FARMACINĖ FORMA IR KIEKIS PAKUOTĖJE</w:t>
      </w:r>
    </w:p>
    <w:p w14:paraId="1AC488B2" w14:textId="77777777" w:rsidR="00520BCE" w:rsidRPr="00534C57" w:rsidRDefault="00520BCE" w:rsidP="002F3324">
      <w:pPr>
        <w:tabs>
          <w:tab w:val="left" w:pos="567"/>
        </w:tabs>
        <w:spacing w:after="0" w:line="240" w:lineRule="auto"/>
        <w:rPr>
          <w:rFonts w:ascii="Times New Roman" w:hAnsi="Times New Roman"/>
        </w:rPr>
      </w:pPr>
    </w:p>
    <w:p w14:paraId="00BCD615" w14:textId="77777777" w:rsidR="00520BCE" w:rsidRDefault="00520BCE" w:rsidP="002F3324">
      <w:pPr>
        <w:tabs>
          <w:tab w:val="left" w:pos="567"/>
        </w:tabs>
        <w:autoSpaceDE w:val="0"/>
        <w:autoSpaceDN w:val="0"/>
        <w:adjustRightInd w:val="0"/>
        <w:spacing w:after="0" w:line="240" w:lineRule="auto"/>
        <w:rPr>
          <w:rFonts w:ascii="Times New Roman" w:hAnsi="Times New Roman"/>
          <w:bCs/>
          <w:color w:val="000000"/>
        </w:rPr>
      </w:pPr>
      <w:r w:rsidRPr="00E50BA2">
        <w:rPr>
          <w:rFonts w:ascii="Times New Roman" w:hAnsi="Times New Roman"/>
          <w:bCs/>
          <w:color w:val="000000"/>
          <w:highlight w:val="lightGray"/>
        </w:rPr>
        <w:t>Plėvele dengtos tabletės</w:t>
      </w:r>
    </w:p>
    <w:p w14:paraId="676D86B1" w14:textId="77777777" w:rsidR="00520BCE" w:rsidRDefault="00520BCE" w:rsidP="002F3324">
      <w:pPr>
        <w:tabs>
          <w:tab w:val="left" w:pos="567"/>
        </w:tabs>
        <w:autoSpaceDE w:val="0"/>
        <w:autoSpaceDN w:val="0"/>
        <w:adjustRightInd w:val="0"/>
        <w:spacing w:after="0" w:line="240" w:lineRule="auto"/>
        <w:rPr>
          <w:rFonts w:ascii="Times New Roman" w:hAnsi="Times New Roman"/>
          <w:bCs/>
          <w:color w:val="000000"/>
        </w:rPr>
      </w:pPr>
    </w:p>
    <w:p w14:paraId="6FD534CD" w14:textId="77777777" w:rsidR="002F3324" w:rsidRDefault="002F3324" w:rsidP="002F3324">
      <w:pPr>
        <w:tabs>
          <w:tab w:val="left" w:pos="567"/>
        </w:tabs>
        <w:autoSpaceDE w:val="0"/>
        <w:autoSpaceDN w:val="0"/>
        <w:adjustRightInd w:val="0"/>
        <w:spacing w:after="0" w:line="240" w:lineRule="auto"/>
        <w:rPr>
          <w:rFonts w:ascii="Times New Roman" w:hAnsi="Times New Roman"/>
          <w:bCs/>
          <w:color w:val="000000"/>
        </w:rPr>
      </w:pPr>
      <w:r w:rsidRPr="00534C57">
        <w:rPr>
          <w:rFonts w:ascii="Times New Roman" w:hAnsi="Times New Roman"/>
          <w:bCs/>
          <w:color w:val="000000"/>
        </w:rPr>
        <w:t>2 plėvele dengtos tabletės.</w:t>
      </w:r>
    </w:p>
    <w:p w14:paraId="6157957B" w14:textId="77777777" w:rsidR="00084531" w:rsidRPr="00534C57" w:rsidRDefault="00084531" w:rsidP="002F3324">
      <w:pPr>
        <w:tabs>
          <w:tab w:val="left" w:pos="567"/>
        </w:tabs>
        <w:autoSpaceDE w:val="0"/>
        <w:autoSpaceDN w:val="0"/>
        <w:adjustRightInd w:val="0"/>
        <w:spacing w:after="0" w:line="240" w:lineRule="auto"/>
        <w:rPr>
          <w:rFonts w:ascii="Times New Roman" w:hAnsi="Times New Roman"/>
          <w:bCs/>
          <w:color w:val="000000"/>
        </w:rPr>
      </w:pPr>
      <w:r w:rsidRPr="00E50BA2">
        <w:rPr>
          <w:rFonts w:ascii="Times New Roman" w:hAnsi="Times New Roman"/>
          <w:bCs/>
          <w:color w:val="000000"/>
          <w:highlight w:val="lightGray"/>
        </w:rPr>
        <w:t>2x1 plėvele dengtos tabletės.</w:t>
      </w:r>
    </w:p>
    <w:p w14:paraId="780E7702" w14:textId="77777777" w:rsidR="002F3324" w:rsidRPr="00E50BA2" w:rsidRDefault="002F3324"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10 plėvele dengtų tablečių.</w:t>
      </w:r>
    </w:p>
    <w:p w14:paraId="5DF87412" w14:textId="77777777" w:rsidR="00084531" w:rsidRPr="00E50BA2" w:rsidRDefault="00084531"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10x1 plėvele dengtų tablečių.</w:t>
      </w:r>
    </w:p>
    <w:p w14:paraId="1F89C98E" w14:textId="77777777" w:rsidR="002F3324" w:rsidRPr="00E50BA2" w:rsidRDefault="002F3324"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14 plėvele dengtų tablečių.</w:t>
      </w:r>
    </w:p>
    <w:p w14:paraId="04061F76" w14:textId="77777777" w:rsidR="00084531" w:rsidRPr="00E50BA2" w:rsidRDefault="00084531"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14x1 plėvele dengtų tablečių.</w:t>
      </w:r>
    </w:p>
    <w:p w14:paraId="79F1A14B" w14:textId="77777777" w:rsidR="002F3324" w:rsidRPr="00E50BA2" w:rsidRDefault="002F3324"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20 plėvele dengtų tablečių.</w:t>
      </w:r>
    </w:p>
    <w:p w14:paraId="45C5B9A0" w14:textId="77777777" w:rsidR="00084531" w:rsidRPr="00E50BA2" w:rsidRDefault="00084531"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20x1 plėvele dengtų tablečių.</w:t>
      </w:r>
    </w:p>
    <w:p w14:paraId="4D6F00DF" w14:textId="77777777" w:rsidR="002F3324" w:rsidRPr="00E50BA2" w:rsidRDefault="002F3324"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28 plėvele dengtos tabletės.</w:t>
      </w:r>
    </w:p>
    <w:p w14:paraId="36814B5F" w14:textId="77777777" w:rsidR="00084531" w:rsidRPr="00E50BA2" w:rsidRDefault="00084531"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28x1 plėvele dengtos tabletės.</w:t>
      </w:r>
    </w:p>
    <w:p w14:paraId="1935459E" w14:textId="77777777" w:rsidR="002F3324" w:rsidRPr="00E50BA2" w:rsidRDefault="002F3324"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30 plėvele dengtų tablečių.</w:t>
      </w:r>
    </w:p>
    <w:p w14:paraId="2BBC8A87" w14:textId="77777777" w:rsidR="00084531" w:rsidRPr="00E50BA2" w:rsidRDefault="00084531"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30x1 plėvele dengtų tablečių.</w:t>
      </w:r>
    </w:p>
    <w:p w14:paraId="7B1B257F" w14:textId="77777777" w:rsidR="002F3324" w:rsidRPr="00E50BA2" w:rsidRDefault="002F3324"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50 plėvele dengtų tablečių.</w:t>
      </w:r>
    </w:p>
    <w:p w14:paraId="5B7A6BC7" w14:textId="77777777" w:rsidR="00084531" w:rsidRPr="00E50BA2" w:rsidRDefault="00084531" w:rsidP="00084531">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50x1 plėvele dengtų tablečių.</w:t>
      </w:r>
    </w:p>
    <w:p w14:paraId="028587D7" w14:textId="77777777" w:rsidR="002F3324" w:rsidRPr="00E50BA2" w:rsidRDefault="002F3324"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56 plėvele dengtos tabletės.</w:t>
      </w:r>
    </w:p>
    <w:p w14:paraId="57B8EEB6" w14:textId="77777777" w:rsidR="00084531" w:rsidRPr="00E50BA2" w:rsidRDefault="00084531"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56x1 plėvele dengtos tabletės.</w:t>
      </w:r>
    </w:p>
    <w:p w14:paraId="6CAAB161" w14:textId="77777777" w:rsidR="002F3324" w:rsidRPr="00E50BA2" w:rsidRDefault="002F3324"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98 plėvele dengtos tabletės.</w:t>
      </w:r>
    </w:p>
    <w:p w14:paraId="6B63D158" w14:textId="77777777" w:rsidR="00084531" w:rsidRPr="00E50BA2" w:rsidRDefault="00084531" w:rsidP="002F3324">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98x1 plėvele dengtos tabletės.</w:t>
      </w:r>
    </w:p>
    <w:p w14:paraId="6F630797" w14:textId="77777777" w:rsidR="002F3324" w:rsidRDefault="002F3324" w:rsidP="002F3324">
      <w:pPr>
        <w:tabs>
          <w:tab w:val="left" w:pos="567"/>
        </w:tabs>
        <w:autoSpaceDE w:val="0"/>
        <w:autoSpaceDN w:val="0"/>
        <w:adjustRightInd w:val="0"/>
        <w:spacing w:after="0" w:line="240" w:lineRule="auto"/>
        <w:rPr>
          <w:rFonts w:ascii="Times New Roman" w:hAnsi="Times New Roman"/>
          <w:color w:val="000000"/>
        </w:rPr>
      </w:pPr>
      <w:r w:rsidRPr="00E50BA2">
        <w:rPr>
          <w:rFonts w:ascii="Times New Roman" w:hAnsi="Times New Roman"/>
          <w:color w:val="000000"/>
          <w:highlight w:val="lightGray"/>
        </w:rPr>
        <w:t>100 plėvele dengtų tablečių.</w:t>
      </w:r>
    </w:p>
    <w:p w14:paraId="452717FA" w14:textId="77777777" w:rsidR="00084531" w:rsidRPr="00534C57" w:rsidRDefault="00084531" w:rsidP="002F3324">
      <w:pPr>
        <w:tabs>
          <w:tab w:val="left" w:pos="567"/>
        </w:tabs>
        <w:autoSpaceDE w:val="0"/>
        <w:autoSpaceDN w:val="0"/>
        <w:adjustRightInd w:val="0"/>
        <w:spacing w:after="0" w:line="240" w:lineRule="auto"/>
        <w:rPr>
          <w:rFonts w:ascii="Times New Roman" w:hAnsi="Times New Roman"/>
          <w:bCs/>
          <w:color w:val="000000"/>
        </w:rPr>
      </w:pPr>
      <w:r w:rsidRPr="00E50BA2">
        <w:rPr>
          <w:rFonts w:ascii="Times New Roman" w:hAnsi="Times New Roman"/>
          <w:color w:val="000000"/>
          <w:highlight w:val="lightGray"/>
        </w:rPr>
        <w:t>100x1 plėvele dengtų tablečių.</w:t>
      </w:r>
    </w:p>
    <w:p w14:paraId="07CFAFDC" w14:textId="77777777" w:rsidR="002F3324" w:rsidRPr="00534C57" w:rsidRDefault="002F3324" w:rsidP="002F3324">
      <w:pPr>
        <w:tabs>
          <w:tab w:val="left" w:pos="567"/>
        </w:tabs>
        <w:spacing w:after="0" w:line="240" w:lineRule="auto"/>
        <w:rPr>
          <w:rFonts w:ascii="Times New Roman" w:hAnsi="Times New Roman"/>
        </w:rPr>
      </w:pPr>
    </w:p>
    <w:p w14:paraId="459A3CD3" w14:textId="77777777" w:rsidR="002F3324" w:rsidRPr="00534C57" w:rsidRDefault="002F3324" w:rsidP="002F3324">
      <w:pPr>
        <w:tabs>
          <w:tab w:val="left" w:pos="567"/>
        </w:tabs>
        <w:spacing w:after="0" w:line="240" w:lineRule="auto"/>
        <w:rPr>
          <w:rFonts w:ascii="Times New Roman" w:hAnsi="Times New Roman"/>
        </w:rPr>
      </w:pPr>
    </w:p>
    <w:p w14:paraId="491C4371"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5.</w:t>
      </w:r>
      <w:r w:rsidRPr="00534C57">
        <w:rPr>
          <w:rFonts w:ascii="Times New Roman" w:hAnsi="Times New Roman"/>
          <w:b/>
          <w:bCs/>
        </w:rPr>
        <w:tab/>
        <w:t>VARTOJIMO METODAS IR BŪDAS (-AI)</w:t>
      </w:r>
    </w:p>
    <w:p w14:paraId="5C542941" w14:textId="77777777" w:rsidR="002F3324" w:rsidRPr="00534C57" w:rsidRDefault="002F3324" w:rsidP="002F3324">
      <w:pPr>
        <w:tabs>
          <w:tab w:val="left" w:pos="567"/>
        </w:tabs>
        <w:spacing w:after="0" w:line="240" w:lineRule="auto"/>
        <w:rPr>
          <w:rFonts w:ascii="Times New Roman" w:hAnsi="Times New Roman"/>
        </w:rPr>
      </w:pPr>
    </w:p>
    <w:p w14:paraId="23BF8F56" w14:textId="77777777" w:rsidR="002F3324" w:rsidRPr="00534C57" w:rsidRDefault="002F3324" w:rsidP="002F3324">
      <w:pPr>
        <w:tabs>
          <w:tab w:val="left" w:pos="567"/>
        </w:tabs>
        <w:spacing w:after="0" w:line="240" w:lineRule="auto"/>
        <w:rPr>
          <w:rFonts w:ascii="Times New Roman" w:hAnsi="Times New Roman"/>
        </w:rPr>
      </w:pPr>
      <w:r w:rsidRPr="00534C57">
        <w:rPr>
          <w:rFonts w:ascii="Times New Roman" w:hAnsi="Times New Roman"/>
        </w:rPr>
        <w:t>Vartoti per burną.</w:t>
      </w:r>
    </w:p>
    <w:p w14:paraId="06EA9F3A" w14:textId="77777777" w:rsidR="002F3324" w:rsidRPr="00534C57" w:rsidRDefault="002F3324" w:rsidP="002F3324">
      <w:pPr>
        <w:tabs>
          <w:tab w:val="left" w:pos="567"/>
        </w:tabs>
        <w:spacing w:after="0" w:line="240" w:lineRule="auto"/>
        <w:rPr>
          <w:rFonts w:ascii="Times New Roman" w:hAnsi="Times New Roman"/>
        </w:rPr>
      </w:pPr>
      <w:r w:rsidRPr="00534C57">
        <w:rPr>
          <w:rFonts w:ascii="Times New Roman" w:hAnsi="Times New Roman"/>
        </w:rPr>
        <w:t>Prieš vartojimą perskaitykite pakuotės lapelį.</w:t>
      </w:r>
    </w:p>
    <w:p w14:paraId="71EB2465" w14:textId="77777777" w:rsidR="002F3324" w:rsidRPr="00534C57" w:rsidRDefault="002F3324" w:rsidP="002F3324">
      <w:pPr>
        <w:tabs>
          <w:tab w:val="left" w:pos="567"/>
        </w:tabs>
        <w:spacing w:after="0" w:line="240" w:lineRule="auto"/>
        <w:rPr>
          <w:rFonts w:ascii="Times New Roman" w:hAnsi="Times New Roman"/>
        </w:rPr>
      </w:pPr>
    </w:p>
    <w:p w14:paraId="64E03CF6" w14:textId="77777777" w:rsidR="002F3324" w:rsidRPr="00534C57" w:rsidRDefault="002F3324" w:rsidP="002F3324">
      <w:pPr>
        <w:tabs>
          <w:tab w:val="left" w:pos="567"/>
        </w:tabs>
        <w:spacing w:after="0" w:line="240" w:lineRule="auto"/>
        <w:rPr>
          <w:rFonts w:ascii="Times New Roman" w:hAnsi="Times New Roman"/>
        </w:rPr>
      </w:pPr>
    </w:p>
    <w:p w14:paraId="098F9664"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6.</w:t>
      </w:r>
      <w:r w:rsidRPr="00534C57">
        <w:rPr>
          <w:rFonts w:ascii="Times New Roman" w:hAnsi="Times New Roman"/>
          <w:b/>
          <w:bCs/>
        </w:rPr>
        <w:tab/>
        <w:t>SPECIALUS ĮSPĖJIMAS, KAD VAISTINĮ PREPARATĄ BŪTINA LAIKYTI VAIKAMS NEPASTEBIMOJE IR NEPASIEKIAMOJE VIETOJE</w:t>
      </w:r>
    </w:p>
    <w:p w14:paraId="648938D1" w14:textId="77777777" w:rsidR="002F3324" w:rsidRPr="00534C57" w:rsidRDefault="002F3324" w:rsidP="002F3324">
      <w:pPr>
        <w:tabs>
          <w:tab w:val="left" w:pos="567"/>
        </w:tabs>
        <w:spacing w:after="0" w:line="240" w:lineRule="auto"/>
        <w:rPr>
          <w:rFonts w:ascii="Times New Roman" w:hAnsi="Times New Roman"/>
        </w:rPr>
      </w:pPr>
    </w:p>
    <w:p w14:paraId="7F55967E" w14:textId="77777777" w:rsidR="002F3324" w:rsidRPr="00534C57" w:rsidRDefault="002F3324" w:rsidP="002F3324">
      <w:pPr>
        <w:tabs>
          <w:tab w:val="left" w:pos="567"/>
        </w:tabs>
        <w:spacing w:after="0" w:line="240" w:lineRule="auto"/>
        <w:rPr>
          <w:rFonts w:ascii="Times New Roman" w:hAnsi="Times New Roman"/>
        </w:rPr>
      </w:pPr>
      <w:r w:rsidRPr="00534C57">
        <w:rPr>
          <w:rFonts w:ascii="Times New Roman" w:hAnsi="Times New Roman"/>
        </w:rPr>
        <w:t>Laikyti vaikams nepastebimoje ir nepasiekiamoje vietoje.</w:t>
      </w:r>
    </w:p>
    <w:p w14:paraId="117B678C" w14:textId="77777777" w:rsidR="002F3324" w:rsidRPr="00534C57" w:rsidRDefault="002F3324" w:rsidP="002F3324">
      <w:pPr>
        <w:tabs>
          <w:tab w:val="left" w:pos="567"/>
        </w:tabs>
        <w:spacing w:after="0" w:line="240" w:lineRule="auto"/>
        <w:rPr>
          <w:rFonts w:ascii="Times New Roman" w:hAnsi="Times New Roman"/>
        </w:rPr>
      </w:pPr>
    </w:p>
    <w:p w14:paraId="46401E6E" w14:textId="77777777" w:rsidR="002F3324" w:rsidRPr="00534C57" w:rsidRDefault="002F3324" w:rsidP="002F3324">
      <w:pPr>
        <w:tabs>
          <w:tab w:val="left" w:pos="567"/>
        </w:tabs>
        <w:spacing w:after="0" w:line="240" w:lineRule="auto"/>
        <w:rPr>
          <w:rFonts w:ascii="Times New Roman" w:hAnsi="Times New Roman"/>
        </w:rPr>
      </w:pPr>
    </w:p>
    <w:p w14:paraId="24DC411F"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7.</w:t>
      </w:r>
      <w:r w:rsidRPr="00534C57">
        <w:rPr>
          <w:rFonts w:ascii="Times New Roman" w:hAnsi="Times New Roman"/>
          <w:b/>
          <w:bCs/>
        </w:rPr>
        <w:tab/>
        <w:t>KITAS (-I) SPECIALUS (-ŪS) ĮSPĖJIMAS (-AI) (JEI REIKIA)</w:t>
      </w:r>
    </w:p>
    <w:p w14:paraId="30BB0FF7" w14:textId="77777777" w:rsidR="002F3324" w:rsidRPr="00534C57" w:rsidRDefault="002F3324" w:rsidP="002F3324">
      <w:pPr>
        <w:tabs>
          <w:tab w:val="left" w:pos="567"/>
        </w:tabs>
        <w:spacing w:after="0" w:line="240" w:lineRule="auto"/>
        <w:rPr>
          <w:rFonts w:ascii="Times New Roman" w:hAnsi="Times New Roman"/>
        </w:rPr>
      </w:pPr>
    </w:p>
    <w:p w14:paraId="13603812" w14:textId="77777777" w:rsidR="002F3324" w:rsidRPr="00534C57" w:rsidRDefault="002F3324" w:rsidP="002F3324">
      <w:pPr>
        <w:tabs>
          <w:tab w:val="left" w:pos="567"/>
        </w:tabs>
        <w:spacing w:after="0" w:line="240" w:lineRule="auto"/>
        <w:rPr>
          <w:rFonts w:ascii="Times New Roman" w:hAnsi="Times New Roman"/>
        </w:rPr>
      </w:pPr>
    </w:p>
    <w:p w14:paraId="6D53CCFF"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8.</w:t>
      </w:r>
      <w:r w:rsidRPr="00534C57">
        <w:rPr>
          <w:rFonts w:ascii="Times New Roman" w:hAnsi="Times New Roman"/>
          <w:b/>
          <w:bCs/>
        </w:rPr>
        <w:tab/>
        <w:t>TINKAMUMO LAIKAS</w:t>
      </w:r>
    </w:p>
    <w:p w14:paraId="42EC5743" w14:textId="77777777" w:rsidR="002F3324" w:rsidRPr="00534C57" w:rsidRDefault="002F3324" w:rsidP="002F3324">
      <w:pPr>
        <w:tabs>
          <w:tab w:val="left" w:pos="567"/>
        </w:tabs>
        <w:spacing w:after="0" w:line="240" w:lineRule="auto"/>
        <w:rPr>
          <w:rFonts w:ascii="Times New Roman" w:hAnsi="Times New Roman"/>
        </w:rPr>
      </w:pPr>
    </w:p>
    <w:p w14:paraId="7FDC6C4B" w14:textId="77777777" w:rsidR="00A0162A" w:rsidRDefault="00A0162A" w:rsidP="002F3324">
      <w:pPr>
        <w:tabs>
          <w:tab w:val="left" w:pos="567"/>
        </w:tabs>
        <w:spacing w:after="0" w:line="240" w:lineRule="auto"/>
        <w:rPr>
          <w:rFonts w:ascii="Times New Roman" w:hAnsi="Times New Roman"/>
        </w:rPr>
      </w:pPr>
      <w:r>
        <w:rPr>
          <w:rFonts w:ascii="Times New Roman" w:hAnsi="Times New Roman"/>
        </w:rPr>
        <w:t>EXP</w:t>
      </w:r>
      <w:r w:rsidR="00A46711">
        <w:rPr>
          <w:rFonts w:ascii="Times New Roman" w:hAnsi="Times New Roman"/>
        </w:rPr>
        <w:t xml:space="preserve"> {mm/MMMM}</w:t>
      </w:r>
    </w:p>
    <w:p w14:paraId="463379F9" w14:textId="77777777" w:rsidR="002F3324" w:rsidRPr="00534C57" w:rsidRDefault="002F3324" w:rsidP="002F3324">
      <w:pPr>
        <w:tabs>
          <w:tab w:val="left" w:pos="567"/>
        </w:tabs>
        <w:spacing w:after="0" w:line="240" w:lineRule="auto"/>
        <w:rPr>
          <w:rFonts w:ascii="Times New Roman" w:hAnsi="Times New Roman"/>
        </w:rPr>
      </w:pPr>
      <w:r w:rsidRPr="00E50BA2">
        <w:rPr>
          <w:rFonts w:ascii="Times New Roman" w:hAnsi="Times New Roman"/>
          <w:highlight w:val="lightGray"/>
        </w:rPr>
        <w:t>Tinka iki: {mm/MMMM}</w:t>
      </w:r>
    </w:p>
    <w:p w14:paraId="3FDB21B2" w14:textId="77777777" w:rsidR="002F3324" w:rsidRPr="00534C57" w:rsidRDefault="002F3324" w:rsidP="002F3324">
      <w:pPr>
        <w:tabs>
          <w:tab w:val="left" w:pos="567"/>
        </w:tabs>
        <w:spacing w:after="0" w:line="240" w:lineRule="auto"/>
        <w:rPr>
          <w:rFonts w:ascii="Times New Roman" w:hAnsi="Times New Roman"/>
        </w:rPr>
      </w:pPr>
    </w:p>
    <w:p w14:paraId="54A87424" w14:textId="77777777" w:rsidR="002F3324" w:rsidRPr="00534C57" w:rsidRDefault="002F3324" w:rsidP="002F3324">
      <w:pPr>
        <w:tabs>
          <w:tab w:val="left" w:pos="567"/>
        </w:tabs>
        <w:spacing w:after="0" w:line="240" w:lineRule="auto"/>
        <w:rPr>
          <w:rFonts w:ascii="Times New Roman" w:hAnsi="Times New Roman"/>
        </w:rPr>
      </w:pPr>
    </w:p>
    <w:p w14:paraId="5D7C780C"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9.</w:t>
      </w:r>
      <w:r w:rsidRPr="00534C57">
        <w:rPr>
          <w:rFonts w:ascii="Times New Roman" w:hAnsi="Times New Roman"/>
          <w:b/>
          <w:bCs/>
        </w:rPr>
        <w:tab/>
        <w:t>SPECIALIOS LAIKYMO SĄLYGOS</w:t>
      </w:r>
    </w:p>
    <w:p w14:paraId="0B163E94" w14:textId="77777777" w:rsidR="002F3324" w:rsidRPr="00534C57" w:rsidRDefault="002F3324" w:rsidP="002F3324">
      <w:pPr>
        <w:tabs>
          <w:tab w:val="left" w:pos="567"/>
        </w:tabs>
        <w:spacing w:after="0" w:line="240" w:lineRule="auto"/>
        <w:rPr>
          <w:rFonts w:ascii="Times New Roman" w:hAnsi="Times New Roman"/>
        </w:rPr>
      </w:pPr>
    </w:p>
    <w:p w14:paraId="6F6B5B8D" w14:textId="77777777" w:rsidR="002F3324" w:rsidRPr="00534C57" w:rsidRDefault="002F3324" w:rsidP="002F3324">
      <w:pPr>
        <w:tabs>
          <w:tab w:val="left" w:pos="567"/>
        </w:tabs>
        <w:spacing w:after="0" w:line="240" w:lineRule="auto"/>
        <w:rPr>
          <w:rFonts w:ascii="Times New Roman" w:hAnsi="Times New Roman"/>
        </w:rPr>
      </w:pPr>
    </w:p>
    <w:p w14:paraId="04A41B60"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10.</w:t>
      </w:r>
      <w:r w:rsidRPr="00534C57">
        <w:rPr>
          <w:rFonts w:ascii="Times New Roman" w:hAnsi="Times New Roman"/>
          <w:b/>
          <w:bCs/>
        </w:rPr>
        <w:tab/>
        <w:t>SPECIALIOS ATSARGUMO PRIEMONĖS DĖL NESUVARTOTO VAISTINIO PREPARATO AR JO ATLIEKU TVARKYMO (JEI REIKIA)</w:t>
      </w:r>
    </w:p>
    <w:p w14:paraId="26BADBC3" w14:textId="77777777" w:rsidR="002F3324" w:rsidRPr="00534C57" w:rsidRDefault="002F3324" w:rsidP="002F3324">
      <w:pPr>
        <w:tabs>
          <w:tab w:val="left" w:pos="567"/>
        </w:tabs>
        <w:spacing w:after="0" w:line="240" w:lineRule="auto"/>
        <w:rPr>
          <w:rFonts w:ascii="Times New Roman" w:hAnsi="Times New Roman"/>
        </w:rPr>
      </w:pPr>
    </w:p>
    <w:p w14:paraId="698D8FEB" w14:textId="77777777" w:rsidR="002F3324" w:rsidRPr="00534C57" w:rsidRDefault="002F3324" w:rsidP="002F3324">
      <w:pPr>
        <w:tabs>
          <w:tab w:val="left" w:pos="567"/>
        </w:tabs>
        <w:spacing w:after="0" w:line="240" w:lineRule="auto"/>
        <w:rPr>
          <w:rFonts w:ascii="Times New Roman" w:hAnsi="Times New Roman"/>
        </w:rPr>
      </w:pPr>
    </w:p>
    <w:p w14:paraId="76D72088"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11.</w:t>
      </w:r>
      <w:r w:rsidRPr="00534C57">
        <w:rPr>
          <w:rFonts w:ascii="Times New Roman" w:hAnsi="Times New Roman"/>
          <w:b/>
          <w:bCs/>
        </w:rPr>
        <w:tab/>
        <w:t>REGISTRUOTOJO</w:t>
      </w:r>
      <w:r w:rsidRPr="00534C57" w:rsidDel="00442C74">
        <w:rPr>
          <w:rFonts w:ascii="Times New Roman" w:hAnsi="Times New Roman"/>
          <w:b/>
          <w:bCs/>
        </w:rPr>
        <w:t xml:space="preserve"> </w:t>
      </w:r>
      <w:r w:rsidRPr="00534C57">
        <w:rPr>
          <w:rFonts w:ascii="Times New Roman" w:hAnsi="Times New Roman"/>
          <w:b/>
          <w:bCs/>
        </w:rPr>
        <w:t>PAVADINIMAS IR ADRESAS</w:t>
      </w:r>
    </w:p>
    <w:p w14:paraId="3607EC68" w14:textId="77777777" w:rsidR="002F3324" w:rsidRPr="00534C57" w:rsidRDefault="002F3324" w:rsidP="002F3324">
      <w:pPr>
        <w:tabs>
          <w:tab w:val="left" w:pos="567"/>
        </w:tabs>
        <w:spacing w:after="0" w:line="240" w:lineRule="auto"/>
        <w:rPr>
          <w:rFonts w:ascii="Times New Roman" w:hAnsi="Times New Roman"/>
        </w:rPr>
      </w:pPr>
    </w:p>
    <w:p w14:paraId="690513F1" w14:textId="77777777" w:rsidR="002F3324" w:rsidRPr="00534C57" w:rsidRDefault="002F3324" w:rsidP="002F3324">
      <w:pPr>
        <w:tabs>
          <w:tab w:val="left" w:pos="567"/>
        </w:tabs>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Pharma B.V.</w:t>
      </w:r>
    </w:p>
    <w:p w14:paraId="02DAED4E" w14:textId="77777777" w:rsidR="002F3324" w:rsidRPr="00534C57" w:rsidRDefault="002F3324" w:rsidP="002F3324">
      <w:pPr>
        <w:spacing w:after="0" w:line="240" w:lineRule="auto"/>
        <w:rPr>
          <w:rFonts w:ascii="Times New Roman" w:eastAsia="Times New Roman" w:hAnsi="Times New Roman"/>
          <w:lang w:eastAsia="de-DE"/>
        </w:rPr>
      </w:pPr>
      <w:proofErr w:type="spellStart"/>
      <w:r w:rsidRPr="00534C57">
        <w:rPr>
          <w:rFonts w:ascii="Times New Roman" w:eastAsia="Times New Roman" w:hAnsi="Times New Roman"/>
          <w:lang w:eastAsia="de-DE"/>
        </w:rPr>
        <w:t>Swensweg</w:t>
      </w:r>
      <w:proofErr w:type="spellEnd"/>
      <w:r w:rsidRPr="00534C57">
        <w:rPr>
          <w:rFonts w:ascii="Times New Roman" w:eastAsia="Times New Roman" w:hAnsi="Times New Roman"/>
          <w:lang w:eastAsia="de-DE"/>
        </w:rPr>
        <w:t xml:space="preserve"> 5</w:t>
      </w:r>
    </w:p>
    <w:p w14:paraId="23CE7A44" w14:textId="77777777" w:rsidR="002F3324" w:rsidRPr="00534C57" w:rsidRDefault="002F3324" w:rsidP="002F3324">
      <w:pPr>
        <w:spacing w:after="0" w:line="240" w:lineRule="auto"/>
        <w:rPr>
          <w:rFonts w:ascii="Times New Roman" w:eastAsia="Times New Roman" w:hAnsi="Times New Roman"/>
          <w:lang w:eastAsia="de-DE"/>
        </w:rPr>
      </w:pPr>
      <w:r w:rsidRPr="00534C57">
        <w:rPr>
          <w:rFonts w:ascii="Times New Roman" w:eastAsia="Times New Roman" w:hAnsi="Times New Roman"/>
          <w:lang w:eastAsia="de-DE"/>
        </w:rPr>
        <w:t xml:space="preserve">2031 GA </w:t>
      </w:r>
      <w:proofErr w:type="spellStart"/>
      <w:r w:rsidRPr="00534C57">
        <w:rPr>
          <w:rFonts w:ascii="Times New Roman" w:eastAsia="Times New Roman" w:hAnsi="Times New Roman"/>
          <w:lang w:eastAsia="de-DE"/>
        </w:rPr>
        <w:t>Haarlem</w:t>
      </w:r>
      <w:proofErr w:type="spellEnd"/>
    </w:p>
    <w:p w14:paraId="43354DA2" w14:textId="77777777" w:rsidR="002F3324" w:rsidRPr="00534C57" w:rsidRDefault="002F3324" w:rsidP="002F3324">
      <w:pPr>
        <w:tabs>
          <w:tab w:val="left" w:pos="567"/>
        </w:tabs>
        <w:spacing w:after="0" w:line="240" w:lineRule="auto"/>
        <w:rPr>
          <w:rFonts w:ascii="Times New Roman" w:hAnsi="Times New Roman"/>
          <w:lang w:eastAsia="lt-LT"/>
        </w:rPr>
      </w:pPr>
      <w:r w:rsidRPr="00534C57">
        <w:rPr>
          <w:rFonts w:ascii="Times New Roman" w:hAnsi="Times New Roman"/>
          <w:lang w:eastAsia="lt-LT"/>
        </w:rPr>
        <w:t>Nyderlandai</w:t>
      </w:r>
    </w:p>
    <w:p w14:paraId="6EF022E7" w14:textId="77777777" w:rsidR="002F3324" w:rsidRPr="00534C57" w:rsidRDefault="002F3324" w:rsidP="002F3324">
      <w:pPr>
        <w:tabs>
          <w:tab w:val="left" w:pos="567"/>
        </w:tabs>
        <w:spacing w:after="0" w:line="240" w:lineRule="auto"/>
        <w:rPr>
          <w:rFonts w:ascii="Times New Roman" w:hAnsi="Times New Roman"/>
        </w:rPr>
      </w:pPr>
    </w:p>
    <w:p w14:paraId="0D77FD12" w14:textId="77777777" w:rsidR="002F3324" w:rsidRPr="00534C57" w:rsidRDefault="002F3324" w:rsidP="002F3324">
      <w:pPr>
        <w:tabs>
          <w:tab w:val="left" w:pos="567"/>
        </w:tabs>
        <w:spacing w:after="0" w:line="240" w:lineRule="auto"/>
        <w:rPr>
          <w:rFonts w:ascii="Times New Roman" w:hAnsi="Times New Roman"/>
        </w:rPr>
      </w:pPr>
    </w:p>
    <w:p w14:paraId="4F344679"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12.</w:t>
      </w:r>
      <w:r w:rsidRPr="00534C57">
        <w:rPr>
          <w:rFonts w:ascii="Times New Roman" w:hAnsi="Times New Roman"/>
          <w:b/>
          <w:bCs/>
        </w:rPr>
        <w:tab/>
        <w:t>REGISTRACIJOS PAŽYMĖJIMO NUMERIS</w:t>
      </w:r>
      <w:r w:rsidR="00A46711">
        <w:rPr>
          <w:rFonts w:ascii="Times New Roman" w:hAnsi="Times New Roman"/>
          <w:b/>
          <w:bCs/>
        </w:rPr>
        <w:t xml:space="preserve"> (-IAI)</w:t>
      </w:r>
    </w:p>
    <w:p w14:paraId="23806CDF" w14:textId="77777777" w:rsidR="002F3324" w:rsidRPr="00534C57" w:rsidRDefault="002F3324" w:rsidP="002F3324">
      <w:pPr>
        <w:tabs>
          <w:tab w:val="left" w:pos="567"/>
        </w:tabs>
        <w:spacing w:after="0" w:line="240" w:lineRule="auto"/>
        <w:rPr>
          <w:rFonts w:ascii="Times New Roman" w:hAnsi="Times New Roman"/>
        </w:rPr>
      </w:pPr>
    </w:p>
    <w:p w14:paraId="10DD637B" w14:textId="77777777" w:rsidR="005319D1" w:rsidRPr="00E50BA2" w:rsidRDefault="005319D1" w:rsidP="005319D1">
      <w:pPr>
        <w:tabs>
          <w:tab w:val="left" w:pos="567"/>
        </w:tabs>
        <w:spacing w:after="0" w:line="240" w:lineRule="auto"/>
        <w:rPr>
          <w:rFonts w:ascii="Times New Roman" w:hAnsi="Times New Roman"/>
          <w:highlight w:val="lightGray"/>
        </w:rPr>
      </w:pPr>
      <w:r w:rsidRPr="005319D1">
        <w:rPr>
          <w:rFonts w:ascii="Times New Roman" w:hAnsi="Times New Roman"/>
          <w:bCs/>
        </w:rPr>
        <w:t xml:space="preserve">LT/1/13/3368/001 </w:t>
      </w:r>
      <w:r w:rsidRPr="00E50BA2">
        <w:rPr>
          <w:rFonts w:ascii="Times New Roman" w:hAnsi="Times New Roman"/>
          <w:highlight w:val="lightGray"/>
        </w:rPr>
        <w:t>– N2</w:t>
      </w:r>
    </w:p>
    <w:p w14:paraId="183E2F91" w14:textId="77777777" w:rsidR="005319D1" w:rsidRPr="00E50BA2" w:rsidRDefault="005319D1" w:rsidP="005319D1">
      <w:pPr>
        <w:tabs>
          <w:tab w:val="left" w:pos="567"/>
        </w:tabs>
        <w:spacing w:after="0" w:line="240" w:lineRule="auto"/>
        <w:rPr>
          <w:rFonts w:ascii="Times New Roman" w:hAnsi="Times New Roman"/>
          <w:highlight w:val="lightGray"/>
        </w:rPr>
      </w:pPr>
      <w:r w:rsidRPr="00E50BA2">
        <w:rPr>
          <w:rFonts w:ascii="Times New Roman" w:hAnsi="Times New Roman"/>
          <w:highlight w:val="lightGray"/>
        </w:rPr>
        <w:t>LT/1/13/3368/002 – N10</w:t>
      </w:r>
    </w:p>
    <w:p w14:paraId="24B384E6" w14:textId="77777777" w:rsidR="005319D1" w:rsidRPr="00E50BA2" w:rsidRDefault="005319D1" w:rsidP="005319D1">
      <w:pPr>
        <w:tabs>
          <w:tab w:val="left" w:pos="567"/>
        </w:tabs>
        <w:spacing w:after="0" w:line="240" w:lineRule="auto"/>
        <w:rPr>
          <w:rFonts w:ascii="Times New Roman" w:hAnsi="Times New Roman"/>
          <w:highlight w:val="lightGray"/>
        </w:rPr>
      </w:pPr>
      <w:r w:rsidRPr="00E50BA2">
        <w:rPr>
          <w:rFonts w:ascii="Times New Roman" w:hAnsi="Times New Roman"/>
          <w:highlight w:val="lightGray"/>
        </w:rPr>
        <w:t>LT/1/13/3368/003 – N14</w:t>
      </w:r>
    </w:p>
    <w:p w14:paraId="15FE4060" w14:textId="77777777" w:rsidR="005319D1" w:rsidRPr="00E50BA2" w:rsidRDefault="005319D1" w:rsidP="005319D1">
      <w:pPr>
        <w:tabs>
          <w:tab w:val="left" w:pos="567"/>
        </w:tabs>
        <w:spacing w:after="0" w:line="240" w:lineRule="auto"/>
        <w:rPr>
          <w:rFonts w:ascii="Times New Roman" w:hAnsi="Times New Roman"/>
          <w:highlight w:val="lightGray"/>
        </w:rPr>
      </w:pPr>
      <w:r w:rsidRPr="00E50BA2">
        <w:rPr>
          <w:rFonts w:ascii="Times New Roman" w:hAnsi="Times New Roman"/>
          <w:highlight w:val="lightGray"/>
        </w:rPr>
        <w:t>LT/1/13/3368/004 – N20</w:t>
      </w:r>
    </w:p>
    <w:p w14:paraId="55F86E07" w14:textId="77777777" w:rsidR="005319D1" w:rsidRPr="00E50BA2" w:rsidRDefault="005319D1" w:rsidP="005319D1">
      <w:pPr>
        <w:tabs>
          <w:tab w:val="left" w:pos="567"/>
        </w:tabs>
        <w:spacing w:after="0" w:line="240" w:lineRule="auto"/>
        <w:rPr>
          <w:rFonts w:ascii="Times New Roman" w:hAnsi="Times New Roman"/>
          <w:highlight w:val="lightGray"/>
        </w:rPr>
      </w:pPr>
      <w:r w:rsidRPr="00E50BA2">
        <w:rPr>
          <w:rFonts w:ascii="Times New Roman" w:hAnsi="Times New Roman"/>
          <w:highlight w:val="lightGray"/>
        </w:rPr>
        <w:t>LT/1/13/3368/005 – N28</w:t>
      </w:r>
    </w:p>
    <w:p w14:paraId="36A1E380" w14:textId="77777777" w:rsidR="005319D1" w:rsidRPr="00E50BA2" w:rsidRDefault="005319D1" w:rsidP="005319D1">
      <w:pPr>
        <w:tabs>
          <w:tab w:val="left" w:pos="567"/>
        </w:tabs>
        <w:spacing w:after="0" w:line="240" w:lineRule="auto"/>
        <w:rPr>
          <w:rFonts w:ascii="Times New Roman" w:hAnsi="Times New Roman"/>
          <w:highlight w:val="lightGray"/>
        </w:rPr>
      </w:pPr>
      <w:r w:rsidRPr="00E50BA2">
        <w:rPr>
          <w:rFonts w:ascii="Times New Roman" w:hAnsi="Times New Roman"/>
          <w:highlight w:val="lightGray"/>
        </w:rPr>
        <w:t>LT/1/13/3368/006 – N30</w:t>
      </w:r>
    </w:p>
    <w:p w14:paraId="7BA180FC" w14:textId="77777777" w:rsidR="005319D1" w:rsidRPr="00E50BA2" w:rsidRDefault="005319D1" w:rsidP="005319D1">
      <w:pPr>
        <w:tabs>
          <w:tab w:val="left" w:pos="567"/>
        </w:tabs>
        <w:spacing w:after="0" w:line="240" w:lineRule="auto"/>
        <w:rPr>
          <w:rFonts w:ascii="Times New Roman" w:hAnsi="Times New Roman"/>
          <w:highlight w:val="lightGray"/>
        </w:rPr>
      </w:pPr>
      <w:r w:rsidRPr="00E50BA2">
        <w:rPr>
          <w:rFonts w:ascii="Times New Roman" w:hAnsi="Times New Roman"/>
          <w:highlight w:val="lightGray"/>
        </w:rPr>
        <w:t>LT/1/13/3368/007 – N50</w:t>
      </w:r>
    </w:p>
    <w:p w14:paraId="7DDE3B6E" w14:textId="77777777" w:rsidR="005319D1" w:rsidRPr="00E50BA2" w:rsidRDefault="005319D1" w:rsidP="005319D1">
      <w:pPr>
        <w:tabs>
          <w:tab w:val="left" w:pos="567"/>
        </w:tabs>
        <w:spacing w:after="0" w:line="240" w:lineRule="auto"/>
        <w:rPr>
          <w:rFonts w:ascii="Times New Roman" w:hAnsi="Times New Roman"/>
          <w:highlight w:val="lightGray"/>
        </w:rPr>
      </w:pPr>
      <w:r w:rsidRPr="00E50BA2">
        <w:rPr>
          <w:rFonts w:ascii="Times New Roman" w:hAnsi="Times New Roman"/>
          <w:highlight w:val="lightGray"/>
        </w:rPr>
        <w:t>LT/1/13/3368/008 – N56</w:t>
      </w:r>
    </w:p>
    <w:p w14:paraId="519ADCC7" w14:textId="77777777" w:rsidR="005319D1" w:rsidRPr="00E50BA2" w:rsidRDefault="005319D1" w:rsidP="005319D1">
      <w:pPr>
        <w:tabs>
          <w:tab w:val="left" w:pos="567"/>
        </w:tabs>
        <w:spacing w:after="0" w:line="240" w:lineRule="auto"/>
        <w:rPr>
          <w:rFonts w:ascii="Times New Roman" w:hAnsi="Times New Roman"/>
          <w:highlight w:val="lightGray"/>
        </w:rPr>
      </w:pPr>
      <w:r w:rsidRPr="00E50BA2">
        <w:rPr>
          <w:rFonts w:ascii="Times New Roman" w:hAnsi="Times New Roman"/>
          <w:highlight w:val="lightGray"/>
        </w:rPr>
        <w:t>LT/1/13/3368/009 – N98</w:t>
      </w:r>
    </w:p>
    <w:p w14:paraId="3D1494D6" w14:textId="77777777" w:rsidR="005319D1" w:rsidRPr="005319D1" w:rsidRDefault="005319D1" w:rsidP="005319D1">
      <w:pPr>
        <w:tabs>
          <w:tab w:val="left" w:pos="567"/>
        </w:tabs>
        <w:spacing w:after="0" w:line="240" w:lineRule="auto"/>
        <w:rPr>
          <w:rFonts w:ascii="Times New Roman" w:hAnsi="Times New Roman"/>
          <w:bCs/>
        </w:rPr>
      </w:pPr>
      <w:r w:rsidRPr="00E50BA2">
        <w:rPr>
          <w:rFonts w:ascii="Times New Roman" w:hAnsi="Times New Roman"/>
          <w:highlight w:val="lightGray"/>
        </w:rPr>
        <w:t>LT/1/13/3368/010 – N100</w:t>
      </w:r>
    </w:p>
    <w:p w14:paraId="599EA7B6" w14:textId="77777777" w:rsidR="002F3324" w:rsidRPr="00534C57" w:rsidRDefault="002F3324" w:rsidP="002F3324">
      <w:pPr>
        <w:tabs>
          <w:tab w:val="left" w:pos="567"/>
        </w:tabs>
        <w:spacing w:after="0" w:line="240" w:lineRule="auto"/>
        <w:rPr>
          <w:rFonts w:ascii="Times New Roman" w:hAnsi="Times New Roman"/>
        </w:rPr>
      </w:pPr>
    </w:p>
    <w:p w14:paraId="3694E662" w14:textId="77777777" w:rsidR="002F3324" w:rsidRPr="00534C57" w:rsidRDefault="002F3324" w:rsidP="002F3324">
      <w:pPr>
        <w:tabs>
          <w:tab w:val="left" w:pos="567"/>
        </w:tabs>
        <w:spacing w:after="0" w:line="240" w:lineRule="auto"/>
        <w:rPr>
          <w:rFonts w:ascii="Times New Roman" w:hAnsi="Times New Roman"/>
        </w:rPr>
      </w:pPr>
    </w:p>
    <w:p w14:paraId="0956FB59"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13.</w:t>
      </w:r>
      <w:r w:rsidRPr="00534C57">
        <w:rPr>
          <w:rFonts w:ascii="Times New Roman" w:hAnsi="Times New Roman"/>
          <w:b/>
          <w:bCs/>
        </w:rPr>
        <w:tab/>
        <w:t>SERIJOS NUMERIS</w:t>
      </w:r>
    </w:p>
    <w:p w14:paraId="68F52C38" w14:textId="77777777" w:rsidR="002F3324" w:rsidRPr="00534C57" w:rsidRDefault="002F3324" w:rsidP="002F3324">
      <w:pPr>
        <w:tabs>
          <w:tab w:val="left" w:pos="567"/>
        </w:tabs>
        <w:spacing w:after="0" w:line="240" w:lineRule="auto"/>
        <w:rPr>
          <w:rFonts w:ascii="Times New Roman" w:hAnsi="Times New Roman"/>
        </w:rPr>
      </w:pPr>
    </w:p>
    <w:p w14:paraId="20AE449A" w14:textId="77777777" w:rsidR="00A0162A" w:rsidRDefault="00A0162A" w:rsidP="002F3324">
      <w:pPr>
        <w:tabs>
          <w:tab w:val="left" w:pos="567"/>
        </w:tabs>
        <w:spacing w:after="0" w:line="240" w:lineRule="auto"/>
        <w:rPr>
          <w:rFonts w:ascii="Times New Roman" w:hAnsi="Times New Roman"/>
        </w:rPr>
      </w:pPr>
      <w:r>
        <w:rPr>
          <w:rFonts w:ascii="Times New Roman" w:hAnsi="Times New Roman"/>
        </w:rPr>
        <w:t>Lot</w:t>
      </w:r>
    </w:p>
    <w:p w14:paraId="588A7CC5" w14:textId="77777777" w:rsidR="002F3324" w:rsidRPr="00534C57" w:rsidRDefault="002F3324" w:rsidP="002F3324">
      <w:pPr>
        <w:tabs>
          <w:tab w:val="left" w:pos="567"/>
        </w:tabs>
        <w:spacing w:after="0" w:line="240" w:lineRule="auto"/>
        <w:rPr>
          <w:rFonts w:ascii="Times New Roman" w:hAnsi="Times New Roman"/>
        </w:rPr>
      </w:pPr>
      <w:r w:rsidRPr="00E50BA2">
        <w:rPr>
          <w:rFonts w:ascii="Times New Roman" w:hAnsi="Times New Roman"/>
          <w:highlight w:val="lightGray"/>
        </w:rPr>
        <w:t>Serija:</w:t>
      </w:r>
    </w:p>
    <w:p w14:paraId="53E16D94" w14:textId="77777777" w:rsidR="002F3324" w:rsidRPr="00534C57" w:rsidRDefault="002F3324" w:rsidP="002F3324">
      <w:pPr>
        <w:tabs>
          <w:tab w:val="left" w:pos="567"/>
        </w:tabs>
        <w:spacing w:after="0" w:line="240" w:lineRule="auto"/>
        <w:rPr>
          <w:rFonts w:ascii="Times New Roman" w:hAnsi="Times New Roman"/>
        </w:rPr>
      </w:pPr>
    </w:p>
    <w:p w14:paraId="0A35A2B5" w14:textId="77777777" w:rsidR="002F3324" w:rsidRPr="00534C57" w:rsidRDefault="002F3324" w:rsidP="002F3324">
      <w:pPr>
        <w:tabs>
          <w:tab w:val="left" w:pos="567"/>
        </w:tabs>
        <w:spacing w:after="0" w:line="240" w:lineRule="auto"/>
        <w:rPr>
          <w:rFonts w:ascii="Times New Roman" w:hAnsi="Times New Roman"/>
        </w:rPr>
      </w:pPr>
    </w:p>
    <w:p w14:paraId="46AFA85C"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14.</w:t>
      </w:r>
      <w:r w:rsidRPr="00534C57">
        <w:rPr>
          <w:rFonts w:ascii="Times New Roman" w:hAnsi="Times New Roman"/>
          <w:b/>
          <w:bCs/>
        </w:rPr>
        <w:tab/>
        <w:t>PARDAVIMO (IŠDAVIMO) TVARKA</w:t>
      </w:r>
    </w:p>
    <w:p w14:paraId="5BDAAA83" w14:textId="77777777" w:rsidR="002F3324" w:rsidRPr="00534C57" w:rsidRDefault="002F3324" w:rsidP="002F3324">
      <w:pPr>
        <w:tabs>
          <w:tab w:val="left" w:pos="567"/>
        </w:tabs>
        <w:spacing w:after="0" w:line="240" w:lineRule="auto"/>
        <w:rPr>
          <w:rFonts w:ascii="Times New Roman" w:hAnsi="Times New Roman"/>
        </w:rPr>
      </w:pPr>
    </w:p>
    <w:p w14:paraId="6ECC3C4D" w14:textId="77777777" w:rsidR="002F3324" w:rsidRPr="00534C57" w:rsidRDefault="002F3324" w:rsidP="002F3324">
      <w:pPr>
        <w:tabs>
          <w:tab w:val="left" w:pos="567"/>
        </w:tabs>
        <w:spacing w:after="0" w:line="240" w:lineRule="auto"/>
        <w:rPr>
          <w:rFonts w:ascii="Times New Roman" w:hAnsi="Times New Roman"/>
        </w:rPr>
      </w:pPr>
      <w:r w:rsidRPr="00534C57">
        <w:rPr>
          <w:rFonts w:ascii="Times New Roman" w:hAnsi="Times New Roman"/>
        </w:rPr>
        <w:t xml:space="preserve">Receptinis </w:t>
      </w:r>
      <w:r w:rsidR="00A0162A">
        <w:rPr>
          <w:rFonts w:ascii="Times New Roman" w:hAnsi="Times New Roman"/>
        </w:rPr>
        <w:t>vaistas</w:t>
      </w:r>
      <w:r w:rsidRPr="00534C57">
        <w:rPr>
          <w:rFonts w:ascii="Times New Roman" w:hAnsi="Times New Roman"/>
        </w:rPr>
        <w:t>.</w:t>
      </w:r>
    </w:p>
    <w:p w14:paraId="2C325893" w14:textId="77777777" w:rsidR="002F3324" w:rsidRPr="00534C57" w:rsidRDefault="002F3324" w:rsidP="002F3324">
      <w:pPr>
        <w:tabs>
          <w:tab w:val="left" w:pos="567"/>
        </w:tabs>
        <w:spacing w:after="0" w:line="240" w:lineRule="auto"/>
        <w:rPr>
          <w:rFonts w:ascii="Times New Roman" w:hAnsi="Times New Roman"/>
        </w:rPr>
      </w:pPr>
    </w:p>
    <w:p w14:paraId="227CC9F5" w14:textId="77777777" w:rsidR="002F3324" w:rsidRPr="00534C57" w:rsidRDefault="002F3324" w:rsidP="002F3324">
      <w:pPr>
        <w:tabs>
          <w:tab w:val="left" w:pos="567"/>
        </w:tabs>
        <w:spacing w:after="0" w:line="240" w:lineRule="auto"/>
        <w:rPr>
          <w:rFonts w:ascii="Times New Roman" w:hAnsi="Times New Roman"/>
        </w:rPr>
      </w:pPr>
    </w:p>
    <w:p w14:paraId="285C8B94"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15.</w:t>
      </w:r>
      <w:r w:rsidRPr="00534C57">
        <w:rPr>
          <w:rFonts w:ascii="Times New Roman" w:hAnsi="Times New Roman"/>
          <w:b/>
          <w:bCs/>
        </w:rPr>
        <w:tab/>
        <w:t>VARTOJIMO INSTRUKCIJA</w:t>
      </w:r>
    </w:p>
    <w:p w14:paraId="016382DD" w14:textId="77777777" w:rsidR="002F3324" w:rsidRPr="00534C57" w:rsidRDefault="002F3324" w:rsidP="002F3324">
      <w:pPr>
        <w:tabs>
          <w:tab w:val="left" w:pos="567"/>
        </w:tabs>
        <w:spacing w:after="0" w:line="240" w:lineRule="auto"/>
        <w:rPr>
          <w:rFonts w:ascii="Times New Roman" w:hAnsi="Times New Roman"/>
        </w:rPr>
      </w:pPr>
    </w:p>
    <w:p w14:paraId="019191C7" w14:textId="77777777" w:rsidR="007C3F1A" w:rsidRPr="00FE7B76" w:rsidRDefault="007C3F1A" w:rsidP="007C3F1A">
      <w:pPr>
        <w:tabs>
          <w:tab w:val="left" w:pos="567"/>
        </w:tabs>
        <w:spacing w:after="0" w:line="240" w:lineRule="auto"/>
        <w:rPr>
          <w:rFonts w:ascii="Times New Roman" w:hAnsi="Times New Roman"/>
          <w:highlight w:val="lightGray"/>
        </w:rPr>
      </w:pPr>
      <w:r w:rsidRPr="00FE7B76">
        <w:rPr>
          <w:rFonts w:ascii="Times New Roman" w:hAnsi="Times New Roman"/>
          <w:highlight w:val="lightGray"/>
        </w:rPr>
        <w:t xml:space="preserve">&lt;{QR </w:t>
      </w:r>
      <w:proofErr w:type="spellStart"/>
      <w:r w:rsidRPr="00FE7B76">
        <w:rPr>
          <w:rFonts w:ascii="Times New Roman" w:hAnsi="Times New Roman"/>
          <w:highlight w:val="lightGray"/>
        </w:rPr>
        <w:t>code</w:t>
      </w:r>
      <w:proofErr w:type="spellEnd"/>
      <w:r w:rsidRPr="00FE7B76">
        <w:rPr>
          <w:rFonts w:ascii="Times New Roman" w:hAnsi="Times New Roman"/>
          <w:highlight w:val="lightGray"/>
        </w:rPr>
        <w:t xml:space="preserve">}&gt; &lt;{kitas 2D </w:t>
      </w:r>
      <w:proofErr w:type="spellStart"/>
      <w:r w:rsidRPr="00FE7B76">
        <w:rPr>
          <w:rFonts w:ascii="Times New Roman" w:hAnsi="Times New Roman"/>
          <w:highlight w:val="lightGray"/>
        </w:rPr>
        <w:t>barkodas</w:t>
      </w:r>
      <w:proofErr w:type="spellEnd"/>
      <w:r w:rsidRPr="00FE7B76">
        <w:rPr>
          <w:rFonts w:ascii="Times New Roman" w:hAnsi="Times New Roman"/>
          <w:highlight w:val="lightGray"/>
        </w:rPr>
        <w:t>}&gt; &lt;{NFC}&gt;</w:t>
      </w:r>
    </w:p>
    <w:p w14:paraId="61A00072" w14:textId="48922488" w:rsidR="002F3324" w:rsidRDefault="007C3F1A" w:rsidP="007C3F1A">
      <w:pPr>
        <w:tabs>
          <w:tab w:val="left" w:pos="567"/>
        </w:tabs>
        <w:spacing w:after="0" w:line="240" w:lineRule="auto"/>
        <w:rPr>
          <w:rFonts w:ascii="Times New Roman" w:hAnsi="Times New Roman"/>
        </w:rPr>
      </w:pPr>
      <w:r w:rsidRPr="00FE7B76">
        <w:rPr>
          <w:rFonts w:ascii="Times New Roman" w:hAnsi="Times New Roman"/>
          <w:highlight w:val="lightGray"/>
        </w:rPr>
        <w:t>&lt;{URL}&gt;</w:t>
      </w:r>
    </w:p>
    <w:p w14:paraId="069CA257" w14:textId="77777777" w:rsidR="007C3F1A" w:rsidRPr="00534C57" w:rsidRDefault="007C3F1A" w:rsidP="007C3F1A">
      <w:pPr>
        <w:tabs>
          <w:tab w:val="left" w:pos="567"/>
        </w:tabs>
        <w:spacing w:after="0" w:line="240" w:lineRule="auto"/>
        <w:rPr>
          <w:rFonts w:ascii="Times New Roman" w:hAnsi="Times New Roman"/>
        </w:rPr>
      </w:pPr>
    </w:p>
    <w:p w14:paraId="523DFD0A"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16.</w:t>
      </w:r>
      <w:r w:rsidRPr="00534C57">
        <w:rPr>
          <w:rFonts w:ascii="Times New Roman" w:hAnsi="Times New Roman"/>
          <w:b/>
          <w:bCs/>
        </w:rPr>
        <w:tab/>
        <w:t>INFORMACIJA BRAILIO RAŠTU</w:t>
      </w:r>
    </w:p>
    <w:p w14:paraId="2F2155F4" w14:textId="77777777" w:rsidR="002F3324" w:rsidRPr="00534C57" w:rsidRDefault="002F3324" w:rsidP="002F3324">
      <w:pPr>
        <w:tabs>
          <w:tab w:val="left" w:pos="567"/>
        </w:tabs>
        <w:spacing w:after="0" w:line="240" w:lineRule="auto"/>
        <w:rPr>
          <w:rFonts w:ascii="Times New Roman" w:hAnsi="Times New Roman"/>
        </w:rPr>
      </w:pPr>
    </w:p>
    <w:p w14:paraId="2CEB4C01" w14:textId="77777777" w:rsidR="002F3324" w:rsidRPr="00BE562B" w:rsidRDefault="002F3324" w:rsidP="002F3324">
      <w:pPr>
        <w:tabs>
          <w:tab w:val="left" w:pos="567"/>
        </w:tabs>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sidR="00A46711">
        <w:rPr>
          <w:rFonts w:ascii="Times New Roman" w:hAnsi="Times New Roman"/>
          <w:color w:val="000000"/>
        </w:rPr>
        <w:t> </w:t>
      </w:r>
      <w:r w:rsidRPr="00534C57">
        <w:rPr>
          <w:rFonts w:ascii="Times New Roman" w:hAnsi="Times New Roman"/>
          <w:color w:val="000000"/>
        </w:rPr>
        <w:t>mg</w:t>
      </w:r>
    </w:p>
    <w:p w14:paraId="59CF9E73" w14:textId="77777777" w:rsidR="000971B8" w:rsidRPr="00534C57" w:rsidRDefault="000971B8" w:rsidP="002F3324">
      <w:pPr>
        <w:tabs>
          <w:tab w:val="left" w:pos="567"/>
        </w:tabs>
        <w:spacing w:after="0" w:line="240" w:lineRule="auto"/>
        <w:rPr>
          <w:rFonts w:ascii="Times New Roman" w:hAnsi="Times New Roman"/>
          <w:color w:val="000000"/>
        </w:rPr>
      </w:pPr>
    </w:p>
    <w:p w14:paraId="0CFE84B0" w14:textId="77777777" w:rsidR="000971B8" w:rsidRPr="00534C57" w:rsidRDefault="000971B8" w:rsidP="000971B8">
      <w:pPr>
        <w:tabs>
          <w:tab w:val="left" w:pos="567"/>
        </w:tabs>
        <w:spacing w:after="0" w:line="240" w:lineRule="auto"/>
        <w:rPr>
          <w:rFonts w:ascii="Times New Roman" w:eastAsia="Times New Roman" w:hAnsi="Times New Roman"/>
          <w:noProof/>
          <w:shd w:val="clear" w:color="auto" w:fill="CCCCCC"/>
          <w:lang w:eastAsia="lt-LT" w:bidi="lt-LT"/>
        </w:rPr>
      </w:pPr>
    </w:p>
    <w:p w14:paraId="1B34FE6D" w14:textId="77777777" w:rsidR="000971B8" w:rsidRPr="00534C57" w:rsidRDefault="000971B8" w:rsidP="007E716C">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noProof/>
          <w:szCs w:val="20"/>
          <w:lang w:eastAsia="lt-LT" w:bidi="lt-LT"/>
        </w:rPr>
      </w:pPr>
      <w:r w:rsidRPr="00534C57">
        <w:rPr>
          <w:rFonts w:ascii="Times New Roman" w:eastAsia="Times New Roman" w:hAnsi="Times New Roman"/>
          <w:b/>
          <w:noProof/>
          <w:szCs w:val="20"/>
          <w:lang w:eastAsia="lt-LT" w:bidi="lt-LT"/>
        </w:rPr>
        <w:t>UNIKALUS IDENTIFIKATORIUS – 2D BRŪKŠNINIS KODAS</w:t>
      </w:r>
    </w:p>
    <w:p w14:paraId="5B114EB3" w14:textId="77777777" w:rsidR="000971B8" w:rsidRPr="00534C57" w:rsidRDefault="000971B8" w:rsidP="000971B8">
      <w:pPr>
        <w:spacing w:after="0" w:line="240" w:lineRule="auto"/>
        <w:rPr>
          <w:rFonts w:ascii="Times New Roman" w:eastAsia="Times New Roman" w:hAnsi="Times New Roman"/>
          <w:noProof/>
          <w:szCs w:val="20"/>
          <w:lang w:eastAsia="lt-LT" w:bidi="lt-LT"/>
        </w:rPr>
      </w:pPr>
    </w:p>
    <w:p w14:paraId="4204FE39" w14:textId="77777777" w:rsidR="000971B8" w:rsidRPr="00534C57" w:rsidRDefault="000971B8" w:rsidP="000971B8">
      <w:pPr>
        <w:tabs>
          <w:tab w:val="left" w:pos="567"/>
        </w:tabs>
        <w:spacing w:after="0" w:line="240" w:lineRule="auto"/>
        <w:rPr>
          <w:rFonts w:ascii="Times New Roman" w:eastAsia="Times New Roman" w:hAnsi="Times New Roman"/>
          <w:noProof/>
          <w:shd w:val="clear" w:color="auto" w:fill="CCCCCC"/>
          <w:lang w:eastAsia="lt-LT" w:bidi="lt-LT"/>
        </w:rPr>
      </w:pPr>
      <w:r w:rsidRPr="00E50BA2">
        <w:rPr>
          <w:rFonts w:ascii="Times New Roman" w:hAnsi="Times New Roman"/>
          <w:highlight w:val="lightGray"/>
        </w:rPr>
        <w:t>2D brūkšninis kodas su nurodytu unikaliu identifikatoriumi.</w:t>
      </w:r>
    </w:p>
    <w:p w14:paraId="54999856" w14:textId="77777777" w:rsidR="000971B8" w:rsidRPr="00534C57" w:rsidRDefault="000971B8" w:rsidP="000971B8">
      <w:pPr>
        <w:tabs>
          <w:tab w:val="left" w:pos="567"/>
        </w:tabs>
        <w:spacing w:after="0" w:line="240" w:lineRule="auto"/>
        <w:rPr>
          <w:rFonts w:ascii="Times New Roman" w:eastAsia="Times New Roman" w:hAnsi="Times New Roman"/>
          <w:noProof/>
          <w:shd w:val="clear" w:color="auto" w:fill="CCCCCC"/>
          <w:lang w:eastAsia="lt-LT" w:bidi="lt-LT"/>
        </w:rPr>
      </w:pPr>
    </w:p>
    <w:p w14:paraId="23760DF6" w14:textId="77777777" w:rsidR="000971B8" w:rsidRPr="00534C57" w:rsidRDefault="000971B8" w:rsidP="000971B8">
      <w:pPr>
        <w:spacing w:after="0" w:line="240" w:lineRule="auto"/>
        <w:rPr>
          <w:rFonts w:ascii="Times New Roman" w:eastAsia="Times New Roman" w:hAnsi="Times New Roman"/>
          <w:noProof/>
          <w:szCs w:val="20"/>
          <w:lang w:eastAsia="lt-LT" w:bidi="lt-LT"/>
        </w:rPr>
      </w:pPr>
    </w:p>
    <w:p w14:paraId="03024D5E" w14:textId="77777777" w:rsidR="000971B8" w:rsidRPr="00534C57" w:rsidRDefault="000971B8" w:rsidP="007E716C">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noProof/>
          <w:szCs w:val="20"/>
          <w:lang w:eastAsia="lt-LT" w:bidi="lt-LT"/>
        </w:rPr>
      </w:pPr>
      <w:r w:rsidRPr="00534C57">
        <w:rPr>
          <w:rFonts w:ascii="Times New Roman" w:eastAsia="Times New Roman" w:hAnsi="Times New Roman"/>
          <w:b/>
          <w:noProof/>
          <w:szCs w:val="20"/>
          <w:lang w:eastAsia="lt-LT" w:bidi="lt-LT"/>
        </w:rPr>
        <w:t>UNIKALUS IDENTIFIKATORIUS – ŽMONĖMS SUPRANTAMI DUOMENYS</w:t>
      </w:r>
    </w:p>
    <w:p w14:paraId="0A5ECF11" w14:textId="77777777" w:rsidR="000971B8" w:rsidRPr="00534C57" w:rsidRDefault="000971B8" w:rsidP="000971B8">
      <w:pPr>
        <w:spacing w:after="0" w:line="240" w:lineRule="auto"/>
        <w:rPr>
          <w:rFonts w:ascii="Times New Roman" w:eastAsia="Times New Roman" w:hAnsi="Times New Roman"/>
          <w:noProof/>
          <w:szCs w:val="20"/>
          <w:lang w:eastAsia="lt-LT" w:bidi="lt-LT"/>
        </w:rPr>
      </w:pPr>
    </w:p>
    <w:p w14:paraId="723A7054" w14:textId="77777777" w:rsidR="000971B8" w:rsidRPr="00951727" w:rsidRDefault="000971B8" w:rsidP="000971B8">
      <w:pPr>
        <w:tabs>
          <w:tab w:val="left" w:pos="567"/>
        </w:tabs>
        <w:spacing w:after="0" w:line="260" w:lineRule="exact"/>
        <w:rPr>
          <w:rFonts w:ascii="Times New Roman" w:eastAsia="Times New Roman" w:hAnsi="Times New Roman"/>
          <w:lang w:eastAsia="lt-LT" w:bidi="lt-LT"/>
        </w:rPr>
      </w:pPr>
      <w:r w:rsidRPr="00A46711">
        <w:rPr>
          <w:rFonts w:ascii="Times New Roman" w:eastAsia="Times New Roman" w:hAnsi="Times New Roman"/>
          <w:szCs w:val="20"/>
          <w:lang w:eastAsia="lt-LT" w:bidi="lt-LT"/>
        </w:rPr>
        <w:t xml:space="preserve">PC: </w:t>
      </w:r>
    </w:p>
    <w:p w14:paraId="46F43D58" w14:textId="77777777" w:rsidR="000971B8" w:rsidRPr="00534C57" w:rsidRDefault="000971B8" w:rsidP="000971B8">
      <w:pPr>
        <w:tabs>
          <w:tab w:val="left" w:pos="567"/>
        </w:tabs>
        <w:spacing w:after="0" w:line="260" w:lineRule="exact"/>
        <w:rPr>
          <w:rFonts w:ascii="Times New Roman" w:eastAsia="Times New Roman" w:hAnsi="Times New Roman"/>
          <w:lang w:eastAsia="lt-LT" w:bidi="lt-LT"/>
        </w:rPr>
      </w:pPr>
      <w:r w:rsidRPr="00534C57">
        <w:rPr>
          <w:rFonts w:ascii="Times New Roman" w:eastAsia="Times New Roman" w:hAnsi="Times New Roman"/>
          <w:szCs w:val="20"/>
          <w:lang w:eastAsia="lt-LT" w:bidi="lt-LT"/>
        </w:rPr>
        <w:t xml:space="preserve">SN: </w:t>
      </w:r>
    </w:p>
    <w:p w14:paraId="22E226D2" w14:textId="77777777" w:rsidR="000971B8" w:rsidRPr="00534C57" w:rsidRDefault="000971B8" w:rsidP="000971B8">
      <w:pPr>
        <w:tabs>
          <w:tab w:val="left" w:pos="567"/>
        </w:tabs>
        <w:spacing w:after="0" w:line="260" w:lineRule="exact"/>
        <w:rPr>
          <w:rFonts w:ascii="Times New Roman" w:eastAsia="Times New Roman" w:hAnsi="Times New Roman"/>
          <w:lang w:eastAsia="lt-LT" w:bidi="lt-LT"/>
        </w:rPr>
      </w:pPr>
      <w:r w:rsidRPr="00E50BA2">
        <w:rPr>
          <w:rFonts w:ascii="Times New Roman" w:hAnsi="Times New Roman"/>
          <w:highlight w:val="lightGray"/>
        </w:rPr>
        <w:t>NN:</w:t>
      </w:r>
      <w:r w:rsidRPr="00534C57">
        <w:rPr>
          <w:rFonts w:ascii="Times New Roman" w:eastAsia="Times New Roman" w:hAnsi="Times New Roman"/>
          <w:szCs w:val="20"/>
          <w:lang w:eastAsia="lt-LT" w:bidi="lt-LT"/>
        </w:rPr>
        <w:t xml:space="preserve"> </w:t>
      </w:r>
    </w:p>
    <w:p w14:paraId="58F81590" w14:textId="77777777" w:rsidR="000971B8" w:rsidRPr="00534C57" w:rsidRDefault="000971B8" w:rsidP="000971B8">
      <w:pPr>
        <w:tabs>
          <w:tab w:val="left" w:pos="567"/>
        </w:tabs>
        <w:spacing w:after="0" w:line="260" w:lineRule="exact"/>
        <w:ind w:left="-198"/>
        <w:rPr>
          <w:rFonts w:ascii="Times New Roman" w:eastAsia="Times New Roman" w:hAnsi="Times New Roman"/>
          <w:lang w:eastAsia="lt-LT" w:bidi="lt-LT"/>
        </w:rPr>
      </w:pPr>
    </w:p>
    <w:p w14:paraId="406015E5" w14:textId="77777777" w:rsidR="000971B8" w:rsidRPr="00534C57" w:rsidRDefault="000971B8" w:rsidP="002F3324">
      <w:pPr>
        <w:tabs>
          <w:tab w:val="left" w:pos="567"/>
        </w:tabs>
        <w:spacing w:after="0" w:line="240" w:lineRule="auto"/>
        <w:rPr>
          <w:rFonts w:ascii="Times New Roman" w:hAnsi="Times New Roman"/>
        </w:rPr>
      </w:pPr>
    </w:p>
    <w:p w14:paraId="4134D133" w14:textId="77777777" w:rsidR="002F3324" w:rsidRPr="00534C57" w:rsidRDefault="002F3324" w:rsidP="002F3324">
      <w:pPr>
        <w:tabs>
          <w:tab w:val="left" w:pos="567"/>
        </w:tabs>
        <w:spacing w:after="200" w:line="276" w:lineRule="auto"/>
        <w:rPr>
          <w:rFonts w:ascii="Times New Roman" w:hAnsi="Times New Roman"/>
        </w:rPr>
      </w:pPr>
      <w:r w:rsidRPr="00534C57">
        <w:rPr>
          <w:rFonts w:ascii="Times New Roman" w:hAnsi="Times New Roman"/>
        </w:rPr>
        <w:br w:type="page"/>
      </w:r>
    </w:p>
    <w:p w14:paraId="224A77A8"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rPr>
      </w:pPr>
      <w:r w:rsidRPr="00534C57">
        <w:rPr>
          <w:rFonts w:ascii="Times New Roman" w:hAnsi="Times New Roman"/>
          <w:b/>
          <w:noProof/>
        </w:rPr>
        <w:lastRenderedPageBreak/>
        <w:t xml:space="preserve">MINIMALI </w:t>
      </w:r>
      <w:r w:rsidRPr="00534C57">
        <w:rPr>
          <w:rFonts w:ascii="Times New Roman" w:hAnsi="Times New Roman"/>
          <w:b/>
          <w:caps/>
          <w:noProof/>
        </w:rPr>
        <w:t xml:space="preserve">informacija ant </w:t>
      </w:r>
      <w:r w:rsidRPr="00534C57">
        <w:rPr>
          <w:rFonts w:ascii="Times New Roman" w:hAnsi="Times New Roman"/>
          <w:b/>
          <w:noProof/>
        </w:rPr>
        <w:t>LIZDINIŲ PLOKŠTELIŲ ARBA DVISLUOKSNIŲ JUOSTELIŲ</w:t>
      </w:r>
    </w:p>
    <w:p w14:paraId="1DDD319D"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rPr>
      </w:pPr>
    </w:p>
    <w:p w14:paraId="49C515BF"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noProof/>
        </w:rPr>
      </w:pPr>
      <w:r w:rsidRPr="00534C57">
        <w:rPr>
          <w:rFonts w:ascii="Times New Roman" w:hAnsi="Times New Roman"/>
          <w:b/>
          <w:noProof/>
        </w:rPr>
        <w:t>LIZDINĖ PLOKŠTELĖ</w:t>
      </w:r>
    </w:p>
    <w:p w14:paraId="28E025B1" w14:textId="77777777" w:rsidR="002F3324" w:rsidRPr="00534C57" w:rsidRDefault="002F3324" w:rsidP="002F3324">
      <w:pPr>
        <w:tabs>
          <w:tab w:val="left" w:pos="567"/>
        </w:tabs>
        <w:spacing w:after="0" w:line="240" w:lineRule="auto"/>
        <w:rPr>
          <w:rFonts w:ascii="Times New Roman" w:hAnsi="Times New Roman"/>
          <w:noProof/>
        </w:rPr>
      </w:pPr>
    </w:p>
    <w:p w14:paraId="3A12C0F5" w14:textId="77777777" w:rsidR="002F3324" w:rsidRPr="00534C57" w:rsidRDefault="002F3324" w:rsidP="002F3324">
      <w:pPr>
        <w:tabs>
          <w:tab w:val="left" w:pos="567"/>
        </w:tabs>
        <w:spacing w:after="0" w:line="240" w:lineRule="auto"/>
        <w:rPr>
          <w:rFonts w:ascii="Times New Roman" w:hAnsi="Times New Roman"/>
          <w:noProof/>
        </w:rPr>
      </w:pPr>
    </w:p>
    <w:p w14:paraId="7C813FAE"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rPr>
      </w:pPr>
      <w:r w:rsidRPr="00534C57">
        <w:rPr>
          <w:rFonts w:ascii="Times New Roman" w:hAnsi="Times New Roman"/>
          <w:b/>
          <w:noProof/>
        </w:rPr>
        <w:t>1.</w:t>
      </w:r>
      <w:r w:rsidRPr="00534C57">
        <w:rPr>
          <w:rFonts w:ascii="Times New Roman" w:hAnsi="Times New Roman"/>
          <w:b/>
          <w:noProof/>
        </w:rPr>
        <w:tab/>
        <w:t>VAISTINIO PREPARATO PAVADINIMAS</w:t>
      </w:r>
    </w:p>
    <w:p w14:paraId="0574FDC3" w14:textId="77777777" w:rsidR="002F3324" w:rsidRPr="00534C57" w:rsidRDefault="002F3324" w:rsidP="002F3324">
      <w:pPr>
        <w:tabs>
          <w:tab w:val="left" w:pos="567"/>
        </w:tabs>
        <w:spacing w:after="0" w:line="240" w:lineRule="auto"/>
        <w:rPr>
          <w:rFonts w:ascii="Times New Roman" w:hAnsi="Times New Roman"/>
          <w:noProof/>
        </w:rPr>
      </w:pPr>
    </w:p>
    <w:p w14:paraId="7437C594" w14:textId="77777777" w:rsidR="002F3324" w:rsidRPr="00534C57" w:rsidRDefault="002F3324" w:rsidP="002F3324">
      <w:pPr>
        <w:tabs>
          <w:tab w:val="left" w:pos="567"/>
        </w:tabs>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sidR="00A46711">
        <w:rPr>
          <w:rFonts w:ascii="Times New Roman" w:hAnsi="Times New Roman"/>
          <w:color w:val="000000"/>
        </w:rPr>
        <w:t> </w:t>
      </w:r>
      <w:r w:rsidRPr="00534C57">
        <w:rPr>
          <w:rFonts w:ascii="Times New Roman" w:hAnsi="Times New Roman"/>
          <w:color w:val="000000"/>
        </w:rPr>
        <w:t>mg plėvele dengtos tabletės</w:t>
      </w:r>
    </w:p>
    <w:p w14:paraId="1AA3B142" w14:textId="77777777" w:rsidR="002F3324" w:rsidRPr="00534C57" w:rsidRDefault="00084531" w:rsidP="002F3324">
      <w:pPr>
        <w:tabs>
          <w:tab w:val="left" w:pos="567"/>
        </w:tabs>
        <w:spacing w:after="0" w:line="240" w:lineRule="auto"/>
        <w:rPr>
          <w:rFonts w:ascii="Times New Roman" w:hAnsi="Times New Roman"/>
          <w:noProof/>
        </w:rPr>
      </w:pPr>
      <w:r>
        <w:rPr>
          <w:rFonts w:ascii="Times New Roman" w:hAnsi="Times New Roman"/>
          <w:noProof/>
        </w:rPr>
        <w:t>v</w:t>
      </w:r>
      <w:r w:rsidR="002F3324" w:rsidRPr="00534C57">
        <w:rPr>
          <w:rFonts w:ascii="Times New Roman" w:hAnsi="Times New Roman"/>
          <w:noProof/>
        </w:rPr>
        <w:t>oriconazolum</w:t>
      </w:r>
    </w:p>
    <w:p w14:paraId="14D3F96F" w14:textId="77777777" w:rsidR="002F3324" w:rsidRPr="00534C57" w:rsidRDefault="002F3324" w:rsidP="002F3324">
      <w:pPr>
        <w:tabs>
          <w:tab w:val="left" w:pos="567"/>
        </w:tabs>
        <w:spacing w:after="0" w:line="240" w:lineRule="auto"/>
        <w:rPr>
          <w:rFonts w:ascii="Times New Roman" w:hAnsi="Times New Roman"/>
          <w:noProof/>
        </w:rPr>
      </w:pPr>
    </w:p>
    <w:p w14:paraId="2314E39A" w14:textId="77777777" w:rsidR="002F3324" w:rsidRPr="00534C57" w:rsidRDefault="002F3324" w:rsidP="002F3324">
      <w:pPr>
        <w:tabs>
          <w:tab w:val="left" w:pos="567"/>
        </w:tabs>
        <w:spacing w:after="0" w:line="240" w:lineRule="auto"/>
        <w:rPr>
          <w:rFonts w:ascii="Times New Roman" w:hAnsi="Times New Roman"/>
          <w:noProof/>
        </w:rPr>
      </w:pPr>
    </w:p>
    <w:p w14:paraId="736C6156"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rPr>
      </w:pPr>
      <w:r w:rsidRPr="00534C57">
        <w:rPr>
          <w:rFonts w:ascii="Times New Roman" w:hAnsi="Times New Roman"/>
          <w:b/>
          <w:noProof/>
        </w:rPr>
        <w:t>2.</w:t>
      </w:r>
      <w:r w:rsidRPr="00534C57">
        <w:rPr>
          <w:rFonts w:ascii="Times New Roman" w:hAnsi="Times New Roman"/>
          <w:b/>
          <w:noProof/>
        </w:rPr>
        <w:tab/>
        <w:t>REGISTRUOTOJO</w:t>
      </w:r>
      <w:r w:rsidRPr="00534C57" w:rsidDel="00442C74">
        <w:rPr>
          <w:rFonts w:ascii="Times New Roman" w:hAnsi="Times New Roman"/>
          <w:b/>
          <w:noProof/>
        </w:rPr>
        <w:t xml:space="preserve"> </w:t>
      </w:r>
      <w:r w:rsidRPr="00534C57">
        <w:rPr>
          <w:rFonts w:ascii="Times New Roman" w:hAnsi="Times New Roman"/>
          <w:b/>
          <w:noProof/>
        </w:rPr>
        <w:t>PAVADINIMAS</w:t>
      </w:r>
    </w:p>
    <w:p w14:paraId="1FDF0AA5" w14:textId="77777777" w:rsidR="002F3324" w:rsidRPr="00534C57" w:rsidRDefault="002F3324" w:rsidP="002F3324">
      <w:pPr>
        <w:tabs>
          <w:tab w:val="left" w:pos="567"/>
        </w:tabs>
        <w:spacing w:after="0" w:line="240" w:lineRule="auto"/>
        <w:rPr>
          <w:rFonts w:ascii="Times New Roman" w:hAnsi="Times New Roman"/>
          <w:noProof/>
        </w:rPr>
      </w:pPr>
    </w:p>
    <w:p w14:paraId="4AA80CB8" w14:textId="77777777" w:rsidR="002F3324" w:rsidRPr="00534C57" w:rsidRDefault="002F3324" w:rsidP="002F3324">
      <w:pPr>
        <w:tabs>
          <w:tab w:val="left" w:pos="567"/>
        </w:tabs>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Pharma B.V.</w:t>
      </w:r>
    </w:p>
    <w:p w14:paraId="2BFCD233" w14:textId="77777777" w:rsidR="002F3324" w:rsidRPr="00534C57" w:rsidRDefault="002F3324" w:rsidP="002F3324">
      <w:pPr>
        <w:tabs>
          <w:tab w:val="left" w:pos="567"/>
        </w:tabs>
        <w:spacing w:after="0" w:line="240" w:lineRule="auto"/>
        <w:rPr>
          <w:rFonts w:ascii="Times New Roman" w:hAnsi="Times New Roman"/>
          <w:noProof/>
        </w:rPr>
      </w:pPr>
    </w:p>
    <w:p w14:paraId="1D18C2D3" w14:textId="77777777" w:rsidR="002F3324" w:rsidRPr="00534C57" w:rsidRDefault="002F3324" w:rsidP="002F3324">
      <w:pPr>
        <w:tabs>
          <w:tab w:val="left" w:pos="567"/>
        </w:tabs>
        <w:spacing w:after="0" w:line="240" w:lineRule="auto"/>
        <w:rPr>
          <w:rFonts w:ascii="Times New Roman" w:hAnsi="Times New Roman"/>
          <w:noProof/>
        </w:rPr>
      </w:pPr>
    </w:p>
    <w:p w14:paraId="59F6D964"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rPr>
      </w:pPr>
      <w:r w:rsidRPr="00534C57">
        <w:rPr>
          <w:rFonts w:ascii="Times New Roman" w:hAnsi="Times New Roman"/>
          <w:b/>
          <w:noProof/>
        </w:rPr>
        <w:t>3.</w:t>
      </w:r>
      <w:r w:rsidRPr="00534C57">
        <w:rPr>
          <w:rFonts w:ascii="Times New Roman" w:hAnsi="Times New Roman"/>
          <w:b/>
          <w:noProof/>
        </w:rPr>
        <w:tab/>
        <w:t>TINKAMUMO LAIKAS</w:t>
      </w:r>
    </w:p>
    <w:p w14:paraId="6DFEA8C4" w14:textId="77777777" w:rsidR="002F3324" w:rsidRPr="00534C57" w:rsidRDefault="002F3324" w:rsidP="002F3324">
      <w:pPr>
        <w:tabs>
          <w:tab w:val="left" w:pos="567"/>
        </w:tabs>
        <w:spacing w:after="0" w:line="240" w:lineRule="auto"/>
        <w:rPr>
          <w:rFonts w:ascii="Times New Roman" w:hAnsi="Times New Roman"/>
          <w:noProof/>
        </w:rPr>
      </w:pPr>
    </w:p>
    <w:p w14:paraId="5D9D666E" w14:textId="77777777" w:rsidR="002F3324" w:rsidRPr="00534C57" w:rsidRDefault="002F3324" w:rsidP="002F3324">
      <w:pPr>
        <w:tabs>
          <w:tab w:val="left" w:pos="567"/>
        </w:tabs>
        <w:spacing w:after="0" w:line="240" w:lineRule="auto"/>
        <w:rPr>
          <w:rFonts w:ascii="Times New Roman" w:hAnsi="Times New Roman"/>
          <w:noProof/>
        </w:rPr>
      </w:pPr>
      <w:r w:rsidRPr="00534C57">
        <w:rPr>
          <w:rFonts w:ascii="Times New Roman" w:hAnsi="Times New Roman"/>
          <w:noProof/>
        </w:rPr>
        <w:t>EXP{mm/MMMM}</w:t>
      </w:r>
    </w:p>
    <w:p w14:paraId="7A6F7448" w14:textId="77777777" w:rsidR="002F3324" w:rsidRPr="00534C57" w:rsidRDefault="002F3324" w:rsidP="002F3324">
      <w:pPr>
        <w:tabs>
          <w:tab w:val="left" w:pos="567"/>
        </w:tabs>
        <w:spacing w:after="0" w:line="240" w:lineRule="auto"/>
        <w:rPr>
          <w:rFonts w:ascii="Times New Roman" w:hAnsi="Times New Roman"/>
          <w:noProof/>
        </w:rPr>
      </w:pPr>
    </w:p>
    <w:p w14:paraId="20CCE4B2" w14:textId="77777777" w:rsidR="002F3324" w:rsidRPr="00534C57" w:rsidRDefault="002F3324" w:rsidP="002F3324">
      <w:pPr>
        <w:tabs>
          <w:tab w:val="left" w:pos="567"/>
        </w:tabs>
        <w:spacing w:after="0" w:line="240" w:lineRule="auto"/>
        <w:rPr>
          <w:rFonts w:ascii="Times New Roman" w:hAnsi="Times New Roman"/>
          <w:noProof/>
        </w:rPr>
      </w:pPr>
    </w:p>
    <w:p w14:paraId="6F6E41ED"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rPr>
      </w:pPr>
      <w:r w:rsidRPr="00534C57">
        <w:rPr>
          <w:rFonts w:ascii="Times New Roman" w:hAnsi="Times New Roman"/>
          <w:b/>
          <w:noProof/>
        </w:rPr>
        <w:t>4.</w:t>
      </w:r>
      <w:r w:rsidRPr="00534C57">
        <w:rPr>
          <w:rFonts w:ascii="Times New Roman" w:hAnsi="Times New Roman"/>
          <w:b/>
          <w:noProof/>
        </w:rPr>
        <w:tab/>
        <w:t>SERIJOS NUMERIS</w:t>
      </w:r>
    </w:p>
    <w:p w14:paraId="73E402F4" w14:textId="77777777" w:rsidR="002F3324" w:rsidRPr="00534C57" w:rsidRDefault="002F3324" w:rsidP="002F3324">
      <w:pPr>
        <w:tabs>
          <w:tab w:val="left" w:pos="567"/>
        </w:tabs>
        <w:spacing w:after="0" w:line="240" w:lineRule="auto"/>
        <w:rPr>
          <w:rFonts w:ascii="Times New Roman" w:hAnsi="Times New Roman"/>
          <w:noProof/>
        </w:rPr>
      </w:pPr>
    </w:p>
    <w:p w14:paraId="0D522D2D" w14:textId="77777777" w:rsidR="002F3324" w:rsidRPr="00534C57" w:rsidRDefault="002F3324" w:rsidP="002F3324">
      <w:pPr>
        <w:tabs>
          <w:tab w:val="left" w:pos="567"/>
        </w:tabs>
        <w:spacing w:after="0" w:line="240" w:lineRule="auto"/>
        <w:rPr>
          <w:rFonts w:ascii="Times New Roman" w:hAnsi="Times New Roman"/>
          <w:noProof/>
        </w:rPr>
      </w:pPr>
      <w:r w:rsidRPr="00534C57">
        <w:rPr>
          <w:rFonts w:ascii="Times New Roman" w:hAnsi="Times New Roman"/>
          <w:noProof/>
        </w:rPr>
        <w:t>Lot</w:t>
      </w:r>
    </w:p>
    <w:p w14:paraId="249BC56E" w14:textId="77777777" w:rsidR="002F3324" w:rsidRPr="00534C57" w:rsidRDefault="002F3324" w:rsidP="002F3324">
      <w:pPr>
        <w:tabs>
          <w:tab w:val="left" w:pos="567"/>
        </w:tabs>
        <w:spacing w:after="0" w:line="240" w:lineRule="auto"/>
        <w:rPr>
          <w:rFonts w:ascii="Times New Roman" w:hAnsi="Times New Roman"/>
          <w:noProof/>
        </w:rPr>
      </w:pPr>
    </w:p>
    <w:p w14:paraId="06F1DBA4" w14:textId="77777777" w:rsidR="002F3324" w:rsidRPr="00534C57" w:rsidRDefault="002F3324" w:rsidP="002F3324">
      <w:pPr>
        <w:tabs>
          <w:tab w:val="left" w:pos="567"/>
        </w:tabs>
        <w:spacing w:after="0" w:line="240" w:lineRule="auto"/>
        <w:rPr>
          <w:rFonts w:ascii="Times New Roman" w:hAnsi="Times New Roman"/>
          <w:noProof/>
        </w:rPr>
      </w:pPr>
    </w:p>
    <w:p w14:paraId="0783CB6B" w14:textId="77777777" w:rsidR="002F3324" w:rsidRPr="00534C57" w:rsidRDefault="002F3324" w:rsidP="002F332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rPr>
      </w:pPr>
      <w:r w:rsidRPr="00534C57">
        <w:rPr>
          <w:rFonts w:ascii="Times New Roman" w:hAnsi="Times New Roman"/>
          <w:b/>
          <w:noProof/>
        </w:rPr>
        <w:t>5.</w:t>
      </w:r>
      <w:r w:rsidRPr="00534C57">
        <w:rPr>
          <w:rFonts w:ascii="Times New Roman" w:hAnsi="Times New Roman"/>
          <w:b/>
          <w:noProof/>
        </w:rPr>
        <w:tab/>
        <w:t>KITA</w:t>
      </w:r>
    </w:p>
    <w:p w14:paraId="661F7B1F" w14:textId="77777777" w:rsidR="002F3324" w:rsidRPr="00534C57" w:rsidRDefault="002F3324" w:rsidP="002F3324">
      <w:pPr>
        <w:tabs>
          <w:tab w:val="left" w:pos="567"/>
        </w:tabs>
        <w:spacing w:after="0" w:line="240" w:lineRule="auto"/>
        <w:rPr>
          <w:rFonts w:ascii="Times New Roman" w:hAnsi="Times New Roman"/>
          <w:noProof/>
        </w:rPr>
      </w:pPr>
    </w:p>
    <w:p w14:paraId="60C33764" w14:textId="77777777" w:rsidR="002F3324" w:rsidRPr="00534C57" w:rsidRDefault="002F3324" w:rsidP="00AF2E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534C57">
        <w:rPr>
          <w:rFonts w:ascii="Times New Roman" w:hAnsi="Times New Roman"/>
        </w:rPr>
        <w:br w:type="page"/>
      </w:r>
    </w:p>
    <w:p w14:paraId="3C30DD15" w14:textId="77777777" w:rsidR="002F3324" w:rsidRPr="00534C57" w:rsidRDefault="002F3324" w:rsidP="002F3324">
      <w:pPr>
        <w:spacing w:after="0" w:line="240" w:lineRule="auto"/>
        <w:rPr>
          <w:rFonts w:ascii="Times New Roman" w:hAnsi="Times New Roman"/>
        </w:rPr>
      </w:pPr>
    </w:p>
    <w:p w14:paraId="399E3BBB" w14:textId="77777777" w:rsidR="002F3324" w:rsidRPr="00534C57" w:rsidRDefault="002F3324" w:rsidP="002F3324">
      <w:pPr>
        <w:spacing w:after="0" w:line="240" w:lineRule="auto"/>
        <w:rPr>
          <w:rFonts w:ascii="Times New Roman" w:hAnsi="Times New Roman"/>
        </w:rPr>
      </w:pPr>
    </w:p>
    <w:p w14:paraId="06664B41" w14:textId="77777777" w:rsidR="002F3324" w:rsidRPr="00534C57" w:rsidRDefault="002F3324" w:rsidP="002F3324">
      <w:pPr>
        <w:spacing w:after="0" w:line="240" w:lineRule="auto"/>
        <w:rPr>
          <w:rFonts w:ascii="Times New Roman" w:hAnsi="Times New Roman"/>
        </w:rPr>
      </w:pPr>
    </w:p>
    <w:p w14:paraId="1D61B9AF" w14:textId="77777777" w:rsidR="002F3324" w:rsidRPr="00534C57" w:rsidRDefault="002F3324" w:rsidP="002F3324">
      <w:pPr>
        <w:spacing w:after="0" w:line="240" w:lineRule="auto"/>
        <w:rPr>
          <w:rFonts w:ascii="Times New Roman" w:hAnsi="Times New Roman"/>
        </w:rPr>
      </w:pPr>
    </w:p>
    <w:p w14:paraId="491D2379" w14:textId="77777777" w:rsidR="002F3324" w:rsidRPr="00534C57" w:rsidRDefault="002F3324" w:rsidP="002F3324">
      <w:pPr>
        <w:spacing w:after="0" w:line="240" w:lineRule="auto"/>
        <w:rPr>
          <w:rFonts w:ascii="Times New Roman" w:hAnsi="Times New Roman"/>
        </w:rPr>
      </w:pPr>
    </w:p>
    <w:p w14:paraId="7DE6BBEF" w14:textId="77777777" w:rsidR="002F3324" w:rsidRPr="00534C57" w:rsidRDefault="002F3324" w:rsidP="002F3324">
      <w:pPr>
        <w:spacing w:after="0" w:line="240" w:lineRule="auto"/>
        <w:rPr>
          <w:rFonts w:ascii="Times New Roman" w:hAnsi="Times New Roman"/>
        </w:rPr>
      </w:pPr>
    </w:p>
    <w:p w14:paraId="17C4BE02" w14:textId="77777777" w:rsidR="002F3324" w:rsidRPr="00534C57" w:rsidRDefault="002F3324" w:rsidP="002F3324">
      <w:pPr>
        <w:spacing w:after="0" w:line="240" w:lineRule="auto"/>
        <w:rPr>
          <w:rFonts w:ascii="Times New Roman" w:hAnsi="Times New Roman"/>
        </w:rPr>
      </w:pPr>
    </w:p>
    <w:p w14:paraId="71BA01B4" w14:textId="77777777" w:rsidR="002F3324" w:rsidRPr="00534C57" w:rsidRDefault="002F3324" w:rsidP="002F3324">
      <w:pPr>
        <w:spacing w:after="0" w:line="240" w:lineRule="auto"/>
        <w:rPr>
          <w:rFonts w:ascii="Times New Roman" w:hAnsi="Times New Roman"/>
        </w:rPr>
      </w:pPr>
    </w:p>
    <w:p w14:paraId="07E05253" w14:textId="77777777" w:rsidR="002F3324" w:rsidRPr="00534C57" w:rsidRDefault="002F3324" w:rsidP="002F3324">
      <w:pPr>
        <w:spacing w:after="0" w:line="240" w:lineRule="auto"/>
        <w:rPr>
          <w:rFonts w:ascii="Times New Roman" w:hAnsi="Times New Roman"/>
        </w:rPr>
      </w:pPr>
    </w:p>
    <w:p w14:paraId="43C2FE6A" w14:textId="77777777" w:rsidR="002F3324" w:rsidRPr="00534C57" w:rsidRDefault="002F3324" w:rsidP="002F3324">
      <w:pPr>
        <w:spacing w:after="0" w:line="240" w:lineRule="auto"/>
        <w:rPr>
          <w:rFonts w:ascii="Times New Roman" w:hAnsi="Times New Roman"/>
        </w:rPr>
      </w:pPr>
    </w:p>
    <w:p w14:paraId="2AA6EE31" w14:textId="77777777" w:rsidR="002F3324" w:rsidRPr="00534C57" w:rsidRDefault="002F3324" w:rsidP="002F3324">
      <w:pPr>
        <w:spacing w:after="0" w:line="240" w:lineRule="auto"/>
        <w:rPr>
          <w:rFonts w:ascii="Times New Roman" w:hAnsi="Times New Roman"/>
        </w:rPr>
      </w:pPr>
    </w:p>
    <w:p w14:paraId="610CA4CA" w14:textId="77777777" w:rsidR="002F3324" w:rsidRPr="00534C57" w:rsidRDefault="002F3324" w:rsidP="002F3324">
      <w:pPr>
        <w:spacing w:after="0" w:line="240" w:lineRule="auto"/>
        <w:rPr>
          <w:rFonts w:ascii="Times New Roman" w:hAnsi="Times New Roman"/>
        </w:rPr>
      </w:pPr>
    </w:p>
    <w:p w14:paraId="3D1AD52A" w14:textId="77777777" w:rsidR="002F3324" w:rsidRPr="00534C57" w:rsidRDefault="002F3324" w:rsidP="002F3324">
      <w:pPr>
        <w:spacing w:after="0" w:line="240" w:lineRule="auto"/>
        <w:rPr>
          <w:rFonts w:ascii="Times New Roman" w:hAnsi="Times New Roman"/>
        </w:rPr>
      </w:pPr>
    </w:p>
    <w:p w14:paraId="497088CB" w14:textId="77777777" w:rsidR="002F3324" w:rsidRPr="00534C57" w:rsidRDefault="002F3324" w:rsidP="002F3324">
      <w:pPr>
        <w:spacing w:after="0" w:line="240" w:lineRule="auto"/>
        <w:rPr>
          <w:rFonts w:ascii="Times New Roman" w:hAnsi="Times New Roman"/>
        </w:rPr>
      </w:pPr>
    </w:p>
    <w:p w14:paraId="7D3CBA18" w14:textId="77777777" w:rsidR="002F3324" w:rsidRPr="00534C57" w:rsidRDefault="002F3324" w:rsidP="002F3324">
      <w:pPr>
        <w:spacing w:after="0" w:line="240" w:lineRule="auto"/>
        <w:rPr>
          <w:rFonts w:ascii="Times New Roman" w:hAnsi="Times New Roman"/>
        </w:rPr>
      </w:pPr>
    </w:p>
    <w:p w14:paraId="1DBC2F92" w14:textId="77777777" w:rsidR="002F3324" w:rsidRPr="00534C57" w:rsidRDefault="002F3324" w:rsidP="002F3324">
      <w:pPr>
        <w:spacing w:after="0" w:line="240" w:lineRule="auto"/>
        <w:rPr>
          <w:rFonts w:ascii="Times New Roman" w:hAnsi="Times New Roman"/>
        </w:rPr>
      </w:pPr>
    </w:p>
    <w:p w14:paraId="5779A976"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71670143"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p>
    <w:p w14:paraId="17A848AD"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p>
    <w:p w14:paraId="2DF8C687"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p>
    <w:p w14:paraId="3BE4ECEE"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p>
    <w:p w14:paraId="58622FAA"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p>
    <w:p w14:paraId="49CB785B" w14:textId="77777777" w:rsidR="00317239" w:rsidRDefault="00317239" w:rsidP="002F3324">
      <w:pPr>
        <w:autoSpaceDE w:val="0"/>
        <w:autoSpaceDN w:val="0"/>
        <w:adjustRightInd w:val="0"/>
        <w:spacing w:after="0" w:line="240" w:lineRule="auto"/>
        <w:jc w:val="center"/>
        <w:rPr>
          <w:rFonts w:ascii="Times New Roman" w:hAnsi="Times New Roman"/>
          <w:b/>
          <w:bCs/>
          <w:color w:val="000000"/>
        </w:rPr>
      </w:pPr>
    </w:p>
    <w:p w14:paraId="1DD50E9B"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B. PAKUOTĖS LAPELIS</w:t>
      </w:r>
    </w:p>
    <w:p w14:paraId="119E181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90F04A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br w:type="page"/>
      </w:r>
    </w:p>
    <w:p w14:paraId="5032030F"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lastRenderedPageBreak/>
        <w:t>Pakuotės lapelis: informacija vartotojui</w:t>
      </w:r>
    </w:p>
    <w:p w14:paraId="29AC3D7A" w14:textId="77777777" w:rsidR="002F3324" w:rsidRPr="00534C57" w:rsidRDefault="002F3324" w:rsidP="002F3324">
      <w:pPr>
        <w:autoSpaceDE w:val="0"/>
        <w:autoSpaceDN w:val="0"/>
        <w:adjustRightInd w:val="0"/>
        <w:spacing w:after="0" w:line="240" w:lineRule="auto"/>
        <w:jc w:val="center"/>
        <w:rPr>
          <w:rFonts w:ascii="Times New Roman" w:hAnsi="Times New Roman"/>
          <w:b/>
          <w:color w:val="000000"/>
        </w:rPr>
      </w:pPr>
    </w:p>
    <w:p w14:paraId="4FBF41CB" w14:textId="77777777" w:rsidR="002F3324" w:rsidRPr="00534C57" w:rsidRDefault="002F3324" w:rsidP="002F3324">
      <w:pPr>
        <w:autoSpaceDE w:val="0"/>
        <w:autoSpaceDN w:val="0"/>
        <w:adjustRightInd w:val="0"/>
        <w:spacing w:after="0" w:line="240" w:lineRule="auto"/>
        <w:jc w:val="center"/>
        <w:rPr>
          <w:rFonts w:ascii="Times New Roman" w:hAnsi="Times New Roman"/>
          <w:b/>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200</w:t>
      </w:r>
      <w:r w:rsidR="00A46711">
        <w:rPr>
          <w:rFonts w:ascii="Times New Roman" w:hAnsi="Times New Roman"/>
          <w:b/>
          <w:color w:val="000000"/>
        </w:rPr>
        <w:t> </w:t>
      </w:r>
      <w:r w:rsidRPr="00534C57">
        <w:rPr>
          <w:rFonts w:ascii="Times New Roman" w:hAnsi="Times New Roman"/>
          <w:b/>
          <w:color w:val="000000"/>
        </w:rPr>
        <w:t>mg plėvele dengtos tabletės</w:t>
      </w:r>
    </w:p>
    <w:p w14:paraId="774BE5BB" w14:textId="77777777" w:rsidR="002F3324" w:rsidRPr="00534C57" w:rsidRDefault="00084531" w:rsidP="002F3324">
      <w:pPr>
        <w:autoSpaceDE w:val="0"/>
        <w:autoSpaceDN w:val="0"/>
        <w:adjustRightInd w:val="0"/>
        <w:spacing w:after="0" w:line="240" w:lineRule="auto"/>
        <w:jc w:val="center"/>
        <w:rPr>
          <w:rFonts w:ascii="Times New Roman" w:hAnsi="Times New Roman"/>
          <w:color w:val="000000"/>
        </w:rPr>
      </w:pPr>
      <w:proofErr w:type="spellStart"/>
      <w:r>
        <w:rPr>
          <w:rFonts w:ascii="Times New Roman" w:hAnsi="Times New Roman"/>
          <w:color w:val="000000"/>
        </w:rPr>
        <w:t>v</w:t>
      </w:r>
      <w:r w:rsidR="002F3324" w:rsidRPr="00534C57">
        <w:rPr>
          <w:rFonts w:ascii="Times New Roman" w:hAnsi="Times New Roman"/>
          <w:color w:val="000000"/>
        </w:rPr>
        <w:t>orikonazolas</w:t>
      </w:r>
      <w:proofErr w:type="spellEnd"/>
    </w:p>
    <w:p w14:paraId="35B920BC"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1A29920F"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Atidžiai perskaitykite visą šį lapelį, prieš pradėdami vartoti vaistą, nes jame pateikiama Jums</w:t>
      </w:r>
      <w:r w:rsidR="00A46711">
        <w:rPr>
          <w:rFonts w:ascii="Times New Roman" w:hAnsi="Times New Roman"/>
          <w:b/>
          <w:bCs/>
          <w:color w:val="000000"/>
        </w:rPr>
        <w:t xml:space="preserve"> </w:t>
      </w:r>
      <w:r w:rsidRPr="00534C57">
        <w:rPr>
          <w:rFonts w:ascii="Times New Roman" w:hAnsi="Times New Roman"/>
          <w:b/>
          <w:bCs/>
          <w:color w:val="000000"/>
        </w:rPr>
        <w:t>svarbi informacija.</w:t>
      </w:r>
    </w:p>
    <w:p w14:paraId="47D5010C" w14:textId="77777777" w:rsidR="002F3324" w:rsidRPr="007A4F93" w:rsidRDefault="002F3324" w:rsidP="007A4F93">
      <w:pPr>
        <w:pStyle w:val="Sraopastraipa"/>
        <w:numPr>
          <w:ilvl w:val="0"/>
          <w:numId w:val="36"/>
        </w:numPr>
        <w:spacing w:after="0" w:line="240" w:lineRule="auto"/>
        <w:ind w:left="567" w:hanging="567"/>
        <w:rPr>
          <w:rFonts w:ascii="Times New Roman" w:hAnsi="Times New Roman"/>
        </w:rPr>
      </w:pPr>
      <w:r w:rsidRPr="007A4F93">
        <w:rPr>
          <w:rFonts w:ascii="Times New Roman" w:hAnsi="Times New Roman"/>
        </w:rPr>
        <w:t>Neišmeskite šio lapelio, nes vėl gali prireikti jį perskaityti.</w:t>
      </w:r>
    </w:p>
    <w:p w14:paraId="5195FAA8" w14:textId="77777777" w:rsidR="002F3324" w:rsidRPr="007A4F93" w:rsidRDefault="002F3324" w:rsidP="007A4F93">
      <w:pPr>
        <w:pStyle w:val="Sraopastraipa"/>
        <w:numPr>
          <w:ilvl w:val="0"/>
          <w:numId w:val="36"/>
        </w:numPr>
        <w:spacing w:after="0" w:line="240" w:lineRule="auto"/>
        <w:ind w:left="567" w:hanging="567"/>
        <w:rPr>
          <w:rFonts w:ascii="Times New Roman" w:hAnsi="Times New Roman"/>
        </w:rPr>
      </w:pPr>
      <w:r w:rsidRPr="007A4F93">
        <w:rPr>
          <w:rFonts w:ascii="Times New Roman" w:hAnsi="Times New Roman"/>
        </w:rPr>
        <w:t>Jeigu kiltų daugiau klausimų, kreipkitės į gydytoją, vaistininką arba slaugytoją.</w:t>
      </w:r>
    </w:p>
    <w:p w14:paraId="01BDDBF2" w14:textId="77777777" w:rsidR="002F3324" w:rsidRPr="007A4F93" w:rsidRDefault="002F3324" w:rsidP="007A4F93">
      <w:pPr>
        <w:pStyle w:val="Sraopastraipa"/>
        <w:numPr>
          <w:ilvl w:val="0"/>
          <w:numId w:val="36"/>
        </w:numPr>
        <w:spacing w:after="0" w:line="240" w:lineRule="auto"/>
        <w:ind w:left="567" w:hanging="567"/>
        <w:rPr>
          <w:rFonts w:ascii="Times New Roman" w:hAnsi="Times New Roman"/>
        </w:rPr>
      </w:pPr>
      <w:r w:rsidRPr="007A4F93">
        <w:rPr>
          <w:rFonts w:ascii="Times New Roman" w:hAnsi="Times New Roman"/>
        </w:rPr>
        <w:t>Šis vaistas skirtas tik Jums, todėl kitiems žmonėms jo duoti negalima. Vaistas gali jiems pakenkti (net tiems, kurių ligos požymiai yra tokie patys kaip Jūsų).</w:t>
      </w:r>
    </w:p>
    <w:p w14:paraId="6BAB8F61" w14:textId="77777777" w:rsidR="002F3324" w:rsidRPr="007A4F93" w:rsidRDefault="002F3324" w:rsidP="007A4F93">
      <w:pPr>
        <w:pStyle w:val="Sraopastraipa"/>
        <w:numPr>
          <w:ilvl w:val="0"/>
          <w:numId w:val="36"/>
        </w:numPr>
        <w:spacing w:after="0" w:line="240" w:lineRule="auto"/>
        <w:ind w:left="567" w:hanging="567"/>
        <w:rPr>
          <w:rFonts w:ascii="Times New Roman" w:hAnsi="Times New Roman"/>
        </w:rPr>
      </w:pPr>
      <w:r w:rsidRPr="007A4F93">
        <w:rPr>
          <w:rFonts w:ascii="Times New Roman" w:hAnsi="Times New Roman"/>
        </w:rPr>
        <w:t xml:space="preserve">Jeigu pasireiškė šalutinis poveikis (net jeigu jis šiame lapelyje nenurodytas), kreipkitės į gydytoją, vaistininką arba slaugytoją. </w:t>
      </w:r>
      <w:r w:rsidRPr="007A4F93">
        <w:rPr>
          <w:rFonts w:ascii="Times New Roman" w:hAnsi="Times New Roman"/>
          <w:noProof/>
        </w:rPr>
        <w:t>Žr. 4 skyrių.</w:t>
      </w:r>
    </w:p>
    <w:p w14:paraId="2FA86C7C"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B569F5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Apie ką rašoma šiame lapelyje?</w:t>
      </w:r>
    </w:p>
    <w:p w14:paraId="752BEC0D" w14:textId="77777777" w:rsidR="002F3324" w:rsidRPr="00534C57" w:rsidRDefault="002F3324" w:rsidP="002F3324">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1.</w:t>
      </w:r>
      <w:r w:rsidRPr="00534C57">
        <w:rPr>
          <w:rFonts w:ascii="Times New Roman" w:hAnsi="Times New Roman"/>
          <w:color w:val="000000"/>
        </w:rPr>
        <w:tab/>
        <w:t xml:space="preserve">Kas yra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ir kam jis vartojamas</w:t>
      </w:r>
    </w:p>
    <w:p w14:paraId="310B9CF2" w14:textId="77777777" w:rsidR="002F3324" w:rsidRPr="00534C57" w:rsidRDefault="002F3324" w:rsidP="002F3324">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2.</w:t>
      </w:r>
      <w:r w:rsidRPr="00534C57">
        <w:rPr>
          <w:rFonts w:ascii="Times New Roman" w:hAnsi="Times New Roman"/>
          <w:color w:val="000000"/>
        </w:rPr>
        <w:tab/>
        <w:t xml:space="preserve">Kas žinotina prieš vartojant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p>
    <w:p w14:paraId="2590AAE2" w14:textId="77777777" w:rsidR="002F3324" w:rsidRPr="00534C57" w:rsidRDefault="002F3324" w:rsidP="002F3324">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3.</w:t>
      </w:r>
      <w:r w:rsidRPr="00534C57">
        <w:rPr>
          <w:rFonts w:ascii="Times New Roman" w:hAnsi="Times New Roman"/>
          <w:color w:val="000000"/>
        </w:rPr>
        <w:tab/>
        <w:t xml:space="preserve">Kaip vartoti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w:t>
      </w:r>
    </w:p>
    <w:p w14:paraId="39F87811" w14:textId="77777777" w:rsidR="002F3324" w:rsidRPr="00534C57" w:rsidRDefault="002F3324" w:rsidP="002F3324">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4.</w:t>
      </w:r>
      <w:r w:rsidRPr="00534C57">
        <w:rPr>
          <w:rFonts w:ascii="Times New Roman" w:hAnsi="Times New Roman"/>
          <w:color w:val="000000"/>
        </w:rPr>
        <w:tab/>
        <w:t>Galimas šalutinis poveikis</w:t>
      </w:r>
    </w:p>
    <w:p w14:paraId="0C230776" w14:textId="77777777" w:rsidR="002F3324" w:rsidRPr="00534C57" w:rsidRDefault="002F3324" w:rsidP="002F3324">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5.</w:t>
      </w:r>
      <w:r w:rsidRPr="00534C57">
        <w:rPr>
          <w:rFonts w:ascii="Times New Roman" w:hAnsi="Times New Roman"/>
          <w:color w:val="000000"/>
        </w:rPr>
        <w:tab/>
        <w:t xml:space="preserve">Kaip laikyti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p>
    <w:p w14:paraId="36E1E0D5" w14:textId="77777777" w:rsidR="002F3324" w:rsidRPr="00534C57" w:rsidRDefault="002F3324" w:rsidP="002F3324">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6.</w:t>
      </w:r>
      <w:r w:rsidRPr="00534C57">
        <w:rPr>
          <w:rFonts w:ascii="Times New Roman" w:hAnsi="Times New Roman"/>
          <w:color w:val="000000"/>
        </w:rPr>
        <w:tab/>
        <w:t>Pakuotės turinys ir kita informacija</w:t>
      </w:r>
    </w:p>
    <w:p w14:paraId="127B103E"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162ACB3B"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02C34C76"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1. Kas yra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ir kam jis vartojamas</w:t>
      </w:r>
    </w:p>
    <w:p w14:paraId="1958FCE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5EBAA1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sudėtyje yra veikliosios medžiagos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yra priešgrybelinis vaistas. Jis sunaikina užkrečiamąsias ligas sukeliančius grybelius arba stabdo jų augimą.</w:t>
      </w:r>
    </w:p>
    <w:p w14:paraId="3CE9730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2EF77C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Šis vaistas vartojamas gydyti pacientus (suaugusiuosius ir vyresnius kaip 2 metų vaikus), kuriems yra diagnozuota:</w:t>
      </w:r>
    </w:p>
    <w:p w14:paraId="17D25CF8" w14:textId="77777777" w:rsidR="002F3324" w:rsidRPr="00050907" w:rsidRDefault="002F3324" w:rsidP="00050907">
      <w:pPr>
        <w:pStyle w:val="Sraopastraipa"/>
        <w:numPr>
          <w:ilvl w:val="0"/>
          <w:numId w:val="37"/>
        </w:numPr>
        <w:spacing w:after="0" w:line="240" w:lineRule="auto"/>
        <w:ind w:left="567" w:hanging="567"/>
        <w:rPr>
          <w:rFonts w:ascii="Times New Roman" w:hAnsi="Times New Roman"/>
        </w:rPr>
      </w:pPr>
      <w:r w:rsidRPr="00050907">
        <w:rPr>
          <w:rFonts w:ascii="Times New Roman" w:hAnsi="Times New Roman"/>
        </w:rPr>
        <w:t xml:space="preserve">invazinė </w:t>
      </w:r>
      <w:proofErr w:type="spellStart"/>
      <w:r w:rsidRPr="00050907">
        <w:rPr>
          <w:rFonts w:ascii="Times New Roman" w:hAnsi="Times New Roman"/>
        </w:rPr>
        <w:t>aspergiliozė</w:t>
      </w:r>
      <w:proofErr w:type="spellEnd"/>
      <w:r w:rsidRPr="00050907">
        <w:rPr>
          <w:rFonts w:ascii="Times New Roman" w:hAnsi="Times New Roman"/>
        </w:rPr>
        <w:t xml:space="preserve"> (</w:t>
      </w:r>
      <w:proofErr w:type="spellStart"/>
      <w:r w:rsidRPr="00050907">
        <w:rPr>
          <w:rFonts w:ascii="Times New Roman" w:hAnsi="Times New Roman"/>
          <w:i/>
          <w:iCs/>
        </w:rPr>
        <w:t>Aspergillus</w:t>
      </w:r>
      <w:proofErr w:type="spellEnd"/>
      <w:r w:rsidRPr="00050907">
        <w:rPr>
          <w:rFonts w:ascii="Times New Roman" w:hAnsi="Times New Roman"/>
          <w:i/>
          <w:iCs/>
        </w:rPr>
        <w:t xml:space="preserve"> </w:t>
      </w:r>
      <w:r w:rsidRPr="00050907">
        <w:rPr>
          <w:rFonts w:ascii="Times New Roman" w:hAnsi="Times New Roman"/>
        </w:rPr>
        <w:t>rūšių grybelių sukelta infekcinė liga);</w:t>
      </w:r>
    </w:p>
    <w:p w14:paraId="7C45437F" w14:textId="77777777" w:rsidR="002F3324" w:rsidRPr="00050907" w:rsidRDefault="002F3324" w:rsidP="00050907">
      <w:pPr>
        <w:pStyle w:val="Sraopastraipa"/>
        <w:numPr>
          <w:ilvl w:val="0"/>
          <w:numId w:val="37"/>
        </w:numPr>
        <w:spacing w:after="0" w:line="240" w:lineRule="auto"/>
        <w:ind w:left="567" w:hanging="567"/>
        <w:rPr>
          <w:rFonts w:ascii="Times New Roman" w:hAnsi="Times New Roman"/>
        </w:rPr>
      </w:pPr>
      <w:proofErr w:type="spellStart"/>
      <w:r w:rsidRPr="00050907">
        <w:rPr>
          <w:rFonts w:ascii="Times New Roman" w:hAnsi="Times New Roman"/>
        </w:rPr>
        <w:t>kandidemija</w:t>
      </w:r>
      <w:proofErr w:type="spellEnd"/>
      <w:r w:rsidRPr="00050907">
        <w:rPr>
          <w:rFonts w:ascii="Times New Roman" w:hAnsi="Times New Roman"/>
        </w:rPr>
        <w:t xml:space="preserve"> (kitos rūšies (</w:t>
      </w:r>
      <w:proofErr w:type="spellStart"/>
      <w:r w:rsidRPr="00050907">
        <w:rPr>
          <w:rFonts w:ascii="Times New Roman" w:hAnsi="Times New Roman"/>
          <w:i/>
          <w:iCs/>
        </w:rPr>
        <w:t>Candida</w:t>
      </w:r>
      <w:proofErr w:type="spellEnd"/>
      <w:r w:rsidRPr="00050907">
        <w:rPr>
          <w:rFonts w:ascii="Times New Roman" w:hAnsi="Times New Roman"/>
        </w:rPr>
        <w:t xml:space="preserve">) grybelių sukelta infekcinė liga) pacientams, kuriems nėra </w:t>
      </w:r>
      <w:proofErr w:type="spellStart"/>
      <w:r w:rsidRPr="00050907">
        <w:rPr>
          <w:rFonts w:ascii="Times New Roman" w:hAnsi="Times New Roman"/>
        </w:rPr>
        <w:t>neutropenijos</w:t>
      </w:r>
      <w:proofErr w:type="spellEnd"/>
      <w:r w:rsidRPr="00050907">
        <w:rPr>
          <w:rFonts w:ascii="Times New Roman" w:hAnsi="Times New Roman"/>
        </w:rPr>
        <w:t xml:space="preserve"> (pacientai, kurių kraujyje nėra nenormaliai mažo baltųjų kraujo ląstelių (leukocitų) kiekio);</w:t>
      </w:r>
    </w:p>
    <w:p w14:paraId="083B6231" w14:textId="77777777" w:rsidR="002F3324" w:rsidRPr="00050907" w:rsidRDefault="002F3324" w:rsidP="00050907">
      <w:pPr>
        <w:pStyle w:val="Sraopastraipa"/>
        <w:numPr>
          <w:ilvl w:val="0"/>
          <w:numId w:val="37"/>
        </w:numPr>
        <w:spacing w:after="0" w:line="240" w:lineRule="auto"/>
        <w:ind w:left="567" w:hanging="567"/>
        <w:rPr>
          <w:rFonts w:ascii="Times New Roman" w:hAnsi="Times New Roman"/>
        </w:rPr>
      </w:pPr>
      <w:r w:rsidRPr="00050907">
        <w:rPr>
          <w:rFonts w:ascii="Times New Roman" w:hAnsi="Times New Roman"/>
        </w:rPr>
        <w:t xml:space="preserve">sunki invazinė </w:t>
      </w:r>
      <w:proofErr w:type="spellStart"/>
      <w:r w:rsidRPr="00050907">
        <w:rPr>
          <w:rFonts w:ascii="Times New Roman" w:hAnsi="Times New Roman"/>
        </w:rPr>
        <w:t>flukonazolui</w:t>
      </w:r>
      <w:proofErr w:type="spellEnd"/>
      <w:r w:rsidRPr="00050907">
        <w:rPr>
          <w:rFonts w:ascii="Times New Roman" w:hAnsi="Times New Roman"/>
        </w:rPr>
        <w:t xml:space="preserve"> (kitam priešgrybeliniam vaistui) atsparių </w:t>
      </w:r>
      <w:r w:rsidRPr="00050907">
        <w:rPr>
          <w:rFonts w:ascii="Times New Roman" w:hAnsi="Times New Roman"/>
          <w:i/>
          <w:iCs/>
        </w:rPr>
        <w:t xml:space="preserve">Candida </w:t>
      </w:r>
      <w:r w:rsidRPr="00050907">
        <w:rPr>
          <w:rFonts w:ascii="Times New Roman" w:hAnsi="Times New Roman"/>
        </w:rPr>
        <w:t>rūšies grybelių sukelta infekcinė liga;</w:t>
      </w:r>
    </w:p>
    <w:p w14:paraId="69329970" w14:textId="77777777" w:rsidR="002F3324" w:rsidRPr="00050907" w:rsidRDefault="002F3324" w:rsidP="00050907">
      <w:pPr>
        <w:pStyle w:val="Sraopastraipa"/>
        <w:numPr>
          <w:ilvl w:val="0"/>
          <w:numId w:val="37"/>
        </w:numPr>
        <w:spacing w:after="0" w:line="240" w:lineRule="auto"/>
        <w:ind w:left="567" w:hanging="567"/>
        <w:rPr>
          <w:rFonts w:ascii="Times New Roman" w:hAnsi="Times New Roman"/>
        </w:rPr>
      </w:pPr>
      <w:r w:rsidRPr="00050907">
        <w:rPr>
          <w:rFonts w:ascii="Times New Roman" w:hAnsi="Times New Roman"/>
        </w:rPr>
        <w:t xml:space="preserve">sunkios grybelių sukeltos infekcinės ligos, kurias sukėlė </w:t>
      </w:r>
      <w:proofErr w:type="spellStart"/>
      <w:r w:rsidRPr="00050907">
        <w:rPr>
          <w:rFonts w:ascii="Times New Roman" w:hAnsi="Times New Roman"/>
          <w:i/>
          <w:iCs/>
        </w:rPr>
        <w:t>Scedosporium</w:t>
      </w:r>
      <w:proofErr w:type="spellEnd"/>
      <w:r w:rsidRPr="00050907">
        <w:rPr>
          <w:rFonts w:ascii="Times New Roman" w:hAnsi="Times New Roman"/>
          <w:i/>
          <w:iCs/>
        </w:rPr>
        <w:t xml:space="preserve"> </w:t>
      </w:r>
      <w:r w:rsidRPr="00050907">
        <w:rPr>
          <w:rFonts w:ascii="Times New Roman" w:hAnsi="Times New Roman"/>
        </w:rPr>
        <w:t xml:space="preserve">arba </w:t>
      </w:r>
      <w:proofErr w:type="spellStart"/>
      <w:r w:rsidRPr="00050907">
        <w:rPr>
          <w:rFonts w:ascii="Times New Roman" w:hAnsi="Times New Roman"/>
          <w:i/>
          <w:iCs/>
        </w:rPr>
        <w:t>Fusarium</w:t>
      </w:r>
      <w:proofErr w:type="spellEnd"/>
      <w:r w:rsidRPr="00050907">
        <w:rPr>
          <w:rFonts w:ascii="Times New Roman" w:hAnsi="Times New Roman"/>
          <w:i/>
          <w:iCs/>
        </w:rPr>
        <w:t xml:space="preserve"> </w:t>
      </w:r>
      <w:r w:rsidRPr="00050907">
        <w:rPr>
          <w:rFonts w:ascii="Times New Roman" w:hAnsi="Times New Roman"/>
        </w:rPr>
        <w:t>rūšių grybeliai (kitos dvi skirtingos grybelių rūšys).</w:t>
      </w:r>
    </w:p>
    <w:p w14:paraId="55353AE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62161E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skirtas gydyti pacientus, kuriems diagnozuotas grybelių sukeltos infekcinės ligos pablogėjimas, kuris gali būti pavojingas gyvybei.</w:t>
      </w:r>
    </w:p>
    <w:p w14:paraId="79B56DF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047E28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Grybelių sukeltų infekcinių ligų profilaktikai didelės rizikos pacientams, kuriems buvo atlikta kaulų čiulpų transplantacija.</w:t>
      </w:r>
    </w:p>
    <w:p w14:paraId="20C9905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FB2F76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Šį vaistą galima vartoti tik prižiūrint gydytojui.</w:t>
      </w:r>
    </w:p>
    <w:p w14:paraId="3FCAF5AD" w14:textId="77777777" w:rsidR="002F3324" w:rsidRPr="00534C57" w:rsidRDefault="002F3324" w:rsidP="002F3324">
      <w:pPr>
        <w:autoSpaceDE w:val="0"/>
        <w:autoSpaceDN w:val="0"/>
        <w:adjustRightInd w:val="0"/>
        <w:spacing w:after="0" w:line="240" w:lineRule="auto"/>
        <w:rPr>
          <w:rFonts w:ascii="Times New Roman" w:hAnsi="Times New Roman"/>
          <w:bCs/>
          <w:color w:val="000000"/>
        </w:rPr>
      </w:pPr>
    </w:p>
    <w:p w14:paraId="683FC909" w14:textId="77777777" w:rsidR="002F3324" w:rsidRPr="00534C57" w:rsidRDefault="002F3324" w:rsidP="002F3324">
      <w:pPr>
        <w:autoSpaceDE w:val="0"/>
        <w:autoSpaceDN w:val="0"/>
        <w:adjustRightInd w:val="0"/>
        <w:spacing w:after="0" w:line="240" w:lineRule="auto"/>
        <w:rPr>
          <w:rFonts w:ascii="Times New Roman" w:hAnsi="Times New Roman"/>
          <w:bCs/>
          <w:color w:val="000000"/>
        </w:rPr>
      </w:pPr>
    </w:p>
    <w:p w14:paraId="72103A47"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2. Kas žinotina prieš vartojant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p>
    <w:p w14:paraId="7398B817" w14:textId="77777777" w:rsidR="002F3324" w:rsidRPr="00534C57" w:rsidRDefault="002F3324" w:rsidP="002F3324">
      <w:pPr>
        <w:autoSpaceDE w:val="0"/>
        <w:autoSpaceDN w:val="0"/>
        <w:adjustRightInd w:val="0"/>
        <w:spacing w:after="0" w:line="240" w:lineRule="auto"/>
        <w:rPr>
          <w:rFonts w:ascii="Times New Roman" w:hAnsi="Times New Roman"/>
          <w:b/>
          <w:color w:val="000000"/>
        </w:rPr>
      </w:pPr>
    </w:p>
    <w:p w14:paraId="44DB45C3" w14:textId="561DFDDB" w:rsidR="002F3324" w:rsidRPr="00534C57" w:rsidRDefault="002F3324" w:rsidP="002F3324">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vartoti </w:t>
      </w:r>
      <w:r w:rsidR="00801CB8">
        <w:rPr>
          <w:rFonts w:ascii="Times New Roman" w:hAnsi="Times New Roman"/>
          <w:b/>
          <w:bCs/>
          <w:color w:val="000000"/>
        </w:rPr>
        <w:t>draudžiama</w:t>
      </w:r>
    </w:p>
    <w:p w14:paraId="2B1029F9" w14:textId="77777777" w:rsidR="002F3324" w:rsidRPr="00951727" w:rsidRDefault="002F3324" w:rsidP="009E758A">
      <w:pPr>
        <w:pStyle w:val="Sraopastraipa"/>
        <w:numPr>
          <w:ilvl w:val="0"/>
          <w:numId w:val="37"/>
        </w:numPr>
        <w:spacing w:after="0" w:line="240" w:lineRule="auto"/>
        <w:ind w:left="567" w:hanging="567"/>
        <w:rPr>
          <w:rFonts w:ascii="Times New Roman" w:hAnsi="Times New Roman"/>
        </w:rPr>
      </w:pPr>
      <w:r w:rsidRPr="00951727">
        <w:rPr>
          <w:rFonts w:ascii="Times New Roman" w:hAnsi="Times New Roman"/>
        </w:rPr>
        <w:t xml:space="preserve">Jeigu yra alergija </w:t>
      </w:r>
      <w:proofErr w:type="spellStart"/>
      <w:r w:rsidRPr="00951727">
        <w:rPr>
          <w:rFonts w:ascii="Times New Roman" w:hAnsi="Times New Roman"/>
        </w:rPr>
        <w:t>vorikonazolui</w:t>
      </w:r>
      <w:proofErr w:type="spellEnd"/>
      <w:r w:rsidRPr="00951727">
        <w:rPr>
          <w:rFonts w:ascii="Times New Roman" w:hAnsi="Times New Roman"/>
        </w:rPr>
        <w:t xml:space="preserve"> arba bet kuriai pagalbinei </w:t>
      </w:r>
      <w:r w:rsidRPr="00951727">
        <w:rPr>
          <w:rFonts w:ascii="Times New Roman" w:hAnsi="Times New Roman"/>
          <w:color w:val="000000"/>
        </w:rPr>
        <w:t>šio vaisto</w:t>
      </w:r>
      <w:r w:rsidRPr="00951727">
        <w:rPr>
          <w:rFonts w:ascii="Times New Roman" w:hAnsi="Times New Roman"/>
        </w:rPr>
        <w:t xml:space="preserve"> medžiagai (jos išvardytos 6 skyriuje).</w:t>
      </w:r>
    </w:p>
    <w:p w14:paraId="26271105" w14:textId="77777777" w:rsidR="002F3324" w:rsidRPr="00534C57" w:rsidRDefault="002F3324" w:rsidP="002F3324">
      <w:pPr>
        <w:spacing w:after="0" w:line="240" w:lineRule="auto"/>
        <w:rPr>
          <w:rFonts w:ascii="Times New Roman" w:hAnsi="Times New Roman"/>
        </w:rPr>
      </w:pPr>
    </w:p>
    <w:p w14:paraId="43C4C54F" w14:textId="77777777" w:rsidR="002F3324" w:rsidRPr="00534C57" w:rsidRDefault="002F3324" w:rsidP="002F3324">
      <w:pPr>
        <w:spacing w:after="0" w:line="240" w:lineRule="auto"/>
        <w:rPr>
          <w:rFonts w:ascii="Times New Roman" w:hAnsi="Times New Roman"/>
        </w:rPr>
      </w:pPr>
      <w:r w:rsidRPr="00534C57">
        <w:rPr>
          <w:rFonts w:ascii="Times New Roman" w:hAnsi="Times New Roman"/>
        </w:rPr>
        <w:t>Labai svarbu pasakyti gydytojui, vaistininkui arba slaugytojui, jei vartojate arba vartojote kokių nors kitų vaistų, net ir įsigytų be recepto arba vaistažolių preparatų.</w:t>
      </w:r>
    </w:p>
    <w:p w14:paraId="6ED22F07" w14:textId="77777777" w:rsidR="002F3324" w:rsidRPr="00534C57" w:rsidRDefault="002F3324" w:rsidP="002F3324">
      <w:pPr>
        <w:spacing w:after="0" w:line="240" w:lineRule="auto"/>
        <w:ind w:left="720" w:hanging="360"/>
        <w:rPr>
          <w:rFonts w:ascii="Times New Roman" w:hAnsi="Times New Roman"/>
        </w:rPr>
      </w:pPr>
    </w:p>
    <w:p w14:paraId="10631CC0" w14:textId="77777777" w:rsidR="002F3324" w:rsidRPr="00534C57" w:rsidRDefault="002F3324" w:rsidP="002F3324">
      <w:pPr>
        <w:spacing w:after="0" w:line="240" w:lineRule="auto"/>
        <w:ind w:left="720" w:hanging="720"/>
        <w:rPr>
          <w:rFonts w:ascii="Times New Roman" w:hAnsi="Times New Roman"/>
        </w:rPr>
      </w:pPr>
      <w:r w:rsidRPr="00534C57">
        <w:rPr>
          <w:rFonts w:ascii="Times New Roman" w:hAnsi="Times New Roman"/>
        </w:rPr>
        <w:t xml:space="preserve">Toliau išvardyti vaistai, kurių </w:t>
      </w:r>
      <w:r w:rsidRPr="00534C57">
        <w:rPr>
          <w:rFonts w:ascii="Times New Roman" w:hAnsi="Times New Roman"/>
          <w:b/>
        </w:rPr>
        <w:t>negalima vartoti</w:t>
      </w:r>
      <w:r w:rsidRPr="00534C57">
        <w:rPr>
          <w:rFonts w:ascii="Times New Roman" w:hAnsi="Times New Roman"/>
        </w:rPr>
        <w:t xml:space="preserve"> gydymosi</w:t>
      </w:r>
      <w:r w:rsidRPr="00534C57">
        <w:rPr>
          <w:rFonts w:ascii="Times New Roman" w:hAnsi="Times New Roman"/>
          <w:color w:val="000000"/>
        </w:rPr>
        <w:t xml:space="preserve">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rPr>
        <w:t xml:space="preserve"> metu:</w:t>
      </w:r>
    </w:p>
    <w:p w14:paraId="4552B94E"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terfenadinas</w:t>
      </w:r>
      <w:proofErr w:type="spellEnd"/>
      <w:r w:rsidRPr="00534C57">
        <w:rPr>
          <w:rFonts w:ascii="Times New Roman" w:hAnsi="Times New Roman"/>
          <w:color w:val="000000"/>
        </w:rPr>
        <w:t xml:space="preserve"> (alergijai gydyti);</w:t>
      </w:r>
    </w:p>
    <w:p w14:paraId="119BD116"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astemizolas</w:t>
      </w:r>
      <w:proofErr w:type="spellEnd"/>
      <w:r w:rsidRPr="00534C57">
        <w:rPr>
          <w:rFonts w:ascii="Times New Roman" w:hAnsi="Times New Roman"/>
          <w:color w:val="000000"/>
        </w:rPr>
        <w:t xml:space="preserve"> (alergijai gydyti);</w:t>
      </w:r>
    </w:p>
    <w:p w14:paraId="21B0F41D"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cisapridas</w:t>
      </w:r>
      <w:proofErr w:type="spellEnd"/>
      <w:r w:rsidRPr="00534C57">
        <w:rPr>
          <w:rFonts w:ascii="Times New Roman" w:hAnsi="Times New Roman"/>
          <w:color w:val="000000"/>
        </w:rPr>
        <w:t xml:space="preserve"> (skrandžio sutrikimams gydyti);</w:t>
      </w:r>
    </w:p>
    <w:p w14:paraId="1C91BC14"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pimozidas</w:t>
      </w:r>
      <w:proofErr w:type="spellEnd"/>
      <w:r w:rsidRPr="00534C57">
        <w:rPr>
          <w:rFonts w:ascii="Times New Roman" w:hAnsi="Times New Roman"/>
          <w:color w:val="000000"/>
        </w:rPr>
        <w:t xml:space="preserve"> (psichikos ligoms gydyti);</w:t>
      </w:r>
    </w:p>
    <w:p w14:paraId="1DE8FFF1" w14:textId="77777777" w:rsidR="002F3324"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chinidinas</w:t>
      </w:r>
      <w:proofErr w:type="spellEnd"/>
      <w:r w:rsidRPr="00534C57">
        <w:rPr>
          <w:rFonts w:ascii="Times New Roman" w:hAnsi="Times New Roman"/>
          <w:color w:val="000000"/>
        </w:rPr>
        <w:t xml:space="preserve"> (širdies ritmo sutrikimams gydyti);</w:t>
      </w:r>
    </w:p>
    <w:p w14:paraId="0EAF8EA1" w14:textId="77777777" w:rsidR="00DB55E6" w:rsidRPr="00534C57" w:rsidRDefault="00DB55E6" w:rsidP="005B66AA">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ivabradinas</w:t>
      </w:r>
      <w:proofErr w:type="spellEnd"/>
      <w:r>
        <w:rPr>
          <w:rFonts w:ascii="Times New Roman" w:hAnsi="Times New Roman"/>
          <w:color w:val="000000"/>
        </w:rPr>
        <w:t xml:space="preserve"> (</w:t>
      </w:r>
      <w:r w:rsidRPr="00BB4696">
        <w:rPr>
          <w:rFonts w:ascii="Times New Roman" w:hAnsi="Times New Roman"/>
          <w:color w:val="000000"/>
        </w:rPr>
        <w:t>vartojamas lėtinio širdies nepakankamumo simptomams gydyti</w:t>
      </w:r>
      <w:r>
        <w:rPr>
          <w:rFonts w:ascii="Times New Roman" w:hAnsi="Times New Roman"/>
          <w:color w:val="000000"/>
        </w:rPr>
        <w:t>);</w:t>
      </w:r>
    </w:p>
    <w:p w14:paraId="7FFF744D"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rifampicinas</w:t>
      </w:r>
      <w:proofErr w:type="spellEnd"/>
      <w:r w:rsidRPr="00534C57">
        <w:rPr>
          <w:rFonts w:ascii="Times New Roman" w:hAnsi="Times New Roman"/>
          <w:color w:val="000000"/>
        </w:rPr>
        <w:t xml:space="preserve"> (tuberkuliozei gydyti);</w:t>
      </w:r>
    </w:p>
    <w:p w14:paraId="061DA88F"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400</w:t>
      </w:r>
      <w:r w:rsidR="00204E46">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efavirenzo</w:t>
      </w:r>
      <w:proofErr w:type="spellEnd"/>
      <w:r w:rsidRPr="00534C57">
        <w:rPr>
          <w:rFonts w:ascii="Times New Roman" w:hAnsi="Times New Roman"/>
          <w:color w:val="000000"/>
        </w:rPr>
        <w:t xml:space="preserve"> ir didesnės (vartojamas ŽIV gydyti) dozės vieną kartą per parą;</w:t>
      </w:r>
    </w:p>
    <w:p w14:paraId="3AD82FB8"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karbamazepinas</w:t>
      </w:r>
      <w:proofErr w:type="spellEnd"/>
      <w:r w:rsidRPr="00534C57">
        <w:rPr>
          <w:rFonts w:ascii="Times New Roman" w:hAnsi="Times New Roman"/>
          <w:color w:val="000000"/>
        </w:rPr>
        <w:t xml:space="preserve"> (traukuliams gydyti);</w:t>
      </w:r>
    </w:p>
    <w:p w14:paraId="12AB8169"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fenobarbitalis</w:t>
      </w:r>
      <w:proofErr w:type="spellEnd"/>
      <w:r w:rsidRPr="00534C57">
        <w:rPr>
          <w:rFonts w:ascii="Times New Roman" w:hAnsi="Times New Roman"/>
          <w:color w:val="000000"/>
        </w:rPr>
        <w:t xml:space="preserve"> (sunkiai nemigai bei priepuoliams gydyti);</w:t>
      </w:r>
    </w:p>
    <w:p w14:paraId="58904B45"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skalsių alkaloidai (pvz., </w:t>
      </w:r>
      <w:proofErr w:type="spellStart"/>
      <w:r w:rsidRPr="00534C57">
        <w:rPr>
          <w:rFonts w:ascii="Times New Roman" w:hAnsi="Times New Roman"/>
          <w:color w:val="000000"/>
        </w:rPr>
        <w:t>ergotaminas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dihidroergotaminas</w:t>
      </w:r>
      <w:proofErr w:type="spellEnd"/>
      <w:r w:rsidRPr="00534C57">
        <w:rPr>
          <w:rFonts w:ascii="Times New Roman" w:hAnsi="Times New Roman"/>
          <w:color w:val="000000"/>
        </w:rPr>
        <w:t>, kuriais gydoma migrena);</w:t>
      </w:r>
    </w:p>
    <w:p w14:paraId="32A483C3"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sirolimuzas</w:t>
      </w:r>
      <w:proofErr w:type="spellEnd"/>
      <w:r w:rsidRPr="00534C57">
        <w:rPr>
          <w:rFonts w:ascii="Times New Roman" w:hAnsi="Times New Roman"/>
          <w:color w:val="000000"/>
        </w:rPr>
        <w:t xml:space="preserve"> (vartojamas po organų persodinimo);</w:t>
      </w:r>
    </w:p>
    <w:p w14:paraId="6C5FA6AE" w14:textId="77777777" w:rsidR="002F3324" w:rsidRPr="00534C57"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ritonaviras (ŽIV ligai gydyti), vartojamas 400 mg ir didesnėmis dozėmis du kartus per parą;</w:t>
      </w:r>
    </w:p>
    <w:p w14:paraId="2C8A4F0F" w14:textId="77777777" w:rsidR="00DB55E6" w:rsidRDefault="002F3324"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jonažolės (vaistažolių) preparatai</w:t>
      </w:r>
      <w:r w:rsidR="00DB55E6">
        <w:rPr>
          <w:rFonts w:ascii="Times New Roman" w:hAnsi="Times New Roman"/>
          <w:color w:val="000000"/>
        </w:rPr>
        <w:t>;</w:t>
      </w:r>
    </w:p>
    <w:p w14:paraId="5107B103" w14:textId="77777777" w:rsidR="00AC7A35" w:rsidRDefault="00204E46"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naloksegol</w:t>
      </w:r>
      <w:r w:rsidR="00716B9E">
        <w:rPr>
          <w:rFonts w:ascii="Times New Roman" w:hAnsi="Times New Roman"/>
          <w:color w:val="000000"/>
        </w:rPr>
        <w:t>a</w:t>
      </w:r>
      <w:r>
        <w:rPr>
          <w:rFonts w:ascii="Times New Roman" w:hAnsi="Times New Roman"/>
          <w:color w:val="000000"/>
        </w:rPr>
        <w:t>s</w:t>
      </w:r>
      <w:proofErr w:type="spellEnd"/>
      <w:r>
        <w:rPr>
          <w:rFonts w:ascii="Times New Roman" w:hAnsi="Times New Roman"/>
          <w:color w:val="000000"/>
        </w:rPr>
        <w:t xml:space="preserve"> </w:t>
      </w:r>
      <w:r w:rsidR="00AC7A35">
        <w:rPr>
          <w:rFonts w:ascii="Times New Roman" w:hAnsi="Times New Roman"/>
          <w:color w:val="000000"/>
        </w:rPr>
        <w:t>(vartojamas vidurių užkietėjimui</w:t>
      </w:r>
      <w:r w:rsidR="0059379B">
        <w:rPr>
          <w:rFonts w:ascii="Times New Roman" w:hAnsi="Times New Roman"/>
          <w:color w:val="000000"/>
        </w:rPr>
        <w:t xml:space="preserve"> gydyti</w:t>
      </w:r>
      <w:r w:rsidR="00AC7A35">
        <w:rPr>
          <w:rFonts w:ascii="Times New Roman" w:hAnsi="Times New Roman"/>
          <w:color w:val="000000"/>
        </w:rPr>
        <w:t xml:space="preserve">, </w:t>
      </w:r>
      <w:r w:rsidR="0059379B">
        <w:rPr>
          <w:rFonts w:ascii="Times New Roman" w:hAnsi="Times New Roman"/>
          <w:color w:val="000000"/>
        </w:rPr>
        <w:t>ypač kai jį</w:t>
      </w:r>
      <w:r w:rsidR="00AC7A35">
        <w:rPr>
          <w:rFonts w:ascii="Times New Roman" w:hAnsi="Times New Roman"/>
          <w:color w:val="000000"/>
        </w:rPr>
        <w:t xml:space="preserve"> sukelia skausmą malšinantys vaistai</w:t>
      </w:r>
      <w:r w:rsidR="0059379B">
        <w:rPr>
          <w:rFonts w:ascii="Times New Roman" w:hAnsi="Times New Roman"/>
          <w:color w:val="000000"/>
        </w:rPr>
        <w:t>, vadinami</w:t>
      </w:r>
      <w:r w:rsidR="00AC7A35">
        <w:rPr>
          <w:rFonts w:ascii="Times New Roman" w:hAnsi="Times New Roman"/>
          <w:color w:val="000000"/>
        </w:rPr>
        <w:t xml:space="preserve"> </w:t>
      </w:r>
      <w:proofErr w:type="spellStart"/>
      <w:r w:rsidR="00AC7A35">
        <w:rPr>
          <w:rFonts w:ascii="Times New Roman" w:hAnsi="Times New Roman"/>
          <w:color w:val="000000"/>
        </w:rPr>
        <w:t>opioidai</w:t>
      </w:r>
      <w:r w:rsidR="0059379B">
        <w:rPr>
          <w:rFonts w:ascii="Times New Roman" w:hAnsi="Times New Roman"/>
          <w:color w:val="000000"/>
        </w:rPr>
        <w:t>s</w:t>
      </w:r>
      <w:proofErr w:type="spellEnd"/>
      <w:r w:rsidR="00AC7A35">
        <w:rPr>
          <w:rFonts w:ascii="Times New Roman" w:hAnsi="Times New Roman"/>
          <w:color w:val="000000"/>
        </w:rPr>
        <w:t xml:space="preserve"> [pvz., morfinas, </w:t>
      </w:r>
      <w:proofErr w:type="spellStart"/>
      <w:r w:rsidR="00AC7A35">
        <w:rPr>
          <w:rFonts w:ascii="Times New Roman" w:hAnsi="Times New Roman"/>
          <w:color w:val="000000"/>
        </w:rPr>
        <w:t>oksikodonas</w:t>
      </w:r>
      <w:proofErr w:type="spellEnd"/>
      <w:r w:rsidR="00AC7A35">
        <w:rPr>
          <w:rFonts w:ascii="Times New Roman" w:hAnsi="Times New Roman"/>
          <w:color w:val="000000"/>
        </w:rPr>
        <w:t xml:space="preserve">, </w:t>
      </w:r>
      <w:proofErr w:type="spellStart"/>
      <w:r w:rsidR="00AC7A35">
        <w:rPr>
          <w:rFonts w:ascii="Times New Roman" w:hAnsi="Times New Roman"/>
          <w:color w:val="000000"/>
        </w:rPr>
        <w:t>fentanilis</w:t>
      </w:r>
      <w:proofErr w:type="spellEnd"/>
      <w:r w:rsidR="00AC7A35">
        <w:rPr>
          <w:rFonts w:ascii="Times New Roman" w:hAnsi="Times New Roman"/>
          <w:color w:val="000000"/>
        </w:rPr>
        <w:t xml:space="preserve">, </w:t>
      </w:r>
      <w:proofErr w:type="spellStart"/>
      <w:r w:rsidR="00AC7A35">
        <w:rPr>
          <w:rFonts w:ascii="Times New Roman" w:hAnsi="Times New Roman"/>
          <w:color w:val="000000"/>
        </w:rPr>
        <w:t>tramadolis</w:t>
      </w:r>
      <w:proofErr w:type="spellEnd"/>
      <w:r w:rsidR="00AC7A35">
        <w:rPr>
          <w:rFonts w:ascii="Times New Roman" w:hAnsi="Times New Roman"/>
          <w:color w:val="000000"/>
        </w:rPr>
        <w:t>, kodeinas</w:t>
      </w:r>
      <w:r w:rsidR="0059379B">
        <w:rPr>
          <w:rFonts w:ascii="Times New Roman" w:hAnsi="Times New Roman"/>
          <w:color w:val="000000"/>
        </w:rPr>
        <w:t>]</w:t>
      </w:r>
      <w:r w:rsidR="00AC7A35">
        <w:rPr>
          <w:rFonts w:ascii="Times New Roman" w:hAnsi="Times New Roman"/>
          <w:color w:val="000000"/>
        </w:rPr>
        <w:t>);</w:t>
      </w:r>
    </w:p>
    <w:p w14:paraId="2F1EB3A1" w14:textId="77777777" w:rsidR="00204E46" w:rsidRDefault="00AC7A35"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tolvaptanas</w:t>
      </w:r>
      <w:proofErr w:type="spellEnd"/>
      <w:r>
        <w:rPr>
          <w:rFonts w:ascii="Times New Roman" w:hAnsi="Times New Roman"/>
          <w:color w:val="000000"/>
        </w:rPr>
        <w:t xml:space="preserve"> </w:t>
      </w:r>
      <w:r w:rsidR="00204E46">
        <w:rPr>
          <w:rFonts w:ascii="Times New Roman" w:hAnsi="Times New Roman"/>
          <w:color w:val="000000"/>
        </w:rPr>
        <w:t xml:space="preserve">(vartojamas </w:t>
      </w:r>
      <w:proofErr w:type="spellStart"/>
      <w:r w:rsidR="00204E46">
        <w:rPr>
          <w:rFonts w:ascii="Times New Roman" w:hAnsi="Times New Roman"/>
          <w:color w:val="000000"/>
        </w:rPr>
        <w:t>hiponatremijai</w:t>
      </w:r>
      <w:proofErr w:type="spellEnd"/>
      <w:r w:rsidR="00204E46">
        <w:rPr>
          <w:rFonts w:ascii="Times New Roman" w:hAnsi="Times New Roman"/>
          <w:color w:val="000000"/>
        </w:rPr>
        <w:t xml:space="preserve"> [</w:t>
      </w:r>
      <w:r w:rsidR="00451C7F">
        <w:rPr>
          <w:rFonts w:ascii="Times New Roman" w:hAnsi="Times New Roman"/>
          <w:color w:val="000000"/>
        </w:rPr>
        <w:t>pernelyg mažam</w:t>
      </w:r>
      <w:r w:rsidR="00204E46">
        <w:rPr>
          <w:rFonts w:ascii="Times New Roman" w:hAnsi="Times New Roman"/>
          <w:color w:val="000000"/>
        </w:rPr>
        <w:t xml:space="preserve"> natrio kieki</w:t>
      </w:r>
      <w:r w:rsidR="003E113F">
        <w:rPr>
          <w:rFonts w:ascii="Times New Roman" w:hAnsi="Times New Roman"/>
          <w:color w:val="000000"/>
        </w:rPr>
        <w:t>ui</w:t>
      </w:r>
      <w:r w:rsidR="00204E46">
        <w:rPr>
          <w:rFonts w:ascii="Times New Roman" w:hAnsi="Times New Roman"/>
          <w:color w:val="000000"/>
        </w:rPr>
        <w:t xml:space="preserve"> kraujyje] </w:t>
      </w:r>
      <w:r w:rsidR="00451C7F">
        <w:rPr>
          <w:rFonts w:ascii="Times New Roman" w:hAnsi="Times New Roman"/>
          <w:color w:val="000000"/>
        </w:rPr>
        <w:t xml:space="preserve">gydyti </w:t>
      </w:r>
      <w:r w:rsidR="00204E46">
        <w:rPr>
          <w:rFonts w:ascii="Times New Roman" w:hAnsi="Times New Roman"/>
          <w:color w:val="000000"/>
        </w:rPr>
        <w:t>arba inkstų funkcij</w:t>
      </w:r>
      <w:r w:rsidR="00451C7F">
        <w:rPr>
          <w:rFonts w:ascii="Times New Roman" w:hAnsi="Times New Roman"/>
          <w:color w:val="000000"/>
        </w:rPr>
        <w:t>os silpnėjimui</w:t>
      </w:r>
      <w:r w:rsidR="00204E46">
        <w:rPr>
          <w:rFonts w:ascii="Times New Roman" w:hAnsi="Times New Roman"/>
          <w:color w:val="000000"/>
        </w:rPr>
        <w:t xml:space="preserve"> </w:t>
      </w:r>
      <w:proofErr w:type="spellStart"/>
      <w:r w:rsidR="00204E46">
        <w:rPr>
          <w:rFonts w:ascii="Times New Roman" w:hAnsi="Times New Roman"/>
          <w:color w:val="000000"/>
        </w:rPr>
        <w:t>policistine</w:t>
      </w:r>
      <w:proofErr w:type="spellEnd"/>
      <w:r w:rsidR="00204E46">
        <w:rPr>
          <w:rFonts w:ascii="Times New Roman" w:hAnsi="Times New Roman"/>
          <w:color w:val="000000"/>
        </w:rPr>
        <w:t xml:space="preserve"> inkstų liga sergantiems pacientams</w:t>
      </w:r>
      <w:r w:rsidR="00451C7F">
        <w:rPr>
          <w:rFonts w:ascii="Times New Roman" w:hAnsi="Times New Roman"/>
          <w:color w:val="000000"/>
        </w:rPr>
        <w:t xml:space="preserve"> sulėtinti</w:t>
      </w:r>
      <w:r w:rsidR="00204E46">
        <w:rPr>
          <w:rFonts w:ascii="Times New Roman" w:hAnsi="Times New Roman"/>
          <w:color w:val="000000"/>
        </w:rPr>
        <w:t>);</w:t>
      </w:r>
    </w:p>
    <w:p w14:paraId="47DE04C6" w14:textId="77777777" w:rsidR="00204E46" w:rsidRDefault="00204E46" w:rsidP="002F3324">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lura</w:t>
      </w:r>
      <w:r w:rsidR="000118D1">
        <w:rPr>
          <w:rFonts w:ascii="Times New Roman" w:hAnsi="Times New Roman"/>
          <w:color w:val="000000"/>
        </w:rPr>
        <w:t>z</w:t>
      </w:r>
      <w:r>
        <w:rPr>
          <w:rFonts w:ascii="Times New Roman" w:hAnsi="Times New Roman"/>
          <w:color w:val="000000"/>
        </w:rPr>
        <w:t>idon</w:t>
      </w:r>
      <w:r w:rsidR="00AC7A35">
        <w:rPr>
          <w:rFonts w:ascii="Times New Roman" w:hAnsi="Times New Roman"/>
          <w:color w:val="000000"/>
        </w:rPr>
        <w:t>as</w:t>
      </w:r>
      <w:proofErr w:type="spellEnd"/>
      <w:r>
        <w:rPr>
          <w:rFonts w:ascii="Times New Roman" w:hAnsi="Times New Roman"/>
          <w:color w:val="000000"/>
        </w:rPr>
        <w:t xml:space="preserve"> (vartojamą depresijai gydyti);</w:t>
      </w:r>
    </w:p>
    <w:p w14:paraId="34EC0A9A" w14:textId="1811F698" w:rsidR="003A68ED" w:rsidRPr="003A68ED" w:rsidRDefault="003A68ED" w:rsidP="003A68ED">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f</w:t>
      </w:r>
      <w:r w:rsidRPr="003A68ED">
        <w:rPr>
          <w:rFonts w:ascii="Times New Roman" w:hAnsi="Times New Roman"/>
          <w:color w:val="000000"/>
        </w:rPr>
        <w:t>inerenonas</w:t>
      </w:r>
      <w:proofErr w:type="spellEnd"/>
      <w:r w:rsidRPr="003A68ED">
        <w:rPr>
          <w:rFonts w:ascii="Times New Roman" w:hAnsi="Times New Roman"/>
          <w:color w:val="000000"/>
        </w:rPr>
        <w:t xml:space="preserve"> (vartojamas lėtinei inkstų ligai gydyti)</w:t>
      </w:r>
      <w:r>
        <w:rPr>
          <w:rFonts w:ascii="Times New Roman" w:hAnsi="Times New Roman"/>
          <w:color w:val="000000"/>
        </w:rPr>
        <w:t>;</w:t>
      </w:r>
    </w:p>
    <w:p w14:paraId="2B69FF3D" w14:textId="77777777" w:rsidR="002F3324" w:rsidRPr="00534C57" w:rsidRDefault="00DB55E6" w:rsidP="005B66AA">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823B71">
        <w:rPr>
          <w:rFonts w:ascii="Times New Roman" w:hAnsi="Times New Roman"/>
          <w:color w:val="000000"/>
        </w:rPr>
        <w:t>veneto</w:t>
      </w:r>
      <w:r w:rsidR="0031029C">
        <w:rPr>
          <w:rFonts w:ascii="Times New Roman" w:hAnsi="Times New Roman"/>
          <w:color w:val="000000"/>
        </w:rPr>
        <w:t>k</w:t>
      </w:r>
      <w:r w:rsidRPr="00823B71">
        <w:rPr>
          <w:rFonts w:ascii="Times New Roman" w:hAnsi="Times New Roman"/>
          <w:color w:val="000000"/>
        </w:rPr>
        <w:t>laksas</w:t>
      </w:r>
      <w:proofErr w:type="spellEnd"/>
      <w:r w:rsidRPr="00823B71">
        <w:rPr>
          <w:rFonts w:ascii="Times New Roman" w:hAnsi="Times New Roman"/>
          <w:color w:val="000000"/>
        </w:rPr>
        <w:t xml:space="preserve"> (vartojamas pacientams, sergantiems lėtine </w:t>
      </w:r>
      <w:proofErr w:type="spellStart"/>
      <w:r w:rsidRPr="00823B71">
        <w:rPr>
          <w:rFonts w:ascii="Times New Roman" w:hAnsi="Times New Roman"/>
          <w:color w:val="000000"/>
        </w:rPr>
        <w:t>limfocitine</w:t>
      </w:r>
      <w:proofErr w:type="spellEnd"/>
      <w:r w:rsidRPr="00823B71">
        <w:rPr>
          <w:rFonts w:ascii="Times New Roman" w:hAnsi="Times New Roman"/>
          <w:color w:val="000000"/>
        </w:rPr>
        <w:t xml:space="preserve"> leukemija-LLL</w:t>
      </w:r>
      <w:r>
        <w:rPr>
          <w:rFonts w:ascii="Times New Roman" w:hAnsi="Times New Roman"/>
          <w:color w:val="000000"/>
        </w:rPr>
        <w:t xml:space="preserve"> gydyti</w:t>
      </w:r>
      <w:r w:rsidRPr="008A4216">
        <w:rPr>
          <w:rFonts w:ascii="Times New Roman" w:hAnsi="Times New Roman"/>
          <w:color w:val="000000"/>
        </w:rPr>
        <w:t>)</w:t>
      </w:r>
    </w:p>
    <w:p w14:paraId="1C71A2CD" w14:textId="77777777" w:rsidR="002F3324" w:rsidRPr="00534C57" w:rsidRDefault="002F3324" w:rsidP="002F3324">
      <w:pPr>
        <w:autoSpaceDE w:val="0"/>
        <w:autoSpaceDN w:val="0"/>
        <w:adjustRightInd w:val="0"/>
        <w:spacing w:after="0" w:line="240" w:lineRule="auto"/>
        <w:rPr>
          <w:rFonts w:ascii="Times New Roman" w:hAnsi="Times New Roman"/>
          <w:bCs/>
          <w:color w:val="000000"/>
        </w:rPr>
      </w:pPr>
    </w:p>
    <w:p w14:paraId="4E7F4B91"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Įspėjimai ir atsargumo priemonės</w:t>
      </w:r>
    </w:p>
    <w:p w14:paraId="0482E34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Pasitarkite su gydytoju, vaistininku arba slaugytoju, prieš pradėdami vartoti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jeigu:</w:t>
      </w:r>
    </w:p>
    <w:p w14:paraId="2C54E578" w14:textId="77777777" w:rsidR="002F3324" w:rsidRPr="00050907" w:rsidRDefault="002F3324" w:rsidP="00050907">
      <w:pPr>
        <w:pStyle w:val="Sraopastraipa"/>
        <w:numPr>
          <w:ilvl w:val="0"/>
          <w:numId w:val="38"/>
        </w:numPr>
        <w:spacing w:after="0" w:line="240" w:lineRule="auto"/>
        <w:ind w:left="567" w:hanging="567"/>
        <w:rPr>
          <w:rFonts w:ascii="Times New Roman" w:hAnsi="Times New Roman"/>
        </w:rPr>
      </w:pPr>
      <w:r w:rsidRPr="00050907">
        <w:rPr>
          <w:rFonts w:ascii="Times New Roman" w:hAnsi="Times New Roman"/>
        </w:rPr>
        <w:t xml:space="preserve">buvo pasireiškusi alerginė reakcija kitiems </w:t>
      </w:r>
      <w:proofErr w:type="spellStart"/>
      <w:r w:rsidRPr="00050907">
        <w:rPr>
          <w:rFonts w:ascii="Times New Roman" w:hAnsi="Times New Roman"/>
        </w:rPr>
        <w:t>azolams</w:t>
      </w:r>
      <w:proofErr w:type="spellEnd"/>
      <w:r w:rsidRPr="00050907">
        <w:rPr>
          <w:rFonts w:ascii="Times New Roman" w:hAnsi="Times New Roman"/>
        </w:rPr>
        <w:t>;</w:t>
      </w:r>
    </w:p>
    <w:p w14:paraId="4FF3F08E" w14:textId="77777777" w:rsidR="002F3324" w:rsidRPr="00050907" w:rsidRDefault="002F3324" w:rsidP="00050907">
      <w:pPr>
        <w:pStyle w:val="Sraopastraipa"/>
        <w:numPr>
          <w:ilvl w:val="0"/>
          <w:numId w:val="38"/>
        </w:numPr>
        <w:spacing w:after="0" w:line="240" w:lineRule="auto"/>
        <w:ind w:left="567" w:hanging="567"/>
        <w:rPr>
          <w:rFonts w:ascii="Times New Roman" w:hAnsi="Times New Roman"/>
        </w:rPr>
      </w:pPr>
      <w:r w:rsidRPr="00050907">
        <w:rPr>
          <w:rFonts w:ascii="Times New Roman" w:hAnsi="Times New Roman"/>
        </w:rPr>
        <w:t xml:space="preserve">sergate arba anksčiau sirgote kepenų liga. Jeigu sergate kepenų liga, gydytojas gali skirti vartoti mažesnę </w:t>
      </w:r>
      <w:proofErr w:type="spellStart"/>
      <w:r w:rsidRPr="00050907">
        <w:rPr>
          <w:rFonts w:ascii="Times New Roman" w:hAnsi="Times New Roman"/>
          <w:color w:val="000000"/>
        </w:rPr>
        <w:t>Voriconazole</w:t>
      </w:r>
      <w:proofErr w:type="spellEnd"/>
      <w:r w:rsidRPr="00050907">
        <w:rPr>
          <w:rFonts w:ascii="Times New Roman" w:hAnsi="Times New Roman"/>
          <w:color w:val="000000"/>
        </w:rPr>
        <w:t xml:space="preserve"> </w:t>
      </w:r>
      <w:proofErr w:type="spellStart"/>
      <w:r w:rsidRPr="00050907">
        <w:rPr>
          <w:rFonts w:ascii="Times New Roman" w:hAnsi="Times New Roman"/>
          <w:color w:val="000000"/>
        </w:rPr>
        <w:t>Teva</w:t>
      </w:r>
      <w:proofErr w:type="spellEnd"/>
      <w:r w:rsidRPr="00050907">
        <w:rPr>
          <w:rFonts w:ascii="Times New Roman" w:hAnsi="Times New Roman"/>
        </w:rPr>
        <w:t xml:space="preserve"> dozę. Be to, </w:t>
      </w:r>
      <w:proofErr w:type="spellStart"/>
      <w:r w:rsidRPr="00050907">
        <w:rPr>
          <w:rFonts w:ascii="Times New Roman" w:hAnsi="Times New Roman"/>
          <w:color w:val="000000"/>
        </w:rPr>
        <w:t>Voriconazole</w:t>
      </w:r>
      <w:proofErr w:type="spellEnd"/>
      <w:r w:rsidRPr="00050907">
        <w:rPr>
          <w:rFonts w:ascii="Times New Roman" w:hAnsi="Times New Roman"/>
          <w:color w:val="000000"/>
        </w:rPr>
        <w:t xml:space="preserve"> </w:t>
      </w:r>
      <w:proofErr w:type="spellStart"/>
      <w:r w:rsidRPr="00050907">
        <w:rPr>
          <w:rFonts w:ascii="Times New Roman" w:hAnsi="Times New Roman"/>
          <w:color w:val="000000"/>
        </w:rPr>
        <w:t>Teva</w:t>
      </w:r>
      <w:proofErr w:type="spellEnd"/>
      <w:r w:rsidRPr="00050907">
        <w:rPr>
          <w:rFonts w:ascii="Times New Roman" w:hAnsi="Times New Roman"/>
          <w:color w:val="000000"/>
        </w:rPr>
        <w:t xml:space="preserve"> vartojimo </w:t>
      </w:r>
      <w:r w:rsidRPr="00050907">
        <w:rPr>
          <w:rFonts w:ascii="Times New Roman" w:hAnsi="Times New Roman"/>
        </w:rPr>
        <w:t>metu gydytojas turės kontroliuoti Jūsų kepenų veiklą, atlikdamas kraujo tyrimus;</w:t>
      </w:r>
    </w:p>
    <w:p w14:paraId="5C6047C2" w14:textId="77777777" w:rsidR="002F3324" w:rsidRPr="00050907" w:rsidRDefault="002F3324" w:rsidP="00050907">
      <w:pPr>
        <w:pStyle w:val="Sraopastraipa"/>
        <w:numPr>
          <w:ilvl w:val="0"/>
          <w:numId w:val="38"/>
        </w:numPr>
        <w:spacing w:after="0" w:line="240" w:lineRule="auto"/>
        <w:ind w:left="567" w:hanging="567"/>
        <w:rPr>
          <w:rFonts w:ascii="Times New Roman" w:hAnsi="Times New Roman"/>
        </w:rPr>
      </w:pPr>
      <w:r w:rsidRPr="00050907">
        <w:rPr>
          <w:rFonts w:ascii="Times New Roman" w:hAnsi="Times New Roman"/>
        </w:rPr>
        <w:t>Jums yra diagnozuota kardiomiopatija, neritmiškas širdies plakimas, retas širdies plakimas arba pagal užrašytą elektrokardiogramą (EKG) diagnozuotas vadinamasis „ilgo QT sindromas“.</w:t>
      </w:r>
    </w:p>
    <w:p w14:paraId="74ADC4F3" w14:textId="3A62881D"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Vaisto vartojimo metu </w:t>
      </w:r>
      <w:r w:rsidR="00C61539">
        <w:rPr>
          <w:rFonts w:ascii="Times New Roman" w:hAnsi="Times New Roman"/>
          <w:color w:val="000000"/>
        </w:rPr>
        <w:t>J</w:t>
      </w:r>
      <w:r w:rsidR="00C61539" w:rsidRPr="00534C57">
        <w:rPr>
          <w:rFonts w:ascii="Times New Roman" w:hAnsi="Times New Roman"/>
          <w:color w:val="000000"/>
        </w:rPr>
        <w:t xml:space="preserve">ūs </w:t>
      </w:r>
      <w:r w:rsidRPr="00534C57">
        <w:rPr>
          <w:rFonts w:ascii="Times New Roman" w:hAnsi="Times New Roman"/>
          <w:color w:val="000000"/>
        </w:rPr>
        <w:t>turite vengti bet kokių saulės spindulių ir buvimo saulėje. Labai svarbu uždengti saulės veikiamas odos sritis ir naudoti kosmetines priemones nuo saulės,</w:t>
      </w:r>
      <w:r w:rsidRPr="00534C57">
        <w:rPr>
          <w:rFonts w:ascii="Times New Roman" w:hAnsi="Times New Roman"/>
        </w:rPr>
        <w:t xml:space="preserve"> </w:t>
      </w:r>
      <w:r w:rsidRPr="00534C57">
        <w:rPr>
          <w:rFonts w:ascii="Times New Roman" w:hAnsi="Times New Roman"/>
          <w:color w:val="000000"/>
        </w:rPr>
        <w:t>kurių apsaugos nuo saulės koeficientas (SPF) didelis, nes gali pasireikšti padidėjęs jautrumas saulės UV spinduliavimui.</w:t>
      </w:r>
      <w:r w:rsidR="00DC2527">
        <w:rPr>
          <w:rFonts w:ascii="Times New Roman" w:hAnsi="Times New Roman"/>
          <w:color w:val="000000"/>
        </w:rPr>
        <w:t xml:space="preserve"> Šį poveikį</w:t>
      </w:r>
      <w:r w:rsidR="00DC2527" w:rsidRPr="00DC2527">
        <w:rPr>
          <w:rFonts w:ascii="Times New Roman" w:hAnsi="Times New Roman"/>
          <w:color w:val="000000"/>
        </w:rPr>
        <w:t xml:space="preserve"> gali dar labiau sustiprinti kiti vaistai, kurie jautrina odą saulės šviesai, pvz., </w:t>
      </w:r>
      <w:proofErr w:type="spellStart"/>
      <w:r w:rsidR="00DC2527" w:rsidRPr="00DC2527">
        <w:rPr>
          <w:rFonts w:ascii="Times New Roman" w:hAnsi="Times New Roman"/>
          <w:color w:val="000000"/>
        </w:rPr>
        <w:t>metotreksatas</w:t>
      </w:r>
      <w:proofErr w:type="spellEnd"/>
      <w:r w:rsidR="00DC2527" w:rsidRPr="00DC2527">
        <w:rPr>
          <w:rFonts w:ascii="Times New Roman" w:hAnsi="Times New Roman"/>
          <w:color w:val="000000"/>
        </w:rPr>
        <w:t>.</w:t>
      </w:r>
    </w:p>
    <w:p w14:paraId="4969988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Šios atsargumo priemonės taip pat taikytinos vaikams.</w:t>
      </w:r>
    </w:p>
    <w:p w14:paraId="730E909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0CD1D17" w14:textId="77777777" w:rsidR="002F3324" w:rsidRPr="00534C57" w:rsidRDefault="002F3324" w:rsidP="002F3324">
      <w:pPr>
        <w:autoSpaceDE w:val="0"/>
        <w:autoSpaceDN w:val="0"/>
        <w:adjustRightInd w:val="0"/>
        <w:spacing w:after="0" w:line="240" w:lineRule="auto"/>
        <w:rPr>
          <w:rFonts w:ascii="Times New Roman" w:hAnsi="Times New Roman"/>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vartojimo metu, </w:t>
      </w:r>
      <w:r w:rsidRPr="00534C57">
        <w:rPr>
          <w:rFonts w:ascii="Times New Roman" w:hAnsi="Times New Roman"/>
        </w:rPr>
        <w:t>nedelsdami pasakykite gydytojui, jeigu pasireiškia:</w:t>
      </w:r>
    </w:p>
    <w:p w14:paraId="27E1AC23" w14:textId="77777777" w:rsidR="002F3324" w:rsidRPr="00534C57" w:rsidRDefault="002F3324" w:rsidP="0031029C">
      <w:pPr>
        <w:numPr>
          <w:ilvl w:val="0"/>
          <w:numId w:val="31"/>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nudegimas nuo saulės;</w:t>
      </w:r>
    </w:p>
    <w:p w14:paraId="179577B6" w14:textId="77777777" w:rsidR="002F3324" w:rsidRPr="00534C57" w:rsidRDefault="002F3324" w:rsidP="0031029C">
      <w:pPr>
        <w:numPr>
          <w:ilvl w:val="0"/>
          <w:numId w:val="31"/>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sunkus odos bėrimas arba pūslės;</w:t>
      </w:r>
    </w:p>
    <w:p w14:paraId="5C1E2F0C" w14:textId="77777777" w:rsidR="002F3324" w:rsidRPr="00534C57" w:rsidRDefault="002F3324" w:rsidP="0031029C">
      <w:pPr>
        <w:numPr>
          <w:ilvl w:val="0"/>
          <w:numId w:val="31"/>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kaulų skausmas.</w:t>
      </w:r>
    </w:p>
    <w:p w14:paraId="0CFFC677" w14:textId="77777777" w:rsidR="002F3324" w:rsidRPr="00534C57" w:rsidRDefault="002F3324" w:rsidP="0031029C">
      <w:pPr>
        <w:autoSpaceDE w:val="0"/>
        <w:autoSpaceDN w:val="0"/>
        <w:adjustRightInd w:val="0"/>
        <w:spacing w:after="0" w:line="240" w:lineRule="auto"/>
        <w:ind w:left="567" w:hanging="567"/>
        <w:rPr>
          <w:rFonts w:ascii="Times New Roman" w:hAnsi="Times New Roman"/>
        </w:rPr>
      </w:pPr>
    </w:p>
    <w:p w14:paraId="4B6D744F" w14:textId="25D3969F"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 atsiras minėtų odos pažeidimų, gydytojas gali nusiųsti Jus pas dermatologą, kuris po konsultacijos gali nuspręsti, kad būtinos reguliarios konsultacijos. Yra nedidelė tikimybė, kad ilgai vartojant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gali išsivystyti odos vėžys.</w:t>
      </w:r>
      <w:r w:rsidR="00DC2527" w:rsidRPr="00DC2527">
        <w:t xml:space="preserve"> </w:t>
      </w:r>
    </w:p>
    <w:p w14:paraId="4113D390" w14:textId="77777777" w:rsidR="002F3324" w:rsidRDefault="002F3324" w:rsidP="002F3324">
      <w:pPr>
        <w:autoSpaceDE w:val="0"/>
        <w:autoSpaceDN w:val="0"/>
        <w:adjustRightInd w:val="0"/>
        <w:spacing w:after="0" w:line="240" w:lineRule="auto"/>
        <w:rPr>
          <w:rFonts w:ascii="Times New Roman" w:hAnsi="Times New Roman"/>
          <w:color w:val="000000"/>
        </w:rPr>
      </w:pPr>
    </w:p>
    <w:p w14:paraId="30A8257D" w14:textId="77777777" w:rsidR="0043577C" w:rsidRPr="0043577C" w:rsidRDefault="0043577C" w:rsidP="001931BB">
      <w:pPr>
        <w:autoSpaceDE w:val="0"/>
        <w:autoSpaceDN w:val="0"/>
        <w:adjustRightInd w:val="0"/>
        <w:spacing w:after="0" w:line="240" w:lineRule="auto"/>
        <w:rPr>
          <w:rFonts w:ascii="Times New Roman" w:hAnsi="Times New Roman"/>
          <w:color w:val="000000"/>
        </w:rPr>
      </w:pPr>
      <w:r w:rsidRPr="0043577C">
        <w:rPr>
          <w:rFonts w:ascii="Times New Roman" w:hAnsi="Times New Roman"/>
          <w:color w:val="000000"/>
        </w:rPr>
        <w:t>Jei</w:t>
      </w:r>
      <w:r w:rsidR="00CB0ECB">
        <w:rPr>
          <w:rFonts w:ascii="Times New Roman" w:hAnsi="Times New Roman"/>
          <w:color w:val="000000"/>
        </w:rPr>
        <w:t>gu pasireiškia</w:t>
      </w:r>
      <w:r w:rsidRPr="0043577C">
        <w:rPr>
          <w:rFonts w:ascii="Times New Roman" w:hAnsi="Times New Roman"/>
          <w:color w:val="000000"/>
        </w:rPr>
        <w:t xml:space="preserve"> antinksčių nepakankamumo požymių, </w:t>
      </w:r>
      <w:r w:rsidR="001931BB" w:rsidRPr="001931BB">
        <w:rPr>
          <w:rFonts w:ascii="Times New Roman" w:hAnsi="Times New Roman"/>
          <w:color w:val="000000"/>
        </w:rPr>
        <w:t>kai antinksčiai nepajėgia gaminti pakankamo</w:t>
      </w:r>
      <w:r w:rsidR="001931BB">
        <w:rPr>
          <w:rFonts w:ascii="Times New Roman" w:hAnsi="Times New Roman"/>
          <w:color w:val="000000"/>
        </w:rPr>
        <w:t xml:space="preserve"> </w:t>
      </w:r>
      <w:r w:rsidR="001931BB" w:rsidRPr="001931BB">
        <w:rPr>
          <w:rFonts w:ascii="Times New Roman" w:hAnsi="Times New Roman"/>
          <w:color w:val="000000"/>
        </w:rPr>
        <w:t>kiekio tam tikrų steroidinių hormonų, pvz., kortizolio</w:t>
      </w:r>
      <w:r w:rsidR="001931BB">
        <w:rPr>
          <w:rFonts w:ascii="Times New Roman" w:hAnsi="Times New Roman"/>
          <w:color w:val="000000"/>
        </w:rPr>
        <w:t xml:space="preserve"> (tai</w:t>
      </w:r>
      <w:r w:rsidR="008B3D51">
        <w:rPr>
          <w:rFonts w:ascii="Times New Roman" w:hAnsi="Times New Roman"/>
          <w:color w:val="000000"/>
        </w:rPr>
        <w:t xml:space="preserve"> gali pasireikšti šiais simptomais</w:t>
      </w:r>
      <w:r w:rsidR="009A454A">
        <w:rPr>
          <w:rFonts w:ascii="Times New Roman" w:hAnsi="Times New Roman"/>
          <w:color w:val="000000"/>
        </w:rPr>
        <w:t>:</w:t>
      </w:r>
      <w:r w:rsidR="008B3D51">
        <w:rPr>
          <w:rFonts w:ascii="Times New Roman" w:hAnsi="Times New Roman"/>
          <w:color w:val="000000"/>
        </w:rPr>
        <w:t xml:space="preserve"> </w:t>
      </w:r>
      <w:r w:rsidRPr="0043577C">
        <w:rPr>
          <w:rFonts w:ascii="Times New Roman" w:hAnsi="Times New Roman"/>
          <w:color w:val="000000"/>
        </w:rPr>
        <w:t>lėtini</w:t>
      </w:r>
      <w:r w:rsidR="009A454A">
        <w:rPr>
          <w:rFonts w:ascii="Times New Roman" w:hAnsi="Times New Roman"/>
          <w:color w:val="000000"/>
        </w:rPr>
        <w:t>u</w:t>
      </w:r>
      <w:r w:rsidRPr="0043577C">
        <w:rPr>
          <w:rFonts w:ascii="Times New Roman" w:hAnsi="Times New Roman"/>
          <w:color w:val="000000"/>
        </w:rPr>
        <w:t xml:space="preserve"> ar</w:t>
      </w:r>
      <w:r w:rsidR="009A454A">
        <w:rPr>
          <w:rFonts w:ascii="Times New Roman" w:hAnsi="Times New Roman"/>
          <w:color w:val="000000"/>
        </w:rPr>
        <w:t>ba</w:t>
      </w:r>
      <w:r w:rsidRPr="0043577C">
        <w:rPr>
          <w:rFonts w:ascii="Times New Roman" w:hAnsi="Times New Roman"/>
          <w:color w:val="000000"/>
        </w:rPr>
        <w:t xml:space="preserve"> ilgalaiki</w:t>
      </w:r>
      <w:r w:rsidR="009A454A">
        <w:rPr>
          <w:rFonts w:ascii="Times New Roman" w:hAnsi="Times New Roman"/>
          <w:color w:val="000000"/>
        </w:rPr>
        <w:t>u</w:t>
      </w:r>
      <w:r w:rsidRPr="0043577C">
        <w:rPr>
          <w:rFonts w:ascii="Times New Roman" w:hAnsi="Times New Roman"/>
          <w:color w:val="000000"/>
        </w:rPr>
        <w:t xml:space="preserve"> nuovargi</w:t>
      </w:r>
      <w:r w:rsidR="009A454A">
        <w:rPr>
          <w:rFonts w:ascii="Times New Roman" w:hAnsi="Times New Roman"/>
          <w:color w:val="000000"/>
        </w:rPr>
        <w:t>u</w:t>
      </w:r>
      <w:r w:rsidRPr="0043577C">
        <w:rPr>
          <w:rFonts w:ascii="Times New Roman" w:hAnsi="Times New Roman"/>
          <w:color w:val="000000"/>
        </w:rPr>
        <w:t>, raumenų silpnum</w:t>
      </w:r>
      <w:r w:rsidR="008F2AEF">
        <w:rPr>
          <w:rFonts w:ascii="Times New Roman" w:hAnsi="Times New Roman"/>
          <w:color w:val="000000"/>
        </w:rPr>
        <w:t>u</w:t>
      </w:r>
      <w:r w:rsidRPr="0043577C">
        <w:rPr>
          <w:rFonts w:ascii="Times New Roman" w:hAnsi="Times New Roman"/>
          <w:color w:val="000000"/>
        </w:rPr>
        <w:t>, apetito praradim</w:t>
      </w:r>
      <w:r w:rsidR="008F2AEF">
        <w:rPr>
          <w:rFonts w:ascii="Times New Roman" w:hAnsi="Times New Roman"/>
          <w:color w:val="000000"/>
        </w:rPr>
        <w:t>u</w:t>
      </w:r>
      <w:r w:rsidRPr="0043577C">
        <w:rPr>
          <w:rFonts w:ascii="Times New Roman" w:hAnsi="Times New Roman"/>
          <w:color w:val="000000"/>
        </w:rPr>
        <w:t xml:space="preserve">, </w:t>
      </w:r>
      <w:r w:rsidR="008F2AEF">
        <w:rPr>
          <w:rFonts w:ascii="Times New Roman" w:hAnsi="Times New Roman"/>
          <w:color w:val="000000"/>
        </w:rPr>
        <w:t>kūno masės mažėjimu</w:t>
      </w:r>
      <w:r w:rsidRPr="0043577C">
        <w:rPr>
          <w:rFonts w:ascii="Times New Roman" w:hAnsi="Times New Roman"/>
          <w:color w:val="000000"/>
        </w:rPr>
        <w:t>, pilvo skausm</w:t>
      </w:r>
      <w:r w:rsidR="006F3AB6">
        <w:rPr>
          <w:rFonts w:ascii="Times New Roman" w:hAnsi="Times New Roman"/>
          <w:color w:val="000000"/>
        </w:rPr>
        <w:t>u)</w:t>
      </w:r>
      <w:r w:rsidRPr="0043577C">
        <w:rPr>
          <w:rFonts w:ascii="Times New Roman" w:hAnsi="Times New Roman"/>
          <w:color w:val="000000"/>
        </w:rPr>
        <w:t>, pasakykite gydytojui.</w:t>
      </w:r>
    </w:p>
    <w:p w14:paraId="3DB2EEA6" w14:textId="77777777" w:rsidR="0043577C" w:rsidRDefault="0043577C" w:rsidP="002F3324">
      <w:pPr>
        <w:autoSpaceDE w:val="0"/>
        <w:autoSpaceDN w:val="0"/>
        <w:adjustRightInd w:val="0"/>
        <w:spacing w:after="0" w:line="240" w:lineRule="auto"/>
        <w:rPr>
          <w:rFonts w:ascii="Times New Roman" w:hAnsi="Times New Roman"/>
          <w:color w:val="000000"/>
        </w:rPr>
      </w:pPr>
    </w:p>
    <w:p w14:paraId="147A1FAA" w14:textId="77777777" w:rsidR="006E549D" w:rsidRDefault="006E549D" w:rsidP="00563FD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Jeigu </w:t>
      </w:r>
      <w:r w:rsidR="00C75E81">
        <w:rPr>
          <w:rFonts w:ascii="Times New Roman" w:hAnsi="Times New Roman"/>
          <w:color w:val="000000"/>
        </w:rPr>
        <w:t>J</w:t>
      </w:r>
      <w:r w:rsidR="00AC7A35">
        <w:rPr>
          <w:rFonts w:ascii="Times New Roman" w:hAnsi="Times New Roman"/>
          <w:color w:val="000000"/>
        </w:rPr>
        <w:t>ums iš</w:t>
      </w:r>
      <w:r w:rsidR="00C75E81">
        <w:rPr>
          <w:rFonts w:ascii="Times New Roman" w:hAnsi="Times New Roman"/>
          <w:color w:val="000000"/>
        </w:rPr>
        <w:t>sivysto</w:t>
      </w:r>
      <w:r>
        <w:rPr>
          <w:rFonts w:ascii="Times New Roman" w:hAnsi="Times New Roman"/>
          <w:color w:val="000000"/>
        </w:rPr>
        <w:t xml:space="preserve"> </w:t>
      </w:r>
      <w:r w:rsidR="00AC7A35">
        <w:rPr>
          <w:rFonts w:ascii="Times New Roman" w:hAnsi="Times New Roman"/>
          <w:color w:val="000000"/>
        </w:rPr>
        <w:t>„</w:t>
      </w:r>
      <w:proofErr w:type="spellStart"/>
      <w:r>
        <w:rPr>
          <w:rFonts w:ascii="Times New Roman" w:hAnsi="Times New Roman"/>
          <w:color w:val="000000"/>
        </w:rPr>
        <w:t>Kušingo</w:t>
      </w:r>
      <w:proofErr w:type="spellEnd"/>
      <w:r>
        <w:rPr>
          <w:rFonts w:ascii="Times New Roman" w:hAnsi="Times New Roman"/>
          <w:color w:val="000000"/>
        </w:rPr>
        <w:t xml:space="preserve"> sindrom</w:t>
      </w:r>
      <w:r w:rsidR="00AB586A">
        <w:rPr>
          <w:rFonts w:ascii="Times New Roman" w:hAnsi="Times New Roman"/>
          <w:color w:val="000000"/>
        </w:rPr>
        <w:t>o</w:t>
      </w:r>
      <w:r w:rsidR="00AC7A35">
        <w:rPr>
          <w:rFonts w:ascii="Times New Roman" w:hAnsi="Times New Roman"/>
          <w:color w:val="000000"/>
        </w:rPr>
        <w:t>“</w:t>
      </w:r>
      <w:r w:rsidR="00AB586A">
        <w:rPr>
          <w:rFonts w:ascii="Times New Roman" w:hAnsi="Times New Roman"/>
          <w:color w:val="000000"/>
        </w:rPr>
        <w:t xml:space="preserve"> požymių</w:t>
      </w:r>
      <w:r>
        <w:rPr>
          <w:rFonts w:ascii="Times New Roman" w:hAnsi="Times New Roman"/>
          <w:color w:val="000000"/>
        </w:rPr>
        <w:t xml:space="preserve">, </w:t>
      </w:r>
      <w:r w:rsidR="00563FDC" w:rsidRPr="00563FDC">
        <w:rPr>
          <w:rFonts w:ascii="Times New Roman" w:hAnsi="Times New Roman"/>
          <w:color w:val="000000"/>
        </w:rPr>
        <w:t>kuriam esant organizmas gamina per daug</w:t>
      </w:r>
      <w:r w:rsidR="00563FDC">
        <w:rPr>
          <w:rFonts w:ascii="Times New Roman" w:hAnsi="Times New Roman"/>
          <w:color w:val="000000"/>
        </w:rPr>
        <w:t xml:space="preserve"> </w:t>
      </w:r>
      <w:r w:rsidR="00563FDC" w:rsidRPr="00563FDC">
        <w:rPr>
          <w:rFonts w:ascii="Times New Roman" w:hAnsi="Times New Roman"/>
          <w:color w:val="000000"/>
        </w:rPr>
        <w:t xml:space="preserve">hormono kortizolio ir dėl to gali atsirasti tokių </w:t>
      </w:r>
      <w:proofErr w:type="spellStart"/>
      <w:r w:rsidR="00563FDC" w:rsidRPr="00563FDC">
        <w:rPr>
          <w:rFonts w:ascii="Times New Roman" w:hAnsi="Times New Roman"/>
          <w:color w:val="000000"/>
        </w:rPr>
        <w:t>simptomų</w:t>
      </w:r>
      <w:r w:rsidR="002336AB">
        <w:rPr>
          <w:rFonts w:ascii="Times New Roman" w:hAnsi="Times New Roman"/>
          <w:color w:val="000000"/>
        </w:rPr>
        <w:t>,</w:t>
      </w:r>
      <w:r>
        <w:rPr>
          <w:rFonts w:ascii="Times New Roman" w:hAnsi="Times New Roman"/>
          <w:color w:val="000000"/>
        </w:rPr>
        <w:t>kaip</w:t>
      </w:r>
      <w:proofErr w:type="spellEnd"/>
      <w:r>
        <w:rPr>
          <w:rFonts w:ascii="Times New Roman" w:hAnsi="Times New Roman"/>
          <w:color w:val="000000"/>
        </w:rPr>
        <w:t xml:space="preserve"> svorio padidėjimas, riebalinė kupra tarp menčių, suapvalintas veidas, odos patamsėjimas ant pilvo, šlaunų, krūtų ir rankų, plonėjanti oda, </w:t>
      </w:r>
      <w:r>
        <w:rPr>
          <w:rFonts w:ascii="Times New Roman" w:hAnsi="Times New Roman"/>
          <w:color w:val="000000"/>
        </w:rPr>
        <w:lastRenderedPageBreak/>
        <w:t>lengvai atsirandančios mėlynės, didelis cukraus kiekis kraujyje, pernelyg gausus plaukų augimas, gausus prakaitavimas, pasakykite gydytojui.</w:t>
      </w:r>
    </w:p>
    <w:p w14:paraId="2C1D6991" w14:textId="77777777" w:rsidR="006E549D" w:rsidRPr="00534C57" w:rsidRDefault="006E549D" w:rsidP="002F3324">
      <w:pPr>
        <w:autoSpaceDE w:val="0"/>
        <w:autoSpaceDN w:val="0"/>
        <w:adjustRightInd w:val="0"/>
        <w:spacing w:after="0" w:line="240" w:lineRule="auto"/>
        <w:rPr>
          <w:rFonts w:ascii="Times New Roman" w:hAnsi="Times New Roman"/>
          <w:color w:val="000000"/>
        </w:rPr>
      </w:pPr>
    </w:p>
    <w:p w14:paraId="7F67AAF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Gydytojas turės stebėti Jūsų kepenų ir inkstų veiklą, atlikdamas kraujo tyrimus.</w:t>
      </w:r>
    </w:p>
    <w:p w14:paraId="471727B7"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5E5B6AB9"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Vaikams ir paaugliams</w:t>
      </w:r>
    </w:p>
    <w:p w14:paraId="741A33D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negalima vartoti jaunesniems kaip 2 metų vaikams.</w:t>
      </w:r>
    </w:p>
    <w:p w14:paraId="2C43A9E1"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3AD8F06F" w14:textId="77777777" w:rsidR="002F3324" w:rsidRPr="00534C57" w:rsidRDefault="002F3324" w:rsidP="002F3324">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Kiti vaistai ir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w:t>
      </w:r>
    </w:p>
    <w:p w14:paraId="2F8CA80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vartojate arba neseniai vartojote kitų vaistų, įskaitant įsigytus be recepto,</w:t>
      </w:r>
      <w:r w:rsidR="00E77090" w:rsidRPr="00E77090">
        <w:rPr>
          <w:rFonts w:ascii="Times New Roman" w:eastAsia="Times New Roman" w:hAnsi="Times New Roman"/>
          <w:noProof/>
          <w:snapToGrid w:val="0"/>
          <w:szCs w:val="24"/>
        </w:rPr>
        <w:t xml:space="preserve"> arba dėl to nesate tikri, apie tai</w:t>
      </w:r>
      <w:r w:rsidRPr="00534C57">
        <w:rPr>
          <w:rFonts w:ascii="Times New Roman" w:hAnsi="Times New Roman"/>
          <w:color w:val="000000"/>
        </w:rPr>
        <w:t xml:space="preserve"> pasakykite gydytojui arba vaistininkui.</w:t>
      </w:r>
    </w:p>
    <w:p w14:paraId="4217800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A97FBD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Kai kurie kartu vartojami vaistai gali daryti įtaką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poveikiui arba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gali turėti įtakos šių vaistų veikimui.</w:t>
      </w:r>
    </w:p>
    <w:p w14:paraId="53A62D4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9237DB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Pasakykite gydytojui, jeigu vartojate šių vaistų, nes jų, jeigu įmanoma, gydymo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metu patariama kartu nevartoti:</w:t>
      </w:r>
    </w:p>
    <w:p w14:paraId="5199D008" w14:textId="77777777" w:rsidR="006E549D" w:rsidRDefault="002F3324" w:rsidP="00050907">
      <w:pPr>
        <w:pStyle w:val="Sraopastraipa"/>
        <w:numPr>
          <w:ilvl w:val="0"/>
          <w:numId w:val="39"/>
        </w:numPr>
        <w:spacing w:after="0" w:line="240" w:lineRule="auto"/>
        <w:ind w:left="567" w:hanging="567"/>
        <w:rPr>
          <w:rFonts w:ascii="Times New Roman" w:hAnsi="Times New Roman"/>
        </w:rPr>
      </w:pPr>
      <w:r w:rsidRPr="00050907">
        <w:rPr>
          <w:rFonts w:ascii="Times New Roman" w:hAnsi="Times New Roman"/>
        </w:rPr>
        <w:t>100</w:t>
      </w:r>
      <w:r w:rsidR="006E549D">
        <w:rPr>
          <w:rFonts w:ascii="Times New Roman" w:hAnsi="Times New Roman"/>
        </w:rPr>
        <w:t> </w:t>
      </w:r>
      <w:r w:rsidRPr="00050907">
        <w:rPr>
          <w:rFonts w:ascii="Times New Roman" w:hAnsi="Times New Roman"/>
        </w:rPr>
        <w:t>mg ritonaviro (gydoma ŽIV liga) dozės du kartus per parą</w:t>
      </w:r>
      <w:r w:rsidR="006E549D">
        <w:rPr>
          <w:rFonts w:ascii="Times New Roman" w:hAnsi="Times New Roman"/>
        </w:rPr>
        <w:t>;</w:t>
      </w:r>
    </w:p>
    <w:p w14:paraId="14CEAFDB" w14:textId="77777777" w:rsidR="002F3324" w:rsidRPr="00050907" w:rsidRDefault="006E549D" w:rsidP="00050907">
      <w:pPr>
        <w:pStyle w:val="Sraopastraipa"/>
        <w:numPr>
          <w:ilvl w:val="0"/>
          <w:numId w:val="39"/>
        </w:numPr>
        <w:spacing w:after="0" w:line="240" w:lineRule="auto"/>
        <w:ind w:left="567" w:hanging="567"/>
        <w:rPr>
          <w:rFonts w:ascii="Times New Roman" w:hAnsi="Times New Roman"/>
        </w:rPr>
      </w:pPr>
      <w:proofErr w:type="spellStart"/>
      <w:r>
        <w:rPr>
          <w:rFonts w:ascii="Times New Roman" w:hAnsi="Times New Roman"/>
        </w:rPr>
        <w:t>glasdegibo</w:t>
      </w:r>
      <w:proofErr w:type="spellEnd"/>
      <w:r>
        <w:rPr>
          <w:rFonts w:ascii="Times New Roman" w:hAnsi="Times New Roman"/>
        </w:rPr>
        <w:t xml:space="preserve"> (vartojamo vėžiui gydyti)</w:t>
      </w:r>
      <w:r w:rsidR="00451C7F">
        <w:rPr>
          <w:rFonts w:ascii="Times New Roman" w:hAnsi="Times New Roman"/>
        </w:rPr>
        <w:t xml:space="preserve"> –</w:t>
      </w:r>
      <w:r w:rsidR="0059379B">
        <w:rPr>
          <w:rFonts w:ascii="Times New Roman" w:hAnsi="Times New Roman"/>
        </w:rPr>
        <w:t xml:space="preserve"> </w:t>
      </w:r>
      <w:r w:rsidR="00451C7F">
        <w:rPr>
          <w:rFonts w:ascii="Times New Roman" w:hAnsi="Times New Roman"/>
        </w:rPr>
        <w:t>jei jums reikia abu vaistus vartoti kartu, gydytojas dažnai kontroliuos jūsų širdies ritmą</w:t>
      </w:r>
      <w:r w:rsidR="002F3324" w:rsidRPr="00050907">
        <w:rPr>
          <w:rFonts w:ascii="Times New Roman" w:hAnsi="Times New Roman"/>
        </w:rPr>
        <w:t>.</w:t>
      </w:r>
    </w:p>
    <w:p w14:paraId="583D1C1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B6B1BF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Pasakykite gydytojui, jeigu vartojate nors vieną iš </w:t>
      </w:r>
      <w:r w:rsidR="007F0AD2">
        <w:rPr>
          <w:rFonts w:ascii="Times New Roman" w:hAnsi="Times New Roman"/>
          <w:color w:val="000000"/>
        </w:rPr>
        <w:t>toliau</w:t>
      </w:r>
      <w:r w:rsidR="007F0AD2" w:rsidRPr="00534C57">
        <w:rPr>
          <w:rFonts w:ascii="Times New Roman" w:hAnsi="Times New Roman"/>
          <w:color w:val="000000"/>
        </w:rPr>
        <w:t xml:space="preserve"> </w:t>
      </w:r>
      <w:r w:rsidRPr="00534C57">
        <w:rPr>
          <w:rFonts w:ascii="Times New Roman" w:hAnsi="Times New Roman"/>
          <w:color w:val="000000"/>
        </w:rPr>
        <w:t xml:space="preserve">išvardytų vaistų, nes vartojant juos, jeigu įmanoma,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patariama kartu nevartoti arba gali prireikti keisti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dozę:</w:t>
      </w:r>
    </w:p>
    <w:p w14:paraId="171C670A" w14:textId="77777777" w:rsidR="002F3324" w:rsidRPr="00534C57" w:rsidRDefault="002F3324" w:rsidP="002F3324">
      <w:pPr>
        <w:numPr>
          <w:ilvl w:val="0"/>
          <w:numId w:val="15"/>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rifabutinas</w:t>
      </w:r>
      <w:proofErr w:type="spellEnd"/>
      <w:r w:rsidRPr="00534C57">
        <w:rPr>
          <w:rFonts w:ascii="Times New Roman" w:hAnsi="Times New Roman"/>
          <w:color w:val="000000"/>
        </w:rPr>
        <w:t xml:space="preserve"> (tuberkuliozei gydyti). Jeigu jau esate gydomas </w:t>
      </w:r>
      <w:proofErr w:type="spellStart"/>
      <w:r w:rsidRPr="00534C57">
        <w:rPr>
          <w:rFonts w:ascii="Times New Roman" w:hAnsi="Times New Roman"/>
          <w:color w:val="000000"/>
        </w:rPr>
        <w:t>rifabutinu</w:t>
      </w:r>
      <w:proofErr w:type="spellEnd"/>
      <w:r w:rsidRPr="00534C57">
        <w:rPr>
          <w:rFonts w:ascii="Times New Roman" w:hAnsi="Times New Roman"/>
          <w:color w:val="000000"/>
        </w:rPr>
        <w:t xml:space="preserve">, reikės tirti kraujo ląstelių skaičių ir stebėti, ar nepasireiškia </w:t>
      </w:r>
      <w:proofErr w:type="spellStart"/>
      <w:r w:rsidRPr="00534C57">
        <w:rPr>
          <w:rFonts w:ascii="Times New Roman" w:hAnsi="Times New Roman"/>
          <w:color w:val="000000"/>
        </w:rPr>
        <w:t>rifabutino</w:t>
      </w:r>
      <w:proofErr w:type="spellEnd"/>
      <w:r w:rsidRPr="00534C57">
        <w:rPr>
          <w:rFonts w:ascii="Times New Roman" w:hAnsi="Times New Roman"/>
          <w:color w:val="000000"/>
        </w:rPr>
        <w:t xml:space="preserve"> šalutinis poveikis;</w:t>
      </w:r>
    </w:p>
    <w:p w14:paraId="37A9A6BA" w14:textId="77777777" w:rsidR="002F3324" w:rsidRPr="00534C57" w:rsidRDefault="002F3324" w:rsidP="002F3324">
      <w:pPr>
        <w:numPr>
          <w:ilvl w:val="0"/>
          <w:numId w:val="15"/>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fenitoinas</w:t>
      </w:r>
      <w:proofErr w:type="spellEnd"/>
      <w:r w:rsidRPr="00534C57">
        <w:rPr>
          <w:rFonts w:ascii="Times New Roman" w:hAnsi="Times New Roman"/>
          <w:color w:val="000000"/>
        </w:rPr>
        <w:t xml:space="preserve"> (epilepsijai gydyti). Jeigu jau esate gydomas </w:t>
      </w:r>
      <w:proofErr w:type="spellStart"/>
      <w:r w:rsidRPr="00534C57">
        <w:rPr>
          <w:rFonts w:ascii="Times New Roman" w:hAnsi="Times New Roman"/>
          <w:color w:val="000000"/>
        </w:rPr>
        <w:t>fenitoinu</w:t>
      </w:r>
      <w:proofErr w:type="spellEnd"/>
      <w:r w:rsidRPr="00534C57">
        <w:rPr>
          <w:rFonts w:ascii="Times New Roman" w:hAnsi="Times New Roman"/>
          <w:color w:val="000000"/>
        </w:rPr>
        <w:t xml:space="preserve">, gydymo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metu teks stebėti </w:t>
      </w:r>
      <w:proofErr w:type="spellStart"/>
      <w:r w:rsidRPr="00534C57">
        <w:rPr>
          <w:rFonts w:ascii="Times New Roman" w:hAnsi="Times New Roman"/>
          <w:color w:val="000000"/>
        </w:rPr>
        <w:t>fenitoino</w:t>
      </w:r>
      <w:proofErr w:type="spellEnd"/>
      <w:r w:rsidRPr="00534C57">
        <w:rPr>
          <w:rFonts w:ascii="Times New Roman" w:hAnsi="Times New Roman"/>
          <w:color w:val="000000"/>
        </w:rPr>
        <w:t xml:space="preserve"> koncentraciją kraujyje ir gali tekti keisti dozę.</w:t>
      </w:r>
    </w:p>
    <w:p w14:paraId="026DFAF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041EE4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Pasakykite gydytojui, jeigu vartojate kurį nors iš šių vaistų, nes gali prireikti keisti dozę arba stebėti,</w:t>
      </w:r>
    </w:p>
    <w:p w14:paraId="0C5F397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ar pasireiškia gydomasis šių vaistų ir (arba)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poveikis:</w:t>
      </w:r>
    </w:p>
    <w:p w14:paraId="3C2C7DFF"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varfarinas ir kiti antikoaguliantai (pvz.: </w:t>
      </w:r>
      <w:proofErr w:type="spellStart"/>
      <w:r w:rsidRPr="00534C57">
        <w:rPr>
          <w:rFonts w:ascii="Times New Roman" w:hAnsi="Times New Roman"/>
          <w:color w:val="000000"/>
        </w:rPr>
        <w:t>fenprokumonas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acenokumarolas</w:t>
      </w:r>
      <w:proofErr w:type="spellEnd"/>
      <w:r w:rsidRPr="00534C57">
        <w:rPr>
          <w:rFonts w:ascii="Times New Roman" w:hAnsi="Times New Roman"/>
          <w:color w:val="000000"/>
        </w:rPr>
        <w:t>, kurie mažina kraujo krešėjimą);</w:t>
      </w:r>
    </w:p>
    <w:p w14:paraId="11EA6B78"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ciklosporinas</w:t>
      </w:r>
      <w:proofErr w:type="spellEnd"/>
      <w:r w:rsidRPr="00534C57">
        <w:rPr>
          <w:rFonts w:ascii="Times New Roman" w:hAnsi="Times New Roman"/>
          <w:color w:val="000000"/>
        </w:rPr>
        <w:t xml:space="preserve"> (vartojamas po organų persodinimo);</w:t>
      </w:r>
    </w:p>
    <w:p w14:paraId="6929872D"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takrolimuzas</w:t>
      </w:r>
      <w:proofErr w:type="spellEnd"/>
      <w:r w:rsidRPr="00534C57">
        <w:rPr>
          <w:rFonts w:ascii="Times New Roman" w:hAnsi="Times New Roman"/>
          <w:color w:val="000000"/>
        </w:rPr>
        <w:t xml:space="preserve"> (vartojamas po organų persodinimo);</w:t>
      </w:r>
    </w:p>
    <w:p w14:paraId="7933A61B"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sulfonilkarbamido</w:t>
      </w:r>
      <w:proofErr w:type="spellEnd"/>
      <w:r w:rsidRPr="00534C57">
        <w:rPr>
          <w:rFonts w:ascii="Times New Roman" w:hAnsi="Times New Roman"/>
          <w:color w:val="000000"/>
        </w:rPr>
        <w:t xml:space="preserve"> dariniai (pvz.: </w:t>
      </w:r>
      <w:proofErr w:type="spellStart"/>
      <w:r w:rsidRPr="00534C57">
        <w:rPr>
          <w:rFonts w:ascii="Times New Roman" w:hAnsi="Times New Roman"/>
          <w:color w:val="000000"/>
        </w:rPr>
        <w:t>tolbutamidas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glipizidas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gliburidas</w:t>
      </w:r>
      <w:proofErr w:type="spellEnd"/>
      <w:r w:rsidRPr="00534C57">
        <w:rPr>
          <w:rFonts w:ascii="Times New Roman" w:hAnsi="Times New Roman"/>
          <w:color w:val="000000"/>
        </w:rPr>
        <w:t>) (vartojami diabetui gydyti);</w:t>
      </w:r>
    </w:p>
    <w:p w14:paraId="4D785511"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statinai</w:t>
      </w:r>
      <w:proofErr w:type="spellEnd"/>
      <w:r w:rsidRPr="00534C57">
        <w:rPr>
          <w:rFonts w:ascii="Times New Roman" w:hAnsi="Times New Roman"/>
          <w:color w:val="000000"/>
        </w:rPr>
        <w:t xml:space="preserve"> (pvz.: </w:t>
      </w:r>
      <w:proofErr w:type="spellStart"/>
      <w:r w:rsidRPr="00534C57">
        <w:rPr>
          <w:rFonts w:ascii="Times New Roman" w:hAnsi="Times New Roman"/>
          <w:color w:val="000000"/>
        </w:rPr>
        <w:t>atorvastatinas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simvastatinas</w:t>
      </w:r>
      <w:proofErr w:type="spellEnd"/>
      <w:r w:rsidRPr="00534C57">
        <w:rPr>
          <w:rFonts w:ascii="Times New Roman" w:hAnsi="Times New Roman"/>
          <w:color w:val="000000"/>
        </w:rPr>
        <w:t>, kurie mažina cholesterolio koncentraciją);</w:t>
      </w:r>
    </w:p>
    <w:p w14:paraId="1C643F60"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benzodiazepinai (pvz.: </w:t>
      </w:r>
      <w:proofErr w:type="spellStart"/>
      <w:r w:rsidRPr="00534C57">
        <w:rPr>
          <w:rFonts w:ascii="Times New Roman" w:hAnsi="Times New Roman"/>
          <w:color w:val="000000"/>
        </w:rPr>
        <w:t>midazolamas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triazolamas</w:t>
      </w:r>
      <w:proofErr w:type="spellEnd"/>
      <w:r w:rsidRPr="00534C57">
        <w:rPr>
          <w:rFonts w:ascii="Times New Roman" w:hAnsi="Times New Roman"/>
          <w:color w:val="000000"/>
        </w:rPr>
        <w:t>, kuriais gydoma sunki nemiga ir stresas);</w:t>
      </w:r>
    </w:p>
    <w:p w14:paraId="4CE00351"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omeprazolas</w:t>
      </w:r>
      <w:proofErr w:type="spellEnd"/>
      <w:r w:rsidRPr="00534C57">
        <w:rPr>
          <w:rFonts w:ascii="Times New Roman" w:hAnsi="Times New Roman"/>
          <w:color w:val="000000"/>
        </w:rPr>
        <w:t xml:space="preserve"> (opoms gydyti);</w:t>
      </w:r>
    </w:p>
    <w:p w14:paraId="48EC122B"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geriamieji kontraceptikai (jeigu vartojant geriamuosius kontraceptikus vartojamas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gali pasireikšti šalutinis poveikis, pavyzdžiui, pykinimas ir mėnesinių sutrikimas);</w:t>
      </w:r>
    </w:p>
    <w:p w14:paraId="2381CA00" w14:textId="77777777" w:rsidR="002F3324"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žiemės alkaloidai (pvz.: </w:t>
      </w:r>
      <w:proofErr w:type="spellStart"/>
      <w:r w:rsidRPr="00534C57">
        <w:rPr>
          <w:rFonts w:ascii="Times New Roman" w:hAnsi="Times New Roman"/>
          <w:color w:val="000000"/>
        </w:rPr>
        <w:t>vinkristinas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vinblastinas</w:t>
      </w:r>
      <w:proofErr w:type="spellEnd"/>
      <w:r w:rsidRPr="00534C57">
        <w:rPr>
          <w:rFonts w:ascii="Times New Roman" w:hAnsi="Times New Roman"/>
          <w:color w:val="000000"/>
        </w:rPr>
        <w:t>, kuriais gydomas vėžys);</w:t>
      </w:r>
    </w:p>
    <w:p w14:paraId="452F1553" w14:textId="77777777" w:rsidR="00451C7F" w:rsidRDefault="005B4647"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tirozi</w:t>
      </w:r>
      <w:r w:rsidR="00451C7F">
        <w:rPr>
          <w:rFonts w:ascii="Times New Roman" w:hAnsi="Times New Roman"/>
          <w:color w:val="000000"/>
        </w:rPr>
        <w:t>nkinazės</w:t>
      </w:r>
      <w:proofErr w:type="spellEnd"/>
      <w:r w:rsidR="00451C7F">
        <w:rPr>
          <w:rFonts w:ascii="Times New Roman" w:hAnsi="Times New Roman"/>
          <w:color w:val="000000"/>
        </w:rPr>
        <w:t xml:space="preserve"> slopintojai (pvz., </w:t>
      </w:r>
      <w:proofErr w:type="spellStart"/>
      <w:r w:rsidR="00451C7F">
        <w:rPr>
          <w:rFonts w:ascii="Times New Roman" w:hAnsi="Times New Roman"/>
          <w:color w:val="000000"/>
        </w:rPr>
        <w:t>aksitinibas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bo</w:t>
      </w:r>
      <w:r w:rsidR="00D8441E">
        <w:rPr>
          <w:rFonts w:ascii="Times New Roman" w:hAnsi="Times New Roman"/>
          <w:color w:val="000000"/>
        </w:rPr>
        <w:t>z</w:t>
      </w:r>
      <w:r w:rsidR="00451C7F">
        <w:rPr>
          <w:rFonts w:ascii="Times New Roman" w:hAnsi="Times New Roman"/>
          <w:color w:val="000000"/>
        </w:rPr>
        <w:t>utinibas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kabozantinibas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ceritinibas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kobimetinibas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dabrafenibas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da</w:t>
      </w:r>
      <w:r w:rsidR="00D8441E">
        <w:rPr>
          <w:rFonts w:ascii="Times New Roman" w:hAnsi="Times New Roman"/>
          <w:color w:val="000000"/>
        </w:rPr>
        <w:t>z</w:t>
      </w:r>
      <w:r w:rsidR="00451C7F">
        <w:rPr>
          <w:rFonts w:ascii="Times New Roman" w:hAnsi="Times New Roman"/>
          <w:color w:val="000000"/>
        </w:rPr>
        <w:t>atinibas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nilotinibas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sunitinibas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ibrutinibas</w:t>
      </w:r>
      <w:proofErr w:type="spellEnd"/>
      <w:r w:rsidR="00451C7F">
        <w:rPr>
          <w:rFonts w:ascii="Times New Roman" w:hAnsi="Times New Roman"/>
          <w:color w:val="000000"/>
        </w:rPr>
        <w:t xml:space="preserve">, </w:t>
      </w:r>
      <w:proofErr w:type="spellStart"/>
      <w:r w:rsidR="00451C7F">
        <w:rPr>
          <w:rFonts w:ascii="Times New Roman" w:hAnsi="Times New Roman"/>
          <w:color w:val="000000"/>
        </w:rPr>
        <w:t>ribosiklibas</w:t>
      </w:r>
      <w:proofErr w:type="spellEnd"/>
      <w:r w:rsidR="00451C7F">
        <w:rPr>
          <w:rFonts w:ascii="Times New Roman" w:hAnsi="Times New Roman"/>
          <w:color w:val="000000"/>
        </w:rPr>
        <w:t>) (vartojami vėžiui gydyti);</w:t>
      </w:r>
    </w:p>
    <w:p w14:paraId="3A51FB40" w14:textId="77777777" w:rsidR="00451C7F" w:rsidRPr="00534C57" w:rsidRDefault="00451C7F"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tr</w:t>
      </w:r>
      <w:r w:rsidR="0059379B">
        <w:rPr>
          <w:rFonts w:ascii="Times New Roman" w:hAnsi="Times New Roman"/>
          <w:color w:val="000000"/>
        </w:rPr>
        <w:t>e</w:t>
      </w:r>
      <w:r>
        <w:rPr>
          <w:rFonts w:ascii="Times New Roman" w:hAnsi="Times New Roman"/>
          <w:color w:val="000000"/>
        </w:rPr>
        <w:t>tinoinas</w:t>
      </w:r>
      <w:proofErr w:type="spellEnd"/>
      <w:r>
        <w:rPr>
          <w:rFonts w:ascii="Times New Roman" w:hAnsi="Times New Roman"/>
          <w:color w:val="000000"/>
        </w:rPr>
        <w:t xml:space="preserve"> (vartojamas leukemijai gydyti);</w:t>
      </w:r>
    </w:p>
    <w:p w14:paraId="7620A7E1" w14:textId="77777777" w:rsidR="002F3324" w:rsidRPr="00534C57" w:rsidRDefault="00084531"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sakvinaviras</w:t>
      </w:r>
      <w:proofErr w:type="spellEnd"/>
      <w:r w:rsidRPr="00534C57">
        <w:rPr>
          <w:rFonts w:ascii="Times New Roman" w:hAnsi="Times New Roman"/>
          <w:color w:val="000000"/>
        </w:rPr>
        <w:t xml:space="preserve"> </w:t>
      </w:r>
      <w:r w:rsidR="002F3324" w:rsidRPr="00534C57">
        <w:rPr>
          <w:rFonts w:ascii="Times New Roman" w:hAnsi="Times New Roman"/>
          <w:color w:val="000000"/>
        </w:rPr>
        <w:t>ir kiti ŽIV proteazės inhibitoriai (gydoma ŽIV liga);</w:t>
      </w:r>
    </w:p>
    <w:p w14:paraId="5DD55693"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nenukleozidinės atvirkštinės </w:t>
      </w:r>
      <w:proofErr w:type="spellStart"/>
      <w:r w:rsidRPr="00534C57">
        <w:rPr>
          <w:rFonts w:ascii="Times New Roman" w:hAnsi="Times New Roman"/>
          <w:color w:val="000000"/>
        </w:rPr>
        <w:t>transkriptazės</w:t>
      </w:r>
      <w:proofErr w:type="spellEnd"/>
      <w:r w:rsidRPr="00534C57">
        <w:rPr>
          <w:rFonts w:ascii="Times New Roman" w:hAnsi="Times New Roman"/>
          <w:color w:val="000000"/>
        </w:rPr>
        <w:t xml:space="preserve"> inhibitoriai (pvz.: </w:t>
      </w:r>
      <w:proofErr w:type="spellStart"/>
      <w:r w:rsidRPr="00534C57">
        <w:rPr>
          <w:rFonts w:ascii="Times New Roman" w:hAnsi="Times New Roman"/>
          <w:color w:val="000000"/>
        </w:rPr>
        <w:t>efavirenzas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delaviridas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nevirapinas</w:t>
      </w:r>
      <w:proofErr w:type="spellEnd"/>
      <w:r w:rsidRPr="00534C57">
        <w:rPr>
          <w:rFonts w:ascii="Times New Roman" w:hAnsi="Times New Roman"/>
          <w:color w:val="000000"/>
        </w:rPr>
        <w:t xml:space="preserve">, kuriais gydoma ŽIV liga) (kai kurių </w:t>
      </w:r>
      <w:proofErr w:type="spellStart"/>
      <w:r w:rsidRPr="00534C57">
        <w:rPr>
          <w:rFonts w:ascii="Times New Roman" w:hAnsi="Times New Roman"/>
          <w:color w:val="000000"/>
        </w:rPr>
        <w:t>efavirenzo</w:t>
      </w:r>
      <w:proofErr w:type="spellEnd"/>
      <w:r w:rsidRPr="00534C57">
        <w:rPr>
          <w:rFonts w:ascii="Times New Roman" w:hAnsi="Times New Roman"/>
          <w:color w:val="000000"/>
        </w:rPr>
        <w:t xml:space="preserve"> dozių NEGALIMA vartoti kartu su</w:t>
      </w:r>
    </w:p>
    <w:p w14:paraId="5C673EB6"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w:t>
      </w:r>
    </w:p>
    <w:p w14:paraId="7FDDA8E0"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metadonas (gydoma priklausomybė nuo heroino);</w:t>
      </w:r>
    </w:p>
    <w:p w14:paraId="75A494A1"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alfentanilis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fentanilis</w:t>
      </w:r>
      <w:proofErr w:type="spellEnd"/>
      <w:r w:rsidRPr="00534C57">
        <w:rPr>
          <w:rFonts w:ascii="Times New Roman" w:hAnsi="Times New Roman"/>
          <w:color w:val="000000"/>
        </w:rPr>
        <w:t xml:space="preserve">, kiti trumpai veikiantys </w:t>
      </w:r>
      <w:proofErr w:type="spellStart"/>
      <w:r w:rsidRPr="00534C57">
        <w:rPr>
          <w:rFonts w:ascii="Times New Roman" w:hAnsi="Times New Roman"/>
          <w:color w:val="000000"/>
        </w:rPr>
        <w:t>opioidai</w:t>
      </w:r>
      <w:proofErr w:type="spellEnd"/>
      <w:r w:rsidRPr="00534C57">
        <w:rPr>
          <w:rFonts w:ascii="Times New Roman" w:hAnsi="Times New Roman"/>
          <w:color w:val="000000"/>
        </w:rPr>
        <w:t xml:space="preserve">, pavyzdžiui, </w:t>
      </w:r>
      <w:proofErr w:type="spellStart"/>
      <w:r w:rsidRPr="00534C57">
        <w:rPr>
          <w:rFonts w:ascii="Times New Roman" w:hAnsi="Times New Roman"/>
          <w:color w:val="000000"/>
        </w:rPr>
        <w:t>sufentanilis</w:t>
      </w:r>
      <w:proofErr w:type="spellEnd"/>
      <w:r w:rsidRPr="00534C57">
        <w:rPr>
          <w:rFonts w:ascii="Times New Roman" w:hAnsi="Times New Roman"/>
          <w:color w:val="000000"/>
        </w:rPr>
        <w:t xml:space="preserve"> (vaistai nuo skausmo, kurie vartojami chirurginių procedūrų metu);</w:t>
      </w:r>
    </w:p>
    <w:p w14:paraId="45E6DD0C"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oksikodonas</w:t>
      </w:r>
      <w:proofErr w:type="spellEnd"/>
      <w:r w:rsidRPr="00534C57">
        <w:rPr>
          <w:rFonts w:ascii="Times New Roman" w:hAnsi="Times New Roman"/>
          <w:color w:val="000000"/>
        </w:rPr>
        <w:t xml:space="preserve"> ir kiti ilgai veikiantys </w:t>
      </w:r>
      <w:proofErr w:type="spellStart"/>
      <w:r w:rsidRPr="00534C57">
        <w:rPr>
          <w:rFonts w:ascii="Times New Roman" w:hAnsi="Times New Roman"/>
          <w:color w:val="000000"/>
        </w:rPr>
        <w:t>opioidai</w:t>
      </w:r>
      <w:proofErr w:type="spellEnd"/>
      <w:r w:rsidRPr="00534C57">
        <w:rPr>
          <w:rFonts w:ascii="Times New Roman" w:hAnsi="Times New Roman"/>
          <w:color w:val="000000"/>
        </w:rPr>
        <w:t xml:space="preserve">, pavyzdžiui, </w:t>
      </w:r>
      <w:proofErr w:type="spellStart"/>
      <w:r w:rsidRPr="00534C57">
        <w:rPr>
          <w:rFonts w:ascii="Times New Roman" w:hAnsi="Times New Roman"/>
          <w:color w:val="000000"/>
        </w:rPr>
        <w:t>hidrokodonas</w:t>
      </w:r>
      <w:proofErr w:type="spellEnd"/>
      <w:r w:rsidRPr="00534C57">
        <w:rPr>
          <w:rFonts w:ascii="Times New Roman" w:hAnsi="Times New Roman"/>
          <w:color w:val="000000"/>
        </w:rPr>
        <w:t xml:space="preserve"> (jais malšinamas vidutinio stiprumo ir stiprus skausmas);</w:t>
      </w:r>
    </w:p>
    <w:p w14:paraId="44BAF93D" w14:textId="77777777" w:rsidR="002F3324" w:rsidRPr="00534C57"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nesteroidiniai vaistai nuo uždegimo (pvz.: </w:t>
      </w:r>
      <w:proofErr w:type="spellStart"/>
      <w:r w:rsidRPr="00534C57">
        <w:rPr>
          <w:rFonts w:ascii="Times New Roman" w:hAnsi="Times New Roman"/>
          <w:color w:val="000000"/>
        </w:rPr>
        <w:t>ibuprofenas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diklofenakas</w:t>
      </w:r>
      <w:proofErr w:type="spellEnd"/>
      <w:r w:rsidRPr="00534C57">
        <w:rPr>
          <w:rFonts w:ascii="Times New Roman" w:hAnsi="Times New Roman"/>
          <w:color w:val="000000"/>
        </w:rPr>
        <w:t>, kuriais malšinamas skausmas ir slopinamas uždegimas);</w:t>
      </w:r>
    </w:p>
    <w:p w14:paraId="53F877DE" w14:textId="77777777" w:rsidR="002F3324"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lastRenderedPageBreak/>
        <w:t>flukonazolas</w:t>
      </w:r>
      <w:proofErr w:type="spellEnd"/>
      <w:r w:rsidRPr="00534C57">
        <w:rPr>
          <w:rFonts w:ascii="Times New Roman" w:hAnsi="Times New Roman"/>
          <w:color w:val="000000"/>
        </w:rPr>
        <w:t xml:space="preserve"> (gydoma grybelių sukelta infekcija);</w:t>
      </w:r>
    </w:p>
    <w:p w14:paraId="7E1B7043" w14:textId="77777777" w:rsidR="002730B2" w:rsidRPr="002730B2" w:rsidRDefault="002730B2" w:rsidP="002730B2">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413813">
        <w:rPr>
          <w:rFonts w:ascii="Times New Roman" w:hAnsi="Times New Roman"/>
          <w:color w:val="000000"/>
        </w:rPr>
        <w:t>flukloksacilinas</w:t>
      </w:r>
      <w:proofErr w:type="spellEnd"/>
      <w:r w:rsidRPr="00413813">
        <w:rPr>
          <w:rFonts w:ascii="Times New Roman" w:hAnsi="Times New Roman"/>
          <w:color w:val="000000"/>
        </w:rPr>
        <w:t xml:space="preserve"> (antibiotikas nuo bakterinių infekcijų)</w:t>
      </w:r>
      <w:r>
        <w:rPr>
          <w:rFonts w:ascii="Times New Roman" w:hAnsi="Times New Roman"/>
          <w:color w:val="000000"/>
        </w:rPr>
        <w:t>;</w:t>
      </w:r>
    </w:p>
    <w:p w14:paraId="7DAEBAC3" w14:textId="77777777" w:rsidR="002F3324" w:rsidRDefault="002F3324" w:rsidP="002F3324">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everolimuzas</w:t>
      </w:r>
      <w:proofErr w:type="spellEnd"/>
      <w:r w:rsidRPr="00534C57">
        <w:rPr>
          <w:rFonts w:ascii="Times New Roman" w:hAnsi="Times New Roman"/>
          <w:color w:val="000000"/>
        </w:rPr>
        <w:t xml:space="preserve"> (vartojamas išplitusiam inkstų vėžiui gydyti ir pacientams po organų persodinimo</w:t>
      </w:r>
      <w:r w:rsidR="002A2B6B" w:rsidRPr="00534C57">
        <w:rPr>
          <w:rFonts w:ascii="Times New Roman" w:hAnsi="Times New Roman"/>
          <w:color w:val="000000"/>
        </w:rPr>
        <w:t>)</w:t>
      </w:r>
      <w:r w:rsidR="002A2B6B">
        <w:rPr>
          <w:rFonts w:ascii="Times New Roman" w:hAnsi="Times New Roman"/>
          <w:color w:val="000000"/>
        </w:rPr>
        <w:t>;</w:t>
      </w:r>
    </w:p>
    <w:p w14:paraId="333FD7EE" w14:textId="77777777" w:rsidR="0043577C" w:rsidRPr="00B330A3" w:rsidRDefault="0043577C" w:rsidP="00DC01BC">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B330A3">
        <w:rPr>
          <w:rFonts w:ascii="Times New Roman" w:hAnsi="Times New Roman"/>
          <w:color w:val="000000"/>
        </w:rPr>
        <w:t>letermoviras</w:t>
      </w:r>
      <w:proofErr w:type="spellEnd"/>
      <w:r w:rsidRPr="00B330A3">
        <w:rPr>
          <w:rFonts w:ascii="Times New Roman" w:hAnsi="Times New Roman"/>
          <w:color w:val="000000"/>
        </w:rPr>
        <w:t xml:space="preserve"> (</w:t>
      </w:r>
      <w:r w:rsidR="00B330A3" w:rsidRPr="00B330A3">
        <w:rPr>
          <w:rFonts w:ascii="Times New Roman" w:hAnsi="Times New Roman"/>
          <w:color w:val="000000"/>
        </w:rPr>
        <w:t xml:space="preserve">vartojamas po kaulų čiulpų persodinimo, siekiant išvengti </w:t>
      </w:r>
      <w:proofErr w:type="spellStart"/>
      <w:r w:rsidR="00B330A3" w:rsidRPr="00B330A3">
        <w:rPr>
          <w:rFonts w:ascii="Times New Roman" w:hAnsi="Times New Roman"/>
          <w:color w:val="000000"/>
        </w:rPr>
        <w:t>citomegalo</w:t>
      </w:r>
      <w:proofErr w:type="spellEnd"/>
      <w:r w:rsidR="00B330A3" w:rsidRPr="00B330A3">
        <w:rPr>
          <w:rFonts w:ascii="Times New Roman" w:hAnsi="Times New Roman"/>
          <w:color w:val="000000"/>
        </w:rPr>
        <w:t xml:space="preserve"> viruso</w:t>
      </w:r>
      <w:r w:rsidR="00B330A3">
        <w:rPr>
          <w:rFonts w:ascii="Times New Roman" w:hAnsi="Times New Roman"/>
          <w:color w:val="000000"/>
        </w:rPr>
        <w:t xml:space="preserve"> [</w:t>
      </w:r>
      <w:r w:rsidR="00B330A3" w:rsidRPr="00B330A3">
        <w:rPr>
          <w:rFonts w:ascii="Times New Roman" w:hAnsi="Times New Roman"/>
          <w:color w:val="000000"/>
        </w:rPr>
        <w:t>CMV</w:t>
      </w:r>
      <w:r w:rsidR="00B330A3">
        <w:rPr>
          <w:rFonts w:ascii="Times New Roman" w:hAnsi="Times New Roman"/>
          <w:color w:val="000000"/>
        </w:rPr>
        <w:t>]</w:t>
      </w:r>
      <w:r w:rsidR="00B330A3" w:rsidRPr="00B330A3">
        <w:rPr>
          <w:rFonts w:ascii="Times New Roman" w:hAnsi="Times New Roman"/>
          <w:color w:val="000000"/>
        </w:rPr>
        <w:t xml:space="preserve"> sukeliamos ligos</w:t>
      </w:r>
      <w:r w:rsidRPr="00B330A3">
        <w:rPr>
          <w:rFonts w:ascii="Times New Roman" w:hAnsi="Times New Roman"/>
          <w:color w:val="000000"/>
        </w:rPr>
        <w:t>)</w:t>
      </w:r>
      <w:r w:rsidR="00BA4686">
        <w:rPr>
          <w:rFonts w:ascii="Times New Roman" w:hAnsi="Times New Roman"/>
          <w:color w:val="000000"/>
        </w:rPr>
        <w:t>;</w:t>
      </w:r>
    </w:p>
    <w:p w14:paraId="334BA080" w14:textId="77777777" w:rsidR="0043577C" w:rsidRPr="00800B5E" w:rsidRDefault="002A2B6B" w:rsidP="00800B5E">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i</w:t>
      </w:r>
      <w:r w:rsidR="0043577C" w:rsidRPr="0043577C">
        <w:rPr>
          <w:rFonts w:ascii="Times New Roman" w:hAnsi="Times New Roman"/>
          <w:color w:val="000000"/>
        </w:rPr>
        <w:t>vakaftoras</w:t>
      </w:r>
      <w:proofErr w:type="spellEnd"/>
      <w:r>
        <w:rPr>
          <w:rFonts w:ascii="Times New Roman" w:hAnsi="Times New Roman"/>
          <w:color w:val="000000"/>
        </w:rPr>
        <w:t xml:space="preserve"> (</w:t>
      </w:r>
      <w:r w:rsidR="0043577C" w:rsidRPr="0043577C">
        <w:rPr>
          <w:rFonts w:ascii="Times New Roman" w:hAnsi="Times New Roman"/>
          <w:color w:val="000000"/>
        </w:rPr>
        <w:t>vartojamas cistinei fibrozei gydyti</w:t>
      </w:r>
      <w:r>
        <w:rPr>
          <w:rFonts w:ascii="Times New Roman" w:hAnsi="Times New Roman"/>
          <w:color w:val="000000"/>
        </w:rPr>
        <w:t>)</w:t>
      </w:r>
      <w:r w:rsidR="00800B5E">
        <w:rPr>
          <w:rFonts w:ascii="Times New Roman" w:hAnsi="Times New Roman"/>
          <w:color w:val="000000"/>
        </w:rPr>
        <w:t>.</w:t>
      </w:r>
    </w:p>
    <w:p w14:paraId="77591C92" w14:textId="77777777" w:rsidR="002F3324" w:rsidRPr="00534C57" w:rsidRDefault="002F3324" w:rsidP="002F3324">
      <w:pPr>
        <w:autoSpaceDE w:val="0"/>
        <w:autoSpaceDN w:val="0"/>
        <w:adjustRightInd w:val="0"/>
        <w:spacing w:after="0" w:line="240" w:lineRule="auto"/>
        <w:ind w:left="567" w:hanging="567"/>
        <w:rPr>
          <w:rFonts w:ascii="Times New Roman" w:hAnsi="Times New Roman"/>
          <w:b/>
          <w:bCs/>
          <w:color w:val="000000"/>
        </w:rPr>
      </w:pPr>
    </w:p>
    <w:p w14:paraId="30AA1795"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Nėštumas ir žindymo laikotarpis</w:t>
      </w:r>
    </w:p>
    <w:p w14:paraId="0857836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nėštumo metu vartoti draudžiama, išskyrus atvejus, kai vaistą skiria vartoti gydytojas.</w:t>
      </w:r>
    </w:p>
    <w:p w14:paraId="2059AD5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Vaisingoms moterims gydantis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reikia naudoti veiksmingas kontraceptines priemones. Jeigu pastojote vartodama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nedelsdama kreipkitės į gydytoją.</w:t>
      </w:r>
    </w:p>
    <w:p w14:paraId="2B5B93AF" w14:textId="77777777" w:rsidR="002F3324" w:rsidRDefault="002F3324" w:rsidP="002F3324">
      <w:pPr>
        <w:autoSpaceDE w:val="0"/>
        <w:autoSpaceDN w:val="0"/>
        <w:adjustRightInd w:val="0"/>
        <w:spacing w:after="0" w:line="240" w:lineRule="auto"/>
        <w:rPr>
          <w:rFonts w:ascii="Times New Roman" w:hAnsi="Times New Roman"/>
          <w:color w:val="000000"/>
        </w:rPr>
      </w:pPr>
    </w:p>
    <w:p w14:paraId="733D7970" w14:textId="77777777" w:rsidR="00084531" w:rsidRDefault="00084531" w:rsidP="002F3324">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Jūs turite nutraukti žindymą prieš pradėdama vartoti </w:t>
      </w:r>
      <w:proofErr w:type="spellStart"/>
      <w:r>
        <w:rPr>
          <w:rFonts w:ascii="Times New Roman" w:hAnsi="Times New Roman"/>
          <w:color w:val="000000"/>
        </w:rPr>
        <w:t>Voriconazole</w:t>
      </w:r>
      <w:proofErr w:type="spellEnd"/>
      <w:r>
        <w:rPr>
          <w:rFonts w:ascii="Times New Roman" w:hAnsi="Times New Roman"/>
          <w:color w:val="000000"/>
        </w:rPr>
        <w:t xml:space="preserve"> </w:t>
      </w:r>
      <w:proofErr w:type="spellStart"/>
      <w:r>
        <w:rPr>
          <w:rFonts w:ascii="Times New Roman" w:hAnsi="Times New Roman"/>
          <w:color w:val="000000"/>
        </w:rPr>
        <w:t>Teva</w:t>
      </w:r>
      <w:proofErr w:type="spellEnd"/>
      <w:r>
        <w:rPr>
          <w:rFonts w:ascii="Times New Roman" w:hAnsi="Times New Roman"/>
          <w:color w:val="000000"/>
        </w:rPr>
        <w:t>.</w:t>
      </w:r>
    </w:p>
    <w:p w14:paraId="1868A7DD" w14:textId="77777777" w:rsidR="00084531" w:rsidRPr="00534C57" w:rsidRDefault="00084531" w:rsidP="002F3324">
      <w:pPr>
        <w:autoSpaceDE w:val="0"/>
        <w:autoSpaceDN w:val="0"/>
        <w:adjustRightInd w:val="0"/>
        <w:spacing w:after="0" w:line="240" w:lineRule="auto"/>
        <w:rPr>
          <w:rFonts w:ascii="Times New Roman" w:hAnsi="Times New Roman"/>
          <w:color w:val="000000"/>
        </w:rPr>
      </w:pPr>
    </w:p>
    <w:p w14:paraId="01FC8B9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esate nėščia, žindote kūdikį, manote, kad galbūt esate nėščia arba planuojate pastoti, tai prieš vartodama šį vaistą pasitarkite su gydytoju arba vaistininku.</w:t>
      </w:r>
      <w:r w:rsidRPr="00534C57" w:rsidDel="00841BCA">
        <w:rPr>
          <w:rFonts w:ascii="Times New Roman" w:hAnsi="Times New Roman"/>
          <w:color w:val="000000"/>
        </w:rPr>
        <w:t xml:space="preserve"> </w:t>
      </w:r>
    </w:p>
    <w:p w14:paraId="50843CE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7C215F54"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Vairavimas ir mechanizmų valdymas</w:t>
      </w:r>
    </w:p>
    <w:p w14:paraId="2753229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Vartojant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regėjimas gali tapti neryškus, atsirasti nemalonus jautrumas šviesai. Jeigu jaučiate tokį poveikį, vairuoti ir valdyti mechanizmų negalima. Jei taip atsitinka, reikia kreiptis į gydytoją.</w:t>
      </w:r>
    </w:p>
    <w:p w14:paraId="3B61AA55"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2CD04550"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sudėtyje yra laktozės</w:t>
      </w:r>
    </w:p>
    <w:p w14:paraId="4CFFDE0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gydytojas Jums yra sakęs, kad netoleruojate kokių nors angliavandenių, kreipkitės į jį prieš pradėdami vartoti šį vaistą.</w:t>
      </w:r>
    </w:p>
    <w:p w14:paraId="0EF4EBAA" w14:textId="77777777" w:rsidR="002F3324" w:rsidRDefault="002F3324" w:rsidP="002F3324">
      <w:pPr>
        <w:autoSpaceDE w:val="0"/>
        <w:autoSpaceDN w:val="0"/>
        <w:adjustRightInd w:val="0"/>
        <w:spacing w:after="0" w:line="240" w:lineRule="auto"/>
        <w:rPr>
          <w:rFonts w:ascii="Times New Roman" w:hAnsi="Times New Roman"/>
          <w:b/>
          <w:bCs/>
          <w:color w:val="000000"/>
        </w:rPr>
      </w:pPr>
    </w:p>
    <w:p w14:paraId="650192AD" w14:textId="77777777" w:rsidR="00211895" w:rsidRPr="00534C57" w:rsidRDefault="00211895" w:rsidP="00211895">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sudėtyje yra</w:t>
      </w:r>
      <w:r>
        <w:rPr>
          <w:rFonts w:ascii="Times New Roman" w:hAnsi="Times New Roman"/>
          <w:b/>
          <w:bCs/>
          <w:color w:val="000000"/>
        </w:rPr>
        <w:t xml:space="preserve"> natrio</w:t>
      </w:r>
    </w:p>
    <w:p w14:paraId="0864E05A" w14:textId="77777777" w:rsidR="00211895" w:rsidRPr="00611333" w:rsidRDefault="00211895" w:rsidP="00211895">
      <w:pPr>
        <w:autoSpaceDE w:val="0"/>
        <w:autoSpaceDN w:val="0"/>
        <w:adjustRightInd w:val="0"/>
        <w:spacing w:after="0" w:line="240" w:lineRule="auto"/>
        <w:rPr>
          <w:rFonts w:ascii="Times New Roman" w:hAnsi="Times New Roman"/>
          <w:bCs/>
          <w:color w:val="000000"/>
        </w:rPr>
      </w:pPr>
      <w:r w:rsidRPr="00611333">
        <w:rPr>
          <w:rFonts w:ascii="Times New Roman" w:hAnsi="Times New Roman"/>
          <w:bCs/>
          <w:color w:val="000000"/>
        </w:rPr>
        <w:t>Šio vaisto plėvele dengtoje tabletėje yra mažiau kaip 1</w:t>
      </w:r>
      <w:r w:rsidR="000864CD">
        <w:rPr>
          <w:rFonts w:ascii="Times New Roman" w:hAnsi="Times New Roman"/>
          <w:bCs/>
          <w:color w:val="000000"/>
        </w:rPr>
        <w:t> </w:t>
      </w:r>
      <w:proofErr w:type="spellStart"/>
      <w:r w:rsidRPr="00611333">
        <w:rPr>
          <w:rFonts w:ascii="Times New Roman" w:hAnsi="Times New Roman"/>
          <w:bCs/>
          <w:color w:val="000000"/>
        </w:rPr>
        <w:t>mmol</w:t>
      </w:r>
      <w:proofErr w:type="spellEnd"/>
      <w:r w:rsidRPr="00611333">
        <w:rPr>
          <w:rFonts w:ascii="Times New Roman" w:hAnsi="Times New Roman"/>
          <w:bCs/>
          <w:color w:val="000000"/>
        </w:rPr>
        <w:t xml:space="preserve"> (23</w:t>
      </w:r>
      <w:r w:rsidR="000864CD">
        <w:rPr>
          <w:rFonts w:ascii="Times New Roman" w:hAnsi="Times New Roman"/>
          <w:bCs/>
          <w:color w:val="000000"/>
        </w:rPr>
        <w:t> </w:t>
      </w:r>
      <w:r w:rsidRPr="00611333">
        <w:rPr>
          <w:rFonts w:ascii="Times New Roman" w:hAnsi="Times New Roman"/>
          <w:bCs/>
          <w:color w:val="000000"/>
        </w:rPr>
        <w:t>mg) natrio, t.</w:t>
      </w:r>
      <w:r w:rsidR="000864CD">
        <w:rPr>
          <w:rFonts w:ascii="Times New Roman" w:hAnsi="Times New Roman"/>
          <w:bCs/>
          <w:color w:val="000000"/>
        </w:rPr>
        <w:t xml:space="preserve"> </w:t>
      </w:r>
      <w:r w:rsidRPr="00611333">
        <w:rPr>
          <w:rFonts w:ascii="Times New Roman" w:hAnsi="Times New Roman"/>
          <w:bCs/>
          <w:color w:val="000000"/>
        </w:rPr>
        <w:t>y. jis beveik neturi reikšmės.</w:t>
      </w:r>
    </w:p>
    <w:p w14:paraId="20FF8695"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05DACA37" w14:textId="77777777" w:rsidR="002F3324" w:rsidRPr="00534C57" w:rsidRDefault="002F3324" w:rsidP="002F3324">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3. Kaip vartoti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p>
    <w:p w14:paraId="358C496B"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1E9528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Visada vartokite šį vaistą tiksliai, kaip nurodė gydytojas. Jeigu abejojate, kreipkitės į gydytoją arba vaistininką.</w:t>
      </w:r>
    </w:p>
    <w:p w14:paraId="4F0F076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Gydytojas nustatys dozę, atsižvelgdamas į Jūsų kūno masę ir infekcijos rūšį.</w:t>
      </w:r>
    </w:p>
    <w:p w14:paraId="0E9B49B8"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667C8C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Rekomenduojama dozė suaugusiam žmogui (įskaitant senyvus pacientus)</w:t>
      </w:r>
      <w:r w:rsidR="000D6E5B">
        <w:rPr>
          <w:rFonts w:ascii="Times New Roman" w:hAnsi="Times New Roman"/>
          <w:color w:val="000000"/>
        </w:rPr>
        <w:t>:</w:t>
      </w:r>
    </w:p>
    <w:p w14:paraId="068E1EDD"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6"/>
        <w:gridCol w:w="3017"/>
        <w:gridCol w:w="3017"/>
      </w:tblGrid>
      <w:tr w:rsidR="00914B2F" w:rsidRPr="00F909DC" w14:paraId="6FC2B018" w14:textId="77777777" w:rsidTr="001845DE">
        <w:tc>
          <w:tcPr>
            <w:tcW w:w="3096" w:type="dxa"/>
            <w:vMerge w:val="restart"/>
          </w:tcPr>
          <w:p w14:paraId="1542A9FA"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tc>
        <w:tc>
          <w:tcPr>
            <w:tcW w:w="6192" w:type="dxa"/>
            <w:gridSpan w:val="2"/>
          </w:tcPr>
          <w:p w14:paraId="397F9D4F"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Tabletės</w:t>
            </w:r>
          </w:p>
        </w:tc>
      </w:tr>
      <w:tr w:rsidR="00914B2F" w:rsidRPr="00F909DC" w14:paraId="5A0A4DDE" w14:textId="77777777" w:rsidTr="001845DE">
        <w:tc>
          <w:tcPr>
            <w:tcW w:w="3096" w:type="dxa"/>
            <w:vMerge/>
          </w:tcPr>
          <w:p w14:paraId="1AEA851A"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tc>
        <w:tc>
          <w:tcPr>
            <w:tcW w:w="3096" w:type="dxa"/>
          </w:tcPr>
          <w:p w14:paraId="3200FE01"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Pacientai, sveriantys 40</w:t>
            </w:r>
            <w:r w:rsidR="009E758A">
              <w:rPr>
                <w:rFonts w:ascii="Times New Roman" w:hAnsi="Times New Roman"/>
                <w:color w:val="000000"/>
              </w:rPr>
              <w:t> </w:t>
            </w:r>
            <w:r w:rsidRPr="00534C57">
              <w:rPr>
                <w:rFonts w:ascii="Times New Roman" w:hAnsi="Times New Roman"/>
                <w:color w:val="000000"/>
              </w:rPr>
              <w:t>kg ir daugiau</w:t>
            </w:r>
            <w:r w:rsidR="00211895">
              <w:rPr>
                <w:rFonts w:ascii="Times New Roman" w:hAnsi="Times New Roman"/>
                <w:color w:val="000000"/>
              </w:rPr>
              <w:t>*</w:t>
            </w:r>
          </w:p>
        </w:tc>
        <w:tc>
          <w:tcPr>
            <w:tcW w:w="3096" w:type="dxa"/>
          </w:tcPr>
          <w:p w14:paraId="6B1D31BF"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Pacientai, sveriantys mažiau kaip 40</w:t>
            </w:r>
            <w:r w:rsidR="009E758A">
              <w:rPr>
                <w:rFonts w:ascii="Times New Roman" w:hAnsi="Times New Roman"/>
                <w:color w:val="000000"/>
              </w:rPr>
              <w:t> </w:t>
            </w:r>
            <w:r w:rsidRPr="00534C57">
              <w:rPr>
                <w:rFonts w:ascii="Times New Roman" w:hAnsi="Times New Roman"/>
                <w:color w:val="000000"/>
              </w:rPr>
              <w:t>kg</w:t>
            </w:r>
          </w:p>
        </w:tc>
      </w:tr>
      <w:tr w:rsidR="002F3324" w:rsidRPr="00F909DC" w14:paraId="409B19E4" w14:textId="77777777" w:rsidTr="00D21150">
        <w:tc>
          <w:tcPr>
            <w:tcW w:w="3096" w:type="dxa"/>
          </w:tcPr>
          <w:p w14:paraId="585A23A0"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pirmąsias 24 valandas </w:t>
            </w:r>
            <w:r w:rsidRPr="00534C57">
              <w:rPr>
                <w:rFonts w:ascii="Times New Roman" w:hAnsi="Times New Roman"/>
                <w:color w:val="000000"/>
              </w:rPr>
              <w:t>(Įsotinamoji dozė)</w:t>
            </w:r>
          </w:p>
        </w:tc>
        <w:tc>
          <w:tcPr>
            <w:tcW w:w="3096" w:type="dxa"/>
          </w:tcPr>
          <w:p w14:paraId="15159322" w14:textId="77777777" w:rsidR="002F3324" w:rsidRPr="00534C57" w:rsidRDefault="002F3324" w:rsidP="00EA39D0">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Pirmąsias 24 valandas po 400</w:t>
            </w:r>
            <w:r w:rsidR="00EA39D0">
              <w:rPr>
                <w:rFonts w:ascii="Times New Roman" w:hAnsi="Times New Roman"/>
                <w:color w:val="000000"/>
              </w:rPr>
              <w:t> </w:t>
            </w:r>
            <w:r w:rsidRPr="00534C57">
              <w:rPr>
                <w:rFonts w:ascii="Times New Roman" w:hAnsi="Times New Roman"/>
                <w:color w:val="000000"/>
              </w:rPr>
              <w:t>mg kas 12</w:t>
            </w:r>
            <w:r w:rsidR="009E758A">
              <w:rPr>
                <w:rFonts w:ascii="Times New Roman" w:hAnsi="Times New Roman"/>
                <w:color w:val="000000"/>
              </w:rPr>
              <w:t> </w:t>
            </w:r>
            <w:r w:rsidRPr="00534C57">
              <w:rPr>
                <w:rFonts w:ascii="Times New Roman" w:hAnsi="Times New Roman"/>
                <w:color w:val="000000"/>
              </w:rPr>
              <w:t>val.</w:t>
            </w:r>
          </w:p>
        </w:tc>
        <w:tc>
          <w:tcPr>
            <w:tcW w:w="3096" w:type="dxa"/>
          </w:tcPr>
          <w:p w14:paraId="77BA494D"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Pirmąsias 24 valandas po 200</w:t>
            </w:r>
            <w:r w:rsidR="009E758A">
              <w:rPr>
                <w:rFonts w:ascii="Times New Roman" w:hAnsi="Times New Roman"/>
                <w:color w:val="000000"/>
              </w:rPr>
              <w:t> </w:t>
            </w:r>
            <w:r w:rsidRPr="00534C57">
              <w:rPr>
                <w:rFonts w:ascii="Times New Roman" w:hAnsi="Times New Roman"/>
                <w:color w:val="000000"/>
              </w:rPr>
              <w:t>mg kas 12</w:t>
            </w:r>
            <w:r w:rsidR="009E758A">
              <w:rPr>
                <w:rFonts w:ascii="Times New Roman" w:hAnsi="Times New Roman"/>
                <w:color w:val="000000"/>
              </w:rPr>
              <w:t> </w:t>
            </w:r>
            <w:r w:rsidRPr="00534C57">
              <w:rPr>
                <w:rFonts w:ascii="Times New Roman" w:hAnsi="Times New Roman"/>
                <w:color w:val="000000"/>
              </w:rPr>
              <w:t>val.</w:t>
            </w:r>
          </w:p>
        </w:tc>
      </w:tr>
      <w:tr w:rsidR="002F3324" w:rsidRPr="00F909DC" w14:paraId="0710EF8B" w14:textId="77777777" w:rsidTr="00D21150">
        <w:tc>
          <w:tcPr>
            <w:tcW w:w="3096" w:type="dxa"/>
          </w:tcPr>
          <w:p w14:paraId="193D10AE"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Dozė praėjus pirmosioms 24 valandoms</w:t>
            </w:r>
          </w:p>
          <w:p w14:paraId="56B59650"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(Palaikomoji dozė)</w:t>
            </w:r>
          </w:p>
        </w:tc>
        <w:tc>
          <w:tcPr>
            <w:tcW w:w="3096" w:type="dxa"/>
          </w:tcPr>
          <w:p w14:paraId="0F545042"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Po 200</w:t>
            </w:r>
            <w:r w:rsidR="009E758A">
              <w:rPr>
                <w:rFonts w:ascii="Times New Roman" w:hAnsi="Times New Roman"/>
                <w:color w:val="000000"/>
              </w:rPr>
              <w:t> </w:t>
            </w:r>
            <w:r w:rsidRPr="00534C57">
              <w:rPr>
                <w:rFonts w:ascii="Times New Roman" w:hAnsi="Times New Roman"/>
                <w:color w:val="000000"/>
              </w:rPr>
              <w:t>mg du kartus per parą</w:t>
            </w:r>
          </w:p>
        </w:tc>
        <w:tc>
          <w:tcPr>
            <w:tcW w:w="3096" w:type="dxa"/>
          </w:tcPr>
          <w:p w14:paraId="3097BB9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Po 100</w:t>
            </w:r>
            <w:r w:rsidR="009E758A">
              <w:rPr>
                <w:rFonts w:ascii="Times New Roman" w:hAnsi="Times New Roman"/>
                <w:color w:val="000000"/>
              </w:rPr>
              <w:t> </w:t>
            </w:r>
            <w:r w:rsidRPr="00534C57">
              <w:rPr>
                <w:rFonts w:ascii="Times New Roman" w:hAnsi="Times New Roman"/>
                <w:color w:val="000000"/>
              </w:rPr>
              <w:t>mg du kartus per parą**</w:t>
            </w:r>
          </w:p>
          <w:p w14:paraId="48051C06"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tc>
      </w:tr>
    </w:tbl>
    <w:p w14:paraId="2FC26769" w14:textId="77777777" w:rsidR="00211895" w:rsidRPr="00611333" w:rsidRDefault="00211895" w:rsidP="00211895">
      <w:pPr>
        <w:autoSpaceDE w:val="0"/>
        <w:autoSpaceDN w:val="0"/>
        <w:adjustRightInd w:val="0"/>
        <w:spacing w:after="0" w:line="240" w:lineRule="auto"/>
        <w:rPr>
          <w:rFonts w:ascii="Times New Roman" w:hAnsi="Times New Roman"/>
          <w:color w:val="000000"/>
        </w:rPr>
      </w:pPr>
      <w:r>
        <w:rPr>
          <w:rFonts w:ascii="Times New Roman" w:hAnsi="Times New Roman"/>
          <w:color w:val="000000"/>
        </w:rPr>
        <w:t>*Taip pat taikoma 15 metų ir vyresniems pacientams.</w:t>
      </w:r>
    </w:p>
    <w:p w14:paraId="5005FEA9" w14:textId="74FAC449"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w:t>
      </w:r>
      <w:r w:rsidRPr="00534C57">
        <w:rPr>
          <w:rFonts w:ascii="Times New Roman" w:hAnsi="Times New Roman"/>
        </w:rPr>
        <w:t xml:space="preserve">Vaisto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sidR="009E758A">
        <w:rPr>
          <w:rFonts w:ascii="Times New Roman" w:hAnsi="Times New Roman"/>
          <w:color w:val="000000"/>
        </w:rPr>
        <w:t> </w:t>
      </w:r>
      <w:r w:rsidRPr="00534C57">
        <w:rPr>
          <w:rFonts w:ascii="Times New Roman" w:hAnsi="Times New Roman"/>
          <w:color w:val="000000"/>
        </w:rPr>
        <w:t>mg plėvele dengtos tabletės 100</w:t>
      </w:r>
      <w:r w:rsidRPr="00534C57">
        <w:rPr>
          <w:rFonts w:ascii="Times New Roman" w:hAnsi="Times New Roman"/>
          <w:color w:val="000000"/>
          <w:lang w:eastAsia="lt-LT"/>
        </w:rPr>
        <w:t xml:space="preserve"> mg </w:t>
      </w:r>
      <w:r w:rsidRPr="00534C57">
        <w:rPr>
          <w:rFonts w:ascii="Times New Roman" w:hAnsi="Times New Roman"/>
        </w:rPr>
        <w:t xml:space="preserve">dozės gauti neįmanoma, reikia vartoti kito registruotojo vaistą. </w:t>
      </w:r>
    </w:p>
    <w:p w14:paraId="1107793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6C28C1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Atsižvelgdamas į tai, kaip Jūsų organizmas reaguoja į gydymą, gydytojas dozę gali padidinti ir skirti vartoti po 300</w:t>
      </w:r>
      <w:r w:rsidR="009E758A">
        <w:rPr>
          <w:rFonts w:ascii="Times New Roman" w:hAnsi="Times New Roman"/>
          <w:color w:val="000000"/>
        </w:rPr>
        <w:t> </w:t>
      </w:r>
      <w:r w:rsidRPr="00534C57">
        <w:rPr>
          <w:rFonts w:ascii="Times New Roman" w:hAnsi="Times New Roman"/>
          <w:color w:val="000000"/>
        </w:rPr>
        <w:t>mg</w:t>
      </w:r>
      <w:r w:rsidR="00211895">
        <w:rPr>
          <w:rFonts w:ascii="Times New Roman" w:hAnsi="Times New Roman"/>
          <w:color w:val="000000"/>
        </w:rPr>
        <w:t xml:space="preserve"> (</w:t>
      </w:r>
      <w:r w:rsidR="00211895" w:rsidRPr="00611333">
        <w:rPr>
          <w:rFonts w:ascii="Times New Roman" w:eastAsia="Times New Roman" w:hAnsi="Times New Roman"/>
          <w:lang w:eastAsia="de-DE"/>
        </w:rPr>
        <w:t>≥ 40</w:t>
      </w:r>
      <w:r w:rsidR="009E758A">
        <w:rPr>
          <w:rFonts w:ascii="Times New Roman" w:eastAsia="Times New Roman" w:hAnsi="Times New Roman"/>
          <w:lang w:eastAsia="de-DE"/>
        </w:rPr>
        <w:t> </w:t>
      </w:r>
      <w:r w:rsidR="00211895" w:rsidRPr="00611333">
        <w:rPr>
          <w:rFonts w:ascii="Times New Roman" w:eastAsia="Times New Roman" w:hAnsi="Times New Roman"/>
          <w:lang w:eastAsia="de-DE"/>
        </w:rPr>
        <w:t>kg) arba 150</w:t>
      </w:r>
      <w:r w:rsidR="009E758A">
        <w:rPr>
          <w:rFonts w:ascii="Times New Roman" w:eastAsia="Times New Roman" w:hAnsi="Times New Roman"/>
          <w:lang w:eastAsia="de-DE"/>
        </w:rPr>
        <w:t> </w:t>
      </w:r>
      <w:r w:rsidR="00211895" w:rsidRPr="00611333">
        <w:rPr>
          <w:rFonts w:ascii="Times New Roman" w:eastAsia="Times New Roman" w:hAnsi="Times New Roman"/>
          <w:lang w:eastAsia="de-DE"/>
        </w:rPr>
        <w:t>mg (</w:t>
      </w:r>
      <w:r w:rsidR="002709E5" w:rsidRPr="00611333">
        <w:rPr>
          <w:rFonts w:ascii="Times New Roman" w:eastAsia="Times New Roman" w:hAnsi="Times New Roman"/>
          <w:lang w:eastAsia="de-DE"/>
        </w:rPr>
        <w:t>&lt; 40</w:t>
      </w:r>
      <w:r w:rsidR="009E758A">
        <w:rPr>
          <w:rFonts w:ascii="Times New Roman" w:eastAsia="Times New Roman" w:hAnsi="Times New Roman"/>
          <w:lang w:eastAsia="de-DE"/>
        </w:rPr>
        <w:t> </w:t>
      </w:r>
      <w:r w:rsidR="002709E5" w:rsidRPr="00611333">
        <w:rPr>
          <w:rFonts w:ascii="Times New Roman" w:eastAsia="Times New Roman" w:hAnsi="Times New Roman"/>
          <w:lang w:eastAsia="de-DE"/>
        </w:rPr>
        <w:t>kg)</w:t>
      </w:r>
      <w:r w:rsidR="002709E5" w:rsidRPr="00611333">
        <w:rPr>
          <w:rFonts w:ascii="Times New Roman" w:eastAsia="Times New Roman" w:hAnsi="Times New Roman"/>
          <w:spacing w:val="-2"/>
          <w:lang w:eastAsia="de-DE"/>
        </w:rPr>
        <w:t xml:space="preserve"> </w:t>
      </w:r>
      <w:r w:rsidRPr="00534C57">
        <w:rPr>
          <w:rFonts w:ascii="Times New Roman" w:hAnsi="Times New Roman"/>
          <w:color w:val="000000"/>
        </w:rPr>
        <w:t>du kartus per parą.</w:t>
      </w:r>
    </w:p>
    <w:p w14:paraId="50866A3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FA66BF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sergate lengva arba vidutinio sunkumo kepenų ciroze, gydytojas gali nuspręsti dozę sumažinti.</w:t>
      </w:r>
    </w:p>
    <w:p w14:paraId="3E89D434"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489E9C11" w14:textId="77777777" w:rsidR="002F3324"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Vartojimas vaikams ir paaugliams</w:t>
      </w:r>
    </w:p>
    <w:p w14:paraId="07D61577" w14:textId="77777777" w:rsidR="00AC5C4C" w:rsidRPr="00534C57" w:rsidRDefault="00AC5C4C" w:rsidP="002F3324">
      <w:pPr>
        <w:autoSpaceDE w:val="0"/>
        <w:autoSpaceDN w:val="0"/>
        <w:adjustRightInd w:val="0"/>
        <w:spacing w:after="0" w:line="240" w:lineRule="auto"/>
        <w:rPr>
          <w:rFonts w:ascii="Times New Roman" w:hAnsi="Times New Roman"/>
          <w:b/>
          <w:bCs/>
          <w:color w:val="000000"/>
        </w:rPr>
      </w:pPr>
    </w:p>
    <w:p w14:paraId="3B022F2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Rekomenduojama dozė vaikams ir paaugliams</w:t>
      </w:r>
      <w:r w:rsidR="00AC5C4C">
        <w:rPr>
          <w:rFonts w:ascii="Times New Roman" w:hAnsi="Times New Roman"/>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09"/>
        <w:gridCol w:w="3034"/>
      </w:tblGrid>
      <w:tr w:rsidR="00914B2F" w:rsidRPr="00F909DC" w14:paraId="7ABF52EF" w14:textId="77777777" w:rsidTr="001845DE">
        <w:tc>
          <w:tcPr>
            <w:tcW w:w="3096" w:type="dxa"/>
            <w:vMerge w:val="restart"/>
          </w:tcPr>
          <w:p w14:paraId="5DD8ACFC"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tc>
        <w:tc>
          <w:tcPr>
            <w:tcW w:w="6190" w:type="dxa"/>
            <w:gridSpan w:val="2"/>
          </w:tcPr>
          <w:p w14:paraId="5C711F01" w14:textId="77777777" w:rsidR="002F3324" w:rsidRPr="00534C57" w:rsidRDefault="002F3324" w:rsidP="002F3324">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Tabletės</w:t>
            </w:r>
          </w:p>
        </w:tc>
      </w:tr>
      <w:tr w:rsidR="00914B2F" w:rsidRPr="00F909DC" w14:paraId="1AF4C3A5" w14:textId="77777777" w:rsidTr="001845DE">
        <w:tc>
          <w:tcPr>
            <w:tcW w:w="3096" w:type="dxa"/>
            <w:vMerge/>
          </w:tcPr>
          <w:p w14:paraId="18DD986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tc>
        <w:tc>
          <w:tcPr>
            <w:tcW w:w="3095" w:type="dxa"/>
          </w:tcPr>
          <w:p w14:paraId="082C91BF" w14:textId="77777777" w:rsidR="002F3324" w:rsidRPr="00534C57" w:rsidRDefault="002F3324" w:rsidP="00EA39D0">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Vaikai nuo 2 iki mažiau kaip 12 metų ir paaugliai nuo 12 iki 14 metų, sveriantys mažiau kaip 50</w:t>
            </w:r>
            <w:r w:rsidR="00EA39D0">
              <w:rPr>
                <w:rFonts w:ascii="Times New Roman" w:hAnsi="Times New Roman"/>
                <w:color w:val="000000"/>
              </w:rPr>
              <w:t> </w:t>
            </w:r>
            <w:r w:rsidRPr="00534C57">
              <w:rPr>
                <w:rFonts w:ascii="Times New Roman" w:hAnsi="Times New Roman"/>
                <w:color w:val="000000"/>
              </w:rPr>
              <w:t>kg</w:t>
            </w:r>
          </w:p>
        </w:tc>
        <w:tc>
          <w:tcPr>
            <w:tcW w:w="3095" w:type="dxa"/>
          </w:tcPr>
          <w:p w14:paraId="30DFF633"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Paaugliai nuo 12 iki 14 metų, sveriantys 50</w:t>
            </w:r>
            <w:r w:rsidR="009E758A">
              <w:rPr>
                <w:rFonts w:ascii="Times New Roman" w:hAnsi="Times New Roman"/>
                <w:color w:val="000000"/>
              </w:rPr>
              <w:t> </w:t>
            </w:r>
            <w:r w:rsidRPr="00534C57">
              <w:rPr>
                <w:rFonts w:ascii="Times New Roman" w:hAnsi="Times New Roman"/>
                <w:color w:val="000000"/>
              </w:rPr>
              <w:t>kg arba daugiau; visi kiti vyresni kaip 14 metų paaugliai</w:t>
            </w:r>
          </w:p>
        </w:tc>
      </w:tr>
      <w:tr w:rsidR="00914B2F" w:rsidRPr="00F909DC" w14:paraId="265069AC" w14:textId="77777777" w:rsidTr="001845DE">
        <w:tc>
          <w:tcPr>
            <w:tcW w:w="3096" w:type="dxa"/>
          </w:tcPr>
          <w:p w14:paraId="3B023E80"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pirmąsias 24 valandas </w:t>
            </w:r>
            <w:r w:rsidRPr="00534C57">
              <w:rPr>
                <w:rFonts w:ascii="Times New Roman" w:hAnsi="Times New Roman"/>
                <w:color w:val="000000"/>
              </w:rPr>
              <w:t>(Įsotinamoji dozė)</w:t>
            </w:r>
          </w:p>
        </w:tc>
        <w:tc>
          <w:tcPr>
            <w:tcW w:w="3095" w:type="dxa"/>
          </w:tcPr>
          <w:p w14:paraId="602478C2"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Gydymo pradžioje bus skirta infuzija</w:t>
            </w:r>
          </w:p>
        </w:tc>
        <w:tc>
          <w:tcPr>
            <w:tcW w:w="3095" w:type="dxa"/>
          </w:tcPr>
          <w:p w14:paraId="72399685" w14:textId="77777777" w:rsidR="002F3324" w:rsidRPr="00534C57" w:rsidRDefault="00614E16" w:rsidP="002F3324">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Ž</w:t>
            </w:r>
            <w:r w:rsidR="0051310D">
              <w:rPr>
                <w:rFonts w:ascii="Times New Roman" w:hAnsi="Times New Roman"/>
                <w:color w:val="000000"/>
              </w:rPr>
              <w:t>r. rekomenduojam</w:t>
            </w:r>
            <w:r>
              <w:rPr>
                <w:rFonts w:ascii="Times New Roman" w:hAnsi="Times New Roman"/>
                <w:color w:val="000000"/>
              </w:rPr>
              <w:t>ą</w:t>
            </w:r>
            <w:r w:rsidR="0051310D">
              <w:rPr>
                <w:rFonts w:ascii="Times New Roman" w:hAnsi="Times New Roman"/>
                <w:color w:val="000000"/>
              </w:rPr>
              <w:t xml:space="preserve"> doz</w:t>
            </w:r>
            <w:r>
              <w:rPr>
                <w:rFonts w:ascii="Times New Roman" w:hAnsi="Times New Roman"/>
                <w:color w:val="000000"/>
              </w:rPr>
              <w:t>ę</w:t>
            </w:r>
            <w:r w:rsidR="0051310D">
              <w:rPr>
                <w:rFonts w:ascii="Times New Roman" w:hAnsi="Times New Roman"/>
                <w:color w:val="000000"/>
              </w:rPr>
              <w:t xml:space="preserve"> suaugusie</w:t>
            </w:r>
            <w:r w:rsidR="000864CD">
              <w:rPr>
                <w:rFonts w:ascii="Times New Roman" w:hAnsi="Times New Roman"/>
                <w:color w:val="000000"/>
              </w:rPr>
              <w:t>sie</w:t>
            </w:r>
            <w:r w:rsidR="0051310D">
              <w:rPr>
                <w:rFonts w:ascii="Times New Roman" w:hAnsi="Times New Roman"/>
                <w:color w:val="000000"/>
              </w:rPr>
              <w:t>ms</w:t>
            </w:r>
          </w:p>
        </w:tc>
      </w:tr>
      <w:tr w:rsidR="00914B2F" w:rsidRPr="00F909DC" w14:paraId="1632C28A" w14:textId="77777777" w:rsidTr="001845DE">
        <w:tc>
          <w:tcPr>
            <w:tcW w:w="3096" w:type="dxa"/>
          </w:tcPr>
          <w:p w14:paraId="75F2C0F9"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po pirmųjų 24 valandų </w:t>
            </w:r>
            <w:r w:rsidRPr="00534C57">
              <w:rPr>
                <w:rFonts w:ascii="Times New Roman" w:hAnsi="Times New Roman"/>
                <w:color w:val="000000"/>
              </w:rPr>
              <w:t>(Palaikomoji dozė)</w:t>
            </w:r>
          </w:p>
        </w:tc>
        <w:tc>
          <w:tcPr>
            <w:tcW w:w="3095" w:type="dxa"/>
          </w:tcPr>
          <w:p w14:paraId="7CE21A52"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9</w:t>
            </w:r>
            <w:r w:rsidR="009E758A">
              <w:rPr>
                <w:rFonts w:ascii="Times New Roman" w:hAnsi="Times New Roman"/>
                <w:color w:val="000000"/>
              </w:rPr>
              <w:t> </w:t>
            </w:r>
            <w:r w:rsidRPr="00534C57">
              <w:rPr>
                <w:rFonts w:ascii="Times New Roman" w:hAnsi="Times New Roman"/>
                <w:color w:val="000000"/>
              </w:rPr>
              <w:t>mg/kg kūno svorio du kartus per parą (didžiausia dozė 350</w:t>
            </w:r>
            <w:r w:rsidR="009E758A">
              <w:rPr>
                <w:rFonts w:ascii="Times New Roman" w:hAnsi="Times New Roman"/>
                <w:color w:val="000000"/>
              </w:rPr>
              <w:t> </w:t>
            </w:r>
            <w:r w:rsidRPr="00534C57">
              <w:rPr>
                <w:rFonts w:ascii="Times New Roman" w:hAnsi="Times New Roman"/>
                <w:color w:val="000000"/>
              </w:rPr>
              <w:t>mg du kartus per parą)**</w:t>
            </w:r>
          </w:p>
        </w:tc>
        <w:tc>
          <w:tcPr>
            <w:tcW w:w="3095" w:type="dxa"/>
          </w:tcPr>
          <w:p w14:paraId="0918C463" w14:textId="77777777" w:rsidR="002F3324" w:rsidRPr="00534C57" w:rsidRDefault="00614E16" w:rsidP="002F3324">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Ž</w:t>
            </w:r>
            <w:r w:rsidR="0051310D">
              <w:rPr>
                <w:rFonts w:ascii="Times New Roman" w:hAnsi="Times New Roman"/>
                <w:color w:val="000000"/>
              </w:rPr>
              <w:t>r. rekomenduojam</w:t>
            </w:r>
            <w:r>
              <w:rPr>
                <w:rFonts w:ascii="Times New Roman" w:hAnsi="Times New Roman"/>
                <w:color w:val="000000"/>
              </w:rPr>
              <w:t>ą</w:t>
            </w:r>
            <w:r w:rsidR="0051310D">
              <w:rPr>
                <w:rFonts w:ascii="Times New Roman" w:hAnsi="Times New Roman"/>
                <w:color w:val="000000"/>
              </w:rPr>
              <w:t xml:space="preserve"> doz</w:t>
            </w:r>
            <w:r>
              <w:rPr>
                <w:rFonts w:ascii="Times New Roman" w:hAnsi="Times New Roman"/>
                <w:color w:val="000000"/>
              </w:rPr>
              <w:t>ę</w:t>
            </w:r>
            <w:r w:rsidR="0051310D">
              <w:rPr>
                <w:rFonts w:ascii="Times New Roman" w:hAnsi="Times New Roman"/>
                <w:color w:val="000000"/>
              </w:rPr>
              <w:t xml:space="preserve"> suaugusie</w:t>
            </w:r>
            <w:r w:rsidR="000864CD">
              <w:rPr>
                <w:rFonts w:ascii="Times New Roman" w:hAnsi="Times New Roman"/>
                <w:color w:val="000000"/>
              </w:rPr>
              <w:t>sie</w:t>
            </w:r>
            <w:r w:rsidR="0051310D">
              <w:rPr>
                <w:rFonts w:ascii="Times New Roman" w:hAnsi="Times New Roman"/>
                <w:color w:val="000000"/>
              </w:rPr>
              <w:t>ms</w:t>
            </w:r>
          </w:p>
        </w:tc>
      </w:tr>
    </w:tbl>
    <w:p w14:paraId="345DE0EE" w14:textId="2A9807E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w:t>
      </w:r>
      <w:r w:rsidRPr="00534C57">
        <w:rPr>
          <w:rFonts w:ascii="Times New Roman" w:hAnsi="Times New Roman"/>
        </w:rPr>
        <w:t xml:space="preserve">Vaisto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sidR="009E758A">
        <w:rPr>
          <w:rFonts w:ascii="Times New Roman" w:hAnsi="Times New Roman"/>
          <w:color w:val="000000"/>
        </w:rPr>
        <w:t> </w:t>
      </w:r>
      <w:r w:rsidRPr="00534C57">
        <w:rPr>
          <w:rFonts w:ascii="Times New Roman" w:hAnsi="Times New Roman"/>
          <w:color w:val="000000"/>
        </w:rPr>
        <w:t>mg plėvele dengtos tabletės 350</w:t>
      </w:r>
      <w:r w:rsidRPr="00534C57">
        <w:rPr>
          <w:rFonts w:ascii="Times New Roman" w:hAnsi="Times New Roman"/>
          <w:color w:val="000000"/>
          <w:lang w:eastAsia="lt-LT"/>
        </w:rPr>
        <w:t xml:space="preserve"> mg </w:t>
      </w:r>
      <w:r w:rsidRPr="00534C57">
        <w:rPr>
          <w:rFonts w:ascii="Times New Roman" w:hAnsi="Times New Roman"/>
        </w:rPr>
        <w:t xml:space="preserve">dozės gauti neįmanoma. Reikia vartoti kito registruotojo vaistą. </w:t>
      </w:r>
    </w:p>
    <w:p w14:paraId="108AD82A"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3993849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Atsižvelgdamas į Jūsų organizmo reakciją į gydymą, gydytojas paros dozę gali padidinti arba sumažinti.</w:t>
      </w:r>
    </w:p>
    <w:p w14:paraId="6B52A40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C6C1841" w14:textId="77777777" w:rsidR="002F3324" w:rsidRPr="00534C57" w:rsidRDefault="002F3324" w:rsidP="002F3324">
      <w:pPr>
        <w:numPr>
          <w:ilvl w:val="0"/>
          <w:numId w:val="30"/>
        </w:numPr>
        <w:autoSpaceDE w:val="0"/>
        <w:autoSpaceDN w:val="0"/>
        <w:adjustRightInd w:val="0"/>
        <w:spacing w:after="0" w:line="240" w:lineRule="auto"/>
        <w:contextualSpacing/>
        <w:rPr>
          <w:rFonts w:ascii="Times New Roman" w:hAnsi="Times New Roman"/>
          <w:color w:val="000000"/>
        </w:rPr>
      </w:pPr>
      <w:r w:rsidRPr="00534C57">
        <w:rPr>
          <w:rFonts w:ascii="Times New Roman" w:hAnsi="Times New Roman"/>
          <w:color w:val="000000"/>
        </w:rPr>
        <w:t>Tablečių galima skirti tik tuo atveju, jei vaikas gali nuryti tabletę.</w:t>
      </w:r>
    </w:p>
    <w:p w14:paraId="39EB62EF" w14:textId="77777777" w:rsidR="002F3324" w:rsidRPr="00534C57" w:rsidRDefault="002F3324" w:rsidP="002F3324">
      <w:pPr>
        <w:autoSpaceDE w:val="0"/>
        <w:autoSpaceDN w:val="0"/>
        <w:adjustRightInd w:val="0"/>
        <w:spacing w:after="0" w:line="240" w:lineRule="auto"/>
        <w:ind w:left="567"/>
        <w:contextualSpacing/>
        <w:rPr>
          <w:rFonts w:ascii="Times New Roman" w:hAnsi="Times New Roman"/>
          <w:color w:val="000000"/>
        </w:rPr>
      </w:pPr>
    </w:p>
    <w:p w14:paraId="163F453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Tabletę reikia išgerti likus mažiausiai 1</w:t>
      </w:r>
      <w:r w:rsidR="009E758A">
        <w:rPr>
          <w:rFonts w:ascii="Times New Roman" w:hAnsi="Times New Roman"/>
          <w:color w:val="000000"/>
        </w:rPr>
        <w:t> </w:t>
      </w:r>
      <w:r w:rsidRPr="00534C57">
        <w:rPr>
          <w:rFonts w:ascii="Times New Roman" w:hAnsi="Times New Roman"/>
          <w:color w:val="000000"/>
        </w:rPr>
        <w:t>val. prieš valgį arba praėjus 1</w:t>
      </w:r>
      <w:r w:rsidR="009E758A">
        <w:rPr>
          <w:rFonts w:ascii="Times New Roman" w:hAnsi="Times New Roman"/>
          <w:color w:val="000000"/>
        </w:rPr>
        <w:t> </w:t>
      </w:r>
      <w:r w:rsidRPr="00534C57">
        <w:rPr>
          <w:rFonts w:ascii="Times New Roman" w:hAnsi="Times New Roman"/>
          <w:color w:val="000000"/>
        </w:rPr>
        <w:t>val. po valgio. Reikia nuryti nesukramtytą tabletę užsigeriant vandeniu.</w:t>
      </w:r>
    </w:p>
    <w:p w14:paraId="144E1E87"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13F5DD9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Jūs ar Jūsų vaikas vartojate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grybelių sukeliamų infekcinių ligų profilaktikai, Jūsų gydytojas gali nutraukti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vartojimą, jeigu Jums ar Jūsų vaikui atsiranda su gydymu susijęs šalutinis poveikis.</w:t>
      </w:r>
    </w:p>
    <w:p w14:paraId="5A429457"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4741A712"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Ką daryti pavartojus per didelę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dozę</w:t>
      </w:r>
    </w:p>
    <w:p w14:paraId="3CB332B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išgėrėte per daug tablečių (arba tablečių išgėrė kas nors kitas), nedelsdami kreipkitės į gydytoją arba į artimiausios ligoninės skubios pagalbos skyrių. Kartu su savimi reikia pasiimti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tablečių pakuotę. Pavartojus daugiau nei skirta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gali pasireikšti nenormalus šviesos netoleravimas.</w:t>
      </w:r>
    </w:p>
    <w:p w14:paraId="41AE1DEE"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4FBEFFD0" w14:textId="77777777" w:rsidR="002F3324" w:rsidRPr="00534C57" w:rsidRDefault="002F3324" w:rsidP="002F3324">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Pamiršus pavartoti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w:t>
      </w:r>
    </w:p>
    <w:p w14:paraId="6D68ABE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Svarbu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tabletes gerti reguliariai kasdien tuo pačiu laiku. Jeigu užmiršote išgerti vieną dozę, kitą išgerkite įprastu laiku. Negalima vartoti dvigubos dozės norint kompensuoti praleistą dozę.</w:t>
      </w:r>
    </w:p>
    <w:p w14:paraId="63986302"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81B41AE" w14:textId="77777777" w:rsidR="002F3324" w:rsidRPr="00534C57" w:rsidRDefault="002F3324" w:rsidP="002F3324">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Nustojus vartoti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w:t>
      </w:r>
    </w:p>
    <w:p w14:paraId="78B3970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Įrodyta, kad visas dozes išgėrus tinkamu laiku, gali labai padidėti vaisto veiksmingumas. Todėl svarbu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vartoti tiksliai, kaip nurodyta, nebent gydytojas lieptų gydymą nutraukti. </w:t>
      </w:r>
    </w:p>
    <w:p w14:paraId="1CB5300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E00193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Vartokite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tol, kol gydytojas lieps nutraukti gydymą. Nenutraukite gydymo anksčiau, nes infekcinė liga gali būti neišgydyta. Pacientams, kurių imuninė sistema yra nusilpusi arba kurie serga sunkiomis infekcinėmis ligomis, gali prireikti ilgalaikio gydymo, kad infekcinė liga nepasikartotų.</w:t>
      </w:r>
    </w:p>
    <w:p w14:paraId="14D528C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08B333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vartojimas nutraukiamas gydytojo nurodymu, jokio poveikio nepajausite.</w:t>
      </w:r>
    </w:p>
    <w:p w14:paraId="073795C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A7A996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kiltų daugiau klausimų dėl šio vaisto vartojimo, kreipkitės į gydytoją, vaistininką ar slaugytoją.</w:t>
      </w:r>
    </w:p>
    <w:p w14:paraId="4C5B427B"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4124884"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2C74D602"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 Galimas šalutinis poveikis</w:t>
      </w:r>
    </w:p>
    <w:p w14:paraId="1942CD5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32CC487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Šis vaistas, kaip ir visi kiti, gali sukelti šalutinį poveikį, nors jis pasireiškia ne visiems žmonėms.</w:t>
      </w:r>
    </w:p>
    <w:p w14:paraId="6203D59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826DB9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pasireiškia koks nors šalutinis poveikis, dažniausiai jis būna lengvas ir laikinas. Vis dėlto kai kuris šalutinis poveikis gali būti sunkus ir gali prireikti medicininės pagalbos.</w:t>
      </w:r>
    </w:p>
    <w:p w14:paraId="15C273B1"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5FDD063F"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Sunkus šalutinis poveikis - nutraukite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vartojimą ir nedelsdami kreipkitės į gydytoją</w:t>
      </w:r>
    </w:p>
    <w:p w14:paraId="3D457A86" w14:textId="77777777" w:rsidR="002F3324" w:rsidRPr="00534C57" w:rsidRDefault="002F3324" w:rsidP="002F3324">
      <w:pPr>
        <w:numPr>
          <w:ilvl w:val="0"/>
          <w:numId w:val="2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Išbėrimas.</w:t>
      </w:r>
    </w:p>
    <w:p w14:paraId="2D7A4624" w14:textId="77777777" w:rsidR="002F3324" w:rsidRPr="00534C57" w:rsidRDefault="002F3324" w:rsidP="002F3324">
      <w:pPr>
        <w:numPr>
          <w:ilvl w:val="0"/>
          <w:numId w:val="2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Gelta, kraujo tyrimuose kepenų funkciją atspindinčių rodmenų pokyčiai.</w:t>
      </w:r>
    </w:p>
    <w:p w14:paraId="46E1964A" w14:textId="77777777" w:rsidR="002F3324" w:rsidRPr="00534C57" w:rsidRDefault="002F3324" w:rsidP="002F3324">
      <w:pPr>
        <w:numPr>
          <w:ilvl w:val="0"/>
          <w:numId w:val="2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Pankreatitas.</w:t>
      </w:r>
    </w:p>
    <w:p w14:paraId="574F6C19" w14:textId="77777777" w:rsidR="002F3324" w:rsidRPr="00534C57" w:rsidRDefault="002F3324" w:rsidP="002F3324">
      <w:pPr>
        <w:autoSpaceDE w:val="0"/>
        <w:autoSpaceDN w:val="0"/>
        <w:adjustRightInd w:val="0"/>
        <w:spacing w:after="0" w:line="240" w:lineRule="auto"/>
        <w:ind w:left="567"/>
        <w:contextualSpacing/>
        <w:rPr>
          <w:rFonts w:ascii="Times New Roman" w:hAnsi="Times New Roman"/>
          <w:color w:val="000000"/>
        </w:rPr>
      </w:pPr>
      <w:r w:rsidRPr="00534C57">
        <w:rPr>
          <w:rFonts w:ascii="Times New Roman" w:hAnsi="Times New Roman"/>
          <w:color w:val="000000"/>
        </w:rPr>
        <w:t xml:space="preserve"> </w:t>
      </w:r>
    </w:p>
    <w:p w14:paraId="1CF2E56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Kitas šalutinis poveikis</w:t>
      </w:r>
    </w:p>
    <w:p w14:paraId="2D5796F5" w14:textId="77777777" w:rsidR="002F3324" w:rsidRPr="0059379B" w:rsidRDefault="002F3324" w:rsidP="002F3324">
      <w:pPr>
        <w:autoSpaceDE w:val="0"/>
        <w:autoSpaceDN w:val="0"/>
        <w:adjustRightInd w:val="0"/>
        <w:spacing w:after="0" w:line="240" w:lineRule="auto"/>
        <w:rPr>
          <w:rFonts w:ascii="Times New Roman" w:hAnsi="Times New Roman"/>
          <w:b/>
          <w:color w:val="000000"/>
        </w:rPr>
      </w:pPr>
      <w:r w:rsidRPr="0059379B">
        <w:rPr>
          <w:rFonts w:ascii="Times New Roman" w:hAnsi="Times New Roman"/>
          <w:b/>
          <w:color w:val="000000"/>
        </w:rPr>
        <w:t>Labai dažn</w:t>
      </w:r>
      <w:r w:rsidR="0059379B">
        <w:rPr>
          <w:rFonts w:ascii="Times New Roman" w:hAnsi="Times New Roman"/>
          <w:b/>
          <w:color w:val="000000"/>
        </w:rPr>
        <w:t>i šalutinio poveikio reiškiniai</w:t>
      </w:r>
      <w:r w:rsidR="0059379B" w:rsidRPr="0059379B">
        <w:rPr>
          <w:rFonts w:ascii="Times New Roman" w:hAnsi="Times New Roman"/>
          <w:b/>
          <w:color w:val="000000"/>
        </w:rPr>
        <w:t xml:space="preserve"> (</w:t>
      </w:r>
      <w:r w:rsidRPr="0059379B">
        <w:rPr>
          <w:rFonts w:ascii="Times New Roman" w:hAnsi="Times New Roman"/>
          <w:b/>
          <w:color w:val="000000"/>
        </w:rPr>
        <w:t xml:space="preserve">gali pasireikšti </w:t>
      </w:r>
      <w:r w:rsidR="00D8441E">
        <w:rPr>
          <w:rFonts w:ascii="Times New Roman" w:hAnsi="Times New Roman"/>
          <w:b/>
          <w:color w:val="000000"/>
        </w:rPr>
        <w:t>ne rečiau</w:t>
      </w:r>
      <w:r w:rsidR="00D8441E" w:rsidRPr="0059379B">
        <w:rPr>
          <w:rFonts w:ascii="Times New Roman" w:hAnsi="Times New Roman"/>
          <w:b/>
          <w:color w:val="000000"/>
        </w:rPr>
        <w:t xml:space="preserve"> </w:t>
      </w:r>
      <w:r w:rsidRPr="0059379B">
        <w:rPr>
          <w:rFonts w:ascii="Times New Roman" w:hAnsi="Times New Roman"/>
          <w:b/>
          <w:color w:val="000000"/>
        </w:rPr>
        <w:t xml:space="preserve">kaip 1 iš 10 </w:t>
      </w:r>
      <w:r w:rsidR="0059379B" w:rsidRPr="0059379B">
        <w:rPr>
          <w:rFonts w:ascii="Times New Roman" w:hAnsi="Times New Roman"/>
          <w:b/>
          <w:color w:val="000000"/>
        </w:rPr>
        <w:t>asmenų)</w:t>
      </w:r>
      <w:r w:rsidRPr="0059379B">
        <w:rPr>
          <w:rFonts w:ascii="Times New Roman" w:hAnsi="Times New Roman"/>
          <w:b/>
          <w:color w:val="000000"/>
        </w:rPr>
        <w:t>:</w:t>
      </w:r>
    </w:p>
    <w:p w14:paraId="1446F61F" w14:textId="77777777" w:rsidR="002F3324" w:rsidRPr="00534C57" w:rsidRDefault="002F3324" w:rsidP="002F3324">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regos sutrikimai </w:t>
      </w:r>
      <w:r w:rsidR="00CC210F" w:rsidRPr="00534C57">
        <w:rPr>
          <w:rFonts w:ascii="Times New Roman" w:hAnsi="Times New Roman"/>
          <w:color w:val="000000"/>
        </w:rPr>
        <w:t>(</w:t>
      </w:r>
      <w:r w:rsidR="00CC210F" w:rsidRPr="00534C57">
        <w:rPr>
          <w:rFonts w:ascii="Times New Roman" w:eastAsia="Times New Roman" w:hAnsi="Times New Roman"/>
        </w:rPr>
        <w:t>regos pokyčiai, įskaitant neryškų matymą, pakitusias spa</w:t>
      </w:r>
      <w:r w:rsidR="00CC210F" w:rsidRPr="00534C57">
        <w:rPr>
          <w:rFonts w:ascii="Times New Roman" w:eastAsia="Times New Roman" w:hAnsi="Times New Roman"/>
          <w:spacing w:val="1"/>
        </w:rPr>
        <w:t>l</w:t>
      </w:r>
      <w:r w:rsidR="00CC210F" w:rsidRPr="00534C57">
        <w:rPr>
          <w:rFonts w:ascii="Times New Roman" w:eastAsia="Times New Roman" w:hAnsi="Times New Roman"/>
        </w:rPr>
        <w:t>vas, neįprastą vizualinio šviesos suvokimo netoleravimą, daltonizmą, akių sutrikimą, aureolių matymą, vištakumą, svyruojantį vaizdą, žybčiojimą, vizualinę aurą, sumažėjusį matymo aštrumą, matymo ryškumą, įprasto regos lauko sumažėjimą, dėmes prieš akis</w:t>
      </w:r>
      <w:r w:rsidR="00CC210F" w:rsidRPr="00534C57">
        <w:rPr>
          <w:rFonts w:ascii="Times New Roman" w:hAnsi="Times New Roman"/>
          <w:color w:val="000000"/>
        </w:rPr>
        <w:t>);</w:t>
      </w:r>
    </w:p>
    <w:p w14:paraId="015CB0D3" w14:textId="77777777" w:rsidR="002F3324" w:rsidRPr="00534C57" w:rsidRDefault="002F3324" w:rsidP="002F3324">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karščiavimas;</w:t>
      </w:r>
    </w:p>
    <w:p w14:paraId="5BF82C8C" w14:textId="77777777" w:rsidR="002F3324" w:rsidRPr="00534C57" w:rsidRDefault="002F3324" w:rsidP="002F3324">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išbėrimas;</w:t>
      </w:r>
    </w:p>
    <w:p w14:paraId="5AD1E2E8" w14:textId="77777777" w:rsidR="002F3324" w:rsidRPr="00534C57" w:rsidRDefault="002F3324" w:rsidP="002F3324">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pykinimas, vėmimas, viduriavimas;</w:t>
      </w:r>
    </w:p>
    <w:p w14:paraId="40FAC0BD" w14:textId="77777777" w:rsidR="002F3324" w:rsidRPr="00534C57" w:rsidRDefault="002F3324" w:rsidP="002F3324">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galvos skausmas;</w:t>
      </w:r>
    </w:p>
    <w:p w14:paraId="6EC0E00F" w14:textId="77777777" w:rsidR="002F3324" w:rsidRPr="00534C57" w:rsidRDefault="002F3324" w:rsidP="002F3324">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galūnių patinimas;</w:t>
      </w:r>
    </w:p>
    <w:p w14:paraId="786091A3" w14:textId="77777777" w:rsidR="002F3324" w:rsidRPr="00534C57" w:rsidRDefault="00022F6A" w:rsidP="002F3324">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pilvo skausmas;</w:t>
      </w:r>
    </w:p>
    <w:p w14:paraId="2BC01386" w14:textId="77777777" w:rsidR="00022F6A" w:rsidRPr="00534C57" w:rsidRDefault="00022F6A" w:rsidP="002F3324">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pasunkėjęs kvėpavimas;</w:t>
      </w:r>
    </w:p>
    <w:p w14:paraId="02B9D885" w14:textId="57A09539" w:rsidR="002F3324" w:rsidRDefault="00CC210F" w:rsidP="00CC210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kepenų fermentų aktyvumo padidėjimas</w:t>
      </w:r>
      <w:r w:rsidR="007C3F1A">
        <w:rPr>
          <w:rFonts w:ascii="Times New Roman" w:hAnsi="Times New Roman"/>
          <w:color w:val="000000"/>
        </w:rPr>
        <w:t>.</w:t>
      </w:r>
    </w:p>
    <w:p w14:paraId="2EB41BD1" w14:textId="77777777" w:rsidR="002F3324" w:rsidRPr="00534C57" w:rsidRDefault="002F3324" w:rsidP="002F3324">
      <w:pPr>
        <w:autoSpaceDE w:val="0"/>
        <w:autoSpaceDN w:val="0"/>
        <w:adjustRightInd w:val="0"/>
        <w:spacing w:after="0" w:line="240" w:lineRule="auto"/>
        <w:ind w:left="567"/>
        <w:contextualSpacing/>
        <w:rPr>
          <w:rFonts w:ascii="Times New Roman" w:hAnsi="Times New Roman"/>
          <w:color w:val="000000"/>
        </w:rPr>
      </w:pPr>
    </w:p>
    <w:p w14:paraId="4E9BEEEE" w14:textId="77777777" w:rsidR="002F3324" w:rsidRPr="0059379B" w:rsidRDefault="002F3324" w:rsidP="002F3324">
      <w:pPr>
        <w:spacing w:after="0" w:line="240" w:lineRule="auto"/>
        <w:ind w:left="118" w:right="-20"/>
        <w:rPr>
          <w:rFonts w:ascii="Times New Roman" w:hAnsi="Times New Roman"/>
          <w:b/>
        </w:rPr>
      </w:pPr>
      <w:r w:rsidRPr="0059379B">
        <w:rPr>
          <w:rFonts w:ascii="Times New Roman" w:hAnsi="Times New Roman"/>
          <w:b/>
        </w:rPr>
        <w:t>Dažn</w:t>
      </w:r>
      <w:r w:rsidR="0059379B" w:rsidRPr="0059379B">
        <w:rPr>
          <w:rFonts w:ascii="Times New Roman" w:hAnsi="Times New Roman"/>
          <w:b/>
        </w:rPr>
        <w:t>i šalutinio poveikio reiškiniai (</w:t>
      </w:r>
      <w:r w:rsidRPr="0059379B">
        <w:rPr>
          <w:rFonts w:ascii="Times New Roman" w:hAnsi="Times New Roman"/>
          <w:b/>
        </w:rPr>
        <w:t xml:space="preserve">gali pasireikšti </w:t>
      </w:r>
      <w:r w:rsidR="009C7236" w:rsidRPr="0059379B">
        <w:rPr>
          <w:rFonts w:ascii="Times New Roman" w:hAnsi="Times New Roman"/>
          <w:b/>
        </w:rPr>
        <w:t>rečiau</w:t>
      </w:r>
      <w:r w:rsidRPr="0059379B">
        <w:rPr>
          <w:rFonts w:ascii="Times New Roman" w:hAnsi="Times New Roman"/>
          <w:b/>
        </w:rPr>
        <w:t xml:space="preserve"> kaip 1 iš 10 </w:t>
      </w:r>
      <w:r w:rsidR="0059379B" w:rsidRPr="0059379B">
        <w:rPr>
          <w:rFonts w:ascii="Times New Roman" w:hAnsi="Times New Roman"/>
          <w:b/>
        </w:rPr>
        <w:t>asmenų)</w:t>
      </w:r>
      <w:r w:rsidRPr="0059379B">
        <w:rPr>
          <w:rFonts w:ascii="Times New Roman" w:hAnsi="Times New Roman"/>
          <w:b/>
        </w:rPr>
        <w:t>:</w:t>
      </w:r>
    </w:p>
    <w:p w14:paraId="4F29EE50" w14:textId="77777777" w:rsidR="002F3324" w:rsidRPr="00534C57" w:rsidRDefault="002F3324" w:rsidP="002F3324">
      <w:pPr>
        <w:tabs>
          <w:tab w:val="left" w:pos="680"/>
        </w:tabs>
        <w:spacing w:after="0" w:line="240" w:lineRule="auto"/>
        <w:ind w:left="685" w:right="298"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00CC210F" w:rsidRPr="00BE562B">
        <w:rPr>
          <w:rFonts w:ascii="Times New Roman" w:hAnsi="Times New Roman"/>
          <w:color w:val="000000"/>
        </w:rPr>
        <w:t xml:space="preserve">sinusų uždegimas, </w:t>
      </w:r>
      <w:r w:rsidR="00CC210F" w:rsidRPr="00534C57">
        <w:rPr>
          <w:rFonts w:ascii="Times New Roman" w:hAnsi="Times New Roman"/>
        </w:rPr>
        <w:t>dantenų uždegi</w:t>
      </w:r>
      <w:r w:rsidR="00CC210F" w:rsidRPr="00BE562B">
        <w:rPr>
          <w:rFonts w:ascii="Times New Roman" w:hAnsi="Times New Roman"/>
        </w:rPr>
        <w:t>m</w:t>
      </w:r>
      <w:r w:rsidR="00CC210F" w:rsidRPr="00534C57">
        <w:rPr>
          <w:rFonts w:ascii="Times New Roman" w:hAnsi="Times New Roman"/>
        </w:rPr>
        <w:t>as</w:t>
      </w:r>
      <w:r w:rsidR="00CC210F" w:rsidRPr="00534C57">
        <w:rPr>
          <w:rFonts w:ascii="Times New Roman" w:eastAsia="Times New Roman" w:hAnsi="Times New Roman"/>
        </w:rPr>
        <w:t xml:space="preserve">, </w:t>
      </w:r>
      <w:proofErr w:type="spellStart"/>
      <w:r w:rsidRPr="00534C57">
        <w:rPr>
          <w:rFonts w:ascii="Times New Roman" w:hAnsi="Times New Roman"/>
        </w:rPr>
        <w:t>šaltkrėtis</w:t>
      </w:r>
      <w:proofErr w:type="spellEnd"/>
      <w:r w:rsidRPr="00534C57">
        <w:rPr>
          <w:rFonts w:ascii="Times New Roman" w:hAnsi="Times New Roman"/>
        </w:rPr>
        <w:t>, silpnumas;</w:t>
      </w:r>
    </w:p>
    <w:p w14:paraId="16A84257" w14:textId="77777777" w:rsidR="002F3324" w:rsidRPr="00534C57" w:rsidRDefault="002F3324" w:rsidP="00BE562B">
      <w:pPr>
        <w:tabs>
          <w:tab w:val="left" w:pos="680"/>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00CC210F" w:rsidRPr="00534C57">
        <w:rPr>
          <w:rFonts w:ascii="Times New Roman" w:eastAsia="Times New Roman" w:hAnsi="Times New Roman"/>
        </w:rPr>
        <w:t xml:space="preserve">kai kurių rūšių raudonųjų (kartais dėl imuninės sistemos) ir </w:t>
      </w:r>
      <w:r w:rsidR="00CC210F" w:rsidRPr="00534C57">
        <w:rPr>
          <w:rFonts w:ascii="Times New Roman" w:eastAsia="Times New Roman" w:hAnsi="Times New Roman"/>
          <w:spacing w:val="1"/>
        </w:rPr>
        <w:t>(</w:t>
      </w:r>
      <w:r w:rsidR="00CC210F" w:rsidRPr="00534C57">
        <w:rPr>
          <w:rFonts w:ascii="Times New Roman" w:eastAsia="Times New Roman" w:hAnsi="Times New Roman"/>
        </w:rPr>
        <w:t>arba)</w:t>
      </w:r>
      <w:r w:rsidR="00CC210F" w:rsidRPr="00BE562B">
        <w:rPr>
          <w:rFonts w:ascii="Times New Roman" w:hAnsi="Times New Roman"/>
          <w:spacing w:val="-1"/>
        </w:rPr>
        <w:t xml:space="preserve"> </w:t>
      </w:r>
      <w:r w:rsidR="00CC210F" w:rsidRPr="00534C57">
        <w:rPr>
          <w:rFonts w:ascii="Times New Roman" w:eastAsia="Times New Roman" w:hAnsi="Times New Roman"/>
        </w:rPr>
        <w:t>baltųjų (kartais su karščiavimu)</w:t>
      </w:r>
      <w:r w:rsidR="00CC210F" w:rsidRPr="00534C57">
        <w:rPr>
          <w:rFonts w:ascii="Times New Roman" w:eastAsia="Times New Roman" w:hAnsi="Times New Roman"/>
          <w:spacing w:val="1"/>
        </w:rPr>
        <w:t xml:space="preserve"> </w:t>
      </w:r>
      <w:r w:rsidR="00CC210F" w:rsidRPr="00BE562B">
        <w:rPr>
          <w:rFonts w:ascii="Times New Roman" w:hAnsi="Times New Roman"/>
          <w:spacing w:val="-1"/>
        </w:rPr>
        <w:t>kr</w:t>
      </w:r>
      <w:r w:rsidR="00CC210F" w:rsidRPr="00534C57">
        <w:rPr>
          <w:rFonts w:ascii="Times New Roman" w:eastAsia="Times New Roman" w:hAnsi="Times New Roman"/>
        </w:rPr>
        <w:t>a</w:t>
      </w:r>
      <w:r w:rsidR="00CC210F" w:rsidRPr="00BE562B">
        <w:rPr>
          <w:rFonts w:ascii="Times New Roman" w:hAnsi="Times New Roman"/>
          <w:spacing w:val="-2"/>
        </w:rPr>
        <w:t>u</w:t>
      </w:r>
      <w:r w:rsidR="00CC210F" w:rsidRPr="00BE562B">
        <w:rPr>
          <w:rFonts w:ascii="Times New Roman" w:hAnsi="Times New Roman"/>
          <w:spacing w:val="3"/>
        </w:rPr>
        <w:t>j</w:t>
      </w:r>
      <w:r w:rsidR="00CC210F" w:rsidRPr="00534C57">
        <w:rPr>
          <w:rFonts w:ascii="Times New Roman" w:eastAsia="Times New Roman" w:hAnsi="Times New Roman"/>
        </w:rPr>
        <w:t>o</w:t>
      </w:r>
      <w:r w:rsidR="00CC210F" w:rsidRPr="00BE562B">
        <w:rPr>
          <w:rFonts w:ascii="Times New Roman" w:hAnsi="Times New Roman"/>
          <w:spacing w:val="-1"/>
        </w:rPr>
        <w:t xml:space="preserve"> </w:t>
      </w:r>
      <w:r w:rsidR="00CC210F" w:rsidRPr="00534C57">
        <w:rPr>
          <w:rFonts w:ascii="Times New Roman" w:eastAsia="Times New Roman" w:hAnsi="Times New Roman"/>
        </w:rPr>
        <w:t>ląstelių</w:t>
      </w:r>
      <w:r w:rsidR="00CC210F" w:rsidRPr="00BE562B">
        <w:rPr>
          <w:rFonts w:ascii="Times New Roman" w:hAnsi="Times New Roman"/>
          <w:spacing w:val="-1"/>
        </w:rPr>
        <w:t xml:space="preserve"> </w:t>
      </w:r>
      <w:r w:rsidR="00CC210F" w:rsidRPr="00534C57">
        <w:rPr>
          <w:rFonts w:ascii="Times New Roman" w:eastAsia="Times New Roman" w:hAnsi="Times New Roman"/>
        </w:rPr>
        <w:t>kiekio</w:t>
      </w:r>
      <w:r w:rsidR="00CC210F" w:rsidRPr="00BE562B">
        <w:rPr>
          <w:rFonts w:ascii="Times New Roman" w:hAnsi="Times New Roman"/>
          <w:spacing w:val="-1"/>
        </w:rPr>
        <w:t xml:space="preserve"> </w:t>
      </w:r>
      <w:r w:rsidR="00CC210F" w:rsidRPr="00534C57">
        <w:rPr>
          <w:rFonts w:ascii="Times New Roman" w:eastAsia="Times New Roman" w:hAnsi="Times New Roman"/>
        </w:rPr>
        <w:t>kraujyje</w:t>
      </w:r>
      <w:r w:rsidR="00CC210F" w:rsidRPr="00BE562B">
        <w:rPr>
          <w:rFonts w:ascii="Times New Roman" w:hAnsi="Times New Roman"/>
          <w:spacing w:val="-1"/>
        </w:rPr>
        <w:t xml:space="preserve"> </w:t>
      </w:r>
      <w:r w:rsidR="00CC210F" w:rsidRPr="00534C57">
        <w:rPr>
          <w:rFonts w:ascii="Times New Roman" w:eastAsia="Times New Roman" w:hAnsi="Times New Roman"/>
        </w:rPr>
        <w:t>sumažėjimas,</w:t>
      </w:r>
      <w:r w:rsidR="00CC210F" w:rsidRPr="00BE562B">
        <w:rPr>
          <w:rFonts w:ascii="Times New Roman" w:hAnsi="Times New Roman"/>
        </w:rPr>
        <w:t xml:space="preserve"> </w:t>
      </w:r>
      <w:r w:rsidR="00CC210F" w:rsidRPr="00534C57">
        <w:rPr>
          <w:rFonts w:ascii="Times New Roman" w:eastAsia="Times New Roman" w:hAnsi="Times New Roman"/>
        </w:rPr>
        <w:t xml:space="preserve">įskaitant sunkų, kraujo </w:t>
      </w:r>
      <w:r w:rsidR="009C7236">
        <w:rPr>
          <w:rFonts w:ascii="Times New Roman" w:eastAsia="Times New Roman" w:hAnsi="Times New Roman"/>
        </w:rPr>
        <w:t>plokštelių</w:t>
      </w:r>
      <w:r w:rsidR="00CC210F" w:rsidRPr="00534C57">
        <w:rPr>
          <w:rFonts w:ascii="Times New Roman" w:eastAsia="Times New Roman" w:hAnsi="Times New Roman"/>
        </w:rPr>
        <w:t>, kurios vadinamos trombocitais</w:t>
      </w:r>
      <w:r w:rsidR="00CC210F" w:rsidRPr="00BE562B">
        <w:rPr>
          <w:rFonts w:ascii="Times New Roman" w:hAnsi="Times New Roman"/>
        </w:rPr>
        <w:t xml:space="preserve"> i</w:t>
      </w:r>
      <w:r w:rsidR="00CC210F" w:rsidRPr="00534C57">
        <w:rPr>
          <w:rFonts w:ascii="Times New Roman" w:eastAsia="Times New Roman" w:hAnsi="Times New Roman"/>
        </w:rPr>
        <w:t>r</w:t>
      </w:r>
      <w:r w:rsidR="00CC210F" w:rsidRPr="00BE562B">
        <w:rPr>
          <w:rFonts w:ascii="Times New Roman" w:hAnsi="Times New Roman"/>
        </w:rPr>
        <w:t xml:space="preserve"> </w:t>
      </w:r>
      <w:r w:rsidR="00CC210F" w:rsidRPr="00534C57">
        <w:rPr>
          <w:rFonts w:ascii="Times New Roman" w:eastAsia="Times New Roman" w:hAnsi="Times New Roman"/>
        </w:rPr>
        <w:t>padeda krešėti kraujui, kiekio kraujyje sumažėjimas;</w:t>
      </w:r>
    </w:p>
    <w:p w14:paraId="5005BDD3" w14:textId="77777777" w:rsidR="002F3324" w:rsidRPr="00534C57" w:rsidRDefault="002F3324" w:rsidP="002F3324">
      <w:pPr>
        <w:tabs>
          <w:tab w:val="left" w:pos="680"/>
        </w:tabs>
        <w:spacing w:after="0" w:line="240" w:lineRule="auto"/>
        <w:ind w:left="685" w:right="48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eastAsia="Times New Roman" w:hAnsi="Times New Roman"/>
          <w:spacing w:val="-1"/>
        </w:rPr>
        <w:t>gliukozė</w:t>
      </w:r>
      <w:r w:rsidRPr="00534C57">
        <w:rPr>
          <w:rFonts w:ascii="Times New Roman" w:eastAsia="Times New Roman" w:hAnsi="Times New Roman"/>
        </w:rPr>
        <w:t>s</w:t>
      </w:r>
      <w:r w:rsidRPr="00534C57">
        <w:rPr>
          <w:rFonts w:ascii="Times New Roman" w:eastAsia="Times New Roman" w:hAnsi="Times New Roman"/>
          <w:spacing w:val="-1"/>
        </w:rPr>
        <w:t xml:space="preserve"> ko</w:t>
      </w:r>
      <w:r w:rsidRPr="00534C57">
        <w:rPr>
          <w:rFonts w:ascii="Times New Roman" w:eastAsia="Times New Roman" w:hAnsi="Times New Roman"/>
        </w:rPr>
        <w:t>ncentracijos kraujyje</w:t>
      </w:r>
      <w:r w:rsidRPr="00534C57">
        <w:rPr>
          <w:rFonts w:ascii="Times New Roman" w:hAnsi="Times New Roman"/>
        </w:rPr>
        <w:t xml:space="preserve"> sumažėjimas, </w:t>
      </w:r>
      <w:r w:rsidRPr="00534C57">
        <w:rPr>
          <w:rFonts w:ascii="Times New Roman" w:eastAsia="Times New Roman" w:hAnsi="Times New Roman"/>
        </w:rPr>
        <w:t>kalio koncentracijos kraujyje sumažėjima</w:t>
      </w:r>
      <w:r w:rsidRPr="00534C57">
        <w:rPr>
          <w:rFonts w:ascii="Times New Roman" w:eastAsia="Times New Roman" w:hAnsi="Times New Roman"/>
          <w:spacing w:val="-1"/>
        </w:rPr>
        <w:t>s</w:t>
      </w:r>
      <w:r w:rsidRPr="00534C57">
        <w:rPr>
          <w:rFonts w:ascii="Times New Roman" w:eastAsia="Times New Roman" w:hAnsi="Times New Roman"/>
        </w:rPr>
        <w:t>, natrio koncentracijos kraujyje sumažėjimas</w:t>
      </w:r>
      <w:r w:rsidRPr="00534C57">
        <w:rPr>
          <w:rFonts w:ascii="Times New Roman" w:hAnsi="Times New Roman"/>
        </w:rPr>
        <w:t>;</w:t>
      </w:r>
    </w:p>
    <w:p w14:paraId="075026AA"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nerimas, depresija,</w:t>
      </w:r>
      <w:r w:rsidRPr="00534C57">
        <w:rPr>
          <w:rFonts w:ascii="Times New Roman" w:hAnsi="Times New Roman"/>
          <w:spacing w:val="-3"/>
        </w:rPr>
        <w:t xml:space="preserve"> </w:t>
      </w:r>
      <w:r w:rsidRPr="00534C57">
        <w:rPr>
          <w:rFonts w:ascii="Times New Roman" w:eastAsia="Times New Roman" w:hAnsi="Times New Roman"/>
        </w:rPr>
        <w:t>sumišimas,</w:t>
      </w:r>
      <w:r w:rsidRPr="00534C57">
        <w:rPr>
          <w:rFonts w:ascii="Times New Roman" w:eastAsia="Times New Roman" w:hAnsi="Times New Roman"/>
          <w:spacing w:val="-1"/>
        </w:rPr>
        <w:t xml:space="preserve"> </w:t>
      </w:r>
      <w:r w:rsidRPr="00534C57">
        <w:rPr>
          <w:rFonts w:ascii="Times New Roman" w:eastAsia="Times New Roman" w:hAnsi="Times New Roman"/>
        </w:rPr>
        <w:t>susijaudinimas, ne</w:t>
      </w:r>
      <w:r w:rsidRPr="00534C57">
        <w:rPr>
          <w:rFonts w:ascii="Times New Roman" w:eastAsia="Times New Roman" w:hAnsi="Times New Roman"/>
          <w:spacing w:val="-4"/>
        </w:rPr>
        <w:t>m</w:t>
      </w:r>
      <w:r w:rsidRPr="00534C57">
        <w:rPr>
          <w:rFonts w:ascii="Times New Roman" w:eastAsia="Times New Roman" w:hAnsi="Times New Roman"/>
          <w:spacing w:val="1"/>
        </w:rPr>
        <w:t>i</w:t>
      </w:r>
      <w:r w:rsidRPr="00534C57">
        <w:rPr>
          <w:rFonts w:ascii="Times New Roman" w:eastAsia="Times New Roman" w:hAnsi="Times New Roman"/>
          <w:spacing w:val="-2"/>
        </w:rPr>
        <w:t>g</w:t>
      </w:r>
      <w:r w:rsidRPr="00534C57">
        <w:rPr>
          <w:rFonts w:ascii="Times New Roman" w:eastAsia="Times New Roman" w:hAnsi="Times New Roman"/>
        </w:rPr>
        <w:t>a, haliucinacijos;</w:t>
      </w:r>
    </w:p>
    <w:p w14:paraId="28E80786" w14:textId="77777777" w:rsidR="002F3324" w:rsidRPr="00534C57" w:rsidRDefault="002F3324" w:rsidP="002F3324">
      <w:pPr>
        <w:tabs>
          <w:tab w:val="left" w:pos="680"/>
        </w:tabs>
        <w:spacing w:after="0" w:line="240" w:lineRule="auto"/>
        <w:ind w:left="685" w:right="17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traukuliai, drebulys ar nekontroliuojami raumenų</w:t>
      </w:r>
      <w:r w:rsidRPr="00534C57">
        <w:rPr>
          <w:rFonts w:ascii="Times New Roman" w:eastAsia="Times New Roman" w:hAnsi="Times New Roman"/>
          <w:spacing w:val="-3"/>
        </w:rPr>
        <w:t xml:space="preserve"> </w:t>
      </w:r>
      <w:r w:rsidRPr="00534C57">
        <w:rPr>
          <w:rFonts w:ascii="Times New Roman" w:eastAsia="Times New Roman" w:hAnsi="Times New Roman"/>
        </w:rPr>
        <w:t xml:space="preserve">judesiai, </w:t>
      </w:r>
      <w:r w:rsidRPr="00534C57">
        <w:rPr>
          <w:rFonts w:ascii="Times New Roman" w:hAnsi="Times New Roman"/>
        </w:rPr>
        <w:t>dilgčiojimas</w:t>
      </w:r>
      <w:r w:rsidRPr="00534C57">
        <w:rPr>
          <w:rFonts w:ascii="Times New Roman" w:eastAsia="Times New Roman" w:hAnsi="Times New Roman"/>
        </w:rPr>
        <w:t xml:space="preserve"> ar</w:t>
      </w:r>
      <w:r w:rsidRPr="00534C57">
        <w:rPr>
          <w:rFonts w:ascii="Times New Roman" w:eastAsia="Times New Roman" w:hAnsi="Times New Roman"/>
          <w:spacing w:val="-1"/>
        </w:rPr>
        <w:t xml:space="preserve"> </w:t>
      </w:r>
      <w:r w:rsidRPr="00534C57">
        <w:rPr>
          <w:rFonts w:ascii="Times New Roman" w:eastAsia="Times New Roman" w:hAnsi="Times New Roman"/>
        </w:rPr>
        <w:t>nuo</w:t>
      </w:r>
      <w:r w:rsidRPr="00534C57">
        <w:rPr>
          <w:rFonts w:ascii="Times New Roman" w:eastAsia="Times New Roman" w:hAnsi="Times New Roman"/>
          <w:spacing w:val="-1"/>
        </w:rPr>
        <w:t xml:space="preserve"> </w:t>
      </w:r>
      <w:r w:rsidRPr="00534C57">
        <w:rPr>
          <w:rFonts w:ascii="Times New Roman" w:eastAsia="Times New Roman" w:hAnsi="Times New Roman"/>
        </w:rPr>
        <w:t>normos</w:t>
      </w:r>
      <w:r w:rsidRPr="00534C57">
        <w:rPr>
          <w:rFonts w:ascii="Times New Roman" w:eastAsia="Times New Roman" w:hAnsi="Times New Roman"/>
          <w:spacing w:val="-1"/>
        </w:rPr>
        <w:t xml:space="preserve"> </w:t>
      </w:r>
      <w:r w:rsidRPr="00534C57">
        <w:rPr>
          <w:rFonts w:ascii="Times New Roman" w:eastAsia="Times New Roman" w:hAnsi="Times New Roman"/>
        </w:rPr>
        <w:t>nukrypę odos pojūčiai, raumenų tonuso padidėjimas, mieguistumas,</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galvos </w:t>
      </w:r>
      <w:r w:rsidRPr="00534C57">
        <w:rPr>
          <w:rFonts w:ascii="Times New Roman" w:hAnsi="Times New Roman"/>
        </w:rPr>
        <w:t>svaigulys;</w:t>
      </w:r>
    </w:p>
    <w:p w14:paraId="68756942"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akių kraujavimas;</w:t>
      </w:r>
    </w:p>
    <w:p w14:paraId="7B53F10C"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širdies ritmo sutrikima</w:t>
      </w:r>
      <w:r w:rsidRPr="00534C57">
        <w:rPr>
          <w:rFonts w:ascii="Times New Roman" w:eastAsia="Times New Roman" w:hAnsi="Times New Roman"/>
          <w:spacing w:val="1"/>
        </w:rPr>
        <w:t>i</w:t>
      </w:r>
      <w:r w:rsidRPr="00534C57">
        <w:rPr>
          <w:rFonts w:ascii="Times New Roman" w:eastAsia="Times New Roman" w:hAnsi="Times New Roman"/>
        </w:rPr>
        <w:t>,</w:t>
      </w:r>
      <w:r w:rsidRPr="00534C57">
        <w:rPr>
          <w:rFonts w:ascii="Times New Roman" w:eastAsia="Times New Roman" w:hAnsi="Times New Roman"/>
          <w:spacing w:val="1"/>
        </w:rPr>
        <w:t xml:space="preserve"> </w:t>
      </w:r>
      <w:r w:rsidRPr="00534C57">
        <w:rPr>
          <w:rFonts w:ascii="Times New Roman" w:eastAsia="Times New Roman" w:hAnsi="Times New Roman"/>
        </w:rPr>
        <w:t>įs</w:t>
      </w:r>
      <w:r w:rsidRPr="00534C57">
        <w:rPr>
          <w:rFonts w:ascii="Times New Roman" w:eastAsia="Times New Roman" w:hAnsi="Times New Roman"/>
          <w:spacing w:val="-5"/>
        </w:rPr>
        <w:t>k</w:t>
      </w:r>
      <w:r w:rsidRPr="00534C57">
        <w:rPr>
          <w:rFonts w:ascii="Times New Roman" w:eastAsia="Times New Roman" w:hAnsi="Times New Roman"/>
        </w:rPr>
        <w:t>aitant labai greitą širdies plakimą, labai lėtą širdies plakimą, alpim</w:t>
      </w:r>
      <w:r w:rsidRPr="00534C57">
        <w:rPr>
          <w:rFonts w:ascii="Times New Roman" w:eastAsia="Times New Roman" w:hAnsi="Times New Roman"/>
          <w:spacing w:val="-1"/>
        </w:rPr>
        <w:t>ą</w:t>
      </w:r>
      <w:r w:rsidRPr="00534C57">
        <w:rPr>
          <w:rFonts w:ascii="Times New Roman" w:eastAsia="Times New Roman" w:hAnsi="Times New Roman"/>
        </w:rPr>
        <w:t>;</w:t>
      </w:r>
    </w:p>
    <w:p w14:paraId="5E536506" w14:textId="77777777" w:rsidR="002F3324" w:rsidRPr="00534C57" w:rsidRDefault="002F3324" w:rsidP="00951727">
      <w:pPr>
        <w:tabs>
          <w:tab w:val="left" w:pos="680"/>
        </w:tabs>
        <w:spacing w:after="0" w:line="240" w:lineRule="auto"/>
        <w:ind w:left="673" w:right="-20" w:hanging="555"/>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kraujospūdžio sumažėjimas, venų uždegimas (kuris gali būti susijęs su krešulių susiformavimu);</w:t>
      </w:r>
    </w:p>
    <w:p w14:paraId="40578733" w14:textId="77777777" w:rsidR="002F3324" w:rsidRPr="00534C57" w:rsidRDefault="002F3324" w:rsidP="002F3324">
      <w:pPr>
        <w:tabs>
          <w:tab w:val="left" w:pos="680"/>
        </w:tabs>
        <w:spacing w:after="0" w:line="240" w:lineRule="auto"/>
        <w:ind w:left="685" w:right="107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000022AC" w:rsidRPr="00534C57">
        <w:rPr>
          <w:rFonts w:ascii="Times New Roman" w:eastAsia="Times New Roman" w:hAnsi="Times New Roman"/>
        </w:rPr>
        <w:t xml:space="preserve">ūmus </w:t>
      </w:r>
      <w:r w:rsidRPr="00534C57">
        <w:rPr>
          <w:rFonts w:ascii="Times New Roman" w:hAnsi="Times New Roman"/>
        </w:rPr>
        <w:t xml:space="preserve">kvėpavimo pasunkėjimas, krūtinės skausmas, </w:t>
      </w:r>
      <w:r w:rsidRPr="00534C57">
        <w:rPr>
          <w:rFonts w:ascii="Times New Roman" w:eastAsia="Times New Roman" w:hAnsi="Times New Roman"/>
        </w:rPr>
        <w:t xml:space="preserve">veido </w:t>
      </w:r>
      <w:r w:rsidR="000022AC" w:rsidRPr="00534C57">
        <w:rPr>
          <w:rFonts w:ascii="Times New Roman" w:eastAsia="Times New Roman" w:hAnsi="Times New Roman"/>
        </w:rPr>
        <w:t>(burnos, lūpų ir apie akis)</w:t>
      </w:r>
      <w:r w:rsidR="000022AC" w:rsidRPr="00BE562B">
        <w:rPr>
          <w:rFonts w:ascii="Times New Roman" w:hAnsi="Times New Roman"/>
          <w:spacing w:val="1"/>
        </w:rPr>
        <w:t xml:space="preserve"> </w:t>
      </w:r>
      <w:r w:rsidRPr="00534C57">
        <w:rPr>
          <w:rFonts w:ascii="Times New Roman" w:eastAsia="Times New Roman" w:hAnsi="Times New Roman"/>
        </w:rPr>
        <w:t>patinimas,</w:t>
      </w:r>
      <w:r w:rsidRPr="00534C57">
        <w:rPr>
          <w:rFonts w:ascii="Times New Roman" w:eastAsia="Times New Roman" w:hAnsi="Times New Roman"/>
          <w:spacing w:val="-1"/>
        </w:rPr>
        <w:t xml:space="preserve"> </w:t>
      </w:r>
      <w:r w:rsidRPr="00534C57">
        <w:rPr>
          <w:rFonts w:ascii="Times New Roman" w:hAnsi="Times New Roman"/>
        </w:rPr>
        <w:t>skysčių s</w:t>
      </w:r>
      <w:r w:rsidRPr="00534C57">
        <w:rPr>
          <w:rFonts w:ascii="Times New Roman" w:hAnsi="Times New Roman"/>
          <w:spacing w:val="-2"/>
        </w:rPr>
        <w:t>u</w:t>
      </w:r>
      <w:r w:rsidRPr="00534C57">
        <w:rPr>
          <w:rFonts w:ascii="Times New Roman" w:hAnsi="Times New Roman"/>
        </w:rPr>
        <w:t>sikaupimas plaučiuose;</w:t>
      </w:r>
    </w:p>
    <w:p w14:paraId="78EA7834"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vidurių užkietėjimas, virškinimo problemos, lūpų uždegimas;</w:t>
      </w:r>
    </w:p>
    <w:p w14:paraId="56126A6F" w14:textId="77777777" w:rsidR="002F3324" w:rsidRPr="00534C57" w:rsidRDefault="002F3324" w:rsidP="002F3324">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gelta, </w:t>
      </w:r>
      <w:r w:rsidRPr="00534C57">
        <w:rPr>
          <w:rFonts w:ascii="Times New Roman" w:eastAsia="Times New Roman" w:hAnsi="Times New Roman"/>
          <w:spacing w:val="-1"/>
        </w:rPr>
        <w:t>kepen</w:t>
      </w:r>
      <w:r w:rsidRPr="00534C57">
        <w:rPr>
          <w:rFonts w:ascii="Times New Roman" w:eastAsia="Times New Roman" w:hAnsi="Times New Roman"/>
        </w:rPr>
        <w:t>ų</w:t>
      </w:r>
      <w:r w:rsidRPr="00534C57">
        <w:rPr>
          <w:rFonts w:ascii="Times New Roman" w:eastAsia="Times New Roman" w:hAnsi="Times New Roman"/>
          <w:spacing w:val="-1"/>
        </w:rPr>
        <w:t xml:space="preserve"> uždegimas</w:t>
      </w:r>
      <w:r w:rsidR="000022AC" w:rsidRPr="00534C57">
        <w:rPr>
          <w:rFonts w:ascii="Times New Roman" w:eastAsia="Times New Roman" w:hAnsi="Times New Roman"/>
        </w:rPr>
        <w:t xml:space="preserve"> ir kepenų pažeidimas</w:t>
      </w:r>
      <w:r w:rsidRPr="00534C57">
        <w:rPr>
          <w:rFonts w:ascii="Times New Roman" w:hAnsi="Times New Roman"/>
        </w:rPr>
        <w:t>;</w:t>
      </w:r>
    </w:p>
    <w:p w14:paraId="1B8A14CB" w14:textId="77777777" w:rsidR="002F3324" w:rsidRPr="00534C57" w:rsidRDefault="002F3324" w:rsidP="002F3324">
      <w:pPr>
        <w:tabs>
          <w:tab w:val="left" w:pos="680"/>
        </w:tabs>
        <w:spacing w:after="0" w:line="240" w:lineRule="auto"/>
        <w:ind w:left="685" w:right="92"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odos </w:t>
      </w:r>
      <w:r w:rsidRPr="00534C57">
        <w:rPr>
          <w:rFonts w:ascii="Times New Roman" w:eastAsia="Times New Roman" w:hAnsi="Times New Roman"/>
          <w:spacing w:val="-1"/>
        </w:rPr>
        <w:t>i</w:t>
      </w:r>
      <w:r w:rsidRPr="00534C57">
        <w:rPr>
          <w:rFonts w:ascii="Times New Roman" w:eastAsia="Times New Roman" w:hAnsi="Times New Roman"/>
        </w:rPr>
        <w:t xml:space="preserve">šbėrimai, kurie </w:t>
      </w:r>
      <w:r w:rsidRPr="00534C57">
        <w:rPr>
          <w:rFonts w:ascii="Times New Roman" w:hAnsi="Times New Roman"/>
        </w:rPr>
        <w:t xml:space="preserve">kartais </w:t>
      </w:r>
      <w:r w:rsidRPr="00534C57">
        <w:rPr>
          <w:rFonts w:ascii="Times New Roman" w:eastAsia="Times New Roman" w:hAnsi="Times New Roman"/>
        </w:rPr>
        <w:t>gali</w:t>
      </w:r>
      <w:r w:rsidRPr="00534C57">
        <w:rPr>
          <w:rFonts w:ascii="Times New Roman" w:eastAsia="Times New Roman" w:hAnsi="Times New Roman"/>
          <w:spacing w:val="-1"/>
        </w:rPr>
        <w:t xml:space="preserve"> </w:t>
      </w:r>
      <w:r w:rsidRPr="00534C57">
        <w:rPr>
          <w:rFonts w:ascii="Times New Roman" w:eastAsia="Times New Roman" w:hAnsi="Times New Roman"/>
        </w:rPr>
        <w:t>lemti</w:t>
      </w:r>
      <w:r w:rsidRPr="00534C57">
        <w:rPr>
          <w:rFonts w:ascii="Times New Roman" w:eastAsia="Times New Roman" w:hAnsi="Times New Roman"/>
          <w:spacing w:val="1"/>
        </w:rPr>
        <w:t xml:space="preserve"> </w:t>
      </w:r>
      <w:r w:rsidRPr="00534C57">
        <w:rPr>
          <w:rFonts w:ascii="Times New Roman" w:hAnsi="Times New Roman"/>
        </w:rPr>
        <w:t xml:space="preserve">plačiai išplitusį </w:t>
      </w:r>
      <w:proofErr w:type="spellStart"/>
      <w:r w:rsidRPr="00534C57">
        <w:rPr>
          <w:rFonts w:ascii="Times New Roman" w:hAnsi="Times New Roman"/>
        </w:rPr>
        <w:t>pūslinį</w:t>
      </w:r>
      <w:proofErr w:type="spellEnd"/>
      <w:r w:rsidRPr="00534C57">
        <w:rPr>
          <w:rFonts w:ascii="Times New Roman" w:hAnsi="Times New Roman"/>
          <w:spacing w:val="-2"/>
        </w:rPr>
        <w:t xml:space="preserve"> </w:t>
      </w:r>
      <w:r w:rsidRPr="00534C57">
        <w:rPr>
          <w:rFonts w:ascii="Times New Roman" w:hAnsi="Times New Roman"/>
        </w:rPr>
        <w:t>išbėrimą</w:t>
      </w:r>
      <w:r w:rsidRPr="00534C57">
        <w:rPr>
          <w:rFonts w:ascii="Times New Roman" w:hAnsi="Times New Roman"/>
          <w:spacing w:val="-1"/>
        </w:rPr>
        <w:t xml:space="preserve"> </w:t>
      </w:r>
      <w:r w:rsidRPr="00534C57">
        <w:rPr>
          <w:rFonts w:ascii="Times New Roman" w:hAnsi="Times New Roman"/>
        </w:rPr>
        <w:t>ir</w:t>
      </w:r>
      <w:r w:rsidRPr="00534C57">
        <w:rPr>
          <w:rFonts w:ascii="Times New Roman" w:hAnsi="Times New Roman"/>
          <w:spacing w:val="-1"/>
        </w:rPr>
        <w:t xml:space="preserve"> </w:t>
      </w:r>
      <w:r w:rsidRPr="00534C57">
        <w:rPr>
          <w:rFonts w:ascii="Times New Roman" w:hAnsi="Times New Roman"/>
        </w:rPr>
        <w:t>odos</w:t>
      </w:r>
      <w:r w:rsidRPr="00534C57">
        <w:rPr>
          <w:rFonts w:ascii="Times New Roman" w:hAnsi="Times New Roman"/>
          <w:spacing w:val="-1"/>
        </w:rPr>
        <w:t xml:space="preserve"> </w:t>
      </w:r>
      <w:r w:rsidRPr="00534C57">
        <w:rPr>
          <w:rFonts w:ascii="Times New Roman" w:hAnsi="Times New Roman"/>
        </w:rPr>
        <w:t>lupimąs</w:t>
      </w:r>
      <w:r w:rsidRPr="00534C57">
        <w:rPr>
          <w:rFonts w:ascii="Times New Roman" w:hAnsi="Times New Roman"/>
          <w:spacing w:val="1"/>
        </w:rPr>
        <w:t>i</w:t>
      </w:r>
      <w:r w:rsidRPr="00534C57">
        <w:rPr>
          <w:rFonts w:ascii="Times New Roman" w:hAnsi="Times New Roman"/>
        </w:rPr>
        <w:t>,</w:t>
      </w:r>
      <w:r w:rsidRPr="00534C57">
        <w:rPr>
          <w:rFonts w:ascii="Times New Roman" w:hAnsi="Times New Roman"/>
          <w:spacing w:val="-1"/>
        </w:rPr>
        <w:t xml:space="preserve"> </w:t>
      </w:r>
      <w:r w:rsidRPr="00534C57">
        <w:rPr>
          <w:rFonts w:ascii="Times New Roman" w:eastAsia="Times New Roman" w:hAnsi="Times New Roman"/>
        </w:rPr>
        <w:t>kuriam būdingas plokščias, paraudęs odos plotas, padengtas mažais susijungiančiais guzeliai</w:t>
      </w:r>
      <w:r w:rsidRPr="00534C57">
        <w:rPr>
          <w:rFonts w:ascii="Times New Roman" w:eastAsia="Times New Roman" w:hAnsi="Times New Roman"/>
          <w:spacing w:val="-1"/>
        </w:rPr>
        <w:t>s</w:t>
      </w:r>
      <w:r w:rsidR="000022AC" w:rsidRPr="00534C57">
        <w:rPr>
          <w:rFonts w:ascii="Times New Roman" w:eastAsia="Times New Roman" w:hAnsi="Times New Roman"/>
          <w:spacing w:val="-1"/>
        </w:rPr>
        <w:t>, odos paraudimas</w:t>
      </w:r>
      <w:r w:rsidRPr="00534C57">
        <w:rPr>
          <w:rFonts w:ascii="Times New Roman" w:hAnsi="Times New Roman"/>
        </w:rPr>
        <w:t>;</w:t>
      </w:r>
    </w:p>
    <w:p w14:paraId="1B4C7BE0"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niežulys;</w:t>
      </w:r>
    </w:p>
    <w:p w14:paraId="603908D4" w14:textId="77777777" w:rsidR="002F3324" w:rsidRPr="00534C57" w:rsidRDefault="002F3324" w:rsidP="002F3324">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plaukų slinkimas;</w:t>
      </w:r>
    </w:p>
    <w:p w14:paraId="07149FA9" w14:textId="77777777" w:rsidR="002F3324" w:rsidRPr="00534C57" w:rsidRDefault="002F3324" w:rsidP="002F3324">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nugaros skausmas;</w:t>
      </w:r>
    </w:p>
    <w:p w14:paraId="3D3DC66D" w14:textId="46897D4E" w:rsidR="002F3324" w:rsidRDefault="002F3324" w:rsidP="002F3324">
      <w:pPr>
        <w:tabs>
          <w:tab w:val="left" w:pos="680"/>
        </w:tabs>
        <w:spacing w:after="0" w:line="240" w:lineRule="auto"/>
        <w:ind w:left="685" w:right="39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inkstų </w:t>
      </w:r>
      <w:r w:rsidRPr="00534C57">
        <w:rPr>
          <w:rFonts w:ascii="Times New Roman" w:eastAsia="Times New Roman" w:hAnsi="Times New Roman"/>
        </w:rPr>
        <w:t xml:space="preserve">funkcijos </w:t>
      </w:r>
      <w:r w:rsidRPr="00534C57">
        <w:rPr>
          <w:rFonts w:ascii="Times New Roman" w:hAnsi="Times New Roman"/>
        </w:rPr>
        <w:t>nepakankamumas, kraujas šlapime, inkstų funkcijos rodmenų pokyčia</w:t>
      </w:r>
      <w:r w:rsidRPr="00534C57">
        <w:rPr>
          <w:rFonts w:ascii="Times New Roman" w:hAnsi="Times New Roman"/>
          <w:spacing w:val="1"/>
        </w:rPr>
        <w:t>i</w:t>
      </w:r>
      <w:r w:rsidR="007C3F1A">
        <w:rPr>
          <w:rFonts w:ascii="Times New Roman" w:hAnsi="Times New Roman"/>
        </w:rPr>
        <w:t>;</w:t>
      </w:r>
    </w:p>
    <w:p w14:paraId="683D5A82" w14:textId="77777777" w:rsidR="007C3F1A" w:rsidRDefault="007C3F1A" w:rsidP="007C3F1A">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Pr>
          <w:rFonts w:ascii="Times New Roman" w:hAnsi="Times New Roman"/>
          <w:color w:val="000000"/>
        </w:rPr>
        <w:t>n</w:t>
      </w:r>
      <w:r w:rsidRPr="007C3F1A">
        <w:rPr>
          <w:rFonts w:ascii="Times New Roman" w:hAnsi="Times New Roman"/>
          <w:color w:val="000000"/>
        </w:rPr>
        <w:t>udegimas saulėje arba sunki odos reakcija po šviesos ar saulės poveikio</w:t>
      </w:r>
      <w:r>
        <w:rPr>
          <w:rFonts w:ascii="Times New Roman" w:hAnsi="Times New Roman"/>
          <w:color w:val="000000"/>
        </w:rPr>
        <w:t>;</w:t>
      </w:r>
    </w:p>
    <w:p w14:paraId="14C62364" w14:textId="77777777" w:rsidR="007C3F1A" w:rsidRPr="00534C57" w:rsidRDefault="007C3F1A" w:rsidP="007C3F1A">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eastAsia="Times New Roman" w:hAnsi="Times New Roman"/>
          <w:spacing w:val="-1"/>
        </w:rPr>
        <w:t>odo</w:t>
      </w:r>
      <w:r w:rsidRPr="00534C57">
        <w:rPr>
          <w:rFonts w:ascii="Times New Roman" w:eastAsia="Times New Roman" w:hAnsi="Times New Roman"/>
        </w:rPr>
        <w:t>s</w:t>
      </w:r>
      <w:r w:rsidRPr="00534C57">
        <w:rPr>
          <w:rFonts w:ascii="Times New Roman" w:eastAsia="Times New Roman" w:hAnsi="Times New Roman"/>
          <w:spacing w:val="-1"/>
        </w:rPr>
        <w:t xml:space="preserve"> vėžys</w:t>
      </w:r>
      <w:r>
        <w:rPr>
          <w:rFonts w:ascii="Times New Roman" w:eastAsia="Times New Roman" w:hAnsi="Times New Roman"/>
          <w:spacing w:val="-1"/>
        </w:rPr>
        <w:t>.</w:t>
      </w:r>
    </w:p>
    <w:p w14:paraId="05F207A3" w14:textId="77777777" w:rsidR="002F3324" w:rsidRPr="00534C57" w:rsidRDefault="002F3324" w:rsidP="002F3324">
      <w:pPr>
        <w:spacing w:after="0" w:line="240" w:lineRule="auto"/>
        <w:rPr>
          <w:rFonts w:ascii="Times New Roman" w:hAnsi="Times New Roman"/>
        </w:rPr>
      </w:pPr>
    </w:p>
    <w:p w14:paraId="311BA8FF" w14:textId="77777777" w:rsidR="002F3324" w:rsidRPr="0059379B" w:rsidRDefault="002F3324" w:rsidP="002F3324">
      <w:pPr>
        <w:spacing w:after="0" w:line="240" w:lineRule="auto"/>
        <w:ind w:left="118" w:right="-20"/>
        <w:rPr>
          <w:rFonts w:ascii="Times New Roman" w:hAnsi="Times New Roman"/>
          <w:b/>
        </w:rPr>
      </w:pPr>
      <w:r w:rsidRPr="0059379B">
        <w:rPr>
          <w:rFonts w:ascii="Times New Roman" w:hAnsi="Times New Roman"/>
          <w:b/>
        </w:rPr>
        <w:t>Nedažn</w:t>
      </w:r>
      <w:r w:rsidR="0059379B" w:rsidRPr="0059379B">
        <w:rPr>
          <w:rFonts w:ascii="Times New Roman" w:hAnsi="Times New Roman"/>
          <w:b/>
        </w:rPr>
        <w:t>i šalutinio poveikio reiškiniai (</w:t>
      </w:r>
      <w:r w:rsidRPr="0059379B">
        <w:rPr>
          <w:rFonts w:ascii="Times New Roman" w:hAnsi="Times New Roman"/>
          <w:b/>
        </w:rPr>
        <w:t xml:space="preserve">gali pasireikšti </w:t>
      </w:r>
      <w:r w:rsidR="009C7236" w:rsidRPr="0059379B">
        <w:rPr>
          <w:rFonts w:ascii="Times New Roman" w:hAnsi="Times New Roman"/>
          <w:b/>
        </w:rPr>
        <w:t>rečiau</w:t>
      </w:r>
      <w:r w:rsidRPr="0059379B">
        <w:rPr>
          <w:rFonts w:ascii="Times New Roman" w:hAnsi="Times New Roman"/>
          <w:b/>
        </w:rPr>
        <w:t xml:space="preserve"> kaip 1 iš 100</w:t>
      </w:r>
      <w:r w:rsidRPr="0059379B">
        <w:rPr>
          <w:rFonts w:ascii="Times New Roman" w:hAnsi="Times New Roman"/>
          <w:b/>
          <w:spacing w:val="-1"/>
        </w:rPr>
        <w:t xml:space="preserve"> </w:t>
      </w:r>
      <w:r w:rsidR="0059379B" w:rsidRPr="0059379B">
        <w:rPr>
          <w:rFonts w:ascii="Times New Roman" w:hAnsi="Times New Roman"/>
          <w:b/>
          <w:spacing w:val="-1"/>
        </w:rPr>
        <w:t>asmen</w:t>
      </w:r>
      <w:r w:rsidRPr="0059379B">
        <w:rPr>
          <w:rFonts w:ascii="Times New Roman" w:hAnsi="Times New Roman"/>
          <w:b/>
          <w:spacing w:val="-1"/>
        </w:rPr>
        <w:t>ų</w:t>
      </w:r>
      <w:r w:rsidR="0059379B" w:rsidRPr="0059379B">
        <w:rPr>
          <w:rFonts w:ascii="Times New Roman" w:hAnsi="Times New Roman"/>
          <w:b/>
          <w:spacing w:val="-1"/>
        </w:rPr>
        <w:t>)</w:t>
      </w:r>
      <w:r w:rsidRPr="0059379B">
        <w:rPr>
          <w:rFonts w:ascii="Times New Roman" w:hAnsi="Times New Roman"/>
          <w:b/>
          <w:spacing w:val="-1"/>
        </w:rPr>
        <w:t>:</w:t>
      </w:r>
    </w:p>
    <w:p w14:paraId="0D2EFBA2" w14:textId="77777777" w:rsidR="002F3324" w:rsidRPr="00534C57" w:rsidRDefault="002F3324" w:rsidP="00C30BC0">
      <w:pPr>
        <w:tabs>
          <w:tab w:val="left" w:pos="680"/>
        </w:tabs>
        <w:spacing w:after="0" w:line="240" w:lineRule="auto"/>
        <w:ind w:left="685" w:right="708"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000022AC" w:rsidRPr="00534C57">
        <w:rPr>
          <w:rFonts w:ascii="Times New Roman" w:eastAsia="Times New Roman" w:hAnsi="Times New Roman"/>
        </w:rPr>
        <w:t xml:space="preserve">į gripą panašūs simptomai, </w:t>
      </w:r>
      <w:r w:rsidR="000022AC" w:rsidRPr="00534C57">
        <w:rPr>
          <w:rFonts w:ascii="Times New Roman" w:hAnsi="Times New Roman"/>
        </w:rPr>
        <w:t>virškin</w:t>
      </w:r>
      <w:r w:rsidR="009C7236">
        <w:rPr>
          <w:rFonts w:ascii="Times New Roman" w:hAnsi="Times New Roman"/>
        </w:rPr>
        <w:t>imo</w:t>
      </w:r>
      <w:r w:rsidR="000022AC" w:rsidRPr="00534C57">
        <w:rPr>
          <w:rFonts w:ascii="Times New Roman" w:hAnsi="Times New Roman"/>
        </w:rPr>
        <w:t xml:space="preserve"> trakto</w:t>
      </w:r>
      <w:r w:rsidR="000022AC" w:rsidRPr="00534C57">
        <w:rPr>
          <w:rFonts w:ascii="Times New Roman" w:eastAsia="Times New Roman" w:hAnsi="Times New Roman"/>
        </w:rPr>
        <w:t xml:space="preserve"> sudirg</w:t>
      </w:r>
      <w:r w:rsidR="000022AC" w:rsidRPr="00534C57">
        <w:rPr>
          <w:rFonts w:ascii="Times New Roman" w:eastAsia="Times New Roman" w:hAnsi="Times New Roman"/>
          <w:spacing w:val="-2"/>
        </w:rPr>
        <w:t>i</w:t>
      </w:r>
      <w:r w:rsidR="000022AC" w:rsidRPr="00534C57">
        <w:rPr>
          <w:rFonts w:ascii="Times New Roman" w:eastAsia="Times New Roman" w:hAnsi="Times New Roman"/>
        </w:rPr>
        <w:t>nimas ir</w:t>
      </w:r>
      <w:r w:rsidR="000022AC" w:rsidRPr="00534C57">
        <w:rPr>
          <w:rFonts w:ascii="Times New Roman" w:hAnsi="Times New Roman"/>
        </w:rPr>
        <w:t xml:space="preserve"> uždegimas</w:t>
      </w:r>
      <w:r w:rsidRPr="00534C57">
        <w:rPr>
          <w:rFonts w:ascii="Times New Roman" w:eastAsia="Times New Roman" w:hAnsi="Times New Roman"/>
        </w:rPr>
        <w:t xml:space="preserve">, sukeliantis su antibiotikų vartojimu susijusį viduriavimą, </w:t>
      </w:r>
      <w:proofErr w:type="spellStart"/>
      <w:r w:rsidRPr="00534C57">
        <w:rPr>
          <w:rFonts w:ascii="Times New Roman" w:eastAsia="Times New Roman" w:hAnsi="Times New Roman"/>
        </w:rPr>
        <w:t>limfagyslių</w:t>
      </w:r>
      <w:proofErr w:type="spellEnd"/>
      <w:r w:rsidRPr="00534C57">
        <w:rPr>
          <w:rFonts w:ascii="Times New Roman" w:eastAsia="Times New Roman" w:hAnsi="Times New Roman"/>
        </w:rPr>
        <w:t xml:space="preserve"> uždegimą;</w:t>
      </w:r>
    </w:p>
    <w:p w14:paraId="5E7823C8" w14:textId="77777777" w:rsidR="002F3324" w:rsidRPr="00534C57" w:rsidRDefault="002F3324" w:rsidP="00C30BC0">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lastRenderedPageBreak/>
        <w:t>-</w:t>
      </w:r>
      <w:r w:rsidRPr="00534C57">
        <w:rPr>
          <w:rFonts w:ascii="Times New Roman" w:eastAsia="Times New Roman" w:hAnsi="Times New Roman"/>
        </w:rPr>
        <w:tab/>
        <w:t>plono audinio, dengiančio pilvo vidinę sienelę ir pilvo organus, uždegimas;</w:t>
      </w:r>
    </w:p>
    <w:p w14:paraId="420196C2" w14:textId="77777777" w:rsidR="002F3324" w:rsidRPr="00534C57" w:rsidRDefault="002F3324" w:rsidP="00C30BC0">
      <w:pPr>
        <w:tabs>
          <w:tab w:val="left" w:pos="680"/>
        </w:tabs>
        <w:spacing w:after="0" w:line="240" w:lineRule="auto"/>
        <w:ind w:left="685" w:right="100"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limfmazgių padidėjimas (kartais skausmingas</w:t>
      </w:r>
      <w:r w:rsidRPr="00534C57">
        <w:rPr>
          <w:rFonts w:ascii="Times New Roman" w:eastAsia="Times New Roman" w:hAnsi="Times New Roman"/>
          <w:spacing w:val="1"/>
        </w:rPr>
        <w:t>)</w:t>
      </w:r>
      <w:r w:rsidRPr="00534C57">
        <w:rPr>
          <w:rFonts w:ascii="Times New Roman" w:eastAsia="Times New Roman" w:hAnsi="Times New Roman"/>
        </w:rPr>
        <w:t xml:space="preserve">, kaulų čiulpų nepakankamumas, padidėjęs </w:t>
      </w:r>
      <w:proofErr w:type="spellStart"/>
      <w:r w:rsidRPr="00534C57">
        <w:rPr>
          <w:rFonts w:ascii="Times New Roman" w:eastAsia="Times New Roman" w:hAnsi="Times New Roman"/>
        </w:rPr>
        <w:t>eozinofilų</w:t>
      </w:r>
      <w:proofErr w:type="spellEnd"/>
      <w:r w:rsidRPr="00534C57">
        <w:rPr>
          <w:rFonts w:ascii="Times New Roman" w:eastAsia="Times New Roman" w:hAnsi="Times New Roman"/>
        </w:rPr>
        <w:t xml:space="preserve"> </w:t>
      </w:r>
      <w:r w:rsidR="000022AC" w:rsidRPr="00534C57">
        <w:rPr>
          <w:rFonts w:ascii="Times New Roman" w:eastAsia="Times New Roman" w:hAnsi="Times New Roman"/>
        </w:rPr>
        <w:t>kiekis</w:t>
      </w:r>
      <w:r w:rsidRPr="00534C57">
        <w:rPr>
          <w:rFonts w:ascii="Times New Roman" w:eastAsia="Times New Roman" w:hAnsi="Times New Roman"/>
        </w:rPr>
        <w:t>;</w:t>
      </w:r>
    </w:p>
    <w:p w14:paraId="520167EB" w14:textId="77777777" w:rsidR="002F3324" w:rsidRPr="00534C57" w:rsidRDefault="002F3324" w:rsidP="00C30BC0">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antinksčių funkcijos susilpnėjimas</w:t>
      </w:r>
      <w:r w:rsidRPr="00534C57">
        <w:rPr>
          <w:rFonts w:ascii="Times New Roman" w:eastAsia="Times New Roman" w:hAnsi="Times New Roman"/>
        </w:rPr>
        <w:t>, per mažai aktyvi skydliaukė</w:t>
      </w:r>
      <w:r w:rsidRPr="00534C57">
        <w:rPr>
          <w:rFonts w:ascii="Times New Roman" w:hAnsi="Times New Roman"/>
        </w:rPr>
        <w:t>;</w:t>
      </w:r>
    </w:p>
    <w:p w14:paraId="1AFC7B3D" w14:textId="77777777" w:rsidR="002F3324" w:rsidRPr="00534C57" w:rsidRDefault="002F3324" w:rsidP="00C30BC0">
      <w:pPr>
        <w:tabs>
          <w:tab w:val="left" w:pos="680"/>
        </w:tabs>
        <w:spacing w:after="0" w:line="240" w:lineRule="auto"/>
        <w:ind w:left="685" w:right="917"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nenormali smegenų funkcija, panašūs į Parkinsono ligos simptomai, nervų pažeidimai, lemiantys rankų ar kojų ti</w:t>
      </w:r>
      <w:r w:rsidRPr="00534C57">
        <w:rPr>
          <w:rFonts w:ascii="Times New Roman" w:eastAsia="Times New Roman" w:hAnsi="Times New Roman"/>
          <w:spacing w:val="-2"/>
        </w:rPr>
        <w:t>r</w:t>
      </w:r>
      <w:r w:rsidRPr="00534C57">
        <w:rPr>
          <w:rFonts w:ascii="Times New Roman" w:eastAsia="Times New Roman" w:hAnsi="Times New Roman"/>
        </w:rPr>
        <w:t>pimą,</w:t>
      </w:r>
      <w:r w:rsidRPr="00534C57">
        <w:rPr>
          <w:rFonts w:ascii="Times New Roman" w:eastAsia="Times New Roman" w:hAnsi="Times New Roman"/>
          <w:spacing w:val="-1"/>
        </w:rPr>
        <w:t xml:space="preserve"> </w:t>
      </w:r>
      <w:r w:rsidRPr="00534C57">
        <w:rPr>
          <w:rFonts w:ascii="Times New Roman" w:eastAsia="Times New Roman" w:hAnsi="Times New Roman"/>
        </w:rPr>
        <w:t>skausmą,</w:t>
      </w:r>
      <w:r w:rsidRPr="00534C57">
        <w:rPr>
          <w:rFonts w:ascii="Times New Roman" w:eastAsia="Times New Roman" w:hAnsi="Times New Roman"/>
          <w:spacing w:val="-1"/>
        </w:rPr>
        <w:t xml:space="preserve"> </w:t>
      </w:r>
      <w:r w:rsidRPr="00534C57">
        <w:rPr>
          <w:rFonts w:ascii="Times New Roman" w:eastAsia="Times New Roman" w:hAnsi="Times New Roman"/>
        </w:rPr>
        <w:t>dilgčiojimą</w:t>
      </w:r>
      <w:r w:rsidRPr="00534C57">
        <w:rPr>
          <w:rFonts w:ascii="Times New Roman" w:eastAsia="Times New Roman" w:hAnsi="Times New Roman"/>
          <w:spacing w:val="-1"/>
        </w:rPr>
        <w:t xml:space="preserve"> </w:t>
      </w:r>
      <w:r w:rsidRPr="00534C57">
        <w:rPr>
          <w:rFonts w:ascii="Times New Roman" w:eastAsia="Times New Roman" w:hAnsi="Times New Roman"/>
        </w:rPr>
        <w:t>ar</w:t>
      </w:r>
      <w:r w:rsidRPr="00534C57">
        <w:rPr>
          <w:rFonts w:ascii="Times New Roman" w:eastAsia="Times New Roman" w:hAnsi="Times New Roman"/>
          <w:spacing w:val="-1"/>
        </w:rPr>
        <w:t xml:space="preserve"> </w:t>
      </w:r>
      <w:r w:rsidRPr="00534C57">
        <w:rPr>
          <w:rFonts w:ascii="Times New Roman" w:eastAsia="Times New Roman" w:hAnsi="Times New Roman"/>
        </w:rPr>
        <w:t>deginimą;</w:t>
      </w:r>
    </w:p>
    <w:p w14:paraId="631096F8" w14:textId="77777777" w:rsidR="002F3324" w:rsidRPr="00534C57" w:rsidRDefault="002F3324" w:rsidP="00C30BC0">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pusiausvyros ar </w:t>
      </w:r>
      <w:r w:rsidRPr="00534C57">
        <w:rPr>
          <w:rFonts w:ascii="Times New Roman" w:hAnsi="Times New Roman"/>
          <w:spacing w:val="-1"/>
        </w:rPr>
        <w:t>koordinacijo</w:t>
      </w:r>
      <w:r w:rsidRPr="00534C57">
        <w:rPr>
          <w:rFonts w:ascii="Times New Roman" w:hAnsi="Times New Roman"/>
        </w:rPr>
        <w:t>s</w:t>
      </w:r>
      <w:r w:rsidRPr="00534C57">
        <w:rPr>
          <w:rFonts w:ascii="Times New Roman" w:hAnsi="Times New Roman"/>
          <w:spacing w:val="-1"/>
        </w:rPr>
        <w:t xml:space="preserve"> </w:t>
      </w:r>
      <w:r w:rsidRPr="00534C57">
        <w:rPr>
          <w:rFonts w:ascii="Times New Roman" w:eastAsia="Times New Roman" w:hAnsi="Times New Roman"/>
          <w:spacing w:val="-1"/>
        </w:rPr>
        <w:t>sutrikima</w:t>
      </w:r>
      <w:r w:rsidRPr="00534C57">
        <w:rPr>
          <w:rFonts w:ascii="Times New Roman" w:eastAsia="Times New Roman" w:hAnsi="Times New Roman"/>
          <w:spacing w:val="1"/>
        </w:rPr>
        <w:t>i</w:t>
      </w:r>
      <w:r w:rsidRPr="00534C57">
        <w:rPr>
          <w:rFonts w:ascii="Times New Roman" w:hAnsi="Times New Roman"/>
        </w:rPr>
        <w:t>;</w:t>
      </w:r>
    </w:p>
    <w:p w14:paraId="0E7C90B2" w14:textId="77777777" w:rsidR="002F3324" w:rsidRPr="00534C57" w:rsidRDefault="002F3324" w:rsidP="00C30BC0">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smegenų pabrinkimas;</w:t>
      </w:r>
    </w:p>
    <w:p w14:paraId="5BC7C604" w14:textId="77777777" w:rsidR="002F3324" w:rsidRPr="00534C57" w:rsidRDefault="002F3324" w:rsidP="00C30BC0">
      <w:pPr>
        <w:tabs>
          <w:tab w:val="left" w:pos="680"/>
        </w:tabs>
        <w:spacing w:after="0" w:line="240" w:lineRule="auto"/>
        <w:ind w:left="685" w:right="52"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dvejinimasis akyse, </w:t>
      </w:r>
      <w:r w:rsidRPr="00534C57">
        <w:rPr>
          <w:rFonts w:ascii="Times New Roman" w:eastAsia="Times New Roman" w:hAnsi="Times New Roman"/>
        </w:rPr>
        <w:t>sunkios akių būklės, įskaitant:</w:t>
      </w:r>
      <w:r w:rsidRPr="00534C57">
        <w:rPr>
          <w:rFonts w:ascii="Times New Roman" w:eastAsia="Times New Roman" w:hAnsi="Times New Roman"/>
          <w:spacing w:val="-1"/>
        </w:rPr>
        <w:t xml:space="preserve"> </w:t>
      </w:r>
      <w:r w:rsidRPr="00534C57">
        <w:rPr>
          <w:rFonts w:ascii="Times New Roman" w:hAnsi="Times New Roman"/>
        </w:rPr>
        <w:t>akių</w:t>
      </w:r>
      <w:r w:rsidRPr="00534C57">
        <w:rPr>
          <w:rFonts w:ascii="Times New Roman" w:hAnsi="Times New Roman"/>
          <w:spacing w:val="-1"/>
        </w:rPr>
        <w:t xml:space="preserve"> </w:t>
      </w:r>
      <w:r w:rsidRPr="00534C57">
        <w:rPr>
          <w:rFonts w:ascii="Times New Roman" w:hAnsi="Times New Roman"/>
        </w:rPr>
        <w:t>ir</w:t>
      </w:r>
      <w:r w:rsidRPr="00534C57">
        <w:rPr>
          <w:rFonts w:ascii="Times New Roman" w:hAnsi="Times New Roman"/>
          <w:spacing w:val="-1"/>
        </w:rPr>
        <w:t xml:space="preserve"> </w:t>
      </w:r>
      <w:r w:rsidRPr="00534C57">
        <w:rPr>
          <w:rFonts w:ascii="Times New Roman" w:hAnsi="Times New Roman"/>
        </w:rPr>
        <w:t>akies</w:t>
      </w:r>
      <w:r w:rsidRPr="00534C57">
        <w:rPr>
          <w:rFonts w:ascii="Times New Roman" w:hAnsi="Times New Roman"/>
          <w:spacing w:val="-1"/>
        </w:rPr>
        <w:t xml:space="preserve"> </w:t>
      </w:r>
      <w:r w:rsidRPr="00534C57">
        <w:rPr>
          <w:rFonts w:ascii="Times New Roman" w:hAnsi="Times New Roman"/>
        </w:rPr>
        <w:t xml:space="preserve">vokų </w:t>
      </w:r>
      <w:r w:rsidRPr="00534C57">
        <w:rPr>
          <w:rFonts w:ascii="Times New Roman" w:eastAsia="Times New Roman" w:hAnsi="Times New Roman"/>
          <w:spacing w:val="-1"/>
        </w:rPr>
        <w:t>skausm</w:t>
      </w:r>
      <w:r w:rsidRPr="00534C57">
        <w:rPr>
          <w:rFonts w:ascii="Times New Roman" w:eastAsia="Times New Roman" w:hAnsi="Times New Roman"/>
        </w:rPr>
        <w:t>ą</w:t>
      </w:r>
      <w:r w:rsidRPr="00534C57">
        <w:rPr>
          <w:rFonts w:ascii="Times New Roman" w:hAnsi="Times New Roman"/>
          <w:spacing w:val="1"/>
        </w:rPr>
        <w:t xml:space="preserve"> i</w:t>
      </w:r>
      <w:r w:rsidRPr="00534C57">
        <w:rPr>
          <w:rFonts w:ascii="Times New Roman" w:hAnsi="Times New Roman"/>
        </w:rPr>
        <w:t>r</w:t>
      </w:r>
      <w:r w:rsidRPr="00534C57">
        <w:rPr>
          <w:rFonts w:ascii="Times New Roman" w:hAnsi="Times New Roman"/>
          <w:spacing w:val="1"/>
        </w:rPr>
        <w:t xml:space="preserve"> </w:t>
      </w:r>
      <w:r w:rsidRPr="00534C57">
        <w:rPr>
          <w:rFonts w:ascii="Times New Roman" w:eastAsia="Times New Roman" w:hAnsi="Times New Roman"/>
          <w:spacing w:val="-1"/>
        </w:rPr>
        <w:t xml:space="preserve">uždegimą, </w:t>
      </w:r>
      <w:r w:rsidRPr="00534C57">
        <w:rPr>
          <w:rFonts w:ascii="Times New Roman" w:eastAsia="Times New Roman" w:hAnsi="Times New Roman"/>
        </w:rPr>
        <w:t>nenormalius akies judesius, regos nervo pažeidimą, lemiantį regėjimo sutrikimą, optinio disko patinimą;</w:t>
      </w:r>
    </w:p>
    <w:p w14:paraId="1A0480FD" w14:textId="77777777" w:rsidR="002F3324" w:rsidRPr="00534C57" w:rsidRDefault="002F3324" w:rsidP="00C30BC0">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jautrumo prisilietimui sumažėjimas;</w:t>
      </w:r>
    </w:p>
    <w:p w14:paraId="39D53537" w14:textId="77777777" w:rsidR="002F3324" w:rsidRPr="00534C57" w:rsidRDefault="002F3324" w:rsidP="00C30BC0">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nenormalus skonio pojūtis;</w:t>
      </w:r>
    </w:p>
    <w:p w14:paraId="43674783" w14:textId="77777777" w:rsidR="002F3324" w:rsidRPr="00534C57" w:rsidRDefault="002F3324" w:rsidP="00C30BC0">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klausos </w:t>
      </w:r>
      <w:r w:rsidRPr="00534C57">
        <w:rPr>
          <w:rFonts w:ascii="Times New Roman" w:eastAsia="Times New Roman" w:hAnsi="Times New Roman"/>
          <w:spacing w:val="-2"/>
        </w:rPr>
        <w:t>p</w:t>
      </w:r>
      <w:r w:rsidRPr="00534C57">
        <w:rPr>
          <w:rFonts w:ascii="Times New Roman" w:eastAsia="Times New Roman" w:hAnsi="Times New Roman"/>
        </w:rPr>
        <w:t>ablogėjimas, spengimas ausyse, galvos svaigulys;</w:t>
      </w:r>
    </w:p>
    <w:p w14:paraId="6C2F3FD5" w14:textId="77777777" w:rsidR="002F3324" w:rsidRPr="00534C57" w:rsidRDefault="002F3324" w:rsidP="00C30BC0">
      <w:pPr>
        <w:tabs>
          <w:tab w:val="left" w:pos="680"/>
        </w:tabs>
        <w:spacing w:after="0" w:line="240" w:lineRule="auto"/>
        <w:ind w:left="685" w:right="711"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tam tikrų vidaus</w:t>
      </w:r>
      <w:r w:rsidRPr="00534C57">
        <w:rPr>
          <w:rFonts w:ascii="Times New Roman" w:eastAsia="Times New Roman" w:hAnsi="Times New Roman"/>
          <w:spacing w:val="1"/>
        </w:rPr>
        <w:t xml:space="preserve"> </w:t>
      </w:r>
      <w:r w:rsidRPr="00534C57">
        <w:rPr>
          <w:rFonts w:ascii="Times New Roman" w:eastAsia="Times New Roman" w:hAnsi="Times New Roman"/>
          <w:spacing w:val="-1"/>
        </w:rPr>
        <w:t>organ</w:t>
      </w:r>
      <w:r w:rsidRPr="00534C57">
        <w:rPr>
          <w:rFonts w:ascii="Times New Roman" w:eastAsia="Times New Roman" w:hAnsi="Times New Roman"/>
        </w:rPr>
        <w:t xml:space="preserve">ų </w:t>
      </w:r>
      <w:r w:rsidRPr="00534C57">
        <w:rPr>
          <w:rFonts w:ascii="Times New Roman" w:hAnsi="Times New Roman"/>
          <w:spacing w:val="-1"/>
        </w:rPr>
        <w:t>uždegima</w:t>
      </w:r>
      <w:r w:rsidRPr="00534C57">
        <w:rPr>
          <w:rFonts w:ascii="Times New Roman" w:hAnsi="Times New Roman"/>
        </w:rPr>
        <w:t>s</w:t>
      </w:r>
      <w:r w:rsidRPr="00534C57">
        <w:rPr>
          <w:rFonts w:ascii="Times New Roman" w:eastAsia="Times New Roman" w:hAnsi="Times New Roman"/>
        </w:rPr>
        <w:t xml:space="preserve"> – kasos ir dvylikapirštės žarnos,</w:t>
      </w:r>
      <w:r w:rsidRPr="00534C57">
        <w:rPr>
          <w:rFonts w:ascii="Times New Roman" w:eastAsia="Times New Roman" w:hAnsi="Times New Roman"/>
          <w:spacing w:val="-1"/>
        </w:rPr>
        <w:t xml:space="preserve"> </w:t>
      </w:r>
      <w:r w:rsidRPr="00534C57">
        <w:rPr>
          <w:rFonts w:ascii="Times New Roman" w:hAnsi="Times New Roman"/>
        </w:rPr>
        <w:t>liežuvio patinimas ir uždegimas;</w:t>
      </w:r>
    </w:p>
    <w:p w14:paraId="6BB0C703" w14:textId="77777777" w:rsidR="002F3324" w:rsidRPr="00534C57" w:rsidRDefault="002F3324" w:rsidP="00BE562B">
      <w:pPr>
        <w:tabs>
          <w:tab w:val="left" w:pos="680"/>
        </w:tabs>
        <w:spacing w:after="0" w:line="240" w:lineRule="auto"/>
        <w:ind w:left="709" w:right="-20" w:hanging="567"/>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kepenų padidėjimas, kepenų </w:t>
      </w:r>
      <w:r w:rsidRPr="00534C57">
        <w:rPr>
          <w:rFonts w:ascii="Times New Roman" w:eastAsia="Times New Roman" w:hAnsi="Times New Roman"/>
        </w:rPr>
        <w:t>funkcijos</w:t>
      </w:r>
      <w:r w:rsidRPr="00534C57">
        <w:rPr>
          <w:rFonts w:ascii="Times New Roman" w:hAnsi="Times New Roman"/>
        </w:rPr>
        <w:t xml:space="preserve"> nepakankamumas, tulžies pūslės liga, tulžies pūslės akmenligė;</w:t>
      </w:r>
    </w:p>
    <w:p w14:paraId="77CFA902" w14:textId="77777777" w:rsidR="002F3324" w:rsidRPr="00534C57" w:rsidRDefault="002F3324" w:rsidP="00C30BC0">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sąnarių</w:t>
      </w:r>
      <w:r w:rsidRPr="00534C57">
        <w:rPr>
          <w:rFonts w:ascii="Times New Roman" w:eastAsia="Times New Roman" w:hAnsi="Times New Roman"/>
          <w:spacing w:val="-2"/>
        </w:rPr>
        <w:t xml:space="preserve"> </w:t>
      </w:r>
      <w:r w:rsidRPr="00534C57">
        <w:rPr>
          <w:rFonts w:ascii="Times New Roman" w:eastAsia="Times New Roman" w:hAnsi="Times New Roman"/>
        </w:rPr>
        <w:t>uždegimas, poodinių venų uždegimas (kuris gali būti susijęs su krešulių susidarymu);</w:t>
      </w:r>
    </w:p>
    <w:p w14:paraId="7493B9B8" w14:textId="77777777" w:rsidR="002F3324" w:rsidRPr="00534C57" w:rsidRDefault="002F3324" w:rsidP="00C30BC0">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inkstų uždegimas, </w:t>
      </w:r>
      <w:r w:rsidRPr="00534C57">
        <w:rPr>
          <w:rFonts w:ascii="Times New Roman" w:eastAsia="Times New Roman" w:hAnsi="Times New Roman"/>
        </w:rPr>
        <w:t>baltymai</w:t>
      </w:r>
      <w:r w:rsidRPr="00534C57">
        <w:rPr>
          <w:rFonts w:ascii="Times New Roman" w:hAnsi="Times New Roman"/>
        </w:rPr>
        <w:t xml:space="preserve"> šlapime</w:t>
      </w:r>
      <w:r w:rsidR="000022AC" w:rsidRPr="00534C57">
        <w:rPr>
          <w:rFonts w:ascii="Times New Roman" w:hAnsi="Times New Roman"/>
        </w:rPr>
        <w:t>, inkstų pažeidimas</w:t>
      </w:r>
      <w:r w:rsidRPr="00534C57">
        <w:rPr>
          <w:rFonts w:ascii="Times New Roman" w:hAnsi="Times New Roman"/>
        </w:rPr>
        <w:t>;</w:t>
      </w:r>
    </w:p>
    <w:p w14:paraId="6248BBC2" w14:textId="77777777" w:rsidR="002F3324" w:rsidRPr="00534C57" w:rsidRDefault="002F3324" w:rsidP="00BE562B">
      <w:pPr>
        <w:tabs>
          <w:tab w:val="left" w:pos="709"/>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labai greitas širdies plakimas arba plakimas su pertrūkiais</w:t>
      </w:r>
      <w:r w:rsidR="00C30BC0" w:rsidRPr="00534C57">
        <w:rPr>
          <w:rFonts w:ascii="Times New Roman" w:eastAsia="Times New Roman" w:hAnsi="Times New Roman"/>
        </w:rPr>
        <w:t>, kartais su neritmingais elektros impulsais</w:t>
      </w:r>
      <w:r w:rsidRPr="00534C57">
        <w:rPr>
          <w:rFonts w:ascii="Times New Roman" w:eastAsia="Times New Roman" w:hAnsi="Times New Roman"/>
        </w:rPr>
        <w:t>;</w:t>
      </w:r>
    </w:p>
    <w:p w14:paraId="1B57DB51" w14:textId="77777777" w:rsidR="002F3324" w:rsidRPr="00534C57" w:rsidRDefault="002F3324" w:rsidP="00C30BC0">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nenormali elektrokardiograma</w:t>
      </w:r>
      <w:r w:rsidRPr="00534C57">
        <w:rPr>
          <w:rFonts w:ascii="Times New Roman" w:hAnsi="Times New Roman"/>
        </w:rPr>
        <w:t xml:space="preserve"> (EKG</w:t>
      </w:r>
      <w:r w:rsidRPr="00534C57">
        <w:rPr>
          <w:rFonts w:ascii="Times New Roman" w:eastAsia="Times New Roman" w:hAnsi="Times New Roman"/>
        </w:rPr>
        <w:t>);</w:t>
      </w:r>
    </w:p>
    <w:p w14:paraId="1485841A" w14:textId="77777777" w:rsidR="002F3324" w:rsidRPr="00534C57" w:rsidRDefault="002F3324" w:rsidP="00C30BC0">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padidėjęs cholesterolio kiekis kraujyje, padidėjęs šlapalo kiekis kraujyje;</w:t>
      </w:r>
    </w:p>
    <w:p w14:paraId="61298C78" w14:textId="49B91F68" w:rsidR="00C30BC0" w:rsidRDefault="002F3324" w:rsidP="00BE562B">
      <w:pPr>
        <w:tabs>
          <w:tab w:val="left" w:pos="709"/>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00C30BC0" w:rsidRPr="00534C57">
        <w:rPr>
          <w:rFonts w:ascii="Times New Roman" w:eastAsia="Times New Roman" w:hAnsi="Times New Roman"/>
        </w:rPr>
        <w:tab/>
      </w:r>
      <w:r w:rsidRPr="00534C57">
        <w:rPr>
          <w:rFonts w:ascii="Times New Roman" w:eastAsia="Times New Roman" w:hAnsi="Times New Roman"/>
        </w:rPr>
        <w:t xml:space="preserve">alerginės odos reakcijos (kartais sunkios), įskaitant </w:t>
      </w:r>
      <w:r w:rsidR="00C30BC0" w:rsidRPr="00534C57">
        <w:rPr>
          <w:rFonts w:ascii="Times New Roman" w:eastAsia="Times New Roman" w:hAnsi="Times New Roman"/>
        </w:rPr>
        <w:t>gyvybei pavojingą odos būklę, kuri sukelia skausmingų pūslių ir opų, odos ir gleivinių, ypač burnoje, odos uždegimas, dilgėlinė, odos paraudimas ir dirginimas, raudonos ar rožinės odos spalvos pakitimas, kuris gali būti sukeltas mažo</w:t>
      </w:r>
      <w:r w:rsidR="00C30BC0" w:rsidRPr="00BE562B">
        <w:rPr>
          <w:rFonts w:ascii="Times New Roman" w:hAnsi="Times New Roman"/>
        </w:rPr>
        <w:t xml:space="preserve"> </w:t>
      </w:r>
      <w:r w:rsidR="00C30BC0" w:rsidRPr="00534C57">
        <w:rPr>
          <w:rFonts w:ascii="Times New Roman" w:eastAsia="Times New Roman" w:hAnsi="Times New Roman"/>
        </w:rPr>
        <w:t>trombocitų</w:t>
      </w:r>
      <w:r w:rsidR="00C30BC0" w:rsidRPr="00BE562B">
        <w:rPr>
          <w:rFonts w:ascii="Times New Roman" w:hAnsi="Times New Roman"/>
        </w:rPr>
        <w:t xml:space="preserve"> </w:t>
      </w:r>
      <w:r w:rsidR="00C30BC0" w:rsidRPr="00534C57">
        <w:rPr>
          <w:rFonts w:ascii="Times New Roman" w:eastAsia="Times New Roman" w:hAnsi="Times New Roman"/>
        </w:rPr>
        <w:t>kiekio,</w:t>
      </w:r>
      <w:r w:rsidR="00C30BC0" w:rsidRPr="00BE562B">
        <w:rPr>
          <w:rFonts w:ascii="Times New Roman" w:hAnsi="Times New Roman"/>
        </w:rPr>
        <w:t xml:space="preserve"> </w:t>
      </w:r>
      <w:r w:rsidR="00C30BC0" w:rsidRPr="00534C57">
        <w:rPr>
          <w:rFonts w:ascii="Times New Roman" w:eastAsia="Times New Roman" w:hAnsi="Times New Roman"/>
        </w:rPr>
        <w:t>egzema;</w:t>
      </w:r>
    </w:p>
    <w:p w14:paraId="11FECC2F" w14:textId="77777777" w:rsidR="0051310D" w:rsidRDefault="0051310D" w:rsidP="00611333">
      <w:pPr>
        <w:widowControl w:val="0"/>
        <w:tabs>
          <w:tab w:val="left" w:pos="640"/>
          <w:tab w:val="left" w:pos="680"/>
        </w:tabs>
        <w:spacing w:before="5" w:after="0" w:line="252" w:lineRule="exact"/>
        <w:ind w:right="692" w:firstLine="142"/>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alerginė reakcija arba padidėjęs imuninis atsakas;</w:t>
      </w:r>
    </w:p>
    <w:p w14:paraId="56B435FF" w14:textId="77777777" w:rsidR="007C3F1A" w:rsidRPr="00534C57" w:rsidRDefault="007C3F1A" w:rsidP="007C3F1A">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kaulą supančio audinio </w:t>
      </w:r>
      <w:r w:rsidRPr="00534C57">
        <w:rPr>
          <w:rFonts w:ascii="Times New Roman" w:eastAsia="Times New Roman" w:hAnsi="Times New Roman"/>
          <w:spacing w:val="-1"/>
        </w:rPr>
        <w:t>uždegimas;</w:t>
      </w:r>
    </w:p>
    <w:p w14:paraId="76EBF2D3" w14:textId="77777777" w:rsidR="002F3324" w:rsidRPr="00534C57" w:rsidRDefault="002F3324" w:rsidP="00611333">
      <w:pPr>
        <w:tabs>
          <w:tab w:val="left" w:pos="709"/>
        </w:tabs>
        <w:spacing w:after="0" w:line="240" w:lineRule="auto"/>
        <w:ind w:left="709" w:right="-20" w:hanging="567"/>
        <w:rPr>
          <w:rFonts w:ascii="Times New Roman" w:hAnsi="Times New Roman"/>
        </w:rPr>
      </w:pPr>
    </w:p>
    <w:p w14:paraId="54CF7AFE" w14:textId="77777777" w:rsidR="002F3324" w:rsidRPr="0059379B" w:rsidRDefault="002F3324" w:rsidP="002F3324">
      <w:pPr>
        <w:spacing w:after="0" w:line="240" w:lineRule="auto"/>
        <w:ind w:left="118" w:right="-20"/>
        <w:rPr>
          <w:rFonts w:ascii="Times New Roman" w:hAnsi="Times New Roman"/>
          <w:b/>
        </w:rPr>
      </w:pPr>
      <w:r w:rsidRPr="0059379B">
        <w:rPr>
          <w:rFonts w:ascii="Times New Roman" w:hAnsi="Times New Roman"/>
          <w:b/>
        </w:rPr>
        <w:t>Ret</w:t>
      </w:r>
      <w:r w:rsidR="0059379B" w:rsidRPr="0059379B">
        <w:rPr>
          <w:rFonts w:ascii="Times New Roman" w:hAnsi="Times New Roman"/>
          <w:b/>
        </w:rPr>
        <w:t>i šalutinio poveikio reiškiniai (</w:t>
      </w:r>
      <w:r w:rsidRPr="0059379B">
        <w:rPr>
          <w:rFonts w:ascii="Times New Roman" w:hAnsi="Times New Roman"/>
          <w:b/>
        </w:rPr>
        <w:t xml:space="preserve">gali pasireikšti </w:t>
      </w:r>
      <w:r w:rsidR="009C7236" w:rsidRPr="0059379B">
        <w:rPr>
          <w:rFonts w:ascii="Times New Roman" w:hAnsi="Times New Roman"/>
          <w:b/>
        </w:rPr>
        <w:t>rečiau</w:t>
      </w:r>
      <w:r w:rsidRPr="0059379B">
        <w:rPr>
          <w:rFonts w:ascii="Times New Roman" w:hAnsi="Times New Roman"/>
          <w:b/>
        </w:rPr>
        <w:t xml:space="preserve"> kaip 1 iš 1</w:t>
      </w:r>
      <w:r w:rsidR="00DE7AE0">
        <w:rPr>
          <w:rFonts w:ascii="Times New Roman" w:hAnsi="Times New Roman"/>
          <w:b/>
        </w:rPr>
        <w:t> </w:t>
      </w:r>
      <w:r w:rsidRPr="0059379B">
        <w:rPr>
          <w:rFonts w:ascii="Times New Roman" w:hAnsi="Times New Roman"/>
          <w:b/>
        </w:rPr>
        <w:t xml:space="preserve">000 </w:t>
      </w:r>
      <w:r w:rsidR="0059379B" w:rsidRPr="0059379B">
        <w:rPr>
          <w:rFonts w:ascii="Times New Roman" w:hAnsi="Times New Roman"/>
          <w:b/>
        </w:rPr>
        <w:t>asmen</w:t>
      </w:r>
      <w:r w:rsidRPr="0059379B">
        <w:rPr>
          <w:rFonts w:ascii="Times New Roman" w:hAnsi="Times New Roman"/>
          <w:b/>
        </w:rPr>
        <w:t>ų</w:t>
      </w:r>
      <w:r w:rsidR="0059379B" w:rsidRPr="0059379B">
        <w:rPr>
          <w:rFonts w:ascii="Times New Roman" w:hAnsi="Times New Roman"/>
          <w:b/>
        </w:rPr>
        <w:t>)</w:t>
      </w:r>
      <w:r w:rsidRPr="0059379B">
        <w:rPr>
          <w:rFonts w:ascii="Times New Roman" w:hAnsi="Times New Roman"/>
          <w:b/>
        </w:rPr>
        <w:t>:</w:t>
      </w:r>
    </w:p>
    <w:p w14:paraId="36AE434E"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pernelyg</w:t>
      </w:r>
      <w:r w:rsidRPr="00534C57">
        <w:rPr>
          <w:rFonts w:ascii="Times New Roman" w:eastAsia="Times New Roman" w:hAnsi="Times New Roman"/>
          <w:spacing w:val="-1"/>
        </w:rPr>
        <w:t xml:space="preserve"> </w:t>
      </w:r>
      <w:r w:rsidRPr="00534C57">
        <w:rPr>
          <w:rFonts w:ascii="Times New Roman" w:eastAsia="Times New Roman" w:hAnsi="Times New Roman"/>
        </w:rPr>
        <w:t>suaktyvėjusi</w:t>
      </w:r>
      <w:r w:rsidRPr="00534C57">
        <w:rPr>
          <w:rFonts w:ascii="Times New Roman" w:eastAsia="Times New Roman" w:hAnsi="Times New Roman"/>
          <w:spacing w:val="-1"/>
        </w:rPr>
        <w:t xml:space="preserve"> </w:t>
      </w:r>
      <w:r w:rsidRPr="00534C57">
        <w:rPr>
          <w:rFonts w:ascii="Times New Roman" w:eastAsia="Times New Roman" w:hAnsi="Times New Roman"/>
        </w:rPr>
        <w:t>skydliaukė;</w:t>
      </w:r>
    </w:p>
    <w:p w14:paraId="5658E9CA"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smegenų funkcijos pablogėjimas, kuris yra sunki kepenų ligos komplikacija;</w:t>
      </w:r>
    </w:p>
    <w:p w14:paraId="2C0DDE26" w14:textId="77777777" w:rsidR="002F3324" w:rsidRPr="00534C57" w:rsidRDefault="002F3324" w:rsidP="002F3324">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00F73FDF" w:rsidRPr="00534C57">
        <w:rPr>
          <w:rFonts w:ascii="Times New Roman" w:eastAsia="Times New Roman" w:hAnsi="Times New Roman"/>
        </w:rPr>
        <w:t xml:space="preserve">daugumos </w:t>
      </w:r>
      <w:r w:rsidRPr="00534C57">
        <w:rPr>
          <w:rFonts w:ascii="Times New Roman" w:hAnsi="Times New Roman"/>
        </w:rPr>
        <w:t>regos nervo</w:t>
      </w:r>
      <w:r w:rsidR="00F73FDF" w:rsidRPr="00534C57">
        <w:rPr>
          <w:rFonts w:ascii="Times New Roman" w:hAnsi="Times New Roman"/>
        </w:rPr>
        <w:t xml:space="preserve"> skaidulų</w:t>
      </w:r>
      <w:r w:rsidRPr="00534C57">
        <w:rPr>
          <w:rFonts w:ascii="Times New Roman" w:hAnsi="Times New Roman"/>
        </w:rPr>
        <w:t xml:space="preserve"> pažeidimas, </w:t>
      </w:r>
      <w:r w:rsidRPr="00534C57">
        <w:rPr>
          <w:rFonts w:ascii="Times New Roman" w:hAnsi="Times New Roman"/>
          <w:spacing w:val="-1"/>
        </w:rPr>
        <w:t>rageno</w:t>
      </w:r>
      <w:r w:rsidRPr="00534C57">
        <w:rPr>
          <w:rFonts w:ascii="Times New Roman" w:hAnsi="Times New Roman"/>
        </w:rPr>
        <w:t>s</w:t>
      </w:r>
      <w:r w:rsidRPr="00534C57">
        <w:rPr>
          <w:rFonts w:ascii="Times New Roman" w:hAnsi="Times New Roman"/>
          <w:spacing w:val="-1"/>
        </w:rPr>
        <w:t xml:space="preserve"> drumstys</w:t>
      </w:r>
      <w:r w:rsidR="00F73FDF" w:rsidRPr="00534C57">
        <w:rPr>
          <w:rFonts w:ascii="Times New Roman" w:hAnsi="Times New Roman"/>
          <w:spacing w:val="-1"/>
        </w:rPr>
        <w:t>, nevalingi akių judesiai</w:t>
      </w:r>
      <w:r w:rsidRPr="00534C57">
        <w:rPr>
          <w:rFonts w:ascii="Times New Roman" w:hAnsi="Times New Roman"/>
          <w:spacing w:val="-1"/>
        </w:rPr>
        <w:t>;</w:t>
      </w:r>
    </w:p>
    <w:p w14:paraId="2B1023A2"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jautrumas šviesai;</w:t>
      </w:r>
    </w:p>
    <w:p w14:paraId="2533D0CD" w14:textId="77777777" w:rsidR="002F3324"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sutrikimas, kuriam esant kūno imuninė sistema at</w:t>
      </w:r>
      <w:r w:rsidRPr="00534C57">
        <w:rPr>
          <w:rFonts w:ascii="Times New Roman" w:eastAsia="Times New Roman" w:hAnsi="Times New Roman"/>
          <w:spacing w:val="-1"/>
        </w:rPr>
        <w:t>a</w:t>
      </w:r>
      <w:r w:rsidRPr="00534C57">
        <w:rPr>
          <w:rFonts w:ascii="Times New Roman" w:eastAsia="Times New Roman" w:hAnsi="Times New Roman"/>
        </w:rPr>
        <w:t>kuoja periferinės nervų sistemos dalį;</w:t>
      </w:r>
    </w:p>
    <w:p w14:paraId="4FDDFEDF" w14:textId="77777777" w:rsidR="00F73FDF" w:rsidRPr="00534C57" w:rsidRDefault="002F3324" w:rsidP="002F3324">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širdies ritmo</w:t>
      </w:r>
      <w:r w:rsidR="00F73FDF" w:rsidRPr="00534C57">
        <w:rPr>
          <w:rFonts w:ascii="Times New Roman" w:hAnsi="Times New Roman"/>
        </w:rPr>
        <w:t xml:space="preserve"> ar laidumo</w:t>
      </w:r>
      <w:r w:rsidRPr="00534C57">
        <w:rPr>
          <w:rFonts w:ascii="Times New Roman" w:hAnsi="Times New Roman"/>
        </w:rPr>
        <w:t xml:space="preserve"> </w:t>
      </w:r>
      <w:r w:rsidRPr="00534C57">
        <w:rPr>
          <w:rFonts w:ascii="Times New Roman" w:eastAsia="Times New Roman" w:hAnsi="Times New Roman"/>
        </w:rPr>
        <w:t>problemos</w:t>
      </w:r>
      <w:r w:rsidR="00906A72" w:rsidRPr="00534C57">
        <w:rPr>
          <w:rFonts w:ascii="Times New Roman" w:eastAsia="Times New Roman" w:hAnsi="Times New Roman"/>
        </w:rPr>
        <w:t xml:space="preserve"> (kartais pavojingos</w:t>
      </w:r>
      <w:r w:rsidR="00906A72" w:rsidRPr="00BE562B">
        <w:rPr>
          <w:rFonts w:ascii="Times New Roman" w:hAnsi="Times New Roman"/>
          <w:spacing w:val="-2"/>
        </w:rPr>
        <w:t xml:space="preserve"> </w:t>
      </w:r>
      <w:r w:rsidR="00906A72" w:rsidRPr="00BE562B">
        <w:rPr>
          <w:rFonts w:ascii="Times New Roman" w:hAnsi="Times New Roman"/>
          <w:spacing w:val="-1"/>
        </w:rPr>
        <w:t>gyvybe</w:t>
      </w:r>
      <w:r w:rsidR="00906A72" w:rsidRPr="00BE562B">
        <w:rPr>
          <w:rFonts w:ascii="Times New Roman" w:hAnsi="Times New Roman"/>
          <w:spacing w:val="1"/>
        </w:rPr>
        <w:t>i</w:t>
      </w:r>
      <w:r w:rsidR="00F73FDF" w:rsidRPr="00534C57">
        <w:rPr>
          <w:rFonts w:ascii="Times New Roman" w:eastAsia="Times New Roman" w:hAnsi="Times New Roman"/>
        </w:rPr>
        <w:t>);</w:t>
      </w:r>
    </w:p>
    <w:p w14:paraId="128785E9" w14:textId="77777777" w:rsidR="00906A72" w:rsidRPr="00534C57" w:rsidRDefault="00906A72" w:rsidP="00906A72">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gyvybei pavojinga alerginė reakcija;</w:t>
      </w:r>
    </w:p>
    <w:p w14:paraId="7428E766" w14:textId="77777777" w:rsidR="00906A72" w:rsidRPr="00534C57" w:rsidRDefault="00906A72" w:rsidP="00906A72">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kraujo krešėjimo sistemos sutrikimas;</w:t>
      </w:r>
    </w:p>
    <w:p w14:paraId="60423741" w14:textId="77777777" w:rsidR="00906A72" w:rsidRPr="00534C57" w:rsidRDefault="00906A72" w:rsidP="00906A72">
      <w:pPr>
        <w:widowControl w:val="0"/>
        <w:tabs>
          <w:tab w:val="left" w:pos="680"/>
        </w:tabs>
        <w:spacing w:before="1" w:after="0" w:line="240" w:lineRule="auto"/>
        <w:ind w:left="658" w:right="152" w:hanging="54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eastAsia="Times New Roman" w:hAnsi="Times New Roman"/>
        </w:rPr>
        <w:tab/>
        <w:t>alerginės odos reakcijos (kartais sunkios), įskaitant ūmų odos, poodinio audinio, gleivinių ir po gleivinėmis esančių audinių tinimą (edemą), sust</w:t>
      </w:r>
      <w:r w:rsidRPr="00534C57">
        <w:rPr>
          <w:rFonts w:ascii="Times New Roman" w:eastAsia="Times New Roman" w:hAnsi="Times New Roman"/>
          <w:spacing w:val="-3"/>
        </w:rPr>
        <w:t>o</w:t>
      </w:r>
      <w:r w:rsidRPr="00534C57">
        <w:rPr>
          <w:rFonts w:ascii="Times New Roman" w:eastAsia="Times New Roman" w:hAnsi="Times New Roman"/>
        </w:rPr>
        <w:t>rėjusios, paraudusios odos niežtinčias arba skausmingas dėmes su sidabriniais odos žvynais, odos ir gleivinių sudirginimą, gyvybei pavojingą odos ligą, dėl kurios didelės epidermio, išorinio odos sluoksnio dalys atsiskiria nuo giliau esančių odos sluoksn</w:t>
      </w:r>
      <w:r w:rsidRPr="00534C57">
        <w:rPr>
          <w:rFonts w:ascii="Times New Roman" w:eastAsia="Times New Roman" w:hAnsi="Times New Roman"/>
          <w:spacing w:val="1"/>
        </w:rPr>
        <w:t>i</w:t>
      </w:r>
      <w:r w:rsidRPr="00534C57">
        <w:rPr>
          <w:rFonts w:ascii="Times New Roman" w:eastAsia="Times New Roman" w:hAnsi="Times New Roman"/>
        </w:rPr>
        <w:t>ų</w:t>
      </w:r>
      <w:r w:rsidR="0051310D">
        <w:rPr>
          <w:rFonts w:ascii="Times New Roman" w:eastAsia="Times New Roman" w:hAnsi="Times New Roman"/>
        </w:rPr>
        <w:t xml:space="preserve">, </w:t>
      </w:r>
      <w:r w:rsidR="0051310D" w:rsidRPr="0051310D">
        <w:rPr>
          <w:rFonts w:ascii="Times New Roman" w:eastAsia="Times New Roman" w:hAnsi="Times New Roman"/>
        </w:rPr>
        <w:t>išplitęs išbėrimas, aukšta kūno temperatūra ir padidėję limfmazgiai</w:t>
      </w:r>
    </w:p>
    <w:p w14:paraId="674E948C" w14:textId="77777777" w:rsidR="00906A72" w:rsidRPr="00534C57" w:rsidRDefault="00906A72" w:rsidP="00906A72">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nedideli sausos</w:t>
      </w:r>
      <w:r w:rsidRPr="00534C57">
        <w:rPr>
          <w:rFonts w:ascii="Times New Roman" w:eastAsia="Times New Roman" w:hAnsi="Times New Roman"/>
          <w:spacing w:val="-3"/>
        </w:rPr>
        <w:t xml:space="preserve"> </w:t>
      </w:r>
      <w:r w:rsidRPr="00534C57">
        <w:rPr>
          <w:rFonts w:ascii="Times New Roman" w:eastAsia="Times New Roman" w:hAnsi="Times New Roman"/>
        </w:rPr>
        <w:t>pleiskanotos odos plotai, kartais sustorėję ir padengti žvyneliais ar „rageliais</w:t>
      </w:r>
      <w:r w:rsidRPr="00534C57">
        <w:rPr>
          <w:rFonts w:ascii="Times New Roman" w:eastAsia="Times New Roman" w:hAnsi="Times New Roman"/>
          <w:spacing w:val="-1"/>
        </w:rPr>
        <w:t>“</w:t>
      </w:r>
      <w:r w:rsidRPr="00534C57">
        <w:rPr>
          <w:rFonts w:ascii="Times New Roman" w:eastAsia="Times New Roman" w:hAnsi="Times New Roman"/>
        </w:rPr>
        <w:t>.</w:t>
      </w:r>
    </w:p>
    <w:p w14:paraId="4CA5BA31" w14:textId="77777777" w:rsidR="002F3324" w:rsidRPr="00534C57" w:rsidRDefault="002F3324" w:rsidP="002F3324">
      <w:pPr>
        <w:tabs>
          <w:tab w:val="left" w:pos="680"/>
        </w:tabs>
        <w:spacing w:after="0" w:line="240" w:lineRule="auto"/>
        <w:ind w:left="118" w:right="-20"/>
        <w:rPr>
          <w:rFonts w:ascii="Times New Roman" w:hAnsi="Times New Roman"/>
        </w:rPr>
      </w:pPr>
    </w:p>
    <w:p w14:paraId="0CE4C2E5" w14:textId="77777777" w:rsidR="00906A72" w:rsidRPr="0059379B" w:rsidRDefault="00906A72" w:rsidP="00906A72">
      <w:pPr>
        <w:widowControl w:val="0"/>
        <w:spacing w:after="0" w:line="240" w:lineRule="auto"/>
        <w:ind w:left="118" w:right="-20"/>
        <w:rPr>
          <w:rFonts w:ascii="Times New Roman" w:eastAsia="Times New Roman" w:hAnsi="Times New Roman"/>
          <w:b/>
        </w:rPr>
      </w:pPr>
      <w:r w:rsidRPr="0059379B">
        <w:rPr>
          <w:rFonts w:ascii="Times New Roman" w:eastAsia="Times New Roman" w:hAnsi="Times New Roman"/>
          <w:b/>
        </w:rPr>
        <w:t>Šalutini</w:t>
      </w:r>
      <w:r w:rsidR="0059379B">
        <w:rPr>
          <w:rFonts w:ascii="Times New Roman" w:eastAsia="Times New Roman" w:hAnsi="Times New Roman"/>
          <w:b/>
        </w:rPr>
        <w:t xml:space="preserve">o </w:t>
      </w:r>
      <w:r w:rsidRPr="0059379B">
        <w:rPr>
          <w:rFonts w:ascii="Times New Roman" w:eastAsia="Times New Roman" w:hAnsi="Times New Roman"/>
          <w:b/>
        </w:rPr>
        <w:t>poveiki</w:t>
      </w:r>
      <w:r w:rsidR="0059379B">
        <w:rPr>
          <w:rFonts w:ascii="Times New Roman" w:eastAsia="Times New Roman" w:hAnsi="Times New Roman"/>
          <w:b/>
        </w:rPr>
        <w:t>o reiškiniai</w:t>
      </w:r>
      <w:r w:rsidRPr="0059379B">
        <w:rPr>
          <w:rFonts w:ascii="Times New Roman" w:eastAsia="Times New Roman" w:hAnsi="Times New Roman"/>
          <w:b/>
        </w:rPr>
        <w:t>, kuri</w:t>
      </w:r>
      <w:r w:rsidR="0059379B">
        <w:rPr>
          <w:rFonts w:ascii="Times New Roman" w:eastAsia="Times New Roman" w:hAnsi="Times New Roman"/>
          <w:b/>
        </w:rPr>
        <w:t>ų</w:t>
      </w:r>
      <w:r w:rsidRPr="0059379B">
        <w:rPr>
          <w:rFonts w:ascii="Times New Roman" w:eastAsia="Times New Roman" w:hAnsi="Times New Roman"/>
          <w:b/>
        </w:rPr>
        <w:t xml:space="preserve"> dažnis nežinomas</w:t>
      </w:r>
      <w:r w:rsidR="00DE7AE0">
        <w:rPr>
          <w:rFonts w:ascii="Times New Roman" w:eastAsia="Times New Roman" w:hAnsi="Times New Roman"/>
          <w:b/>
        </w:rPr>
        <w:t xml:space="preserve"> (</w:t>
      </w:r>
      <w:r w:rsidR="000864CD" w:rsidRPr="0059379B">
        <w:rPr>
          <w:rFonts w:ascii="Times New Roman" w:eastAsia="Times New Roman" w:hAnsi="Times New Roman"/>
          <w:b/>
        </w:rPr>
        <w:t>negali būti apskaičiuotas</w:t>
      </w:r>
      <w:r w:rsidR="0051310D" w:rsidRPr="0059379B">
        <w:rPr>
          <w:rFonts w:ascii="Times New Roman" w:eastAsia="Times New Roman" w:hAnsi="Times New Roman"/>
          <w:b/>
        </w:rPr>
        <w:t xml:space="preserve"> pagal turimus duomenis</w:t>
      </w:r>
      <w:r w:rsidR="00DE7AE0">
        <w:rPr>
          <w:rFonts w:ascii="Times New Roman" w:eastAsia="Times New Roman" w:hAnsi="Times New Roman"/>
          <w:b/>
        </w:rPr>
        <w:t>):</w:t>
      </w:r>
    </w:p>
    <w:p w14:paraId="3F157D8B" w14:textId="77777777" w:rsidR="00906A72" w:rsidRPr="00244EC9" w:rsidRDefault="00906A72" w:rsidP="00BE562B">
      <w:pPr>
        <w:widowControl w:val="0"/>
        <w:tabs>
          <w:tab w:val="left" w:pos="680"/>
        </w:tabs>
        <w:spacing w:after="0" w:line="252" w:lineRule="exact"/>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strazdanos ir pigmentinės dėmės</w:t>
      </w:r>
      <w:r w:rsidRPr="00534C57">
        <w:rPr>
          <w:rFonts w:ascii="Times New Roman" w:hAnsi="Times New Roman"/>
        </w:rPr>
        <w:t>.</w:t>
      </w:r>
    </w:p>
    <w:p w14:paraId="367E19BC"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160699E7" w14:textId="7021CDBD" w:rsidR="002F3324" w:rsidRPr="00534C57" w:rsidRDefault="002F3324" w:rsidP="00FE7B76">
      <w:pPr>
        <w:spacing w:after="0" w:line="240" w:lineRule="auto"/>
        <w:ind w:left="118" w:right="310"/>
        <w:rPr>
          <w:rFonts w:ascii="Times New Roman" w:eastAsia="Times New Roman" w:hAnsi="Times New Roman"/>
        </w:rPr>
      </w:pPr>
      <w:r w:rsidRPr="00534C57">
        <w:rPr>
          <w:rFonts w:ascii="Times New Roman" w:eastAsia="Times New Roman" w:hAnsi="Times New Roman"/>
        </w:rPr>
        <w:t>Kitas reikšmingas šalutinis poveikis, kurio dažnis nežinomas, bet apie jį reikia skubiai pranešti savo gydytojui:</w:t>
      </w:r>
      <w:r w:rsidRPr="00534C57">
        <w:rPr>
          <w:rFonts w:ascii="Times New Roman" w:eastAsia="Times New Roman" w:hAnsi="Times New Roman"/>
        </w:rPr>
        <w:tab/>
      </w:r>
    </w:p>
    <w:p w14:paraId="5283E1B7" w14:textId="77777777" w:rsidR="002F3324" w:rsidRPr="00534C57" w:rsidRDefault="002F3324" w:rsidP="002F3324">
      <w:pPr>
        <w:tabs>
          <w:tab w:val="left" w:pos="680"/>
        </w:tabs>
        <w:spacing w:after="0" w:line="240" w:lineRule="auto"/>
        <w:ind w:left="685" w:right="316"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raudoni, žvynuoti plotai arba žiedo formos odos pažeidimai, galintys būti autoimuninės ligos, vadinamos odos raudonąja vilklige, simptomais.</w:t>
      </w:r>
    </w:p>
    <w:p w14:paraId="287714A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B5F349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lastRenderedPageBreak/>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gali daryti poveikį kepenims ir inkstams, taigi gydytojas turės stebėti Jūsų inkstų ir kepenų funkciją (tirti kraują). Jeigu skauda pilvą ar pakito išmatų konsistencija, kreipkitės į gydytoją.</w:t>
      </w:r>
    </w:p>
    <w:p w14:paraId="0E713F01"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98ABB0B" w14:textId="77777777" w:rsidR="002F3324" w:rsidRPr="00534C57" w:rsidRDefault="002F3324" w:rsidP="002F3324">
      <w:pPr>
        <w:spacing w:after="0" w:line="240" w:lineRule="auto"/>
        <w:ind w:right="-20"/>
        <w:rPr>
          <w:rFonts w:ascii="Times New Roman" w:eastAsia="Times New Roman" w:hAnsi="Times New Roman"/>
        </w:rPr>
      </w:pPr>
      <w:r w:rsidRPr="00534C57">
        <w:rPr>
          <w:rFonts w:ascii="Times New Roman" w:eastAsia="Times New Roman" w:hAnsi="Times New Roman"/>
        </w:rPr>
        <w:t xml:space="preserve">Buvo pranešta apie odos vėžį pacientams, kurie ilgą laiką </w:t>
      </w:r>
      <w:r w:rsidR="006E0B25">
        <w:rPr>
          <w:rFonts w:ascii="Times New Roman" w:eastAsia="Times New Roman" w:hAnsi="Times New Roman"/>
        </w:rPr>
        <w:t>buvo gydomi</w:t>
      </w:r>
      <w:r w:rsidR="006E0B25" w:rsidRPr="00534C57">
        <w:rPr>
          <w:rFonts w:ascii="Times New Roman" w:eastAsia="Times New Roman" w:hAnsi="Times New Roman"/>
        </w:rPr>
        <w:t xml:space="preserve"> </w:t>
      </w:r>
      <w:proofErr w:type="spellStart"/>
      <w:r w:rsidRPr="00534C57">
        <w:rPr>
          <w:rFonts w:ascii="Times New Roman" w:eastAsia="Times New Roman" w:hAnsi="Times New Roman"/>
        </w:rPr>
        <w:t>vorikonazolu</w:t>
      </w:r>
      <w:proofErr w:type="spellEnd"/>
      <w:r w:rsidR="00C05112">
        <w:rPr>
          <w:rFonts w:ascii="Times New Roman" w:eastAsia="Times New Roman" w:hAnsi="Times New Roman"/>
        </w:rPr>
        <w:t xml:space="preserve"> (žr. antrą skyrių)</w:t>
      </w:r>
      <w:r w:rsidRPr="00534C57">
        <w:rPr>
          <w:rFonts w:ascii="Times New Roman" w:eastAsia="Times New Roman" w:hAnsi="Times New Roman"/>
        </w:rPr>
        <w:t>.</w:t>
      </w:r>
    </w:p>
    <w:p w14:paraId="4A3658E1" w14:textId="77777777" w:rsidR="002F3324" w:rsidRPr="00534C57" w:rsidRDefault="002F3324" w:rsidP="002F3324">
      <w:pPr>
        <w:spacing w:after="0" w:line="240" w:lineRule="auto"/>
        <w:rPr>
          <w:rFonts w:ascii="Times New Roman" w:hAnsi="Times New Roman"/>
        </w:rPr>
      </w:pPr>
    </w:p>
    <w:p w14:paraId="21FC9F4F" w14:textId="77777777" w:rsidR="002F3324" w:rsidRPr="00534C57" w:rsidRDefault="002F3324" w:rsidP="002F3324">
      <w:pPr>
        <w:spacing w:after="0" w:line="240" w:lineRule="auto"/>
        <w:ind w:right="123"/>
        <w:rPr>
          <w:rFonts w:ascii="Times New Roman" w:eastAsia="Times New Roman" w:hAnsi="Times New Roman"/>
        </w:rPr>
      </w:pPr>
      <w:r w:rsidRPr="00534C57">
        <w:rPr>
          <w:rFonts w:ascii="Times New Roman" w:eastAsia="Times New Roman" w:hAnsi="Times New Roman"/>
        </w:rPr>
        <w:t xml:space="preserve">Saulės nudegimus ar sunkias odos reakcijas pabuvus šviesoje ar saulėje dažniau patyrė vaikai. Jeigu </w:t>
      </w:r>
      <w:r w:rsidRPr="00534C57">
        <w:rPr>
          <w:rFonts w:ascii="Times New Roman" w:eastAsia="Times New Roman" w:hAnsi="Times New Roman"/>
          <w:spacing w:val="1"/>
        </w:rPr>
        <w:t>Ju</w:t>
      </w:r>
      <w:r w:rsidRPr="00534C57">
        <w:rPr>
          <w:rFonts w:ascii="Times New Roman" w:eastAsia="Times New Roman" w:hAnsi="Times New Roman"/>
          <w:spacing w:val="-4"/>
        </w:rPr>
        <w:t>m</w:t>
      </w:r>
      <w:r w:rsidRPr="00534C57">
        <w:rPr>
          <w:rFonts w:ascii="Times New Roman" w:eastAsia="Times New Roman" w:hAnsi="Times New Roman"/>
        </w:rPr>
        <w:t>s</w:t>
      </w:r>
      <w:r w:rsidRPr="00534C57">
        <w:rPr>
          <w:rFonts w:ascii="Times New Roman" w:eastAsia="Times New Roman" w:hAnsi="Times New Roman"/>
          <w:spacing w:val="-1"/>
        </w:rPr>
        <w:t xml:space="preserve"> </w:t>
      </w:r>
      <w:r w:rsidRPr="00534C57">
        <w:rPr>
          <w:rFonts w:ascii="Times New Roman" w:eastAsia="Times New Roman" w:hAnsi="Times New Roman"/>
        </w:rPr>
        <w:t>ar</w:t>
      </w:r>
      <w:r w:rsidRPr="00534C57">
        <w:rPr>
          <w:rFonts w:ascii="Times New Roman" w:eastAsia="Times New Roman" w:hAnsi="Times New Roman"/>
          <w:spacing w:val="-1"/>
        </w:rPr>
        <w:t xml:space="preserve"> </w:t>
      </w:r>
      <w:r w:rsidRPr="00534C57">
        <w:rPr>
          <w:rFonts w:ascii="Times New Roman" w:eastAsia="Times New Roman" w:hAnsi="Times New Roman"/>
        </w:rPr>
        <w:t>Jūsų</w:t>
      </w:r>
      <w:r w:rsidRPr="00534C57">
        <w:rPr>
          <w:rFonts w:ascii="Times New Roman" w:eastAsia="Times New Roman" w:hAnsi="Times New Roman"/>
          <w:spacing w:val="-1"/>
        </w:rPr>
        <w:t xml:space="preserve"> </w:t>
      </w:r>
      <w:r w:rsidRPr="00534C57">
        <w:rPr>
          <w:rFonts w:ascii="Times New Roman" w:eastAsia="Times New Roman" w:hAnsi="Times New Roman"/>
        </w:rPr>
        <w:t>vaikui atsiranda odos sutrikimų, Jūsų gydytojas gali Jus nukreipti pas dermatologą, kuris po konsultacijos gali nuspręsti, kad Jums ar Jūsų vaikui svarbu reguliariai pas jį lankytis.</w:t>
      </w:r>
      <w:r w:rsidR="00906A72" w:rsidRPr="00534C57">
        <w:rPr>
          <w:rFonts w:ascii="Times New Roman" w:eastAsia="Times New Roman" w:hAnsi="Times New Roman"/>
        </w:rPr>
        <w:t xml:space="preserve"> Vaikams taip pat dažniau pastebėtas kepenų fermentų</w:t>
      </w:r>
      <w:r w:rsidR="00906A72" w:rsidRPr="00534C57">
        <w:rPr>
          <w:rFonts w:ascii="Times New Roman" w:eastAsia="Times New Roman" w:hAnsi="Times New Roman"/>
          <w:spacing w:val="-1"/>
        </w:rPr>
        <w:t xml:space="preserve"> aktyvum</w:t>
      </w:r>
      <w:r w:rsidR="00906A72" w:rsidRPr="00534C57">
        <w:rPr>
          <w:rFonts w:ascii="Times New Roman" w:eastAsia="Times New Roman" w:hAnsi="Times New Roman"/>
        </w:rPr>
        <w:t>o pa</w:t>
      </w:r>
      <w:r w:rsidR="00906A72" w:rsidRPr="00534C57">
        <w:rPr>
          <w:rFonts w:ascii="Times New Roman" w:eastAsia="Times New Roman" w:hAnsi="Times New Roman"/>
          <w:spacing w:val="1"/>
        </w:rPr>
        <w:t>di</w:t>
      </w:r>
      <w:r w:rsidR="00906A72" w:rsidRPr="00534C57">
        <w:rPr>
          <w:rFonts w:ascii="Times New Roman" w:eastAsia="Times New Roman" w:hAnsi="Times New Roman"/>
        </w:rPr>
        <w:t>dėjimas.</w:t>
      </w:r>
    </w:p>
    <w:p w14:paraId="73785EE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BDECA5E"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bet kuris minėtas šalutinis poveikis išlieka arba sunkėja, reikia pasakyti gydytojui.</w:t>
      </w:r>
    </w:p>
    <w:p w14:paraId="5D06665E" w14:textId="77777777" w:rsidR="002F3324" w:rsidRPr="00534C57" w:rsidRDefault="002F3324" w:rsidP="002F3324">
      <w:pPr>
        <w:autoSpaceDE w:val="0"/>
        <w:autoSpaceDN w:val="0"/>
        <w:adjustRightInd w:val="0"/>
        <w:spacing w:after="0" w:line="240" w:lineRule="auto"/>
        <w:rPr>
          <w:rFonts w:ascii="Times New Roman" w:hAnsi="Times New Roman"/>
          <w:b/>
          <w:noProof/>
        </w:rPr>
      </w:pPr>
    </w:p>
    <w:p w14:paraId="5992057B"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b/>
          <w:noProof/>
        </w:rPr>
        <w:t>Pranešimas apie šalutinį poveikį</w:t>
      </w:r>
    </w:p>
    <w:p w14:paraId="51E917A6" w14:textId="654FD585" w:rsidR="009E758A" w:rsidRPr="009E758A" w:rsidRDefault="009E758A" w:rsidP="009E758A">
      <w:pPr>
        <w:tabs>
          <w:tab w:val="left" w:pos="567"/>
        </w:tabs>
        <w:spacing w:line="260" w:lineRule="exact"/>
        <w:ind w:right="-1"/>
        <w:rPr>
          <w:rFonts w:ascii="Times New Roman" w:hAnsi="Times New Roman"/>
        </w:rPr>
      </w:pPr>
      <w:r w:rsidRPr="009E758A">
        <w:rPr>
          <w:rFonts w:ascii="Times New Roman" w:hAnsi="Times New Roman"/>
        </w:rPr>
        <w:t>Jeigu pasireiškė šalutinis poveikis, įskaitant šiame lapelyje nenurodytą, pasakykite gydytojui</w:t>
      </w:r>
      <w:r>
        <w:rPr>
          <w:rFonts w:ascii="Times New Roman" w:hAnsi="Times New Roman"/>
        </w:rPr>
        <w:t>,</w:t>
      </w:r>
      <w:r w:rsidRPr="009E758A">
        <w:rPr>
          <w:rFonts w:ascii="Times New Roman" w:hAnsi="Times New Roman"/>
        </w:rPr>
        <w:t xml:space="preserve"> vaistininkui arba slaugytojui. </w:t>
      </w:r>
      <w:r w:rsidR="00703174" w:rsidRPr="00FE7B76">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703174" w:rsidRPr="00FE7B76">
        <w:rPr>
          <w:rFonts w:ascii="Times New Roman" w:hAnsi="Times New Roman"/>
          <w:color w:val="0000EE"/>
          <w:u w:val="single"/>
          <w:lang w:eastAsia="lt-LT"/>
        </w:rPr>
        <w:t>https://vvkt.lrv.lt/lt/</w:t>
      </w:r>
      <w:r w:rsidR="00703174" w:rsidRPr="00FE7B76">
        <w:rPr>
          <w:rFonts w:ascii="Times New Roman" w:hAnsi="Times New Roman"/>
          <w:lang w:eastAsia="lt-LT"/>
        </w:rPr>
        <w:t xml:space="preserve"> nurodytais būdais arba paskambinti nemokamu telefonu </w:t>
      </w:r>
      <w:r w:rsidR="003A68ED">
        <w:rPr>
          <w:rFonts w:ascii="Times New Roman" w:hAnsi="Times New Roman"/>
          <w:lang w:eastAsia="lt-LT"/>
        </w:rPr>
        <w:t>+370</w:t>
      </w:r>
      <w:r w:rsidR="003A68ED" w:rsidRPr="00FE7B76">
        <w:rPr>
          <w:rFonts w:ascii="Times New Roman" w:hAnsi="Times New Roman"/>
          <w:lang w:eastAsia="lt-LT"/>
        </w:rPr>
        <w:t xml:space="preserve"> </w:t>
      </w:r>
      <w:r w:rsidR="00703174" w:rsidRPr="00FE7B76">
        <w:rPr>
          <w:rFonts w:ascii="Times New Roman" w:hAnsi="Times New Roman"/>
          <w:lang w:eastAsia="lt-LT"/>
        </w:rPr>
        <w:t>800 73 568. Pranešdami apie šalutinį poveikį galite mums padėti gauti daugiau informacijos apie šio vaisto saugumą</w:t>
      </w:r>
      <w:r w:rsidRPr="009E758A">
        <w:rPr>
          <w:rFonts w:ascii="Times New Roman" w:hAnsi="Times New Roman"/>
        </w:rPr>
        <w:t>.</w:t>
      </w:r>
    </w:p>
    <w:p w14:paraId="763D1E95" w14:textId="77777777" w:rsidR="002F3324" w:rsidRPr="00534C57" w:rsidRDefault="002F3324" w:rsidP="002F3324">
      <w:pPr>
        <w:spacing w:after="0" w:line="240" w:lineRule="auto"/>
        <w:rPr>
          <w:rFonts w:ascii="Times New Roman" w:hAnsi="Times New Roman"/>
          <w:b/>
        </w:rPr>
      </w:pPr>
    </w:p>
    <w:p w14:paraId="21CB2DD2"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0AA99627" w14:textId="77777777" w:rsidR="002F3324" w:rsidRPr="00534C57" w:rsidRDefault="002F3324" w:rsidP="002F3324">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5. </w:t>
      </w:r>
      <w:r w:rsidRPr="00534C57">
        <w:rPr>
          <w:rFonts w:ascii="Times New Roman" w:hAnsi="Times New Roman"/>
          <w:b/>
          <w:bCs/>
          <w:color w:val="000000"/>
        </w:rPr>
        <w:tab/>
        <w:t xml:space="preserve">Kaip laikyti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w:t>
      </w:r>
    </w:p>
    <w:p w14:paraId="26F206E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DFE756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Šį vaistą laikykite vaikams nepastebimoje ir nepasiekiamoje vietoje.</w:t>
      </w:r>
    </w:p>
    <w:p w14:paraId="15EAA27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567BC5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Ant lizdinės plokštelės </w:t>
      </w:r>
      <w:r w:rsidR="00152B26" w:rsidRPr="00534C57">
        <w:rPr>
          <w:rFonts w:ascii="Times New Roman" w:hAnsi="Times New Roman"/>
          <w:color w:val="000000"/>
        </w:rPr>
        <w:t xml:space="preserve">ar </w:t>
      </w:r>
      <w:r w:rsidRPr="00534C57">
        <w:rPr>
          <w:rFonts w:ascii="Times New Roman" w:hAnsi="Times New Roman"/>
          <w:color w:val="000000"/>
        </w:rPr>
        <w:t>dėžutės po „</w:t>
      </w:r>
      <w:r w:rsidRPr="00E50BA2">
        <w:rPr>
          <w:rFonts w:ascii="Times New Roman" w:hAnsi="Times New Roman"/>
          <w:color w:val="000000"/>
          <w:highlight w:val="lightGray"/>
        </w:rPr>
        <w:t>Tinka iki</w:t>
      </w:r>
      <w:r w:rsidRPr="00534C57">
        <w:rPr>
          <w:rFonts w:ascii="Times New Roman" w:hAnsi="Times New Roman"/>
          <w:color w:val="000000"/>
        </w:rPr>
        <w:t>/EXP“ nurodytam tinkamumo laikui pasibaigus, šio vaisto vartoti negalima. Vaistas tinkamas vartoti iki paskutinės nurodyto mėnesio dienos.</w:t>
      </w:r>
    </w:p>
    <w:p w14:paraId="57B070C0"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6E26339"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Šiam vaistui specialių laikymo sąlygų nereikia.</w:t>
      </w:r>
    </w:p>
    <w:p w14:paraId="560543A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2300E4C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Vaistų negalima išmesti į kanalizaciją arba su buitinėmis atliekomis. Kaip išmesti nereikalingus vaistus, klauskite vaistininko. Šios priemonės padės apsaugoti aplinką.</w:t>
      </w:r>
    </w:p>
    <w:p w14:paraId="7455D6AC"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1C1974A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179D015D" w14:textId="77777777" w:rsidR="002F3324" w:rsidRPr="00534C57" w:rsidRDefault="002F3324" w:rsidP="002F3324">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 </w:t>
      </w:r>
      <w:r w:rsidRPr="00534C57">
        <w:rPr>
          <w:rFonts w:ascii="Times New Roman" w:hAnsi="Times New Roman"/>
          <w:b/>
          <w:bCs/>
          <w:color w:val="000000"/>
        </w:rPr>
        <w:tab/>
        <w:t>Pakuotės turinys ir kita informacija</w:t>
      </w:r>
    </w:p>
    <w:p w14:paraId="7D4A0654" w14:textId="77777777" w:rsidR="002F3324" w:rsidRPr="00534C57" w:rsidRDefault="002F3324" w:rsidP="002F3324">
      <w:pPr>
        <w:autoSpaceDE w:val="0"/>
        <w:autoSpaceDN w:val="0"/>
        <w:adjustRightInd w:val="0"/>
        <w:spacing w:after="0" w:line="240" w:lineRule="auto"/>
        <w:rPr>
          <w:rFonts w:ascii="Times New Roman" w:hAnsi="Times New Roman"/>
          <w:b/>
          <w:color w:val="000000"/>
        </w:rPr>
      </w:pPr>
    </w:p>
    <w:p w14:paraId="1BE1B18A"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sudėtis</w:t>
      </w:r>
    </w:p>
    <w:p w14:paraId="3C64B9B3" w14:textId="77777777" w:rsidR="002F3324" w:rsidRPr="00534C57" w:rsidRDefault="002F3324" w:rsidP="002F3324">
      <w:pPr>
        <w:spacing w:after="0" w:line="240" w:lineRule="auto"/>
        <w:rPr>
          <w:rFonts w:ascii="Times New Roman" w:hAnsi="Times New Roman"/>
          <w:noProof/>
        </w:rPr>
      </w:pPr>
    </w:p>
    <w:p w14:paraId="7F34D533" w14:textId="77777777" w:rsidR="002F3324" w:rsidRPr="00951727" w:rsidRDefault="002F3324" w:rsidP="00451C7F">
      <w:pPr>
        <w:pStyle w:val="Sraopastraipa"/>
        <w:numPr>
          <w:ilvl w:val="0"/>
          <w:numId w:val="24"/>
        </w:numPr>
        <w:autoSpaceDE w:val="0"/>
        <w:autoSpaceDN w:val="0"/>
        <w:adjustRightInd w:val="0"/>
        <w:spacing w:after="0" w:line="240" w:lineRule="auto"/>
        <w:ind w:left="567" w:hanging="567"/>
        <w:rPr>
          <w:rFonts w:ascii="Times New Roman" w:hAnsi="Times New Roman"/>
          <w:color w:val="000000"/>
        </w:rPr>
      </w:pPr>
      <w:r w:rsidRPr="00951727">
        <w:rPr>
          <w:rFonts w:ascii="Times New Roman" w:hAnsi="Times New Roman"/>
          <w:color w:val="000000"/>
        </w:rPr>
        <w:t xml:space="preserve">Veiklioji medžiaga yra </w:t>
      </w:r>
      <w:proofErr w:type="spellStart"/>
      <w:r w:rsidRPr="00951727">
        <w:rPr>
          <w:rFonts w:ascii="Times New Roman" w:hAnsi="Times New Roman"/>
          <w:color w:val="000000"/>
        </w:rPr>
        <w:t>vorikonazolas</w:t>
      </w:r>
      <w:proofErr w:type="spellEnd"/>
      <w:r w:rsidRPr="00951727">
        <w:rPr>
          <w:rFonts w:ascii="Times New Roman" w:hAnsi="Times New Roman"/>
          <w:color w:val="000000"/>
        </w:rPr>
        <w:t>. Kiekvienoje tabletėje yra 200</w:t>
      </w:r>
      <w:r w:rsidR="00A46711">
        <w:rPr>
          <w:rFonts w:ascii="Times New Roman" w:hAnsi="Times New Roman"/>
          <w:color w:val="000000"/>
        </w:rPr>
        <w:t> </w:t>
      </w:r>
      <w:r w:rsidRPr="00951727">
        <w:rPr>
          <w:rFonts w:ascii="Times New Roman" w:hAnsi="Times New Roman"/>
          <w:color w:val="000000"/>
        </w:rPr>
        <w:t xml:space="preserve">mg </w:t>
      </w:r>
      <w:proofErr w:type="spellStart"/>
      <w:r w:rsidRPr="00951727">
        <w:rPr>
          <w:rFonts w:ascii="Times New Roman" w:hAnsi="Times New Roman"/>
          <w:color w:val="000000"/>
        </w:rPr>
        <w:t>vorikonazolo</w:t>
      </w:r>
      <w:proofErr w:type="spellEnd"/>
      <w:r w:rsidRPr="00951727">
        <w:rPr>
          <w:rFonts w:ascii="Times New Roman" w:hAnsi="Times New Roman"/>
          <w:color w:val="000000"/>
        </w:rPr>
        <w:t>.</w:t>
      </w:r>
    </w:p>
    <w:p w14:paraId="28E4092E" w14:textId="77777777" w:rsidR="002F3324" w:rsidRPr="00534C57" w:rsidRDefault="002F3324" w:rsidP="00451C7F">
      <w:pPr>
        <w:autoSpaceDE w:val="0"/>
        <w:autoSpaceDN w:val="0"/>
        <w:adjustRightInd w:val="0"/>
        <w:spacing w:after="0" w:line="240" w:lineRule="auto"/>
        <w:ind w:left="567" w:hanging="567"/>
        <w:rPr>
          <w:rFonts w:ascii="Times New Roman" w:hAnsi="Times New Roman"/>
          <w:color w:val="000000"/>
        </w:rPr>
      </w:pPr>
    </w:p>
    <w:p w14:paraId="4F40E2BB" w14:textId="77777777" w:rsidR="002F3324" w:rsidRPr="00951727" w:rsidRDefault="002F3324" w:rsidP="00451C7F">
      <w:pPr>
        <w:pStyle w:val="Sraopastraipa"/>
        <w:numPr>
          <w:ilvl w:val="0"/>
          <w:numId w:val="24"/>
        </w:numPr>
        <w:autoSpaceDE w:val="0"/>
        <w:autoSpaceDN w:val="0"/>
        <w:adjustRightInd w:val="0"/>
        <w:spacing w:after="0" w:line="240" w:lineRule="auto"/>
        <w:ind w:left="567" w:hanging="567"/>
        <w:rPr>
          <w:rFonts w:ascii="Times New Roman" w:hAnsi="Times New Roman"/>
          <w:b/>
          <w:color w:val="000000"/>
        </w:rPr>
      </w:pPr>
      <w:r w:rsidRPr="00951727">
        <w:rPr>
          <w:rFonts w:ascii="Times New Roman" w:hAnsi="Times New Roman"/>
        </w:rPr>
        <w:t xml:space="preserve">Pagalbinės medžiagos yra laktozė </w:t>
      </w:r>
      <w:proofErr w:type="spellStart"/>
      <w:r w:rsidRPr="00951727">
        <w:rPr>
          <w:rFonts w:ascii="Times New Roman" w:hAnsi="Times New Roman"/>
        </w:rPr>
        <w:t>monohidratas</w:t>
      </w:r>
      <w:proofErr w:type="spellEnd"/>
      <w:r w:rsidRPr="00951727">
        <w:rPr>
          <w:rFonts w:ascii="Times New Roman" w:hAnsi="Times New Roman"/>
        </w:rPr>
        <w:t xml:space="preserve"> (žr. 2 skyrių „</w:t>
      </w:r>
      <w:proofErr w:type="spellStart"/>
      <w:r w:rsidRPr="00951727">
        <w:rPr>
          <w:rFonts w:ascii="Times New Roman" w:hAnsi="Times New Roman"/>
          <w:color w:val="000000"/>
        </w:rPr>
        <w:t>Voriconazole</w:t>
      </w:r>
      <w:proofErr w:type="spellEnd"/>
      <w:r w:rsidRPr="00951727">
        <w:rPr>
          <w:rFonts w:ascii="Times New Roman" w:hAnsi="Times New Roman"/>
          <w:color w:val="000000"/>
        </w:rPr>
        <w:t xml:space="preserve"> </w:t>
      </w:r>
      <w:proofErr w:type="spellStart"/>
      <w:r w:rsidRPr="00951727">
        <w:rPr>
          <w:rFonts w:ascii="Times New Roman" w:hAnsi="Times New Roman"/>
          <w:color w:val="000000"/>
        </w:rPr>
        <w:t>Teva</w:t>
      </w:r>
      <w:proofErr w:type="spellEnd"/>
      <w:r w:rsidRPr="00951727">
        <w:rPr>
          <w:rFonts w:ascii="Times New Roman" w:hAnsi="Times New Roman"/>
          <w:bCs/>
          <w:color w:val="000000"/>
        </w:rPr>
        <w:t xml:space="preserve"> sudėtyje yra laktozės“</w:t>
      </w:r>
      <w:r w:rsidRPr="00951727">
        <w:rPr>
          <w:rFonts w:ascii="Times New Roman" w:hAnsi="Times New Roman"/>
        </w:rPr>
        <w:t xml:space="preserve">), </w:t>
      </w:r>
      <w:proofErr w:type="spellStart"/>
      <w:r w:rsidRPr="00951727">
        <w:rPr>
          <w:rFonts w:ascii="Times New Roman" w:hAnsi="Times New Roman"/>
        </w:rPr>
        <w:t>kroskarmeliozės</w:t>
      </w:r>
      <w:proofErr w:type="spellEnd"/>
      <w:r w:rsidRPr="00951727">
        <w:rPr>
          <w:rFonts w:ascii="Times New Roman" w:hAnsi="Times New Roman"/>
        </w:rPr>
        <w:t xml:space="preserve"> natrio druska, </w:t>
      </w:r>
      <w:proofErr w:type="spellStart"/>
      <w:r w:rsidRPr="00951727">
        <w:rPr>
          <w:rFonts w:ascii="Times New Roman" w:hAnsi="Times New Roman"/>
        </w:rPr>
        <w:t>povidonas</w:t>
      </w:r>
      <w:proofErr w:type="spellEnd"/>
      <w:r w:rsidRPr="00951727">
        <w:rPr>
          <w:rFonts w:ascii="Times New Roman" w:hAnsi="Times New Roman"/>
        </w:rPr>
        <w:t xml:space="preserve"> K 25, </w:t>
      </w:r>
      <w:proofErr w:type="spellStart"/>
      <w:r w:rsidRPr="00951727">
        <w:rPr>
          <w:rFonts w:ascii="Times New Roman" w:hAnsi="Times New Roman"/>
        </w:rPr>
        <w:t>pregelifikuotas</w:t>
      </w:r>
      <w:proofErr w:type="spellEnd"/>
      <w:r w:rsidRPr="00951727">
        <w:rPr>
          <w:rFonts w:ascii="Times New Roman" w:hAnsi="Times New Roman"/>
        </w:rPr>
        <w:t xml:space="preserve"> kukurūzų krakmolas, magnio </w:t>
      </w:r>
      <w:proofErr w:type="spellStart"/>
      <w:r w:rsidRPr="00951727">
        <w:rPr>
          <w:rFonts w:ascii="Times New Roman" w:hAnsi="Times New Roman"/>
        </w:rPr>
        <w:t>stearatas</w:t>
      </w:r>
      <w:proofErr w:type="spellEnd"/>
      <w:r w:rsidRPr="00951727">
        <w:rPr>
          <w:rFonts w:ascii="Times New Roman" w:hAnsi="Times New Roman"/>
        </w:rPr>
        <w:t xml:space="preserve">, </w:t>
      </w:r>
      <w:proofErr w:type="spellStart"/>
      <w:r w:rsidRPr="00951727">
        <w:rPr>
          <w:rFonts w:ascii="Times New Roman" w:hAnsi="Times New Roman"/>
        </w:rPr>
        <w:t>hipromeliozė</w:t>
      </w:r>
      <w:proofErr w:type="spellEnd"/>
      <w:r w:rsidRPr="00951727">
        <w:rPr>
          <w:rFonts w:ascii="Times New Roman" w:hAnsi="Times New Roman"/>
        </w:rPr>
        <w:t xml:space="preserve"> 5</w:t>
      </w:r>
      <w:r w:rsidR="00451C7F">
        <w:rPr>
          <w:rFonts w:ascii="Times New Roman" w:hAnsi="Times New Roman"/>
        </w:rPr>
        <w:t> </w:t>
      </w:r>
      <w:proofErr w:type="spellStart"/>
      <w:r w:rsidRPr="00951727">
        <w:rPr>
          <w:rFonts w:ascii="Times New Roman" w:hAnsi="Times New Roman"/>
        </w:rPr>
        <w:t>mPa·s</w:t>
      </w:r>
      <w:proofErr w:type="spellEnd"/>
      <w:r w:rsidRPr="00951727">
        <w:rPr>
          <w:rFonts w:ascii="Times New Roman" w:hAnsi="Times New Roman"/>
        </w:rPr>
        <w:t xml:space="preserve">, </w:t>
      </w:r>
      <w:proofErr w:type="spellStart"/>
      <w:r w:rsidRPr="00951727">
        <w:rPr>
          <w:rFonts w:ascii="Times New Roman" w:hAnsi="Times New Roman"/>
        </w:rPr>
        <w:t>glicerolis</w:t>
      </w:r>
      <w:proofErr w:type="spellEnd"/>
      <w:r w:rsidRPr="00951727">
        <w:rPr>
          <w:rFonts w:ascii="Times New Roman" w:hAnsi="Times New Roman"/>
        </w:rPr>
        <w:t xml:space="preserve"> (85%), titano dioksidas (E</w:t>
      </w:r>
      <w:r w:rsidR="00A46711">
        <w:rPr>
          <w:rFonts w:ascii="Times New Roman" w:hAnsi="Times New Roman"/>
        </w:rPr>
        <w:t> </w:t>
      </w:r>
      <w:r w:rsidRPr="00951727">
        <w:rPr>
          <w:rFonts w:ascii="Times New Roman" w:hAnsi="Times New Roman"/>
        </w:rPr>
        <w:t>171).</w:t>
      </w:r>
    </w:p>
    <w:p w14:paraId="0747028B" w14:textId="77777777" w:rsidR="002F3324" w:rsidRPr="00534C57" w:rsidRDefault="002F3324" w:rsidP="00451C7F">
      <w:pPr>
        <w:autoSpaceDE w:val="0"/>
        <w:autoSpaceDN w:val="0"/>
        <w:adjustRightInd w:val="0"/>
        <w:spacing w:after="0" w:line="240" w:lineRule="auto"/>
        <w:ind w:left="567" w:hanging="567"/>
        <w:rPr>
          <w:rFonts w:ascii="Times New Roman" w:hAnsi="Times New Roman"/>
          <w:b/>
          <w:color w:val="000000"/>
        </w:rPr>
      </w:pPr>
    </w:p>
    <w:p w14:paraId="4A39437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išvaizda ir kiekis pakuotėje</w:t>
      </w:r>
    </w:p>
    <w:p w14:paraId="11DE3C8C" w14:textId="77777777" w:rsidR="002F3324" w:rsidRPr="00534C57" w:rsidRDefault="002F3324" w:rsidP="002F3324">
      <w:pPr>
        <w:autoSpaceDE w:val="0"/>
        <w:autoSpaceDN w:val="0"/>
        <w:adjustRightInd w:val="0"/>
        <w:spacing w:after="0" w:line="240" w:lineRule="auto"/>
        <w:rPr>
          <w:rFonts w:ascii="Times New Roman" w:hAnsi="Times New Roman"/>
          <w:bCs/>
          <w:color w:val="000000"/>
        </w:rPr>
      </w:pPr>
    </w:p>
    <w:p w14:paraId="15C5743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yra baltos pailgos plėvele dengtos tabletės (dydis apie 17,2 mm x 7,2</w:t>
      </w:r>
      <w:r w:rsidR="00A46711">
        <w:rPr>
          <w:rFonts w:ascii="Times New Roman" w:hAnsi="Times New Roman"/>
          <w:color w:val="000000"/>
        </w:rPr>
        <w:t> </w:t>
      </w:r>
      <w:r w:rsidRPr="00534C57">
        <w:rPr>
          <w:rFonts w:ascii="Times New Roman" w:hAnsi="Times New Roman"/>
          <w:color w:val="000000"/>
        </w:rPr>
        <w:t>mm), kurių vienoje pusėje įspaustas ženklas ,,V”, kitoje – ,,200”.</w:t>
      </w:r>
    </w:p>
    <w:p w14:paraId="5307518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ACF2D5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tiekiamas PVC / aliuminio lizdinių plokštelių </w:t>
      </w:r>
      <w:r w:rsidR="009512CF">
        <w:rPr>
          <w:rFonts w:ascii="Times New Roman" w:hAnsi="Times New Roman"/>
          <w:color w:val="000000"/>
        </w:rPr>
        <w:t xml:space="preserve">arba </w:t>
      </w:r>
      <w:proofErr w:type="spellStart"/>
      <w:r w:rsidR="009512CF">
        <w:rPr>
          <w:rFonts w:ascii="Times New Roman" w:hAnsi="Times New Roman"/>
          <w:color w:val="000000"/>
        </w:rPr>
        <w:t>dalomųjų</w:t>
      </w:r>
      <w:proofErr w:type="spellEnd"/>
      <w:r w:rsidR="009512CF">
        <w:rPr>
          <w:rFonts w:ascii="Times New Roman" w:hAnsi="Times New Roman"/>
          <w:color w:val="000000"/>
        </w:rPr>
        <w:t xml:space="preserve"> lizdinių plokštelių </w:t>
      </w:r>
      <w:r w:rsidRPr="00534C57">
        <w:rPr>
          <w:rFonts w:ascii="Times New Roman" w:hAnsi="Times New Roman"/>
          <w:color w:val="000000"/>
        </w:rPr>
        <w:t xml:space="preserve">pakuotėse po 2, 10, 14, 20, 28, 30, 50, 56, 98 arba 100 plėvele dengtų tablečių. </w:t>
      </w:r>
    </w:p>
    <w:p w14:paraId="590C1EA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100CCA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Gali būti tiekiamos ne visų dydžių pakuotės.</w:t>
      </w:r>
    </w:p>
    <w:p w14:paraId="56B7F04B"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98A4DFA"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Registruotojas ir gamintojas</w:t>
      </w:r>
    </w:p>
    <w:p w14:paraId="79DE5CC3" w14:textId="77777777" w:rsidR="002F3324" w:rsidRPr="00534C57" w:rsidRDefault="002F3324" w:rsidP="002F3324">
      <w:pPr>
        <w:spacing w:after="0" w:line="240" w:lineRule="auto"/>
        <w:rPr>
          <w:rFonts w:ascii="Times New Roman" w:hAnsi="Times New Roman"/>
          <w:lang w:eastAsia="lt-LT"/>
        </w:rPr>
      </w:pPr>
    </w:p>
    <w:p w14:paraId="6299A916" w14:textId="77777777" w:rsidR="002F3324" w:rsidRPr="00534C57" w:rsidRDefault="002F3324" w:rsidP="002F3324">
      <w:pPr>
        <w:spacing w:after="0" w:line="240" w:lineRule="auto"/>
        <w:rPr>
          <w:rFonts w:ascii="Times New Roman" w:hAnsi="Times New Roman"/>
          <w:i/>
          <w:lang w:eastAsia="lt-LT"/>
        </w:rPr>
      </w:pPr>
      <w:r w:rsidRPr="00534C57">
        <w:rPr>
          <w:rFonts w:ascii="Times New Roman" w:hAnsi="Times New Roman"/>
          <w:i/>
          <w:lang w:eastAsia="lt-LT"/>
        </w:rPr>
        <w:lastRenderedPageBreak/>
        <w:t>Registruotojas</w:t>
      </w:r>
    </w:p>
    <w:p w14:paraId="3BF8A1C3" w14:textId="77777777" w:rsidR="002F3324" w:rsidRPr="00534C57" w:rsidRDefault="002F3324" w:rsidP="002F3324">
      <w:pPr>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Pharma B.V.</w:t>
      </w:r>
    </w:p>
    <w:p w14:paraId="4C62777A" w14:textId="77777777" w:rsidR="002F3324" w:rsidRPr="00534C57" w:rsidRDefault="002F3324" w:rsidP="002F3324">
      <w:pPr>
        <w:spacing w:after="0" w:line="240" w:lineRule="auto"/>
        <w:rPr>
          <w:rFonts w:ascii="Times New Roman" w:eastAsia="Times New Roman" w:hAnsi="Times New Roman"/>
          <w:lang w:eastAsia="de-DE"/>
        </w:rPr>
      </w:pPr>
      <w:proofErr w:type="spellStart"/>
      <w:r w:rsidRPr="00534C57">
        <w:rPr>
          <w:rFonts w:ascii="Times New Roman" w:eastAsia="Times New Roman" w:hAnsi="Times New Roman"/>
          <w:lang w:eastAsia="de-DE"/>
        </w:rPr>
        <w:t>Swensweg</w:t>
      </w:r>
      <w:proofErr w:type="spellEnd"/>
      <w:r w:rsidRPr="00534C57">
        <w:rPr>
          <w:rFonts w:ascii="Times New Roman" w:eastAsia="Times New Roman" w:hAnsi="Times New Roman"/>
          <w:lang w:eastAsia="de-DE"/>
        </w:rPr>
        <w:t xml:space="preserve"> 5</w:t>
      </w:r>
    </w:p>
    <w:p w14:paraId="788E61A7" w14:textId="77777777" w:rsidR="002F3324" w:rsidRPr="00534C57" w:rsidRDefault="002F3324" w:rsidP="002F3324">
      <w:pPr>
        <w:spacing w:after="0" w:line="240" w:lineRule="auto"/>
        <w:rPr>
          <w:rFonts w:ascii="Times New Roman" w:eastAsia="Times New Roman" w:hAnsi="Times New Roman"/>
          <w:lang w:eastAsia="de-DE"/>
        </w:rPr>
      </w:pPr>
      <w:r w:rsidRPr="00534C57">
        <w:rPr>
          <w:rFonts w:ascii="Times New Roman" w:eastAsia="Times New Roman" w:hAnsi="Times New Roman"/>
          <w:lang w:eastAsia="de-DE"/>
        </w:rPr>
        <w:t xml:space="preserve">2031 GA </w:t>
      </w:r>
      <w:proofErr w:type="spellStart"/>
      <w:r w:rsidRPr="00534C57">
        <w:rPr>
          <w:rFonts w:ascii="Times New Roman" w:eastAsia="Times New Roman" w:hAnsi="Times New Roman"/>
          <w:lang w:eastAsia="de-DE"/>
        </w:rPr>
        <w:t>Haarlem</w:t>
      </w:r>
      <w:proofErr w:type="spellEnd"/>
    </w:p>
    <w:p w14:paraId="094537CF" w14:textId="77777777" w:rsidR="002F3324" w:rsidRPr="00534C57" w:rsidRDefault="002F3324" w:rsidP="002F3324">
      <w:pPr>
        <w:spacing w:after="0" w:line="240" w:lineRule="auto"/>
        <w:rPr>
          <w:rFonts w:ascii="Times New Roman" w:hAnsi="Times New Roman"/>
          <w:lang w:eastAsia="lt-LT"/>
        </w:rPr>
      </w:pPr>
      <w:r w:rsidRPr="00534C57">
        <w:rPr>
          <w:rFonts w:ascii="Times New Roman" w:hAnsi="Times New Roman"/>
          <w:lang w:eastAsia="lt-LT"/>
        </w:rPr>
        <w:t>Nyderlandai</w:t>
      </w:r>
    </w:p>
    <w:p w14:paraId="3F7AC8A8" w14:textId="77777777" w:rsidR="002F3324" w:rsidRPr="00534C57" w:rsidRDefault="002F3324" w:rsidP="002F3324">
      <w:pPr>
        <w:autoSpaceDE w:val="0"/>
        <w:autoSpaceDN w:val="0"/>
        <w:adjustRightInd w:val="0"/>
        <w:spacing w:after="0" w:line="240" w:lineRule="auto"/>
        <w:rPr>
          <w:rFonts w:ascii="Times New Roman" w:hAnsi="Times New Roman"/>
          <w:b/>
          <w:bCs/>
          <w:color w:val="000000"/>
        </w:rPr>
      </w:pPr>
    </w:p>
    <w:p w14:paraId="6470A14E" w14:textId="77777777" w:rsidR="002F3324" w:rsidRPr="00534C57" w:rsidRDefault="00FE3972" w:rsidP="002F3324">
      <w:pPr>
        <w:autoSpaceDE w:val="0"/>
        <w:autoSpaceDN w:val="0"/>
        <w:adjustRightInd w:val="0"/>
        <w:spacing w:after="0" w:line="240" w:lineRule="auto"/>
        <w:rPr>
          <w:rFonts w:ascii="Times New Roman" w:hAnsi="Times New Roman"/>
          <w:bCs/>
          <w:i/>
          <w:color w:val="000000"/>
        </w:rPr>
      </w:pPr>
      <w:r w:rsidRPr="00534C57">
        <w:rPr>
          <w:rFonts w:ascii="Times New Roman" w:hAnsi="Times New Roman"/>
          <w:bCs/>
          <w:i/>
          <w:color w:val="000000"/>
        </w:rPr>
        <w:t>Gamintoja</w:t>
      </w:r>
      <w:r>
        <w:rPr>
          <w:rFonts w:ascii="Times New Roman" w:hAnsi="Times New Roman"/>
          <w:bCs/>
          <w:i/>
          <w:color w:val="000000"/>
        </w:rPr>
        <w:t>s</w:t>
      </w:r>
    </w:p>
    <w:p w14:paraId="4FE92A17" w14:textId="77777777" w:rsidR="002F3324" w:rsidRPr="00534C57" w:rsidRDefault="002F3324" w:rsidP="002F3324">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Merckle</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GmbH</w:t>
      </w:r>
      <w:proofErr w:type="spellEnd"/>
    </w:p>
    <w:p w14:paraId="3F009EC1" w14:textId="77777777" w:rsidR="002F3324" w:rsidRPr="00534C57" w:rsidRDefault="002F3324" w:rsidP="002F3324">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Ludwig</w:t>
      </w:r>
      <w:proofErr w:type="spellEnd"/>
      <w:r w:rsidRPr="00534C57">
        <w:rPr>
          <w:rFonts w:ascii="Times New Roman" w:hAnsi="Times New Roman"/>
          <w:lang w:eastAsia="lt-LT"/>
        </w:rPr>
        <w:t>-</w:t>
      </w:r>
      <w:proofErr w:type="spellStart"/>
      <w:r w:rsidRPr="00534C57">
        <w:rPr>
          <w:rFonts w:ascii="Times New Roman" w:hAnsi="Times New Roman"/>
          <w:lang w:eastAsia="lt-LT"/>
        </w:rPr>
        <w:t>Merckle</w:t>
      </w:r>
      <w:proofErr w:type="spellEnd"/>
      <w:r w:rsidRPr="00534C57">
        <w:rPr>
          <w:rFonts w:ascii="Times New Roman" w:hAnsi="Times New Roman"/>
          <w:lang w:eastAsia="lt-LT"/>
        </w:rPr>
        <w:t>-Str. 3</w:t>
      </w:r>
    </w:p>
    <w:p w14:paraId="15D72942"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89143 </w:t>
      </w:r>
      <w:proofErr w:type="spellStart"/>
      <w:r w:rsidRPr="00534C57">
        <w:rPr>
          <w:rFonts w:ascii="Times New Roman" w:hAnsi="Times New Roman"/>
          <w:lang w:eastAsia="lt-LT"/>
        </w:rPr>
        <w:t>Blaubeuren</w:t>
      </w:r>
      <w:proofErr w:type="spellEnd"/>
    </w:p>
    <w:p w14:paraId="7A5685F7"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Vokietija</w:t>
      </w:r>
    </w:p>
    <w:p w14:paraId="645E4F63" w14:textId="77777777" w:rsidR="002F3324" w:rsidRPr="00534C57" w:rsidRDefault="002F3324" w:rsidP="002F3324">
      <w:pPr>
        <w:autoSpaceDE w:val="0"/>
        <w:autoSpaceDN w:val="0"/>
        <w:spacing w:after="0" w:line="240" w:lineRule="auto"/>
        <w:rPr>
          <w:rFonts w:ascii="Times New Roman" w:hAnsi="Times New Roman"/>
          <w:lang w:eastAsia="lt-LT"/>
        </w:rPr>
      </w:pPr>
    </w:p>
    <w:p w14:paraId="11187025"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7192F37C" w14:textId="77777777" w:rsidR="002F3324" w:rsidRPr="00534C57" w:rsidRDefault="002F3324" w:rsidP="002F3324">
      <w:pPr>
        <w:autoSpaceDE w:val="0"/>
        <w:autoSpaceDN w:val="0"/>
        <w:spacing w:after="0" w:line="240" w:lineRule="auto"/>
        <w:rPr>
          <w:rFonts w:ascii="Times New Roman" w:hAnsi="Times New Roman"/>
          <w:lang w:eastAsia="lt-LT"/>
        </w:rPr>
      </w:pPr>
    </w:p>
    <w:p w14:paraId="2D93D728"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TEVA </w:t>
      </w:r>
      <w:proofErr w:type="spellStart"/>
      <w:r w:rsidRPr="00534C57">
        <w:rPr>
          <w:rFonts w:ascii="Times New Roman" w:hAnsi="Times New Roman"/>
          <w:lang w:eastAsia="lt-LT"/>
        </w:rPr>
        <w:t>Pharmaceutical</w:t>
      </w:r>
      <w:proofErr w:type="spellEnd"/>
      <w:r w:rsidRPr="00534C57">
        <w:rPr>
          <w:rFonts w:ascii="Times New Roman" w:hAnsi="Times New Roman"/>
          <w:lang w:eastAsia="lt-LT"/>
        </w:rPr>
        <w:t xml:space="preserve"> Works </w:t>
      </w:r>
      <w:proofErr w:type="spellStart"/>
      <w:r w:rsidRPr="00534C57">
        <w:rPr>
          <w:rFonts w:ascii="Times New Roman" w:hAnsi="Times New Roman"/>
          <w:lang w:eastAsia="lt-LT"/>
        </w:rPr>
        <w:t>Private</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Limited</w:t>
      </w:r>
      <w:proofErr w:type="spellEnd"/>
      <w:r w:rsidRPr="00534C57">
        <w:rPr>
          <w:rFonts w:ascii="Times New Roman" w:hAnsi="Times New Roman"/>
          <w:lang w:eastAsia="lt-LT"/>
        </w:rPr>
        <w:t xml:space="preserve"> Company</w:t>
      </w:r>
    </w:p>
    <w:p w14:paraId="1BB1DDCB" w14:textId="77777777" w:rsidR="002F3324" w:rsidRPr="00534C57" w:rsidRDefault="002F3324" w:rsidP="002F3324">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Pallagi</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út</w:t>
      </w:r>
      <w:proofErr w:type="spellEnd"/>
      <w:r w:rsidRPr="00534C57">
        <w:rPr>
          <w:rFonts w:ascii="Times New Roman" w:hAnsi="Times New Roman"/>
          <w:lang w:eastAsia="lt-LT"/>
        </w:rPr>
        <w:t xml:space="preserve"> 13</w:t>
      </w:r>
    </w:p>
    <w:p w14:paraId="11967A6F"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4042 </w:t>
      </w:r>
      <w:proofErr w:type="spellStart"/>
      <w:r w:rsidRPr="00534C57">
        <w:rPr>
          <w:rFonts w:ascii="Times New Roman" w:hAnsi="Times New Roman"/>
          <w:lang w:eastAsia="lt-LT"/>
        </w:rPr>
        <w:t>Debrecen</w:t>
      </w:r>
      <w:proofErr w:type="spellEnd"/>
    </w:p>
    <w:p w14:paraId="54E3A4F4"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Vengrija</w:t>
      </w:r>
    </w:p>
    <w:p w14:paraId="3C3BFA0F" w14:textId="77777777" w:rsidR="002F3324" w:rsidRPr="00534C57" w:rsidRDefault="002F3324" w:rsidP="002F3324">
      <w:pPr>
        <w:autoSpaceDE w:val="0"/>
        <w:autoSpaceDN w:val="0"/>
        <w:spacing w:after="0" w:line="240" w:lineRule="auto"/>
        <w:rPr>
          <w:rFonts w:ascii="Times New Roman" w:hAnsi="Times New Roman"/>
          <w:lang w:eastAsia="lt-LT"/>
        </w:rPr>
      </w:pPr>
    </w:p>
    <w:p w14:paraId="63F4EDFC"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465AC2E6" w14:textId="77777777" w:rsidR="002F3324" w:rsidRPr="00534C57" w:rsidRDefault="002F3324" w:rsidP="002F3324">
      <w:pPr>
        <w:autoSpaceDE w:val="0"/>
        <w:autoSpaceDN w:val="0"/>
        <w:spacing w:after="0" w:line="240" w:lineRule="auto"/>
        <w:rPr>
          <w:rFonts w:ascii="Times New Roman" w:hAnsi="Times New Roman"/>
          <w:lang w:eastAsia="lt-LT"/>
        </w:rPr>
      </w:pPr>
    </w:p>
    <w:p w14:paraId="22F3D00B" w14:textId="77777777" w:rsidR="002F3324" w:rsidRPr="00534C57" w:rsidRDefault="002F3324" w:rsidP="002F3324">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Pharmaceuticals</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Europe</w:t>
      </w:r>
      <w:proofErr w:type="spellEnd"/>
      <w:r w:rsidRPr="00534C57">
        <w:rPr>
          <w:rFonts w:ascii="Times New Roman" w:hAnsi="Times New Roman"/>
          <w:lang w:eastAsia="lt-LT"/>
        </w:rPr>
        <w:t xml:space="preserve"> B.V.</w:t>
      </w:r>
    </w:p>
    <w:p w14:paraId="7E80EB57" w14:textId="77777777" w:rsidR="002F3324" w:rsidRPr="00534C57" w:rsidRDefault="002F3324" w:rsidP="002F3324">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Swensweg</w:t>
      </w:r>
      <w:proofErr w:type="spellEnd"/>
      <w:r w:rsidRPr="00534C57">
        <w:rPr>
          <w:rFonts w:ascii="Times New Roman" w:hAnsi="Times New Roman"/>
          <w:lang w:eastAsia="lt-LT"/>
        </w:rPr>
        <w:t xml:space="preserve"> 5</w:t>
      </w:r>
    </w:p>
    <w:p w14:paraId="32D17566"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2031 GA </w:t>
      </w:r>
      <w:proofErr w:type="spellStart"/>
      <w:r w:rsidRPr="00534C57">
        <w:rPr>
          <w:rFonts w:ascii="Times New Roman" w:hAnsi="Times New Roman"/>
          <w:lang w:eastAsia="lt-LT"/>
        </w:rPr>
        <w:t>Haarlem</w:t>
      </w:r>
      <w:proofErr w:type="spellEnd"/>
    </w:p>
    <w:p w14:paraId="28918939"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Nyderlandai</w:t>
      </w:r>
    </w:p>
    <w:p w14:paraId="724A07E7" w14:textId="77777777" w:rsidR="002F3324" w:rsidRPr="00534C57" w:rsidRDefault="002F3324" w:rsidP="002F3324">
      <w:pPr>
        <w:autoSpaceDE w:val="0"/>
        <w:autoSpaceDN w:val="0"/>
        <w:spacing w:after="0" w:line="240" w:lineRule="auto"/>
        <w:rPr>
          <w:rFonts w:ascii="Times New Roman" w:hAnsi="Times New Roman"/>
          <w:lang w:eastAsia="lt-LT"/>
        </w:rPr>
      </w:pPr>
    </w:p>
    <w:p w14:paraId="1D1E0B9A"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24AFCEF7" w14:textId="77777777" w:rsidR="002F3324" w:rsidRPr="00534C57" w:rsidRDefault="002F3324" w:rsidP="002F3324">
      <w:pPr>
        <w:autoSpaceDE w:val="0"/>
        <w:autoSpaceDN w:val="0"/>
        <w:spacing w:after="0" w:line="240" w:lineRule="auto"/>
        <w:rPr>
          <w:rFonts w:ascii="Times New Roman" w:hAnsi="Times New Roman"/>
          <w:lang w:eastAsia="lt-LT"/>
        </w:rPr>
      </w:pPr>
    </w:p>
    <w:p w14:paraId="07A3A02B"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TEVA PHARMA S.L.U.</w:t>
      </w:r>
    </w:p>
    <w:p w14:paraId="2B443B35"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C/C, n. 4, Poligono </w:t>
      </w:r>
      <w:proofErr w:type="spellStart"/>
      <w:r w:rsidRPr="00534C57">
        <w:rPr>
          <w:rFonts w:ascii="Times New Roman" w:hAnsi="Times New Roman"/>
          <w:lang w:eastAsia="lt-LT"/>
        </w:rPr>
        <w:t>Industrial</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Malpica</w:t>
      </w:r>
      <w:proofErr w:type="spellEnd"/>
    </w:p>
    <w:p w14:paraId="73A032D2"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50016 </w:t>
      </w:r>
      <w:proofErr w:type="spellStart"/>
      <w:r w:rsidRPr="00534C57">
        <w:rPr>
          <w:rFonts w:ascii="Times New Roman" w:hAnsi="Times New Roman"/>
          <w:lang w:eastAsia="lt-LT"/>
        </w:rPr>
        <w:t>Zaragoza</w:t>
      </w:r>
      <w:proofErr w:type="spellEnd"/>
    </w:p>
    <w:p w14:paraId="63CAA8EF"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Ispanija</w:t>
      </w:r>
    </w:p>
    <w:p w14:paraId="70BFC265" w14:textId="77777777" w:rsidR="002F3324" w:rsidRPr="00534C57" w:rsidRDefault="002F3324" w:rsidP="002F3324">
      <w:pPr>
        <w:autoSpaceDE w:val="0"/>
        <w:autoSpaceDN w:val="0"/>
        <w:spacing w:after="0" w:line="240" w:lineRule="auto"/>
        <w:rPr>
          <w:rFonts w:ascii="Times New Roman" w:hAnsi="Times New Roman"/>
          <w:lang w:eastAsia="lt-LT"/>
        </w:rPr>
      </w:pPr>
    </w:p>
    <w:p w14:paraId="07919A46"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77D83363" w14:textId="77777777" w:rsidR="002F3324" w:rsidRPr="00534C57" w:rsidRDefault="002F3324" w:rsidP="002F3324">
      <w:pPr>
        <w:autoSpaceDE w:val="0"/>
        <w:autoSpaceDN w:val="0"/>
        <w:spacing w:after="0" w:line="240" w:lineRule="auto"/>
        <w:rPr>
          <w:rFonts w:ascii="Times New Roman" w:hAnsi="Times New Roman"/>
          <w:lang w:eastAsia="lt-LT"/>
        </w:rPr>
      </w:pPr>
    </w:p>
    <w:p w14:paraId="3C385381" w14:textId="77777777" w:rsidR="002F3324" w:rsidRPr="00534C57" w:rsidRDefault="002F3324" w:rsidP="002F3324">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Operations</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Poland</w:t>
      </w:r>
      <w:proofErr w:type="spellEnd"/>
      <w:r w:rsidRPr="00534C57">
        <w:rPr>
          <w:rFonts w:ascii="Times New Roman" w:hAnsi="Times New Roman"/>
          <w:lang w:eastAsia="lt-LT"/>
        </w:rPr>
        <w:t xml:space="preserve"> Sp. z o. o.</w:t>
      </w:r>
    </w:p>
    <w:p w14:paraId="57E83D20" w14:textId="77777777" w:rsidR="002F3324" w:rsidRPr="00534C57" w:rsidRDefault="002F3324" w:rsidP="002F3324">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Mogilska</w:t>
      </w:r>
      <w:proofErr w:type="spellEnd"/>
      <w:r w:rsidRPr="00534C57">
        <w:rPr>
          <w:rFonts w:ascii="Times New Roman" w:hAnsi="Times New Roman"/>
          <w:lang w:eastAsia="lt-LT"/>
        </w:rPr>
        <w:t xml:space="preserve"> 80 Str. </w:t>
      </w:r>
    </w:p>
    <w:p w14:paraId="037DD67C"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31-546 </w:t>
      </w:r>
      <w:proofErr w:type="spellStart"/>
      <w:r w:rsidRPr="00534C57">
        <w:rPr>
          <w:rFonts w:ascii="Times New Roman" w:hAnsi="Times New Roman"/>
          <w:lang w:eastAsia="lt-LT"/>
        </w:rPr>
        <w:t>Kraków</w:t>
      </w:r>
      <w:proofErr w:type="spellEnd"/>
    </w:p>
    <w:p w14:paraId="0D9A0F11"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Lenkija </w:t>
      </w:r>
    </w:p>
    <w:p w14:paraId="6A40C59B" w14:textId="77777777" w:rsidR="002F3324" w:rsidRPr="00534C57" w:rsidRDefault="002F3324" w:rsidP="002F3324">
      <w:pPr>
        <w:autoSpaceDE w:val="0"/>
        <w:autoSpaceDN w:val="0"/>
        <w:spacing w:after="0" w:line="240" w:lineRule="auto"/>
        <w:rPr>
          <w:rFonts w:ascii="Times New Roman" w:hAnsi="Times New Roman"/>
          <w:lang w:eastAsia="lt-LT"/>
        </w:rPr>
      </w:pPr>
    </w:p>
    <w:p w14:paraId="51E9C19F" w14:textId="77777777" w:rsidR="002F3324" w:rsidRPr="00534C57" w:rsidRDefault="002F3324" w:rsidP="002F3324">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0FB5C356" w14:textId="77777777" w:rsidR="002F3324" w:rsidRPr="00534C57" w:rsidRDefault="002F3324" w:rsidP="002F3324">
      <w:pPr>
        <w:autoSpaceDE w:val="0"/>
        <w:autoSpaceDN w:val="0"/>
        <w:spacing w:after="0" w:line="240" w:lineRule="auto"/>
        <w:ind w:left="74"/>
        <w:rPr>
          <w:rFonts w:ascii="Times New Roman" w:hAnsi="Times New Roman"/>
          <w:lang w:eastAsia="lt-LT"/>
        </w:rPr>
      </w:pPr>
    </w:p>
    <w:p w14:paraId="4B137429"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PLIVA </w:t>
      </w:r>
      <w:proofErr w:type="spellStart"/>
      <w:r w:rsidRPr="00534C57">
        <w:rPr>
          <w:rFonts w:ascii="Times New Roman" w:hAnsi="Times New Roman"/>
          <w:lang w:eastAsia="lt-LT"/>
        </w:rPr>
        <w:t>Croatia</w:t>
      </w:r>
      <w:proofErr w:type="spellEnd"/>
      <w:r w:rsidRPr="00534C57">
        <w:rPr>
          <w:rFonts w:ascii="Times New Roman" w:hAnsi="Times New Roman"/>
          <w:lang w:eastAsia="lt-LT"/>
        </w:rPr>
        <w:t xml:space="preserve"> Ltd. </w:t>
      </w:r>
    </w:p>
    <w:p w14:paraId="445C3265" w14:textId="77777777" w:rsidR="002F3324" w:rsidRPr="00534C57" w:rsidRDefault="002F3324" w:rsidP="002F3324">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Prilaz</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baruna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Filipovića</w:t>
      </w:r>
      <w:proofErr w:type="spellEnd"/>
      <w:r w:rsidRPr="00534C57">
        <w:rPr>
          <w:rFonts w:ascii="Times New Roman" w:hAnsi="Times New Roman"/>
          <w:lang w:eastAsia="lt-LT"/>
        </w:rPr>
        <w:t xml:space="preserve"> 25</w:t>
      </w:r>
    </w:p>
    <w:p w14:paraId="20061CF1"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10000 </w:t>
      </w:r>
      <w:proofErr w:type="spellStart"/>
      <w:r w:rsidRPr="00534C57">
        <w:rPr>
          <w:rFonts w:ascii="Times New Roman" w:hAnsi="Times New Roman"/>
          <w:lang w:eastAsia="lt-LT"/>
        </w:rPr>
        <w:t>Zagreb</w:t>
      </w:r>
      <w:proofErr w:type="spellEnd"/>
      <w:r w:rsidRPr="00534C57">
        <w:rPr>
          <w:rFonts w:ascii="Times New Roman" w:hAnsi="Times New Roman"/>
          <w:lang w:eastAsia="lt-LT"/>
        </w:rPr>
        <w:t xml:space="preserve"> </w:t>
      </w:r>
    </w:p>
    <w:p w14:paraId="259111A2" w14:textId="77777777" w:rsidR="002F3324" w:rsidRPr="00534C57" w:rsidRDefault="002F3324" w:rsidP="002F3324">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Kroatija</w:t>
      </w:r>
    </w:p>
    <w:p w14:paraId="495E43A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4056224D"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apie šį vaistą norite sužinoti daugiau, kreipkitės į vietinį registruotojo atstovą.</w:t>
      </w:r>
    </w:p>
    <w:p w14:paraId="436ECC7F"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0CA80CE4"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UAB </w:t>
      </w:r>
      <w:proofErr w:type="spellStart"/>
      <w:r w:rsidR="0051310D">
        <w:rPr>
          <w:rFonts w:ascii="Times New Roman" w:hAnsi="Times New Roman"/>
          <w:color w:val="000000"/>
        </w:rPr>
        <w:t>Teva</w:t>
      </w:r>
      <w:proofErr w:type="spellEnd"/>
      <w:r w:rsidR="0051310D">
        <w:rPr>
          <w:rFonts w:ascii="Times New Roman" w:hAnsi="Times New Roman"/>
          <w:color w:val="000000"/>
        </w:rPr>
        <w:t xml:space="preserve"> </w:t>
      </w:r>
      <w:proofErr w:type="spellStart"/>
      <w:r w:rsidR="0051310D">
        <w:rPr>
          <w:rFonts w:ascii="Times New Roman" w:hAnsi="Times New Roman"/>
          <w:color w:val="000000"/>
        </w:rPr>
        <w:t>Baltics</w:t>
      </w:r>
      <w:proofErr w:type="spellEnd"/>
    </w:p>
    <w:p w14:paraId="260337C2"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Molėtų pl. 5 </w:t>
      </w:r>
    </w:p>
    <w:p w14:paraId="647ED867"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LT-08409 Vilnius</w:t>
      </w:r>
    </w:p>
    <w:p w14:paraId="7140D9D5" w14:textId="77777777" w:rsidR="002F3324" w:rsidRPr="00534C57" w:rsidRDefault="002F3324" w:rsidP="002F332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Tel.+370 5 266 02 03</w:t>
      </w:r>
    </w:p>
    <w:p w14:paraId="5FF1A83A"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4CFAFFB" w14:textId="77777777" w:rsidR="002F3324" w:rsidRPr="00534C57" w:rsidRDefault="002F3324" w:rsidP="002F3324">
      <w:pPr>
        <w:numPr>
          <w:ilvl w:val="12"/>
          <w:numId w:val="0"/>
        </w:numPr>
        <w:spacing w:after="0" w:line="240" w:lineRule="auto"/>
        <w:ind w:right="-2"/>
        <w:rPr>
          <w:rFonts w:ascii="Times New Roman" w:hAnsi="Times New Roman"/>
          <w:b/>
          <w:bCs/>
        </w:rPr>
      </w:pPr>
      <w:r w:rsidRPr="00534C57">
        <w:rPr>
          <w:rFonts w:ascii="Times New Roman" w:hAnsi="Times New Roman"/>
          <w:b/>
          <w:bCs/>
        </w:rPr>
        <w:t>Šis vaistas E</w:t>
      </w:r>
      <w:r w:rsidR="00E87082">
        <w:rPr>
          <w:rFonts w:ascii="Times New Roman" w:hAnsi="Times New Roman"/>
          <w:b/>
          <w:bCs/>
        </w:rPr>
        <w:t xml:space="preserve">uropos ekonominės erdvės </w:t>
      </w:r>
      <w:r w:rsidRPr="00534C57">
        <w:rPr>
          <w:rFonts w:ascii="Times New Roman" w:hAnsi="Times New Roman"/>
          <w:b/>
          <w:bCs/>
        </w:rPr>
        <w:t>valstybėse narėse registruotas tokiais pavadinimais:</w:t>
      </w:r>
    </w:p>
    <w:p w14:paraId="3E9F142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77D46864"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Austrija: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w:t>
      </w:r>
      <w:proofErr w:type="spellEnd"/>
      <w:r w:rsidRPr="00534C57">
        <w:rPr>
          <w:rFonts w:ascii="Times New Roman" w:hAnsi="Times New Roman"/>
        </w:rPr>
        <w:t xml:space="preserve"> </w:t>
      </w:r>
      <w:proofErr w:type="spellStart"/>
      <w:r w:rsidRPr="00534C57">
        <w:rPr>
          <w:rFonts w:ascii="Times New Roman" w:hAnsi="Times New Roman"/>
        </w:rPr>
        <w:t>ratiopharm</w:t>
      </w:r>
      <w:proofErr w:type="spellEnd"/>
      <w:r w:rsidRPr="00534C57">
        <w:rPr>
          <w:rFonts w:ascii="Times New Roman" w:hAnsi="Times New Roman"/>
        </w:rPr>
        <w:t xml:space="preserve"> 200 mg </w:t>
      </w:r>
      <w:proofErr w:type="spellStart"/>
      <w:r w:rsidRPr="00534C57">
        <w:rPr>
          <w:rFonts w:ascii="Times New Roman" w:hAnsi="Times New Roman"/>
        </w:rPr>
        <w:t>Filmtabletten</w:t>
      </w:r>
      <w:proofErr w:type="spellEnd"/>
    </w:p>
    <w:p w14:paraId="2AB5B0D3"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lastRenderedPageBreak/>
        <w:t>Belgija: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filmomhulde</w:t>
      </w:r>
      <w:proofErr w:type="spellEnd"/>
      <w:r w:rsidRPr="00534C57">
        <w:rPr>
          <w:rFonts w:ascii="Times New Roman" w:hAnsi="Times New Roman"/>
        </w:rPr>
        <w:t xml:space="preserve"> </w:t>
      </w:r>
      <w:proofErr w:type="spellStart"/>
      <w:r w:rsidRPr="00534C57">
        <w:rPr>
          <w:rFonts w:ascii="Times New Roman" w:hAnsi="Times New Roman"/>
        </w:rPr>
        <w:t>tabletten</w:t>
      </w:r>
      <w:proofErr w:type="spellEnd"/>
    </w:p>
    <w:p w14:paraId="174D6918"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 xml:space="preserve">Čekija: </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w:t>
      </w:r>
    </w:p>
    <w:p w14:paraId="0FC57A6A"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Estija: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w:t>
      </w:r>
    </w:p>
    <w:p w14:paraId="25F5ECEE"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Prancūzija: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comprimé</w:t>
      </w:r>
      <w:proofErr w:type="spellEnd"/>
      <w:r w:rsidRPr="00534C57">
        <w:rPr>
          <w:rFonts w:ascii="Times New Roman" w:hAnsi="Times New Roman"/>
        </w:rPr>
        <w:t xml:space="preserve"> </w:t>
      </w:r>
      <w:proofErr w:type="spellStart"/>
      <w:r w:rsidRPr="00534C57">
        <w:rPr>
          <w:rFonts w:ascii="Times New Roman" w:hAnsi="Times New Roman"/>
        </w:rPr>
        <w:t>pelliculé</w:t>
      </w:r>
      <w:proofErr w:type="spellEnd"/>
    </w:p>
    <w:p w14:paraId="668F37AE"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Vokietija: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Voriconazol-ratiopharm</w:t>
      </w:r>
      <w:proofErr w:type="spellEnd"/>
      <w:r w:rsidRPr="00534C57">
        <w:rPr>
          <w:rFonts w:ascii="Times New Roman" w:hAnsi="Times New Roman"/>
          <w:vertAlign w:val="superscript"/>
        </w:rPr>
        <w:t>®</w:t>
      </w:r>
      <w:r w:rsidRPr="00534C57">
        <w:rPr>
          <w:rFonts w:ascii="Times New Roman" w:hAnsi="Times New Roman"/>
        </w:rPr>
        <w:t xml:space="preserve"> 200 mg </w:t>
      </w:r>
      <w:proofErr w:type="spellStart"/>
      <w:r w:rsidRPr="00534C57">
        <w:rPr>
          <w:rFonts w:ascii="Times New Roman" w:hAnsi="Times New Roman"/>
        </w:rPr>
        <w:t>Filmtabletten</w:t>
      </w:r>
      <w:proofErr w:type="spellEnd"/>
    </w:p>
    <w:p w14:paraId="1F580A85"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Graikija: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Επ</w:t>
      </w:r>
      <w:proofErr w:type="spellStart"/>
      <w:r w:rsidRPr="00534C57">
        <w:rPr>
          <w:rFonts w:ascii="Times New Roman" w:hAnsi="Times New Roman"/>
        </w:rPr>
        <w:t>ικ</w:t>
      </w:r>
      <w:proofErr w:type="spellEnd"/>
      <w:r w:rsidRPr="00534C57">
        <w:rPr>
          <w:rFonts w:ascii="Times New Roman" w:hAnsi="Times New Roman"/>
        </w:rPr>
        <w:t xml:space="preserve">αλυμμένα </w:t>
      </w:r>
      <w:proofErr w:type="spellStart"/>
      <w:r w:rsidRPr="00534C57">
        <w:rPr>
          <w:rFonts w:ascii="Times New Roman" w:hAnsi="Times New Roman"/>
        </w:rPr>
        <w:t>με</w:t>
      </w:r>
      <w:proofErr w:type="spellEnd"/>
      <w:r w:rsidRPr="00534C57">
        <w:rPr>
          <w:rFonts w:ascii="Times New Roman" w:hAnsi="Times New Roman"/>
        </w:rPr>
        <w:t xml:space="preserve"> </w:t>
      </w:r>
      <w:proofErr w:type="spellStart"/>
      <w:r w:rsidRPr="00534C57">
        <w:rPr>
          <w:rFonts w:ascii="Times New Roman" w:hAnsi="Times New Roman"/>
        </w:rPr>
        <w:t>λε</w:t>
      </w:r>
      <w:proofErr w:type="spellEnd"/>
      <w:r w:rsidRPr="00534C57">
        <w:rPr>
          <w:rFonts w:ascii="Times New Roman" w:hAnsi="Times New Roman"/>
        </w:rPr>
        <w:t xml:space="preserve">πτό </w:t>
      </w:r>
      <w:proofErr w:type="spellStart"/>
      <w:r w:rsidRPr="00534C57">
        <w:rPr>
          <w:rFonts w:ascii="Times New Roman" w:hAnsi="Times New Roman"/>
        </w:rPr>
        <w:t>υμένιο</w:t>
      </w:r>
      <w:proofErr w:type="spellEnd"/>
      <w:r w:rsidRPr="00534C57">
        <w:rPr>
          <w:rFonts w:ascii="Times New Roman" w:hAnsi="Times New Roman"/>
        </w:rPr>
        <w:t xml:space="preserve"> </w:t>
      </w:r>
      <w:proofErr w:type="spellStart"/>
      <w:r w:rsidRPr="00534C57">
        <w:rPr>
          <w:rFonts w:ascii="Times New Roman" w:hAnsi="Times New Roman"/>
        </w:rPr>
        <w:t>δισκί</w:t>
      </w:r>
      <w:proofErr w:type="spellEnd"/>
      <w:r w:rsidRPr="00534C57">
        <w:rPr>
          <w:rFonts w:ascii="Times New Roman" w:hAnsi="Times New Roman"/>
        </w:rPr>
        <w:t>α</w:t>
      </w:r>
    </w:p>
    <w:p w14:paraId="0F9850E8"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Vengrija: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filmtabletta</w:t>
      </w:r>
      <w:proofErr w:type="spellEnd"/>
    </w:p>
    <w:p w14:paraId="61649DC9"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Airija: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200mg </w:t>
      </w:r>
      <w:proofErr w:type="spellStart"/>
      <w:r w:rsidRPr="00534C57">
        <w:rPr>
          <w:rFonts w:ascii="Times New Roman" w:hAnsi="Times New Roman"/>
        </w:rPr>
        <w:t>Film-coated</w:t>
      </w:r>
      <w:proofErr w:type="spellEnd"/>
      <w:r w:rsidRPr="00534C57">
        <w:rPr>
          <w:rFonts w:ascii="Times New Roman" w:hAnsi="Times New Roman"/>
        </w:rPr>
        <w:t xml:space="preserve"> </w:t>
      </w:r>
      <w:proofErr w:type="spellStart"/>
      <w:r w:rsidRPr="00534C57">
        <w:rPr>
          <w:rFonts w:ascii="Times New Roman" w:hAnsi="Times New Roman"/>
        </w:rPr>
        <w:t>Tablets</w:t>
      </w:r>
      <w:proofErr w:type="spellEnd"/>
    </w:p>
    <w:p w14:paraId="6C060920"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Italija:</w:t>
      </w:r>
      <w:r w:rsidRPr="00534C57">
        <w:rPr>
          <w:rFonts w:ascii="Times New Roman" w:hAnsi="Times New Roman"/>
        </w:rPr>
        <w:tab/>
      </w:r>
      <w:r w:rsidRPr="00534C57">
        <w:rPr>
          <w:rFonts w:ascii="Times New Roman" w:hAnsi="Times New Roman"/>
        </w:rPr>
        <w:tab/>
        <w:t>VORICONAZOLO TEVA</w:t>
      </w:r>
    </w:p>
    <w:p w14:paraId="3E98FA0D"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Latvija: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apvalkotās</w:t>
      </w:r>
      <w:proofErr w:type="spellEnd"/>
      <w:r w:rsidRPr="00534C57">
        <w:rPr>
          <w:rFonts w:ascii="Times New Roman" w:hAnsi="Times New Roman"/>
        </w:rPr>
        <w:t xml:space="preserve"> tabletes</w:t>
      </w:r>
    </w:p>
    <w:p w14:paraId="0DBD8E15"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Liuksemburgas:</w:t>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comprimés</w:t>
      </w:r>
      <w:proofErr w:type="spellEnd"/>
      <w:r w:rsidRPr="00534C57">
        <w:rPr>
          <w:rFonts w:ascii="Times New Roman" w:hAnsi="Times New Roman"/>
        </w:rPr>
        <w:t xml:space="preserve"> </w:t>
      </w:r>
      <w:proofErr w:type="spellStart"/>
      <w:r w:rsidRPr="00534C57">
        <w:rPr>
          <w:rFonts w:ascii="Times New Roman" w:hAnsi="Times New Roman"/>
        </w:rPr>
        <w:t>pelliculés</w:t>
      </w:r>
      <w:proofErr w:type="spellEnd"/>
    </w:p>
    <w:p w14:paraId="3C006870" w14:textId="77777777" w:rsidR="002F3324" w:rsidRPr="00534C57" w:rsidRDefault="002F3324" w:rsidP="002F3324">
      <w:pPr>
        <w:widowControl w:val="0"/>
        <w:autoSpaceDE w:val="0"/>
        <w:autoSpaceDN w:val="0"/>
        <w:adjustRightInd w:val="0"/>
        <w:spacing w:after="0" w:line="240" w:lineRule="auto"/>
        <w:rPr>
          <w:rFonts w:ascii="Times New Roman" w:hAnsi="Times New Roman"/>
          <w:bCs/>
        </w:rPr>
      </w:pPr>
      <w:r w:rsidRPr="00534C57">
        <w:rPr>
          <w:rFonts w:ascii="Times New Roman" w:hAnsi="Times New Roman"/>
        </w:rPr>
        <w:t>Nyderlandai:</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bCs/>
        </w:rPr>
        <w:t>Voriconazol</w:t>
      </w:r>
      <w:proofErr w:type="spellEnd"/>
      <w:r w:rsidRPr="00534C57">
        <w:rPr>
          <w:rFonts w:ascii="Times New Roman" w:hAnsi="Times New Roman"/>
          <w:bCs/>
        </w:rPr>
        <w:t xml:space="preserve"> 200 mg </w:t>
      </w:r>
      <w:proofErr w:type="spellStart"/>
      <w:r w:rsidRPr="00534C57">
        <w:rPr>
          <w:rFonts w:ascii="Times New Roman" w:hAnsi="Times New Roman"/>
          <w:bCs/>
        </w:rPr>
        <w:t>Teva</w:t>
      </w:r>
      <w:proofErr w:type="spellEnd"/>
      <w:r w:rsidRPr="00534C57">
        <w:rPr>
          <w:rFonts w:ascii="Times New Roman" w:hAnsi="Times New Roman"/>
          <w:bCs/>
        </w:rPr>
        <w:t xml:space="preserve">, </w:t>
      </w:r>
      <w:proofErr w:type="spellStart"/>
      <w:r w:rsidRPr="00534C57">
        <w:rPr>
          <w:rFonts w:ascii="Times New Roman" w:hAnsi="Times New Roman"/>
          <w:bCs/>
        </w:rPr>
        <w:t>filmomhulde</w:t>
      </w:r>
      <w:proofErr w:type="spellEnd"/>
      <w:r w:rsidRPr="00534C57">
        <w:rPr>
          <w:rFonts w:ascii="Times New Roman" w:hAnsi="Times New Roman"/>
          <w:bCs/>
        </w:rPr>
        <w:t xml:space="preserve"> </w:t>
      </w:r>
      <w:proofErr w:type="spellStart"/>
      <w:r w:rsidRPr="00534C57">
        <w:rPr>
          <w:rFonts w:ascii="Times New Roman" w:hAnsi="Times New Roman"/>
          <w:bCs/>
        </w:rPr>
        <w:t>tabletten</w:t>
      </w:r>
      <w:proofErr w:type="spellEnd"/>
    </w:p>
    <w:p w14:paraId="76B35BFD"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Portugalija: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p>
    <w:p w14:paraId="59DCE7CE"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Ispanija: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comprimidos</w:t>
      </w:r>
      <w:proofErr w:type="spellEnd"/>
      <w:r w:rsidRPr="00534C57">
        <w:rPr>
          <w:rFonts w:ascii="Times New Roman" w:hAnsi="Times New Roman"/>
        </w:rPr>
        <w:t xml:space="preserve"> </w:t>
      </w:r>
      <w:proofErr w:type="spellStart"/>
      <w:r w:rsidRPr="00534C57">
        <w:rPr>
          <w:rFonts w:ascii="Times New Roman" w:hAnsi="Times New Roman"/>
        </w:rPr>
        <w:t>recubieertos</w:t>
      </w:r>
      <w:proofErr w:type="spellEnd"/>
      <w:r w:rsidRPr="00534C57">
        <w:rPr>
          <w:rFonts w:ascii="Times New Roman" w:hAnsi="Times New Roman"/>
        </w:rPr>
        <w:t xml:space="preserve"> </w:t>
      </w:r>
      <w:proofErr w:type="spellStart"/>
      <w:r w:rsidRPr="00534C57">
        <w:rPr>
          <w:rFonts w:ascii="Times New Roman" w:hAnsi="Times New Roman"/>
        </w:rPr>
        <w:t>con</w:t>
      </w:r>
      <w:proofErr w:type="spellEnd"/>
      <w:r w:rsidRPr="00534C57">
        <w:rPr>
          <w:rFonts w:ascii="Times New Roman" w:hAnsi="Times New Roman"/>
        </w:rPr>
        <w:t xml:space="preserve"> </w:t>
      </w:r>
      <w:proofErr w:type="spellStart"/>
      <w:r w:rsidRPr="00534C57">
        <w:rPr>
          <w:rFonts w:ascii="Times New Roman" w:hAnsi="Times New Roman"/>
        </w:rPr>
        <w:t>película</w:t>
      </w:r>
      <w:proofErr w:type="spellEnd"/>
      <w:r w:rsidRPr="00534C57">
        <w:rPr>
          <w:rFonts w:ascii="Times New Roman" w:hAnsi="Times New Roman"/>
        </w:rPr>
        <w:t xml:space="preserve"> EFG</w:t>
      </w:r>
    </w:p>
    <w:p w14:paraId="0AB59D16" w14:textId="77777777" w:rsidR="002F3324" w:rsidRPr="00534C57" w:rsidRDefault="002F3324" w:rsidP="002F3324">
      <w:pPr>
        <w:widowControl w:val="0"/>
        <w:autoSpaceDE w:val="0"/>
        <w:autoSpaceDN w:val="0"/>
        <w:adjustRightInd w:val="0"/>
        <w:spacing w:after="0" w:line="240" w:lineRule="auto"/>
        <w:rPr>
          <w:rFonts w:ascii="Times New Roman" w:hAnsi="Times New Roman"/>
        </w:rPr>
      </w:pPr>
      <w:r w:rsidRPr="00534C57">
        <w:rPr>
          <w:rFonts w:ascii="Times New Roman" w:hAnsi="Times New Roman"/>
        </w:rPr>
        <w:t>Švedija: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p>
    <w:p w14:paraId="745800E6"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6F276253" w14:textId="77777777" w:rsidR="002F3324" w:rsidRPr="00534C57" w:rsidRDefault="002F3324" w:rsidP="002F3324">
      <w:pPr>
        <w:autoSpaceDE w:val="0"/>
        <w:autoSpaceDN w:val="0"/>
        <w:adjustRightInd w:val="0"/>
        <w:spacing w:after="0" w:line="240" w:lineRule="auto"/>
        <w:rPr>
          <w:rFonts w:ascii="Times New Roman" w:hAnsi="Times New Roman"/>
          <w:color w:val="000000"/>
        </w:rPr>
      </w:pPr>
    </w:p>
    <w:p w14:paraId="54F40436" w14:textId="42BF4434" w:rsidR="002F3324" w:rsidRPr="008C1323" w:rsidRDefault="002F3324" w:rsidP="002F3324">
      <w:pPr>
        <w:autoSpaceDE w:val="0"/>
        <w:autoSpaceDN w:val="0"/>
        <w:adjustRightInd w:val="0"/>
        <w:spacing w:after="0" w:line="240" w:lineRule="auto"/>
        <w:rPr>
          <w:rFonts w:ascii="Times New Roman" w:hAnsi="Times New Roman"/>
          <w:color w:val="000000"/>
        </w:rPr>
      </w:pPr>
      <w:r w:rsidRPr="008C1323">
        <w:rPr>
          <w:rFonts w:ascii="Times New Roman" w:hAnsi="Times New Roman"/>
          <w:b/>
          <w:bCs/>
          <w:color w:val="000000"/>
        </w:rPr>
        <w:t>Šis pakuotės lapelis paskutinį kartą peržiūrėtas</w:t>
      </w:r>
      <w:r w:rsidR="00FC2066" w:rsidRPr="008C1323">
        <w:rPr>
          <w:rFonts w:ascii="Times New Roman" w:hAnsi="Times New Roman"/>
          <w:b/>
          <w:bCs/>
          <w:color w:val="000000"/>
        </w:rPr>
        <w:t xml:space="preserve"> </w:t>
      </w:r>
      <w:r w:rsidR="00E762A1">
        <w:rPr>
          <w:rFonts w:ascii="Times New Roman" w:hAnsi="Times New Roman"/>
          <w:b/>
          <w:bCs/>
          <w:color w:val="000000"/>
        </w:rPr>
        <w:t>2026-03-04.</w:t>
      </w:r>
    </w:p>
    <w:p w14:paraId="30526169" w14:textId="77777777" w:rsidR="002F3324" w:rsidRDefault="002F3324" w:rsidP="002F3324">
      <w:pPr>
        <w:numPr>
          <w:ilvl w:val="12"/>
          <w:numId w:val="0"/>
        </w:numPr>
        <w:spacing w:after="0" w:line="240" w:lineRule="auto"/>
        <w:ind w:right="-2"/>
        <w:rPr>
          <w:rFonts w:ascii="Times New Roman" w:hAnsi="Times New Roman"/>
        </w:rPr>
      </w:pPr>
    </w:p>
    <w:p w14:paraId="636FD228" w14:textId="77777777" w:rsidR="00065BC0" w:rsidRPr="00534C57" w:rsidRDefault="00065BC0" w:rsidP="002F3324">
      <w:pPr>
        <w:numPr>
          <w:ilvl w:val="12"/>
          <w:numId w:val="0"/>
        </w:numPr>
        <w:spacing w:after="0" w:line="240" w:lineRule="auto"/>
        <w:ind w:right="-2"/>
        <w:rPr>
          <w:rFonts w:ascii="Times New Roman" w:hAnsi="Times New Roman"/>
        </w:rPr>
      </w:pPr>
    </w:p>
    <w:p w14:paraId="53DE40A4" w14:textId="556E5466" w:rsidR="00451C16" w:rsidRDefault="002F3324" w:rsidP="000C65B9">
      <w:pPr>
        <w:numPr>
          <w:ilvl w:val="12"/>
          <w:numId w:val="0"/>
        </w:numPr>
        <w:spacing w:after="0" w:line="240" w:lineRule="auto"/>
        <w:ind w:right="-2"/>
        <w:rPr>
          <w:rFonts w:ascii="Times New Roman" w:hAnsi="Times New Roman"/>
        </w:rPr>
      </w:pPr>
      <w:r w:rsidRPr="00534C57">
        <w:rPr>
          <w:rFonts w:ascii="Times New Roman" w:hAnsi="Times New Roman"/>
        </w:rPr>
        <w:t>Išsami informacija apie šį vaistą pateikiama Valstybinės vaistų kontrolės tarnybos prie Lietuvos Respublikos sveikatos apsaugos ministerijos tinklalapyje</w:t>
      </w:r>
      <w:r w:rsidRPr="00534C57">
        <w:rPr>
          <w:rFonts w:ascii="Times New Roman" w:hAnsi="Times New Roman"/>
          <w:i/>
        </w:rPr>
        <w:t xml:space="preserve"> </w:t>
      </w:r>
      <w:r w:rsidR="00703174" w:rsidRPr="00FE7B76">
        <w:rPr>
          <w:rFonts w:ascii="Times New Roman" w:hAnsi="Times New Roman"/>
          <w:color w:val="0000EE"/>
          <w:u w:val="single"/>
          <w:lang w:eastAsia="lt-LT"/>
        </w:rPr>
        <w:t>https://vvkt.lrv.lt/lt/</w:t>
      </w:r>
      <w:r w:rsidR="00703174" w:rsidRPr="00FE7B76">
        <w:rPr>
          <w:rFonts w:ascii="Times New Roman" w:hAnsi="Times New Roman"/>
          <w:lang w:eastAsia="lt-LT"/>
        </w:rPr>
        <w:t>.</w:t>
      </w:r>
    </w:p>
    <w:p w14:paraId="27FC7657" w14:textId="77777777" w:rsidR="007C3F1A" w:rsidRDefault="007C3F1A" w:rsidP="000C65B9">
      <w:pPr>
        <w:numPr>
          <w:ilvl w:val="12"/>
          <w:numId w:val="0"/>
        </w:numPr>
        <w:spacing w:after="0" w:line="240" w:lineRule="auto"/>
        <w:ind w:right="-2"/>
        <w:rPr>
          <w:rFonts w:ascii="Times New Roman" w:hAnsi="Times New Roman"/>
        </w:rPr>
      </w:pPr>
    </w:p>
    <w:p w14:paraId="2B8B4628" w14:textId="77777777" w:rsidR="007C3F1A" w:rsidRPr="00FE7B76" w:rsidRDefault="007C3F1A" w:rsidP="007C3F1A">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QR kodas ir URL</w:t>
      </w:r>
    </w:p>
    <w:p w14:paraId="190F39EF" w14:textId="77777777" w:rsidR="007C3F1A" w:rsidRPr="00FE7B76" w:rsidRDefault="007C3F1A" w:rsidP="007C3F1A">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&lt;Kiti informacijos šaltiniai&gt;</w:t>
      </w:r>
    </w:p>
    <w:p w14:paraId="782E51A6" w14:textId="77777777" w:rsidR="007C3F1A" w:rsidRPr="00FE7B76" w:rsidRDefault="007C3F1A" w:rsidP="007C3F1A">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 xml:space="preserve">&lt;Naujausią patvirtintą informaciją apie šį vaistą rasite nuskaitę &lt;QR kodą&gt; &lt;kitą 2D </w:t>
      </w:r>
      <w:proofErr w:type="spellStart"/>
      <w:r w:rsidRPr="00FE7B76">
        <w:rPr>
          <w:rFonts w:ascii="Times New Roman" w:hAnsi="Times New Roman"/>
          <w:highlight w:val="lightGray"/>
        </w:rPr>
        <w:t>barkodą</w:t>
      </w:r>
      <w:proofErr w:type="spellEnd"/>
      <w:r w:rsidRPr="00FE7B76">
        <w:rPr>
          <w:rFonts w:ascii="Times New Roman" w:hAnsi="Times New Roman"/>
          <w:highlight w:val="lightGray"/>
        </w:rPr>
        <w:t>&gt; &lt;NFC&gt; įtrauktą į &lt;PL&gt; &lt;išorinę dėžutę&gt; &lt;vidinę pakuotę&gt; su išmaniuoju telefonu/prietaisu. Ta pati informacija taip pat pateikiama toliau nurodytu URL: {URL} &lt;ir &lt;{NCA}&gt; svetainėje&gt;&gt;</w:t>
      </w:r>
    </w:p>
    <w:p w14:paraId="23FF469E" w14:textId="77777777" w:rsidR="007C3F1A" w:rsidRPr="00FE7B76" w:rsidRDefault="007C3F1A" w:rsidP="007C3F1A">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 xml:space="preserve">&lt;{QR kodas}&gt; &lt;{kitas 2D </w:t>
      </w:r>
      <w:proofErr w:type="spellStart"/>
      <w:r w:rsidRPr="00FE7B76">
        <w:rPr>
          <w:rFonts w:ascii="Times New Roman" w:hAnsi="Times New Roman"/>
          <w:highlight w:val="lightGray"/>
        </w:rPr>
        <w:t>barkodas</w:t>
      </w:r>
      <w:proofErr w:type="spellEnd"/>
      <w:r w:rsidRPr="00FE7B76">
        <w:rPr>
          <w:rFonts w:ascii="Times New Roman" w:hAnsi="Times New Roman"/>
          <w:highlight w:val="lightGray"/>
        </w:rPr>
        <w:t>}&gt; &lt;{NFC}&gt;</w:t>
      </w:r>
    </w:p>
    <w:p w14:paraId="1344D1E0" w14:textId="77777777" w:rsidR="007C3F1A" w:rsidRPr="00FE7B76" w:rsidRDefault="007C3F1A" w:rsidP="007C3F1A">
      <w:pPr>
        <w:numPr>
          <w:ilvl w:val="12"/>
          <w:numId w:val="0"/>
        </w:numPr>
        <w:spacing w:after="0" w:line="240" w:lineRule="auto"/>
        <w:ind w:right="-2"/>
        <w:rPr>
          <w:rFonts w:ascii="Times New Roman" w:hAnsi="Times New Roman"/>
          <w:highlight w:val="lightGray"/>
        </w:rPr>
      </w:pPr>
    </w:p>
    <w:p w14:paraId="523433DF" w14:textId="77777777" w:rsidR="007C3F1A" w:rsidRPr="00FE7B76" w:rsidRDefault="007C3F1A" w:rsidP="007C3F1A">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Tik URL</w:t>
      </w:r>
    </w:p>
    <w:p w14:paraId="37B6E660" w14:textId="77777777" w:rsidR="007C3F1A" w:rsidRPr="00FE7B76" w:rsidRDefault="007C3F1A" w:rsidP="007C3F1A">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&lt;Kiti informacijos šaltiniai&gt;</w:t>
      </w:r>
    </w:p>
    <w:p w14:paraId="3920E1F5" w14:textId="7EB0CE15" w:rsidR="007C3F1A" w:rsidRDefault="007C3F1A" w:rsidP="007C3F1A">
      <w:pPr>
        <w:numPr>
          <w:ilvl w:val="12"/>
          <w:numId w:val="0"/>
        </w:numPr>
        <w:spacing w:after="0" w:line="240" w:lineRule="auto"/>
        <w:ind w:right="-2"/>
        <w:rPr>
          <w:rFonts w:ascii="Times New Roman" w:hAnsi="Times New Roman"/>
        </w:rPr>
      </w:pPr>
      <w:r w:rsidRPr="00FE7B76">
        <w:rPr>
          <w:rFonts w:ascii="Times New Roman" w:hAnsi="Times New Roman"/>
          <w:highlight w:val="lightGray"/>
        </w:rPr>
        <w:t>&lt; Naujausia patvirtinta informacija apie šį vaistą pateikiama šiame URL: {URL} &lt;ir &lt;{NCA}&gt; svetainėje&gt;&gt;</w:t>
      </w:r>
    </w:p>
    <w:p w14:paraId="1062B3F0" w14:textId="4428151F" w:rsidR="00BB0965" w:rsidRPr="00534C57" w:rsidRDefault="000C65B9" w:rsidP="000C65B9">
      <w:pPr>
        <w:numPr>
          <w:ilvl w:val="12"/>
          <w:numId w:val="0"/>
        </w:numPr>
        <w:spacing w:after="0" w:line="240" w:lineRule="auto"/>
        <w:ind w:right="-2"/>
      </w:pPr>
      <w:r>
        <w:rPr>
          <w:rFonts w:ascii="Times New Roman" w:hAnsi="Times New Roman"/>
        </w:rPr>
        <w:t xml:space="preserve">    </w:t>
      </w:r>
    </w:p>
    <w:sectPr w:rsidR="00BB0965" w:rsidRPr="00534C57" w:rsidSect="00B426B4">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5ADD" w14:textId="77777777" w:rsidR="00C8160E" w:rsidRDefault="00C8160E">
      <w:pPr>
        <w:spacing w:after="0" w:line="240" w:lineRule="auto"/>
      </w:pPr>
      <w:r>
        <w:separator/>
      </w:r>
    </w:p>
  </w:endnote>
  <w:endnote w:type="continuationSeparator" w:id="0">
    <w:p w14:paraId="4F2B7812" w14:textId="77777777" w:rsidR="00C8160E" w:rsidRDefault="00C8160E">
      <w:pPr>
        <w:spacing w:after="0" w:line="240" w:lineRule="auto"/>
      </w:pPr>
      <w:r>
        <w:continuationSeparator/>
      </w:r>
    </w:p>
  </w:endnote>
  <w:endnote w:type="continuationNotice" w:id="1">
    <w:p w14:paraId="081A0537" w14:textId="77777777" w:rsidR="00C8160E" w:rsidRDefault="00C81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NewRoman,Italic">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047C" w14:textId="752DFA4D" w:rsidR="009619D2" w:rsidRPr="00CD2961" w:rsidRDefault="009619D2">
    <w:pPr>
      <w:pStyle w:val="Porat"/>
      <w:jc w:val="right"/>
      <w:rPr>
        <w:rFonts w:ascii="Times New Roman" w:hAnsi="Times New Roman"/>
      </w:rPr>
    </w:pPr>
    <w:r w:rsidRPr="00CD2961">
      <w:rPr>
        <w:rFonts w:ascii="Times New Roman" w:hAnsi="Times New Roman"/>
      </w:rPr>
      <w:fldChar w:fldCharType="begin"/>
    </w:r>
    <w:r w:rsidRPr="00CD2961">
      <w:rPr>
        <w:rFonts w:ascii="Times New Roman" w:hAnsi="Times New Roman"/>
      </w:rPr>
      <w:instrText xml:space="preserve"> PAGE   \* MERGEFORMAT </w:instrText>
    </w:r>
    <w:r w:rsidRPr="00CD2961">
      <w:rPr>
        <w:rFonts w:ascii="Times New Roman" w:hAnsi="Times New Roman"/>
      </w:rPr>
      <w:fldChar w:fldCharType="separate"/>
    </w:r>
    <w:r w:rsidR="00703174">
      <w:rPr>
        <w:rFonts w:ascii="Times New Roman" w:hAnsi="Times New Roman"/>
        <w:noProof/>
      </w:rPr>
      <w:t>5</w:t>
    </w:r>
    <w:r w:rsidR="00703174">
      <w:rPr>
        <w:rFonts w:ascii="Times New Roman" w:hAnsi="Times New Roman"/>
        <w:noProof/>
      </w:rPr>
      <w:t>3</w:t>
    </w:r>
    <w:r w:rsidRPr="00CD2961">
      <w:rPr>
        <w:rFonts w:ascii="Times New Roman" w:hAnsi="Times New Roman"/>
        <w:noProof/>
      </w:rPr>
      <w:fldChar w:fldCharType="end"/>
    </w:r>
  </w:p>
  <w:p w14:paraId="7D2D02E0" w14:textId="77777777" w:rsidR="009619D2" w:rsidRDefault="009619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3410" w14:textId="77777777" w:rsidR="00C8160E" w:rsidRDefault="00C8160E">
      <w:pPr>
        <w:spacing w:after="0" w:line="240" w:lineRule="auto"/>
      </w:pPr>
      <w:r>
        <w:separator/>
      </w:r>
    </w:p>
  </w:footnote>
  <w:footnote w:type="continuationSeparator" w:id="0">
    <w:p w14:paraId="3E82D7E0" w14:textId="77777777" w:rsidR="00C8160E" w:rsidRDefault="00C8160E">
      <w:pPr>
        <w:spacing w:after="0" w:line="240" w:lineRule="auto"/>
      </w:pPr>
      <w:r>
        <w:continuationSeparator/>
      </w:r>
    </w:p>
  </w:footnote>
  <w:footnote w:type="continuationNotice" w:id="1">
    <w:p w14:paraId="75BCB87A" w14:textId="77777777" w:rsidR="00C8160E" w:rsidRDefault="00C816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11AB" w14:textId="34E57399" w:rsidR="009619D2" w:rsidRPr="004328AB" w:rsidRDefault="009619D2" w:rsidP="00881749">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AE"/>
    <w:multiLevelType w:val="hybridMultilevel"/>
    <w:tmpl w:val="B3AC41F4"/>
    <w:lvl w:ilvl="0" w:tplc="86DAE340">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3F09B0"/>
    <w:multiLevelType w:val="hybridMultilevel"/>
    <w:tmpl w:val="A5AE9BBC"/>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4C0132"/>
    <w:multiLevelType w:val="hybridMultilevel"/>
    <w:tmpl w:val="230CF1B8"/>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37904"/>
    <w:multiLevelType w:val="hybridMultilevel"/>
    <w:tmpl w:val="7D2C9A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354882"/>
    <w:multiLevelType w:val="hybridMultilevel"/>
    <w:tmpl w:val="FDB6F8CE"/>
    <w:lvl w:ilvl="0" w:tplc="E6E232E0">
      <w:start w:val="2"/>
      <w:numFmt w:val="bullet"/>
      <w:lvlText w:val="-"/>
      <w:lvlJc w:val="left"/>
      <w:pPr>
        <w:ind w:left="720" w:hanging="360"/>
      </w:pPr>
      <w:rPr>
        <w:rFonts w:ascii="Times New Roman" w:eastAsia="Times New Roman" w:hAnsi="Times New Roman" w:hint="default"/>
      </w:rPr>
    </w:lvl>
    <w:lvl w:ilvl="1" w:tplc="EA9E5BAE">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5D2339"/>
    <w:multiLevelType w:val="hybridMultilevel"/>
    <w:tmpl w:val="2ADE0DFC"/>
    <w:lvl w:ilvl="0" w:tplc="51FA4652">
      <w:start w:val="2"/>
      <w:numFmt w:val="bullet"/>
      <w:lvlText w:val="-"/>
      <w:lvlJc w:val="left"/>
      <w:pPr>
        <w:ind w:left="1778"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D71E0D"/>
    <w:multiLevelType w:val="hybridMultilevel"/>
    <w:tmpl w:val="1A569A7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9A324D"/>
    <w:multiLevelType w:val="hybridMultilevel"/>
    <w:tmpl w:val="BE623D76"/>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E0E65"/>
    <w:multiLevelType w:val="hybridMultilevel"/>
    <w:tmpl w:val="BBBEDB26"/>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8B33D6"/>
    <w:multiLevelType w:val="hybridMultilevel"/>
    <w:tmpl w:val="D2D27BB2"/>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0A5ABE"/>
    <w:multiLevelType w:val="hybridMultilevel"/>
    <w:tmpl w:val="DC8C8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2F5662"/>
    <w:multiLevelType w:val="hybridMultilevel"/>
    <w:tmpl w:val="4912BBD0"/>
    <w:lvl w:ilvl="0" w:tplc="DE2A78A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DB6046"/>
    <w:multiLevelType w:val="hybridMultilevel"/>
    <w:tmpl w:val="4042A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F37B1D"/>
    <w:multiLevelType w:val="hybridMultilevel"/>
    <w:tmpl w:val="C2F4993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01D56"/>
    <w:multiLevelType w:val="hybridMultilevel"/>
    <w:tmpl w:val="403ED774"/>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F903E0"/>
    <w:multiLevelType w:val="hybridMultilevel"/>
    <w:tmpl w:val="94AC3394"/>
    <w:lvl w:ilvl="0" w:tplc="E6E232E0">
      <w:start w:val="2"/>
      <w:numFmt w:val="bullet"/>
      <w:lvlText w:val="-"/>
      <w:lvlJc w:val="left"/>
      <w:pPr>
        <w:ind w:left="720" w:hanging="360"/>
      </w:pPr>
      <w:rPr>
        <w:rFonts w:ascii="Times New Roman" w:eastAsia="Times New Roman" w:hAnsi="Times New Roman" w:hint="default"/>
      </w:rPr>
    </w:lvl>
    <w:lvl w:ilvl="1" w:tplc="E6E232E0">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6504B0"/>
    <w:multiLevelType w:val="hybridMultilevel"/>
    <w:tmpl w:val="F948DF3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792D23"/>
    <w:multiLevelType w:val="hybridMultilevel"/>
    <w:tmpl w:val="BFAE12A6"/>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7E1843"/>
    <w:multiLevelType w:val="hybridMultilevel"/>
    <w:tmpl w:val="CEF65B7A"/>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77C71"/>
    <w:multiLevelType w:val="hybridMultilevel"/>
    <w:tmpl w:val="88885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65330E"/>
    <w:multiLevelType w:val="hybridMultilevel"/>
    <w:tmpl w:val="E06418D6"/>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357677"/>
    <w:multiLevelType w:val="hybridMultilevel"/>
    <w:tmpl w:val="0494E8F6"/>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1E621F"/>
    <w:multiLevelType w:val="hybridMultilevel"/>
    <w:tmpl w:val="1B086F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6252F3F"/>
    <w:multiLevelType w:val="hybridMultilevel"/>
    <w:tmpl w:val="B562FB5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0F531E"/>
    <w:multiLevelType w:val="hybridMultilevel"/>
    <w:tmpl w:val="34E6C3D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E16E1F"/>
    <w:multiLevelType w:val="hybridMultilevel"/>
    <w:tmpl w:val="C998890C"/>
    <w:lvl w:ilvl="0" w:tplc="E6E232E0">
      <w:start w:val="2"/>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0B4DA3"/>
    <w:multiLevelType w:val="hybridMultilevel"/>
    <w:tmpl w:val="584E0956"/>
    <w:lvl w:ilvl="0" w:tplc="51FA4652">
      <w:start w:val="2"/>
      <w:numFmt w:val="bullet"/>
      <w:lvlText w:val="-"/>
      <w:lvlJc w:val="left"/>
      <w:pPr>
        <w:ind w:left="720" w:hanging="360"/>
      </w:pPr>
      <w:rPr>
        <w:rFonts w:ascii="Times New Roman" w:hAnsi="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83A16"/>
    <w:multiLevelType w:val="hybridMultilevel"/>
    <w:tmpl w:val="A55E8BB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7B2DB0"/>
    <w:multiLevelType w:val="hybridMultilevel"/>
    <w:tmpl w:val="D6F0609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A96BE9"/>
    <w:multiLevelType w:val="hybridMultilevel"/>
    <w:tmpl w:val="2DAA4378"/>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D7293B"/>
    <w:multiLevelType w:val="hybridMultilevel"/>
    <w:tmpl w:val="08E826AE"/>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025BDC"/>
    <w:multiLevelType w:val="hybridMultilevel"/>
    <w:tmpl w:val="8A7A0190"/>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E2821"/>
    <w:multiLevelType w:val="hybridMultilevel"/>
    <w:tmpl w:val="5B401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42F2685"/>
    <w:multiLevelType w:val="hybridMultilevel"/>
    <w:tmpl w:val="D00CD98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C3DBC"/>
    <w:multiLevelType w:val="hybridMultilevel"/>
    <w:tmpl w:val="F678F0D2"/>
    <w:lvl w:ilvl="0" w:tplc="E6E232E0">
      <w:start w:val="2"/>
      <w:numFmt w:val="bullet"/>
      <w:lvlText w:val="-"/>
      <w:lvlJc w:val="left"/>
      <w:pPr>
        <w:ind w:left="720" w:hanging="360"/>
      </w:pPr>
      <w:rPr>
        <w:rFonts w:ascii="Times New Roman" w:eastAsia="Times New Roman" w:hAnsi="Times New Roman" w:hint="default"/>
      </w:rPr>
    </w:lvl>
    <w:lvl w:ilvl="1" w:tplc="AE42B7FE">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3955D6"/>
    <w:multiLevelType w:val="hybridMultilevel"/>
    <w:tmpl w:val="8AE26824"/>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DE5548"/>
    <w:multiLevelType w:val="hybridMultilevel"/>
    <w:tmpl w:val="DF4C0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F66841"/>
    <w:multiLevelType w:val="hybridMultilevel"/>
    <w:tmpl w:val="DD1AB5CE"/>
    <w:lvl w:ilvl="0" w:tplc="BB7E68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9583374"/>
    <w:multiLevelType w:val="hybridMultilevel"/>
    <w:tmpl w:val="44446082"/>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B236875"/>
    <w:multiLevelType w:val="hybridMultilevel"/>
    <w:tmpl w:val="34CCCF0A"/>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665C62"/>
    <w:multiLevelType w:val="hybridMultilevel"/>
    <w:tmpl w:val="78D2753A"/>
    <w:lvl w:ilvl="0" w:tplc="E6E232E0">
      <w:start w:val="2"/>
      <w:numFmt w:val="bullet"/>
      <w:lvlText w:val="-"/>
      <w:lvlJc w:val="left"/>
      <w:pPr>
        <w:ind w:left="720" w:hanging="360"/>
      </w:pPr>
      <w:rPr>
        <w:rFonts w:ascii="Times New Roman" w:eastAsia="Times New Roman" w:hAnsi="Times New Roman" w:hint="default"/>
      </w:rPr>
    </w:lvl>
    <w:lvl w:ilvl="1" w:tplc="7122B860">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FC474E8"/>
    <w:multiLevelType w:val="hybridMultilevel"/>
    <w:tmpl w:val="59A6A84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B5E2762"/>
    <w:multiLevelType w:val="hybridMultilevel"/>
    <w:tmpl w:val="D62ACA58"/>
    <w:lvl w:ilvl="0" w:tplc="1642328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B6C29F7"/>
    <w:multiLevelType w:val="hybridMultilevel"/>
    <w:tmpl w:val="333E1CDE"/>
    <w:lvl w:ilvl="0" w:tplc="51FA4652">
      <w:start w:val="2"/>
      <w:numFmt w:val="bullet"/>
      <w:lvlText w:val="-"/>
      <w:lvlJc w:val="left"/>
      <w:pPr>
        <w:ind w:left="1080" w:hanging="360"/>
      </w:pPr>
      <w:rPr>
        <w:rFonts w:ascii="Times New Roman" w:hAnsi="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7C0B7917"/>
    <w:multiLevelType w:val="hybridMultilevel"/>
    <w:tmpl w:val="E522C532"/>
    <w:lvl w:ilvl="0" w:tplc="940AE12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D4C0FDD"/>
    <w:multiLevelType w:val="hybridMultilevel"/>
    <w:tmpl w:val="A5CAA7F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55992">
    <w:abstractNumId w:val="46"/>
  </w:num>
  <w:num w:numId="2" w16cid:durableId="1630741716">
    <w:abstractNumId w:val="23"/>
  </w:num>
  <w:num w:numId="3" w16cid:durableId="1680423353">
    <w:abstractNumId w:val="6"/>
  </w:num>
  <w:num w:numId="4" w16cid:durableId="590965613">
    <w:abstractNumId w:val="11"/>
  </w:num>
  <w:num w:numId="5" w16cid:durableId="1207110440">
    <w:abstractNumId w:val="28"/>
  </w:num>
  <w:num w:numId="6" w16cid:durableId="1307398965">
    <w:abstractNumId w:val="3"/>
  </w:num>
  <w:num w:numId="7" w16cid:durableId="839931836">
    <w:abstractNumId w:val="45"/>
  </w:num>
  <w:num w:numId="8" w16cid:durableId="1982804529">
    <w:abstractNumId w:val="4"/>
  </w:num>
  <w:num w:numId="9" w16cid:durableId="1558937355">
    <w:abstractNumId w:val="15"/>
  </w:num>
  <w:num w:numId="10" w16cid:durableId="936062609">
    <w:abstractNumId w:val="24"/>
  </w:num>
  <w:num w:numId="11" w16cid:durableId="1158887381">
    <w:abstractNumId w:val="27"/>
  </w:num>
  <w:num w:numId="12" w16cid:durableId="555509096">
    <w:abstractNumId w:val="40"/>
  </w:num>
  <w:num w:numId="13" w16cid:durableId="1588615064">
    <w:abstractNumId w:val="0"/>
  </w:num>
  <w:num w:numId="14" w16cid:durableId="764572298">
    <w:abstractNumId w:val="39"/>
  </w:num>
  <w:num w:numId="15" w16cid:durableId="348987813">
    <w:abstractNumId w:val="8"/>
  </w:num>
  <w:num w:numId="16" w16cid:durableId="1581595615">
    <w:abstractNumId w:val="35"/>
  </w:num>
  <w:num w:numId="17" w16cid:durableId="204606065">
    <w:abstractNumId w:val="7"/>
  </w:num>
  <w:num w:numId="18" w16cid:durableId="1638608282">
    <w:abstractNumId w:val="18"/>
  </w:num>
  <w:num w:numId="19" w16cid:durableId="25764487">
    <w:abstractNumId w:val="9"/>
  </w:num>
  <w:num w:numId="20" w16cid:durableId="54285821">
    <w:abstractNumId w:val="41"/>
  </w:num>
  <w:num w:numId="21" w16cid:durableId="1825471060">
    <w:abstractNumId w:val="34"/>
  </w:num>
  <w:num w:numId="22" w16cid:durableId="744061952">
    <w:abstractNumId w:val="14"/>
  </w:num>
  <w:num w:numId="23" w16cid:durableId="386078005">
    <w:abstractNumId w:val="38"/>
  </w:num>
  <w:num w:numId="24" w16cid:durableId="1211921024">
    <w:abstractNumId w:val="16"/>
  </w:num>
  <w:num w:numId="25" w16cid:durableId="120002580">
    <w:abstractNumId w:val="21"/>
  </w:num>
  <w:num w:numId="26" w16cid:durableId="1591547442">
    <w:abstractNumId w:val="2"/>
  </w:num>
  <w:num w:numId="27" w16cid:durableId="657803639">
    <w:abstractNumId w:val="29"/>
  </w:num>
  <w:num w:numId="28" w16cid:durableId="482044554">
    <w:abstractNumId w:val="5"/>
  </w:num>
  <w:num w:numId="29" w16cid:durableId="323703489">
    <w:abstractNumId w:val="25"/>
  </w:num>
  <w:num w:numId="30" w16cid:durableId="2092390749">
    <w:abstractNumId w:val="26"/>
  </w:num>
  <w:num w:numId="31" w16cid:durableId="1552501597">
    <w:abstractNumId w:val="13"/>
  </w:num>
  <w:num w:numId="32" w16cid:durableId="1213616688">
    <w:abstractNumId w:val="33"/>
  </w:num>
  <w:num w:numId="33" w16cid:durableId="588316735">
    <w:abstractNumId w:val="31"/>
  </w:num>
  <w:num w:numId="34" w16cid:durableId="1745178078">
    <w:abstractNumId w:val="42"/>
  </w:num>
  <w:num w:numId="35" w16cid:durableId="314115243">
    <w:abstractNumId w:val="43"/>
  </w:num>
  <w:num w:numId="36" w16cid:durableId="1952324621">
    <w:abstractNumId w:val="1"/>
  </w:num>
  <w:num w:numId="37" w16cid:durableId="1372143972">
    <w:abstractNumId w:val="17"/>
  </w:num>
  <w:num w:numId="38" w16cid:durableId="11803744">
    <w:abstractNumId w:val="30"/>
  </w:num>
  <w:num w:numId="39" w16cid:durableId="347870092">
    <w:abstractNumId w:val="20"/>
  </w:num>
  <w:num w:numId="40" w16cid:durableId="215555155">
    <w:abstractNumId w:val="44"/>
  </w:num>
  <w:num w:numId="41" w16cid:durableId="2089111085">
    <w:abstractNumId w:val="12"/>
  </w:num>
  <w:num w:numId="42" w16cid:durableId="2123574499">
    <w:abstractNumId w:val="10"/>
  </w:num>
  <w:num w:numId="43" w16cid:durableId="1591347862">
    <w:abstractNumId w:val="36"/>
  </w:num>
  <w:num w:numId="44" w16cid:durableId="1529676730">
    <w:abstractNumId w:val="32"/>
  </w:num>
  <w:num w:numId="45" w16cid:durableId="1643383766">
    <w:abstractNumId w:val="19"/>
  </w:num>
  <w:num w:numId="46" w16cid:durableId="1688293872">
    <w:abstractNumId w:val="41"/>
  </w:num>
  <w:num w:numId="47" w16cid:durableId="131293265">
    <w:abstractNumId w:val="22"/>
  </w:num>
  <w:num w:numId="48" w16cid:durableId="11174552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36"/>
    <w:rsid w:val="000022AC"/>
    <w:rsid w:val="000029FD"/>
    <w:rsid w:val="000043E7"/>
    <w:rsid w:val="000118D1"/>
    <w:rsid w:val="000129D0"/>
    <w:rsid w:val="00013057"/>
    <w:rsid w:val="00013849"/>
    <w:rsid w:val="00022F6A"/>
    <w:rsid w:val="00026233"/>
    <w:rsid w:val="000279CD"/>
    <w:rsid w:val="00047F1B"/>
    <w:rsid w:val="00050782"/>
    <w:rsid w:val="00050907"/>
    <w:rsid w:val="000543AE"/>
    <w:rsid w:val="00054FFD"/>
    <w:rsid w:val="0006209A"/>
    <w:rsid w:val="00065BC0"/>
    <w:rsid w:val="00072529"/>
    <w:rsid w:val="00082037"/>
    <w:rsid w:val="00082D66"/>
    <w:rsid w:val="00084531"/>
    <w:rsid w:val="00085C41"/>
    <w:rsid w:val="000864CD"/>
    <w:rsid w:val="00087723"/>
    <w:rsid w:val="000878CE"/>
    <w:rsid w:val="0009123B"/>
    <w:rsid w:val="00095F9E"/>
    <w:rsid w:val="000971B8"/>
    <w:rsid w:val="000B3563"/>
    <w:rsid w:val="000C307C"/>
    <w:rsid w:val="000C3563"/>
    <w:rsid w:val="000C65B9"/>
    <w:rsid w:val="000C7354"/>
    <w:rsid w:val="000D1124"/>
    <w:rsid w:val="000D6E5B"/>
    <w:rsid w:val="000E236A"/>
    <w:rsid w:val="00107FA4"/>
    <w:rsid w:val="00116FEB"/>
    <w:rsid w:val="00121D68"/>
    <w:rsid w:val="0014289C"/>
    <w:rsid w:val="00142A0C"/>
    <w:rsid w:val="00143A2A"/>
    <w:rsid w:val="00152B26"/>
    <w:rsid w:val="001549B2"/>
    <w:rsid w:val="00157F27"/>
    <w:rsid w:val="001650F1"/>
    <w:rsid w:val="00167903"/>
    <w:rsid w:val="00172F9F"/>
    <w:rsid w:val="00176301"/>
    <w:rsid w:val="001845DE"/>
    <w:rsid w:val="001931BB"/>
    <w:rsid w:val="001A51D1"/>
    <w:rsid w:val="001A799B"/>
    <w:rsid w:val="001C0C01"/>
    <w:rsid w:val="001C1639"/>
    <w:rsid w:val="001C69D8"/>
    <w:rsid w:val="001D2BAB"/>
    <w:rsid w:val="001D4D1B"/>
    <w:rsid w:val="001E2F82"/>
    <w:rsid w:val="001E7339"/>
    <w:rsid w:val="001F31AA"/>
    <w:rsid w:val="001F7F28"/>
    <w:rsid w:val="00201F39"/>
    <w:rsid w:val="00204E46"/>
    <w:rsid w:val="00211895"/>
    <w:rsid w:val="00215DEC"/>
    <w:rsid w:val="0023319A"/>
    <w:rsid w:val="002336AB"/>
    <w:rsid w:val="00237545"/>
    <w:rsid w:val="00241734"/>
    <w:rsid w:val="00241BAD"/>
    <w:rsid w:val="002445C8"/>
    <w:rsid w:val="00244EC9"/>
    <w:rsid w:val="002526C5"/>
    <w:rsid w:val="00257501"/>
    <w:rsid w:val="002709E5"/>
    <w:rsid w:val="002730B2"/>
    <w:rsid w:val="00274CE7"/>
    <w:rsid w:val="00276FE5"/>
    <w:rsid w:val="00280F7C"/>
    <w:rsid w:val="002826B7"/>
    <w:rsid w:val="00293BB5"/>
    <w:rsid w:val="00294339"/>
    <w:rsid w:val="002A06EC"/>
    <w:rsid w:val="002A2B6B"/>
    <w:rsid w:val="002A51DD"/>
    <w:rsid w:val="002B0564"/>
    <w:rsid w:val="002C308D"/>
    <w:rsid w:val="002C4C09"/>
    <w:rsid w:val="002D6B6A"/>
    <w:rsid w:val="002E3BD0"/>
    <w:rsid w:val="002E5046"/>
    <w:rsid w:val="002E6865"/>
    <w:rsid w:val="002E7D0A"/>
    <w:rsid w:val="002F1E6D"/>
    <w:rsid w:val="002F3324"/>
    <w:rsid w:val="002F4E37"/>
    <w:rsid w:val="002F50F7"/>
    <w:rsid w:val="00302631"/>
    <w:rsid w:val="00303DBC"/>
    <w:rsid w:val="00306A5F"/>
    <w:rsid w:val="0031029C"/>
    <w:rsid w:val="00316B73"/>
    <w:rsid w:val="00317239"/>
    <w:rsid w:val="003178EA"/>
    <w:rsid w:val="003219BD"/>
    <w:rsid w:val="00322213"/>
    <w:rsid w:val="00322E94"/>
    <w:rsid w:val="003431E8"/>
    <w:rsid w:val="00346FD7"/>
    <w:rsid w:val="00347877"/>
    <w:rsid w:val="003710B8"/>
    <w:rsid w:val="00381875"/>
    <w:rsid w:val="003860FB"/>
    <w:rsid w:val="003A5BD3"/>
    <w:rsid w:val="003A60D9"/>
    <w:rsid w:val="003A68ED"/>
    <w:rsid w:val="003B7FB1"/>
    <w:rsid w:val="003C242E"/>
    <w:rsid w:val="003C51BF"/>
    <w:rsid w:val="003D0F90"/>
    <w:rsid w:val="003D63D6"/>
    <w:rsid w:val="003E113F"/>
    <w:rsid w:val="003E2EA1"/>
    <w:rsid w:val="003E38EF"/>
    <w:rsid w:val="003E70BB"/>
    <w:rsid w:val="003E7128"/>
    <w:rsid w:val="003F6695"/>
    <w:rsid w:val="003F73FB"/>
    <w:rsid w:val="0040088D"/>
    <w:rsid w:val="004014BD"/>
    <w:rsid w:val="00415E27"/>
    <w:rsid w:val="004174AB"/>
    <w:rsid w:val="0042136D"/>
    <w:rsid w:val="0042542B"/>
    <w:rsid w:val="00430FD9"/>
    <w:rsid w:val="00431B12"/>
    <w:rsid w:val="004328AB"/>
    <w:rsid w:val="00434CED"/>
    <w:rsid w:val="0043577C"/>
    <w:rsid w:val="0044393C"/>
    <w:rsid w:val="00451C16"/>
    <w:rsid w:val="00451C7F"/>
    <w:rsid w:val="00456A4B"/>
    <w:rsid w:val="00467811"/>
    <w:rsid w:val="00471C76"/>
    <w:rsid w:val="0047382A"/>
    <w:rsid w:val="004816E0"/>
    <w:rsid w:val="004823F0"/>
    <w:rsid w:val="0048477D"/>
    <w:rsid w:val="00484A61"/>
    <w:rsid w:val="00486931"/>
    <w:rsid w:val="004921F6"/>
    <w:rsid w:val="0049522E"/>
    <w:rsid w:val="00497ADC"/>
    <w:rsid w:val="004A13FD"/>
    <w:rsid w:val="004A197C"/>
    <w:rsid w:val="004A6FA3"/>
    <w:rsid w:val="004B3986"/>
    <w:rsid w:val="004B4FF6"/>
    <w:rsid w:val="004B75D4"/>
    <w:rsid w:val="004E1DD9"/>
    <w:rsid w:val="004E2005"/>
    <w:rsid w:val="004F00CB"/>
    <w:rsid w:val="004F49D4"/>
    <w:rsid w:val="004F4F08"/>
    <w:rsid w:val="004F6B44"/>
    <w:rsid w:val="005010DD"/>
    <w:rsid w:val="00501148"/>
    <w:rsid w:val="00505630"/>
    <w:rsid w:val="0051310D"/>
    <w:rsid w:val="00520BCE"/>
    <w:rsid w:val="00522C1F"/>
    <w:rsid w:val="00524D44"/>
    <w:rsid w:val="005271F2"/>
    <w:rsid w:val="005319D1"/>
    <w:rsid w:val="00532D4E"/>
    <w:rsid w:val="00534C57"/>
    <w:rsid w:val="00541438"/>
    <w:rsid w:val="00547033"/>
    <w:rsid w:val="00553239"/>
    <w:rsid w:val="005571F6"/>
    <w:rsid w:val="0055727D"/>
    <w:rsid w:val="00563126"/>
    <w:rsid w:val="00563FDC"/>
    <w:rsid w:val="00564808"/>
    <w:rsid w:val="00574AA8"/>
    <w:rsid w:val="00575406"/>
    <w:rsid w:val="005813AA"/>
    <w:rsid w:val="00584DF8"/>
    <w:rsid w:val="00587CAB"/>
    <w:rsid w:val="0059379B"/>
    <w:rsid w:val="00597C62"/>
    <w:rsid w:val="005A7575"/>
    <w:rsid w:val="005B4647"/>
    <w:rsid w:val="005B55F5"/>
    <w:rsid w:val="005B66AA"/>
    <w:rsid w:val="005C279C"/>
    <w:rsid w:val="005D608F"/>
    <w:rsid w:val="005F0788"/>
    <w:rsid w:val="005F2F28"/>
    <w:rsid w:val="0060373A"/>
    <w:rsid w:val="00604880"/>
    <w:rsid w:val="00610A47"/>
    <w:rsid w:val="00611333"/>
    <w:rsid w:val="0061290C"/>
    <w:rsid w:val="00614E16"/>
    <w:rsid w:val="006211CF"/>
    <w:rsid w:val="00622038"/>
    <w:rsid w:val="006332D5"/>
    <w:rsid w:val="0063555C"/>
    <w:rsid w:val="006410DE"/>
    <w:rsid w:val="006446EA"/>
    <w:rsid w:val="0064740C"/>
    <w:rsid w:val="00647825"/>
    <w:rsid w:val="00677529"/>
    <w:rsid w:val="00681F87"/>
    <w:rsid w:val="006A42C4"/>
    <w:rsid w:val="006A62C3"/>
    <w:rsid w:val="006B0BD3"/>
    <w:rsid w:val="006C6613"/>
    <w:rsid w:val="006D1928"/>
    <w:rsid w:val="006E0B25"/>
    <w:rsid w:val="006E549D"/>
    <w:rsid w:val="006E6267"/>
    <w:rsid w:val="006F3AB6"/>
    <w:rsid w:val="006F54AF"/>
    <w:rsid w:val="006F640B"/>
    <w:rsid w:val="006F655E"/>
    <w:rsid w:val="006F6EFA"/>
    <w:rsid w:val="00703174"/>
    <w:rsid w:val="00715D83"/>
    <w:rsid w:val="00716B9E"/>
    <w:rsid w:val="00717871"/>
    <w:rsid w:val="00721E74"/>
    <w:rsid w:val="00726939"/>
    <w:rsid w:val="00730061"/>
    <w:rsid w:val="00731AA6"/>
    <w:rsid w:val="007340AD"/>
    <w:rsid w:val="00736078"/>
    <w:rsid w:val="00743ED1"/>
    <w:rsid w:val="00744CE2"/>
    <w:rsid w:val="00752249"/>
    <w:rsid w:val="007534B9"/>
    <w:rsid w:val="00760563"/>
    <w:rsid w:val="0076762B"/>
    <w:rsid w:val="007754E0"/>
    <w:rsid w:val="00784A14"/>
    <w:rsid w:val="00786F27"/>
    <w:rsid w:val="0079566F"/>
    <w:rsid w:val="007A4F93"/>
    <w:rsid w:val="007B6427"/>
    <w:rsid w:val="007B6FA7"/>
    <w:rsid w:val="007C3F1A"/>
    <w:rsid w:val="007C4619"/>
    <w:rsid w:val="007D4584"/>
    <w:rsid w:val="007E716C"/>
    <w:rsid w:val="007F0AD2"/>
    <w:rsid w:val="007F1C26"/>
    <w:rsid w:val="007F3E20"/>
    <w:rsid w:val="007F5E2E"/>
    <w:rsid w:val="007F783E"/>
    <w:rsid w:val="00800B5E"/>
    <w:rsid w:val="00801CB8"/>
    <w:rsid w:val="008060F2"/>
    <w:rsid w:val="00807F4A"/>
    <w:rsid w:val="00812582"/>
    <w:rsid w:val="00824047"/>
    <w:rsid w:val="00832C8D"/>
    <w:rsid w:val="00832F4E"/>
    <w:rsid w:val="00836F2C"/>
    <w:rsid w:val="00845AE0"/>
    <w:rsid w:val="00855105"/>
    <w:rsid w:val="00860C6A"/>
    <w:rsid w:val="008666DE"/>
    <w:rsid w:val="00867843"/>
    <w:rsid w:val="00881749"/>
    <w:rsid w:val="00885BCF"/>
    <w:rsid w:val="008934F9"/>
    <w:rsid w:val="00896613"/>
    <w:rsid w:val="008A4216"/>
    <w:rsid w:val="008B3C25"/>
    <w:rsid w:val="008B3D51"/>
    <w:rsid w:val="008B6942"/>
    <w:rsid w:val="008C1323"/>
    <w:rsid w:val="008C1FDD"/>
    <w:rsid w:val="008C2C26"/>
    <w:rsid w:val="008C6820"/>
    <w:rsid w:val="008D556E"/>
    <w:rsid w:val="008E2453"/>
    <w:rsid w:val="008F2AEF"/>
    <w:rsid w:val="008F384C"/>
    <w:rsid w:val="00901703"/>
    <w:rsid w:val="009033D8"/>
    <w:rsid w:val="00906A72"/>
    <w:rsid w:val="00914B2F"/>
    <w:rsid w:val="0094268B"/>
    <w:rsid w:val="00943290"/>
    <w:rsid w:val="009512CF"/>
    <w:rsid w:val="00951727"/>
    <w:rsid w:val="00957648"/>
    <w:rsid w:val="009619D2"/>
    <w:rsid w:val="00975AA6"/>
    <w:rsid w:val="00976688"/>
    <w:rsid w:val="00994E6B"/>
    <w:rsid w:val="009A0360"/>
    <w:rsid w:val="009A454A"/>
    <w:rsid w:val="009C4BB7"/>
    <w:rsid w:val="009C7236"/>
    <w:rsid w:val="009D603B"/>
    <w:rsid w:val="009D7AAE"/>
    <w:rsid w:val="009E13CF"/>
    <w:rsid w:val="009E1D0D"/>
    <w:rsid w:val="009E43DA"/>
    <w:rsid w:val="009E6FFB"/>
    <w:rsid w:val="009E758A"/>
    <w:rsid w:val="009F27C8"/>
    <w:rsid w:val="00A0162A"/>
    <w:rsid w:val="00A02C41"/>
    <w:rsid w:val="00A07EBE"/>
    <w:rsid w:val="00A11CB5"/>
    <w:rsid w:val="00A22C76"/>
    <w:rsid w:val="00A249D6"/>
    <w:rsid w:val="00A34035"/>
    <w:rsid w:val="00A35E2B"/>
    <w:rsid w:val="00A43A3B"/>
    <w:rsid w:val="00A4410A"/>
    <w:rsid w:val="00A45ADD"/>
    <w:rsid w:val="00A46711"/>
    <w:rsid w:val="00A46DA7"/>
    <w:rsid w:val="00A5479C"/>
    <w:rsid w:val="00A61C3F"/>
    <w:rsid w:val="00A71445"/>
    <w:rsid w:val="00A7394A"/>
    <w:rsid w:val="00A76803"/>
    <w:rsid w:val="00A831B4"/>
    <w:rsid w:val="00A83E46"/>
    <w:rsid w:val="00A9395F"/>
    <w:rsid w:val="00A96E2B"/>
    <w:rsid w:val="00AA3D4B"/>
    <w:rsid w:val="00AA5203"/>
    <w:rsid w:val="00AB0D75"/>
    <w:rsid w:val="00AB586A"/>
    <w:rsid w:val="00AB5DF2"/>
    <w:rsid w:val="00AB7015"/>
    <w:rsid w:val="00AC5C4C"/>
    <w:rsid w:val="00AC61CD"/>
    <w:rsid w:val="00AC7A35"/>
    <w:rsid w:val="00AF0CF7"/>
    <w:rsid w:val="00AF279F"/>
    <w:rsid w:val="00AF2E19"/>
    <w:rsid w:val="00AF4332"/>
    <w:rsid w:val="00AF7B80"/>
    <w:rsid w:val="00B14C34"/>
    <w:rsid w:val="00B2252D"/>
    <w:rsid w:val="00B230F2"/>
    <w:rsid w:val="00B236E9"/>
    <w:rsid w:val="00B241DF"/>
    <w:rsid w:val="00B30CD5"/>
    <w:rsid w:val="00B330A3"/>
    <w:rsid w:val="00B351EB"/>
    <w:rsid w:val="00B426B4"/>
    <w:rsid w:val="00B43466"/>
    <w:rsid w:val="00B436FE"/>
    <w:rsid w:val="00B45FAD"/>
    <w:rsid w:val="00B50930"/>
    <w:rsid w:val="00B537A0"/>
    <w:rsid w:val="00B5687B"/>
    <w:rsid w:val="00B75210"/>
    <w:rsid w:val="00B813D8"/>
    <w:rsid w:val="00B92818"/>
    <w:rsid w:val="00BA090F"/>
    <w:rsid w:val="00BA4686"/>
    <w:rsid w:val="00BA585F"/>
    <w:rsid w:val="00BA7152"/>
    <w:rsid w:val="00BB0965"/>
    <w:rsid w:val="00BB4696"/>
    <w:rsid w:val="00BC232A"/>
    <w:rsid w:val="00BD0CE4"/>
    <w:rsid w:val="00BD7013"/>
    <w:rsid w:val="00BE562B"/>
    <w:rsid w:val="00BF5CBE"/>
    <w:rsid w:val="00BF66C6"/>
    <w:rsid w:val="00C05112"/>
    <w:rsid w:val="00C05955"/>
    <w:rsid w:val="00C07C45"/>
    <w:rsid w:val="00C10181"/>
    <w:rsid w:val="00C2656D"/>
    <w:rsid w:val="00C2704B"/>
    <w:rsid w:val="00C30BC0"/>
    <w:rsid w:val="00C318BF"/>
    <w:rsid w:val="00C33D9E"/>
    <w:rsid w:val="00C41A81"/>
    <w:rsid w:val="00C45A6D"/>
    <w:rsid w:val="00C4692A"/>
    <w:rsid w:val="00C61539"/>
    <w:rsid w:val="00C67A37"/>
    <w:rsid w:val="00C75E81"/>
    <w:rsid w:val="00C8160E"/>
    <w:rsid w:val="00C835B6"/>
    <w:rsid w:val="00C8469D"/>
    <w:rsid w:val="00CB0ECB"/>
    <w:rsid w:val="00CB2DEA"/>
    <w:rsid w:val="00CB718E"/>
    <w:rsid w:val="00CC0367"/>
    <w:rsid w:val="00CC210F"/>
    <w:rsid w:val="00CC7977"/>
    <w:rsid w:val="00CD276F"/>
    <w:rsid w:val="00CF53B7"/>
    <w:rsid w:val="00CF6E4F"/>
    <w:rsid w:val="00D018E5"/>
    <w:rsid w:val="00D01F93"/>
    <w:rsid w:val="00D03543"/>
    <w:rsid w:val="00D11EBB"/>
    <w:rsid w:val="00D16436"/>
    <w:rsid w:val="00D21150"/>
    <w:rsid w:val="00D22BCD"/>
    <w:rsid w:val="00D30661"/>
    <w:rsid w:val="00D32B41"/>
    <w:rsid w:val="00D33637"/>
    <w:rsid w:val="00D35206"/>
    <w:rsid w:val="00D427AE"/>
    <w:rsid w:val="00D659F4"/>
    <w:rsid w:val="00D672A0"/>
    <w:rsid w:val="00D729C2"/>
    <w:rsid w:val="00D7511B"/>
    <w:rsid w:val="00D80478"/>
    <w:rsid w:val="00D8441E"/>
    <w:rsid w:val="00D94BA7"/>
    <w:rsid w:val="00DB086D"/>
    <w:rsid w:val="00DB3CA6"/>
    <w:rsid w:val="00DB3EAC"/>
    <w:rsid w:val="00DB4AE0"/>
    <w:rsid w:val="00DB4E16"/>
    <w:rsid w:val="00DB55E6"/>
    <w:rsid w:val="00DC01BC"/>
    <w:rsid w:val="00DC22FB"/>
    <w:rsid w:val="00DC2527"/>
    <w:rsid w:val="00DC5836"/>
    <w:rsid w:val="00DC7707"/>
    <w:rsid w:val="00DD2F55"/>
    <w:rsid w:val="00DD36A7"/>
    <w:rsid w:val="00DD3CDF"/>
    <w:rsid w:val="00DE7AE0"/>
    <w:rsid w:val="00DF17CC"/>
    <w:rsid w:val="00DF1AF9"/>
    <w:rsid w:val="00DF4273"/>
    <w:rsid w:val="00E14088"/>
    <w:rsid w:val="00E16A08"/>
    <w:rsid w:val="00E231ED"/>
    <w:rsid w:val="00E27683"/>
    <w:rsid w:val="00E277C3"/>
    <w:rsid w:val="00E27D05"/>
    <w:rsid w:val="00E422C6"/>
    <w:rsid w:val="00E43699"/>
    <w:rsid w:val="00E456C5"/>
    <w:rsid w:val="00E50A91"/>
    <w:rsid w:val="00E50BA2"/>
    <w:rsid w:val="00E51339"/>
    <w:rsid w:val="00E55333"/>
    <w:rsid w:val="00E60797"/>
    <w:rsid w:val="00E762A1"/>
    <w:rsid w:val="00E77090"/>
    <w:rsid w:val="00E87082"/>
    <w:rsid w:val="00E94B51"/>
    <w:rsid w:val="00EA39D0"/>
    <w:rsid w:val="00EB700F"/>
    <w:rsid w:val="00EB7C02"/>
    <w:rsid w:val="00EC0356"/>
    <w:rsid w:val="00EC0CEB"/>
    <w:rsid w:val="00EC5345"/>
    <w:rsid w:val="00EF5547"/>
    <w:rsid w:val="00F019E9"/>
    <w:rsid w:val="00F04F5E"/>
    <w:rsid w:val="00F064D2"/>
    <w:rsid w:val="00F14360"/>
    <w:rsid w:val="00F21817"/>
    <w:rsid w:val="00F27733"/>
    <w:rsid w:val="00F4225C"/>
    <w:rsid w:val="00F433ED"/>
    <w:rsid w:val="00F536C2"/>
    <w:rsid w:val="00F602B5"/>
    <w:rsid w:val="00F60A51"/>
    <w:rsid w:val="00F67AA8"/>
    <w:rsid w:val="00F7356E"/>
    <w:rsid w:val="00F73FDF"/>
    <w:rsid w:val="00F77207"/>
    <w:rsid w:val="00F82005"/>
    <w:rsid w:val="00F831B4"/>
    <w:rsid w:val="00F84C4F"/>
    <w:rsid w:val="00F8548D"/>
    <w:rsid w:val="00F909DC"/>
    <w:rsid w:val="00F90BC1"/>
    <w:rsid w:val="00F96799"/>
    <w:rsid w:val="00FC2066"/>
    <w:rsid w:val="00FD7873"/>
    <w:rsid w:val="00FE1AF4"/>
    <w:rsid w:val="00FE2278"/>
    <w:rsid w:val="00FE2CCE"/>
    <w:rsid w:val="00FE2EAB"/>
    <w:rsid w:val="00FE3972"/>
    <w:rsid w:val="00FE498A"/>
    <w:rsid w:val="00FE6FD0"/>
    <w:rsid w:val="00FE7B76"/>
    <w:rsid w:val="00FF0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8379"/>
  <w15:docId w15:val="{16FF27E9-15F7-45FD-8DB4-6A997DB1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3ED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F3324"/>
  </w:style>
  <w:style w:type="paragraph" w:styleId="Sraopastraipa">
    <w:name w:val="List Paragraph"/>
    <w:basedOn w:val="prastasis"/>
    <w:uiPriority w:val="99"/>
    <w:qFormat/>
    <w:rsid w:val="002F3324"/>
    <w:pPr>
      <w:spacing w:after="200" w:line="276" w:lineRule="auto"/>
      <w:ind w:left="720"/>
      <w:contextualSpacing/>
    </w:pPr>
  </w:style>
  <w:style w:type="paragraph" w:customStyle="1" w:styleId="BT-EMEASMCA">
    <w:name w:val="BT- EMEA_SMCA"/>
    <w:basedOn w:val="prastasis"/>
    <w:uiPriority w:val="99"/>
    <w:rsid w:val="002F3324"/>
    <w:pPr>
      <w:numPr>
        <w:numId w:val="29"/>
      </w:numPr>
      <w:spacing w:after="200" w:line="276" w:lineRule="auto"/>
    </w:pPr>
  </w:style>
  <w:style w:type="table" w:styleId="Lentelstinklelis">
    <w:name w:val="Table Grid"/>
    <w:basedOn w:val="prastojilentel"/>
    <w:uiPriority w:val="99"/>
    <w:rsid w:val="002F3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2F3324"/>
    <w:pPr>
      <w:spacing w:after="0" w:line="240" w:lineRule="auto"/>
    </w:pPr>
    <w:rPr>
      <w:rFonts w:ascii="Times New Roman" w:hAnsi="Times New Roman"/>
      <w:noProof/>
      <w:sz w:val="20"/>
      <w:szCs w:val="20"/>
      <w:lang w:val="x-none" w:eastAsia="x-none"/>
    </w:rPr>
  </w:style>
  <w:style w:type="character" w:customStyle="1" w:styleId="BTEMEASMCAChar">
    <w:name w:val="BT EMEA_SMCA Char"/>
    <w:link w:val="BTEMEASMCA"/>
    <w:uiPriority w:val="99"/>
    <w:locked/>
    <w:rsid w:val="002F3324"/>
    <w:rPr>
      <w:rFonts w:ascii="Times New Roman" w:eastAsia="Calibri" w:hAnsi="Times New Roman" w:cs="Times New Roman"/>
      <w:noProof/>
      <w:sz w:val="20"/>
      <w:szCs w:val="20"/>
      <w:lang w:val="x-none" w:eastAsia="x-none"/>
    </w:rPr>
  </w:style>
  <w:style w:type="paragraph" w:styleId="Antrats">
    <w:name w:val="header"/>
    <w:basedOn w:val="prastasis"/>
    <w:link w:val="AntratsDiagrama"/>
    <w:uiPriority w:val="99"/>
    <w:rsid w:val="002F3324"/>
    <w:pPr>
      <w:tabs>
        <w:tab w:val="center" w:pos="4819"/>
        <w:tab w:val="right" w:pos="9638"/>
      </w:tabs>
      <w:spacing w:after="0" w:line="240" w:lineRule="auto"/>
    </w:pPr>
  </w:style>
  <w:style w:type="character" w:customStyle="1" w:styleId="AntratsDiagrama">
    <w:name w:val="Antraštės Diagrama"/>
    <w:link w:val="Antrats"/>
    <w:uiPriority w:val="99"/>
    <w:rsid w:val="002F3324"/>
    <w:rPr>
      <w:rFonts w:ascii="Calibri" w:eastAsia="Calibri" w:hAnsi="Calibri" w:cs="Times New Roman"/>
    </w:rPr>
  </w:style>
  <w:style w:type="paragraph" w:styleId="Porat">
    <w:name w:val="footer"/>
    <w:basedOn w:val="prastasis"/>
    <w:link w:val="PoratDiagrama"/>
    <w:uiPriority w:val="99"/>
    <w:rsid w:val="002F3324"/>
    <w:pPr>
      <w:tabs>
        <w:tab w:val="center" w:pos="4819"/>
        <w:tab w:val="right" w:pos="9638"/>
      </w:tabs>
      <w:spacing w:after="0" w:line="240" w:lineRule="auto"/>
    </w:pPr>
  </w:style>
  <w:style w:type="character" w:customStyle="1" w:styleId="PoratDiagrama">
    <w:name w:val="Poraštė Diagrama"/>
    <w:link w:val="Porat"/>
    <w:uiPriority w:val="99"/>
    <w:rsid w:val="002F3324"/>
    <w:rPr>
      <w:rFonts w:ascii="Calibri" w:eastAsia="Calibri" w:hAnsi="Calibri" w:cs="Times New Roman"/>
    </w:rPr>
  </w:style>
  <w:style w:type="paragraph" w:styleId="Debesliotekstas">
    <w:name w:val="Balloon Text"/>
    <w:basedOn w:val="prastasis"/>
    <w:link w:val="DebesliotekstasDiagrama"/>
    <w:uiPriority w:val="99"/>
    <w:semiHidden/>
    <w:rsid w:val="002F332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F3324"/>
    <w:rPr>
      <w:rFonts w:ascii="Tahoma" w:eastAsia="Calibri" w:hAnsi="Tahoma" w:cs="Tahoma"/>
      <w:sz w:val="16"/>
      <w:szCs w:val="16"/>
    </w:rPr>
  </w:style>
  <w:style w:type="character" w:styleId="Hipersaitas">
    <w:name w:val="Hyperlink"/>
    <w:uiPriority w:val="99"/>
    <w:rsid w:val="002F3324"/>
    <w:rPr>
      <w:rFonts w:cs="Times New Roman"/>
      <w:color w:val="0000FF"/>
      <w:u w:val="single"/>
    </w:rPr>
  </w:style>
  <w:style w:type="paragraph" w:styleId="Paprastasistekstas">
    <w:name w:val="Plain Text"/>
    <w:basedOn w:val="prastasis"/>
    <w:link w:val="PaprastasistekstasDiagrama"/>
    <w:uiPriority w:val="99"/>
    <w:rsid w:val="002F3324"/>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2F3324"/>
    <w:rPr>
      <w:rFonts w:ascii="Courier New" w:eastAsia="SimSun" w:hAnsi="Courier New" w:cs="Times New Roman"/>
      <w:sz w:val="20"/>
      <w:szCs w:val="20"/>
      <w:lang w:val="en-US"/>
    </w:rPr>
  </w:style>
  <w:style w:type="character" w:styleId="Komentaronuoroda">
    <w:name w:val="annotation reference"/>
    <w:uiPriority w:val="99"/>
    <w:semiHidden/>
    <w:rsid w:val="002F3324"/>
    <w:rPr>
      <w:rFonts w:cs="Times New Roman"/>
      <w:sz w:val="16"/>
      <w:szCs w:val="16"/>
    </w:rPr>
  </w:style>
  <w:style w:type="paragraph" w:styleId="Komentarotekstas">
    <w:name w:val="annotation text"/>
    <w:basedOn w:val="prastasis"/>
    <w:link w:val="KomentarotekstasDiagrama"/>
    <w:uiPriority w:val="99"/>
    <w:semiHidden/>
    <w:rsid w:val="002F3324"/>
    <w:pPr>
      <w:spacing w:after="200" w:line="240" w:lineRule="auto"/>
    </w:pPr>
    <w:rPr>
      <w:sz w:val="20"/>
      <w:szCs w:val="20"/>
    </w:rPr>
  </w:style>
  <w:style w:type="character" w:customStyle="1" w:styleId="KomentarotekstasDiagrama">
    <w:name w:val="Komentaro tekstas Diagrama"/>
    <w:link w:val="Komentarotekstas"/>
    <w:uiPriority w:val="99"/>
    <w:semiHidden/>
    <w:rsid w:val="002F332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rsid w:val="002F3324"/>
    <w:rPr>
      <w:b/>
      <w:bCs/>
    </w:rPr>
  </w:style>
  <w:style w:type="character" w:customStyle="1" w:styleId="KomentarotemaDiagrama">
    <w:name w:val="Komentaro tema Diagrama"/>
    <w:link w:val="Komentarotema"/>
    <w:uiPriority w:val="99"/>
    <w:semiHidden/>
    <w:rsid w:val="002F3324"/>
    <w:rPr>
      <w:rFonts w:ascii="Calibri" w:eastAsia="Calibri" w:hAnsi="Calibri" w:cs="Times New Roman"/>
      <w:b/>
      <w:bCs/>
      <w:sz w:val="20"/>
      <w:szCs w:val="20"/>
    </w:rPr>
  </w:style>
  <w:style w:type="paragraph" w:styleId="Pataisymai">
    <w:name w:val="Revision"/>
    <w:hidden/>
    <w:uiPriority w:val="99"/>
    <w:semiHidden/>
    <w:rsid w:val="00951727"/>
    <w:rPr>
      <w:sz w:val="22"/>
      <w:szCs w:val="22"/>
      <w:lang w:eastAsia="en-US"/>
    </w:rPr>
  </w:style>
  <w:style w:type="paragraph" w:styleId="Betarp">
    <w:name w:val="No Spacing"/>
    <w:uiPriority w:val="1"/>
    <w:qFormat/>
    <w:rsid w:val="00951727"/>
    <w:rPr>
      <w:sz w:val="22"/>
      <w:szCs w:val="22"/>
      <w:lang w:eastAsia="en-US"/>
    </w:rPr>
  </w:style>
  <w:style w:type="paragraph" w:styleId="HTMLiankstoformatuotas">
    <w:name w:val="HTML Preformatted"/>
    <w:basedOn w:val="prastasis"/>
    <w:link w:val="HTMLiankstoformatuotasDiagrama"/>
    <w:uiPriority w:val="99"/>
    <w:semiHidden/>
    <w:unhideWhenUsed/>
    <w:rsid w:val="00C30BC0"/>
    <w:pPr>
      <w:spacing w:after="0" w:line="240" w:lineRule="auto"/>
    </w:pPr>
    <w:rPr>
      <w:rFonts w:ascii="Consolas" w:hAnsi="Consolas" w:cs="Consolas"/>
      <w:sz w:val="20"/>
      <w:szCs w:val="20"/>
    </w:rPr>
  </w:style>
  <w:style w:type="character" w:customStyle="1" w:styleId="HTMLiankstoformatuotasDiagrama">
    <w:name w:val="HTML iš anksto formatuotas Diagrama"/>
    <w:link w:val="HTMLiankstoformatuotas"/>
    <w:uiPriority w:val="99"/>
    <w:semiHidden/>
    <w:rsid w:val="00C30BC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0967">
      <w:bodyDiv w:val="1"/>
      <w:marLeft w:val="0"/>
      <w:marRight w:val="0"/>
      <w:marTop w:val="0"/>
      <w:marBottom w:val="0"/>
      <w:divBdr>
        <w:top w:val="none" w:sz="0" w:space="0" w:color="auto"/>
        <w:left w:val="none" w:sz="0" w:space="0" w:color="auto"/>
        <w:bottom w:val="none" w:sz="0" w:space="0" w:color="auto"/>
        <w:right w:val="none" w:sz="0" w:space="0" w:color="auto"/>
      </w:divBdr>
    </w:div>
    <w:div w:id="86660961">
      <w:bodyDiv w:val="1"/>
      <w:marLeft w:val="0"/>
      <w:marRight w:val="0"/>
      <w:marTop w:val="0"/>
      <w:marBottom w:val="0"/>
      <w:divBdr>
        <w:top w:val="none" w:sz="0" w:space="0" w:color="auto"/>
        <w:left w:val="none" w:sz="0" w:space="0" w:color="auto"/>
        <w:bottom w:val="none" w:sz="0" w:space="0" w:color="auto"/>
        <w:right w:val="none" w:sz="0" w:space="0" w:color="auto"/>
      </w:divBdr>
    </w:div>
    <w:div w:id="137383480">
      <w:bodyDiv w:val="1"/>
      <w:marLeft w:val="0"/>
      <w:marRight w:val="0"/>
      <w:marTop w:val="0"/>
      <w:marBottom w:val="0"/>
      <w:divBdr>
        <w:top w:val="none" w:sz="0" w:space="0" w:color="auto"/>
        <w:left w:val="none" w:sz="0" w:space="0" w:color="auto"/>
        <w:bottom w:val="none" w:sz="0" w:space="0" w:color="auto"/>
        <w:right w:val="none" w:sz="0" w:space="0" w:color="auto"/>
      </w:divBdr>
    </w:div>
    <w:div w:id="151995633">
      <w:bodyDiv w:val="1"/>
      <w:marLeft w:val="0"/>
      <w:marRight w:val="0"/>
      <w:marTop w:val="0"/>
      <w:marBottom w:val="0"/>
      <w:divBdr>
        <w:top w:val="none" w:sz="0" w:space="0" w:color="auto"/>
        <w:left w:val="none" w:sz="0" w:space="0" w:color="auto"/>
        <w:bottom w:val="none" w:sz="0" w:space="0" w:color="auto"/>
        <w:right w:val="none" w:sz="0" w:space="0" w:color="auto"/>
      </w:divBdr>
    </w:div>
    <w:div w:id="188376466">
      <w:bodyDiv w:val="1"/>
      <w:marLeft w:val="0"/>
      <w:marRight w:val="0"/>
      <w:marTop w:val="0"/>
      <w:marBottom w:val="0"/>
      <w:divBdr>
        <w:top w:val="none" w:sz="0" w:space="0" w:color="auto"/>
        <w:left w:val="none" w:sz="0" w:space="0" w:color="auto"/>
        <w:bottom w:val="none" w:sz="0" w:space="0" w:color="auto"/>
        <w:right w:val="none" w:sz="0" w:space="0" w:color="auto"/>
      </w:divBdr>
    </w:div>
    <w:div w:id="199319070">
      <w:bodyDiv w:val="1"/>
      <w:marLeft w:val="0"/>
      <w:marRight w:val="0"/>
      <w:marTop w:val="0"/>
      <w:marBottom w:val="0"/>
      <w:divBdr>
        <w:top w:val="none" w:sz="0" w:space="0" w:color="auto"/>
        <w:left w:val="none" w:sz="0" w:space="0" w:color="auto"/>
        <w:bottom w:val="none" w:sz="0" w:space="0" w:color="auto"/>
        <w:right w:val="none" w:sz="0" w:space="0" w:color="auto"/>
      </w:divBdr>
    </w:div>
    <w:div w:id="286205011">
      <w:bodyDiv w:val="1"/>
      <w:marLeft w:val="0"/>
      <w:marRight w:val="0"/>
      <w:marTop w:val="0"/>
      <w:marBottom w:val="0"/>
      <w:divBdr>
        <w:top w:val="none" w:sz="0" w:space="0" w:color="auto"/>
        <w:left w:val="none" w:sz="0" w:space="0" w:color="auto"/>
        <w:bottom w:val="none" w:sz="0" w:space="0" w:color="auto"/>
        <w:right w:val="none" w:sz="0" w:space="0" w:color="auto"/>
      </w:divBdr>
    </w:div>
    <w:div w:id="300696986">
      <w:bodyDiv w:val="1"/>
      <w:marLeft w:val="0"/>
      <w:marRight w:val="0"/>
      <w:marTop w:val="0"/>
      <w:marBottom w:val="0"/>
      <w:divBdr>
        <w:top w:val="none" w:sz="0" w:space="0" w:color="auto"/>
        <w:left w:val="none" w:sz="0" w:space="0" w:color="auto"/>
        <w:bottom w:val="none" w:sz="0" w:space="0" w:color="auto"/>
        <w:right w:val="none" w:sz="0" w:space="0" w:color="auto"/>
      </w:divBdr>
    </w:div>
    <w:div w:id="347828627">
      <w:bodyDiv w:val="1"/>
      <w:marLeft w:val="0"/>
      <w:marRight w:val="0"/>
      <w:marTop w:val="0"/>
      <w:marBottom w:val="0"/>
      <w:divBdr>
        <w:top w:val="none" w:sz="0" w:space="0" w:color="auto"/>
        <w:left w:val="none" w:sz="0" w:space="0" w:color="auto"/>
        <w:bottom w:val="none" w:sz="0" w:space="0" w:color="auto"/>
        <w:right w:val="none" w:sz="0" w:space="0" w:color="auto"/>
      </w:divBdr>
    </w:div>
    <w:div w:id="522784288">
      <w:bodyDiv w:val="1"/>
      <w:marLeft w:val="0"/>
      <w:marRight w:val="0"/>
      <w:marTop w:val="0"/>
      <w:marBottom w:val="0"/>
      <w:divBdr>
        <w:top w:val="none" w:sz="0" w:space="0" w:color="auto"/>
        <w:left w:val="none" w:sz="0" w:space="0" w:color="auto"/>
        <w:bottom w:val="none" w:sz="0" w:space="0" w:color="auto"/>
        <w:right w:val="none" w:sz="0" w:space="0" w:color="auto"/>
      </w:divBdr>
    </w:div>
    <w:div w:id="573704525">
      <w:bodyDiv w:val="1"/>
      <w:marLeft w:val="0"/>
      <w:marRight w:val="0"/>
      <w:marTop w:val="0"/>
      <w:marBottom w:val="0"/>
      <w:divBdr>
        <w:top w:val="none" w:sz="0" w:space="0" w:color="auto"/>
        <w:left w:val="none" w:sz="0" w:space="0" w:color="auto"/>
        <w:bottom w:val="none" w:sz="0" w:space="0" w:color="auto"/>
        <w:right w:val="none" w:sz="0" w:space="0" w:color="auto"/>
      </w:divBdr>
    </w:div>
    <w:div w:id="665015325">
      <w:bodyDiv w:val="1"/>
      <w:marLeft w:val="0"/>
      <w:marRight w:val="0"/>
      <w:marTop w:val="0"/>
      <w:marBottom w:val="0"/>
      <w:divBdr>
        <w:top w:val="none" w:sz="0" w:space="0" w:color="auto"/>
        <w:left w:val="none" w:sz="0" w:space="0" w:color="auto"/>
        <w:bottom w:val="none" w:sz="0" w:space="0" w:color="auto"/>
        <w:right w:val="none" w:sz="0" w:space="0" w:color="auto"/>
      </w:divBdr>
    </w:div>
    <w:div w:id="708577150">
      <w:bodyDiv w:val="1"/>
      <w:marLeft w:val="0"/>
      <w:marRight w:val="0"/>
      <w:marTop w:val="0"/>
      <w:marBottom w:val="0"/>
      <w:divBdr>
        <w:top w:val="none" w:sz="0" w:space="0" w:color="auto"/>
        <w:left w:val="none" w:sz="0" w:space="0" w:color="auto"/>
        <w:bottom w:val="none" w:sz="0" w:space="0" w:color="auto"/>
        <w:right w:val="none" w:sz="0" w:space="0" w:color="auto"/>
      </w:divBdr>
    </w:div>
    <w:div w:id="816334830">
      <w:bodyDiv w:val="1"/>
      <w:marLeft w:val="0"/>
      <w:marRight w:val="0"/>
      <w:marTop w:val="0"/>
      <w:marBottom w:val="0"/>
      <w:divBdr>
        <w:top w:val="none" w:sz="0" w:space="0" w:color="auto"/>
        <w:left w:val="none" w:sz="0" w:space="0" w:color="auto"/>
        <w:bottom w:val="none" w:sz="0" w:space="0" w:color="auto"/>
        <w:right w:val="none" w:sz="0" w:space="0" w:color="auto"/>
      </w:divBdr>
    </w:div>
    <w:div w:id="839349107">
      <w:bodyDiv w:val="1"/>
      <w:marLeft w:val="0"/>
      <w:marRight w:val="0"/>
      <w:marTop w:val="0"/>
      <w:marBottom w:val="0"/>
      <w:divBdr>
        <w:top w:val="none" w:sz="0" w:space="0" w:color="auto"/>
        <w:left w:val="none" w:sz="0" w:space="0" w:color="auto"/>
        <w:bottom w:val="none" w:sz="0" w:space="0" w:color="auto"/>
        <w:right w:val="none" w:sz="0" w:space="0" w:color="auto"/>
      </w:divBdr>
    </w:div>
    <w:div w:id="902594183">
      <w:bodyDiv w:val="1"/>
      <w:marLeft w:val="0"/>
      <w:marRight w:val="0"/>
      <w:marTop w:val="0"/>
      <w:marBottom w:val="0"/>
      <w:divBdr>
        <w:top w:val="none" w:sz="0" w:space="0" w:color="auto"/>
        <w:left w:val="none" w:sz="0" w:space="0" w:color="auto"/>
        <w:bottom w:val="none" w:sz="0" w:space="0" w:color="auto"/>
        <w:right w:val="none" w:sz="0" w:space="0" w:color="auto"/>
      </w:divBdr>
    </w:div>
    <w:div w:id="1107386151">
      <w:bodyDiv w:val="1"/>
      <w:marLeft w:val="0"/>
      <w:marRight w:val="0"/>
      <w:marTop w:val="0"/>
      <w:marBottom w:val="0"/>
      <w:divBdr>
        <w:top w:val="none" w:sz="0" w:space="0" w:color="auto"/>
        <w:left w:val="none" w:sz="0" w:space="0" w:color="auto"/>
        <w:bottom w:val="none" w:sz="0" w:space="0" w:color="auto"/>
        <w:right w:val="none" w:sz="0" w:space="0" w:color="auto"/>
      </w:divBdr>
    </w:div>
    <w:div w:id="1288851133">
      <w:bodyDiv w:val="1"/>
      <w:marLeft w:val="0"/>
      <w:marRight w:val="0"/>
      <w:marTop w:val="0"/>
      <w:marBottom w:val="0"/>
      <w:divBdr>
        <w:top w:val="none" w:sz="0" w:space="0" w:color="auto"/>
        <w:left w:val="none" w:sz="0" w:space="0" w:color="auto"/>
        <w:bottom w:val="none" w:sz="0" w:space="0" w:color="auto"/>
        <w:right w:val="none" w:sz="0" w:space="0" w:color="auto"/>
      </w:divBdr>
    </w:div>
    <w:div w:id="1355957484">
      <w:bodyDiv w:val="1"/>
      <w:marLeft w:val="0"/>
      <w:marRight w:val="0"/>
      <w:marTop w:val="0"/>
      <w:marBottom w:val="0"/>
      <w:divBdr>
        <w:top w:val="none" w:sz="0" w:space="0" w:color="auto"/>
        <w:left w:val="none" w:sz="0" w:space="0" w:color="auto"/>
        <w:bottom w:val="none" w:sz="0" w:space="0" w:color="auto"/>
        <w:right w:val="none" w:sz="0" w:space="0" w:color="auto"/>
      </w:divBdr>
    </w:div>
    <w:div w:id="1367022901">
      <w:bodyDiv w:val="1"/>
      <w:marLeft w:val="0"/>
      <w:marRight w:val="0"/>
      <w:marTop w:val="0"/>
      <w:marBottom w:val="0"/>
      <w:divBdr>
        <w:top w:val="none" w:sz="0" w:space="0" w:color="auto"/>
        <w:left w:val="none" w:sz="0" w:space="0" w:color="auto"/>
        <w:bottom w:val="none" w:sz="0" w:space="0" w:color="auto"/>
        <w:right w:val="none" w:sz="0" w:space="0" w:color="auto"/>
      </w:divBdr>
    </w:div>
    <w:div w:id="1538159753">
      <w:bodyDiv w:val="1"/>
      <w:marLeft w:val="0"/>
      <w:marRight w:val="0"/>
      <w:marTop w:val="0"/>
      <w:marBottom w:val="0"/>
      <w:divBdr>
        <w:top w:val="none" w:sz="0" w:space="0" w:color="auto"/>
        <w:left w:val="none" w:sz="0" w:space="0" w:color="auto"/>
        <w:bottom w:val="none" w:sz="0" w:space="0" w:color="auto"/>
        <w:right w:val="none" w:sz="0" w:space="0" w:color="auto"/>
      </w:divBdr>
    </w:div>
    <w:div w:id="1566183779">
      <w:bodyDiv w:val="1"/>
      <w:marLeft w:val="0"/>
      <w:marRight w:val="0"/>
      <w:marTop w:val="0"/>
      <w:marBottom w:val="0"/>
      <w:divBdr>
        <w:top w:val="none" w:sz="0" w:space="0" w:color="auto"/>
        <w:left w:val="none" w:sz="0" w:space="0" w:color="auto"/>
        <w:bottom w:val="none" w:sz="0" w:space="0" w:color="auto"/>
        <w:right w:val="none" w:sz="0" w:space="0" w:color="auto"/>
      </w:divBdr>
    </w:div>
    <w:div w:id="1644701054">
      <w:bodyDiv w:val="1"/>
      <w:marLeft w:val="0"/>
      <w:marRight w:val="0"/>
      <w:marTop w:val="0"/>
      <w:marBottom w:val="0"/>
      <w:divBdr>
        <w:top w:val="none" w:sz="0" w:space="0" w:color="auto"/>
        <w:left w:val="none" w:sz="0" w:space="0" w:color="auto"/>
        <w:bottom w:val="none" w:sz="0" w:space="0" w:color="auto"/>
        <w:right w:val="none" w:sz="0" w:space="0" w:color="auto"/>
      </w:divBdr>
    </w:div>
    <w:div w:id="1709379867">
      <w:bodyDiv w:val="1"/>
      <w:marLeft w:val="0"/>
      <w:marRight w:val="0"/>
      <w:marTop w:val="0"/>
      <w:marBottom w:val="0"/>
      <w:divBdr>
        <w:top w:val="none" w:sz="0" w:space="0" w:color="auto"/>
        <w:left w:val="none" w:sz="0" w:space="0" w:color="auto"/>
        <w:bottom w:val="none" w:sz="0" w:space="0" w:color="auto"/>
        <w:right w:val="none" w:sz="0" w:space="0" w:color="auto"/>
      </w:divBdr>
    </w:div>
    <w:div w:id="1726106435">
      <w:bodyDiv w:val="1"/>
      <w:marLeft w:val="0"/>
      <w:marRight w:val="0"/>
      <w:marTop w:val="0"/>
      <w:marBottom w:val="0"/>
      <w:divBdr>
        <w:top w:val="none" w:sz="0" w:space="0" w:color="auto"/>
        <w:left w:val="none" w:sz="0" w:space="0" w:color="auto"/>
        <w:bottom w:val="none" w:sz="0" w:space="0" w:color="auto"/>
        <w:right w:val="none" w:sz="0" w:space="0" w:color="auto"/>
      </w:divBdr>
    </w:div>
    <w:div w:id="1857500538">
      <w:bodyDiv w:val="1"/>
      <w:marLeft w:val="0"/>
      <w:marRight w:val="0"/>
      <w:marTop w:val="0"/>
      <w:marBottom w:val="0"/>
      <w:divBdr>
        <w:top w:val="none" w:sz="0" w:space="0" w:color="auto"/>
        <w:left w:val="none" w:sz="0" w:space="0" w:color="auto"/>
        <w:bottom w:val="none" w:sz="0" w:space="0" w:color="auto"/>
        <w:right w:val="none" w:sz="0" w:space="0" w:color="auto"/>
      </w:divBdr>
    </w:div>
    <w:div w:id="1893810236">
      <w:bodyDiv w:val="1"/>
      <w:marLeft w:val="0"/>
      <w:marRight w:val="0"/>
      <w:marTop w:val="0"/>
      <w:marBottom w:val="0"/>
      <w:divBdr>
        <w:top w:val="none" w:sz="0" w:space="0" w:color="auto"/>
        <w:left w:val="none" w:sz="0" w:space="0" w:color="auto"/>
        <w:bottom w:val="none" w:sz="0" w:space="0" w:color="auto"/>
        <w:right w:val="none" w:sz="0" w:space="0" w:color="auto"/>
      </w:divBdr>
    </w:div>
    <w:div w:id="1957566667">
      <w:bodyDiv w:val="1"/>
      <w:marLeft w:val="0"/>
      <w:marRight w:val="0"/>
      <w:marTop w:val="0"/>
      <w:marBottom w:val="0"/>
      <w:divBdr>
        <w:top w:val="none" w:sz="0" w:space="0" w:color="auto"/>
        <w:left w:val="none" w:sz="0" w:space="0" w:color="auto"/>
        <w:bottom w:val="none" w:sz="0" w:space="0" w:color="auto"/>
        <w:right w:val="none" w:sz="0" w:space="0" w:color="auto"/>
      </w:divBdr>
    </w:div>
    <w:div w:id="1969317379">
      <w:bodyDiv w:val="1"/>
      <w:marLeft w:val="0"/>
      <w:marRight w:val="0"/>
      <w:marTop w:val="0"/>
      <w:marBottom w:val="0"/>
      <w:divBdr>
        <w:top w:val="none" w:sz="0" w:space="0" w:color="auto"/>
        <w:left w:val="none" w:sz="0" w:space="0" w:color="auto"/>
        <w:bottom w:val="none" w:sz="0" w:space="0" w:color="auto"/>
        <w:right w:val="none" w:sz="0" w:space="0" w:color="auto"/>
      </w:divBdr>
    </w:div>
    <w:div w:id="2045131017">
      <w:bodyDiv w:val="1"/>
      <w:marLeft w:val="0"/>
      <w:marRight w:val="0"/>
      <w:marTop w:val="0"/>
      <w:marBottom w:val="0"/>
      <w:divBdr>
        <w:top w:val="none" w:sz="0" w:space="0" w:color="auto"/>
        <w:left w:val="none" w:sz="0" w:space="0" w:color="auto"/>
        <w:bottom w:val="none" w:sz="0" w:space="0" w:color="auto"/>
        <w:right w:val="none" w:sz="0" w:space="0" w:color="auto"/>
      </w:divBdr>
    </w:div>
    <w:div w:id="20657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AB0B-686C-425B-961F-D4024387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78852</Words>
  <Characters>44947</Characters>
  <Application>Microsoft Office Word</Application>
  <DocSecurity>4</DocSecurity>
  <Lines>374</Lines>
  <Paragraphs>247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123552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2026-05-05T05:14:00Z</dcterms:created>
  <dcterms:modified xsi:type="dcterms:W3CDTF">2026-05-05T05:14:00Z</dcterms:modified>
</cp:coreProperties>
</file>